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777B4" w14:textId="606237C4" w:rsidR="0096444D" w:rsidRPr="002A03AA" w:rsidRDefault="0096444D" w:rsidP="0096444D">
      <w:pPr>
        <w:suppressAutoHyphens/>
        <w:spacing w:after="0" w:line="240" w:lineRule="auto"/>
        <w:jc w:val="both"/>
        <w:rPr>
          <w:rFonts w:ascii="Times New Roman" w:hAnsi="Times New Roman"/>
          <w:kern w:val="2"/>
          <w:lang w:eastAsia="zh-CN"/>
        </w:rPr>
      </w:pPr>
      <w:r w:rsidRPr="002A03AA">
        <w:rPr>
          <w:rFonts w:ascii="Times New Roman" w:hAnsi="Times New Roman"/>
          <w:lang w:eastAsia="pl-PL"/>
        </w:rPr>
        <w:t>COZL/DZP/AK/341</w:t>
      </w:r>
      <w:r w:rsidR="00CB02C0" w:rsidRPr="002A03AA">
        <w:rPr>
          <w:rFonts w:ascii="Times New Roman" w:hAnsi="Times New Roman"/>
          <w:lang w:eastAsia="pl-PL"/>
        </w:rPr>
        <w:t>1</w:t>
      </w:r>
      <w:r w:rsidRPr="002A03AA">
        <w:rPr>
          <w:rFonts w:ascii="Times New Roman" w:hAnsi="Times New Roman"/>
          <w:lang w:eastAsia="pl-PL"/>
        </w:rPr>
        <w:t>/</w:t>
      </w:r>
      <w:r w:rsidR="00CB02C0" w:rsidRPr="002A03AA">
        <w:rPr>
          <w:rFonts w:ascii="Times New Roman" w:hAnsi="Times New Roman"/>
          <w:lang w:eastAsia="pl-PL"/>
        </w:rPr>
        <w:t>PN</w:t>
      </w:r>
      <w:r w:rsidRPr="002A03AA">
        <w:rPr>
          <w:rFonts w:ascii="Times New Roman" w:hAnsi="Times New Roman"/>
          <w:lang w:eastAsia="pl-PL"/>
        </w:rPr>
        <w:t>-</w:t>
      </w:r>
      <w:r w:rsidR="002A4BE7">
        <w:rPr>
          <w:rFonts w:ascii="Times New Roman" w:hAnsi="Times New Roman"/>
          <w:lang w:eastAsia="pl-PL"/>
        </w:rPr>
        <w:t>63</w:t>
      </w:r>
      <w:r w:rsidRPr="002A03AA">
        <w:rPr>
          <w:rFonts w:ascii="Times New Roman" w:hAnsi="Times New Roman"/>
          <w:lang w:eastAsia="pl-PL"/>
        </w:rPr>
        <w:t>/2</w:t>
      </w:r>
      <w:r w:rsidR="003F4005" w:rsidRPr="002A03AA">
        <w:rPr>
          <w:rFonts w:ascii="Times New Roman" w:hAnsi="Times New Roman"/>
          <w:lang w:eastAsia="pl-PL"/>
        </w:rPr>
        <w:t>2</w:t>
      </w:r>
    </w:p>
    <w:p w14:paraId="26D99327" w14:textId="5678D29F" w:rsidR="001C6504" w:rsidRPr="00124861" w:rsidRDefault="0096444D" w:rsidP="00124861">
      <w:pPr>
        <w:widowControl w:val="0"/>
        <w:suppressAutoHyphens/>
        <w:overflowPunct w:val="0"/>
        <w:spacing w:after="0" w:line="240" w:lineRule="auto"/>
        <w:jc w:val="both"/>
        <w:rPr>
          <w:rFonts w:ascii="Times New Roman" w:eastAsia="SimSun" w:hAnsi="Times New Roman"/>
          <w:kern w:val="2"/>
          <w:lang w:eastAsia="zh-CN"/>
        </w:rPr>
      </w:pPr>
      <w:r w:rsidRPr="002A03AA">
        <w:rPr>
          <w:rFonts w:ascii="Times New Roman" w:eastAsia="SimSun" w:hAnsi="Times New Roman"/>
          <w:kern w:val="2"/>
          <w:lang w:eastAsia="zh-CN"/>
        </w:rPr>
        <w:t xml:space="preserve">                                                                       </w:t>
      </w:r>
      <w:r w:rsidR="00124861">
        <w:rPr>
          <w:rFonts w:ascii="Times New Roman" w:eastAsia="SimSun" w:hAnsi="Times New Roman"/>
          <w:kern w:val="2"/>
          <w:lang w:eastAsia="zh-CN"/>
        </w:rPr>
        <w:t xml:space="preserve">                               </w:t>
      </w:r>
      <w:r w:rsidRPr="002A03AA">
        <w:rPr>
          <w:rFonts w:ascii="Times New Roman" w:eastAsia="SimSun" w:hAnsi="Times New Roman"/>
          <w:bCs/>
          <w:kern w:val="2"/>
          <w:lang w:eastAsia="pl-PL"/>
        </w:rPr>
        <w:t xml:space="preserve">                  </w:t>
      </w:r>
    </w:p>
    <w:p w14:paraId="4873EFCA" w14:textId="7D4257B4" w:rsidR="0096444D" w:rsidRPr="002A03AA" w:rsidRDefault="0096444D" w:rsidP="0096444D">
      <w:pPr>
        <w:widowControl w:val="0"/>
        <w:suppressAutoHyphens/>
        <w:overflowPunct w:val="0"/>
        <w:spacing w:after="0" w:line="240" w:lineRule="auto"/>
        <w:jc w:val="right"/>
        <w:rPr>
          <w:rFonts w:ascii="Times New Roman" w:eastAsia="SimSun" w:hAnsi="Times New Roman"/>
          <w:kern w:val="2"/>
          <w:lang w:eastAsia="zh-CN"/>
        </w:rPr>
      </w:pPr>
      <w:r w:rsidRPr="002A03AA">
        <w:rPr>
          <w:rFonts w:ascii="Times New Roman" w:eastAsia="SimSun" w:hAnsi="Times New Roman"/>
          <w:bCs/>
          <w:kern w:val="2"/>
          <w:lang w:eastAsia="pl-PL"/>
        </w:rPr>
        <w:t xml:space="preserve">                                                                 </w:t>
      </w:r>
      <w:r w:rsidR="003214CE" w:rsidRPr="002A03AA">
        <w:rPr>
          <w:rFonts w:ascii="Times New Roman" w:eastAsia="SimSun" w:hAnsi="Times New Roman"/>
          <w:bCs/>
          <w:kern w:val="2"/>
          <w:lang w:eastAsia="pl-PL"/>
        </w:rPr>
        <w:t xml:space="preserve">                   Lublin</w:t>
      </w:r>
      <w:r w:rsidR="004E1FB7" w:rsidRPr="002A03AA">
        <w:rPr>
          <w:rFonts w:ascii="Times New Roman" w:eastAsia="SimSun" w:hAnsi="Times New Roman"/>
          <w:bCs/>
          <w:kern w:val="2"/>
          <w:lang w:eastAsia="pl-PL"/>
        </w:rPr>
        <w:t>,</w:t>
      </w:r>
      <w:r w:rsidR="003214CE" w:rsidRPr="002A03AA">
        <w:rPr>
          <w:rFonts w:ascii="Times New Roman" w:eastAsia="SimSun" w:hAnsi="Times New Roman"/>
          <w:bCs/>
          <w:kern w:val="2"/>
          <w:lang w:eastAsia="pl-PL"/>
        </w:rPr>
        <w:t xml:space="preserve"> dnia </w:t>
      </w:r>
      <w:r w:rsidR="007F39BA">
        <w:rPr>
          <w:rFonts w:ascii="Times New Roman" w:eastAsia="SimSun" w:hAnsi="Times New Roman"/>
          <w:bCs/>
          <w:kern w:val="2"/>
          <w:lang w:eastAsia="pl-PL"/>
        </w:rPr>
        <w:t>12</w:t>
      </w:r>
      <w:r w:rsidRPr="002A03AA">
        <w:rPr>
          <w:rFonts w:ascii="Times New Roman" w:eastAsia="SimSun" w:hAnsi="Times New Roman"/>
          <w:bCs/>
          <w:color w:val="000000"/>
          <w:kern w:val="2"/>
          <w:highlight w:val="white"/>
          <w:lang w:eastAsia="pl-PL"/>
        </w:rPr>
        <w:t>.</w:t>
      </w:r>
      <w:r w:rsidR="00A126FB" w:rsidRPr="002A03AA">
        <w:rPr>
          <w:rFonts w:ascii="Times New Roman" w:eastAsia="SimSun" w:hAnsi="Times New Roman"/>
          <w:bCs/>
          <w:color w:val="000000"/>
          <w:kern w:val="2"/>
          <w:lang w:eastAsia="pl-PL"/>
        </w:rPr>
        <w:t>0</w:t>
      </w:r>
      <w:r w:rsidR="002A4BE7">
        <w:rPr>
          <w:rFonts w:ascii="Times New Roman" w:eastAsia="SimSun" w:hAnsi="Times New Roman"/>
          <w:bCs/>
          <w:color w:val="000000"/>
          <w:kern w:val="2"/>
          <w:lang w:eastAsia="pl-PL"/>
        </w:rPr>
        <w:t>7</w:t>
      </w:r>
      <w:r w:rsidRPr="002A03AA">
        <w:rPr>
          <w:rFonts w:ascii="Times New Roman" w:eastAsia="SimSun" w:hAnsi="Times New Roman"/>
          <w:bCs/>
          <w:kern w:val="2"/>
          <w:lang w:eastAsia="pl-PL"/>
        </w:rPr>
        <w:t>.202</w:t>
      </w:r>
      <w:r w:rsidR="00A126FB" w:rsidRPr="002A03AA">
        <w:rPr>
          <w:rFonts w:ascii="Times New Roman" w:eastAsia="SimSun" w:hAnsi="Times New Roman"/>
          <w:bCs/>
          <w:kern w:val="2"/>
          <w:lang w:eastAsia="pl-PL"/>
        </w:rPr>
        <w:t>2</w:t>
      </w:r>
      <w:r w:rsidRPr="002A03AA">
        <w:rPr>
          <w:rFonts w:ascii="Times New Roman" w:eastAsia="SimSun" w:hAnsi="Times New Roman"/>
          <w:bCs/>
          <w:kern w:val="2"/>
          <w:lang w:eastAsia="pl-PL"/>
        </w:rPr>
        <w:t xml:space="preserve"> r.</w:t>
      </w:r>
    </w:p>
    <w:p w14:paraId="426BE87F" w14:textId="77777777" w:rsidR="00031DC5" w:rsidRDefault="00031DC5" w:rsidP="009722F3">
      <w:pPr>
        <w:widowControl w:val="0"/>
        <w:suppressAutoHyphens/>
        <w:overflowPunct w:val="0"/>
        <w:spacing w:after="0" w:line="240" w:lineRule="auto"/>
        <w:jc w:val="both"/>
        <w:rPr>
          <w:rFonts w:ascii="Times New Roman" w:eastAsia="SimSun" w:hAnsi="Times New Roman"/>
          <w:kern w:val="2"/>
          <w:lang w:eastAsia="zh-CN"/>
        </w:rPr>
      </w:pPr>
    </w:p>
    <w:p w14:paraId="3E37A094" w14:textId="77777777" w:rsidR="007E7EDA" w:rsidRPr="002A03AA" w:rsidRDefault="007E7EDA" w:rsidP="009722F3">
      <w:pPr>
        <w:widowControl w:val="0"/>
        <w:suppressAutoHyphens/>
        <w:overflowPunct w:val="0"/>
        <w:spacing w:after="0" w:line="240" w:lineRule="auto"/>
        <w:jc w:val="both"/>
        <w:rPr>
          <w:rFonts w:ascii="Times New Roman" w:eastAsia="SimSun" w:hAnsi="Times New Roman"/>
          <w:kern w:val="2"/>
          <w:lang w:eastAsia="zh-CN"/>
        </w:rPr>
      </w:pPr>
    </w:p>
    <w:p w14:paraId="200C0547" w14:textId="77777777" w:rsidR="00320022" w:rsidRPr="002A03AA" w:rsidRDefault="00320022" w:rsidP="009722F3">
      <w:pPr>
        <w:widowControl w:val="0"/>
        <w:suppressAutoHyphens/>
        <w:overflowPunct w:val="0"/>
        <w:spacing w:after="0" w:line="240" w:lineRule="auto"/>
        <w:jc w:val="both"/>
        <w:rPr>
          <w:rFonts w:ascii="Times New Roman" w:eastAsia="SimSun" w:hAnsi="Times New Roman"/>
          <w:kern w:val="2"/>
          <w:lang w:eastAsia="zh-CN"/>
        </w:rPr>
      </w:pPr>
    </w:p>
    <w:p w14:paraId="77181937" w14:textId="535F4792" w:rsidR="007E7EDA" w:rsidRPr="00320022" w:rsidRDefault="001A7EF6" w:rsidP="0000670B">
      <w:pPr>
        <w:tabs>
          <w:tab w:val="left" w:pos="1134"/>
          <w:tab w:val="left" w:pos="1960"/>
        </w:tabs>
        <w:jc w:val="center"/>
        <w:rPr>
          <w:rFonts w:ascii="Times New Roman" w:hAnsi="Times New Roman"/>
          <w:b/>
          <w:kern w:val="2"/>
          <w:lang w:eastAsia="zh-CN"/>
        </w:rPr>
      </w:pPr>
      <w:r w:rsidRPr="00754EE7">
        <w:rPr>
          <w:rFonts w:ascii="Times New Roman" w:hAnsi="Times New Roman"/>
          <w:b/>
          <w:kern w:val="2"/>
          <w:lang w:eastAsia="zh-CN"/>
        </w:rPr>
        <w:t>„</w:t>
      </w:r>
      <w:r w:rsidR="00754EE7" w:rsidRPr="00754EE7">
        <w:rPr>
          <w:rFonts w:ascii="Times New Roman" w:hAnsi="Times New Roman"/>
          <w:b/>
          <w:kern w:val="2"/>
          <w:lang w:eastAsia="zh-CN"/>
        </w:rPr>
        <w:t xml:space="preserve">Dostawa </w:t>
      </w:r>
      <w:r w:rsidR="002A4BE7">
        <w:rPr>
          <w:rFonts w:ascii="Times New Roman" w:hAnsi="Times New Roman"/>
          <w:b/>
          <w:kern w:val="2"/>
          <w:lang w:eastAsia="zh-CN"/>
        </w:rPr>
        <w:t>leków onkologicznych</w:t>
      </w:r>
      <w:r w:rsidR="00754EE7" w:rsidRPr="00754EE7">
        <w:rPr>
          <w:rFonts w:ascii="Times New Roman" w:hAnsi="Times New Roman"/>
          <w:b/>
          <w:kern w:val="2"/>
          <w:lang w:eastAsia="zh-CN"/>
        </w:rPr>
        <w:t xml:space="preserve"> na potrzeby </w:t>
      </w:r>
      <w:r w:rsidR="002A4BE7">
        <w:rPr>
          <w:rFonts w:ascii="Times New Roman" w:hAnsi="Times New Roman"/>
          <w:b/>
          <w:kern w:val="2"/>
          <w:lang w:eastAsia="zh-CN"/>
        </w:rPr>
        <w:t xml:space="preserve">pacjentów </w:t>
      </w:r>
      <w:r w:rsidR="00754EE7" w:rsidRPr="00754EE7">
        <w:rPr>
          <w:rFonts w:ascii="Times New Roman" w:hAnsi="Times New Roman"/>
          <w:b/>
          <w:kern w:val="2"/>
          <w:lang w:eastAsia="zh-CN"/>
        </w:rPr>
        <w:t>COZL</w:t>
      </w:r>
      <w:r w:rsidR="00320022" w:rsidRPr="00754EE7">
        <w:rPr>
          <w:rFonts w:ascii="Times New Roman" w:hAnsi="Times New Roman"/>
          <w:b/>
          <w:kern w:val="2"/>
          <w:lang w:eastAsia="zh-CN"/>
        </w:rPr>
        <w:t>.</w:t>
      </w:r>
      <w:r w:rsidRPr="00754EE7">
        <w:rPr>
          <w:rFonts w:ascii="Times New Roman" w:hAnsi="Times New Roman"/>
          <w:b/>
          <w:kern w:val="2"/>
          <w:lang w:eastAsia="zh-CN"/>
        </w:rPr>
        <w:t>”</w:t>
      </w:r>
    </w:p>
    <w:p w14:paraId="7057464E" w14:textId="096D91DA" w:rsidR="0096444D" w:rsidRPr="002A03AA" w:rsidRDefault="0096444D" w:rsidP="00765DB0">
      <w:pPr>
        <w:suppressAutoHyphens/>
        <w:spacing w:after="0" w:line="240" w:lineRule="auto"/>
        <w:jc w:val="both"/>
        <w:rPr>
          <w:rFonts w:ascii="Times New Roman" w:hAnsi="Times New Roman"/>
          <w:b/>
          <w:kern w:val="2"/>
          <w:lang w:eastAsia="zh-CN"/>
        </w:rPr>
      </w:pPr>
      <w:r w:rsidRPr="002A03AA">
        <w:rPr>
          <w:rFonts w:ascii="Times New Roman" w:hAnsi="Times New Roman"/>
          <w:kern w:val="2"/>
          <w:lang w:eastAsia="zh-CN"/>
        </w:rPr>
        <w:t xml:space="preserve">Działając w oparciu o zapisy </w:t>
      </w:r>
      <w:r w:rsidR="00CB02C0" w:rsidRPr="002A03AA">
        <w:rPr>
          <w:rFonts w:ascii="Times New Roman" w:hAnsi="Times New Roman"/>
          <w:kern w:val="2"/>
          <w:lang w:eastAsia="zh-CN"/>
        </w:rPr>
        <w:t xml:space="preserve">art. 135 ust. 1 i 2 </w:t>
      </w:r>
      <w:r w:rsidRPr="002A03AA">
        <w:rPr>
          <w:rFonts w:ascii="Times New Roman" w:hAnsi="Times New Roman"/>
          <w:kern w:val="2"/>
          <w:lang w:eastAsia="zh-CN"/>
        </w:rPr>
        <w:t xml:space="preserve">ustawy z dnia </w:t>
      </w:r>
      <w:r w:rsidR="009722F3" w:rsidRPr="002A03AA">
        <w:rPr>
          <w:rFonts w:ascii="Times New Roman" w:hAnsi="Times New Roman"/>
          <w:kern w:val="2"/>
          <w:lang w:eastAsia="zh-CN"/>
        </w:rPr>
        <w:t>11 września</w:t>
      </w:r>
      <w:r w:rsidRPr="002A03AA">
        <w:rPr>
          <w:rFonts w:ascii="Times New Roman" w:hAnsi="Times New Roman"/>
          <w:kern w:val="2"/>
          <w:lang w:eastAsia="zh-CN"/>
        </w:rPr>
        <w:t xml:space="preserve"> 20</w:t>
      </w:r>
      <w:r w:rsidR="009722F3" w:rsidRPr="002A03AA">
        <w:rPr>
          <w:rFonts w:ascii="Times New Roman" w:hAnsi="Times New Roman"/>
          <w:kern w:val="2"/>
          <w:lang w:eastAsia="zh-CN"/>
        </w:rPr>
        <w:t>19</w:t>
      </w:r>
      <w:r w:rsidRPr="002A03AA">
        <w:rPr>
          <w:rFonts w:ascii="Times New Roman" w:hAnsi="Times New Roman"/>
          <w:kern w:val="2"/>
          <w:lang w:eastAsia="zh-CN"/>
        </w:rPr>
        <w:t xml:space="preserve"> r. </w:t>
      </w:r>
      <w:r w:rsidR="00D753AB">
        <w:rPr>
          <w:rFonts w:ascii="Times New Roman" w:hAnsi="Times New Roman"/>
          <w:kern w:val="2"/>
          <w:lang w:eastAsia="zh-CN"/>
        </w:rPr>
        <w:t xml:space="preserve">Prawo zamówień publicznych </w:t>
      </w:r>
      <w:r w:rsidRPr="002A03AA">
        <w:rPr>
          <w:rFonts w:ascii="Times New Roman" w:hAnsi="Times New Roman"/>
          <w:kern w:val="2"/>
          <w:lang w:eastAsia="zh-CN"/>
        </w:rPr>
        <w:t xml:space="preserve">(Dz. U. </w:t>
      </w:r>
      <w:r w:rsidR="00E31CF0" w:rsidRPr="002A03AA">
        <w:rPr>
          <w:rFonts w:ascii="Times New Roman" w:hAnsi="Times New Roman"/>
          <w:kern w:val="2"/>
          <w:lang w:eastAsia="zh-CN"/>
        </w:rPr>
        <w:t>2021</w:t>
      </w:r>
      <w:r w:rsidRPr="002A03AA">
        <w:rPr>
          <w:rFonts w:ascii="Times New Roman" w:hAnsi="Times New Roman"/>
          <w:kern w:val="2"/>
          <w:lang w:eastAsia="zh-CN"/>
        </w:rPr>
        <w:t xml:space="preserve"> r., poz. </w:t>
      </w:r>
      <w:r w:rsidR="00E31CF0" w:rsidRPr="002A03AA">
        <w:rPr>
          <w:rFonts w:ascii="Times New Roman" w:hAnsi="Times New Roman"/>
          <w:kern w:val="2"/>
          <w:lang w:eastAsia="zh-CN"/>
        </w:rPr>
        <w:t>1129</w:t>
      </w:r>
      <w:r w:rsidR="003F4005" w:rsidRPr="002A03AA">
        <w:rPr>
          <w:rFonts w:ascii="Times New Roman" w:hAnsi="Times New Roman"/>
          <w:kern w:val="2"/>
          <w:lang w:eastAsia="zh-CN"/>
        </w:rPr>
        <w:t xml:space="preserve"> z </w:t>
      </w:r>
      <w:proofErr w:type="spellStart"/>
      <w:r w:rsidR="003F4005" w:rsidRPr="002A03AA">
        <w:rPr>
          <w:rFonts w:ascii="Times New Roman" w:hAnsi="Times New Roman"/>
          <w:kern w:val="2"/>
          <w:lang w:eastAsia="zh-CN"/>
        </w:rPr>
        <w:t>póź</w:t>
      </w:r>
      <w:proofErr w:type="spellEnd"/>
      <w:r w:rsidR="003F4005" w:rsidRPr="002A03AA">
        <w:rPr>
          <w:rFonts w:ascii="Times New Roman" w:hAnsi="Times New Roman"/>
          <w:kern w:val="2"/>
          <w:lang w:eastAsia="zh-CN"/>
        </w:rPr>
        <w:t>. zm.</w:t>
      </w:r>
      <w:r w:rsidRPr="002A03AA">
        <w:rPr>
          <w:rFonts w:ascii="Times New Roman" w:hAnsi="Times New Roman"/>
          <w:kern w:val="2"/>
          <w:lang w:eastAsia="zh-CN"/>
        </w:rPr>
        <w:t xml:space="preserve">), </w:t>
      </w:r>
      <w:r w:rsidR="00D753AB">
        <w:rPr>
          <w:rFonts w:ascii="Times New Roman" w:hAnsi="Times New Roman"/>
          <w:kern w:val="2"/>
          <w:lang w:eastAsia="zh-CN"/>
        </w:rPr>
        <w:t xml:space="preserve">Zamawiający </w:t>
      </w:r>
      <w:r w:rsidRPr="002A03AA">
        <w:rPr>
          <w:rFonts w:ascii="Times New Roman" w:hAnsi="Times New Roman"/>
          <w:kern w:val="2"/>
          <w:lang w:eastAsia="zh-CN"/>
        </w:rPr>
        <w:t>informuj</w:t>
      </w:r>
      <w:r w:rsidR="00D753AB">
        <w:rPr>
          <w:rFonts w:ascii="Times New Roman" w:hAnsi="Times New Roman"/>
          <w:kern w:val="2"/>
          <w:lang w:eastAsia="zh-CN"/>
        </w:rPr>
        <w:t>e</w:t>
      </w:r>
      <w:r w:rsidRPr="002A03AA">
        <w:rPr>
          <w:rFonts w:ascii="Times New Roman" w:hAnsi="Times New Roman"/>
          <w:kern w:val="2"/>
          <w:lang w:eastAsia="zh-CN"/>
        </w:rPr>
        <w:t>, że w niniejszym postępowaniu wpłynęły następujące zapytania:</w:t>
      </w:r>
    </w:p>
    <w:p w14:paraId="07FBC00E" w14:textId="77777777" w:rsidR="00372D24" w:rsidRPr="002A03AA" w:rsidRDefault="00372D24" w:rsidP="0096444D">
      <w:pPr>
        <w:suppressAutoHyphens/>
        <w:spacing w:after="0" w:line="240" w:lineRule="auto"/>
        <w:jc w:val="both"/>
        <w:rPr>
          <w:rFonts w:ascii="Times New Roman" w:hAnsi="Times New Roman"/>
          <w:kern w:val="2"/>
          <w:lang w:eastAsia="zh-CN"/>
        </w:rPr>
      </w:pPr>
    </w:p>
    <w:p w14:paraId="7A3B9682" w14:textId="77777777" w:rsidR="002A03AA" w:rsidRPr="002A03AA" w:rsidRDefault="002A03AA" w:rsidP="00F04649">
      <w:pPr>
        <w:suppressAutoHyphens/>
        <w:spacing w:after="0" w:line="240" w:lineRule="auto"/>
        <w:jc w:val="both"/>
        <w:rPr>
          <w:rFonts w:ascii="Times New Roman" w:hAnsi="Times New Roman"/>
          <w:b/>
          <w:kern w:val="2"/>
          <w:lang w:eastAsia="zh-CN"/>
        </w:rPr>
      </w:pPr>
      <w:bookmarkStart w:id="0" w:name="_Hlk527989595"/>
    </w:p>
    <w:p w14:paraId="18957356" w14:textId="31BA91AA" w:rsidR="002A03AA" w:rsidRPr="002A4BE7" w:rsidRDefault="002A03AA" w:rsidP="002A03AA">
      <w:pPr>
        <w:suppressAutoHyphens/>
        <w:spacing w:after="0" w:line="240" w:lineRule="auto"/>
        <w:jc w:val="both"/>
        <w:rPr>
          <w:rFonts w:ascii="Times New Roman" w:eastAsia="SimSun" w:hAnsi="Times New Roman"/>
          <w:b/>
          <w:kern w:val="2"/>
          <w:lang w:eastAsia="zh-CN"/>
        </w:rPr>
      </w:pPr>
      <w:r w:rsidRPr="002A4BE7">
        <w:rPr>
          <w:rFonts w:ascii="Times New Roman" w:eastAsia="SimSun" w:hAnsi="Times New Roman"/>
          <w:b/>
          <w:kern w:val="2"/>
          <w:lang w:eastAsia="zh-CN"/>
        </w:rPr>
        <w:t xml:space="preserve">Pytanie </w:t>
      </w:r>
      <w:r w:rsidR="000E1362" w:rsidRPr="002A4BE7">
        <w:rPr>
          <w:rFonts w:ascii="Times New Roman" w:eastAsia="SimSun" w:hAnsi="Times New Roman"/>
          <w:b/>
          <w:kern w:val="2"/>
          <w:lang w:eastAsia="zh-CN"/>
        </w:rPr>
        <w:t>1</w:t>
      </w:r>
      <w:r w:rsidRPr="002A4BE7">
        <w:rPr>
          <w:rFonts w:ascii="Times New Roman" w:eastAsia="SimSun" w:hAnsi="Times New Roman"/>
          <w:b/>
          <w:kern w:val="2"/>
          <w:lang w:eastAsia="zh-CN"/>
        </w:rPr>
        <w:t>:</w:t>
      </w:r>
    </w:p>
    <w:p w14:paraId="3D99C453" w14:textId="77777777" w:rsidR="002A4BE7" w:rsidRPr="002A4BE7" w:rsidRDefault="002A4BE7" w:rsidP="002A03AA">
      <w:pPr>
        <w:suppressAutoHyphens/>
        <w:spacing w:after="0" w:line="240" w:lineRule="auto"/>
        <w:jc w:val="both"/>
        <w:rPr>
          <w:rStyle w:val="fontstyle01"/>
          <w:rFonts w:ascii="Times New Roman" w:hAnsi="Times New Roman"/>
          <w:sz w:val="22"/>
          <w:szCs w:val="22"/>
        </w:rPr>
      </w:pPr>
      <w:r w:rsidRPr="002A4BE7">
        <w:rPr>
          <w:rStyle w:val="fontstyle01"/>
          <w:rFonts w:ascii="Times New Roman" w:hAnsi="Times New Roman"/>
          <w:sz w:val="22"/>
          <w:szCs w:val="22"/>
        </w:rPr>
        <w:t>Dotyczy § 4 ust. 2 pkt. 1) wzoru umowy – termin dostawy</w:t>
      </w:r>
    </w:p>
    <w:p w14:paraId="1D3A6291" w14:textId="4F0D71ED" w:rsidR="002A4BE7" w:rsidRPr="002A4BE7" w:rsidRDefault="002A4BE7" w:rsidP="002A03AA">
      <w:pPr>
        <w:suppressAutoHyphens/>
        <w:spacing w:after="0" w:line="240" w:lineRule="auto"/>
        <w:jc w:val="both"/>
        <w:rPr>
          <w:rStyle w:val="fontstyle21"/>
          <w:rFonts w:ascii="Times New Roman" w:hAnsi="Times New Roman"/>
          <w:sz w:val="22"/>
          <w:szCs w:val="22"/>
        </w:rPr>
      </w:pPr>
      <w:r w:rsidRPr="002A4BE7">
        <w:rPr>
          <w:rFonts w:ascii="Times New Roman" w:hAnsi="Times New Roman"/>
          <w:b/>
          <w:bCs/>
          <w:color w:val="000000"/>
        </w:rPr>
        <w:br/>
      </w:r>
      <w:r w:rsidRPr="002A4BE7">
        <w:rPr>
          <w:rStyle w:val="fontstyle21"/>
          <w:rFonts w:ascii="Times New Roman" w:hAnsi="Times New Roman"/>
          <w:sz w:val="22"/>
          <w:szCs w:val="22"/>
        </w:rPr>
        <w:t>Czy Zamawiający wydłuży termin realizacji dostaw na czas niezbędny do ich prawidłowej</w:t>
      </w:r>
      <w:r w:rsidRPr="002A4BE7">
        <w:rPr>
          <w:rFonts w:ascii="Times New Roman" w:hAnsi="Times New Roman"/>
          <w:color w:val="000000"/>
        </w:rPr>
        <w:br/>
      </w:r>
      <w:r w:rsidRPr="002A4BE7">
        <w:rPr>
          <w:rStyle w:val="fontstyle21"/>
          <w:rFonts w:ascii="Times New Roman" w:hAnsi="Times New Roman"/>
          <w:sz w:val="22"/>
          <w:szCs w:val="22"/>
        </w:rPr>
        <w:t xml:space="preserve">realizacji, tj. </w:t>
      </w:r>
      <w:r w:rsidRPr="002A4BE7">
        <w:rPr>
          <w:rStyle w:val="fontstyle01"/>
          <w:rFonts w:ascii="Times New Roman" w:hAnsi="Times New Roman"/>
          <w:sz w:val="22"/>
          <w:szCs w:val="22"/>
        </w:rPr>
        <w:t>na czas min. 2 dni roboczych dla części nr 1</w:t>
      </w:r>
      <w:r w:rsidRPr="002A4BE7">
        <w:rPr>
          <w:rStyle w:val="fontstyle21"/>
          <w:rFonts w:ascii="Times New Roman" w:hAnsi="Times New Roman"/>
          <w:sz w:val="22"/>
          <w:szCs w:val="22"/>
        </w:rPr>
        <w:t>?</w:t>
      </w:r>
    </w:p>
    <w:p w14:paraId="36903A07" w14:textId="63E41E67" w:rsidR="009657E4" w:rsidRPr="002A4BE7" w:rsidRDefault="002A4BE7" w:rsidP="002A03AA">
      <w:pPr>
        <w:suppressAutoHyphens/>
        <w:spacing w:after="0" w:line="240" w:lineRule="auto"/>
        <w:jc w:val="both"/>
        <w:rPr>
          <w:rFonts w:ascii="Times New Roman" w:eastAsia="SimSun" w:hAnsi="Times New Roman"/>
          <w:b/>
          <w:kern w:val="2"/>
          <w:lang w:eastAsia="zh-CN"/>
        </w:rPr>
      </w:pPr>
      <w:r w:rsidRPr="002A4BE7">
        <w:rPr>
          <w:rFonts w:ascii="Times New Roman" w:hAnsi="Times New Roman"/>
          <w:color w:val="000000"/>
        </w:rPr>
        <w:br/>
      </w:r>
      <w:r w:rsidRPr="002A4BE7">
        <w:rPr>
          <w:rStyle w:val="fontstyle21"/>
          <w:rFonts w:ascii="Times New Roman" w:hAnsi="Times New Roman"/>
          <w:sz w:val="22"/>
          <w:szCs w:val="22"/>
        </w:rPr>
        <w:t>Obecny zapis wprowadza nieproporcjonalne ograniczenie w stosunku do obiektywnych</w:t>
      </w:r>
      <w:r w:rsidRPr="002A4BE7">
        <w:rPr>
          <w:rFonts w:ascii="Times New Roman" w:hAnsi="Times New Roman"/>
          <w:color w:val="000000"/>
        </w:rPr>
        <w:br/>
      </w:r>
      <w:r w:rsidRPr="002A4BE7">
        <w:rPr>
          <w:rStyle w:val="fontstyle21"/>
          <w:rFonts w:ascii="Times New Roman" w:hAnsi="Times New Roman"/>
          <w:sz w:val="22"/>
          <w:szCs w:val="22"/>
        </w:rPr>
        <w:t>potrzeb Zamawiającego w przypadku leków, które ze względu na specyfikę i konieczność</w:t>
      </w:r>
      <w:r w:rsidRPr="002A4BE7">
        <w:rPr>
          <w:rFonts w:ascii="Times New Roman" w:hAnsi="Times New Roman"/>
          <w:color w:val="000000"/>
        </w:rPr>
        <w:br/>
      </w:r>
      <w:r w:rsidRPr="002A4BE7">
        <w:rPr>
          <w:rStyle w:val="fontstyle21"/>
          <w:rFonts w:ascii="Times New Roman" w:hAnsi="Times New Roman"/>
          <w:sz w:val="22"/>
          <w:szCs w:val="22"/>
        </w:rPr>
        <w:t>planowania podania z wyprzedzeniem nie wymagają dostaw na dzień następny od daty</w:t>
      </w:r>
      <w:r w:rsidRPr="002A4BE7">
        <w:rPr>
          <w:rFonts w:ascii="Times New Roman" w:hAnsi="Times New Roman"/>
          <w:color w:val="000000"/>
        </w:rPr>
        <w:br/>
      </w:r>
      <w:r w:rsidRPr="002A4BE7">
        <w:rPr>
          <w:rStyle w:val="fontstyle21"/>
          <w:rFonts w:ascii="Times New Roman" w:hAnsi="Times New Roman"/>
          <w:sz w:val="22"/>
          <w:szCs w:val="22"/>
        </w:rPr>
        <w:t>złożenia zamówienia.</w:t>
      </w:r>
    </w:p>
    <w:p w14:paraId="01EC8DE2" w14:textId="77777777" w:rsidR="00A77E60" w:rsidRPr="002A4BE7" w:rsidRDefault="00A77E60" w:rsidP="002A03AA">
      <w:pPr>
        <w:suppressAutoHyphens/>
        <w:spacing w:after="0" w:line="240" w:lineRule="auto"/>
        <w:jc w:val="both"/>
        <w:rPr>
          <w:rFonts w:ascii="Times New Roman" w:eastAsia="SimSun" w:hAnsi="Times New Roman"/>
          <w:kern w:val="2"/>
          <w:lang w:eastAsia="zh-CN"/>
        </w:rPr>
      </w:pPr>
    </w:p>
    <w:p w14:paraId="6B9FE02F" w14:textId="72430AEE" w:rsidR="00A77E60" w:rsidRPr="002A4BE7" w:rsidRDefault="002A03AA" w:rsidP="00A77E60">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B1CC5">
        <w:rPr>
          <w:rFonts w:ascii="Times New Roman" w:hAnsi="Times New Roman"/>
          <w:b/>
          <w:kern w:val="2"/>
          <w:lang w:eastAsia="zh-CN"/>
        </w:rPr>
        <w:t>Zamawiający podtrzymuje zapisy SWZ.</w:t>
      </w:r>
    </w:p>
    <w:p w14:paraId="132626D7" w14:textId="77777777" w:rsidR="00AD39C6" w:rsidRPr="002A4BE7" w:rsidRDefault="00AD39C6" w:rsidP="00F04649">
      <w:pPr>
        <w:suppressAutoHyphens/>
        <w:spacing w:after="0" w:line="240" w:lineRule="auto"/>
        <w:jc w:val="both"/>
        <w:rPr>
          <w:rFonts w:ascii="Times New Roman" w:hAnsi="Times New Roman"/>
          <w:b/>
          <w:kern w:val="2"/>
          <w:lang w:eastAsia="zh-CN"/>
        </w:rPr>
      </w:pPr>
    </w:p>
    <w:p w14:paraId="15DC5789" w14:textId="3338F99D" w:rsidR="002A03AA" w:rsidRPr="002A4BE7" w:rsidRDefault="002A03AA" w:rsidP="002A03AA">
      <w:pPr>
        <w:suppressAutoHyphens/>
        <w:spacing w:after="0" w:line="240" w:lineRule="auto"/>
        <w:jc w:val="both"/>
        <w:rPr>
          <w:rFonts w:ascii="Times New Roman" w:eastAsia="SimSun" w:hAnsi="Times New Roman"/>
          <w:b/>
          <w:kern w:val="2"/>
          <w:lang w:eastAsia="zh-CN"/>
        </w:rPr>
      </w:pPr>
      <w:r w:rsidRPr="002A4BE7">
        <w:rPr>
          <w:rFonts w:ascii="Times New Roman" w:eastAsia="SimSun" w:hAnsi="Times New Roman"/>
          <w:b/>
          <w:kern w:val="2"/>
          <w:lang w:eastAsia="zh-CN"/>
        </w:rPr>
        <w:t xml:space="preserve">Pytanie </w:t>
      </w:r>
      <w:r w:rsidR="000E1362" w:rsidRPr="002A4BE7">
        <w:rPr>
          <w:rFonts w:ascii="Times New Roman" w:eastAsia="SimSun" w:hAnsi="Times New Roman"/>
          <w:b/>
          <w:kern w:val="2"/>
          <w:lang w:eastAsia="zh-CN"/>
        </w:rPr>
        <w:t>2</w:t>
      </w:r>
      <w:r w:rsidRPr="002A4BE7">
        <w:rPr>
          <w:rFonts w:ascii="Times New Roman" w:eastAsia="SimSun" w:hAnsi="Times New Roman"/>
          <w:b/>
          <w:kern w:val="2"/>
          <w:lang w:eastAsia="zh-CN"/>
        </w:rPr>
        <w:t>:</w:t>
      </w:r>
    </w:p>
    <w:p w14:paraId="4FADE895" w14:textId="77777777" w:rsidR="002A4BE7" w:rsidRPr="002A4BE7" w:rsidRDefault="002A4BE7" w:rsidP="002A03AA">
      <w:pPr>
        <w:suppressAutoHyphens/>
        <w:spacing w:after="0" w:line="240" w:lineRule="auto"/>
        <w:jc w:val="both"/>
        <w:rPr>
          <w:rStyle w:val="fontstyle01"/>
          <w:rFonts w:ascii="Times New Roman" w:hAnsi="Times New Roman"/>
          <w:sz w:val="22"/>
          <w:szCs w:val="22"/>
        </w:rPr>
      </w:pPr>
      <w:r w:rsidRPr="002A4BE7">
        <w:rPr>
          <w:rStyle w:val="fontstyle01"/>
          <w:rFonts w:ascii="Times New Roman" w:hAnsi="Times New Roman"/>
          <w:sz w:val="22"/>
          <w:szCs w:val="22"/>
        </w:rPr>
        <w:t>Dotyczy § 4 ust. 2 pkt. 2 wzoru umowy – dostawy „na cito”</w:t>
      </w:r>
    </w:p>
    <w:p w14:paraId="416F4B6E" w14:textId="5DC08421" w:rsidR="002A4BE7" w:rsidRPr="002A4BE7" w:rsidRDefault="002A4BE7" w:rsidP="002A03AA">
      <w:pPr>
        <w:suppressAutoHyphens/>
        <w:spacing w:after="0" w:line="240" w:lineRule="auto"/>
        <w:jc w:val="both"/>
        <w:rPr>
          <w:rStyle w:val="fontstyle21"/>
          <w:rFonts w:ascii="Times New Roman" w:hAnsi="Times New Roman"/>
          <w:sz w:val="22"/>
          <w:szCs w:val="22"/>
        </w:rPr>
      </w:pPr>
      <w:r w:rsidRPr="002A4BE7">
        <w:rPr>
          <w:rFonts w:ascii="Times New Roman" w:hAnsi="Times New Roman"/>
          <w:b/>
          <w:bCs/>
          <w:color w:val="000000"/>
        </w:rPr>
        <w:br/>
      </w:r>
      <w:r w:rsidRPr="002A4BE7">
        <w:rPr>
          <w:rStyle w:val="fontstyle21"/>
          <w:rFonts w:ascii="Times New Roman" w:hAnsi="Times New Roman"/>
          <w:sz w:val="22"/>
          <w:szCs w:val="22"/>
        </w:rPr>
        <w:t>Z uwagi na fakt, że wymienione produkty lecznicze w części nr 1 nie są lekami na tzw.</w:t>
      </w:r>
      <w:r w:rsidRPr="002A4BE7">
        <w:rPr>
          <w:rFonts w:ascii="Times New Roman" w:hAnsi="Times New Roman"/>
          <w:color w:val="000000"/>
        </w:rPr>
        <w:br/>
      </w:r>
      <w:r w:rsidRPr="002A4BE7">
        <w:rPr>
          <w:rStyle w:val="fontstyle21"/>
          <w:rFonts w:ascii="Times New Roman" w:hAnsi="Times New Roman"/>
          <w:sz w:val="22"/>
          <w:szCs w:val="22"/>
        </w:rPr>
        <w:t>„ratunek” i nie wymagają dostaw „na cito” w ciągu 12 godz. od złożenia zamówienia, ze</w:t>
      </w:r>
      <w:r w:rsidRPr="002A4BE7">
        <w:rPr>
          <w:rFonts w:ascii="Times New Roman" w:hAnsi="Times New Roman"/>
          <w:color w:val="000000"/>
        </w:rPr>
        <w:br/>
      </w:r>
      <w:r w:rsidRPr="002A4BE7">
        <w:rPr>
          <w:rStyle w:val="fontstyle21"/>
          <w:rFonts w:ascii="Times New Roman" w:hAnsi="Times New Roman"/>
          <w:sz w:val="22"/>
          <w:szCs w:val="22"/>
        </w:rPr>
        <w:t>względu na specyfikę i konieczność planowania podania z wyprzedzeniem, proszę o</w:t>
      </w:r>
      <w:r w:rsidRPr="002A4BE7">
        <w:rPr>
          <w:rFonts w:ascii="Times New Roman" w:hAnsi="Times New Roman"/>
          <w:color w:val="000000"/>
        </w:rPr>
        <w:br/>
      </w:r>
      <w:r w:rsidRPr="002A4BE7">
        <w:rPr>
          <w:rStyle w:val="fontstyle21"/>
          <w:rFonts w:ascii="Times New Roman" w:hAnsi="Times New Roman"/>
          <w:sz w:val="22"/>
          <w:szCs w:val="22"/>
        </w:rPr>
        <w:t xml:space="preserve">potwierdzenie, że </w:t>
      </w:r>
      <w:r w:rsidRPr="002A4BE7">
        <w:rPr>
          <w:rStyle w:val="fontstyle01"/>
          <w:rFonts w:ascii="Times New Roman" w:hAnsi="Times New Roman"/>
          <w:sz w:val="22"/>
          <w:szCs w:val="22"/>
        </w:rPr>
        <w:t>zapisy § 4 ust. 2 pkt. 2 wzoru umowy nie będą miały zastosowania w</w:t>
      </w:r>
      <w:r w:rsidRPr="002A4BE7">
        <w:rPr>
          <w:rFonts w:ascii="Times New Roman" w:hAnsi="Times New Roman"/>
          <w:b/>
          <w:bCs/>
          <w:color w:val="000000"/>
        </w:rPr>
        <w:br/>
      </w:r>
      <w:r w:rsidRPr="002A4BE7">
        <w:rPr>
          <w:rStyle w:val="fontstyle01"/>
          <w:rFonts w:ascii="Times New Roman" w:hAnsi="Times New Roman"/>
          <w:sz w:val="22"/>
          <w:szCs w:val="22"/>
        </w:rPr>
        <w:t>stosunku do części nr 1</w:t>
      </w:r>
      <w:r w:rsidRPr="002A4BE7">
        <w:rPr>
          <w:rStyle w:val="fontstyle21"/>
          <w:rFonts w:ascii="Times New Roman" w:hAnsi="Times New Roman"/>
          <w:sz w:val="22"/>
          <w:szCs w:val="22"/>
        </w:rPr>
        <w:t>.</w:t>
      </w:r>
    </w:p>
    <w:p w14:paraId="560EE2F4" w14:textId="65AD9805" w:rsidR="009657E4" w:rsidRPr="002A4BE7" w:rsidRDefault="002A4BE7" w:rsidP="002A03AA">
      <w:pPr>
        <w:suppressAutoHyphens/>
        <w:spacing w:after="0" w:line="240" w:lineRule="auto"/>
        <w:jc w:val="both"/>
        <w:rPr>
          <w:rFonts w:ascii="Times New Roman" w:eastAsia="SimSun" w:hAnsi="Times New Roman"/>
          <w:b/>
          <w:kern w:val="2"/>
          <w:lang w:eastAsia="zh-CN"/>
        </w:rPr>
      </w:pPr>
      <w:r w:rsidRPr="002A4BE7">
        <w:rPr>
          <w:rFonts w:ascii="Times New Roman" w:hAnsi="Times New Roman"/>
          <w:color w:val="000000"/>
        </w:rPr>
        <w:br/>
      </w:r>
      <w:r w:rsidRPr="002A4BE7">
        <w:rPr>
          <w:rStyle w:val="fontstyle21"/>
          <w:rFonts w:ascii="Times New Roman" w:hAnsi="Times New Roman"/>
          <w:sz w:val="22"/>
          <w:szCs w:val="22"/>
        </w:rPr>
        <w:t>Zapisy umowy w obecnym brzmieniu dla wyżej wymienionych leków wprowadzają</w:t>
      </w:r>
      <w:r w:rsidRPr="002A4BE7">
        <w:rPr>
          <w:rFonts w:ascii="Times New Roman" w:hAnsi="Times New Roman"/>
          <w:color w:val="000000"/>
        </w:rPr>
        <w:br/>
      </w:r>
      <w:r w:rsidRPr="002A4BE7">
        <w:rPr>
          <w:rStyle w:val="fontstyle21"/>
          <w:rFonts w:ascii="Times New Roman" w:hAnsi="Times New Roman"/>
          <w:sz w:val="22"/>
          <w:szCs w:val="22"/>
        </w:rPr>
        <w:t>nieproporcjonalne ograniczenie w stosunku do obiektywnych potrzeb Zamawiającego.</w:t>
      </w:r>
    </w:p>
    <w:p w14:paraId="41D826A8" w14:textId="77777777" w:rsidR="00A77E60" w:rsidRPr="002A4BE7" w:rsidRDefault="00A77E60" w:rsidP="002A03AA">
      <w:pPr>
        <w:suppressAutoHyphens/>
        <w:spacing w:after="0" w:line="240" w:lineRule="auto"/>
        <w:jc w:val="both"/>
        <w:rPr>
          <w:rFonts w:ascii="Times New Roman" w:eastAsia="SimSun" w:hAnsi="Times New Roman"/>
          <w:b/>
          <w:kern w:val="2"/>
          <w:lang w:eastAsia="zh-CN"/>
        </w:rPr>
      </w:pPr>
    </w:p>
    <w:p w14:paraId="7C4B6EDF" w14:textId="46B60CBE" w:rsidR="002A03AA" w:rsidRPr="002A4BE7" w:rsidRDefault="009D7C59" w:rsidP="002A03A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B1CC5">
        <w:rPr>
          <w:rFonts w:ascii="Times New Roman" w:hAnsi="Times New Roman"/>
          <w:b/>
          <w:kern w:val="2"/>
          <w:lang w:eastAsia="zh-CN"/>
        </w:rPr>
        <w:t>Zamawiający podtrzymuje zapisy SWZ.</w:t>
      </w:r>
    </w:p>
    <w:p w14:paraId="193AB0EB"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67BE784" w14:textId="79E27749"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3:</w:t>
      </w:r>
    </w:p>
    <w:p w14:paraId="0EB21E8E" w14:textId="77777777" w:rsidR="002A4BE7" w:rsidRPr="002A4BE7" w:rsidRDefault="002A4BE7" w:rsidP="002A4BE7">
      <w:pPr>
        <w:suppressAutoHyphens/>
        <w:spacing w:after="0" w:line="240" w:lineRule="auto"/>
        <w:jc w:val="both"/>
        <w:rPr>
          <w:rStyle w:val="fontstyle01"/>
          <w:rFonts w:ascii="Times New Roman" w:hAnsi="Times New Roman"/>
          <w:sz w:val="22"/>
          <w:szCs w:val="22"/>
        </w:rPr>
      </w:pPr>
      <w:r w:rsidRPr="002A4BE7">
        <w:rPr>
          <w:rStyle w:val="fontstyle01"/>
          <w:rFonts w:ascii="Times New Roman" w:hAnsi="Times New Roman"/>
          <w:sz w:val="22"/>
          <w:szCs w:val="22"/>
        </w:rPr>
        <w:t>Dotyczy § 6 ust. 1 pkt. c) wzoru umowy – kary umowne</w:t>
      </w:r>
    </w:p>
    <w:p w14:paraId="6CE29D68" w14:textId="77777777" w:rsidR="002A4BE7" w:rsidRPr="002A4BE7" w:rsidRDefault="002A4BE7" w:rsidP="002A4BE7">
      <w:pPr>
        <w:suppressAutoHyphens/>
        <w:spacing w:after="0" w:line="240" w:lineRule="auto"/>
        <w:jc w:val="both"/>
        <w:rPr>
          <w:rStyle w:val="fontstyle21"/>
          <w:rFonts w:ascii="Times New Roman" w:hAnsi="Times New Roman"/>
          <w:sz w:val="22"/>
          <w:szCs w:val="22"/>
        </w:rPr>
      </w:pPr>
      <w:r w:rsidRPr="002A4BE7">
        <w:rPr>
          <w:rFonts w:ascii="Times New Roman" w:hAnsi="Times New Roman"/>
          <w:b/>
          <w:bCs/>
          <w:color w:val="000000"/>
        </w:rPr>
        <w:br/>
      </w:r>
      <w:r w:rsidRPr="002A4BE7">
        <w:rPr>
          <w:rStyle w:val="fontstyle21"/>
          <w:rFonts w:ascii="Times New Roman" w:hAnsi="Times New Roman"/>
          <w:sz w:val="22"/>
          <w:szCs w:val="22"/>
        </w:rPr>
        <w:t>Czy Zamawiający zgodzi się w § 6 ust. 1 pkt. c) wzoru umowy na zmianę kary umownej</w:t>
      </w:r>
      <w:r w:rsidRPr="002A4BE7">
        <w:rPr>
          <w:rFonts w:ascii="Times New Roman" w:hAnsi="Times New Roman"/>
          <w:color w:val="000000"/>
        </w:rPr>
        <w:br/>
      </w:r>
      <w:r w:rsidRPr="002A4BE7">
        <w:rPr>
          <w:rStyle w:val="fontstyle21"/>
          <w:rFonts w:ascii="Times New Roman" w:hAnsi="Times New Roman"/>
          <w:sz w:val="22"/>
          <w:szCs w:val="22"/>
        </w:rPr>
        <w:t>wynoszącej 10% wynagrodzenia Wykonawcy brutto określonego w § 2 ust. 1 wzoru umowy</w:t>
      </w:r>
      <w:r w:rsidRPr="002A4BE7">
        <w:rPr>
          <w:rFonts w:ascii="Times New Roman" w:hAnsi="Times New Roman"/>
          <w:color w:val="000000"/>
        </w:rPr>
        <w:br/>
      </w:r>
      <w:r w:rsidRPr="002A4BE7">
        <w:rPr>
          <w:rStyle w:val="fontstyle01"/>
          <w:rFonts w:ascii="Times New Roman" w:hAnsi="Times New Roman"/>
          <w:sz w:val="22"/>
          <w:szCs w:val="22"/>
        </w:rPr>
        <w:t>na karę wynoszącą 10% wartość brutto niezrealizowanej części umowy odnoszącej się</w:t>
      </w:r>
      <w:r w:rsidRPr="002A4BE7">
        <w:rPr>
          <w:rFonts w:ascii="Times New Roman" w:hAnsi="Times New Roman"/>
          <w:b/>
          <w:bCs/>
          <w:color w:val="000000"/>
        </w:rPr>
        <w:br/>
      </w:r>
      <w:r w:rsidRPr="002A4BE7">
        <w:rPr>
          <w:rStyle w:val="fontstyle01"/>
          <w:rFonts w:ascii="Times New Roman" w:hAnsi="Times New Roman"/>
          <w:sz w:val="22"/>
          <w:szCs w:val="22"/>
        </w:rPr>
        <w:t>do danego zadania</w:t>
      </w:r>
      <w:r w:rsidRPr="002A4BE7">
        <w:rPr>
          <w:rStyle w:val="fontstyle21"/>
          <w:rFonts w:ascii="Times New Roman" w:hAnsi="Times New Roman"/>
          <w:sz w:val="22"/>
          <w:szCs w:val="22"/>
        </w:rPr>
        <w:t>?</w:t>
      </w:r>
    </w:p>
    <w:p w14:paraId="4A6D7D95" w14:textId="60A9704C"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color w:val="000000"/>
        </w:rPr>
        <w:lastRenderedPageBreak/>
        <w:br/>
      </w:r>
      <w:r w:rsidRPr="002A4BE7">
        <w:rPr>
          <w:rStyle w:val="fontstyle21"/>
          <w:rFonts w:ascii="Times New Roman" w:hAnsi="Times New Roman"/>
          <w:sz w:val="22"/>
          <w:szCs w:val="22"/>
        </w:rPr>
        <w:t>Mając na uwadze wytyczne UZP i wypracowane stanowisko KIO w którym określając</w:t>
      </w:r>
      <w:r w:rsidRPr="002A4BE7">
        <w:rPr>
          <w:rFonts w:ascii="Times New Roman" w:hAnsi="Times New Roman"/>
          <w:color w:val="000000"/>
        </w:rPr>
        <w:br/>
      </w:r>
      <w:r w:rsidRPr="002A4BE7">
        <w:rPr>
          <w:rStyle w:val="fontstyle21"/>
          <w:rFonts w:ascii="Times New Roman" w:hAnsi="Times New Roman"/>
          <w:sz w:val="22"/>
          <w:szCs w:val="22"/>
        </w:rPr>
        <w:t>wysokość kar umownych, Zamawiający powinien kierować się zdrowym rozsądkiem. Zbyt</w:t>
      </w:r>
      <w:r w:rsidRPr="002A4BE7">
        <w:rPr>
          <w:rFonts w:ascii="Times New Roman" w:hAnsi="Times New Roman"/>
          <w:color w:val="000000"/>
        </w:rPr>
        <w:br/>
      </w:r>
      <w:r w:rsidRPr="002A4BE7">
        <w:rPr>
          <w:rStyle w:val="fontstyle21"/>
          <w:rFonts w:ascii="Times New Roman" w:hAnsi="Times New Roman"/>
          <w:sz w:val="22"/>
          <w:szCs w:val="22"/>
        </w:rPr>
        <w:t>restrykcyjne kary umowne w połączeniu z wynikającą z ustawy o finansach publicznych</w:t>
      </w:r>
      <w:r w:rsidRPr="002A4BE7">
        <w:rPr>
          <w:rFonts w:ascii="Times New Roman" w:hAnsi="Times New Roman"/>
          <w:color w:val="808080"/>
        </w:rPr>
        <w:br/>
      </w:r>
      <w:r w:rsidRPr="002A4BE7">
        <w:rPr>
          <w:rStyle w:val="fontstyle21"/>
          <w:rFonts w:ascii="Times New Roman" w:hAnsi="Times New Roman"/>
          <w:sz w:val="22"/>
          <w:szCs w:val="22"/>
        </w:rPr>
        <w:t>koniecznością ich dochodzenia przez zamawiającego może prowadzić nie tylko do</w:t>
      </w:r>
      <w:r w:rsidRPr="002A4BE7">
        <w:rPr>
          <w:rFonts w:ascii="Times New Roman" w:hAnsi="Times New Roman"/>
          <w:color w:val="000000"/>
        </w:rPr>
        <w:br/>
      </w:r>
      <w:r w:rsidRPr="002A4BE7">
        <w:rPr>
          <w:rStyle w:val="fontstyle21"/>
          <w:rFonts w:ascii="Times New Roman" w:hAnsi="Times New Roman"/>
          <w:sz w:val="22"/>
          <w:szCs w:val="22"/>
        </w:rPr>
        <w:t>negatywnych konsekwencji dla wykonawcy, ale być powodem niemożności zrealizowania</w:t>
      </w:r>
      <w:r w:rsidRPr="002A4BE7">
        <w:rPr>
          <w:rFonts w:ascii="Times New Roman" w:hAnsi="Times New Roman"/>
          <w:color w:val="000000"/>
        </w:rPr>
        <w:br/>
      </w:r>
      <w:r w:rsidRPr="002A4BE7">
        <w:rPr>
          <w:rStyle w:val="fontstyle21"/>
          <w:rFonts w:ascii="Times New Roman" w:hAnsi="Times New Roman"/>
          <w:sz w:val="22"/>
          <w:szCs w:val="22"/>
        </w:rPr>
        <w:t>zamówienia. Powyższy zapis w brzmieniu przewidującym karę umowną zamówienia</w:t>
      </w:r>
      <w:r w:rsidRPr="002A4BE7">
        <w:rPr>
          <w:rFonts w:ascii="Times New Roman" w:hAnsi="Times New Roman"/>
          <w:color w:val="000000"/>
        </w:rPr>
        <w:br/>
      </w:r>
      <w:r w:rsidRPr="002A4BE7">
        <w:rPr>
          <w:rStyle w:val="fontstyle21"/>
          <w:rFonts w:ascii="Times New Roman" w:hAnsi="Times New Roman"/>
          <w:sz w:val="22"/>
          <w:szCs w:val="22"/>
        </w:rPr>
        <w:t>również prawidłowo zrealizowanego pozostaje w sprzeczności funkcją kary umownej</w:t>
      </w:r>
      <w:r w:rsidRPr="002A4BE7">
        <w:rPr>
          <w:rFonts w:ascii="Times New Roman" w:hAnsi="Times New Roman"/>
          <w:color w:val="000000"/>
        </w:rPr>
        <w:br/>
      </w:r>
      <w:r w:rsidRPr="002A4BE7">
        <w:rPr>
          <w:rStyle w:val="fontstyle21"/>
          <w:rFonts w:ascii="Times New Roman" w:hAnsi="Times New Roman"/>
          <w:sz w:val="22"/>
          <w:szCs w:val="22"/>
        </w:rPr>
        <w:t>określonej przez przepisy kodeksu cywilnego.</w:t>
      </w:r>
    </w:p>
    <w:p w14:paraId="657793AB"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768FF75" w14:textId="41A4CCFA"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Odpowiedź:  Zamawiający podtrzymuje zapisy SWZ.</w:t>
      </w:r>
    </w:p>
    <w:p w14:paraId="521CFA67"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CBF2586" w14:textId="2D6A5270"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4:</w:t>
      </w:r>
    </w:p>
    <w:p w14:paraId="705EC981" w14:textId="77777777"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Dotyczy umowy § 4 ust. 1</w:t>
      </w:r>
    </w:p>
    <w:p w14:paraId="7D1499F7" w14:textId="6C7CFE8A" w:rsidR="002A4BE7" w:rsidRPr="002A4BE7" w:rsidRDefault="002A4BE7" w:rsidP="002A4BE7">
      <w:pPr>
        <w:suppressAutoHyphens/>
        <w:spacing w:after="0" w:line="240" w:lineRule="auto"/>
        <w:jc w:val="both"/>
        <w:rPr>
          <w:rFonts w:ascii="Times New Roman" w:hAnsi="Times New Roman"/>
          <w:kern w:val="2"/>
          <w:lang w:eastAsia="zh-CN"/>
        </w:rPr>
      </w:pPr>
      <w:r w:rsidRPr="002A4BE7">
        <w:rPr>
          <w:rFonts w:ascii="Times New Roman" w:hAnsi="Times New Roman"/>
          <w:kern w:val="2"/>
          <w:lang w:eastAsia="zh-CN"/>
        </w:rPr>
        <w:t>Czy Zamawiający wyrazi zgodę na przesyłanie drogą elektroniczną w ciągu godziny po dostawie, za pomocą poczty e-mail łączny rejestr temperatury w formie PDF, z rejestratorów umieszczonych w środkach transportu (samochodzie dostawczym / kontenerze) i komorach przeładunkowych?</w:t>
      </w:r>
    </w:p>
    <w:p w14:paraId="0C0F52EF" w14:textId="1A6392F1" w:rsidR="002A4BE7" w:rsidRPr="002A4BE7" w:rsidRDefault="002A4BE7" w:rsidP="002A4BE7">
      <w:pPr>
        <w:suppressAutoHyphens/>
        <w:spacing w:after="0" w:line="240" w:lineRule="auto"/>
        <w:jc w:val="both"/>
        <w:rPr>
          <w:rFonts w:ascii="Times New Roman" w:hAnsi="Times New Roman"/>
          <w:kern w:val="2"/>
          <w:lang w:eastAsia="zh-CN"/>
        </w:rPr>
      </w:pPr>
      <w:r w:rsidRPr="002A4BE7">
        <w:rPr>
          <w:rFonts w:ascii="Times New Roman" w:hAnsi="Times New Roman"/>
          <w:kern w:val="2"/>
          <w:lang w:eastAsia="zh-CN"/>
        </w:rPr>
        <w:t>Jeżeli tak, prosimy o podanie adresu email na który ma zostać wysłany rejestr.</w:t>
      </w:r>
    </w:p>
    <w:p w14:paraId="42ED58B7"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1AF9EECE" w14:textId="3B4D3D4F" w:rsidR="002A4BE7" w:rsidRPr="00DB1CC5"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Odpowiedź:</w:t>
      </w:r>
      <w:r w:rsidRPr="002A4BE7">
        <w:t xml:space="preserve"> </w:t>
      </w:r>
      <w:r w:rsidRPr="00DB1CC5">
        <w:rPr>
          <w:rFonts w:ascii="Times New Roman" w:hAnsi="Times New Roman"/>
          <w:b/>
          <w:kern w:val="2"/>
          <w:lang w:eastAsia="zh-CN"/>
        </w:rPr>
        <w:t>Zamawiający wyraża zgodę. Zamawiający zmienia zapisy §4 ust. 1 załącznika nr 3.1, 3.2 SWZ – Projektowane postanowienia umowy, poprzez dodanie powyższego zapisu. Strony zamienne w załączeniu.</w:t>
      </w:r>
    </w:p>
    <w:p w14:paraId="62E952FA"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5BFA8D43"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60A1EAE" w14:textId="691B3107"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5:</w:t>
      </w:r>
    </w:p>
    <w:p w14:paraId="5348E6FD" w14:textId="7EC8D584" w:rsidR="002A4BE7" w:rsidRPr="002A4BE7" w:rsidRDefault="002A4BE7" w:rsidP="002A4BE7">
      <w:pPr>
        <w:suppressAutoHyphens/>
        <w:spacing w:after="0" w:line="240" w:lineRule="auto"/>
        <w:jc w:val="both"/>
        <w:rPr>
          <w:rFonts w:ascii="Times New Roman" w:hAnsi="Times New Roman"/>
          <w:color w:val="000000"/>
        </w:rPr>
      </w:pPr>
      <w:r w:rsidRPr="002A4BE7">
        <w:rPr>
          <w:rFonts w:ascii="Times New Roman" w:hAnsi="Times New Roman"/>
          <w:b/>
          <w:bCs/>
          <w:color w:val="000000"/>
        </w:rPr>
        <w:t>Czy Zamawiający dopuszcza możliwość modyfikacji par. 6 ust. 1 c) w ten sposób, że:</w:t>
      </w:r>
      <w:r w:rsidRPr="002A4BE7">
        <w:rPr>
          <w:rFonts w:ascii="Times New Roman" w:hAnsi="Times New Roman"/>
          <w:b/>
          <w:bCs/>
          <w:color w:val="000000"/>
        </w:rPr>
        <w:br/>
      </w:r>
      <w:r w:rsidRPr="002A4BE7">
        <w:rPr>
          <w:rFonts w:ascii="Times New Roman" w:hAnsi="Times New Roman"/>
          <w:color w:val="000000"/>
        </w:rPr>
        <w:t>„c) w razie rozwiązania umowy w trybie § 7 ust. 3 przez Zamawiającego, Wykonawca zapłaci karę</w:t>
      </w:r>
      <w:r w:rsidRPr="002A4BE7">
        <w:rPr>
          <w:rFonts w:ascii="Times New Roman" w:hAnsi="Times New Roman"/>
          <w:color w:val="000000"/>
        </w:rPr>
        <w:br/>
        <w:t>umowną w wysokości 10 % niezrealizowanej wartości wynagrodzenia Wykonawcy brutto określonego w § 2</w:t>
      </w:r>
      <w:r>
        <w:rPr>
          <w:rFonts w:ascii="Times New Roman" w:hAnsi="Times New Roman"/>
          <w:color w:val="000000"/>
        </w:rPr>
        <w:t xml:space="preserve"> </w:t>
      </w:r>
      <w:r w:rsidRPr="002A4BE7">
        <w:rPr>
          <w:rFonts w:ascii="Times New Roman" w:hAnsi="Times New Roman"/>
          <w:color w:val="000000"/>
        </w:rPr>
        <w:t>ust. 1;”</w:t>
      </w:r>
    </w:p>
    <w:p w14:paraId="3D47BCCC" w14:textId="33854795"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color w:val="000000"/>
        </w:rPr>
        <w:br/>
        <w:t>Uzasadnienie</w:t>
      </w:r>
      <w:r w:rsidRPr="002A4BE7">
        <w:rPr>
          <w:rFonts w:ascii="Times New Roman" w:hAnsi="Times New Roman"/>
          <w:color w:val="000000"/>
        </w:rPr>
        <w:br/>
        <w:t>Zdaniem Wykonawcy niewłaściwym są postanowienia Umowy, w których kara umowna naliczana</w:t>
      </w:r>
      <w:r w:rsidRPr="002A4BE7">
        <w:rPr>
          <w:rFonts w:ascii="Times New Roman" w:hAnsi="Times New Roman"/>
          <w:color w:val="000000"/>
        </w:rPr>
        <w:br/>
        <w:t>jest od kwoty zamówienia stanowiący przedmiot niniejszej umowy co może skutkować obciążeniem</w:t>
      </w:r>
      <w:r w:rsidRPr="002A4BE7">
        <w:rPr>
          <w:rFonts w:ascii="Times New Roman" w:hAnsi="Times New Roman"/>
          <w:color w:val="000000"/>
        </w:rPr>
        <w:br/>
        <w:t>Wykonawcy nadmiernym i niewspółmiernie wysokim ryzykiem gospodarczym w stosunku do naruszonych</w:t>
      </w:r>
      <w:r>
        <w:rPr>
          <w:rFonts w:ascii="Times New Roman" w:hAnsi="Times New Roman"/>
          <w:color w:val="000000"/>
        </w:rPr>
        <w:t xml:space="preserve"> </w:t>
      </w:r>
      <w:r w:rsidRPr="002A4BE7">
        <w:rPr>
          <w:rFonts w:ascii="Times New Roman" w:hAnsi="Times New Roman"/>
          <w:color w:val="000000"/>
        </w:rPr>
        <w:t>postanowień Umowy. Kara umowna ma pełnić fu</w:t>
      </w:r>
      <w:r>
        <w:rPr>
          <w:rFonts w:ascii="Times New Roman" w:hAnsi="Times New Roman"/>
          <w:color w:val="000000"/>
        </w:rPr>
        <w:t xml:space="preserve">nkcję mobilizującą wykonawcę do </w:t>
      </w:r>
      <w:r w:rsidRPr="002A4BE7">
        <w:rPr>
          <w:rFonts w:ascii="Times New Roman" w:hAnsi="Times New Roman"/>
          <w:color w:val="000000"/>
        </w:rPr>
        <w:t>prawidłowej realizacji</w:t>
      </w:r>
      <w:r>
        <w:rPr>
          <w:rFonts w:ascii="Times New Roman" w:hAnsi="Times New Roman"/>
          <w:color w:val="000000"/>
        </w:rPr>
        <w:t xml:space="preserve"> </w:t>
      </w:r>
      <w:r w:rsidRPr="002A4BE7">
        <w:rPr>
          <w:rFonts w:ascii="Times New Roman" w:hAnsi="Times New Roman"/>
          <w:color w:val="000000"/>
        </w:rPr>
        <w:t>przedmiotu zamówienia oraz funkcję odszkodowawczą, jeżeli wykonawca wykona przedmiot umowy</w:t>
      </w:r>
      <w:r>
        <w:rPr>
          <w:rFonts w:ascii="Times New Roman" w:hAnsi="Times New Roman"/>
          <w:color w:val="000000"/>
        </w:rPr>
        <w:t xml:space="preserve"> </w:t>
      </w:r>
      <w:r w:rsidRPr="002A4BE7">
        <w:rPr>
          <w:rFonts w:ascii="Times New Roman" w:hAnsi="Times New Roman"/>
          <w:color w:val="000000"/>
        </w:rPr>
        <w:t>nieterminowo lub w sposób nieprawidłowy.</w:t>
      </w:r>
    </w:p>
    <w:p w14:paraId="0422B1CF"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420C018E" w14:textId="2912E4D7"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Pr>
          <w:rFonts w:ascii="Times New Roman" w:hAnsi="Times New Roman"/>
          <w:b/>
          <w:kern w:val="2"/>
          <w:lang w:eastAsia="zh-CN"/>
        </w:rPr>
        <w:t>Zamawiający podtrzymuje zapisy SWZ.</w:t>
      </w:r>
    </w:p>
    <w:p w14:paraId="61A476A1"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7D67FAB7" w14:textId="2AB826E9"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6:</w:t>
      </w:r>
    </w:p>
    <w:p w14:paraId="190A44D4" w14:textId="59E7BB55" w:rsidR="002A4BE7" w:rsidRPr="002A4BE7" w:rsidRDefault="002A4BE7" w:rsidP="002A4BE7">
      <w:pPr>
        <w:suppressAutoHyphens/>
        <w:spacing w:after="0" w:line="240" w:lineRule="auto"/>
        <w:jc w:val="both"/>
        <w:rPr>
          <w:rFonts w:ascii="Times New Roman" w:hAnsi="Times New Roman"/>
          <w:kern w:val="2"/>
          <w:lang w:eastAsia="zh-CN"/>
        </w:rPr>
      </w:pPr>
      <w:r w:rsidRPr="002A4BE7">
        <w:rPr>
          <w:rFonts w:ascii="Times New Roman" w:hAnsi="Times New Roman"/>
          <w:kern w:val="2"/>
          <w:lang w:eastAsia="zh-CN"/>
        </w:rPr>
        <w:t>Czy Zamawiający wykreśli zapis par. 1.5? Wykonawca oferuje towary wskazane w ofercie i tylko one są przedmiotem zamówienia publicznego w niniejszym postępowaniu. Zdefiniowanie przedmiotu zamówienia powoduje, że tylko co do niego strony zawierają umowę objętą obowiązkiem dostaw. Wykonawca nie jest w stanie zapewnić, że  w każdym przypadku zaoferuje produkt zamienny, tym bardziej, że może się to wiązać z rażącą stratą po stronie Wykonawcy.</w:t>
      </w:r>
    </w:p>
    <w:p w14:paraId="39FF46B8"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2C212274" w14:textId="53461C8D"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Odpowiedź:</w:t>
      </w:r>
      <w:r>
        <w:rPr>
          <w:rFonts w:ascii="Times New Roman" w:hAnsi="Times New Roman"/>
          <w:b/>
          <w:kern w:val="2"/>
          <w:lang w:eastAsia="zh-CN"/>
        </w:rPr>
        <w:t xml:space="preserve"> Zamawiający podtrzymuje zapisy SWZ.</w:t>
      </w:r>
    </w:p>
    <w:p w14:paraId="1FFE6338"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76CD66E3" w14:textId="14E7CF96"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7:</w:t>
      </w:r>
    </w:p>
    <w:p w14:paraId="40F11344" w14:textId="58308005" w:rsidR="002A4BE7" w:rsidRPr="00421A71" w:rsidRDefault="002A4BE7" w:rsidP="002A4BE7">
      <w:pPr>
        <w:suppressAutoHyphens/>
        <w:spacing w:after="0" w:line="240" w:lineRule="auto"/>
        <w:jc w:val="both"/>
        <w:rPr>
          <w:rFonts w:ascii="Times New Roman" w:hAnsi="Times New Roman"/>
          <w:kern w:val="2"/>
          <w:lang w:eastAsia="zh-CN"/>
        </w:rPr>
      </w:pPr>
      <w:r w:rsidRPr="00421A71">
        <w:rPr>
          <w:rFonts w:ascii="Times New Roman" w:hAnsi="Times New Roman"/>
          <w:kern w:val="2"/>
          <w:lang w:eastAsia="zh-CN"/>
        </w:rPr>
        <w:t>Czy Zamawiający w par. 1.6 zamiast 12 miesięcy wpisze termin 3 miesięcy? Wykonawca nie może zagwarantować dostaw w okresie tak znacząco dłuższym, niż pierwotny, na identycznych zasadach i za tę samą cenę.</w:t>
      </w:r>
    </w:p>
    <w:p w14:paraId="7B7CFAD4"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04AFA323" w14:textId="5EDDDD53" w:rsidR="002A4BE7" w:rsidRPr="00DB1CC5"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421A71" w:rsidRPr="00DB1CC5">
        <w:rPr>
          <w:rFonts w:ascii="Times New Roman" w:hAnsi="Times New Roman"/>
          <w:b/>
          <w:kern w:val="2"/>
          <w:lang w:eastAsia="zh-CN"/>
        </w:rPr>
        <w:t>Zamawiający podtrzymuje zapisy SWZ.</w:t>
      </w:r>
    </w:p>
    <w:p w14:paraId="61121C9A"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0EE02434" w14:textId="3087043B"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8:</w:t>
      </w:r>
    </w:p>
    <w:p w14:paraId="47D993B7" w14:textId="31250395" w:rsidR="002A4BE7" w:rsidRPr="00421A71" w:rsidRDefault="00421A71" w:rsidP="002A4BE7">
      <w:pPr>
        <w:suppressAutoHyphens/>
        <w:spacing w:after="0" w:line="240" w:lineRule="auto"/>
        <w:jc w:val="both"/>
        <w:rPr>
          <w:rFonts w:ascii="Times New Roman" w:hAnsi="Times New Roman"/>
          <w:kern w:val="2"/>
          <w:lang w:eastAsia="zh-CN"/>
        </w:rPr>
      </w:pPr>
      <w:r w:rsidRPr="00421A71">
        <w:rPr>
          <w:rFonts w:ascii="Times New Roman" w:hAnsi="Times New Roman"/>
          <w:kern w:val="2"/>
          <w:lang w:eastAsia="zh-CN"/>
        </w:rPr>
        <w:t>Wykonawca wnosi o wyjaśnienie w zakresie terminu dostaw na cito. Zgodnie z par. 4.2.2 termin ten określony jest w dni robocze: w przypadku zamówień „na cito” w dni robocze (od poniedziałku do piątku z wyłączeniem dni ustawowo wolnych od pracy), natomiast w par. 4.3 zapisano: Jeżeli termin dostawy przypada na dzień wolny od pracy, dostawa nastąpi w pierwszym dniu roboczym po wyznaczonym terminie, za wyjątkiem dostaw „na cito”. Jak zatem należy liczyć termin 12 godzin dla dostaw na cito: tylko w dni robocze (czyli zamówienie złożone np., w piątek po godz. 12.00 jest realizowane w poniedziałek), jak stanowi par. 4.2.2, czy w dni kalendarzowe (zamówienie złożone w piątek po godz. 12.00  jest realizowane  w sobotę w nocy), jak stanowi par. 4.3?</w:t>
      </w:r>
    </w:p>
    <w:p w14:paraId="0104AF7F"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75B9769B" w14:textId="29FEB8B7" w:rsidR="002A4BE7" w:rsidRPr="00421A71" w:rsidRDefault="002A4BE7" w:rsidP="002A4BE7">
      <w:pPr>
        <w:suppressAutoHyphens/>
        <w:spacing w:after="0" w:line="240" w:lineRule="auto"/>
        <w:jc w:val="both"/>
        <w:rPr>
          <w:rFonts w:ascii="Times New Roman" w:hAnsi="Times New Roman"/>
          <w:b/>
          <w:color w:val="FF0000"/>
          <w:kern w:val="2"/>
          <w:lang w:eastAsia="zh-CN"/>
        </w:rPr>
      </w:pPr>
      <w:r w:rsidRPr="002A4BE7">
        <w:rPr>
          <w:rFonts w:ascii="Times New Roman" w:hAnsi="Times New Roman"/>
          <w:b/>
          <w:kern w:val="2"/>
          <w:lang w:eastAsia="zh-CN"/>
        </w:rPr>
        <w:t>Odpowiedź:</w:t>
      </w:r>
      <w:r w:rsidR="00421A71" w:rsidRPr="00421A71">
        <w:t xml:space="preserve"> </w:t>
      </w:r>
      <w:r w:rsidR="00421A71" w:rsidRPr="00DB1CC5">
        <w:rPr>
          <w:rFonts w:ascii="Times New Roman" w:hAnsi="Times New Roman"/>
          <w:b/>
          <w:kern w:val="2"/>
          <w:lang w:eastAsia="zh-CN"/>
        </w:rPr>
        <w:t>Zamawiający zmienia zapisy §4 ust. 2 pkt 2) załącznika nr 3.1, 3.2. SWZ – Projektowane postanowienia umowy, nadając mu brzmienie „w przypadku zamówień „na cito” – w jak najkrótszym czasie uzgodnionym z Kierownikiem Apteki Szpitalnej, nie dłuższym niż 12 godzin od złożenia zamówienia”. Strony zamienne w załączeniu.</w:t>
      </w:r>
    </w:p>
    <w:p w14:paraId="46BA0FB1"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1017B6D9"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78CE6165" w14:textId="5782EEBE"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9:</w:t>
      </w:r>
    </w:p>
    <w:p w14:paraId="207B533C" w14:textId="1608D239" w:rsidR="002A4BE7" w:rsidRPr="00421A71" w:rsidRDefault="00421A71" w:rsidP="002A4BE7">
      <w:pPr>
        <w:suppressAutoHyphens/>
        <w:spacing w:after="0" w:line="240" w:lineRule="auto"/>
        <w:jc w:val="both"/>
        <w:rPr>
          <w:rFonts w:ascii="Times New Roman" w:hAnsi="Times New Roman"/>
          <w:kern w:val="2"/>
          <w:lang w:eastAsia="zh-CN"/>
        </w:rPr>
      </w:pPr>
      <w:r w:rsidRPr="00421A71">
        <w:rPr>
          <w:rFonts w:ascii="Times New Roman" w:hAnsi="Times New Roman"/>
          <w:kern w:val="2"/>
          <w:lang w:eastAsia="zh-CN"/>
        </w:rPr>
        <w:t>Czy Zamawiający w par. 5.1 wykreśli zapisy o możliwości zwrotu leków? Skoro leki z określonym terminem ważności zostały (dobrowolnie) przyjęte przez Zamawiającego, to brak podstaw do ich zwrotu po dokonaniu zakupu. Własność towaru przechodzi na nabywcę z chwilą jego wydania. Zapis o możliwości zwrotu zamówionych i dobrowolnie przyjętych produktów jest rażąco sprzeczny z naturą stosunku prawnego łączącego strony, a także, z uwagi na przedmiot dostaw (leki) naraża Wykonawcę na rażącą stratę, gdyż produkty te nie będą nadawać się do dalszej odsprzedaży.  Ponadto, z uwagi na przeniesienie własności leków w dacie dostawy, czynność ta jest w istocie odsprzedażą hurtową leków na rzecz Dostawcy, do czego Zamawiający nie jest upoważniony.</w:t>
      </w:r>
    </w:p>
    <w:p w14:paraId="3634DBDF"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24E3C0E5" w14:textId="13834FCD"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421A71">
        <w:rPr>
          <w:rFonts w:ascii="Times New Roman" w:hAnsi="Times New Roman"/>
          <w:b/>
          <w:kern w:val="2"/>
          <w:lang w:eastAsia="zh-CN"/>
        </w:rPr>
        <w:t>Zamawiający podtrzymuje zapis SWZ.</w:t>
      </w:r>
    </w:p>
    <w:p w14:paraId="506BE496"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562D2EB3" w14:textId="21DE26B3"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10:</w:t>
      </w:r>
    </w:p>
    <w:p w14:paraId="1E656B8F" w14:textId="449D37C5" w:rsidR="002A4BE7" w:rsidRPr="00421A71" w:rsidRDefault="00421A71" w:rsidP="002A4BE7">
      <w:pPr>
        <w:suppressAutoHyphens/>
        <w:spacing w:after="0" w:line="240" w:lineRule="auto"/>
        <w:jc w:val="both"/>
        <w:rPr>
          <w:rFonts w:ascii="Times New Roman" w:hAnsi="Times New Roman"/>
          <w:kern w:val="2"/>
          <w:lang w:eastAsia="zh-CN"/>
        </w:rPr>
      </w:pPr>
      <w:r w:rsidRPr="00421A71">
        <w:rPr>
          <w:rFonts w:ascii="Times New Roman" w:hAnsi="Times New Roman"/>
          <w:kern w:val="2"/>
          <w:lang w:eastAsia="zh-CN"/>
        </w:rPr>
        <w:t>Czy Zamawiający zmniejszy wartość kary umownej określonej w par. 6.1.b to jest  naliczać ją będzie za dzień, a nie godzinę zwłoki? Obecna kara jest rażąco wygórowana.</w:t>
      </w:r>
    </w:p>
    <w:p w14:paraId="33DC2152"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6AF8E558" w14:textId="09C1931E"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Odpowiedź:</w:t>
      </w:r>
      <w:r w:rsidR="00421A71" w:rsidRPr="00421A71">
        <w:t xml:space="preserve"> </w:t>
      </w:r>
      <w:r w:rsidR="00421A71" w:rsidRPr="00421A71">
        <w:rPr>
          <w:rFonts w:ascii="Times New Roman" w:hAnsi="Times New Roman"/>
          <w:b/>
          <w:kern w:val="2"/>
          <w:lang w:eastAsia="zh-CN"/>
        </w:rPr>
        <w:t>Zamawiający podtrzymuje zapis SWZ.</w:t>
      </w:r>
    </w:p>
    <w:p w14:paraId="627F6296"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20E2E987"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C259C5C" w14:textId="06D7507F"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11:</w:t>
      </w:r>
    </w:p>
    <w:p w14:paraId="09EC57BB" w14:textId="6A4D03C6" w:rsidR="002A4BE7" w:rsidRPr="00421A71" w:rsidRDefault="00421A71" w:rsidP="002A4BE7">
      <w:pPr>
        <w:suppressAutoHyphens/>
        <w:spacing w:after="0" w:line="240" w:lineRule="auto"/>
        <w:jc w:val="both"/>
        <w:rPr>
          <w:rFonts w:ascii="Times New Roman" w:hAnsi="Times New Roman"/>
          <w:kern w:val="2"/>
          <w:lang w:eastAsia="zh-CN"/>
        </w:rPr>
      </w:pPr>
      <w:r w:rsidRPr="00421A71">
        <w:rPr>
          <w:rFonts w:ascii="Times New Roman" w:hAnsi="Times New Roman"/>
          <w:kern w:val="2"/>
          <w:lang w:eastAsia="zh-CN"/>
        </w:rPr>
        <w:t>Czy Zamawiający zmniejszy wartość kary umownej określonej w par. 6.1.d, to jest zamiast trzykrotności różnicy cen naliczy ją jako jednokrotność tej różnicy? Obecna kara jest rażąco wygórowana.</w:t>
      </w:r>
    </w:p>
    <w:p w14:paraId="4AEE6066" w14:textId="77777777" w:rsidR="002A4BE7" w:rsidRPr="002A4BE7" w:rsidRDefault="002A4BE7" w:rsidP="002A4BE7">
      <w:pPr>
        <w:suppressAutoHyphens/>
        <w:spacing w:after="0" w:line="240" w:lineRule="auto"/>
        <w:jc w:val="both"/>
        <w:rPr>
          <w:rFonts w:ascii="Times New Roman" w:hAnsi="Times New Roman"/>
          <w:b/>
          <w:kern w:val="2"/>
          <w:lang w:eastAsia="zh-CN"/>
        </w:rPr>
      </w:pPr>
    </w:p>
    <w:p w14:paraId="35F4FD20" w14:textId="24AD28EC" w:rsidR="002A4BE7" w:rsidRPr="002A4BE7" w:rsidRDefault="002A4BE7" w:rsidP="002A4BE7">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421A71" w:rsidRPr="00421A71">
        <w:rPr>
          <w:rFonts w:ascii="Times New Roman" w:hAnsi="Times New Roman"/>
          <w:b/>
          <w:kern w:val="2"/>
          <w:lang w:eastAsia="zh-CN"/>
        </w:rPr>
        <w:t>Zamawiający podtrzymuje zapis SWZ.</w:t>
      </w:r>
    </w:p>
    <w:p w14:paraId="129F86D3" w14:textId="77777777" w:rsidR="002A4BE7" w:rsidRDefault="002A4BE7" w:rsidP="002A4BE7">
      <w:pPr>
        <w:suppressAutoHyphens/>
        <w:spacing w:after="0" w:line="240" w:lineRule="auto"/>
        <w:jc w:val="both"/>
        <w:rPr>
          <w:rFonts w:ascii="Times New Roman" w:hAnsi="Times New Roman"/>
          <w:b/>
          <w:color w:val="FF0000"/>
          <w:kern w:val="2"/>
          <w:lang w:eastAsia="zh-CN"/>
        </w:rPr>
      </w:pPr>
    </w:p>
    <w:p w14:paraId="325EADBE" w14:textId="7431AF63" w:rsidR="006C09DF" w:rsidRPr="002A4BE7" w:rsidRDefault="006C09DF" w:rsidP="006C09DF">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2</w:t>
      </w:r>
      <w:r w:rsidRPr="002A4BE7">
        <w:rPr>
          <w:rFonts w:ascii="Times New Roman" w:hAnsi="Times New Roman"/>
          <w:b/>
          <w:kern w:val="2"/>
          <w:lang w:eastAsia="zh-CN"/>
        </w:rPr>
        <w:t>:</w:t>
      </w:r>
    </w:p>
    <w:p w14:paraId="51FC561A" w14:textId="77777777" w:rsidR="006C09DF" w:rsidRPr="006C09DF" w:rsidRDefault="006C09DF" w:rsidP="006C09DF">
      <w:pPr>
        <w:suppressAutoHyphens/>
        <w:spacing w:after="0" w:line="240" w:lineRule="auto"/>
        <w:jc w:val="both"/>
        <w:rPr>
          <w:rFonts w:ascii="Times New Roman" w:hAnsi="Times New Roman"/>
          <w:kern w:val="2"/>
          <w:lang w:eastAsia="zh-CN"/>
        </w:rPr>
      </w:pPr>
      <w:r w:rsidRPr="006C09DF">
        <w:rPr>
          <w:rFonts w:ascii="Times New Roman" w:hAnsi="Times New Roman"/>
          <w:kern w:val="2"/>
          <w:lang w:eastAsia="zh-CN"/>
        </w:rPr>
        <w:t xml:space="preserve">Pakiet 18 </w:t>
      </w:r>
    </w:p>
    <w:p w14:paraId="1F745A15" w14:textId="495395B2" w:rsidR="006C09DF" w:rsidRPr="006C09DF" w:rsidRDefault="006C09DF" w:rsidP="006C09DF">
      <w:pPr>
        <w:suppressAutoHyphens/>
        <w:spacing w:after="0" w:line="240" w:lineRule="auto"/>
        <w:jc w:val="both"/>
        <w:rPr>
          <w:rFonts w:ascii="Times New Roman" w:hAnsi="Times New Roman"/>
          <w:kern w:val="2"/>
          <w:lang w:eastAsia="zh-CN"/>
        </w:rPr>
      </w:pPr>
      <w:r w:rsidRPr="006C09DF">
        <w:rPr>
          <w:rFonts w:ascii="Times New Roman" w:hAnsi="Times New Roman"/>
          <w:kern w:val="2"/>
          <w:lang w:eastAsia="zh-CN"/>
        </w:rPr>
        <w:t xml:space="preserve">Czy zamawiający dopuści lek </w:t>
      </w:r>
      <w:proofErr w:type="spellStart"/>
      <w:r w:rsidRPr="006C09DF">
        <w:rPr>
          <w:rFonts w:ascii="Times New Roman" w:hAnsi="Times New Roman"/>
          <w:kern w:val="2"/>
          <w:lang w:eastAsia="zh-CN"/>
        </w:rPr>
        <w:t>Paclitaxel</w:t>
      </w:r>
      <w:proofErr w:type="spellEnd"/>
      <w:r w:rsidRPr="006C09DF">
        <w:rPr>
          <w:rFonts w:ascii="Times New Roman" w:hAnsi="Times New Roman"/>
          <w:kern w:val="2"/>
          <w:lang w:eastAsia="zh-CN"/>
        </w:rPr>
        <w:t>, o terminie przydatności po rozpuszczeniu minimum 48h na podstawie zapisu w oświadczeniu.</w:t>
      </w:r>
    </w:p>
    <w:p w14:paraId="26A2A050" w14:textId="77777777" w:rsidR="006C09DF" w:rsidRPr="002A4BE7" w:rsidRDefault="006C09DF" w:rsidP="006C09DF">
      <w:pPr>
        <w:suppressAutoHyphens/>
        <w:spacing w:after="0" w:line="240" w:lineRule="auto"/>
        <w:jc w:val="both"/>
        <w:rPr>
          <w:rFonts w:ascii="Times New Roman" w:hAnsi="Times New Roman"/>
          <w:b/>
          <w:kern w:val="2"/>
          <w:lang w:eastAsia="zh-CN"/>
        </w:rPr>
      </w:pPr>
    </w:p>
    <w:p w14:paraId="4DB093CC" w14:textId="571E95C5" w:rsidR="006C09DF" w:rsidRDefault="006C09DF" w:rsidP="006C09DF">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B1CC5">
        <w:rPr>
          <w:rFonts w:ascii="Times New Roman" w:hAnsi="Times New Roman"/>
          <w:b/>
          <w:kern w:val="2"/>
          <w:lang w:eastAsia="zh-CN"/>
        </w:rPr>
        <w:t>Zamawiający podtrzymuje zapisy SWZ.</w:t>
      </w:r>
    </w:p>
    <w:p w14:paraId="44D24530" w14:textId="77777777" w:rsidR="00D72499" w:rsidRPr="002A4BE7" w:rsidRDefault="00D72499" w:rsidP="006C09DF">
      <w:pPr>
        <w:suppressAutoHyphens/>
        <w:spacing w:after="0" w:line="240" w:lineRule="auto"/>
        <w:jc w:val="both"/>
        <w:rPr>
          <w:rFonts w:ascii="Times New Roman" w:hAnsi="Times New Roman"/>
          <w:b/>
          <w:kern w:val="2"/>
          <w:lang w:eastAsia="zh-CN"/>
        </w:rPr>
      </w:pPr>
    </w:p>
    <w:p w14:paraId="00C879D2" w14:textId="6FBF383A"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3</w:t>
      </w:r>
      <w:r w:rsidRPr="002A4BE7">
        <w:rPr>
          <w:rFonts w:ascii="Times New Roman" w:hAnsi="Times New Roman"/>
          <w:b/>
          <w:kern w:val="2"/>
          <w:lang w:eastAsia="zh-CN"/>
        </w:rPr>
        <w:t>:</w:t>
      </w:r>
    </w:p>
    <w:p w14:paraId="475FE7E7"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7430F522" w14:textId="79E1EFE7" w:rsidR="007F39BA"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 xml:space="preserve">Do §1 ust. 4 wzoru umowy: Prosimy o wykreślenie z treści §1 ust. 4 zdania: „Zobowiązanie do zrealizowania przedmiotu umowy w wysokości minimalnej 75% wartości brutto kwoty określonej w § </w:t>
      </w:r>
      <w:r w:rsidRPr="007F39BA">
        <w:rPr>
          <w:rFonts w:ascii="Times New Roman" w:eastAsia="Calibri" w:hAnsi="Times New Roman" w:cs="Arial Narrow"/>
          <w:bCs/>
          <w:iCs/>
          <w:kern w:val="3"/>
          <w:szCs w:val="20"/>
        </w:rPr>
        <w:lastRenderedPageBreak/>
        <w:t xml:space="preserve">2 ust. 1 umowy wygasa w przypadku usunięcia leku z wykazu leków objętych refundacją.”. Powyższe zapisy w sposób rażący naruszają równowagę stron, dając Zamawiającemu uprawnienie do jednostronnego kształtowania zasad realizacji zamówienia, a także umożliwiając Zamawiającemu dowolne ograniczenia wielkości zamówienia, z pominięciem zasady wyrażonej w art. 433 pkt 4) ustawy z dnia 11 września 2019 r. Prawo Zamówień Publicznych (tj. Dz. U. z 2021 poz. 1129 z </w:t>
      </w:r>
      <w:proofErr w:type="spellStart"/>
      <w:r w:rsidRPr="007F39BA">
        <w:rPr>
          <w:rFonts w:ascii="Times New Roman" w:eastAsia="Calibri" w:hAnsi="Times New Roman" w:cs="Arial Narrow"/>
          <w:bCs/>
          <w:iCs/>
          <w:kern w:val="3"/>
          <w:szCs w:val="20"/>
        </w:rPr>
        <w:t>późn</w:t>
      </w:r>
      <w:proofErr w:type="spellEnd"/>
      <w:r w:rsidRPr="007F39BA">
        <w:rPr>
          <w:rFonts w:ascii="Times New Roman" w:eastAsia="Calibri" w:hAnsi="Times New Roman" w:cs="Arial Narrow"/>
          <w:bCs/>
          <w:iCs/>
          <w:kern w:val="3"/>
          <w:szCs w:val="20"/>
        </w:rPr>
        <w:t xml:space="preserve">. zm.). Niniejsza argumentacja znajduje również potwierdzenie w orzecznictwie Krajowej Izby Odwoławczej, która w wyroku z dnia 8 listopada 2021 r. (KIO 3107/21) stwierdziła, że postanowienia zakładające możliwość odstąpienia od umowy w każdej chwili, bez gwarancji wykonania zamówienia w minimalnym zakresie, stanowią nadużycie pozycji dominującej przez Zamawiającego i jako takie stanowią klauzulę </w:t>
      </w:r>
      <w:proofErr w:type="spellStart"/>
      <w:r w:rsidRPr="007F39BA">
        <w:rPr>
          <w:rFonts w:ascii="Times New Roman" w:eastAsia="Calibri" w:hAnsi="Times New Roman" w:cs="Arial Narrow"/>
          <w:bCs/>
          <w:iCs/>
          <w:kern w:val="3"/>
          <w:szCs w:val="20"/>
        </w:rPr>
        <w:t>abuzywną</w:t>
      </w:r>
      <w:proofErr w:type="spellEnd"/>
      <w:r w:rsidRPr="007F39BA">
        <w:rPr>
          <w:rFonts w:ascii="Times New Roman" w:eastAsia="Calibri" w:hAnsi="Times New Roman" w:cs="Arial Narrow"/>
          <w:bCs/>
          <w:iCs/>
          <w:kern w:val="3"/>
          <w:szCs w:val="20"/>
        </w:rPr>
        <w:t xml:space="preserve"> w świetle art. 433 pkt 4 ustawy PZP.</w:t>
      </w:r>
    </w:p>
    <w:p w14:paraId="5E2118C1" w14:textId="7AE927DC"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r w:rsidRPr="002A4BE7">
        <w:rPr>
          <w:rFonts w:ascii="Times New Roman" w:hAnsi="Times New Roman"/>
          <w:b/>
          <w:kern w:val="2"/>
          <w:lang w:eastAsia="zh-CN"/>
        </w:rPr>
        <w:t xml:space="preserve"> </w:t>
      </w:r>
    </w:p>
    <w:p w14:paraId="5B1236A3" w14:textId="77777777" w:rsidR="006C09DF" w:rsidRPr="002A4BE7" w:rsidRDefault="006C09DF" w:rsidP="002A4BE7">
      <w:pPr>
        <w:suppressAutoHyphens/>
        <w:spacing w:after="0" w:line="240" w:lineRule="auto"/>
        <w:jc w:val="both"/>
        <w:rPr>
          <w:rFonts w:ascii="Times New Roman" w:hAnsi="Times New Roman"/>
          <w:b/>
          <w:color w:val="FF0000"/>
          <w:kern w:val="2"/>
          <w:lang w:eastAsia="zh-CN"/>
        </w:rPr>
      </w:pPr>
    </w:p>
    <w:p w14:paraId="63A51215" w14:textId="46D6E557"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4</w:t>
      </w:r>
      <w:r w:rsidRPr="002A4BE7">
        <w:rPr>
          <w:rFonts w:ascii="Times New Roman" w:hAnsi="Times New Roman"/>
          <w:b/>
          <w:kern w:val="2"/>
          <w:lang w:eastAsia="zh-CN"/>
        </w:rPr>
        <w:t>:</w:t>
      </w:r>
    </w:p>
    <w:p w14:paraId="34A924EC"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748D1F60" w14:textId="401842A4" w:rsidR="007F39BA"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§1 ust. 7 wzoru umowy. Prosimy o modyfikację treści §1 ust. 7 wzoru umowy, poprzez skonkretyzowanie granicznych wartości dla poszczególnych pozycji asortymentowych, jakie Zamawiający zamierza zrealizować, np. 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7 wzoru umowy jest na tyle ogólna oraz nieprecyzyjna, że na jej podstawie wykonawcy nie są w stanie określić faktycznej wielkości przedmiotu zamówienia w zakresie jego poszczególnych pozycji asortymentowych, a tym samym nie są w stanie dokonać prawidłowej kalkulacji cen na potrzeby składanej oferty.</w:t>
      </w:r>
    </w:p>
    <w:p w14:paraId="5BB3958C" w14:textId="77777777" w:rsidR="007F39BA"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 xml:space="preserve">Po pierwsze, wyjaśnić należy, że na podstawie art. 433 pkt 4 w zw. art. 99 ust. 1 ustawy z dnia 11 września 2019 r. Prawo zamówień publicznych (PZP) powyższy zapis należy uznać za postanowienie </w:t>
      </w:r>
      <w:proofErr w:type="spellStart"/>
      <w:r w:rsidRPr="007F39BA">
        <w:rPr>
          <w:rFonts w:ascii="Times New Roman" w:eastAsia="Calibri" w:hAnsi="Times New Roman" w:cs="Arial Narrow"/>
          <w:bCs/>
          <w:iCs/>
          <w:kern w:val="3"/>
          <w:szCs w:val="20"/>
        </w:rPr>
        <w:t>abuzywne</w:t>
      </w:r>
      <w:proofErr w:type="spellEnd"/>
      <w:r w:rsidRPr="007F39BA">
        <w:rPr>
          <w:rFonts w:ascii="Times New Roman" w:eastAsia="Calibri" w:hAnsi="Times New Roman" w:cs="Arial Narrow"/>
          <w:bCs/>
          <w:iCs/>
          <w:kern w:val="3"/>
          <w:szCs w:val="20"/>
        </w:rPr>
        <w:t>, w sposób rażący naruszające równowagę stron i dające Zamawiającemu uprawnienie do jednostronnego kształtowania zasad realizacji zamówienia, poprzez każdorazowe dowolne ograniczenia wielkości zamówienia w zakresie pozycji asortymentowych. Skoro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p>
    <w:p w14:paraId="137CFA6C" w14:textId="77777777" w:rsidR="007F39BA" w:rsidRPr="007F39BA" w:rsidRDefault="007F39BA" w:rsidP="007F39BA">
      <w:pPr>
        <w:spacing w:after="160" w:line="259" w:lineRule="auto"/>
        <w:jc w:val="both"/>
        <w:rPr>
          <w:rFonts w:ascii="Times New Roman" w:eastAsia="Calibri" w:hAnsi="Times New Roman" w:cs="Arial Narrow"/>
          <w:bCs/>
          <w:iCs/>
          <w:kern w:val="3"/>
          <w:szCs w:val="20"/>
        </w:rPr>
      </w:pPr>
    </w:p>
    <w:p w14:paraId="4EB39F0C" w14:textId="27FB7441"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14:paraId="5BE96D05" w14:textId="6FBF73F8" w:rsidR="00AE6C3D"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3D291BF0" w14:textId="77777777" w:rsidR="00AE6C3D" w:rsidRDefault="00AE6C3D" w:rsidP="00AE6C3D">
      <w:pPr>
        <w:suppressAutoHyphens/>
        <w:spacing w:after="0" w:line="240" w:lineRule="auto"/>
        <w:jc w:val="both"/>
        <w:rPr>
          <w:rFonts w:ascii="Times New Roman" w:hAnsi="Times New Roman"/>
          <w:b/>
          <w:kern w:val="2"/>
          <w:lang w:eastAsia="zh-CN"/>
        </w:rPr>
      </w:pPr>
    </w:p>
    <w:p w14:paraId="094990D2" w14:textId="77777777" w:rsidR="0000670B" w:rsidRDefault="0000670B" w:rsidP="00AE6C3D">
      <w:pPr>
        <w:suppressAutoHyphens/>
        <w:spacing w:after="0" w:line="240" w:lineRule="auto"/>
        <w:jc w:val="both"/>
        <w:rPr>
          <w:rFonts w:ascii="Times New Roman" w:hAnsi="Times New Roman"/>
          <w:b/>
          <w:kern w:val="2"/>
          <w:lang w:eastAsia="zh-CN"/>
        </w:rPr>
      </w:pPr>
    </w:p>
    <w:p w14:paraId="66458787" w14:textId="77777777" w:rsidR="0000670B" w:rsidRDefault="0000670B" w:rsidP="00AE6C3D">
      <w:pPr>
        <w:suppressAutoHyphens/>
        <w:spacing w:after="0" w:line="240" w:lineRule="auto"/>
        <w:jc w:val="both"/>
        <w:rPr>
          <w:rFonts w:ascii="Times New Roman" w:hAnsi="Times New Roman"/>
          <w:b/>
          <w:kern w:val="2"/>
          <w:lang w:eastAsia="zh-CN"/>
        </w:rPr>
      </w:pPr>
    </w:p>
    <w:p w14:paraId="3DBD2173" w14:textId="14140708"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5</w:t>
      </w:r>
      <w:r w:rsidRPr="002A4BE7">
        <w:rPr>
          <w:rFonts w:ascii="Times New Roman" w:hAnsi="Times New Roman"/>
          <w:b/>
          <w:kern w:val="2"/>
          <w:lang w:eastAsia="zh-CN"/>
        </w:rPr>
        <w:t>:</w:t>
      </w:r>
    </w:p>
    <w:p w14:paraId="57FA4667"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1BB9062E" w14:textId="4682EE44"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§5 ust. 1 wzoru umowy. Ze względu na konieczność redystrybucji zwróconego produktu leczniczego, prosimy o zmianę wymogu wskazanego w zdaniu przedostatnim w §5 ust. 1 wzoru umowy, poprzez następujący zapis: "Zamawiający zastrzega sobie możliwość zwrotu produktu leczniczego w ciągu 7 dni od dnia dostawy."</w:t>
      </w:r>
    </w:p>
    <w:p w14:paraId="242EDE8A" w14:textId="4C9CA6FA" w:rsidR="00AE6C3D"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AB20EE">
        <w:rPr>
          <w:rFonts w:ascii="Times New Roman" w:hAnsi="Times New Roman"/>
          <w:b/>
          <w:kern w:val="2"/>
          <w:lang w:eastAsia="zh-CN"/>
        </w:rPr>
        <w:t>Zamawiający podtrzymuje zapisy SWZ.</w:t>
      </w:r>
      <w:bookmarkStart w:id="1" w:name="_GoBack"/>
      <w:bookmarkEnd w:id="1"/>
    </w:p>
    <w:p w14:paraId="5F5E6C6F" w14:textId="77777777" w:rsidR="00AE6C3D" w:rsidRDefault="00AE6C3D" w:rsidP="00AE6C3D">
      <w:pPr>
        <w:suppressAutoHyphens/>
        <w:spacing w:after="0" w:line="240" w:lineRule="auto"/>
        <w:jc w:val="both"/>
        <w:rPr>
          <w:rFonts w:ascii="Times New Roman" w:hAnsi="Times New Roman"/>
          <w:b/>
          <w:kern w:val="2"/>
          <w:lang w:eastAsia="zh-CN"/>
        </w:rPr>
      </w:pPr>
    </w:p>
    <w:p w14:paraId="04A7A00A" w14:textId="7CBC309E"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6</w:t>
      </w:r>
      <w:r w:rsidRPr="002A4BE7">
        <w:rPr>
          <w:rFonts w:ascii="Times New Roman" w:hAnsi="Times New Roman"/>
          <w:b/>
          <w:kern w:val="2"/>
          <w:lang w:eastAsia="zh-CN"/>
        </w:rPr>
        <w:t>:</w:t>
      </w:r>
    </w:p>
    <w:p w14:paraId="744963D2"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2DB35522" w14:textId="7E1A001A"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§6 ust. 1 lit. a) wzoru umowy. Czy Zamawiający wyrazi zgodę na obniżenie wymiaru kary umownej za opóźnienie w realizacji dostawy zwykłej lub za dostawę niezgodną z zamówieniem do wysokości 0,5% wartości brutto niedostarczonego towaru za każdy dzień zwłoki?</w:t>
      </w:r>
    </w:p>
    <w:p w14:paraId="53D5C75A" w14:textId="0D402E42"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4472D6CF" w14:textId="77777777" w:rsidR="00AE6C3D" w:rsidRPr="002A4BE7" w:rsidRDefault="00AE6C3D" w:rsidP="00AE6C3D">
      <w:pPr>
        <w:suppressAutoHyphens/>
        <w:spacing w:after="0" w:line="240" w:lineRule="auto"/>
        <w:jc w:val="both"/>
        <w:rPr>
          <w:rFonts w:ascii="Times New Roman" w:hAnsi="Times New Roman"/>
          <w:b/>
          <w:kern w:val="2"/>
          <w:lang w:eastAsia="zh-CN"/>
        </w:rPr>
      </w:pPr>
    </w:p>
    <w:p w14:paraId="5AA22385" w14:textId="5B1285FB"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7</w:t>
      </w:r>
      <w:r w:rsidRPr="002A4BE7">
        <w:rPr>
          <w:rFonts w:ascii="Times New Roman" w:hAnsi="Times New Roman"/>
          <w:b/>
          <w:kern w:val="2"/>
          <w:lang w:eastAsia="zh-CN"/>
        </w:rPr>
        <w:t>:</w:t>
      </w:r>
    </w:p>
    <w:p w14:paraId="3E8766A6"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1939848E" w14:textId="18152430"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§6 ust. 1 lit. b) wzoru umowy. Czy Zamawiający wyrazi zgodę na obniżenie wymiaru kary umownej za opóźnienie w realizacji dostawy na cito lub za dostawę niezgodną z zamówieniem do wysokości 0,2% wartości brutto niedostarczonego towaru za każdą godzinę zwłoki?</w:t>
      </w:r>
    </w:p>
    <w:p w14:paraId="4E9EE9E4" w14:textId="6978BCE7"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6D219E27" w14:textId="77777777" w:rsidR="00AE6C3D" w:rsidRPr="002A4BE7" w:rsidRDefault="00AE6C3D" w:rsidP="00AE6C3D">
      <w:pPr>
        <w:suppressAutoHyphens/>
        <w:spacing w:after="0" w:line="240" w:lineRule="auto"/>
        <w:jc w:val="both"/>
        <w:rPr>
          <w:rFonts w:ascii="Times New Roman" w:hAnsi="Times New Roman"/>
          <w:b/>
          <w:kern w:val="2"/>
          <w:lang w:eastAsia="zh-CN"/>
        </w:rPr>
      </w:pPr>
    </w:p>
    <w:p w14:paraId="70AAC8EB" w14:textId="1212F1CF"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8</w:t>
      </w:r>
      <w:r w:rsidRPr="002A4BE7">
        <w:rPr>
          <w:rFonts w:ascii="Times New Roman" w:hAnsi="Times New Roman"/>
          <w:b/>
          <w:kern w:val="2"/>
          <w:lang w:eastAsia="zh-CN"/>
        </w:rPr>
        <w:t>:</w:t>
      </w:r>
    </w:p>
    <w:p w14:paraId="6B79D5C7"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62EADE4C" w14:textId="590B0D96"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§6 ust. 1 lit. c) wzoru umowy. Czy Zamawiający wyrazi zgodę na zmianę sposobu naliczania kary umownej zastrzeżonej na wypadek rozwiązania umowy w trybie natychmiastowym do wysokości 10% wartości brutto niezrealizowanej części przedmiotu umowy?</w:t>
      </w:r>
    </w:p>
    <w:p w14:paraId="675EFE6C" w14:textId="24F61AAE"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670820D3" w14:textId="77777777" w:rsidR="002A4BE7" w:rsidRDefault="002A4BE7" w:rsidP="002A03AA">
      <w:pPr>
        <w:suppressAutoHyphens/>
        <w:spacing w:after="0" w:line="240" w:lineRule="auto"/>
        <w:jc w:val="both"/>
        <w:rPr>
          <w:rFonts w:ascii="Times New Roman" w:hAnsi="Times New Roman"/>
          <w:b/>
          <w:color w:val="FF0000"/>
          <w:kern w:val="2"/>
          <w:lang w:eastAsia="zh-CN"/>
        </w:rPr>
      </w:pPr>
    </w:p>
    <w:p w14:paraId="745E216C" w14:textId="34D1B910"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Pytanie 1</w:t>
      </w:r>
      <w:r>
        <w:rPr>
          <w:rFonts w:ascii="Times New Roman" w:hAnsi="Times New Roman"/>
          <w:b/>
          <w:kern w:val="2"/>
          <w:lang w:eastAsia="zh-CN"/>
        </w:rPr>
        <w:t>9</w:t>
      </w:r>
      <w:r w:rsidRPr="002A4BE7">
        <w:rPr>
          <w:rFonts w:ascii="Times New Roman" w:hAnsi="Times New Roman"/>
          <w:b/>
          <w:kern w:val="2"/>
          <w:lang w:eastAsia="zh-CN"/>
        </w:rPr>
        <w:t>:</w:t>
      </w:r>
    </w:p>
    <w:p w14:paraId="3C0B2D94" w14:textId="77777777" w:rsidR="007F39BA" w:rsidRPr="007F39BA" w:rsidRDefault="007F39BA" w:rsidP="007F39BA">
      <w:pPr>
        <w:spacing w:after="160" w:line="259" w:lineRule="auto"/>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3.1)</w:t>
      </w:r>
    </w:p>
    <w:p w14:paraId="5A3510DD" w14:textId="0CA60B45" w:rsidR="00AE6C3D" w:rsidRPr="007F39BA" w:rsidRDefault="007F39BA" w:rsidP="007F39BA">
      <w:pPr>
        <w:spacing w:after="160" w:line="259"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 xml:space="preserve">Do §6 ust. 2, ust. 4 wzoru umowy: Czy Zamawiający wyrazi zgodę na zmianę §6 ust. 2 wzoru umowy o treści: „Zamawiający uprawniony jest do zakupu towaru u Wykonawcy Zastępczego na wyłączny koszt i ryzyko Wykonawcy. Wykonawca pokryje wszelkie koszty związane z wykonaniem zakupu zastępczego w tym również niezbędne koszty związane z transportem.” na zdanie następujące: „Różnicą w cenie zakupu interwencyjnego partii asortymentu, którego dotyczy zwłoka, Kupujący obciąży Sprzedawcę” Wykonawca wyjaśnia, że wyżej wskazane postanowienie pozostaje niezgodne z przepisami prawa, z utrwaloną doktryną i judykaturą. Zamawiający zastrzega sobie bowiem prawo do obciążenia Sprzedawcy pełnymi kosztami zakupu interwencyjnego, co w konsekwencji prowadzi do wypaczenia jego ustawowego uprawnienia. Przepis art. 479 k.c. uprawnia wierzyciela, w razie zwłoki dłużnika do nabycia na jego rzecz rzeczy tego samego gatunku, jednak z zastrzeżeniem, że „wierzyciel może żądać zwrotu kosztów nabycia zastępczego od dłużnika, a zarazem nie jest uprawniony do zapłaty dłużnikowi swojego świadczenia, prowadziłby do niesłusznego wzbogacenia tego wierzyciela.” (Kodeks cywilny, Komentarz, J.M. Kondek, red. K. </w:t>
      </w:r>
      <w:proofErr w:type="spellStart"/>
      <w:r w:rsidRPr="007F39BA">
        <w:rPr>
          <w:rFonts w:ascii="Times New Roman" w:eastAsia="Calibri" w:hAnsi="Times New Roman" w:cs="Arial Narrow"/>
          <w:bCs/>
          <w:iCs/>
          <w:kern w:val="3"/>
          <w:szCs w:val="20"/>
        </w:rPr>
        <w:t>Osajda</w:t>
      </w:r>
      <w:proofErr w:type="spellEnd"/>
      <w:r w:rsidRPr="007F39BA">
        <w:rPr>
          <w:rFonts w:ascii="Times New Roman" w:eastAsia="Calibri" w:hAnsi="Times New Roman" w:cs="Arial Narrow"/>
          <w:bCs/>
          <w:iCs/>
          <w:kern w:val="3"/>
          <w:szCs w:val="20"/>
        </w:rPr>
        <w:t xml:space="preserve">, 2021 r.). Powyższe konsekwentnie potwierdza judykatura- Sąd Apelacyjny w wyroku z dnia 5 sierpnia 2016 r., sygn. akt: I </w:t>
      </w:r>
      <w:proofErr w:type="spellStart"/>
      <w:r w:rsidRPr="007F39BA">
        <w:rPr>
          <w:rFonts w:ascii="Times New Roman" w:eastAsia="Calibri" w:hAnsi="Times New Roman" w:cs="Arial Narrow"/>
          <w:bCs/>
          <w:iCs/>
          <w:kern w:val="3"/>
          <w:szCs w:val="20"/>
        </w:rPr>
        <w:t>ACa</w:t>
      </w:r>
      <w:proofErr w:type="spellEnd"/>
      <w:r w:rsidRPr="007F39BA">
        <w:rPr>
          <w:rFonts w:ascii="Times New Roman" w:eastAsia="Calibri" w:hAnsi="Times New Roman" w:cs="Arial Narrow"/>
          <w:bCs/>
          <w:iCs/>
          <w:kern w:val="3"/>
          <w:szCs w:val="20"/>
        </w:rPr>
        <w:t xml:space="preserve"> 322/16 wskazał, że: „Jeżeli nabycie rzeczy wynika z umowy wzajemnej, to po zrealizowaniu go </w:t>
      </w:r>
      <w:r w:rsidRPr="007F39BA">
        <w:rPr>
          <w:rFonts w:ascii="Times New Roman" w:eastAsia="Calibri" w:hAnsi="Times New Roman" w:cs="Arial Narrow"/>
          <w:bCs/>
          <w:iCs/>
          <w:kern w:val="3"/>
          <w:szCs w:val="20"/>
        </w:rPr>
        <w:lastRenderedPageBreak/>
        <w:t xml:space="preserve">przez wierzyciela, obowiązek dłużnika dotyczy kosztów nabycia, pomniejszonych o cenę, do której uregulowania zobowiązany byłby wierzyciel. Sąd Apelacyjny w Krakowie w kolejnym wyroku podsumował, że „Roszczenie o zapłatę kosztów, o jakich mowa w art. 479 KC, ma charakter odszkodowawczy. Odliczenie zaś od kosztów zakupu zastępczego ceny uzgodnionej między stronami stanowi uwzględnienie zasady </w:t>
      </w:r>
      <w:proofErr w:type="spellStart"/>
      <w:r w:rsidRPr="007F39BA">
        <w:rPr>
          <w:rFonts w:ascii="Times New Roman" w:eastAsia="Calibri" w:hAnsi="Times New Roman" w:cs="Arial Narrow"/>
          <w:bCs/>
          <w:iCs/>
          <w:kern w:val="3"/>
          <w:szCs w:val="20"/>
        </w:rPr>
        <w:t>compensatio</w:t>
      </w:r>
      <w:proofErr w:type="spellEnd"/>
      <w:r w:rsidRPr="007F39BA">
        <w:rPr>
          <w:rFonts w:ascii="Times New Roman" w:eastAsia="Calibri" w:hAnsi="Times New Roman" w:cs="Arial Narrow"/>
          <w:bCs/>
          <w:iCs/>
          <w:kern w:val="3"/>
          <w:szCs w:val="20"/>
        </w:rPr>
        <w:t xml:space="preserve"> </w:t>
      </w:r>
      <w:proofErr w:type="spellStart"/>
      <w:r w:rsidRPr="007F39BA">
        <w:rPr>
          <w:rFonts w:ascii="Times New Roman" w:eastAsia="Calibri" w:hAnsi="Times New Roman" w:cs="Arial Narrow"/>
          <w:bCs/>
          <w:iCs/>
          <w:kern w:val="3"/>
          <w:szCs w:val="20"/>
        </w:rPr>
        <w:t>lucri</w:t>
      </w:r>
      <w:proofErr w:type="spellEnd"/>
      <w:r w:rsidRPr="007F39BA">
        <w:rPr>
          <w:rFonts w:ascii="Times New Roman" w:eastAsia="Calibri" w:hAnsi="Times New Roman" w:cs="Arial Narrow"/>
          <w:bCs/>
          <w:iCs/>
          <w:kern w:val="3"/>
          <w:szCs w:val="20"/>
        </w:rPr>
        <w:t xml:space="preserve"> cum damno, gdyż stanowi uwzględnienie tego, co wierzyciel zaoszczędził nie świadcząc stronie pozwanej.” (wyrok z dnia 19 lutego 2020 r., sygn. akt: I </w:t>
      </w:r>
      <w:proofErr w:type="spellStart"/>
      <w:r w:rsidRPr="007F39BA">
        <w:rPr>
          <w:rFonts w:ascii="Times New Roman" w:eastAsia="Calibri" w:hAnsi="Times New Roman" w:cs="Arial Narrow"/>
          <w:bCs/>
          <w:iCs/>
          <w:kern w:val="3"/>
          <w:szCs w:val="20"/>
        </w:rPr>
        <w:t>AGa</w:t>
      </w:r>
      <w:proofErr w:type="spellEnd"/>
      <w:r w:rsidRPr="007F39BA">
        <w:rPr>
          <w:rFonts w:ascii="Times New Roman" w:eastAsia="Calibri" w:hAnsi="Times New Roman" w:cs="Arial Narrow"/>
          <w:bCs/>
          <w:iCs/>
          <w:kern w:val="3"/>
          <w:szCs w:val="20"/>
        </w:rPr>
        <w:t xml:space="preserve"> 29/19). Mając na uwadze powyższe, w celu wyeliminowania ryzyka nieważności (z uwagi na wprowadzenie do umowy niezgodnego z przepisami prawa postanowienia), Wykonawca zwraca się z wnioskiem o zmianę ww. zapisu jak powyżej.</w:t>
      </w:r>
    </w:p>
    <w:p w14:paraId="40D4C607" w14:textId="2CA2AC5F"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7BD34DD7" w14:textId="77777777" w:rsidR="00AE6C3D" w:rsidRDefault="00AE6C3D" w:rsidP="002A03AA">
      <w:pPr>
        <w:suppressAutoHyphens/>
        <w:spacing w:after="0" w:line="240" w:lineRule="auto"/>
        <w:jc w:val="both"/>
        <w:rPr>
          <w:rFonts w:ascii="Times New Roman" w:hAnsi="Times New Roman"/>
          <w:b/>
          <w:color w:val="FF0000"/>
          <w:kern w:val="2"/>
          <w:lang w:eastAsia="zh-CN"/>
        </w:rPr>
      </w:pPr>
    </w:p>
    <w:p w14:paraId="04F9027F" w14:textId="18CD865C"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20</w:t>
      </w:r>
      <w:r w:rsidRPr="002A4BE7">
        <w:rPr>
          <w:rFonts w:ascii="Times New Roman" w:hAnsi="Times New Roman"/>
          <w:b/>
          <w:kern w:val="2"/>
          <w:lang w:eastAsia="zh-CN"/>
        </w:rPr>
        <w:t>:</w:t>
      </w:r>
    </w:p>
    <w:p w14:paraId="5FE16953" w14:textId="5B819CD6" w:rsidR="00AE6C3D"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1776A760" w14:textId="77777777" w:rsidR="007F39BA" w:rsidRDefault="007F39BA" w:rsidP="00AE6C3D">
      <w:pPr>
        <w:suppressAutoHyphens/>
        <w:spacing w:after="0" w:line="240" w:lineRule="auto"/>
        <w:jc w:val="both"/>
        <w:rPr>
          <w:rFonts w:ascii="Times New Roman" w:eastAsia="Calibri" w:hAnsi="Times New Roman" w:cs="Arial Narrow"/>
          <w:bCs/>
          <w:iCs/>
          <w:kern w:val="3"/>
          <w:szCs w:val="20"/>
        </w:rPr>
      </w:pPr>
    </w:p>
    <w:p w14:paraId="166AB628" w14:textId="094782EE" w:rsidR="007F39BA"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Do §1 ust. 4, 5 wzoru umowy: Wskazujemy, że zapisy §1 ust. 4, 5 są ogólne i nieprecyzyjne. Na ich podstawie wykonawcy nie są w stanie dokonać prawidłowej kalkulacji cen na potrzeby składanej oferty, gdyż nie będą w stanie określić faktycznej wielkości przedmiotu zamówienia. Wnosimy zatem o doprecyzowanie zapisów §1 ust. 4, 5, w taki sposób, aby były zgodne z zasadami określonymi w ustawie z dnia 11 września 2019 r. (Dz. U. 2019 r., poz.2019 ze zm.), a w szczególności przepisami art. 99 ust. 1 (nakazującym precyzyjne opisywanie przedmiotu zamówienia), art. 433 pkt 4 (nakazującym wskazanie minimalnej wartości lub wielkości świadczenia), art. 454 ust. 2 pkt 3 (zakazującym istotnych zmian umowy, jeśli zmiana w sposób znaczny rozszerza albo zmniejsza zakres świadczeń i zobowiązań wynikający z umowy) oraz art. 455 ust. 1 pkt 1 (dopuszczającym zmiany umowy wyłącznie po spełnieniu warunków wskazanych w ustawie PZP).</w:t>
      </w:r>
    </w:p>
    <w:p w14:paraId="3DFFC938" w14:textId="77777777" w:rsidR="007F39BA" w:rsidRPr="002A4BE7" w:rsidRDefault="007F39BA" w:rsidP="00AE6C3D">
      <w:pPr>
        <w:suppressAutoHyphens/>
        <w:spacing w:after="0" w:line="240" w:lineRule="auto"/>
        <w:jc w:val="both"/>
        <w:rPr>
          <w:rFonts w:ascii="Times New Roman" w:hAnsi="Times New Roman"/>
          <w:b/>
          <w:kern w:val="2"/>
          <w:lang w:eastAsia="zh-CN"/>
        </w:rPr>
      </w:pPr>
    </w:p>
    <w:p w14:paraId="65926EEA" w14:textId="77BB83A9"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6CB55E8C" w14:textId="77777777" w:rsidR="00AE6C3D" w:rsidRDefault="00AE6C3D" w:rsidP="002A03AA">
      <w:pPr>
        <w:suppressAutoHyphens/>
        <w:spacing w:after="0" w:line="240" w:lineRule="auto"/>
        <w:jc w:val="both"/>
        <w:rPr>
          <w:rFonts w:ascii="Times New Roman" w:hAnsi="Times New Roman"/>
          <w:b/>
          <w:color w:val="FF0000"/>
          <w:kern w:val="2"/>
          <w:lang w:eastAsia="zh-CN"/>
        </w:rPr>
      </w:pPr>
    </w:p>
    <w:p w14:paraId="15ACFB40" w14:textId="56AA9202"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21</w:t>
      </w:r>
      <w:r w:rsidRPr="002A4BE7">
        <w:rPr>
          <w:rFonts w:ascii="Times New Roman" w:hAnsi="Times New Roman"/>
          <w:b/>
          <w:kern w:val="2"/>
          <w:lang w:eastAsia="zh-CN"/>
        </w:rPr>
        <w:t>:</w:t>
      </w:r>
    </w:p>
    <w:p w14:paraId="282F7EE6" w14:textId="16DACC0A" w:rsidR="00AE6C3D"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62D25540" w14:textId="77777777" w:rsidR="007F39BA" w:rsidRDefault="007F39BA" w:rsidP="00AE6C3D">
      <w:pPr>
        <w:suppressAutoHyphens/>
        <w:spacing w:after="0" w:line="240" w:lineRule="auto"/>
        <w:jc w:val="both"/>
        <w:rPr>
          <w:rFonts w:ascii="Times New Roman" w:hAnsi="Times New Roman"/>
          <w:b/>
          <w:kern w:val="2"/>
          <w:lang w:eastAsia="zh-CN"/>
        </w:rPr>
      </w:pPr>
    </w:p>
    <w:p w14:paraId="5F167854" w14:textId="30FADDF8" w:rsidR="0000670B" w:rsidRDefault="0000670B" w:rsidP="00AE6C3D">
      <w:pPr>
        <w:suppressAutoHyphens/>
        <w:spacing w:after="0" w:line="240" w:lineRule="auto"/>
        <w:jc w:val="both"/>
        <w:rPr>
          <w:rFonts w:ascii="Times New Roman" w:eastAsia="Calibri" w:hAnsi="Times New Roman" w:cs="Arial Narrow"/>
          <w:bCs/>
          <w:iCs/>
          <w:kern w:val="3"/>
          <w:szCs w:val="20"/>
        </w:rPr>
      </w:pPr>
      <w:r w:rsidRPr="0000670B">
        <w:rPr>
          <w:rFonts w:ascii="Times New Roman" w:eastAsia="Calibri" w:hAnsi="Times New Roman" w:cs="Arial Narrow"/>
          <w:bCs/>
          <w:iCs/>
          <w:kern w:val="3"/>
          <w:szCs w:val="20"/>
        </w:rPr>
        <w:t xml:space="preserve">Do §1 ust. 6 wzoru umowy: Prosimy o wykreślenie treści §1 ust. 6 wzoru umowy, gdyż wskazane zapisy w sposób rażący naruszają równowagę stron, dając Zamawiającemu uprawnienie do jednostronnego kształtowania zasad realizacji zamówienia, a także umożliwiając Zamawiającemu dowolne ograniczenia wielkości zamówienia, z pominięciem zasady wyrażonej w art. 433 pkt 4) ustawy z dnia 11 września 2019 r. Prawo Zamówień Publicznych (tj. Dz. U. z 2021 poz. 1129 z </w:t>
      </w:r>
      <w:proofErr w:type="spellStart"/>
      <w:r w:rsidRPr="0000670B">
        <w:rPr>
          <w:rFonts w:ascii="Times New Roman" w:eastAsia="Calibri" w:hAnsi="Times New Roman" w:cs="Arial Narrow"/>
          <w:bCs/>
          <w:iCs/>
          <w:kern w:val="3"/>
          <w:szCs w:val="20"/>
        </w:rPr>
        <w:t>późn</w:t>
      </w:r>
      <w:proofErr w:type="spellEnd"/>
      <w:r w:rsidRPr="0000670B">
        <w:rPr>
          <w:rFonts w:ascii="Times New Roman" w:eastAsia="Calibri" w:hAnsi="Times New Roman" w:cs="Arial Narrow"/>
          <w:bCs/>
          <w:iCs/>
          <w:kern w:val="3"/>
          <w:szCs w:val="20"/>
        </w:rPr>
        <w:t xml:space="preserve">. zm.). Niniejsza argumentacja znajduje również potwierdzenie w orzecznictwie Krajowej Izby Odwoławczej, która w wyroku z dnia 8 listopada 2021 r. (KIO 3107/21) stwierdziła, że postanowienia zakładające możliwość odstąpienia od umowy w każdej chwili, bez gwarancji wykonania zamówienia w minimalnym zakresie, stanowią nadużycie pozycji dominującej przez Zamawiającego i jako takie stanowią klauzulę </w:t>
      </w:r>
      <w:proofErr w:type="spellStart"/>
      <w:r w:rsidRPr="0000670B">
        <w:rPr>
          <w:rFonts w:ascii="Times New Roman" w:eastAsia="Calibri" w:hAnsi="Times New Roman" w:cs="Arial Narrow"/>
          <w:bCs/>
          <w:iCs/>
          <w:kern w:val="3"/>
          <w:szCs w:val="20"/>
        </w:rPr>
        <w:t>abuzywną</w:t>
      </w:r>
      <w:proofErr w:type="spellEnd"/>
      <w:r w:rsidRPr="0000670B">
        <w:rPr>
          <w:rFonts w:ascii="Times New Roman" w:eastAsia="Calibri" w:hAnsi="Times New Roman" w:cs="Arial Narrow"/>
          <w:bCs/>
          <w:iCs/>
          <w:kern w:val="3"/>
          <w:szCs w:val="20"/>
        </w:rPr>
        <w:t xml:space="preserve"> w świetle art. 433 pkt 4 ustawy PZP.</w:t>
      </w:r>
    </w:p>
    <w:p w14:paraId="2322424C" w14:textId="77777777" w:rsidR="0000670B" w:rsidRPr="002A4BE7" w:rsidRDefault="0000670B" w:rsidP="00AE6C3D">
      <w:pPr>
        <w:suppressAutoHyphens/>
        <w:spacing w:after="0" w:line="240" w:lineRule="auto"/>
        <w:jc w:val="both"/>
        <w:rPr>
          <w:rFonts w:ascii="Times New Roman" w:hAnsi="Times New Roman"/>
          <w:b/>
          <w:kern w:val="2"/>
          <w:lang w:eastAsia="zh-CN"/>
        </w:rPr>
      </w:pPr>
    </w:p>
    <w:p w14:paraId="4123FD52" w14:textId="6FB6F1B6"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1FA846B3" w14:textId="77777777" w:rsidR="00AE6C3D" w:rsidRDefault="00AE6C3D" w:rsidP="002A03AA">
      <w:pPr>
        <w:suppressAutoHyphens/>
        <w:spacing w:after="0" w:line="240" w:lineRule="auto"/>
        <w:jc w:val="both"/>
        <w:rPr>
          <w:rFonts w:ascii="Times New Roman" w:hAnsi="Times New Roman"/>
          <w:b/>
          <w:color w:val="FF0000"/>
          <w:kern w:val="2"/>
          <w:lang w:eastAsia="zh-CN"/>
        </w:rPr>
      </w:pPr>
    </w:p>
    <w:p w14:paraId="4D96D611" w14:textId="23D0C421"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22</w:t>
      </w:r>
      <w:r w:rsidRPr="002A4BE7">
        <w:rPr>
          <w:rFonts w:ascii="Times New Roman" w:hAnsi="Times New Roman"/>
          <w:b/>
          <w:kern w:val="2"/>
          <w:lang w:eastAsia="zh-CN"/>
        </w:rPr>
        <w:t>:</w:t>
      </w:r>
    </w:p>
    <w:p w14:paraId="2E9F2B5C" w14:textId="3A1D6C3D" w:rsidR="00AE6C3D"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22A375EF" w14:textId="77777777" w:rsidR="0000670B" w:rsidRDefault="0000670B" w:rsidP="00AE6C3D">
      <w:pPr>
        <w:suppressAutoHyphens/>
        <w:spacing w:after="0" w:line="240" w:lineRule="auto"/>
        <w:jc w:val="both"/>
        <w:rPr>
          <w:rFonts w:ascii="Times New Roman" w:eastAsia="Calibri" w:hAnsi="Times New Roman" w:cs="Arial Narrow"/>
          <w:bCs/>
          <w:iCs/>
          <w:kern w:val="3"/>
          <w:szCs w:val="20"/>
        </w:rPr>
      </w:pPr>
    </w:p>
    <w:p w14:paraId="1A9BF78E" w14:textId="73F00A2B" w:rsidR="0000670B" w:rsidRPr="002A4BE7" w:rsidRDefault="0000670B" w:rsidP="0000670B">
      <w:pPr>
        <w:suppressAutoHyphens/>
        <w:spacing w:after="0" w:line="240" w:lineRule="auto"/>
        <w:rPr>
          <w:rFonts w:ascii="Times New Roman" w:hAnsi="Times New Roman"/>
          <w:b/>
          <w:kern w:val="2"/>
          <w:lang w:eastAsia="zh-CN"/>
        </w:rPr>
      </w:pPr>
      <w:r w:rsidRPr="0000670B">
        <w:rPr>
          <w:rFonts w:ascii="Times New Roman" w:eastAsia="Calibri" w:hAnsi="Times New Roman" w:cs="Arial Narrow"/>
          <w:bCs/>
          <w:iCs/>
          <w:kern w:val="3"/>
          <w:szCs w:val="20"/>
        </w:rPr>
        <w:t xml:space="preserve">Do §1 ust. 9 wzoru umowy. Prosimy o modyfikację treści §1 ust. 9 wzoru umowy, poprzez skonkretyzowanie granicznych wartości dla poszczególnych pozycji asortymentowych, jakie Zamawiający zamierza zrealizować, np. 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9 wzoru umowy jest na tyle ogólna oraz nieprecyzyjna, że na jej podstawie wykonawcy nie są w stanie określić faktycznej wielkości przedmiotu zamówienia w zakresie jego poszczególnych pozycji </w:t>
      </w:r>
      <w:r w:rsidRPr="0000670B">
        <w:rPr>
          <w:rFonts w:ascii="Times New Roman" w:eastAsia="Calibri" w:hAnsi="Times New Roman" w:cs="Arial Narrow"/>
          <w:bCs/>
          <w:iCs/>
          <w:kern w:val="3"/>
          <w:szCs w:val="20"/>
        </w:rPr>
        <w:lastRenderedPageBreak/>
        <w:t>asortymentowych, a tym samym nie są w stanie dokonać prawidłowej kalkulacji cen na potrzeby składanej oferty.</w:t>
      </w:r>
      <w:r w:rsidRPr="0000670B">
        <w:rPr>
          <w:rFonts w:ascii="Times New Roman" w:eastAsia="Calibri" w:hAnsi="Times New Roman" w:cs="Arial Narrow"/>
          <w:bCs/>
          <w:iCs/>
          <w:kern w:val="3"/>
          <w:szCs w:val="20"/>
        </w:rPr>
        <w:br/>
      </w:r>
      <w:r w:rsidRPr="0000670B">
        <w:rPr>
          <w:rFonts w:ascii="Times New Roman" w:eastAsia="Calibri" w:hAnsi="Times New Roman" w:cs="Arial Narrow"/>
          <w:bCs/>
          <w:iCs/>
          <w:kern w:val="3"/>
          <w:szCs w:val="20"/>
        </w:rPr>
        <w:br/>
        <w:t xml:space="preserve">Po pierwsze, wyjaśnić należy, że na podstawie art. 433 pkt 4 w zw. art. 99 ust. 1 ustawy z dnia 11 września 2019 r. Prawo zamówień publicznych (PZP) powyższy zapis należy uznać za postanowienie </w:t>
      </w:r>
      <w:proofErr w:type="spellStart"/>
      <w:r w:rsidRPr="0000670B">
        <w:rPr>
          <w:rFonts w:ascii="Times New Roman" w:eastAsia="Calibri" w:hAnsi="Times New Roman" w:cs="Arial Narrow"/>
          <w:bCs/>
          <w:iCs/>
          <w:kern w:val="3"/>
          <w:szCs w:val="20"/>
        </w:rPr>
        <w:t>abuzywne</w:t>
      </w:r>
      <w:proofErr w:type="spellEnd"/>
      <w:r w:rsidRPr="0000670B">
        <w:rPr>
          <w:rFonts w:ascii="Times New Roman" w:eastAsia="Calibri" w:hAnsi="Times New Roman" w:cs="Arial Narrow"/>
          <w:bCs/>
          <w:iCs/>
          <w:kern w:val="3"/>
          <w:szCs w:val="20"/>
        </w:rPr>
        <w:t>, w sposób rażący naruszające równowagę stron i dające Zamawiającemu uprawnienie do jednostronnego kształtowania zasad realizacji zamówienia, poprzez każdorazowe dowolne ograniczenia wielkości zamówienia w zakresie pozycji asortymentowych. Skoro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r w:rsidRPr="0000670B">
        <w:rPr>
          <w:rFonts w:ascii="Times New Roman" w:eastAsia="Calibri" w:hAnsi="Times New Roman" w:cs="Arial Narrow"/>
          <w:bCs/>
          <w:iCs/>
          <w:kern w:val="3"/>
          <w:szCs w:val="20"/>
        </w:rPr>
        <w:br/>
      </w:r>
      <w:r w:rsidRPr="0000670B">
        <w:rPr>
          <w:rFonts w:ascii="Times New Roman" w:eastAsia="Calibri" w:hAnsi="Times New Roman" w:cs="Arial Narrow"/>
          <w:bCs/>
          <w:iCs/>
          <w:kern w:val="3"/>
          <w:szCs w:val="20"/>
        </w:rPr>
        <w:b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r w:rsidRPr="0000670B">
        <w:rPr>
          <w:rFonts w:ascii="Times New Roman" w:eastAsia="Calibri" w:hAnsi="Times New Roman" w:cs="Arial Narrow"/>
          <w:bCs/>
          <w:iCs/>
          <w:kern w:val="3"/>
          <w:szCs w:val="20"/>
        </w:rPr>
        <w:br/>
      </w:r>
    </w:p>
    <w:p w14:paraId="2B4F3274" w14:textId="0A03CF82"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68B046BE" w14:textId="77777777" w:rsidR="00AE6C3D" w:rsidRDefault="00AE6C3D" w:rsidP="002A03AA">
      <w:pPr>
        <w:suppressAutoHyphens/>
        <w:spacing w:after="0" w:line="240" w:lineRule="auto"/>
        <w:jc w:val="both"/>
        <w:rPr>
          <w:rFonts w:ascii="Times New Roman" w:hAnsi="Times New Roman"/>
          <w:b/>
          <w:color w:val="FF0000"/>
          <w:kern w:val="2"/>
          <w:lang w:eastAsia="zh-CN"/>
        </w:rPr>
      </w:pPr>
    </w:p>
    <w:p w14:paraId="0AA65BC7" w14:textId="4980B505"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23</w:t>
      </w:r>
      <w:r w:rsidRPr="002A4BE7">
        <w:rPr>
          <w:rFonts w:ascii="Times New Roman" w:hAnsi="Times New Roman"/>
          <w:b/>
          <w:kern w:val="2"/>
          <w:lang w:eastAsia="zh-CN"/>
        </w:rPr>
        <w:t>:</w:t>
      </w:r>
    </w:p>
    <w:p w14:paraId="2B1B9033" w14:textId="249C57C7" w:rsidR="00AE6C3D"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1CE024D1" w14:textId="77777777" w:rsidR="007F39BA" w:rsidRDefault="007F39BA" w:rsidP="00AE6C3D">
      <w:pPr>
        <w:suppressAutoHyphens/>
        <w:spacing w:after="0" w:line="240" w:lineRule="auto"/>
        <w:jc w:val="both"/>
        <w:rPr>
          <w:rFonts w:ascii="Times New Roman" w:hAnsi="Times New Roman"/>
          <w:b/>
          <w:kern w:val="2"/>
          <w:lang w:eastAsia="zh-CN"/>
        </w:rPr>
      </w:pPr>
    </w:p>
    <w:p w14:paraId="6EDBBB27" w14:textId="030EB67D" w:rsidR="0000670B" w:rsidRDefault="0000670B" w:rsidP="00AE6C3D">
      <w:pPr>
        <w:suppressAutoHyphens/>
        <w:spacing w:after="0" w:line="240" w:lineRule="auto"/>
        <w:jc w:val="both"/>
        <w:rPr>
          <w:rFonts w:ascii="Times New Roman" w:eastAsia="Calibri" w:hAnsi="Times New Roman" w:cs="Arial Narrow"/>
          <w:bCs/>
          <w:iCs/>
          <w:kern w:val="3"/>
          <w:szCs w:val="20"/>
        </w:rPr>
      </w:pPr>
      <w:r w:rsidRPr="0000670B">
        <w:rPr>
          <w:rFonts w:ascii="Times New Roman" w:eastAsia="Calibri" w:hAnsi="Times New Roman" w:cs="Arial Narrow"/>
          <w:bCs/>
          <w:iCs/>
          <w:kern w:val="3"/>
          <w:szCs w:val="20"/>
        </w:rPr>
        <w:t>Do §5 ust. 1 wzoru umowy. Ze względu na konieczność redystrybucji zwróconego leku prosimy o zmianę wymogu wskazanego w zdaniu przedostatnim w §5 ust. 1 wzoru umowy, poprzez następujący zapis: "Zamawiający zastrzega sobie możliwość zwrotu produktu leczniczego w ciągu 7 dni od dnia dostawy."</w:t>
      </w:r>
    </w:p>
    <w:p w14:paraId="667B9E1E" w14:textId="77777777" w:rsidR="0000670B" w:rsidRPr="002A4BE7" w:rsidRDefault="0000670B" w:rsidP="00AE6C3D">
      <w:pPr>
        <w:suppressAutoHyphens/>
        <w:spacing w:after="0" w:line="240" w:lineRule="auto"/>
        <w:jc w:val="both"/>
        <w:rPr>
          <w:rFonts w:ascii="Times New Roman" w:hAnsi="Times New Roman"/>
          <w:b/>
          <w:kern w:val="2"/>
          <w:lang w:eastAsia="zh-CN"/>
        </w:rPr>
      </w:pPr>
    </w:p>
    <w:p w14:paraId="5B77C320" w14:textId="5DDB125F"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9B0179">
        <w:rPr>
          <w:rFonts w:ascii="Times New Roman" w:hAnsi="Times New Roman"/>
          <w:b/>
          <w:kern w:val="2"/>
          <w:lang w:eastAsia="zh-CN"/>
        </w:rPr>
        <w:t>Zamawiający podtrzymuje zapisy SWZ.</w:t>
      </w:r>
    </w:p>
    <w:p w14:paraId="1B00D98B" w14:textId="77777777" w:rsidR="00AE6C3D" w:rsidRDefault="00AE6C3D" w:rsidP="002A03AA">
      <w:pPr>
        <w:suppressAutoHyphens/>
        <w:spacing w:after="0" w:line="240" w:lineRule="auto"/>
        <w:jc w:val="both"/>
        <w:rPr>
          <w:rFonts w:ascii="Times New Roman" w:hAnsi="Times New Roman"/>
          <w:b/>
          <w:color w:val="FF0000"/>
          <w:kern w:val="2"/>
          <w:lang w:eastAsia="zh-CN"/>
        </w:rPr>
      </w:pPr>
    </w:p>
    <w:p w14:paraId="3CCBD610" w14:textId="37F0D641"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24</w:t>
      </w:r>
      <w:r w:rsidRPr="002A4BE7">
        <w:rPr>
          <w:rFonts w:ascii="Times New Roman" w:hAnsi="Times New Roman"/>
          <w:b/>
          <w:kern w:val="2"/>
          <w:lang w:eastAsia="zh-CN"/>
        </w:rPr>
        <w:t>:</w:t>
      </w:r>
    </w:p>
    <w:p w14:paraId="72DFF841" w14:textId="5DF13041" w:rsidR="00AE6C3D" w:rsidRDefault="007F39BA" w:rsidP="00AE6C3D">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08D50EA6" w14:textId="77777777" w:rsidR="007F39BA" w:rsidRDefault="007F39BA" w:rsidP="00AE6C3D">
      <w:pPr>
        <w:suppressAutoHyphens/>
        <w:spacing w:after="0" w:line="240" w:lineRule="auto"/>
        <w:jc w:val="both"/>
        <w:rPr>
          <w:rFonts w:ascii="Times New Roman" w:hAnsi="Times New Roman"/>
          <w:b/>
          <w:kern w:val="2"/>
          <w:lang w:eastAsia="zh-CN"/>
        </w:rPr>
      </w:pPr>
    </w:p>
    <w:p w14:paraId="19C3DAF8" w14:textId="5EE261E3" w:rsidR="0000670B" w:rsidRDefault="0000670B" w:rsidP="00AE6C3D">
      <w:pPr>
        <w:suppressAutoHyphens/>
        <w:spacing w:after="0" w:line="240" w:lineRule="auto"/>
        <w:jc w:val="both"/>
        <w:rPr>
          <w:rFonts w:ascii="Times New Roman" w:eastAsia="Calibri" w:hAnsi="Times New Roman" w:cs="Arial Narrow"/>
          <w:bCs/>
          <w:iCs/>
          <w:kern w:val="3"/>
          <w:szCs w:val="20"/>
        </w:rPr>
      </w:pPr>
      <w:r w:rsidRPr="0000670B">
        <w:rPr>
          <w:rFonts w:ascii="Times New Roman" w:eastAsia="Calibri" w:hAnsi="Times New Roman" w:cs="Arial Narrow"/>
          <w:bCs/>
          <w:iCs/>
          <w:kern w:val="3"/>
          <w:szCs w:val="20"/>
        </w:rPr>
        <w:t>Do §6 ust. 1 lit. a) wzoru umowy. Czy Zamawiający wyrazi zgodę na obniżenie wymiaru kary umownej za opóźnienie w realizacji dostawy zwykłej lub za dostawę niezgodną z zamówieniem do wysokości 0,5% wartości brutto niedostarczonego towaru za każdy dzień zwłoki?</w:t>
      </w:r>
    </w:p>
    <w:p w14:paraId="2DD22439" w14:textId="77777777" w:rsidR="0000670B" w:rsidRPr="002A4BE7" w:rsidRDefault="0000670B" w:rsidP="00AE6C3D">
      <w:pPr>
        <w:suppressAutoHyphens/>
        <w:spacing w:after="0" w:line="240" w:lineRule="auto"/>
        <w:jc w:val="both"/>
        <w:rPr>
          <w:rFonts w:ascii="Times New Roman" w:hAnsi="Times New Roman"/>
          <w:b/>
          <w:kern w:val="2"/>
          <w:lang w:eastAsia="zh-CN"/>
        </w:rPr>
      </w:pPr>
    </w:p>
    <w:p w14:paraId="1543CAA7" w14:textId="4F3C5AF5" w:rsidR="00AE6C3D" w:rsidRPr="002A4BE7" w:rsidRDefault="00AE6C3D" w:rsidP="00AE6C3D">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4984926C" w14:textId="77777777" w:rsidR="0000670B" w:rsidRDefault="0000670B" w:rsidP="002A03AA">
      <w:pPr>
        <w:suppressAutoHyphens/>
        <w:spacing w:after="0" w:line="240" w:lineRule="auto"/>
        <w:jc w:val="both"/>
        <w:rPr>
          <w:rFonts w:ascii="Times New Roman" w:hAnsi="Times New Roman"/>
          <w:b/>
          <w:color w:val="FF0000"/>
          <w:kern w:val="2"/>
          <w:lang w:eastAsia="zh-CN"/>
        </w:rPr>
      </w:pPr>
    </w:p>
    <w:p w14:paraId="01C3C8EA" w14:textId="4FD6A291" w:rsidR="007F39BA" w:rsidRPr="002A4BE7"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25</w:t>
      </w:r>
      <w:r w:rsidRPr="002A4BE7">
        <w:rPr>
          <w:rFonts w:ascii="Times New Roman" w:hAnsi="Times New Roman"/>
          <w:b/>
          <w:kern w:val="2"/>
          <w:lang w:eastAsia="zh-CN"/>
        </w:rPr>
        <w:t>:</w:t>
      </w:r>
    </w:p>
    <w:p w14:paraId="4EFF5AF4" w14:textId="709FB265" w:rsidR="007F39BA" w:rsidRDefault="007F39BA" w:rsidP="007F39BA">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398BC075" w14:textId="77777777" w:rsidR="007F39BA" w:rsidRDefault="007F39BA" w:rsidP="007F39BA">
      <w:pPr>
        <w:suppressAutoHyphens/>
        <w:spacing w:after="0" w:line="240" w:lineRule="auto"/>
        <w:jc w:val="both"/>
        <w:rPr>
          <w:rFonts w:ascii="Times New Roman" w:hAnsi="Times New Roman"/>
          <w:b/>
          <w:kern w:val="2"/>
          <w:lang w:eastAsia="zh-CN"/>
        </w:rPr>
      </w:pPr>
    </w:p>
    <w:p w14:paraId="125FFC42" w14:textId="2CF21050" w:rsidR="0000670B" w:rsidRPr="002A4BE7" w:rsidRDefault="0000670B" w:rsidP="007F39BA">
      <w:pPr>
        <w:suppressAutoHyphens/>
        <w:spacing w:after="0" w:line="240" w:lineRule="auto"/>
        <w:jc w:val="both"/>
        <w:rPr>
          <w:rFonts w:ascii="Times New Roman" w:hAnsi="Times New Roman"/>
          <w:b/>
          <w:kern w:val="2"/>
          <w:lang w:eastAsia="zh-CN"/>
        </w:rPr>
      </w:pPr>
      <w:r w:rsidRPr="0000670B">
        <w:rPr>
          <w:rFonts w:ascii="Times New Roman" w:eastAsia="Calibri" w:hAnsi="Times New Roman" w:cs="Arial Narrow"/>
          <w:bCs/>
          <w:iCs/>
          <w:kern w:val="3"/>
          <w:szCs w:val="20"/>
        </w:rPr>
        <w:t>Do §6 ust. 1 lit. b) wzoru umowy. Czy Zamawiający wyrazi zgodę na obniżenie wymiaru kary umownej za opóźnienie w realizacji dostawy na cito lub za dostawę niezgodną z zamówieniem do wysokości 0,2% wartości brutto niedostarczonego towaru za każdą godzinę zwłoki?</w:t>
      </w:r>
    </w:p>
    <w:p w14:paraId="37E3C771" w14:textId="77777777" w:rsidR="00D72499" w:rsidRDefault="00D72499" w:rsidP="007F39BA">
      <w:pPr>
        <w:suppressAutoHyphens/>
        <w:spacing w:after="0" w:line="240" w:lineRule="auto"/>
        <w:jc w:val="both"/>
        <w:rPr>
          <w:rFonts w:ascii="Times New Roman" w:hAnsi="Times New Roman"/>
          <w:b/>
          <w:kern w:val="2"/>
          <w:lang w:eastAsia="zh-CN"/>
        </w:rPr>
      </w:pPr>
    </w:p>
    <w:p w14:paraId="355117FB" w14:textId="5D3791DE" w:rsidR="007F39BA" w:rsidRPr="002A4BE7"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0311C61D" w14:textId="77777777" w:rsidR="007F39BA" w:rsidRDefault="007F39BA" w:rsidP="007F39BA">
      <w:pPr>
        <w:suppressAutoHyphens/>
        <w:spacing w:after="0" w:line="240" w:lineRule="auto"/>
        <w:jc w:val="both"/>
        <w:rPr>
          <w:rFonts w:ascii="Times New Roman" w:hAnsi="Times New Roman"/>
          <w:b/>
          <w:color w:val="FF0000"/>
          <w:kern w:val="2"/>
          <w:lang w:eastAsia="zh-CN"/>
        </w:rPr>
      </w:pPr>
    </w:p>
    <w:p w14:paraId="146D2B93" w14:textId="77777777" w:rsidR="0000670B" w:rsidRDefault="0000670B" w:rsidP="007F39BA">
      <w:pPr>
        <w:suppressAutoHyphens/>
        <w:spacing w:after="0" w:line="240" w:lineRule="auto"/>
        <w:jc w:val="both"/>
        <w:rPr>
          <w:rFonts w:ascii="Times New Roman" w:hAnsi="Times New Roman"/>
          <w:b/>
          <w:color w:val="FF0000"/>
          <w:kern w:val="2"/>
          <w:lang w:eastAsia="zh-CN"/>
        </w:rPr>
      </w:pPr>
    </w:p>
    <w:p w14:paraId="3B2D5E99" w14:textId="77777777" w:rsidR="0000670B" w:rsidRPr="002A4BE7" w:rsidRDefault="0000670B" w:rsidP="007F39BA">
      <w:pPr>
        <w:suppressAutoHyphens/>
        <w:spacing w:after="0" w:line="240" w:lineRule="auto"/>
        <w:jc w:val="both"/>
        <w:rPr>
          <w:rFonts w:ascii="Times New Roman" w:hAnsi="Times New Roman"/>
          <w:b/>
          <w:color w:val="FF0000"/>
          <w:kern w:val="2"/>
          <w:lang w:eastAsia="zh-CN"/>
        </w:rPr>
      </w:pPr>
    </w:p>
    <w:p w14:paraId="5BE9F66A" w14:textId="4987879E" w:rsidR="007F39BA" w:rsidRPr="002A4BE7"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26</w:t>
      </w:r>
      <w:r w:rsidRPr="002A4BE7">
        <w:rPr>
          <w:rFonts w:ascii="Times New Roman" w:hAnsi="Times New Roman"/>
          <w:b/>
          <w:kern w:val="2"/>
          <w:lang w:eastAsia="zh-CN"/>
        </w:rPr>
        <w:t>:</w:t>
      </w:r>
    </w:p>
    <w:p w14:paraId="399F1CF9" w14:textId="41631468" w:rsidR="007F39BA" w:rsidRDefault="007F39BA" w:rsidP="007F39BA">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1112B3B3" w14:textId="77777777" w:rsidR="007F39BA" w:rsidRDefault="007F39BA" w:rsidP="007F39BA">
      <w:pPr>
        <w:suppressAutoHyphens/>
        <w:spacing w:after="0" w:line="240" w:lineRule="auto"/>
        <w:jc w:val="both"/>
        <w:rPr>
          <w:rFonts w:ascii="Times New Roman" w:hAnsi="Times New Roman"/>
          <w:b/>
          <w:kern w:val="2"/>
          <w:lang w:eastAsia="zh-CN"/>
        </w:rPr>
      </w:pPr>
    </w:p>
    <w:p w14:paraId="5D6890A5" w14:textId="09E049B9" w:rsidR="0000670B" w:rsidRDefault="0000670B" w:rsidP="007F39BA">
      <w:pPr>
        <w:suppressAutoHyphens/>
        <w:spacing w:after="0" w:line="240" w:lineRule="auto"/>
        <w:jc w:val="both"/>
        <w:rPr>
          <w:rFonts w:ascii="Times New Roman" w:eastAsia="Calibri" w:hAnsi="Times New Roman" w:cs="Arial Narrow"/>
          <w:bCs/>
          <w:iCs/>
          <w:kern w:val="3"/>
          <w:szCs w:val="20"/>
        </w:rPr>
      </w:pPr>
      <w:r w:rsidRPr="0000670B">
        <w:rPr>
          <w:rFonts w:ascii="Times New Roman" w:eastAsia="Calibri" w:hAnsi="Times New Roman" w:cs="Arial Narrow"/>
          <w:bCs/>
          <w:iCs/>
          <w:kern w:val="3"/>
          <w:szCs w:val="20"/>
        </w:rPr>
        <w:t>Do §6 ust. 1 lit. c) wzoru umowy. Czy Zamawiający wyrazi zgodę na zmianę sposobu naliczania kary umownej zastrzeżonej na wypadek rozwiązania umowy w trybie natychmiastowym do wysokości 10% wartości brutto niezrealizowanej części przedmiotu umowy?</w:t>
      </w:r>
    </w:p>
    <w:p w14:paraId="7C78E9E3" w14:textId="77777777" w:rsidR="0000670B" w:rsidRPr="002A4BE7" w:rsidRDefault="0000670B" w:rsidP="007F39BA">
      <w:pPr>
        <w:suppressAutoHyphens/>
        <w:spacing w:after="0" w:line="240" w:lineRule="auto"/>
        <w:jc w:val="both"/>
        <w:rPr>
          <w:rFonts w:ascii="Times New Roman" w:hAnsi="Times New Roman"/>
          <w:b/>
          <w:kern w:val="2"/>
          <w:lang w:eastAsia="zh-CN"/>
        </w:rPr>
      </w:pPr>
    </w:p>
    <w:p w14:paraId="28274C7B" w14:textId="38671311" w:rsidR="007F39BA"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Odpowiedź:  </w:t>
      </w:r>
      <w:r w:rsidR="00D72499">
        <w:rPr>
          <w:rFonts w:ascii="Times New Roman" w:hAnsi="Times New Roman"/>
          <w:b/>
          <w:kern w:val="2"/>
          <w:lang w:eastAsia="zh-CN"/>
        </w:rPr>
        <w:t>Zamawiający podtrzymuje zapisy SWZ.</w:t>
      </w:r>
    </w:p>
    <w:p w14:paraId="06ADE43A" w14:textId="77777777" w:rsidR="007F39BA" w:rsidRDefault="007F39BA" w:rsidP="007F39BA">
      <w:pPr>
        <w:suppressAutoHyphens/>
        <w:spacing w:after="0" w:line="240" w:lineRule="auto"/>
        <w:jc w:val="both"/>
        <w:rPr>
          <w:rFonts w:ascii="Times New Roman" w:hAnsi="Times New Roman"/>
          <w:b/>
          <w:kern w:val="2"/>
          <w:lang w:eastAsia="zh-CN"/>
        </w:rPr>
      </w:pPr>
    </w:p>
    <w:p w14:paraId="58193ADE" w14:textId="43028044" w:rsidR="007F39BA" w:rsidRPr="002A4BE7"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 xml:space="preserve">Pytanie </w:t>
      </w:r>
      <w:r>
        <w:rPr>
          <w:rFonts w:ascii="Times New Roman" w:hAnsi="Times New Roman"/>
          <w:b/>
          <w:kern w:val="2"/>
          <w:lang w:eastAsia="zh-CN"/>
        </w:rPr>
        <w:t>27</w:t>
      </w:r>
      <w:r w:rsidRPr="002A4BE7">
        <w:rPr>
          <w:rFonts w:ascii="Times New Roman" w:hAnsi="Times New Roman"/>
          <w:b/>
          <w:kern w:val="2"/>
          <w:lang w:eastAsia="zh-CN"/>
        </w:rPr>
        <w:t>:</w:t>
      </w:r>
    </w:p>
    <w:p w14:paraId="5AF44085" w14:textId="15848C4F" w:rsidR="007F39BA" w:rsidRDefault="007F39BA" w:rsidP="007F39BA">
      <w:pPr>
        <w:suppressAutoHyphens/>
        <w:spacing w:after="0" w:line="240" w:lineRule="auto"/>
        <w:jc w:val="both"/>
        <w:rPr>
          <w:rFonts w:ascii="Times New Roman" w:eastAsia="Calibri" w:hAnsi="Times New Roman" w:cs="Arial Narrow"/>
          <w:bCs/>
          <w:iCs/>
          <w:kern w:val="3"/>
          <w:szCs w:val="20"/>
        </w:rPr>
      </w:pPr>
      <w:r w:rsidRPr="007F39BA">
        <w:rPr>
          <w:rFonts w:ascii="Times New Roman" w:eastAsia="Calibri" w:hAnsi="Times New Roman" w:cs="Arial Narrow"/>
          <w:bCs/>
          <w:iCs/>
          <w:kern w:val="3"/>
          <w:szCs w:val="20"/>
        </w:rPr>
        <w:t>Pytania do wzoru umowy (załącznik nr 3.2)</w:t>
      </w:r>
    </w:p>
    <w:p w14:paraId="1907619B" w14:textId="77777777" w:rsidR="007F39BA" w:rsidRDefault="007F39BA" w:rsidP="007F39BA">
      <w:pPr>
        <w:suppressAutoHyphens/>
        <w:spacing w:after="0" w:line="240" w:lineRule="auto"/>
        <w:jc w:val="both"/>
        <w:rPr>
          <w:rFonts w:ascii="Times New Roman" w:hAnsi="Times New Roman"/>
          <w:b/>
          <w:kern w:val="2"/>
          <w:lang w:eastAsia="zh-CN"/>
        </w:rPr>
      </w:pPr>
    </w:p>
    <w:p w14:paraId="519CD6AC" w14:textId="3BCFAA27" w:rsidR="0000670B" w:rsidRDefault="0000670B" w:rsidP="007F39BA">
      <w:pPr>
        <w:suppressAutoHyphens/>
        <w:spacing w:after="0" w:line="240" w:lineRule="auto"/>
        <w:jc w:val="both"/>
        <w:rPr>
          <w:rFonts w:ascii="Times New Roman" w:eastAsia="Calibri" w:hAnsi="Times New Roman" w:cs="Arial Narrow"/>
          <w:bCs/>
          <w:iCs/>
          <w:kern w:val="3"/>
          <w:szCs w:val="20"/>
        </w:rPr>
      </w:pPr>
      <w:r w:rsidRPr="0000670B">
        <w:rPr>
          <w:rFonts w:ascii="Times New Roman" w:eastAsia="Calibri" w:hAnsi="Times New Roman" w:cs="Arial Narrow"/>
          <w:bCs/>
          <w:iCs/>
          <w:kern w:val="3"/>
          <w:szCs w:val="20"/>
        </w:rPr>
        <w:t xml:space="preserve">Do §6 ust. 2, ust. 4 wzoru umowy: Czy Zamawiający wyrazi zgodę na zmianę §6 ust. 2 wzoru umowy o treści: „Zamawiający uprawniony jest do zakupu towaru u Wykonawcy Zastępczego na wyłączny koszt i ryzyko Wykonawcy. Wykonawca pokryje wszelkie koszty związane z wykonaniem zakupu zastępczego w tym również niezbędne koszty związane z transportem.” na zdanie następujące: „Różnicą w cenie zakupu interwencyjnego partii asortymentu, którego dotyczy zwłoka, Kupujący obciąży Sprzedawcę” Wykonawca wyjaśnia, że wyżej wskazane postanowienie pozostaje niezgodne z przepisami prawa, z utrwaloną doktryną i judykaturą. Zamawiający zastrzega sobie bowiem prawo do obciążenia Sprzedawcy pełnymi kosztami zakupu interwencyjnego, co w konsekwencji prowadzi do wypaczenia jego ustawowego uprawnienia. Przepis art. 479 k.c. uprawnia wierzyciela, w razie zwłoki dłużnika do nabycia na jego rzecz rzeczy tego samego gatunku, jednak z zastrzeżeniem, że „wierzyciel może żądać zwrotu kosztów nabycia zastępczego od dłużnika, a zarazem nie jest uprawniony do zapłaty dłużnikowi swojego świadczenia, prowadziłby do niesłusznego wzbogacenia tego wierzyciela.” (Kodeks cywilny, Komentarz, J.M. Kondek, red. K. </w:t>
      </w:r>
      <w:proofErr w:type="spellStart"/>
      <w:r w:rsidRPr="0000670B">
        <w:rPr>
          <w:rFonts w:ascii="Times New Roman" w:eastAsia="Calibri" w:hAnsi="Times New Roman" w:cs="Arial Narrow"/>
          <w:bCs/>
          <w:iCs/>
          <w:kern w:val="3"/>
          <w:szCs w:val="20"/>
        </w:rPr>
        <w:t>Osajda</w:t>
      </w:r>
      <w:proofErr w:type="spellEnd"/>
      <w:r w:rsidRPr="0000670B">
        <w:rPr>
          <w:rFonts w:ascii="Times New Roman" w:eastAsia="Calibri" w:hAnsi="Times New Roman" w:cs="Arial Narrow"/>
          <w:bCs/>
          <w:iCs/>
          <w:kern w:val="3"/>
          <w:szCs w:val="20"/>
        </w:rPr>
        <w:t xml:space="preserve">, 2021 r.). Powyższe konsekwentnie potwierdza judykatura- Sąd Apelacyjny w wyroku z dnia 5 sierpnia 2016 r., sygn. akt: I </w:t>
      </w:r>
      <w:proofErr w:type="spellStart"/>
      <w:r w:rsidRPr="0000670B">
        <w:rPr>
          <w:rFonts w:ascii="Times New Roman" w:eastAsia="Calibri" w:hAnsi="Times New Roman" w:cs="Arial Narrow"/>
          <w:bCs/>
          <w:iCs/>
          <w:kern w:val="3"/>
          <w:szCs w:val="20"/>
        </w:rPr>
        <w:t>ACa</w:t>
      </w:r>
      <w:proofErr w:type="spellEnd"/>
      <w:r w:rsidRPr="0000670B">
        <w:rPr>
          <w:rFonts w:ascii="Times New Roman" w:eastAsia="Calibri" w:hAnsi="Times New Roman" w:cs="Arial Narrow"/>
          <w:bCs/>
          <w:iCs/>
          <w:kern w:val="3"/>
          <w:szCs w:val="20"/>
        </w:rPr>
        <w:t xml:space="preserve"> 322/16 wskazał, że: „Jeżeli nabycie rzeczy wynika z umowy wzajemnej, to po zrealizowaniu go przez wierzyciela, obowiązek dłużnika dotyczy kosztów nabycia, pomniejszonych o cenę, do której uregulowania zobowiązany byłby wierzyciel. Sąd Apelacyjny w Krakowie w kolejnym wyroku podsumował, że „Roszczenie o zapłatę kosztów, o jakich mowa w art. 479 KC, ma charakter odszkodowawczy. Odliczenie zaś od kosztów zakupu zastępczego ceny uzgodnionej między stronami stanowi uwzględnienie zasady </w:t>
      </w:r>
      <w:proofErr w:type="spellStart"/>
      <w:r w:rsidRPr="0000670B">
        <w:rPr>
          <w:rFonts w:ascii="Times New Roman" w:eastAsia="Calibri" w:hAnsi="Times New Roman" w:cs="Arial Narrow"/>
          <w:bCs/>
          <w:iCs/>
          <w:kern w:val="3"/>
          <w:szCs w:val="20"/>
        </w:rPr>
        <w:t>compensatio</w:t>
      </w:r>
      <w:proofErr w:type="spellEnd"/>
      <w:r w:rsidRPr="0000670B">
        <w:rPr>
          <w:rFonts w:ascii="Times New Roman" w:eastAsia="Calibri" w:hAnsi="Times New Roman" w:cs="Arial Narrow"/>
          <w:bCs/>
          <w:iCs/>
          <w:kern w:val="3"/>
          <w:szCs w:val="20"/>
        </w:rPr>
        <w:t xml:space="preserve"> </w:t>
      </w:r>
      <w:proofErr w:type="spellStart"/>
      <w:r w:rsidRPr="0000670B">
        <w:rPr>
          <w:rFonts w:ascii="Times New Roman" w:eastAsia="Calibri" w:hAnsi="Times New Roman" w:cs="Arial Narrow"/>
          <w:bCs/>
          <w:iCs/>
          <w:kern w:val="3"/>
          <w:szCs w:val="20"/>
        </w:rPr>
        <w:t>lucri</w:t>
      </w:r>
      <w:proofErr w:type="spellEnd"/>
      <w:r w:rsidRPr="0000670B">
        <w:rPr>
          <w:rFonts w:ascii="Times New Roman" w:eastAsia="Calibri" w:hAnsi="Times New Roman" w:cs="Arial Narrow"/>
          <w:bCs/>
          <w:iCs/>
          <w:kern w:val="3"/>
          <w:szCs w:val="20"/>
        </w:rPr>
        <w:t xml:space="preserve"> cum damno, gdyż stanowi uwzględnienie tego, co wierzyciel zaoszczędził nie świadcząc stronie pozwanej.” (wyrok z dnia 19 lutego 2020 r., sygn. akt: I </w:t>
      </w:r>
      <w:proofErr w:type="spellStart"/>
      <w:r w:rsidRPr="0000670B">
        <w:rPr>
          <w:rFonts w:ascii="Times New Roman" w:eastAsia="Calibri" w:hAnsi="Times New Roman" w:cs="Arial Narrow"/>
          <w:bCs/>
          <w:iCs/>
          <w:kern w:val="3"/>
          <w:szCs w:val="20"/>
        </w:rPr>
        <w:t>AGa</w:t>
      </w:r>
      <w:proofErr w:type="spellEnd"/>
      <w:r w:rsidRPr="0000670B">
        <w:rPr>
          <w:rFonts w:ascii="Times New Roman" w:eastAsia="Calibri" w:hAnsi="Times New Roman" w:cs="Arial Narrow"/>
          <w:bCs/>
          <w:iCs/>
          <w:kern w:val="3"/>
          <w:szCs w:val="20"/>
        </w:rPr>
        <w:t xml:space="preserve"> 29/19). Mając na uwadze powyższe, w celu wyeliminowania ryzyka nieważności (z uwagi na wprowadzenie do umowy niezgodnego z przepisami prawa postanowienia), Wykonawca zwraca się z wnioskiem o zmianę ww. zapisu jak powyżej.</w:t>
      </w:r>
    </w:p>
    <w:p w14:paraId="28BF7103" w14:textId="77777777" w:rsidR="0000670B" w:rsidRPr="002A4BE7" w:rsidRDefault="0000670B" w:rsidP="007F39BA">
      <w:pPr>
        <w:suppressAutoHyphens/>
        <w:spacing w:after="0" w:line="240" w:lineRule="auto"/>
        <w:jc w:val="both"/>
        <w:rPr>
          <w:rFonts w:ascii="Times New Roman" w:hAnsi="Times New Roman"/>
          <w:b/>
          <w:kern w:val="2"/>
          <w:lang w:eastAsia="zh-CN"/>
        </w:rPr>
      </w:pPr>
    </w:p>
    <w:p w14:paraId="675C2167" w14:textId="4687F218" w:rsidR="007F39BA" w:rsidRDefault="007F39BA" w:rsidP="007F39BA">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Odpowiedź:</w:t>
      </w:r>
      <w:r w:rsidR="00D72499">
        <w:rPr>
          <w:rFonts w:ascii="Times New Roman" w:hAnsi="Times New Roman"/>
          <w:b/>
          <w:kern w:val="2"/>
          <w:lang w:eastAsia="zh-CN"/>
        </w:rPr>
        <w:t xml:space="preserve"> Zamawiający podtrzymuje zapisy SWZ.</w:t>
      </w:r>
      <w:r w:rsidRPr="002A4BE7">
        <w:rPr>
          <w:rFonts w:ascii="Times New Roman" w:hAnsi="Times New Roman"/>
          <w:b/>
          <w:kern w:val="2"/>
          <w:lang w:eastAsia="zh-CN"/>
        </w:rPr>
        <w:t xml:space="preserve">  </w:t>
      </w:r>
    </w:p>
    <w:p w14:paraId="547A6C9F" w14:textId="77777777" w:rsidR="007F39BA" w:rsidRDefault="007F39BA" w:rsidP="007F39BA">
      <w:pPr>
        <w:suppressAutoHyphens/>
        <w:spacing w:after="0" w:line="240" w:lineRule="auto"/>
        <w:jc w:val="both"/>
        <w:rPr>
          <w:rFonts w:ascii="Times New Roman" w:hAnsi="Times New Roman"/>
          <w:b/>
          <w:kern w:val="2"/>
          <w:lang w:eastAsia="zh-CN"/>
        </w:rPr>
      </w:pPr>
    </w:p>
    <w:p w14:paraId="5004BB94" w14:textId="77777777" w:rsidR="007F39BA" w:rsidRPr="002A4BE7" w:rsidRDefault="007F39BA" w:rsidP="002A03AA">
      <w:pPr>
        <w:suppressAutoHyphens/>
        <w:spacing w:after="0" w:line="240" w:lineRule="auto"/>
        <w:jc w:val="both"/>
        <w:rPr>
          <w:rFonts w:ascii="Times New Roman" w:hAnsi="Times New Roman"/>
          <w:b/>
          <w:color w:val="FF0000"/>
          <w:kern w:val="2"/>
          <w:lang w:eastAsia="zh-CN"/>
        </w:rPr>
      </w:pPr>
    </w:p>
    <w:p w14:paraId="3A9D3E85" w14:textId="31D5E6FB" w:rsidR="00A77E60" w:rsidRPr="002A4BE7" w:rsidRDefault="00A77E60" w:rsidP="00A77E60">
      <w:pPr>
        <w:suppressAutoHyphens/>
        <w:spacing w:after="0" w:line="240" w:lineRule="auto"/>
        <w:jc w:val="both"/>
        <w:rPr>
          <w:rFonts w:ascii="Times New Roman" w:hAnsi="Times New Roman"/>
          <w:b/>
          <w:kern w:val="2"/>
          <w:lang w:eastAsia="zh-CN"/>
        </w:rPr>
      </w:pPr>
      <w:r w:rsidRPr="002A4BE7">
        <w:rPr>
          <w:rFonts w:ascii="Times New Roman" w:hAnsi="Times New Roman"/>
          <w:b/>
          <w:kern w:val="2"/>
          <w:lang w:eastAsia="zh-CN"/>
        </w:rPr>
        <w:t>Zmiana Załącznika nr 3.1, 3.2 SWZ – Projektowane postanowienia umowy – Strony zamienne w załączeniu.</w:t>
      </w:r>
    </w:p>
    <w:p w14:paraId="68E4A323" w14:textId="77777777" w:rsidR="00A77E60" w:rsidRPr="002A4BE7" w:rsidRDefault="00A77E60" w:rsidP="002A03AA">
      <w:pPr>
        <w:suppressAutoHyphens/>
        <w:spacing w:after="0" w:line="240" w:lineRule="auto"/>
        <w:jc w:val="both"/>
        <w:rPr>
          <w:rFonts w:ascii="Times New Roman" w:hAnsi="Times New Roman"/>
          <w:b/>
          <w:kern w:val="2"/>
          <w:lang w:eastAsia="zh-CN"/>
        </w:rPr>
      </w:pPr>
    </w:p>
    <w:p w14:paraId="7FBDC4D0" w14:textId="77777777" w:rsidR="002A03AA" w:rsidRPr="002A4BE7" w:rsidRDefault="002A03AA" w:rsidP="002A03AA">
      <w:pPr>
        <w:suppressAutoHyphens/>
        <w:spacing w:after="0" w:line="240" w:lineRule="auto"/>
        <w:jc w:val="both"/>
        <w:rPr>
          <w:rFonts w:ascii="Times New Roman" w:hAnsi="Times New Roman"/>
          <w:b/>
          <w:kern w:val="2"/>
          <w:lang w:eastAsia="zh-CN"/>
        </w:rPr>
      </w:pPr>
    </w:p>
    <w:p w14:paraId="20877D02" w14:textId="77777777" w:rsidR="00A77E60" w:rsidRPr="002A4BE7" w:rsidRDefault="00A77E60" w:rsidP="00A77E60">
      <w:pPr>
        <w:suppressAutoHyphens/>
        <w:spacing w:after="0" w:line="240" w:lineRule="auto"/>
        <w:jc w:val="both"/>
        <w:rPr>
          <w:rFonts w:ascii="Times New Roman" w:hAnsi="Times New Roman"/>
          <w:kern w:val="2"/>
          <w:lang w:eastAsia="zh-CN"/>
        </w:rPr>
      </w:pPr>
      <w:r w:rsidRPr="002A4BE7">
        <w:rPr>
          <w:rFonts w:ascii="Times New Roman" w:hAnsi="Times New Roman"/>
          <w:kern w:val="2"/>
          <w:lang w:eastAsia="zh-CN"/>
        </w:rPr>
        <w:t>Zmiany wchodzą w życie z dniem podpisania. Pozostałe zapisy SWZ pozostają bez zmian.</w:t>
      </w:r>
    </w:p>
    <w:p w14:paraId="08D3818F" w14:textId="77777777" w:rsidR="00A77E60" w:rsidRPr="002A03AA" w:rsidRDefault="00A77E60" w:rsidP="00A77E60">
      <w:pPr>
        <w:suppressAutoHyphens/>
        <w:spacing w:after="0" w:line="240" w:lineRule="auto"/>
        <w:jc w:val="both"/>
        <w:rPr>
          <w:rFonts w:ascii="Times New Roman" w:hAnsi="Times New Roman"/>
          <w:color w:val="FF0000"/>
          <w:kern w:val="2"/>
          <w:lang w:eastAsia="zh-CN"/>
        </w:rPr>
      </w:pPr>
    </w:p>
    <w:p w14:paraId="728C4FCF" w14:textId="77777777" w:rsidR="007E7EDA" w:rsidRDefault="007E7EDA" w:rsidP="0096444D">
      <w:pPr>
        <w:suppressAutoHyphens/>
        <w:spacing w:after="0" w:line="240" w:lineRule="auto"/>
        <w:jc w:val="both"/>
        <w:rPr>
          <w:rFonts w:ascii="Times New Roman" w:hAnsi="Times New Roman"/>
          <w:kern w:val="2"/>
          <w:lang w:eastAsia="zh-CN"/>
        </w:rPr>
      </w:pPr>
    </w:p>
    <w:p w14:paraId="76CAB3DB" w14:textId="77777777" w:rsidR="002A03AA" w:rsidRDefault="002A03AA" w:rsidP="0096444D">
      <w:pPr>
        <w:suppressAutoHyphens/>
        <w:spacing w:after="0" w:line="240" w:lineRule="auto"/>
        <w:jc w:val="both"/>
        <w:rPr>
          <w:rFonts w:ascii="Times New Roman" w:hAnsi="Times New Roman"/>
          <w:kern w:val="2"/>
          <w:lang w:eastAsia="zh-CN"/>
        </w:rPr>
      </w:pPr>
    </w:p>
    <w:bookmarkEnd w:id="0"/>
    <w:p w14:paraId="72F1E9F9" w14:textId="77777777" w:rsidR="00DD1AF0" w:rsidRPr="008828EA" w:rsidRDefault="00DD1AF0" w:rsidP="00DD1AF0">
      <w:pPr>
        <w:suppressAutoHyphens/>
        <w:spacing w:after="0" w:line="240" w:lineRule="auto"/>
        <w:rPr>
          <w:rFonts w:ascii="Times New Roman" w:hAnsi="Times New Roman"/>
          <w:b/>
          <w:kern w:val="2"/>
          <w:lang w:eastAsia="zh-CN"/>
        </w:rPr>
      </w:pPr>
    </w:p>
    <w:p w14:paraId="03314BD4" w14:textId="77777777" w:rsidR="007D3ECA" w:rsidRDefault="007D3ECA" w:rsidP="004055FE">
      <w:pPr>
        <w:suppressAutoHyphens/>
        <w:spacing w:after="0" w:line="240" w:lineRule="auto"/>
        <w:rPr>
          <w:rFonts w:ascii="Times New Roman" w:hAnsi="Times New Roman"/>
          <w:b/>
          <w:kern w:val="2"/>
          <w:lang w:eastAsia="zh-CN"/>
        </w:rPr>
      </w:pPr>
    </w:p>
    <w:p w14:paraId="1536B300" w14:textId="77777777" w:rsidR="007D3ECA" w:rsidRPr="002A03AA" w:rsidRDefault="007D3ECA" w:rsidP="004055FE">
      <w:pPr>
        <w:suppressAutoHyphens/>
        <w:spacing w:after="0" w:line="240" w:lineRule="auto"/>
        <w:rPr>
          <w:rFonts w:ascii="Times New Roman" w:hAnsi="Times New Roman"/>
          <w:b/>
          <w:kern w:val="2"/>
          <w:lang w:eastAsia="zh-CN"/>
        </w:rPr>
      </w:pPr>
    </w:p>
    <w:p w14:paraId="6910030F" w14:textId="77777777" w:rsidR="001C6504" w:rsidRPr="00D753AB" w:rsidRDefault="001C6504" w:rsidP="001C6504">
      <w:pPr>
        <w:suppressAutoHyphens/>
        <w:spacing w:after="0" w:line="240" w:lineRule="auto"/>
        <w:rPr>
          <w:rFonts w:ascii="Times New Roman" w:hAnsi="Times New Roman"/>
          <w:b/>
          <w:color w:val="FF0000"/>
          <w:kern w:val="2"/>
          <w:lang w:eastAsia="zh-CN"/>
        </w:rPr>
      </w:pPr>
    </w:p>
    <w:p w14:paraId="09467BBF" w14:textId="77777777" w:rsidR="002545EE" w:rsidRPr="002A03AA" w:rsidRDefault="002545EE" w:rsidP="00564165">
      <w:pPr>
        <w:rPr>
          <w:rFonts w:ascii="Times New Roman" w:hAnsi="Times New Roman"/>
        </w:rPr>
      </w:pPr>
    </w:p>
    <w:sectPr w:rsidR="002545EE" w:rsidRPr="002A03AA" w:rsidSect="00564165">
      <w:headerReference w:type="default" r:id="rId7"/>
      <w:footerReference w:type="default" r:id="rId8"/>
      <w:headerReference w:type="first" r:id="rId9"/>
      <w:footerReference w:type="first" r:id="rId10"/>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1A2D" w14:textId="77777777" w:rsidR="005C0FAF" w:rsidRDefault="005C0FAF" w:rsidP="00BA7046">
      <w:pPr>
        <w:spacing w:after="0" w:line="240" w:lineRule="auto"/>
      </w:pPr>
      <w:r>
        <w:separator/>
      </w:r>
    </w:p>
  </w:endnote>
  <w:endnote w:type="continuationSeparator" w:id="0">
    <w:p w14:paraId="3766F6F5" w14:textId="77777777" w:rsidR="005C0FAF" w:rsidRDefault="005C0FAF"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38CC6" w14:textId="47C44B6C" w:rsidR="0083640A" w:rsidRDefault="0083640A"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C382" w14:textId="055845B6" w:rsidR="007D3D1F" w:rsidRDefault="00564165" w:rsidP="00564165">
    <w:pPr>
      <w:pStyle w:val="Stopka"/>
      <w:ind w:left="-1134"/>
    </w:pPr>
    <w:r w:rsidRPr="003B0D14">
      <w:rPr>
        <w:noProof/>
        <w:lang w:eastAsia="pl-PL"/>
      </w:rPr>
      <w:drawing>
        <wp:inline distT="0" distB="0" distL="0" distR="0" wp14:anchorId="26771024" wp14:editId="21EAE89A">
          <wp:extent cx="7191375" cy="1046542"/>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804" cy="104660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BD8A5" w14:textId="77777777" w:rsidR="005C0FAF" w:rsidRDefault="005C0FAF" w:rsidP="00BA7046">
      <w:pPr>
        <w:spacing w:after="0" w:line="240" w:lineRule="auto"/>
      </w:pPr>
      <w:r>
        <w:separator/>
      </w:r>
    </w:p>
  </w:footnote>
  <w:footnote w:type="continuationSeparator" w:id="0">
    <w:p w14:paraId="2CDE9CC9" w14:textId="77777777" w:rsidR="005C0FAF" w:rsidRDefault="005C0FAF" w:rsidP="00B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663B5" w14:textId="18E40559" w:rsidR="0083640A" w:rsidRDefault="0083640A"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AF060" w14:textId="4B6E241F" w:rsidR="007D3D1F" w:rsidRDefault="007D3D1F" w:rsidP="007D3D1F">
    <w:pPr>
      <w:pStyle w:val="Nagwek"/>
      <w:ind w:left="-1418"/>
    </w:pPr>
    <w:r>
      <w:rPr>
        <w:noProof/>
        <w:lang w:eastAsia="pl-PL"/>
      </w:rPr>
      <w:drawing>
        <wp:inline distT="0" distB="0" distL="0" distR="0" wp14:anchorId="5B6CA0F6" wp14:editId="110EF7D8">
          <wp:extent cx="7543800" cy="1929883"/>
          <wp:effectExtent l="0" t="0" r="0" b="0"/>
          <wp:docPr id="7" name="Obraz 7" descr="C:\Users\mkowalski.COZLDOMENA\Desktop\PAPIER_COZL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walski.COZLDOMENA\Desktop\PAPIER_COZL_2017.JPG"/>
                  <pic:cNvPicPr>
                    <a:picLocks noChangeAspect="1" noChangeArrowheads="1"/>
                  </pic:cNvPicPr>
                </pic:nvPicPr>
                <pic:blipFill>
                  <a:blip r:embed="rId1"/>
                  <a:srcRect t="1871" b="80094"/>
                  <a:stretch>
                    <a:fillRect/>
                  </a:stretch>
                </pic:blipFill>
                <pic:spPr bwMode="auto">
                  <a:xfrm>
                    <a:off x="0" y="0"/>
                    <a:ext cx="7544483" cy="193005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4"/>
    <w:lvl w:ilvl="0">
      <w:start w:val="1"/>
      <w:numFmt w:val="decimal"/>
      <w:lvlText w:val="%1."/>
      <w:lvlJc w:val="left"/>
      <w:pPr>
        <w:tabs>
          <w:tab w:val="num" w:pos="720"/>
        </w:tabs>
        <w:ind w:left="720" w:hanging="360"/>
      </w:pPr>
      <w:rPr>
        <w:b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E"/>
    <w:multiLevelType w:val="multilevel"/>
    <w:tmpl w:val="0000000E"/>
    <w:name w:val="WW8Num14"/>
    <w:lvl w:ilvl="0">
      <w:start w:val="1"/>
      <w:numFmt w:val="decimal"/>
      <w:lvlText w:val="%1."/>
      <w:lvlJc w:val="left"/>
      <w:pPr>
        <w:tabs>
          <w:tab w:val="num" w:pos="720"/>
        </w:tabs>
        <w:ind w:left="720" w:hanging="360"/>
      </w:pPr>
      <w:rPr>
        <w:rFonts w:ascii="Times New Roman" w:hAnsi="Times New Roman" w:cs="Times New Roman"/>
        <w:b w:val="0"/>
        <w:bCs w:val="0"/>
        <w:color w:val="000000"/>
        <w:lang w:eastAsia="pl-PL"/>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
    <w:nsid w:val="00000016"/>
    <w:multiLevelType w:val="multilevel"/>
    <w:tmpl w:val="00000016"/>
    <w:name w:val="WW8Num22"/>
    <w:lvl w:ilvl="0">
      <w:start w:val="1"/>
      <w:numFmt w:val="lowerLetter"/>
      <w:lvlText w:val="%1)"/>
      <w:lvlJc w:val="left"/>
      <w:pPr>
        <w:tabs>
          <w:tab w:val="num" w:pos="0"/>
        </w:tabs>
        <w:ind w:left="720" w:hanging="360"/>
      </w:pPr>
      <w:rPr>
        <w:rFonts w:ascii="Times New Roman" w:hAnsi="Times New Roman" w:cs="Times New Roman"/>
        <w:b w:val="0"/>
        <w:bCs w:val="0"/>
        <w:lang w:eastAsia="pl-PL"/>
      </w:rPr>
    </w:lvl>
    <w:lvl w:ilvl="1">
      <w:start w:val="1"/>
      <w:numFmt w:val="lowerLetter"/>
      <w:lvlText w:val="%2."/>
      <w:lvlJc w:val="left"/>
      <w:pPr>
        <w:tabs>
          <w:tab w:val="num" w:pos="0"/>
        </w:tabs>
        <w:ind w:left="1440" w:hanging="360"/>
      </w:pPr>
      <w:rPr>
        <w:rFonts w:ascii="Times New Roman" w:hAnsi="Times New Roman" w:cs="Times New Roman"/>
        <w:b w:val="0"/>
        <w:bCs w:val="0"/>
        <w:lang w:eastAsia="pl-PL"/>
      </w:rPr>
    </w:lvl>
    <w:lvl w:ilvl="2">
      <w:start w:val="1"/>
      <w:numFmt w:val="lowerRoman"/>
      <w:lvlText w:val="%3."/>
      <w:lvlJc w:val="right"/>
      <w:pPr>
        <w:tabs>
          <w:tab w:val="num" w:pos="0"/>
        </w:tabs>
        <w:ind w:left="2160" w:hanging="180"/>
      </w:pPr>
      <w:rPr>
        <w:rFonts w:ascii="Times New Roman" w:hAnsi="Times New Roman" w:cs="Times New Roman"/>
        <w:b w:val="0"/>
        <w:bCs w:val="0"/>
        <w:lang w:eastAsia="pl-PL"/>
      </w:rPr>
    </w:lvl>
    <w:lvl w:ilvl="3">
      <w:start w:val="1"/>
      <w:numFmt w:val="decimal"/>
      <w:lvlText w:val="%4."/>
      <w:lvlJc w:val="left"/>
      <w:pPr>
        <w:tabs>
          <w:tab w:val="num" w:pos="0"/>
        </w:tabs>
        <w:ind w:left="2880" w:hanging="360"/>
      </w:pPr>
      <w:rPr>
        <w:rFonts w:ascii="Times New Roman" w:hAnsi="Times New Roman" w:cs="Times New Roman"/>
        <w:b w:val="0"/>
        <w:bCs w:val="0"/>
        <w:lang w:eastAsia="pl-PL"/>
      </w:rPr>
    </w:lvl>
    <w:lvl w:ilvl="4">
      <w:start w:val="1"/>
      <w:numFmt w:val="lowerLetter"/>
      <w:lvlText w:val="%5."/>
      <w:lvlJc w:val="left"/>
      <w:pPr>
        <w:tabs>
          <w:tab w:val="num" w:pos="0"/>
        </w:tabs>
        <w:ind w:left="3600" w:hanging="360"/>
      </w:pPr>
      <w:rPr>
        <w:rFonts w:ascii="Times New Roman" w:hAnsi="Times New Roman" w:cs="Times New Roman"/>
        <w:b w:val="0"/>
        <w:bCs w:val="0"/>
        <w:lang w:eastAsia="pl-PL"/>
      </w:rPr>
    </w:lvl>
    <w:lvl w:ilvl="5">
      <w:start w:val="1"/>
      <w:numFmt w:val="lowerRoman"/>
      <w:lvlText w:val="%6."/>
      <w:lvlJc w:val="right"/>
      <w:pPr>
        <w:tabs>
          <w:tab w:val="num" w:pos="0"/>
        </w:tabs>
        <w:ind w:left="4320" w:hanging="180"/>
      </w:pPr>
      <w:rPr>
        <w:rFonts w:ascii="Times New Roman" w:hAnsi="Times New Roman" w:cs="Times New Roman"/>
        <w:b w:val="0"/>
        <w:bCs w:val="0"/>
        <w:lang w:eastAsia="pl-PL"/>
      </w:rPr>
    </w:lvl>
    <w:lvl w:ilvl="6">
      <w:start w:val="1"/>
      <w:numFmt w:val="decimal"/>
      <w:lvlText w:val="%7."/>
      <w:lvlJc w:val="left"/>
      <w:pPr>
        <w:tabs>
          <w:tab w:val="num" w:pos="0"/>
        </w:tabs>
        <w:ind w:left="5040" w:hanging="360"/>
      </w:pPr>
      <w:rPr>
        <w:rFonts w:ascii="Times New Roman" w:hAnsi="Times New Roman" w:cs="Times New Roman"/>
        <w:b w:val="0"/>
        <w:bCs w:val="0"/>
        <w:lang w:eastAsia="pl-PL"/>
      </w:rPr>
    </w:lvl>
    <w:lvl w:ilvl="7">
      <w:start w:val="1"/>
      <w:numFmt w:val="lowerLetter"/>
      <w:lvlText w:val="%8."/>
      <w:lvlJc w:val="left"/>
      <w:pPr>
        <w:tabs>
          <w:tab w:val="num" w:pos="0"/>
        </w:tabs>
        <w:ind w:left="5760" w:hanging="360"/>
      </w:pPr>
      <w:rPr>
        <w:rFonts w:ascii="Times New Roman" w:hAnsi="Times New Roman" w:cs="Times New Roman"/>
        <w:b w:val="0"/>
        <w:bCs w:val="0"/>
        <w:lang w:eastAsia="pl-PL"/>
      </w:rPr>
    </w:lvl>
    <w:lvl w:ilvl="8">
      <w:start w:val="1"/>
      <w:numFmt w:val="lowerRoman"/>
      <w:lvlText w:val="%9."/>
      <w:lvlJc w:val="right"/>
      <w:pPr>
        <w:tabs>
          <w:tab w:val="num" w:pos="0"/>
        </w:tabs>
        <w:ind w:left="6480" w:hanging="180"/>
      </w:pPr>
      <w:rPr>
        <w:rFonts w:ascii="Times New Roman" w:hAnsi="Times New Roman" w:cs="Times New Roman"/>
        <w:b w:val="0"/>
        <w:bCs w:val="0"/>
        <w:lang w:eastAsia="pl-PL"/>
      </w:rPr>
    </w:lvl>
  </w:abstractNum>
  <w:abstractNum w:abstractNumId="3">
    <w:nsid w:val="02DD0707"/>
    <w:multiLevelType w:val="hybridMultilevel"/>
    <w:tmpl w:val="651441D6"/>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BC0170"/>
    <w:multiLevelType w:val="hybridMultilevel"/>
    <w:tmpl w:val="1FC295E6"/>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772C72"/>
    <w:multiLevelType w:val="hybridMultilevel"/>
    <w:tmpl w:val="B67EA31E"/>
    <w:lvl w:ilvl="0" w:tplc="2284A3E4">
      <w:start w:val="4"/>
      <w:numFmt w:val="decimal"/>
      <w:lvlText w:val="%1."/>
      <w:lvlJc w:val="left"/>
      <w:pPr>
        <w:ind w:left="1065"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487B3D"/>
    <w:multiLevelType w:val="hybridMultilevel"/>
    <w:tmpl w:val="6142A8E4"/>
    <w:lvl w:ilvl="0" w:tplc="DFF675A0">
      <w:start w:val="1"/>
      <w:numFmt w:val="lowerLetter"/>
      <w:lvlText w:val="%1)"/>
      <w:lvlJc w:val="left"/>
      <w:pPr>
        <w:ind w:left="1425" w:hanging="360"/>
      </w:pPr>
      <w:rPr>
        <w:rFonts w:hint="default"/>
        <w:b w:val="0"/>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7">
    <w:nsid w:val="091E7484"/>
    <w:multiLevelType w:val="hybridMultilevel"/>
    <w:tmpl w:val="99C6E02E"/>
    <w:lvl w:ilvl="0" w:tplc="25A2177E">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D657FC"/>
    <w:multiLevelType w:val="hybridMultilevel"/>
    <w:tmpl w:val="675A4828"/>
    <w:lvl w:ilvl="0" w:tplc="B302D290">
      <w:start w:val="9"/>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7D3E84"/>
    <w:multiLevelType w:val="hybridMultilevel"/>
    <w:tmpl w:val="653C46D6"/>
    <w:lvl w:ilvl="0" w:tplc="3D486C64">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29078F"/>
    <w:multiLevelType w:val="hybridMultilevel"/>
    <w:tmpl w:val="C5947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8E35AF"/>
    <w:multiLevelType w:val="hybridMultilevel"/>
    <w:tmpl w:val="9F005F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DD5F1E"/>
    <w:multiLevelType w:val="multilevel"/>
    <w:tmpl w:val="00000016"/>
    <w:lvl w:ilvl="0">
      <w:start w:val="1"/>
      <w:numFmt w:val="lowerLetter"/>
      <w:lvlText w:val="%1)"/>
      <w:lvlJc w:val="left"/>
      <w:pPr>
        <w:tabs>
          <w:tab w:val="num" w:pos="0"/>
        </w:tabs>
        <w:ind w:left="720" w:hanging="360"/>
      </w:pPr>
      <w:rPr>
        <w:rFonts w:ascii="Times New Roman" w:hAnsi="Times New Roman" w:cs="Times New Roman"/>
        <w:b w:val="0"/>
        <w:bCs w:val="0"/>
        <w:lang w:eastAsia="pl-PL"/>
      </w:rPr>
    </w:lvl>
    <w:lvl w:ilvl="1">
      <w:start w:val="1"/>
      <w:numFmt w:val="lowerLetter"/>
      <w:lvlText w:val="%2."/>
      <w:lvlJc w:val="left"/>
      <w:pPr>
        <w:tabs>
          <w:tab w:val="num" w:pos="0"/>
        </w:tabs>
        <w:ind w:left="1440" w:hanging="360"/>
      </w:pPr>
      <w:rPr>
        <w:rFonts w:ascii="Times New Roman" w:hAnsi="Times New Roman" w:cs="Times New Roman"/>
        <w:b w:val="0"/>
        <w:bCs w:val="0"/>
        <w:lang w:eastAsia="pl-PL"/>
      </w:rPr>
    </w:lvl>
    <w:lvl w:ilvl="2">
      <w:start w:val="1"/>
      <w:numFmt w:val="lowerRoman"/>
      <w:lvlText w:val="%3."/>
      <w:lvlJc w:val="right"/>
      <w:pPr>
        <w:tabs>
          <w:tab w:val="num" w:pos="0"/>
        </w:tabs>
        <w:ind w:left="2160" w:hanging="180"/>
      </w:pPr>
      <w:rPr>
        <w:rFonts w:ascii="Times New Roman" w:hAnsi="Times New Roman" w:cs="Times New Roman"/>
        <w:b w:val="0"/>
        <w:bCs w:val="0"/>
        <w:lang w:eastAsia="pl-PL"/>
      </w:rPr>
    </w:lvl>
    <w:lvl w:ilvl="3">
      <w:start w:val="1"/>
      <w:numFmt w:val="decimal"/>
      <w:lvlText w:val="%4."/>
      <w:lvlJc w:val="left"/>
      <w:pPr>
        <w:tabs>
          <w:tab w:val="num" w:pos="0"/>
        </w:tabs>
        <w:ind w:left="2880" w:hanging="360"/>
      </w:pPr>
      <w:rPr>
        <w:rFonts w:ascii="Times New Roman" w:hAnsi="Times New Roman" w:cs="Times New Roman"/>
        <w:b w:val="0"/>
        <w:bCs w:val="0"/>
        <w:lang w:eastAsia="pl-PL"/>
      </w:rPr>
    </w:lvl>
    <w:lvl w:ilvl="4">
      <w:start w:val="1"/>
      <w:numFmt w:val="lowerLetter"/>
      <w:lvlText w:val="%5."/>
      <w:lvlJc w:val="left"/>
      <w:pPr>
        <w:tabs>
          <w:tab w:val="num" w:pos="0"/>
        </w:tabs>
        <w:ind w:left="3600" w:hanging="360"/>
      </w:pPr>
      <w:rPr>
        <w:rFonts w:ascii="Times New Roman" w:hAnsi="Times New Roman" w:cs="Times New Roman"/>
        <w:b w:val="0"/>
        <w:bCs w:val="0"/>
        <w:lang w:eastAsia="pl-PL"/>
      </w:rPr>
    </w:lvl>
    <w:lvl w:ilvl="5">
      <w:start w:val="1"/>
      <w:numFmt w:val="lowerRoman"/>
      <w:lvlText w:val="%6."/>
      <w:lvlJc w:val="right"/>
      <w:pPr>
        <w:tabs>
          <w:tab w:val="num" w:pos="0"/>
        </w:tabs>
        <w:ind w:left="4320" w:hanging="180"/>
      </w:pPr>
      <w:rPr>
        <w:rFonts w:ascii="Times New Roman" w:hAnsi="Times New Roman" w:cs="Times New Roman"/>
        <w:b w:val="0"/>
        <w:bCs w:val="0"/>
        <w:lang w:eastAsia="pl-PL"/>
      </w:rPr>
    </w:lvl>
    <w:lvl w:ilvl="6">
      <w:start w:val="1"/>
      <w:numFmt w:val="decimal"/>
      <w:lvlText w:val="%7."/>
      <w:lvlJc w:val="left"/>
      <w:pPr>
        <w:tabs>
          <w:tab w:val="num" w:pos="0"/>
        </w:tabs>
        <w:ind w:left="5040" w:hanging="360"/>
      </w:pPr>
      <w:rPr>
        <w:rFonts w:ascii="Times New Roman" w:hAnsi="Times New Roman" w:cs="Times New Roman"/>
        <w:b w:val="0"/>
        <w:bCs w:val="0"/>
        <w:lang w:eastAsia="pl-PL"/>
      </w:rPr>
    </w:lvl>
    <w:lvl w:ilvl="7">
      <w:start w:val="1"/>
      <w:numFmt w:val="lowerLetter"/>
      <w:lvlText w:val="%8."/>
      <w:lvlJc w:val="left"/>
      <w:pPr>
        <w:tabs>
          <w:tab w:val="num" w:pos="0"/>
        </w:tabs>
        <w:ind w:left="5760" w:hanging="360"/>
      </w:pPr>
      <w:rPr>
        <w:rFonts w:ascii="Times New Roman" w:hAnsi="Times New Roman" w:cs="Times New Roman"/>
        <w:b w:val="0"/>
        <w:bCs w:val="0"/>
        <w:lang w:eastAsia="pl-PL"/>
      </w:rPr>
    </w:lvl>
    <w:lvl w:ilvl="8">
      <w:start w:val="1"/>
      <w:numFmt w:val="lowerRoman"/>
      <w:lvlText w:val="%9."/>
      <w:lvlJc w:val="right"/>
      <w:pPr>
        <w:tabs>
          <w:tab w:val="num" w:pos="0"/>
        </w:tabs>
        <w:ind w:left="6480" w:hanging="180"/>
      </w:pPr>
      <w:rPr>
        <w:rFonts w:ascii="Times New Roman" w:hAnsi="Times New Roman" w:cs="Times New Roman"/>
        <w:b w:val="0"/>
        <w:bCs w:val="0"/>
        <w:lang w:eastAsia="pl-PL"/>
      </w:rPr>
    </w:lvl>
  </w:abstractNum>
  <w:abstractNum w:abstractNumId="13">
    <w:nsid w:val="1CA05E3B"/>
    <w:multiLevelType w:val="hybridMultilevel"/>
    <w:tmpl w:val="8FA63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242C74BF"/>
    <w:multiLevelType w:val="hybridMultilevel"/>
    <w:tmpl w:val="9B48C484"/>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A50E2F"/>
    <w:multiLevelType w:val="hybridMultilevel"/>
    <w:tmpl w:val="32D22424"/>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FE0742"/>
    <w:multiLevelType w:val="hybridMultilevel"/>
    <w:tmpl w:val="6F98A3A8"/>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D60932"/>
    <w:multiLevelType w:val="hybridMultilevel"/>
    <w:tmpl w:val="56E60F8C"/>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DD6311"/>
    <w:multiLevelType w:val="hybridMultilevel"/>
    <w:tmpl w:val="73D04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433CF6"/>
    <w:multiLevelType w:val="hybridMultilevel"/>
    <w:tmpl w:val="B95C7C98"/>
    <w:lvl w:ilvl="0" w:tplc="C7D843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1">
    <w:nsid w:val="482E5E97"/>
    <w:multiLevelType w:val="hybridMultilevel"/>
    <w:tmpl w:val="45367C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2E3CA6"/>
    <w:multiLevelType w:val="hybridMultilevel"/>
    <w:tmpl w:val="D2721BFA"/>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E497BF6"/>
    <w:multiLevelType w:val="hybridMultilevel"/>
    <w:tmpl w:val="13BC975E"/>
    <w:lvl w:ilvl="0" w:tplc="86C23280">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FAE03B7"/>
    <w:multiLevelType w:val="hybridMultilevel"/>
    <w:tmpl w:val="41BC23A6"/>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19E600A"/>
    <w:multiLevelType w:val="hybridMultilevel"/>
    <w:tmpl w:val="A8B259BE"/>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2281E6D"/>
    <w:multiLevelType w:val="hybridMultilevel"/>
    <w:tmpl w:val="34C036D4"/>
    <w:lvl w:ilvl="0" w:tplc="AA564F0E">
      <w:start w:val="1"/>
      <w:numFmt w:val="upperRoman"/>
      <w:lvlText w:val="%1."/>
      <w:lvlJc w:val="left"/>
      <w:pPr>
        <w:ind w:left="731" w:hanging="720"/>
      </w:pPr>
      <w:rPr>
        <w:rFonts w:hint="default"/>
        <w:b w:val="0"/>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27">
    <w:nsid w:val="53D977A7"/>
    <w:multiLevelType w:val="hybridMultilevel"/>
    <w:tmpl w:val="D4F6581A"/>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472659B"/>
    <w:multiLevelType w:val="hybridMultilevel"/>
    <w:tmpl w:val="A1CEF446"/>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4BB4317"/>
    <w:multiLevelType w:val="hybridMultilevel"/>
    <w:tmpl w:val="DDF6A658"/>
    <w:lvl w:ilvl="0" w:tplc="0F14DC7C">
      <w:start w:val="1"/>
      <w:numFmt w:val="decimal"/>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BF72FA"/>
    <w:multiLevelType w:val="hybridMultilevel"/>
    <w:tmpl w:val="EAD0D9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13C1498"/>
    <w:multiLevelType w:val="hybridMultilevel"/>
    <w:tmpl w:val="A6E08E8A"/>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6CF53259"/>
    <w:multiLevelType w:val="hybridMultilevel"/>
    <w:tmpl w:val="50E01F18"/>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E0F0E40"/>
    <w:multiLevelType w:val="hybridMultilevel"/>
    <w:tmpl w:val="86B8BA5E"/>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EAD229F"/>
    <w:multiLevelType w:val="multilevel"/>
    <w:tmpl w:val="07DE1E44"/>
    <w:lvl w:ilvl="0">
      <w:start w:val="1"/>
      <w:numFmt w:val="decimal"/>
      <w:lvlText w:val="%1."/>
      <w:lvlJc w:val="left"/>
      <w:pPr>
        <w:tabs>
          <w:tab w:val="num" w:pos="360"/>
        </w:tabs>
        <w:ind w:left="360" w:hanging="360"/>
      </w:pPr>
      <w:rPr>
        <w:rFonts w:ascii="Times New Roman" w:hAnsi="Times New Roman" w:cs="Times New Roman"/>
        <w:b/>
        <w:bCs w:val="0"/>
        <w:color w:val="000000"/>
        <w:lang w:eastAsia="pl-PL"/>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6">
    <w:nsid w:val="712D1946"/>
    <w:multiLevelType w:val="hybridMultilevel"/>
    <w:tmpl w:val="867810BA"/>
    <w:lvl w:ilvl="0" w:tplc="1460ED9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7">
    <w:nsid w:val="721A1092"/>
    <w:multiLevelType w:val="hybridMultilevel"/>
    <w:tmpl w:val="653C46D6"/>
    <w:lvl w:ilvl="0" w:tplc="3D486C64">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BEE3A2E"/>
    <w:multiLevelType w:val="hybridMultilevel"/>
    <w:tmpl w:val="1E4EFD18"/>
    <w:lvl w:ilvl="0" w:tplc="85F20AE4">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num w:numId="1">
    <w:abstractNumId w:val="14"/>
  </w:num>
  <w:num w:numId="2">
    <w:abstractNumId w:val="32"/>
  </w:num>
  <w:num w:numId="3">
    <w:abstractNumId w:val="38"/>
  </w:num>
  <w:num w:numId="4">
    <w:abstractNumId w:val="6"/>
  </w:num>
  <w:num w:numId="5">
    <w:abstractNumId w:val="13"/>
  </w:num>
  <w:num w:numId="6">
    <w:abstractNumId w:val="5"/>
  </w:num>
  <w:num w:numId="7">
    <w:abstractNumId w:val="11"/>
  </w:num>
  <w:num w:numId="8">
    <w:abstractNumId w:val="19"/>
  </w:num>
  <w:num w:numId="9">
    <w:abstractNumId w:val="9"/>
  </w:num>
  <w:num w:numId="10">
    <w:abstractNumId w:val="37"/>
  </w:num>
  <w:num w:numId="11">
    <w:abstractNumId w:val="29"/>
  </w:num>
  <w:num w:numId="12">
    <w:abstractNumId w:val="8"/>
  </w:num>
  <w:num w:numId="13">
    <w:abstractNumId w:val="1"/>
  </w:num>
  <w:num w:numId="14">
    <w:abstractNumId w:val="2"/>
  </w:num>
  <w:num w:numId="15">
    <w:abstractNumId w:val="35"/>
  </w:num>
  <w:num w:numId="16">
    <w:abstractNumId w:val="12"/>
  </w:num>
  <w:num w:numId="17">
    <w:abstractNumId w:val="26"/>
  </w:num>
  <w:num w:numId="18">
    <w:abstractNumId w:val="23"/>
  </w:num>
  <w:num w:numId="19">
    <w:abstractNumId w:val="33"/>
  </w:num>
  <w:num w:numId="20">
    <w:abstractNumId w:val="3"/>
  </w:num>
  <w:num w:numId="21">
    <w:abstractNumId w:val="15"/>
  </w:num>
  <w:num w:numId="22">
    <w:abstractNumId w:val="16"/>
  </w:num>
  <w:num w:numId="23">
    <w:abstractNumId w:val="25"/>
  </w:num>
  <w:num w:numId="24">
    <w:abstractNumId w:val="17"/>
  </w:num>
  <w:num w:numId="25">
    <w:abstractNumId w:val="24"/>
  </w:num>
  <w:num w:numId="26">
    <w:abstractNumId w:val="18"/>
  </w:num>
  <w:num w:numId="27">
    <w:abstractNumId w:val="22"/>
  </w:num>
  <w:num w:numId="28">
    <w:abstractNumId w:val="27"/>
  </w:num>
  <w:num w:numId="29">
    <w:abstractNumId w:val="4"/>
  </w:num>
  <w:num w:numId="30">
    <w:abstractNumId w:val="34"/>
  </w:num>
  <w:num w:numId="31">
    <w:abstractNumId w:val="31"/>
  </w:num>
  <w:num w:numId="32">
    <w:abstractNumId w:val="28"/>
  </w:num>
  <w:num w:numId="33">
    <w:abstractNumId w:val="2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0"/>
  </w:num>
  <w:num w:numId="37">
    <w:abstractNumId w:val="36"/>
  </w:num>
  <w:num w:numId="38">
    <w:abstractNumId w:val="2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46"/>
    <w:rsid w:val="0000670B"/>
    <w:rsid w:val="000145E0"/>
    <w:rsid w:val="00031DC5"/>
    <w:rsid w:val="00042EDA"/>
    <w:rsid w:val="00047FBE"/>
    <w:rsid w:val="00055650"/>
    <w:rsid w:val="00065A52"/>
    <w:rsid w:val="00080984"/>
    <w:rsid w:val="00097814"/>
    <w:rsid w:val="000A21C5"/>
    <w:rsid w:val="000A3528"/>
    <w:rsid w:val="000A44BB"/>
    <w:rsid w:val="000C20B9"/>
    <w:rsid w:val="000D2A0C"/>
    <w:rsid w:val="000D3181"/>
    <w:rsid w:val="000E1362"/>
    <w:rsid w:val="000E529C"/>
    <w:rsid w:val="000F1307"/>
    <w:rsid w:val="0010223F"/>
    <w:rsid w:val="0010439B"/>
    <w:rsid w:val="001131D6"/>
    <w:rsid w:val="00124861"/>
    <w:rsid w:val="00131F34"/>
    <w:rsid w:val="00152890"/>
    <w:rsid w:val="00152B2D"/>
    <w:rsid w:val="0015415B"/>
    <w:rsid w:val="00183A72"/>
    <w:rsid w:val="001911D5"/>
    <w:rsid w:val="00194CDE"/>
    <w:rsid w:val="001A7EF6"/>
    <w:rsid w:val="001B3FB9"/>
    <w:rsid w:val="001B4177"/>
    <w:rsid w:val="001C6504"/>
    <w:rsid w:val="001D3759"/>
    <w:rsid w:val="001F01DB"/>
    <w:rsid w:val="001F3D82"/>
    <w:rsid w:val="001F7260"/>
    <w:rsid w:val="00202858"/>
    <w:rsid w:val="00217687"/>
    <w:rsid w:val="0024296C"/>
    <w:rsid w:val="002545EE"/>
    <w:rsid w:val="00262667"/>
    <w:rsid w:val="0026552F"/>
    <w:rsid w:val="00276B15"/>
    <w:rsid w:val="0028155C"/>
    <w:rsid w:val="00281D53"/>
    <w:rsid w:val="0028406E"/>
    <w:rsid w:val="002851E6"/>
    <w:rsid w:val="00291EB7"/>
    <w:rsid w:val="002A03AA"/>
    <w:rsid w:val="002A1AEC"/>
    <w:rsid w:val="002A4BE7"/>
    <w:rsid w:val="002D777E"/>
    <w:rsid w:val="002E27D9"/>
    <w:rsid w:val="002E355F"/>
    <w:rsid w:val="002E5431"/>
    <w:rsid w:val="00302686"/>
    <w:rsid w:val="00320022"/>
    <w:rsid w:val="003203D8"/>
    <w:rsid w:val="003214CE"/>
    <w:rsid w:val="00333AC5"/>
    <w:rsid w:val="00351E2C"/>
    <w:rsid w:val="00372D24"/>
    <w:rsid w:val="0037327B"/>
    <w:rsid w:val="00375AE9"/>
    <w:rsid w:val="00381E04"/>
    <w:rsid w:val="003A0249"/>
    <w:rsid w:val="003A066C"/>
    <w:rsid w:val="003B0D14"/>
    <w:rsid w:val="003C1D1A"/>
    <w:rsid w:val="003F18CE"/>
    <w:rsid w:val="003F2FA3"/>
    <w:rsid w:val="003F4005"/>
    <w:rsid w:val="004055FE"/>
    <w:rsid w:val="00421A71"/>
    <w:rsid w:val="00423029"/>
    <w:rsid w:val="00432CB1"/>
    <w:rsid w:val="00440207"/>
    <w:rsid w:val="00440DD1"/>
    <w:rsid w:val="004472B6"/>
    <w:rsid w:val="0045585D"/>
    <w:rsid w:val="004608D9"/>
    <w:rsid w:val="00463DF8"/>
    <w:rsid w:val="0046404F"/>
    <w:rsid w:val="004647BE"/>
    <w:rsid w:val="00473A7E"/>
    <w:rsid w:val="0048440A"/>
    <w:rsid w:val="00495C2F"/>
    <w:rsid w:val="004B44CD"/>
    <w:rsid w:val="004C03A7"/>
    <w:rsid w:val="004D2686"/>
    <w:rsid w:val="004E1FB7"/>
    <w:rsid w:val="004E3825"/>
    <w:rsid w:val="004E626D"/>
    <w:rsid w:val="004F09A5"/>
    <w:rsid w:val="004F6AD5"/>
    <w:rsid w:val="004F72B0"/>
    <w:rsid w:val="00520E2E"/>
    <w:rsid w:val="005339A8"/>
    <w:rsid w:val="00534970"/>
    <w:rsid w:val="0054327A"/>
    <w:rsid w:val="005474B0"/>
    <w:rsid w:val="0056041E"/>
    <w:rsid w:val="00564165"/>
    <w:rsid w:val="005759B1"/>
    <w:rsid w:val="00576B68"/>
    <w:rsid w:val="00586EE0"/>
    <w:rsid w:val="00591EA8"/>
    <w:rsid w:val="005C0FAF"/>
    <w:rsid w:val="005D1FDF"/>
    <w:rsid w:val="005D32D7"/>
    <w:rsid w:val="005F3CE3"/>
    <w:rsid w:val="005F6BC0"/>
    <w:rsid w:val="00602C73"/>
    <w:rsid w:val="0061311A"/>
    <w:rsid w:val="00627BE7"/>
    <w:rsid w:val="00630473"/>
    <w:rsid w:val="00633250"/>
    <w:rsid w:val="006442CD"/>
    <w:rsid w:val="0065109F"/>
    <w:rsid w:val="006641D0"/>
    <w:rsid w:val="00672A91"/>
    <w:rsid w:val="006762A9"/>
    <w:rsid w:val="00681D26"/>
    <w:rsid w:val="00694270"/>
    <w:rsid w:val="006970C1"/>
    <w:rsid w:val="0069732A"/>
    <w:rsid w:val="006A1BCA"/>
    <w:rsid w:val="006A56A6"/>
    <w:rsid w:val="006A79C1"/>
    <w:rsid w:val="006B40CC"/>
    <w:rsid w:val="006C09DF"/>
    <w:rsid w:val="006C4577"/>
    <w:rsid w:val="006E48D7"/>
    <w:rsid w:val="00701447"/>
    <w:rsid w:val="00724CDB"/>
    <w:rsid w:val="00730815"/>
    <w:rsid w:val="00730D99"/>
    <w:rsid w:val="00731EC9"/>
    <w:rsid w:val="007372AA"/>
    <w:rsid w:val="00753087"/>
    <w:rsid w:val="00754EE7"/>
    <w:rsid w:val="007601E7"/>
    <w:rsid w:val="00761AA4"/>
    <w:rsid w:val="00765DB0"/>
    <w:rsid w:val="00767C87"/>
    <w:rsid w:val="00775C33"/>
    <w:rsid w:val="00787114"/>
    <w:rsid w:val="00790B0F"/>
    <w:rsid w:val="00792CB6"/>
    <w:rsid w:val="00794CB0"/>
    <w:rsid w:val="007A7F6D"/>
    <w:rsid w:val="007B757C"/>
    <w:rsid w:val="007C0A48"/>
    <w:rsid w:val="007D3D1F"/>
    <w:rsid w:val="007D3ECA"/>
    <w:rsid w:val="007D4744"/>
    <w:rsid w:val="007D6D34"/>
    <w:rsid w:val="007E24A9"/>
    <w:rsid w:val="007E5B9C"/>
    <w:rsid w:val="007E7EDA"/>
    <w:rsid w:val="007F14AF"/>
    <w:rsid w:val="007F39BA"/>
    <w:rsid w:val="007F492C"/>
    <w:rsid w:val="007F4A25"/>
    <w:rsid w:val="00803CAB"/>
    <w:rsid w:val="00826789"/>
    <w:rsid w:val="0083640A"/>
    <w:rsid w:val="00843ADE"/>
    <w:rsid w:val="0085493C"/>
    <w:rsid w:val="0085740E"/>
    <w:rsid w:val="008828EA"/>
    <w:rsid w:val="00882FA5"/>
    <w:rsid w:val="008872EF"/>
    <w:rsid w:val="00890CA2"/>
    <w:rsid w:val="008B0C15"/>
    <w:rsid w:val="008B6566"/>
    <w:rsid w:val="008D0BF7"/>
    <w:rsid w:val="008D1CC3"/>
    <w:rsid w:val="008D4DC6"/>
    <w:rsid w:val="008D5DA0"/>
    <w:rsid w:val="008E1266"/>
    <w:rsid w:val="008E2C89"/>
    <w:rsid w:val="009146BB"/>
    <w:rsid w:val="0091511E"/>
    <w:rsid w:val="00923198"/>
    <w:rsid w:val="009267AB"/>
    <w:rsid w:val="00935730"/>
    <w:rsid w:val="0096444D"/>
    <w:rsid w:val="009647A5"/>
    <w:rsid w:val="009657E4"/>
    <w:rsid w:val="009722F3"/>
    <w:rsid w:val="00975B22"/>
    <w:rsid w:val="0098465B"/>
    <w:rsid w:val="009A270A"/>
    <w:rsid w:val="009A7FA6"/>
    <w:rsid w:val="009B0179"/>
    <w:rsid w:val="009B1D22"/>
    <w:rsid w:val="009C3F4A"/>
    <w:rsid w:val="009D7C59"/>
    <w:rsid w:val="009F0878"/>
    <w:rsid w:val="00A126FB"/>
    <w:rsid w:val="00A12858"/>
    <w:rsid w:val="00A2194B"/>
    <w:rsid w:val="00A27470"/>
    <w:rsid w:val="00A62572"/>
    <w:rsid w:val="00A62583"/>
    <w:rsid w:val="00A6691C"/>
    <w:rsid w:val="00A709AD"/>
    <w:rsid w:val="00A77E60"/>
    <w:rsid w:val="00A818BD"/>
    <w:rsid w:val="00AB20EE"/>
    <w:rsid w:val="00AB2AC9"/>
    <w:rsid w:val="00AC5A32"/>
    <w:rsid w:val="00AC737F"/>
    <w:rsid w:val="00AD13DB"/>
    <w:rsid w:val="00AD39C6"/>
    <w:rsid w:val="00AE641C"/>
    <w:rsid w:val="00AE6C3D"/>
    <w:rsid w:val="00AF2DA6"/>
    <w:rsid w:val="00B01204"/>
    <w:rsid w:val="00B06B9E"/>
    <w:rsid w:val="00B072FB"/>
    <w:rsid w:val="00B30AE2"/>
    <w:rsid w:val="00B42549"/>
    <w:rsid w:val="00B4622A"/>
    <w:rsid w:val="00B57104"/>
    <w:rsid w:val="00B75C29"/>
    <w:rsid w:val="00B83EB8"/>
    <w:rsid w:val="00B95EC6"/>
    <w:rsid w:val="00B9636C"/>
    <w:rsid w:val="00BA0A0D"/>
    <w:rsid w:val="00BA5B3F"/>
    <w:rsid w:val="00BA7046"/>
    <w:rsid w:val="00BB2917"/>
    <w:rsid w:val="00BC24B5"/>
    <w:rsid w:val="00BC6AA4"/>
    <w:rsid w:val="00BD604C"/>
    <w:rsid w:val="00BE1785"/>
    <w:rsid w:val="00BF4ACD"/>
    <w:rsid w:val="00C12BF8"/>
    <w:rsid w:val="00C14654"/>
    <w:rsid w:val="00C24BCD"/>
    <w:rsid w:val="00C575F4"/>
    <w:rsid w:val="00C646CF"/>
    <w:rsid w:val="00C85896"/>
    <w:rsid w:val="00CA46E1"/>
    <w:rsid w:val="00CA566E"/>
    <w:rsid w:val="00CB02C0"/>
    <w:rsid w:val="00CB6E8C"/>
    <w:rsid w:val="00CD2939"/>
    <w:rsid w:val="00CF151B"/>
    <w:rsid w:val="00CF521B"/>
    <w:rsid w:val="00D113B6"/>
    <w:rsid w:val="00D21268"/>
    <w:rsid w:val="00D246A9"/>
    <w:rsid w:val="00D413A7"/>
    <w:rsid w:val="00D52CE3"/>
    <w:rsid w:val="00D63A0E"/>
    <w:rsid w:val="00D72499"/>
    <w:rsid w:val="00D753AB"/>
    <w:rsid w:val="00DB1CC5"/>
    <w:rsid w:val="00DB40D9"/>
    <w:rsid w:val="00DB6EC9"/>
    <w:rsid w:val="00DD0B81"/>
    <w:rsid w:val="00DD1AF0"/>
    <w:rsid w:val="00DD2374"/>
    <w:rsid w:val="00DD600F"/>
    <w:rsid w:val="00DE120B"/>
    <w:rsid w:val="00DE50D1"/>
    <w:rsid w:val="00E02D23"/>
    <w:rsid w:val="00E17C2D"/>
    <w:rsid w:val="00E31CF0"/>
    <w:rsid w:val="00E35739"/>
    <w:rsid w:val="00E42E58"/>
    <w:rsid w:val="00E61195"/>
    <w:rsid w:val="00E712E0"/>
    <w:rsid w:val="00E87FF3"/>
    <w:rsid w:val="00E93E5B"/>
    <w:rsid w:val="00EB4835"/>
    <w:rsid w:val="00EB5F0E"/>
    <w:rsid w:val="00EC133B"/>
    <w:rsid w:val="00EC1D0C"/>
    <w:rsid w:val="00EE318E"/>
    <w:rsid w:val="00EF376B"/>
    <w:rsid w:val="00F04649"/>
    <w:rsid w:val="00F059A7"/>
    <w:rsid w:val="00F15C24"/>
    <w:rsid w:val="00F2258B"/>
    <w:rsid w:val="00F24F01"/>
    <w:rsid w:val="00F342C0"/>
    <w:rsid w:val="00F401D5"/>
    <w:rsid w:val="00F409BC"/>
    <w:rsid w:val="00F46F27"/>
    <w:rsid w:val="00F63F1A"/>
    <w:rsid w:val="00F70331"/>
    <w:rsid w:val="00F75609"/>
    <w:rsid w:val="00F86FA2"/>
    <w:rsid w:val="00F969B9"/>
    <w:rsid w:val="00FA2224"/>
    <w:rsid w:val="00FC1CDA"/>
    <w:rsid w:val="00FC5919"/>
    <w:rsid w:val="00FD3DD1"/>
    <w:rsid w:val="00FE392B"/>
    <w:rsid w:val="00FF205F"/>
    <w:rsid w:val="00FF3025"/>
    <w:rsid w:val="00FF38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D860"/>
  <w15:docId w15:val="{11065612-5B02-46E1-BB1B-8045CE940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09DF"/>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A70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7046"/>
    <w:rPr>
      <w:rFonts w:ascii="Tahoma" w:hAnsi="Tahoma" w:cs="Tahoma"/>
      <w:sz w:val="16"/>
      <w:szCs w:val="16"/>
    </w:rPr>
  </w:style>
  <w:style w:type="paragraph" w:styleId="Nagwek">
    <w:name w:val="header"/>
    <w:basedOn w:val="Normalny"/>
    <w:link w:val="NagwekZnak"/>
    <w:uiPriority w:val="99"/>
    <w:unhideWhenUsed/>
    <w:rsid w:val="00BA70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7046"/>
  </w:style>
  <w:style w:type="paragraph" w:styleId="Stopka">
    <w:name w:val="footer"/>
    <w:basedOn w:val="Normalny"/>
    <w:link w:val="StopkaZnak"/>
    <w:uiPriority w:val="99"/>
    <w:unhideWhenUsed/>
    <w:rsid w:val="00BA70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7046"/>
  </w:style>
  <w:style w:type="table" w:styleId="Tabela-Siatka">
    <w:name w:val="Table Grid"/>
    <w:basedOn w:val="Standardowy"/>
    <w:uiPriority w:val="59"/>
    <w:rsid w:val="00724C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E42E58"/>
    <w:pPr>
      <w:ind w:left="720"/>
      <w:contextualSpacing/>
    </w:pPr>
  </w:style>
  <w:style w:type="paragraph" w:customStyle="1" w:styleId="Akapitzlist1">
    <w:name w:val="Akapit z listą1"/>
    <w:basedOn w:val="Normalny"/>
    <w:rsid w:val="000D3181"/>
    <w:pPr>
      <w:suppressAutoHyphens/>
      <w:ind w:left="720"/>
      <w:contextualSpacing/>
    </w:pPr>
  </w:style>
  <w:style w:type="character" w:customStyle="1" w:styleId="fontstyle01">
    <w:name w:val="fontstyle01"/>
    <w:basedOn w:val="Domylnaczcionkaakapitu"/>
    <w:rsid w:val="002A4BE7"/>
    <w:rPr>
      <w:rFonts w:ascii="TimesNewRomanPS-BoldMT" w:hAnsi="TimesNewRomanPS-BoldMT" w:hint="default"/>
      <w:b/>
      <w:bCs/>
      <w:i w:val="0"/>
      <w:iCs w:val="0"/>
      <w:color w:val="000000"/>
      <w:sz w:val="24"/>
      <w:szCs w:val="24"/>
    </w:rPr>
  </w:style>
  <w:style w:type="character" w:customStyle="1" w:styleId="fontstyle21">
    <w:name w:val="fontstyle21"/>
    <w:basedOn w:val="Domylnaczcionkaakapitu"/>
    <w:rsid w:val="002A4BE7"/>
    <w:rPr>
      <w:rFonts w:ascii="TimesNewRomanPSMT" w:hAnsi="TimesNewRomanPSMT" w:hint="default"/>
      <w:b w:val="0"/>
      <w:bCs w:val="0"/>
      <w:i w:val="0"/>
      <w:iCs w:val="0"/>
      <w:color w:val="000000"/>
      <w:sz w:val="24"/>
      <w:szCs w:val="24"/>
    </w:rPr>
  </w:style>
  <w:style w:type="character" w:customStyle="1" w:styleId="fontstyle31">
    <w:name w:val="fontstyle31"/>
    <w:basedOn w:val="Domylnaczcionkaakapitu"/>
    <w:rsid w:val="002A4BE7"/>
    <w:rPr>
      <w:rFonts w:ascii="Verdana" w:hAnsi="Verdana" w:hint="default"/>
      <w:b w:val="0"/>
      <w:bCs w:val="0"/>
      <w:i w:val="0"/>
      <w:iCs w:val="0"/>
      <w:color w:val="80808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1382</TotalTime>
  <Pages>1</Pages>
  <Words>3451</Words>
  <Characters>20707</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24110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 Samby</dc:creator>
  <cp:lastModifiedBy>Anna Kwiatkowska</cp:lastModifiedBy>
  <cp:revision>132</cp:revision>
  <cp:lastPrinted>2022-07-12T07:39:00Z</cp:lastPrinted>
  <dcterms:created xsi:type="dcterms:W3CDTF">2019-09-10T12:40:00Z</dcterms:created>
  <dcterms:modified xsi:type="dcterms:W3CDTF">2022-07-12T07:43:00Z</dcterms:modified>
</cp:coreProperties>
</file>