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BC4F" w14:textId="77777777" w:rsidR="006A0E68" w:rsidRDefault="006A0E68" w:rsidP="00E65BBC">
      <w:pPr>
        <w:pStyle w:val="Nagwek3"/>
        <w:jc w:val="center"/>
        <w:rPr>
          <w:rFonts w:eastAsia="Times New Roman"/>
          <w:lang w:eastAsia="pl-PL"/>
        </w:rPr>
      </w:pPr>
    </w:p>
    <w:p w14:paraId="11AEE2B1" w14:textId="451A488F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F81F98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 xml:space="preserve"> ROBO.NZL</w:t>
      </w:r>
    </w:p>
    <w:p w14:paraId="7D3B586B" w14:textId="77777777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BC02F2" w14:textId="77777777" w:rsidR="00555EBA" w:rsidRPr="00AE6ADF" w:rsidRDefault="00555EBA" w:rsidP="00555EBA">
      <w:pPr>
        <w:jc w:val="right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Załącznik </w:t>
      </w:r>
      <w:r w:rsidR="0061013C">
        <w:rPr>
          <w:rFonts w:ascii="Times New Roman" w:hAnsi="Times New Roman" w:cs="Times New Roman"/>
          <w:b/>
        </w:rPr>
        <w:t>do umowy</w:t>
      </w:r>
    </w:p>
    <w:p w14:paraId="0FC9E458" w14:textId="77777777" w:rsidR="00555EBA" w:rsidRPr="00AE6ADF" w:rsidRDefault="00555EBA" w:rsidP="00555EBA">
      <w:pPr>
        <w:rPr>
          <w:rFonts w:ascii="Times New Roman" w:hAnsi="Times New Roman" w:cs="Times New Roman"/>
        </w:rPr>
      </w:pPr>
    </w:p>
    <w:p w14:paraId="5EB9040A" w14:textId="347B3A8C" w:rsidR="00555EBA" w:rsidRPr="00AE6ADF" w:rsidRDefault="00C80AFC" w:rsidP="00555EB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HARMONOGRAM I TERMINY SZKOLEŃ</w:t>
      </w:r>
    </w:p>
    <w:p w14:paraId="12CBA810" w14:textId="77777777" w:rsidR="00C80AFC" w:rsidRPr="0078262C" w:rsidRDefault="00C80AFC" w:rsidP="00C80AF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Wykłady on-line </w:t>
      </w:r>
    </w:p>
    <w:p w14:paraId="29FB311A" w14:textId="77777777" w:rsidR="00C80AFC" w:rsidRDefault="00C80AFC" w:rsidP="00C80AF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7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i harmonogram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E6D7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zostaną poinformowani o terminie organizacji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6D74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przynajmniej 30 dniowym wyprzedzeniem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w przypadku pierwszego szkolenia Zamawiający zastrzega sobie skrócenie tego terminu do 7 dni; </w:t>
      </w:r>
    </w:p>
    <w:p w14:paraId="24976A45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43673E">
        <w:rPr>
          <w:rFonts w:ascii="Times New Roman" w:eastAsia="Times New Roman" w:hAnsi="Times New Roman" w:cs="Times New Roman"/>
          <w:sz w:val="24"/>
          <w:szCs w:val="24"/>
          <w:lang w:eastAsia="pl-PL"/>
        </w:rPr>
        <w:t>akłada się, że jedna edycja szkolenia wraz z warsztatami odbędzie się w przeciągu 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ednego tygodnia kalendarzowego – wykłady w dni powszednie, warsztaty w sobotę; </w:t>
      </w:r>
    </w:p>
    <w:p w14:paraId="5FD498E7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szkolenia zostanie szczegółowo ustalony między Zamawiającym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każdym Wykonawcą, w odniesieniu do każdej edycji szkolenia ustalonej w określonym przez Zamawiającego terminie, przy czym z zasady wykłady będą realizowane w dni robocze, między poniedziałkiem, a piątkiem (z wyłączeniem dni ustawowo wolnych od pracy) w godzinach w przedziale między 8:00 a 20:00;</w:t>
      </w:r>
    </w:p>
    <w:p w14:paraId="79FACCD3" w14:textId="77777777" w:rsidR="00C80AFC" w:rsidRPr="00B07B52" w:rsidRDefault="00C80AFC" w:rsidP="00C80AFC">
      <w:pPr>
        <w:rPr>
          <w:rFonts w:ascii="Times New Roman" w:hAnsi="Times New Roman" w:cs="Times New Roman"/>
          <w:sz w:val="24"/>
          <w:szCs w:val="24"/>
        </w:rPr>
      </w:pPr>
      <w:r w:rsidRPr="00B07B52">
        <w:rPr>
          <w:rFonts w:ascii="Times New Roman" w:hAnsi="Times New Roman" w:cs="Times New Roman"/>
          <w:sz w:val="24"/>
          <w:szCs w:val="24"/>
        </w:rPr>
        <w:t xml:space="preserve">Warsztaty stacjonarne: </w:t>
      </w:r>
    </w:p>
    <w:p w14:paraId="2590C4F9" w14:textId="77777777" w:rsidR="00C80AFC" w:rsidRDefault="00C80AFC" w:rsidP="00C80AF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7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i harmonogram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E6D7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zostaną poinformowani o terminie organizacji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6D74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przynajmniej 30 dniowym wyprzedzeniem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w przypadku pierwszego szkolenia Zamawiający zastrzega sobie skrócenie tego terminu do 7 dni; </w:t>
      </w:r>
    </w:p>
    <w:p w14:paraId="3DE143EC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6030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</w:t>
      </w:r>
      <w:r w:rsidRPr="0043673E">
        <w:rPr>
          <w:rFonts w:ascii="Times New Roman" w:eastAsia="Times New Roman" w:hAnsi="Times New Roman" w:cs="Times New Roman"/>
          <w:sz w:val="24"/>
          <w:szCs w:val="24"/>
          <w:lang w:eastAsia="pl-PL"/>
        </w:rPr>
        <w:t>a się, że jedna edycja szkolenia wraz z warsztatami odbędzie się w przeciągu 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ednego tygodnia kalendarzowego – wykłady w dni powszednie, warsztaty w sobotę; </w:t>
      </w:r>
    </w:p>
    <w:p w14:paraId="05F788CF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481909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8317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Harmonogram szkolenia: </w:t>
      </w:r>
    </w:p>
    <w:p w14:paraId="5CF52BB6" w14:textId="77777777" w:rsidR="00C80AFC" w:rsidRPr="00783173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449ABCDC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Sobota – warsztaty pn.  </w:t>
      </w:r>
      <w:r w:rsidRPr="006B3A7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Diagnostyka i terapia robotyczna dzieci  z niepełnosprawnością ruchową w przebiegu chorób nerwowo-mięśniowych:</w:t>
      </w:r>
    </w:p>
    <w:p w14:paraId="7F4C124B" w14:textId="77777777" w:rsidR="00C80AFC" w:rsidRDefault="00C80AFC" w:rsidP="00C80AF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8:00 – 8:30 rejestracja uczestników </w:t>
      </w:r>
    </w:p>
    <w:p w14:paraId="2466C74D" w14:textId="77777777" w:rsidR="00C80AFC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8:30 – 8:45 rozpoczęcie części warsztatowej szkolenia</w:t>
      </w:r>
    </w:p>
    <w:p w14:paraId="15F898C9" w14:textId="77777777" w:rsidR="00C80AFC" w:rsidRPr="00616030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8:45 – 10:15</w:t>
      </w: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warsztat 1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Pr="0061603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Cele, motywacja, plan terapii. Planowanie i realizacja zabawy terapeutycznej; 90 min </w:t>
      </w:r>
    </w:p>
    <w:p w14:paraId="7D0A1941" w14:textId="77777777" w:rsidR="00C80AFC" w:rsidRPr="006B3A79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10:15– 10:30</w:t>
      </w: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przerwa kawowa</w:t>
      </w:r>
    </w:p>
    <w:p w14:paraId="0777C256" w14:textId="77777777" w:rsidR="00C80AFC" w:rsidRPr="006B3A79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10:45 – 12:15 –warsztat 2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Pr="0061603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Robotyka w terapii dzieci  z niepełnosprawnością ruchową w przebiegu chorób nerwowo-mięśniowych:</w:t>
      </w:r>
    </w:p>
    <w:p w14:paraId="18670A21" w14:textId="77777777" w:rsidR="00C80AFC" w:rsidRPr="006B3A79" w:rsidRDefault="00C80AFC" w:rsidP="00C80AFC">
      <w:pPr>
        <w:pStyle w:val="Akapitzlist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podgrupa „a”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do reedukacji chodu z modułem dla terapii dorosłych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dzieci [RoboGait, Lokomat], bieżnia rehabilitacyjna do analizy chodu [Zebris], neuroformy, platformy: stabilometryczne, wibracyjne </w:t>
      </w:r>
    </w:p>
    <w:p w14:paraId="43FC3FE5" w14:textId="77777777" w:rsidR="00C80AFC" w:rsidRPr="006B3A79" w:rsidRDefault="00C80AFC" w:rsidP="00C80AFC">
      <w:pPr>
        <w:pStyle w:val="Akapitzlist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podgrupa „b”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przenośny egzoszkielet do reedukacji chodu i równowagi [EKSO], zrobotyzowane urządzenie do reedukacji chodu w koncepcji end-effector [G-EOs], system odciążenia do reedukacji chodu i równowagi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[Zero-G]; </w:t>
      </w:r>
    </w:p>
    <w:p w14:paraId="3F2C1EF7" w14:textId="77777777" w:rsidR="00C80AFC" w:rsidRPr="006B3A79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>12:15 – 12:45 -przerwa obiadowa</w:t>
      </w:r>
    </w:p>
    <w:p w14:paraId="1AACBD5A" w14:textId="77777777" w:rsidR="00C80AFC" w:rsidRPr="006B3A79" w:rsidRDefault="00C80AFC" w:rsidP="00C80AFC">
      <w:pPr>
        <w:pStyle w:val="Akapitzlist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>12:45 – 14:15 warsztaty 2 cd.</w:t>
      </w:r>
    </w:p>
    <w:p w14:paraId="6FE8F471" w14:textId="77777777" w:rsidR="00C80AFC" w:rsidRPr="006B3A79" w:rsidRDefault="00C80AFC" w:rsidP="00C80AFC">
      <w:pPr>
        <w:pStyle w:val="Akapitzlist"/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podgrupa „b” - </w:t>
      </w:r>
      <w:r w:rsidRPr="0083195C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do reedukacji chodu z modułem dla terapii dorosłych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3195C">
        <w:rPr>
          <w:rFonts w:ascii="Times New Roman" w:eastAsia="Times New Roman" w:hAnsi="Times New Roman" w:cs="Times New Roman"/>
          <w:sz w:val="24"/>
          <w:szCs w:val="24"/>
          <w:lang w:eastAsia="pl-PL"/>
        </w:rPr>
        <w:t>i dzieci [RoboGait], bieżnia rehabilitacyjna do analizy chodu [Zebris], neuroformy, platformy: stabilometryczne, wibracyjne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6F68F95" w14:textId="77777777" w:rsidR="00C80AFC" w:rsidRPr="00616030" w:rsidRDefault="00C80AFC" w:rsidP="00C80AFC">
      <w:pPr>
        <w:pStyle w:val="Akapitzlist"/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>podgrupa „a”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319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przenośny egzoszkielet do reedukacji chodu i równowagi [EKSO], zrobotyzowane urządzenie do reedukacji chodu w koncepcji end-effector [G-EOs], system odciążenia do reedukacji chodu i równowagi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31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[Zero-G]; </w:t>
      </w:r>
      <w:r w:rsidRPr="006B3A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BEF1CC6" w14:textId="77777777" w:rsidR="00C80AFC" w:rsidRPr="00616030" w:rsidRDefault="00C80AFC" w:rsidP="00C80AFC">
      <w:p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6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możliwość modyfikacji harmonogramu w porozumieniu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16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Wykonawcami. </w:t>
      </w:r>
    </w:p>
    <w:p w14:paraId="2F2FA302" w14:textId="77777777" w:rsidR="00C80AFC" w:rsidRDefault="00C80AFC" w:rsidP="00C80AFC"/>
    <w:p w14:paraId="63AB2DA0" w14:textId="77777777" w:rsidR="00126E38" w:rsidRPr="00BB6F6E" w:rsidRDefault="00126E38" w:rsidP="00ED3944">
      <w:pPr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126E38" w:rsidRPr="00BB6F6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E456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8F6FD72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B7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5F45C0E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A7C4DEA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6DC5F920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85A9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DAD795C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2C1F1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4550ED8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13C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57ACA66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A461577" wp14:editId="4DB253A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205A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3595F02B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D408E01" wp14:editId="40948FC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2B626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6C1AB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14A730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02C312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A6796C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3109E93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61013C">
      <w:rPr>
        <w:rFonts w:ascii="Times New Roman" w:hAnsi="Times New Roman" w:cs="Times New Roman"/>
        <w:i/>
        <w:sz w:val="14"/>
      </w:rPr>
      <w:t xml:space="preserve">projektu </w:t>
    </w:r>
    <w:r w:rsidRPr="00AD3560">
      <w:rPr>
        <w:rFonts w:ascii="Times New Roman" w:hAnsi="Times New Roman" w:cs="Times New Roman"/>
        <w:i/>
        <w:sz w:val="14"/>
      </w:rPr>
      <w:t>FEWP.06.13-IZ.00-00</w:t>
    </w:r>
    <w:r w:rsidR="0061013C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D0A0C"/>
    <w:multiLevelType w:val="hybridMultilevel"/>
    <w:tmpl w:val="605AC3F6"/>
    <w:lvl w:ilvl="0" w:tplc="8B9EB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AF5D83"/>
    <w:multiLevelType w:val="hybridMultilevel"/>
    <w:tmpl w:val="7400B986"/>
    <w:lvl w:ilvl="0" w:tplc="8B9EB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CBE34C5"/>
    <w:multiLevelType w:val="hybridMultilevel"/>
    <w:tmpl w:val="4BB25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C1685"/>
    <w:multiLevelType w:val="hybridMultilevel"/>
    <w:tmpl w:val="4BB25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87860">
    <w:abstractNumId w:val="6"/>
  </w:num>
  <w:num w:numId="2" w16cid:durableId="1850752663">
    <w:abstractNumId w:val="4"/>
  </w:num>
  <w:num w:numId="3" w16cid:durableId="799494962">
    <w:abstractNumId w:val="9"/>
  </w:num>
  <w:num w:numId="4" w16cid:durableId="2110156734">
    <w:abstractNumId w:val="16"/>
  </w:num>
  <w:num w:numId="5" w16cid:durableId="174735957">
    <w:abstractNumId w:val="1"/>
  </w:num>
  <w:num w:numId="6" w16cid:durableId="2019888203">
    <w:abstractNumId w:val="18"/>
  </w:num>
  <w:num w:numId="7" w16cid:durableId="1016734367">
    <w:abstractNumId w:val="5"/>
  </w:num>
  <w:num w:numId="8" w16cid:durableId="578441909">
    <w:abstractNumId w:val="3"/>
  </w:num>
  <w:num w:numId="9" w16cid:durableId="1816872298">
    <w:abstractNumId w:val="8"/>
  </w:num>
  <w:num w:numId="10" w16cid:durableId="652026205">
    <w:abstractNumId w:val="0"/>
  </w:num>
  <w:num w:numId="11" w16cid:durableId="3003554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600081">
    <w:abstractNumId w:val="10"/>
  </w:num>
  <w:num w:numId="13" w16cid:durableId="1260025822">
    <w:abstractNumId w:val="12"/>
  </w:num>
  <w:num w:numId="14" w16cid:durableId="483083961">
    <w:abstractNumId w:val="2"/>
  </w:num>
  <w:num w:numId="15" w16cid:durableId="922832280">
    <w:abstractNumId w:val="19"/>
  </w:num>
  <w:num w:numId="16" w16cid:durableId="94788526">
    <w:abstractNumId w:val="7"/>
  </w:num>
  <w:num w:numId="17" w16cid:durableId="71973300">
    <w:abstractNumId w:val="17"/>
  </w:num>
  <w:num w:numId="18" w16cid:durableId="917976999">
    <w:abstractNumId w:val="14"/>
  </w:num>
  <w:num w:numId="19" w16cid:durableId="1284925751">
    <w:abstractNumId w:val="11"/>
  </w:num>
  <w:num w:numId="20" w16cid:durableId="203264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80406"/>
    <w:rsid w:val="0018515E"/>
    <w:rsid w:val="00191D9A"/>
    <w:rsid w:val="00192CEC"/>
    <w:rsid w:val="001C33DD"/>
    <w:rsid w:val="001F4CED"/>
    <w:rsid w:val="001F55DC"/>
    <w:rsid w:val="00231269"/>
    <w:rsid w:val="0024452E"/>
    <w:rsid w:val="00257DB3"/>
    <w:rsid w:val="00262443"/>
    <w:rsid w:val="002C255F"/>
    <w:rsid w:val="002D16FB"/>
    <w:rsid w:val="002F49F6"/>
    <w:rsid w:val="0032320E"/>
    <w:rsid w:val="003317E5"/>
    <w:rsid w:val="00335B4B"/>
    <w:rsid w:val="003A644F"/>
    <w:rsid w:val="003D715E"/>
    <w:rsid w:val="003E2821"/>
    <w:rsid w:val="004001CE"/>
    <w:rsid w:val="00417936"/>
    <w:rsid w:val="00423583"/>
    <w:rsid w:val="0042383D"/>
    <w:rsid w:val="004335B0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55EBA"/>
    <w:rsid w:val="00564FD6"/>
    <w:rsid w:val="005A057F"/>
    <w:rsid w:val="005A7C9C"/>
    <w:rsid w:val="005F608D"/>
    <w:rsid w:val="0061013C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9546C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E6ADF"/>
    <w:rsid w:val="00AF42F4"/>
    <w:rsid w:val="00AF5336"/>
    <w:rsid w:val="00B05028"/>
    <w:rsid w:val="00B46337"/>
    <w:rsid w:val="00B50761"/>
    <w:rsid w:val="00B6036E"/>
    <w:rsid w:val="00B71111"/>
    <w:rsid w:val="00B95B57"/>
    <w:rsid w:val="00BA5A78"/>
    <w:rsid w:val="00BB6F6E"/>
    <w:rsid w:val="00BB7002"/>
    <w:rsid w:val="00BC6DCA"/>
    <w:rsid w:val="00BD037C"/>
    <w:rsid w:val="00C5341C"/>
    <w:rsid w:val="00C624E3"/>
    <w:rsid w:val="00C80AFC"/>
    <w:rsid w:val="00C83DAA"/>
    <w:rsid w:val="00C942B3"/>
    <w:rsid w:val="00CE0535"/>
    <w:rsid w:val="00CE4F76"/>
    <w:rsid w:val="00CE6D56"/>
    <w:rsid w:val="00CF37C9"/>
    <w:rsid w:val="00D272CB"/>
    <w:rsid w:val="00D46AB2"/>
    <w:rsid w:val="00D6486A"/>
    <w:rsid w:val="00DA7DE3"/>
    <w:rsid w:val="00DB7A73"/>
    <w:rsid w:val="00DC711E"/>
    <w:rsid w:val="00DE773E"/>
    <w:rsid w:val="00E12C9E"/>
    <w:rsid w:val="00E33915"/>
    <w:rsid w:val="00E3609A"/>
    <w:rsid w:val="00E45EA9"/>
    <w:rsid w:val="00E65BBC"/>
    <w:rsid w:val="00E76633"/>
    <w:rsid w:val="00E82468"/>
    <w:rsid w:val="00EC5C97"/>
    <w:rsid w:val="00ED3944"/>
    <w:rsid w:val="00EE4163"/>
    <w:rsid w:val="00F22639"/>
    <w:rsid w:val="00F40455"/>
    <w:rsid w:val="00F44BF6"/>
    <w:rsid w:val="00F542EB"/>
    <w:rsid w:val="00F5790B"/>
    <w:rsid w:val="00F66754"/>
    <w:rsid w:val="00F75754"/>
    <w:rsid w:val="00F81F98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6874D1B"/>
  <w15:docId w15:val="{A93C2FC5-25C2-40A6-B814-DEC5DF5F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1D02-131F-45BC-B2FF-2AB7607A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14</cp:revision>
  <dcterms:created xsi:type="dcterms:W3CDTF">2023-08-13T09:26:00Z</dcterms:created>
  <dcterms:modified xsi:type="dcterms:W3CDTF">2024-10-20T10:46:00Z</dcterms:modified>
</cp:coreProperties>
</file>