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652E7DF8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132958">
        <w:rPr>
          <w:szCs w:val="20"/>
        </w:rPr>
        <w:t>2022-11-</w:t>
      </w:r>
      <w:r w:rsidR="00DB2AA5">
        <w:rPr>
          <w:szCs w:val="20"/>
        </w:rPr>
        <w:t>22</w:t>
      </w:r>
    </w:p>
    <w:p w14:paraId="10B2BE02" w14:textId="20D8FA0A" w:rsidR="001F40BD" w:rsidRPr="00DB2AA5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color w:val="FF0000"/>
          <w:szCs w:val="20"/>
        </w:rPr>
      </w:pPr>
      <w:r>
        <w:rPr>
          <w:szCs w:val="20"/>
        </w:rPr>
        <w:t xml:space="preserve">  </w:t>
      </w:r>
      <w:r w:rsidR="00FD75A3" w:rsidRPr="00FD75A3">
        <w:rPr>
          <w:szCs w:val="20"/>
        </w:rPr>
        <w:t>WZ.271.78.2022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777777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7D70D5D" w14:textId="40F5BB2C" w:rsidR="004E3F34" w:rsidRPr="00FD75A3" w:rsidRDefault="004E3F34" w:rsidP="003E7B73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="00132958" w:rsidRPr="00132958">
        <w:rPr>
          <w:b/>
          <w:bCs/>
        </w:rPr>
        <w:t>Postępowanie o udzielenie zamówienia na ubezpieczenie Gminy Czers</w:t>
      </w:r>
      <w:r w:rsidR="00132958">
        <w:rPr>
          <w:b/>
          <w:szCs w:val="20"/>
        </w:rPr>
        <w:t>k</w:t>
      </w:r>
      <w:r w:rsidRPr="0068488D">
        <w:rPr>
          <w:b/>
          <w:szCs w:val="20"/>
        </w:rPr>
        <w:t>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</w:t>
      </w:r>
      <w:r w:rsidRPr="00FD75A3">
        <w:rPr>
          <w:rFonts w:eastAsia="Times New Roman"/>
          <w:szCs w:val="20"/>
        </w:rPr>
        <w:t xml:space="preserve">(ogłoszenie </w:t>
      </w:r>
      <w:r w:rsidR="00FD75A3" w:rsidRPr="00FD75A3">
        <w:rPr>
          <w:rFonts w:eastAsia="Times New Roman"/>
          <w:szCs w:val="20"/>
        </w:rPr>
        <w:t>2022/BZP 00448181/01 z dnia 2022-11-21).</w:t>
      </w:r>
    </w:p>
    <w:bookmarkEnd w:id="0"/>
    <w:p w14:paraId="74A69585" w14:textId="77777777" w:rsidR="00D65772" w:rsidRPr="0068488D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6283A00F" w14:textId="77777777" w:rsidR="006E00A9" w:rsidRPr="0024793B" w:rsidRDefault="006E00A9" w:rsidP="0024793B">
      <w:pPr>
        <w:ind w:left="360"/>
        <w:jc w:val="both"/>
        <w:rPr>
          <w:szCs w:val="20"/>
        </w:rPr>
      </w:pPr>
    </w:p>
    <w:p w14:paraId="45AE1968" w14:textId="6DBA05FF" w:rsidR="00E0712B" w:rsidRPr="00E0712B" w:rsidRDefault="00E0712B" w:rsidP="00E0712B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eastAsia="SimSun"/>
          <w:kern w:val="3"/>
          <w:szCs w:val="20"/>
          <w:lang w:eastAsia="zh-CN" w:bidi="hi-IN"/>
        </w:rPr>
      </w:pPr>
      <w:r w:rsidRPr="00E0712B">
        <w:rPr>
          <w:rFonts w:eastAsia="Calibri"/>
          <w:kern w:val="3"/>
          <w:szCs w:val="20"/>
          <w:lang w:eastAsia="zh-CN" w:bidi="hi-IN"/>
        </w:rPr>
        <w:t>Zamawiający informuje, że w terminie określonym zgodnie z art. 284 ust. 2 ustawy z 11 września 2019 r. – Prawo zamówień publicznych (</w:t>
      </w:r>
      <w:r>
        <w:rPr>
          <w:rFonts w:eastAsia="Calibri"/>
          <w:kern w:val="3"/>
          <w:szCs w:val="20"/>
          <w:lang w:eastAsia="zh-CN" w:bidi="hi-IN"/>
        </w:rPr>
        <w:t xml:space="preserve">t. j. - </w:t>
      </w:r>
      <w:r w:rsidRPr="00E0712B">
        <w:rPr>
          <w:rFonts w:eastAsia="Calibri"/>
          <w:kern w:val="3"/>
          <w:szCs w:val="20"/>
          <w:lang w:eastAsia="zh-CN" w:bidi="hi-IN"/>
        </w:rPr>
        <w:t>Dz.U. z 20</w:t>
      </w:r>
      <w:r>
        <w:rPr>
          <w:rFonts w:eastAsia="Calibri"/>
          <w:kern w:val="3"/>
          <w:szCs w:val="20"/>
          <w:lang w:eastAsia="zh-CN" w:bidi="hi-IN"/>
        </w:rPr>
        <w:t>22</w:t>
      </w:r>
      <w:r w:rsidRPr="00E0712B">
        <w:rPr>
          <w:rFonts w:eastAsia="Calibri"/>
          <w:kern w:val="3"/>
          <w:szCs w:val="20"/>
          <w:lang w:eastAsia="zh-CN" w:bidi="hi-IN"/>
        </w:rPr>
        <w:t xml:space="preserve"> r. poz. </w:t>
      </w:r>
      <w:r>
        <w:rPr>
          <w:rFonts w:eastAsia="Calibri"/>
          <w:kern w:val="3"/>
          <w:szCs w:val="20"/>
          <w:lang w:eastAsia="zh-CN" w:bidi="hi-IN"/>
        </w:rPr>
        <w:t xml:space="preserve">1710 </w:t>
      </w:r>
      <w:r w:rsidRPr="00E0712B">
        <w:rPr>
          <w:rFonts w:eastAsia="Calibri"/>
          <w:kern w:val="3"/>
          <w:szCs w:val="20"/>
          <w:lang w:eastAsia="zh-CN" w:bidi="hi-IN"/>
        </w:rPr>
        <w:t xml:space="preserve">ze zm.) – dalej: ustawa </w:t>
      </w:r>
      <w:proofErr w:type="spellStart"/>
      <w:r w:rsidRPr="00E0712B">
        <w:rPr>
          <w:rFonts w:eastAsia="Calibri"/>
          <w:kern w:val="3"/>
          <w:szCs w:val="20"/>
          <w:lang w:eastAsia="zh-CN" w:bidi="hi-IN"/>
        </w:rPr>
        <w:t>Pzp</w:t>
      </w:r>
      <w:proofErr w:type="spellEnd"/>
      <w:r w:rsidRPr="00E0712B">
        <w:rPr>
          <w:rFonts w:eastAsia="Calibri"/>
          <w:kern w:val="3"/>
          <w:szCs w:val="20"/>
          <w:lang w:eastAsia="zh-CN" w:bidi="hi-IN"/>
        </w:rPr>
        <w:t>, wykonawcy zwrócili się do zamawiającego z wnioskiem o wyjaśnienie treści SWZ.</w:t>
      </w:r>
      <w:r>
        <w:rPr>
          <w:rFonts w:eastAsia="SimSun"/>
          <w:kern w:val="3"/>
          <w:szCs w:val="20"/>
          <w:lang w:eastAsia="zh-CN" w:bidi="hi-IN"/>
        </w:rPr>
        <w:t xml:space="preserve"> </w:t>
      </w:r>
      <w:r w:rsidRPr="00E0712B">
        <w:rPr>
          <w:rFonts w:eastAsia="Calibri"/>
          <w:kern w:val="3"/>
          <w:szCs w:val="20"/>
          <w:lang w:eastAsia="zh-CN" w:bidi="hi-IN"/>
        </w:rPr>
        <w:t xml:space="preserve">W związku </w:t>
      </w:r>
      <w:r>
        <w:rPr>
          <w:rFonts w:eastAsia="Calibri"/>
          <w:kern w:val="3"/>
          <w:szCs w:val="20"/>
          <w:lang w:eastAsia="zh-CN" w:bidi="hi-IN"/>
        </w:rPr>
        <w:br/>
      </w:r>
      <w:r w:rsidRPr="00E0712B">
        <w:rPr>
          <w:rFonts w:eastAsia="Calibri"/>
          <w:kern w:val="3"/>
          <w:szCs w:val="20"/>
          <w:lang w:eastAsia="zh-CN" w:bidi="hi-IN"/>
        </w:rPr>
        <w:t>z powyższym, zamawiający udziela następujących wyjaśnień:</w:t>
      </w:r>
    </w:p>
    <w:p w14:paraId="6683BB9A" w14:textId="66C0F4AF" w:rsidR="00176B67" w:rsidRDefault="00176B67" w:rsidP="00E0712B">
      <w:pPr>
        <w:autoSpaceDE w:val="0"/>
        <w:autoSpaceDN w:val="0"/>
        <w:adjustRightInd w:val="0"/>
        <w:rPr>
          <w:rFonts w:eastAsia="Times New Roman"/>
          <w:color w:val="000000"/>
          <w:szCs w:val="20"/>
        </w:rPr>
      </w:pPr>
    </w:p>
    <w:p w14:paraId="1377D371" w14:textId="76F73ECF" w:rsidR="00176B67" w:rsidRDefault="00176B67" w:rsidP="00E0712B">
      <w:pPr>
        <w:autoSpaceDE w:val="0"/>
        <w:autoSpaceDN w:val="0"/>
        <w:adjustRightInd w:val="0"/>
        <w:rPr>
          <w:rFonts w:eastAsia="Times New Roman"/>
          <w:color w:val="000000"/>
          <w:szCs w:val="20"/>
        </w:rPr>
      </w:pPr>
    </w:p>
    <w:p w14:paraId="34A9CC95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b/>
          <w:szCs w:val="20"/>
        </w:rPr>
      </w:pPr>
      <w:r w:rsidRPr="00176B67">
        <w:rPr>
          <w:rFonts w:eastAsia="Times New Roman"/>
          <w:b/>
          <w:szCs w:val="20"/>
        </w:rPr>
        <w:t xml:space="preserve">W zakresie ubezpieczenia odpowiedzialności cywilnej deliktowej i kontraktowej </w:t>
      </w:r>
    </w:p>
    <w:p w14:paraId="711A361C" w14:textId="77777777" w:rsidR="00176B67" w:rsidRPr="00176B67" w:rsidRDefault="00176B67" w:rsidP="00176B67">
      <w:pPr>
        <w:ind w:left="720"/>
        <w:contextualSpacing/>
        <w:jc w:val="both"/>
        <w:rPr>
          <w:rFonts w:eastAsia="Times New Roman"/>
          <w:szCs w:val="20"/>
          <w:lang w:eastAsia="en-US"/>
        </w:rPr>
      </w:pPr>
    </w:p>
    <w:p w14:paraId="159AC30A" w14:textId="77777777" w:rsidR="00176B67" w:rsidRPr="00176B67" w:rsidRDefault="00176B67" w:rsidP="00176B67">
      <w:pPr>
        <w:contextualSpacing/>
        <w:rPr>
          <w:rFonts w:eastAsia="Times New Roman"/>
          <w:szCs w:val="20"/>
          <w:lang w:eastAsia="en-US"/>
        </w:rPr>
      </w:pPr>
      <w:r w:rsidRPr="00176B67">
        <w:rPr>
          <w:rFonts w:eastAsia="Times New Roman"/>
          <w:b/>
          <w:bCs/>
          <w:szCs w:val="20"/>
          <w:lang w:eastAsia="en-US"/>
        </w:rPr>
        <w:t>Pytanie nr 1:</w:t>
      </w:r>
      <w:r w:rsidRPr="00176B67">
        <w:rPr>
          <w:rFonts w:eastAsia="Times New Roman"/>
          <w:szCs w:val="20"/>
          <w:lang w:eastAsia="en-US"/>
        </w:rPr>
        <w:br/>
        <w:t>W zakresie ubezpieczenia OC  za szkody wyrządzone w związku zarządzaniem drogami prosimy o wykreślenie zapisu: Jeżeli OWU przewidują… na drodze, to”, oraz prosimy wprowadzenie następującego zapisu:</w:t>
      </w:r>
    </w:p>
    <w:p w14:paraId="6D391BA4" w14:textId="77777777" w:rsidR="00176B67" w:rsidRPr="00176B67" w:rsidRDefault="00176B67" w:rsidP="00176B67">
      <w:pPr>
        <w:ind w:left="1418" w:hanging="425"/>
        <w:jc w:val="both"/>
        <w:rPr>
          <w:rFonts w:eastAsia="Times New Roman"/>
          <w:b/>
          <w:szCs w:val="20"/>
        </w:rPr>
      </w:pPr>
      <w:r w:rsidRPr="00176B67">
        <w:rPr>
          <w:rFonts w:eastAsia="Times New Roman"/>
          <w:b/>
          <w:szCs w:val="20"/>
        </w:rPr>
        <w:t>Ubezpieczony jest obowiązany do:</w:t>
      </w:r>
    </w:p>
    <w:p w14:paraId="42E64795" w14:textId="77777777" w:rsidR="00176B67" w:rsidRPr="00176B67" w:rsidRDefault="00176B67" w:rsidP="00176B67">
      <w:pPr>
        <w:numPr>
          <w:ilvl w:val="0"/>
          <w:numId w:val="43"/>
        </w:numPr>
        <w:ind w:left="1418" w:hanging="425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niezwłocznego oznakowania miejsca, w którym zdarzyła się szkoda, nie później niż w ciągu 72 godzin,</w:t>
      </w:r>
    </w:p>
    <w:p w14:paraId="1754F347" w14:textId="77777777" w:rsidR="00176B67" w:rsidRPr="00176B67" w:rsidRDefault="00176B67" w:rsidP="00176B67">
      <w:pPr>
        <w:numPr>
          <w:ilvl w:val="0"/>
          <w:numId w:val="43"/>
        </w:numPr>
        <w:ind w:left="1418" w:hanging="425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prowadzenia dokumentacji zgłoszeń o miejscach stanowiących zagrożenie dla korzystających z pasa drogowego, za który ubezpieczony ponosi odpowiedzialność,</w:t>
      </w:r>
    </w:p>
    <w:p w14:paraId="31059D98" w14:textId="77777777" w:rsidR="00176B67" w:rsidRPr="00176B67" w:rsidRDefault="00176B67" w:rsidP="00176B67">
      <w:pPr>
        <w:numPr>
          <w:ilvl w:val="0"/>
          <w:numId w:val="43"/>
        </w:numPr>
        <w:ind w:left="1418" w:hanging="425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usuwania zgłoszonych zagrożeń dla korzystających z pasa drogowego, za który ubezpieczony ponosi odpowiedzialność w ciągu 72 godzin od przyjętej i potwierdzonej na piśmie wiadomości,</w:t>
      </w:r>
    </w:p>
    <w:p w14:paraId="3F7BAFE7" w14:textId="77777777" w:rsidR="00176B67" w:rsidRPr="00176B67" w:rsidRDefault="00176B67" w:rsidP="00176B67">
      <w:pPr>
        <w:numPr>
          <w:ilvl w:val="0"/>
          <w:numId w:val="43"/>
        </w:numPr>
        <w:ind w:left="1418" w:hanging="425"/>
        <w:contextualSpacing/>
        <w:jc w:val="both"/>
        <w:rPr>
          <w:rFonts w:eastAsia="Calibri"/>
          <w:b/>
          <w:szCs w:val="20"/>
        </w:rPr>
      </w:pPr>
      <w:r w:rsidRPr="00176B67">
        <w:rPr>
          <w:rFonts w:eastAsia="Calibri"/>
          <w:szCs w:val="20"/>
        </w:rPr>
        <w:t xml:space="preserve">stosowania się do aktualnie obowiązujących przepisów prawa w zakresie </w:t>
      </w:r>
      <w:r w:rsidRPr="00176B67">
        <w:rPr>
          <w:rFonts w:eastAsia="Calibri"/>
          <w:szCs w:val="20"/>
        </w:rPr>
        <w:br/>
        <w:t xml:space="preserve">określenia zasad odśnieżania i usuwania gołoledzi na drogach publicznych </w:t>
      </w:r>
      <w:r w:rsidRPr="00176B67">
        <w:rPr>
          <w:rFonts w:eastAsia="Calibri"/>
          <w:szCs w:val="20"/>
        </w:rPr>
        <w:br/>
        <w:t>oraz przepisów wewnętrznych obowiązujących u ubezpieczonego”.</w:t>
      </w:r>
    </w:p>
    <w:p w14:paraId="0718090A" w14:textId="77777777" w:rsidR="00176B67" w:rsidRPr="00176B67" w:rsidRDefault="00176B67" w:rsidP="00176B67">
      <w:pPr>
        <w:ind w:left="720" w:hanging="720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1:</w:t>
      </w:r>
    </w:p>
    <w:p w14:paraId="401F6920" w14:textId="77777777" w:rsidR="00176B67" w:rsidRPr="00176B67" w:rsidRDefault="00176B67" w:rsidP="00176B67">
      <w:pPr>
        <w:ind w:left="720" w:hanging="720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Zamawiający nie wyraża zgody.</w:t>
      </w:r>
    </w:p>
    <w:p w14:paraId="1010B5B6" w14:textId="77777777" w:rsidR="00176B67" w:rsidRPr="00176B67" w:rsidRDefault="00176B67" w:rsidP="00176B67">
      <w:pPr>
        <w:ind w:left="720"/>
        <w:contextualSpacing/>
        <w:jc w:val="both"/>
        <w:rPr>
          <w:rFonts w:eastAsia="Calibri"/>
          <w:b/>
          <w:bCs/>
          <w:szCs w:val="20"/>
        </w:rPr>
      </w:pPr>
    </w:p>
    <w:p w14:paraId="6C17CCB9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b/>
          <w:bCs/>
          <w:szCs w:val="20"/>
        </w:rPr>
        <w:t>Pytanie nr 2:</w:t>
      </w:r>
    </w:p>
    <w:p w14:paraId="6815CB97" w14:textId="277BCE18" w:rsidR="00176B67" w:rsidRPr="00176B67" w:rsidRDefault="00176B67" w:rsidP="00176B67">
      <w:pPr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szCs w:val="20"/>
        </w:rPr>
        <w:t>Prosimy o podanie informacji: jaki jest stan dróg, kiedy były prowadzone ostatnie remonty oraz czy w czasie trwania umowy ubezpieczenia są przewidziane jakiekolwiek modernizacje dróg? Prosimy o podanie planu remontów dróg i budżetu na te remonty w najbliższych 3 latach.</w:t>
      </w:r>
      <w:r w:rsidRPr="00176B67">
        <w:rPr>
          <w:rFonts w:eastAsia="Calibri"/>
          <w:szCs w:val="20"/>
        </w:rPr>
        <w:br/>
      </w:r>
      <w:r w:rsidRPr="00176B67">
        <w:rPr>
          <w:rFonts w:eastAsia="Calibri"/>
          <w:b/>
          <w:bCs/>
          <w:szCs w:val="20"/>
        </w:rPr>
        <w:t>Odpowiedź na pytanie nr 2:</w:t>
      </w:r>
    </w:p>
    <w:p w14:paraId="3973466E" w14:textId="77777777" w:rsidR="00176B67" w:rsidRPr="00176B67" w:rsidRDefault="00176B67" w:rsidP="00176B67">
      <w:pPr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Obecny stan dróg jest dobry. Remonty dróg są prowadzone na bieżąco. Corocznie w budżecie gminy przeznaczone są środki na remonty w granicach 500-600 tys. zł. W przypadkach pojawienia się konieczności  większej liczby napraw środki finansowe są zwiększane na wykonanie robót.</w:t>
      </w:r>
    </w:p>
    <w:p w14:paraId="05D671A4" w14:textId="77777777" w:rsidR="00176B67" w:rsidRPr="00176B67" w:rsidRDefault="00176B67" w:rsidP="00176B67">
      <w:pPr>
        <w:spacing w:after="160" w:line="259" w:lineRule="auto"/>
        <w:ind w:left="786" w:hanging="786"/>
        <w:contextualSpacing/>
        <w:jc w:val="both"/>
        <w:rPr>
          <w:rFonts w:eastAsia="Calibri"/>
          <w:szCs w:val="20"/>
        </w:rPr>
      </w:pPr>
    </w:p>
    <w:p w14:paraId="0ED26418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b/>
          <w:bCs/>
          <w:szCs w:val="20"/>
        </w:rPr>
        <w:t>Pytanie nr 3:</w:t>
      </w:r>
    </w:p>
    <w:p w14:paraId="38569315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Prosimy o potwierdzenie, że w przypadku szkód z tytułu czystych strat finansowych, Ubezpieczyciel nie odpowiada również za szkody:</w:t>
      </w:r>
    </w:p>
    <w:p w14:paraId="6C556677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1) spowodowane przez produkt wprowadzony do obrotu przez Ubezpieczonego;</w:t>
      </w:r>
    </w:p>
    <w:p w14:paraId="2348DB45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2) spowodowane przez prace lub usługi niewykonane w całości lub części, albo wykonane wadliwie przez Ubezpieczonego,</w:t>
      </w:r>
    </w:p>
    <w:p w14:paraId="3D10993E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lastRenderedPageBreak/>
        <w:t xml:space="preserve">3) związane z działalnością: polegającą na wszelkiego rodzaju doradztwie, </w:t>
      </w:r>
    </w:p>
    <w:p w14:paraId="40D3BBAF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4) wynikające z wszelkiego rodzaju opóźnień lub zwłoki;</w:t>
      </w:r>
    </w:p>
    <w:p w14:paraId="15D41273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5) powstałe w wyniku utraty dokumentów.</w:t>
      </w:r>
    </w:p>
    <w:p w14:paraId="03D49282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3:</w:t>
      </w:r>
    </w:p>
    <w:p w14:paraId="0D0538B5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szCs w:val="20"/>
        </w:rPr>
        <w:t xml:space="preserve">Zamawiający nie potwierdza powyższego. </w:t>
      </w:r>
    </w:p>
    <w:p w14:paraId="6FBA639D" w14:textId="77777777" w:rsid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</w:p>
    <w:p w14:paraId="1C5D2311" w14:textId="2AE6B4FF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4:</w:t>
      </w:r>
    </w:p>
    <w:p w14:paraId="3C16F634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 xml:space="preserve">Prosimy o potwierdzenie, że  odpowiedzialność za szkody, w tym czyste straty finansowe będące skutkiem wydania lub braku wydania aktu normatywnego, prawomocnego orzeczenia lub decyzji przez jednostkę samorządu terytorialnego (odpowiedzialność JST na podstawie art. 417¹ </w:t>
      </w:r>
      <w:proofErr w:type="spellStart"/>
      <w:r w:rsidRPr="00176B67">
        <w:rPr>
          <w:rFonts w:eastAsia="Calibri"/>
          <w:szCs w:val="20"/>
        </w:rPr>
        <w:t>kc</w:t>
      </w:r>
      <w:proofErr w:type="spellEnd"/>
      <w:r w:rsidRPr="00176B67">
        <w:rPr>
          <w:rFonts w:eastAsia="Calibri"/>
          <w:szCs w:val="20"/>
        </w:rPr>
        <w:t>). Ochrona ubezpieczeniowa nie obejmuje również szkód:</w:t>
      </w:r>
    </w:p>
    <w:p w14:paraId="57EFF71D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a) związanych z zarządzaniem drogami.</w:t>
      </w:r>
    </w:p>
    <w:p w14:paraId="2BE805A7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Jeżeli Zamawiający nie potwierdza, to prosimy o wprowadzenie limitu odpowiedzialności w wysokości 100 000 zł na jedno i wszystkie zdarzenia w okresie ubezpieczenia lub innego akceptowalnego limitu.</w:t>
      </w:r>
    </w:p>
    <w:p w14:paraId="7F2DA3A4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4:</w:t>
      </w:r>
    </w:p>
    <w:p w14:paraId="14EBD1D4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szCs w:val="20"/>
        </w:rPr>
        <w:t xml:space="preserve">Zamawiający nie potwierdza powyższego. </w:t>
      </w:r>
    </w:p>
    <w:p w14:paraId="35DD603F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</w:p>
    <w:p w14:paraId="08C22D80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5:</w:t>
      </w:r>
    </w:p>
    <w:p w14:paraId="1C584E76" w14:textId="77777777" w:rsidR="00176B67" w:rsidRPr="00176B67" w:rsidRDefault="00176B67" w:rsidP="00176B67">
      <w:pPr>
        <w:jc w:val="both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 xml:space="preserve">Prosimy o potwierdzenie, że zakres ochrony ubezpieczenia odpowiedzialności cywilnej nie obejmuje i nie będzie obejmować szkód powstałych </w:t>
      </w:r>
      <w:bookmarkStart w:id="1" w:name="_Hlk9354701"/>
      <w:r w:rsidRPr="00176B67">
        <w:rPr>
          <w:rFonts w:eastAsia="Times New Roman"/>
          <w:szCs w:val="20"/>
        </w:rPr>
        <w:t>w związku z prowadzeniem działalności medycznej</w:t>
      </w:r>
      <w:bookmarkEnd w:id="1"/>
      <w:r w:rsidRPr="00176B67">
        <w:rPr>
          <w:rFonts w:eastAsia="Times New Roman"/>
          <w:szCs w:val="20"/>
        </w:rPr>
        <w:t>, badawczej, farmaceutycznej, a także udzielaniem świadczeń medycznych (nie dotyczy drobnych świadczeń medycznych w DPS, szkołach tj. zakładanie opatrunku, iniekcje, szczepienia, pobieranie krwi i krótkotrwałe jej przechowywanie) oraz zarządzaniem jednostkami służby zdrowia.</w:t>
      </w:r>
    </w:p>
    <w:p w14:paraId="02C6B8DF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5:</w:t>
      </w:r>
    </w:p>
    <w:p w14:paraId="1CAEF8BD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szCs w:val="20"/>
        </w:rPr>
        <w:t xml:space="preserve">Zamawiający potwierdza powyższe. </w:t>
      </w:r>
    </w:p>
    <w:p w14:paraId="7F892733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</w:p>
    <w:p w14:paraId="4BB1DDBE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6:</w:t>
      </w:r>
    </w:p>
    <w:p w14:paraId="01949293" w14:textId="77777777" w:rsidR="00176B67" w:rsidRPr="00176B67" w:rsidRDefault="00176B67" w:rsidP="00176B67">
      <w:pPr>
        <w:jc w:val="both"/>
        <w:rPr>
          <w:rFonts w:eastAsia="Times New Roman"/>
          <w:szCs w:val="20"/>
          <w:lang w:eastAsia="en-US"/>
        </w:rPr>
      </w:pPr>
      <w:r w:rsidRPr="00176B67">
        <w:rPr>
          <w:rFonts w:eastAsia="Times New Roman"/>
          <w:szCs w:val="20"/>
          <w:lang w:eastAsia="en-US"/>
        </w:rPr>
        <w:t>Prosimy o potwierdzenie, że zakres ubezpieczenia odpowiedzialności cywilnej nie obejmuje i nie będzie obejmować szkód powstałych w związku z posiadaniem, użytkowaniem, zarządzaniem oraz administrowaniem wysypiskiem lub składowiskiem odpadów, a także w związku z sortowaniem, spalaniem, utylizowaniem, odzyskiem odpadów lub jakimkolwiek innym ich przetwarzaniem.</w:t>
      </w:r>
    </w:p>
    <w:p w14:paraId="3BC7CEFE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6:</w:t>
      </w:r>
    </w:p>
    <w:p w14:paraId="3209213D" w14:textId="5C8C7B1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szCs w:val="20"/>
        </w:rPr>
        <w:t xml:space="preserve">Zamawiający potwierdza powyższe. </w:t>
      </w:r>
    </w:p>
    <w:p w14:paraId="0BF07264" w14:textId="77777777" w:rsidR="00FD75A3" w:rsidRDefault="00FD75A3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</w:p>
    <w:p w14:paraId="234CF3A9" w14:textId="3EFD0688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7:</w:t>
      </w:r>
    </w:p>
    <w:p w14:paraId="5A2C4D58" w14:textId="77777777" w:rsidR="00176B67" w:rsidRPr="00176B67" w:rsidRDefault="00176B67" w:rsidP="00176B67">
      <w:pPr>
        <w:jc w:val="both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Prosimy o potwierdzenie, że ochrona ubezpieczeniowa w ramach OC za szkody z tytułu organizacji/współorganizacji, przeprowadzania imprez oraz prowadzenia działalności sportowej i rekreacyjnej nie dotyczy sportów/imprez motorowych, motorowodnych, lotniczych.</w:t>
      </w:r>
    </w:p>
    <w:p w14:paraId="70A01696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7:</w:t>
      </w:r>
    </w:p>
    <w:p w14:paraId="488F6EBB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szCs w:val="20"/>
        </w:rPr>
        <w:t xml:space="preserve">Zamawiający potwierdza powyższe. </w:t>
      </w:r>
    </w:p>
    <w:p w14:paraId="4197C7B0" w14:textId="77777777" w:rsidR="00176B67" w:rsidRPr="00176B67" w:rsidRDefault="00176B67" w:rsidP="00176B67">
      <w:pPr>
        <w:jc w:val="both"/>
        <w:rPr>
          <w:rFonts w:eastAsia="Times New Roman"/>
          <w:szCs w:val="20"/>
        </w:rPr>
      </w:pPr>
    </w:p>
    <w:p w14:paraId="76D476E9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8:</w:t>
      </w:r>
    </w:p>
    <w:p w14:paraId="33939C2B" w14:textId="77777777" w:rsidR="00176B67" w:rsidRDefault="00176B67" w:rsidP="00176B67">
      <w:pPr>
        <w:autoSpaceDE w:val="0"/>
        <w:autoSpaceDN w:val="0"/>
        <w:adjustRightInd w:val="0"/>
        <w:jc w:val="both"/>
        <w:rPr>
          <w:rFonts w:eastAsia="Times New Roman"/>
          <w:szCs w:val="20"/>
          <w:lang w:eastAsia="en-US"/>
        </w:rPr>
      </w:pPr>
      <w:r w:rsidRPr="00176B67">
        <w:rPr>
          <w:rFonts w:eastAsia="Times New Roman"/>
          <w:szCs w:val="20"/>
          <w:lang w:eastAsia="en-US"/>
        </w:rPr>
        <w:t>Prosimy o potwierdzenie, że w ubezpieczeniu OC za szkody wyrządzone w środowisku naturalnym Ubezpieczyciel nie odpowiada za szkody regulowane przepisami Dyrektywy 2004/35/WE Parlamentu Europejskiego i Rady w sprawie odpowiedzialności za środowisko w odniesieniu do zapobiegania i zaradzania szkodom wyrządzonym w środowisku naturalnym.</w:t>
      </w:r>
    </w:p>
    <w:p w14:paraId="4B4E326C" w14:textId="024F343C" w:rsidR="00176B67" w:rsidRPr="00176B67" w:rsidRDefault="00176B67" w:rsidP="00176B67">
      <w:pPr>
        <w:autoSpaceDE w:val="0"/>
        <w:autoSpaceDN w:val="0"/>
        <w:adjustRightInd w:val="0"/>
        <w:jc w:val="both"/>
        <w:rPr>
          <w:rFonts w:eastAsia="Times New Roman"/>
          <w:szCs w:val="20"/>
          <w:lang w:eastAsia="en-US"/>
        </w:rPr>
      </w:pPr>
      <w:r w:rsidRPr="00176B67">
        <w:rPr>
          <w:rFonts w:eastAsia="Calibri"/>
          <w:b/>
          <w:bCs/>
          <w:szCs w:val="20"/>
        </w:rPr>
        <w:t>Odpowiedź na pytanie nr 8:</w:t>
      </w:r>
    </w:p>
    <w:p w14:paraId="11F135D9" w14:textId="77777777" w:rsidR="00176B67" w:rsidRPr="00176B67" w:rsidRDefault="00176B67" w:rsidP="00176B67">
      <w:pPr>
        <w:spacing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szCs w:val="20"/>
        </w:rPr>
        <w:t xml:space="preserve">Zamawiający potwierdza powyższe. </w:t>
      </w:r>
    </w:p>
    <w:p w14:paraId="6DAB8CC9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</w:p>
    <w:p w14:paraId="6944FBBF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9:</w:t>
      </w:r>
    </w:p>
    <w:p w14:paraId="167AAAA0" w14:textId="77777777" w:rsidR="00176B67" w:rsidRPr="00176B67" w:rsidRDefault="00176B67" w:rsidP="00176B67">
      <w:pPr>
        <w:jc w:val="both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 xml:space="preserve">Dotyczy zapisu: „ koszty działań podjętych przez ubezpieczającego/ubezpieczonego w celu zapobieżenia szkodzie lub zmniejszenia jej rozmiarów, jeżeli działania te były celowe, chociażby okazały się bezskuteczne.” Prosimy o potwierdzenie że ochrona w tym zakresie dotyczy tylko kosztów poniesionych w przypadku zajścia wypadku ubezpieczeniowego.  </w:t>
      </w:r>
    </w:p>
    <w:p w14:paraId="7AF0869A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9:</w:t>
      </w:r>
    </w:p>
    <w:p w14:paraId="7868B0E9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szCs w:val="20"/>
        </w:rPr>
        <w:t xml:space="preserve">Zamawiający potwierdza powyższe. </w:t>
      </w:r>
    </w:p>
    <w:p w14:paraId="6357DB4B" w14:textId="77777777" w:rsidR="00176B67" w:rsidRPr="00176B67" w:rsidRDefault="00176B67" w:rsidP="00176B67">
      <w:pPr>
        <w:jc w:val="both"/>
        <w:rPr>
          <w:rFonts w:eastAsia="Times New Roman"/>
          <w:szCs w:val="20"/>
        </w:rPr>
      </w:pPr>
    </w:p>
    <w:p w14:paraId="3C84C7CE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10:</w:t>
      </w:r>
    </w:p>
    <w:p w14:paraId="4CF1F178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 xml:space="preserve">Czy Gmina posiada zasoby komunalne z przeznaczeniem na cele mieszkaniowe? Jeśli tak, w jakim są stanie technicznym, czy posiadają aktualne przeglądy? Czy są pustostany - ile? </w:t>
      </w:r>
    </w:p>
    <w:p w14:paraId="78C954F1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10:</w:t>
      </w:r>
    </w:p>
    <w:p w14:paraId="5ECCA546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 xml:space="preserve">Zamawiający informuje, że Gmina posiada zasoby komunalne przeznaczone na cele mieszkalne, patrz: załącznik nr 7 do SWZ, tabela nr 1, kolumny: Q-V (opis stanu technicznego budynków) </w:t>
      </w:r>
    </w:p>
    <w:p w14:paraId="6BED54DB" w14:textId="77777777" w:rsidR="00176B67" w:rsidRPr="00176B67" w:rsidRDefault="00176B67" w:rsidP="00176B67">
      <w:pPr>
        <w:jc w:val="both"/>
        <w:rPr>
          <w:rFonts w:eastAsia="Times New Roman"/>
          <w:szCs w:val="20"/>
        </w:rPr>
      </w:pPr>
    </w:p>
    <w:p w14:paraId="0ADD3B04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11:</w:t>
      </w:r>
    </w:p>
    <w:p w14:paraId="642DB9D4" w14:textId="77777777" w:rsidR="00176B67" w:rsidRPr="00176B67" w:rsidRDefault="00176B67" w:rsidP="00176B67">
      <w:pPr>
        <w:jc w:val="both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Czy w ciągu 24-miesięcznego okresu ubezpieczenia zamawiający planuje przejąć w zarząd wysypisko, składowisko odpadów, spalarnię lub sortownię odpadów ?</w:t>
      </w:r>
    </w:p>
    <w:p w14:paraId="493EEEC1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11:</w:t>
      </w:r>
    </w:p>
    <w:p w14:paraId="0E5A3BCE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szCs w:val="20"/>
        </w:rPr>
        <w:t>Zamawiający informuje, że nie zamierza przejąć w zarząd wysypiska, składowiska odpadów, spalarni lub sortowni odpadów.</w:t>
      </w:r>
    </w:p>
    <w:p w14:paraId="36B51192" w14:textId="77777777" w:rsidR="00176B67" w:rsidRPr="00176B67" w:rsidRDefault="00176B67" w:rsidP="00176B67">
      <w:pPr>
        <w:jc w:val="both"/>
        <w:rPr>
          <w:rFonts w:eastAsia="Times New Roman"/>
          <w:szCs w:val="20"/>
        </w:rPr>
      </w:pPr>
    </w:p>
    <w:p w14:paraId="5B6FEFAB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12:</w:t>
      </w:r>
    </w:p>
    <w:p w14:paraId="704A66F5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Prosimy o akceptację udziału własnego w OC dróg w wysokości 300 zł.</w:t>
      </w:r>
    </w:p>
    <w:p w14:paraId="715CBE29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12:</w:t>
      </w:r>
    </w:p>
    <w:p w14:paraId="0DF82029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szCs w:val="20"/>
        </w:rPr>
        <w:t>Zamawiający nie wyraża zgody.</w:t>
      </w:r>
    </w:p>
    <w:p w14:paraId="02F682B7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</w:p>
    <w:p w14:paraId="46015456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13:</w:t>
      </w:r>
    </w:p>
    <w:p w14:paraId="3C0D4761" w14:textId="77777777" w:rsidR="00176B67" w:rsidRPr="00176B67" w:rsidRDefault="00176B67" w:rsidP="00176B67">
      <w:pPr>
        <w:jc w:val="both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Prosimy o potwierdzenie, że wszelkie zmiany umów w stosunku do warunków oferty, na podstawie której zostały zawarte, będą wymagały akceptacji obu stron (Zamawiającego i Wykonawcy).</w:t>
      </w:r>
    </w:p>
    <w:p w14:paraId="64782070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13:</w:t>
      </w:r>
    </w:p>
    <w:p w14:paraId="6F815E79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Zamawiający potwierdza powyższe.</w:t>
      </w:r>
    </w:p>
    <w:p w14:paraId="63E5D9E2" w14:textId="77777777" w:rsid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</w:p>
    <w:p w14:paraId="42C0BD2A" w14:textId="4320FF10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14:</w:t>
      </w:r>
    </w:p>
    <w:p w14:paraId="7725BBBD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Prosimy o potwierdzenie, że zapis dotyczący możliwości wprowadzenia „zmiany wysokości składki lub raty składki w ubezpieczeniu odpowiedzialności cywilnej … w wyniku podwyższenia wysokości sumy gwarancyjnej i zmiany limitów odpowiedzialności” nie oznacza, że suma gwarancyjna lub limity odpowiedzialności w ubezpieczeniu OC mogą zostać podwyższone bez zgody wykonawcy (tym samym oznacza, że podwyższenie sumy gwarancyjnej lub limitów odpowiedzialności wymaga zawsze zgody obu stron).</w:t>
      </w:r>
    </w:p>
    <w:p w14:paraId="7DA0266F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14:</w:t>
      </w:r>
    </w:p>
    <w:p w14:paraId="03EF7C5F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Zamawiający potwierdza powyższe.</w:t>
      </w:r>
    </w:p>
    <w:p w14:paraId="1582E85C" w14:textId="77777777" w:rsidR="00176B67" w:rsidRPr="00176B67" w:rsidRDefault="00176B67" w:rsidP="00176B67">
      <w:pPr>
        <w:jc w:val="both"/>
        <w:rPr>
          <w:rFonts w:eastAsia="Times New Roman"/>
          <w:szCs w:val="20"/>
        </w:rPr>
      </w:pPr>
    </w:p>
    <w:p w14:paraId="5A18CC77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15:</w:t>
      </w:r>
    </w:p>
    <w:p w14:paraId="0468D02B" w14:textId="77777777" w:rsidR="00176B67" w:rsidRPr="00176B67" w:rsidRDefault="00176B67" w:rsidP="00176B67">
      <w:pPr>
        <w:jc w:val="both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Prosimy o wykreślenie w poniższym zapisie ostatniego zdania tj. zmianę zapisu na: „odpowiedzialność za szkody wyrządzone przez podwykonawców, oraz osoby, którym Ubezpieczający/Ubezpieczony powierzył wykonanie określonych czynności. Kwestia regresu jest uregulowana w obligatoryjnej Klauzuli odstąpienia od prawa do regresu (zapisy w opisie przedmiotu ubezpieczenia i tej Klauzuli nie są tożsame i mogą rodzić wątpliwości interpretacyjne). Jeśli Zamawiający nie wyraża zgody, to prosimy o potwierdzenie, że w pierwszej kolejności będzie mieć zastosowanie obligatoryjna Klauzula odstąpienia od prawa do regresu.</w:t>
      </w:r>
    </w:p>
    <w:p w14:paraId="4406BA6B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15:</w:t>
      </w:r>
    </w:p>
    <w:p w14:paraId="512A6892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 w:val="24"/>
        </w:rPr>
      </w:pPr>
      <w:r w:rsidRPr="00176B67">
        <w:rPr>
          <w:rFonts w:eastAsia="Calibri"/>
          <w:szCs w:val="20"/>
        </w:rPr>
        <w:t>Zamawiający nie wyraża zgody, jednocześnie potwierdza zastosowanie obligatoryjnej klauzuli odstąpienia od prawa do regresu.</w:t>
      </w:r>
    </w:p>
    <w:p w14:paraId="62FA90BD" w14:textId="77777777" w:rsidR="00176B67" w:rsidRPr="00176B67" w:rsidRDefault="00176B67" w:rsidP="00176B67">
      <w:pPr>
        <w:jc w:val="both"/>
        <w:rPr>
          <w:rFonts w:eastAsia="Times New Roman"/>
          <w:szCs w:val="20"/>
        </w:rPr>
      </w:pPr>
    </w:p>
    <w:p w14:paraId="418F8B7C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16:</w:t>
      </w:r>
    </w:p>
    <w:p w14:paraId="3AE6F24F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iCs/>
          <w:szCs w:val="20"/>
        </w:rPr>
      </w:pPr>
      <w:r w:rsidRPr="00176B67">
        <w:rPr>
          <w:rFonts w:eastAsia="Times New Roman"/>
          <w:szCs w:val="20"/>
        </w:rPr>
        <w:t xml:space="preserve">Prosimy </w:t>
      </w:r>
      <w:r w:rsidRPr="00176B67">
        <w:rPr>
          <w:rFonts w:eastAsia="Times New Roman"/>
          <w:iCs/>
          <w:szCs w:val="20"/>
        </w:rPr>
        <w:t xml:space="preserve">o potwierdzenie, że szkody wynikające z utraty rzeczy nie obejmują szkód polegających na zaginięciu, podmianie, brakach inwentarzowych mienia, szkód powstałych w związku z: poświadczeniem nieprawdy, podstępem, wymuszeniem, szantażem, przywłaszczeniem, niszczeniem, usuwaniem, ukrywaniem, przerabianiem lub podrabianiem dokumentów lub znaków identyfikacyjnych, wprowadzeniem w błąd lub wykorzystaniem pozostawania w błędzie. </w:t>
      </w:r>
    </w:p>
    <w:p w14:paraId="48EA8782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b/>
          <w:szCs w:val="20"/>
        </w:rPr>
      </w:pPr>
      <w:r w:rsidRPr="00176B67">
        <w:rPr>
          <w:rFonts w:eastAsia="Times New Roman"/>
          <w:b/>
          <w:bCs/>
          <w:szCs w:val="20"/>
        </w:rPr>
        <w:t>Odpowiedź na pytanie nr 16:</w:t>
      </w:r>
    </w:p>
    <w:p w14:paraId="5F38B4FF" w14:textId="539E2437" w:rsidR="00176B67" w:rsidRPr="00716683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Zamawiający potwierdza powyższe.</w:t>
      </w:r>
    </w:p>
    <w:p w14:paraId="1D847CCC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lastRenderedPageBreak/>
        <w:t>Pytanie nr 17:</w:t>
      </w:r>
    </w:p>
    <w:p w14:paraId="7EB44FA2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iCs/>
          <w:szCs w:val="20"/>
        </w:rPr>
      </w:pPr>
      <w:r w:rsidRPr="00176B67">
        <w:rPr>
          <w:rFonts w:eastAsia="Calibri"/>
          <w:iCs/>
          <w:szCs w:val="20"/>
        </w:rPr>
        <w:t xml:space="preserve">Prosimy o potwierdzenie, że ochroną nie są objęte szkody podlegające pod obowiązkowe ubezpieczenia OC, w tym z tytułu wykonywania zawodu. </w:t>
      </w:r>
    </w:p>
    <w:p w14:paraId="665FFC86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17:</w:t>
      </w:r>
    </w:p>
    <w:p w14:paraId="0B67987E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Zamawiający potwierdza powyższe.</w:t>
      </w:r>
    </w:p>
    <w:p w14:paraId="751367C9" w14:textId="77777777" w:rsidR="00176B67" w:rsidRDefault="00176B67" w:rsidP="00176B67">
      <w:pPr>
        <w:spacing w:after="160" w:line="259" w:lineRule="auto"/>
        <w:contextualSpacing/>
        <w:jc w:val="both"/>
        <w:rPr>
          <w:rFonts w:eastAsia="Times New Roman"/>
          <w:iCs/>
          <w:szCs w:val="20"/>
        </w:rPr>
      </w:pPr>
    </w:p>
    <w:p w14:paraId="7FC86490" w14:textId="03E4A17A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18:</w:t>
      </w:r>
    </w:p>
    <w:p w14:paraId="0969B96E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iCs/>
          <w:szCs w:val="20"/>
        </w:rPr>
      </w:pPr>
      <w:r w:rsidRPr="00176B67">
        <w:rPr>
          <w:rFonts w:eastAsia="Calibri"/>
          <w:iCs/>
          <w:szCs w:val="20"/>
        </w:rPr>
        <w:t>Prosimy o potwierdzenie, że zakres ochrony nie obejmuje szkód związanych z nieodbyciem się imprezy.</w:t>
      </w:r>
    </w:p>
    <w:p w14:paraId="788B5BE0" w14:textId="76111BF0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18:</w:t>
      </w:r>
    </w:p>
    <w:p w14:paraId="155098B6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iCs/>
          <w:szCs w:val="20"/>
        </w:rPr>
      </w:pPr>
      <w:r w:rsidRPr="00176B67">
        <w:rPr>
          <w:rFonts w:eastAsia="Calibri"/>
          <w:iCs/>
          <w:szCs w:val="20"/>
        </w:rPr>
        <w:t>Zamawiający potwierdza powyższe.</w:t>
      </w:r>
    </w:p>
    <w:p w14:paraId="4FFF4D2A" w14:textId="77777777" w:rsidR="00176B67" w:rsidRPr="00176B67" w:rsidRDefault="00176B67" w:rsidP="00176B67">
      <w:pPr>
        <w:spacing w:after="100" w:afterAutospacing="1"/>
        <w:rPr>
          <w:rFonts w:eastAsia="Times New Roman"/>
          <w:iCs/>
          <w:szCs w:val="20"/>
        </w:rPr>
      </w:pPr>
    </w:p>
    <w:p w14:paraId="1040364D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b/>
          <w:szCs w:val="20"/>
          <w:u w:val="single"/>
        </w:rPr>
      </w:pPr>
      <w:r w:rsidRPr="00176B67">
        <w:rPr>
          <w:rFonts w:eastAsia="Times New Roman"/>
          <w:b/>
          <w:szCs w:val="20"/>
          <w:u w:val="single"/>
        </w:rPr>
        <w:t>W zakresie pozostałych ubezpieczeń majątkowych</w:t>
      </w:r>
    </w:p>
    <w:p w14:paraId="0A6FECFC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1:</w:t>
      </w:r>
    </w:p>
    <w:p w14:paraId="02E33E31" w14:textId="77777777" w:rsidR="00176B67" w:rsidRPr="00176B67" w:rsidRDefault="00176B67" w:rsidP="00176B67">
      <w:pPr>
        <w:spacing w:line="256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Prosimy o potwierdzenie, że mienie zgłoszone do ubezpieczenia jest zabezpieczone w sposób przewidziany obowiązującymi przepisami aktów prawnych w zakresie ochrony przeciwpożarowej, w szczególności:</w:t>
      </w:r>
    </w:p>
    <w:p w14:paraId="62D58B95" w14:textId="77777777" w:rsidR="00176B67" w:rsidRPr="00176B67" w:rsidRDefault="00176B67" w:rsidP="00176B67">
      <w:pPr>
        <w:numPr>
          <w:ilvl w:val="0"/>
          <w:numId w:val="42"/>
        </w:numPr>
        <w:ind w:left="426" w:hanging="426"/>
        <w:jc w:val="both"/>
        <w:rPr>
          <w:rFonts w:eastAsia="Calibri"/>
          <w:szCs w:val="20"/>
          <w:lang w:eastAsia="en-US"/>
        </w:rPr>
      </w:pPr>
      <w:r w:rsidRPr="00176B67">
        <w:rPr>
          <w:rFonts w:eastAsia="Calibri"/>
          <w:szCs w:val="20"/>
          <w:lang w:eastAsia="en-US"/>
        </w:rPr>
        <w:t xml:space="preserve">ustawą o ochronie przeciwpożarowej (Dz. U. z 2009 r. Nr 178 poz. 1380 z </w:t>
      </w:r>
      <w:proofErr w:type="spellStart"/>
      <w:r w:rsidRPr="00176B67">
        <w:rPr>
          <w:rFonts w:eastAsia="Calibri"/>
          <w:szCs w:val="20"/>
          <w:lang w:eastAsia="en-US"/>
        </w:rPr>
        <w:t>późn</w:t>
      </w:r>
      <w:proofErr w:type="spellEnd"/>
      <w:r w:rsidRPr="00176B67">
        <w:rPr>
          <w:rFonts w:eastAsia="Calibri"/>
          <w:szCs w:val="20"/>
          <w:lang w:eastAsia="en-US"/>
        </w:rPr>
        <w:t>. zm.)</w:t>
      </w:r>
    </w:p>
    <w:p w14:paraId="3558AC4C" w14:textId="77777777" w:rsidR="00176B67" w:rsidRPr="00176B67" w:rsidRDefault="00176B67" w:rsidP="00176B67">
      <w:pPr>
        <w:numPr>
          <w:ilvl w:val="0"/>
          <w:numId w:val="42"/>
        </w:numPr>
        <w:ind w:left="426" w:hanging="426"/>
        <w:jc w:val="both"/>
        <w:rPr>
          <w:rFonts w:eastAsia="Calibri"/>
          <w:szCs w:val="20"/>
          <w:lang w:eastAsia="en-US"/>
        </w:rPr>
      </w:pPr>
      <w:r w:rsidRPr="00176B67">
        <w:rPr>
          <w:rFonts w:eastAsia="Calibri"/>
          <w:szCs w:val="20"/>
          <w:lang w:eastAsia="en-US"/>
        </w:rPr>
        <w:t xml:space="preserve">ustawą w sprawie warunków technicznych, jakimi powinny odpowiadać budynki i ich usytuowanie (Dz. U. z 2002 r. Nr 75 poz. 690 z </w:t>
      </w:r>
      <w:proofErr w:type="spellStart"/>
      <w:r w:rsidRPr="00176B67">
        <w:rPr>
          <w:rFonts w:eastAsia="Calibri"/>
          <w:szCs w:val="20"/>
          <w:lang w:eastAsia="en-US"/>
        </w:rPr>
        <w:t>późn</w:t>
      </w:r>
      <w:proofErr w:type="spellEnd"/>
      <w:r w:rsidRPr="00176B67">
        <w:rPr>
          <w:rFonts w:eastAsia="Calibri"/>
          <w:szCs w:val="20"/>
          <w:lang w:eastAsia="en-US"/>
        </w:rPr>
        <w:t>. zm.)</w:t>
      </w:r>
    </w:p>
    <w:p w14:paraId="25D6AFEF" w14:textId="77777777" w:rsidR="00176B67" w:rsidRPr="00176B67" w:rsidRDefault="00176B67" w:rsidP="00176B67">
      <w:pPr>
        <w:numPr>
          <w:ilvl w:val="0"/>
          <w:numId w:val="42"/>
        </w:numPr>
        <w:ind w:left="426" w:hanging="426"/>
        <w:jc w:val="both"/>
        <w:rPr>
          <w:rFonts w:eastAsia="Calibri"/>
          <w:szCs w:val="20"/>
          <w:lang w:eastAsia="en-US"/>
        </w:rPr>
      </w:pPr>
      <w:r w:rsidRPr="00176B67">
        <w:rPr>
          <w:rFonts w:eastAsia="Calibri"/>
          <w:szCs w:val="20"/>
          <w:lang w:eastAsia="en-US"/>
        </w:rPr>
        <w:t xml:space="preserve">rozporządzeniem w sprawie ochrony przeciwpożarowej budynków, innych obiektów budowlanych i terenów (Dz. U. z 2010 r. Nr 109 poz. 719 z </w:t>
      </w:r>
      <w:proofErr w:type="spellStart"/>
      <w:r w:rsidRPr="00176B67">
        <w:rPr>
          <w:rFonts w:eastAsia="Calibri"/>
          <w:szCs w:val="20"/>
          <w:lang w:eastAsia="en-US"/>
        </w:rPr>
        <w:t>późn</w:t>
      </w:r>
      <w:proofErr w:type="spellEnd"/>
      <w:r w:rsidRPr="00176B67">
        <w:rPr>
          <w:rFonts w:eastAsia="Calibri"/>
          <w:szCs w:val="20"/>
          <w:lang w:eastAsia="en-US"/>
        </w:rPr>
        <w:t>. zm.)</w:t>
      </w:r>
    </w:p>
    <w:p w14:paraId="382832E0" w14:textId="77777777" w:rsidR="00176B67" w:rsidRPr="00176B67" w:rsidRDefault="00176B67" w:rsidP="00176B67">
      <w:pPr>
        <w:spacing w:line="256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 xml:space="preserve">W przeciwnym wypadku prosimy o wskazanie budynków niespełniających powyższego warunku wraz z określeniem przyczyny. </w:t>
      </w:r>
    </w:p>
    <w:p w14:paraId="7934870D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trike/>
          <w:szCs w:val="20"/>
        </w:rPr>
      </w:pPr>
      <w:r w:rsidRPr="00176B67">
        <w:rPr>
          <w:rFonts w:eastAsia="Times New Roman"/>
          <w:b/>
          <w:bCs/>
          <w:szCs w:val="20"/>
        </w:rPr>
        <w:t>Odpowiedź na pytanie nr 1:</w:t>
      </w:r>
    </w:p>
    <w:p w14:paraId="6F2DE918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Zamawiający potwierdza powyższe.</w:t>
      </w:r>
    </w:p>
    <w:p w14:paraId="4F5422CC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trike/>
          <w:szCs w:val="20"/>
        </w:rPr>
      </w:pPr>
    </w:p>
    <w:p w14:paraId="69C7C74B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2:</w:t>
      </w:r>
    </w:p>
    <w:p w14:paraId="30358A9F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Prosimy o potwierdzenie, że obiekty budowlane oraz wykorzystywane instalacje techniczne zgłoszone do ubezpieczenia podlegają regularnym przeglądom okresowym stanu technicznego i/lub dozorowi technicznemu, wykonywanym przez uprawnione podmioty oraz, że w protokołach z dokonanych przeglądów nie stwierdzono zastrzeżeń warunkujących ich użytkowanie.</w:t>
      </w:r>
    </w:p>
    <w:p w14:paraId="1113D1B4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2:</w:t>
      </w:r>
    </w:p>
    <w:p w14:paraId="406094FF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Zamawiający potwierdza powyższe.</w:t>
      </w:r>
    </w:p>
    <w:p w14:paraId="5440D3BA" w14:textId="77777777" w:rsidR="00176B67" w:rsidRPr="00176B67" w:rsidRDefault="00176B67" w:rsidP="00176B67">
      <w:pPr>
        <w:jc w:val="both"/>
        <w:rPr>
          <w:rFonts w:eastAsia="Calibri"/>
          <w:szCs w:val="20"/>
        </w:rPr>
      </w:pPr>
    </w:p>
    <w:p w14:paraId="56075F49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3:</w:t>
      </w:r>
    </w:p>
    <w:p w14:paraId="73DF4FC1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 xml:space="preserve">Czy w obiektach należących do Gminy w ciągu ostatnich 25 lat miały miejsce szkody spowodowane powodzią lub lokalnymi podtopieniami? Jeśli tak, prosimy o informację które lokalizacje zostały dotknięte powodzią oraz prosimy o podanie wysokości wypłaconych odszkodowań. </w:t>
      </w:r>
    </w:p>
    <w:p w14:paraId="59038FF4" w14:textId="3B1A5446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b/>
          <w:bCs/>
          <w:szCs w:val="20"/>
        </w:rPr>
        <w:t>Odpowiedź na pytanie nr 3:</w:t>
      </w:r>
    </w:p>
    <w:p w14:paraId="78B672C2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Zamawiający informuje, że w obiektach należących do Gminy w ciągu ostatnich 25 lat nie miały miejsce szkody spowodowane powodzią lub lokalnymi podtopieniami.</w:t>
      </w:r>
    </w:p>
    <w:p w14:paraId="3BEA3A8C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</w:p>
    <w:p w14:paraId="23D4E055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4:</w:t>
      </w:r>
    </w:p>
    <w:p w14:paraId="38AEDDB1" w14:textId="77777777" w:rsidR="00176B67" w:rsidRPr="00176B67" w:rsidRDefault="00176B67" w:rsidP="00176B67">
      <w:pPr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  <w:lang w:eastAsia="en-US"/>
        </w:rPr>
        <w:t xml:space="preserve">Czy zostały zgłoszone do ubezpieczenia budynki wyłączone z eksploatacji lub przeznaczone do rozbiórki? Jeśli tak to prosimy o potwierdzenie, że takie </w:t>
      </w:r>
      <w:r w:rsidRPr="00176B67">
        <w:rPr>
          <w:rFonts w:eastAsia="Calibri"/>
          <w:szCs w:val="20"/>
        </w:rPr>
        <w:t>obiekty są zabezpieczone przed dostępem osób postronnych, odłączone są media oraz podlegają okresowemu monitoringowi, prosimy o szczegółowe dane.</w:t>
      </w:r>
    </w:p>
    <w:p w14:paraId="277BADB6" w14:textId="77777777" w:rsidR="00176B67" w:rsidRPr="00176B67" w:rsidRDefault="00176B67" w:rsidP="00176B67">
      <w:pPr>
        <w:jc w:val="both"/>
        <w:rPr>
          <w:rFonts w:eastAsia="Calibri"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4:</w:t>
      </w:r>
    </w:p>
    <w:p w14:paraId="1994E518" w14:textId="77777777" w:rsidR="00F92F3B" w:rsidRDefault="00F92F3B" w:rsidP="00F92F3B">
      <w:pPr>
        <w:rPr>
          <w:rFonts w:ascii="Calibri" w:eastAsia="Times New Roman" w:hAnsi="Calibri" w:cs="Calibri"/>
          <w:szCs w:val="22"/>
        </w:rPr>
      </w:pPr>
      <w:r>
        <w:rPr>
          <w:rFonts w:eastAsia="Times New Roman"/>
        </w:rPr>
        <w:t xml:space="preserve">Zamawiający informuje, że do ubezpieczenia podano budynek nieużytkowany zlokalizowany Zapędowo 13, który jest zabezpieczony przed dostępem osób postronnych, dozorowany poprzez okresową wizję lokalną (co 3 m-ce), media nie zostały odłączone. </w:t>
      </w:r>
    </w:p>
    <w:p w14:paraId="1996C5AD" w14:textId="77777777" w:rsidR="00176B67" w:rsidRPr="00176B67" w:rsidRDefault="00176B67" w:rsidP="00176B67">
      <w:pPr>
        <w:jc w:val="both"/>
        <w:rPr>
          <w:rFonts w:eastAsia="Calibri"/>
          <w:szCs w:val="20"/>
        </w:rPr>
      </w:pPr>
    </w:p>
    <w:p w14:paraId="482A3299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5:</w:t>
      </w:r>
    </w:p>
    <w:p w14:paraId="15E3ECA1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W odniesieniu do budynków nieużytkowanych lub w złym stanie technicznym wnosimy o zastosowanie podstawowego zakresu ubezpieczenia (pożar, uderzenie pioruna, wybuch, upadek statku powietrznego).</w:t>
      </w:r>
    </w:p>
    <w:p w14:paraId="63F9962E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szCs w:val="20"/>
        </w:rPr>
      </w:pPr>
      <w:r w:rsidRPr="00176B67">
        <w:rPr>
          <w:rFonts w:eastAsia="Times New Roman"/>
          <w:b/>
          <w:bCs/>
          <w:szCs w:val="20"/>
        </w:rPr>
        <w:t>Odpowiedź na pytanie nr 5:</w:t>
      </w:r>
    </w:p>
    <w:p w14:paraId="112D45BC" w14:textId="74E04657" w:rsidR="00176B67" w:rsidRPr="00716683" w:rsidRDefault="00176B67" w:rsidP="00176B6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szCs w:val="20"/>
        </w:rPr>
      </w:pPr>
      <w:r w:rsidRPr="00176B67">
        <w:rPr>
          <w:rFonts w:eastAsia="Times New Roman"/>
          <w:szCs w:val="20"/>
        </w:rPr>
        <w:t>Zamawiający nie wyraża zgody.</w:t>
      </w:r>
    </w:p>
    <w:p w14:paraId="10D90442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lastRenderedPageBreak/>
        <w:t>Pytanie nr 6:</w:t>
      </w:r>
    </w:p>
    <w:p w14:paraId="70850BF9" w14:textId="77777777" w:rsidR="00176B67" w:rsidRPr="00176B67" w:rsidRDefault="00176B67" w:rsidP="00176B67">
      <w:pPr>
        <w:jc w:val="both"/>
        <w:rPr>
          <w:rFonts w:eastAsia="Calibri"/>
          <w:szCs w:val="20"/>
          <w:lang w:eastAsia="en-US"/>
        </w:rPr>
      </w:pPr>
      <w:r w:rsidRPr="00176B67">
        <w:rPr>
          <w:rFonts w:eastAsia="Calibri"/>
          <w:szCs w:val="20"/>
        </w:rPr>
        <w:t>Dla budynków starszych niż 50 lat prosimy o załączenie do SIWZ wykazów przeprowadzonych remontów, przeglądów.</w:t>
      </w:r>
    </w:p>
    <w:p w14:paraId="3B2951E8" w14:textId="68AEC38B" w:rsidR="00176B67" w:rsidRPr="00176B67" w:rsidRDefault="00176B67" w:rsidP="004E361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bCs/>
          <w:szCs w:val="20"/>
        </w:rPr>
      </w:pPr>
      <w:r w:rsidRPr="00176B67">
        <w:rPr>
          <w:rFonts w:eastAsia="Times New Roman"/>
          <w:b/>
          <w:bCs/>
          <w:szCs w:val="20"/>
        </w:rPr>
        <w:t>Odpowiedź na pytanie nr 6:</w:t>
      </w:r>
    </w:p>
    <w:p w14:paraId="3B381443" w14:textId="77777777" w:rsidR="00176B67" w:rsidRPr="00176B67" w:rsidRDefault="00176B67" w:rsidP="00176B67">
      <w:pPr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Zamawiający informuje, że powyższe informacje zawarte są w załączniku nr 7 do SWZ, tabela nr 1, kolumna P.</w:t>
      </w:r>
    </w:p>
    <w:p w14:paraId="29BAA1E0" w14:textId="77777777" w:rsidR="00176B67" w:rsidRPr="00176B67" w:rsidRDefault="00176B67" w:rsidP="00176B67">
      <w:pPr>
        <w:jc w:val="both"/>
        <w:rPr>
          <w:rFonts w:eastAsia="Calibri"/>
          <w:szCs w:val="20"/>
        </w:rPr>
      </w:pPr>
    </w:p>
    <w:p w14:paraId="77E0E404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7:</w:t>
      </w:r>
    </w:p>
    <w:p w14:paraId="09985EE6" w14:textId="77777777" w:rsidR="00176B67" w:rsidRPr="00176B67" w:rsidRDefault="00176B67" w:rsidP="00176B67">
      <w:pPr>
        <w:jc w:val="both"/>
        <w:rPr>
          <w:rFonts w:eastAsia="Calibri"/>
          <w:szCs w:val="20"/>
          <w:lang w:eastAsia="en-US"/>
        </w:rPr>
      </w:pPr>
      <w:r w:rsidRPr="00176B67">
        <w:rPr>
          <w:rFonts w:eastAsia="Calibri"/>
          <w:szCs w:val="20"/>
        </w:rPr>
        <w:t>Czy Zamawiający wyraża zgodę na wyłączenie ryzyka katastrofy budowlanej dla budynków starszych niż 50 lat.</w:t>
      </w:r>
    </w:p>
    <w:p w14:paraId="357D5155" w14:textId="1390A46F" w:rsidR="00176B67" w:rsidRPr="00176B67" w:rsidRDefault="00176B67" w:rsidP="00176B67">
      <w:pPr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7:</w:t>
      </w:r>
    </w:p>
    <w:p w14:paraId="23A5F110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szCs w:val="20"/>
        </w:rPr>
      </w:pPr>
      <w:r w:rsidRPr="00176B67">
        <w:rPr>
          <w:rFonts w:eastAsia="Times New Roman"/>
          <w:szCs w:val="20"/>
        </w:rPr>
        <w:t>Zamawiający nie wyraża zgody.</w:t>
      </w:r>
    </w:p>
    <w:p w14:paraId="7FB75190" w14:textId="77777777" w:rsidR="00176B67" w:rsidRPr="00176B67" w:rsidRDefault="00176B67" w:rsidP="00176B67">
      <w:pPr>
        <w:jc w:val="both"/>
        <w:rPr>
          <w:rFonts w:eastAsia="Calibri"/>
          <w:szCs w:val="20"/>
        </w:rPr>
      </w:pPr>
    </w:p>
    <w:p w14:paraId="36C10BB5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8:</w:t>
      </w:r>
    </w:p>
    <w:p w14:paraId="26EAE51D" w14:textId="77777777" w:rsidR="00176B67" w:rsidRPr="00176B67" w:rsidRDefault="00176B67" w:rsidP="00176B67">
      <w:pPr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Prosimy o potwierdzenie, że przedmiotem ubezpieczenia nie są jakiekolwiek obiekty (budynki, budowle, maszyny) związane z działalnością polegającą na segregacji/ spalaniu/ przetwarzaniu odpadów. W razie występowały takie obiekty, prosimy o podanie szczegółów prowadzonej tam działalności i samych obiektów (konstrukcja, zabezpieczenia, wartość)</w:t>
      </w:r>
    </w:p>
    <w:p w14:paraId="1C645285" w14:textId="77777777" w:rsidR="00176B67" w:rsidRPr="00176B67" w:rsidRDefault="00176B67" w:rsidP="00176B67">
      <w:pPr>
        <w:jc w:val="both"/>
        <w:rPr>
          <w:rFonts w:eastAsia="Calibri"/>
          <w:szCs w:val="20"/>
          <w:lang w:eastAsia="en-US"/>
        </w:rPr>
      </w:pPr>
      <w:r w:rsidRPr="00176B67">
        <w:rPr>
          <w:rFonts w:eastAsia="Calibri"/>
          <w:b/>
          <w:bCs/>
          <w:szCs w:val="20"/>
        </w:rPr>
        <w:t>Odpowiedź na pytanie nr 8:</w:t>
      </w:r>
    </w:p>
    <w:p w14:paraId="4FBE68A5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Zamawiający potwierdza powyższe.</w:t>
      </w:r>
    </w:p>
    <w:p w14:paraId="56C161D9" w14:textId="77777777" w:rsidR="00176B67" w:rsidRPr="00176B67" w:rsidRDefault="00176B67" w:rsidP="00176B67">
      <w:pPr>
        <w:jc w:val="both"/>
        <w:rPr>
          <w:rFonts w:eastAsia="Calibri"/>
          <w:szCs w:val="20"/>
        </w:rPr>
      </w:pPr>
    </w:p>
    <w:p w14:paraId="53D3AEDA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9:</w:t>
      </w:r>
    </w:p>
    <w:p w14:paraId="7AE7C60C" w14:textId="77777777" w:rsidR="00176B67" w:rsidRPr="00176B67" w:rsidRDefault="00176B67" w:rsidP="00176B67">
      <w:pPr>
        <w:jc w:val="both"/>
        <w:rPr>
          <w:rFonts w:eastAsia="Calibri"/>
          <w:szCs w:val="20"/>
          <w:lang w:eastAsia="en-US"/>
        </w:rPr>
      </w:pPr>
      <w:r w:rsidRPr="00176B67">
        <w:rPr>
          <w:rFonts w:eastAsia="Calibri"/>
          <w:szCs w:val="20"/>
        </w:rPr>
        <w:t>Czy zamawiający posiada, zarządza, administruje budynkami nieużytkowanymi (iloma, prosimy o ich wskazanie), jeśli tak</w:t>
      </w:r>
      <w:r w:rsidRPr="00176B67">
        <w:rPr>
          <w:rFonts w:eastAsia="Calibri"/>
          <w:bCs/>
          <w:szCs w:val="20"/>
        </w:rPr>
        <w:t xml:space="preserve"> to </w:t>
      </w:r>
      <w:r w:rsidRPr="00176B67">
        <w:rPr>
          <w:rFonts w:eastAsia="Calibri"/>
          <w:szCs w:val="20"/>
        </w:rPr>
        <w:t>prosimy o ich wyłączenie z ubezpieczenia mienia od ognia i innych zdarzeń losowych? Jeżeli wyłączenie ich okaże się niemożliwe to czy zamawiający wyraża zgodę na ograniczenie zakresu ubezpieczenia dla tych budynków do zakresu FLEXA.</w:t>
      </w:r>
    </w:p>
    <w:p w14:paraId="28A5A6EF" w14:textId="2F00F03F" w:rsidR="00176B67" w:rsidRPr="00176B67" w:rsidRDefault="00176B67" w:rsidP="00176B67">
      <w:pPr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9:</w:t>
      </w:r>
    </w:p>
    <w:p w14:paraId="7601D9F1" w14:textId="5AF77B2E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Zamawiający informuje, że zarządza nieużytkowanym budynkiem - SP - Filia w Zapędowie, Zapędowo 12. Zamawiający nie wyraża zgody na ograniczenie zakresu ubezpieczenia.</w:t>
      </w:r>
    </w:p>
    <w:p w14:paraId="4012D874" w14:textId="77777777" w:rsidR="00176B67" w:rsidRPr="00176B67" w:rsidRDefault="00176B67" w:rsidP="00176B67">
      <w:pPr>
        <w:jc w:val="both"/>
        <w:rPr>
          <w:rFonts w:eastAsia="Calibri"/>
          <w:b/>
          <w:bCs/>
          <w:szCs w:val="20"/>
        </w:rPr>
      </w:pPr>
    </w:p>
    <w:p w14:paraId="2E06B52E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10:</w:t>
      </w:r>
    </w:p>
    <w:p w14:paraId="526173C9" w14:textId="77777777" w:rsidR="00176B67" w:rsidRPr="00176B67" w:rsidRDefault="00176B67" w:rsidP="00176B67">
      <w:pPr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>Dla budynków starszych niż 50 lat prosimy o zmianę wartości ubezpieczenia na rzeczywistą.</w:t>
      </w:r>
    </w:p>
    <w:p w14:paraId="7FA3CA32" w14:textId="520D6406" w:rsidR="00176B67" w:rsidRPr="00176B67" w:rsidRDefault="00176B67" w:rsidP="00176B67">
      <w:pPr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10:</w:t>
      </w:r>
    </w:p>
    <w:p w14:paraId="4990DABF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szCs w:val="20"/>
        </w:rPr>
      </w:pPr>
      <w:r w:rsidRPr="00176B67">
        <w:rPr>
          <w:rFonts w:eastAsia="Times New Roman"/>
          <w:szCs w:val="20"/>
        </w:rPr>
        <w:t>Zamawiający nie wyraża zgody.</w:t>
      </w:r>
    </w:p>
    <w:p w14:paraId="7BBB16E0" w14:textId="77777777" w:rsidR="00176B67" w:rsidRPr="00176B67" w:rsidRDefault="00176B67" w:rsidP="00176B67">
      <w:pPr>
        <w:jc w:val="both"/>
        <w:rPr>
          <w:rFonts w:eastAsia="Calibri"/>
          <w:szCs w:val="20"/>
        </w:rPr>
      </w:pPr>
    </w:p>
    <w:p w14:paraId="53698E3A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11:</w:t>
      </w:r>
    </w:p>
    <w:p w14:paraId="138234D8" w14:textId="77777777" w:rsidR="00176B67" w:rsidRPr="00176B67" w:rsidRDefault="00176B67" w:rsidP="00176B67">
      <w:pPr>
        <w:jc w:val="both"/>
        <w:rPr>
          <w:rFonts w:eastAsia="Calibri"/>
          <w:szCs w:val="20"/>
          <w:lang w:eastAsia="en-US"/>
        </w:rPr>
      </w:pPr>
      <w:r w:rsidRPr="00176B67">
        <w:rPr>
          <w:rFonts w:eastAsia="Calibri"/>
          <w:szCs w:val="20"/>
        </w:rPr>
        <w:t xml:space="preserve">Prosimy o podanie łącznej wartości mienia zgłoszonego do ubezpieczenia systemem pierwszego ryzyka – tj. ogrodzenia, bariery ochronne przy drogach publicznych, obiekty małej architektury, drogi i chodniki wewnętrzne, place, boiska. </w:t>
      </w:r>
    </w:p>
    <w:p w14:paraId="0531F9EB" w14:textId="66C30A6D" w:rsidR="00176B67" w:rsidRPr="00176B67" w:rsidRDefault="00176B67" w:rsidP="00176B67">
      <w:pPr>
        <w:jc w:val="both"/>
        <w:rPr>
          <w:rFonts w:eastAsia="Calibri"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11:</w:t>
      </w:r>
    </w:p>
    <w:p w14:paraId="694D6FBB" w14:textId="77777777" w:rsidR="00176B67" w:rsidRPr="00176B67" w:rsidRDefault="00176B67" w:rsidP="00176B67">
      <w:pPr>
        <w:jc w:val="both"/>
        <w:rPr>
          <w:rFonts w:eastAsia="Calibri"/>
          <w:szCs w:val="20"/>
        </w:rPr>
      </w:pPr>
      <w:r w:rsidRPr="00176B67">
        <w:rPr>
          <w:rFonts w:eastAsia="Calibri"/>
          <w:szCs w:val="20"/>
        </w:rPr>
        <w:t xml:space="preserve">Zamawiający informuje, że nie jest w stanie podać łącznej wartości, dlatego zdecydował się na ubezpieczenie tego rodzaju mienia w systemie na pierwsze ryzyko. </w:t>
      </w:r>
    </w:p>
    <w:p w14:paraId="5AC43E16" w14:textId="77777777" w:rsidR="00176B67" w:rsidRPr="00176B67" w:rsidRDefault="00176B67" w:rsidP="00176B67">
      <w:pPr>
        <w:jc w:val="both"/>
        <w:rPr>
          <w:rFonts w:eastAsia="Calibri"/>
          <w:szCs w:val="20"/>
        </w:rPr>
      </w:pPr>
    </w:p>
    <w:p w14:paraId="358EB413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12:</w:t>
      </w:r>
    </w:p>
    <w:p w14:paraId="3E9F0DD3" w14:textId="77777777" w:rsidR="00176B67" w:rsidRPr="00176B67" w:rsidRDefault="00176B67" w:rsidP="00176B67">
      <w:pPr>
        <w:jc w:val="both"/>
        <w:rPr>
          <w:rFonts w:eastAsia="Times New Roman"/>
          <w:szCs w:val="20"/>
        </w:rPr>
      </w:pPr>
      <w:r w:rsidRPr="00176B67">
        <w:rPr>
          <w:rFonts w:eastAsia="Calibri"/>
          <w:szCs w:val="20"/>
        </w:rPr>
        <w:t>Czy zamawiający wyraża zgodę na wyłączenie budynków nieużytkowanych, przeznaczonych do rozbiórki, w złym lub awaryjnym stanie technicznym z klauzuli dewastacji i wandalizmu?</w:t>
      </w:r>
      <w:r w:rsidRPr="00176B67">
        <w:rPr>
          <w:rFonts w:eastAsia="Times New Roman"/>
          <w:szCs w:val="20"/>
        </w:rPr>
        <w:t xml:space="preserve">. </w:t>
      </w:r>
    </w:p>
    <w:p w14:paraId="76E23815" w14:textId="77777777" w:rsidR="00176B67" w:rsidRPr="00176B67" w:rsidRDefault="00176B67" w:rsidP="00176B67">
      <w:pPr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Odpowiedź na pytanie nr 12:</w:t>
      </w:r>
    </w:p>
    <w:p w14:paraId="5F8E7510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szCs w:val="20"/>
        </w:rPr>
      </w:pPr>
      <w:r w:rsidRPr="00176B67">
        <w:rPr>
          <w:rFonts w:eastAsia="Times New Roman"/>
          <w:szCs w:val="20"/>
        </w:rPr>
        <w:t>Zamawiający nie wyraża zgody.</w:t>
      </w:r>
    </w:p>
    <w:p w14:paraId="772DD554" w14:textId="77777777" w:rsidR="00176B67" w:rsidRPr="00176B67" w:rsidRDefault="00176B67" w:rsidP="00176B67">
      <w:pPr>
        <w:jc w:val="both"/>
        <w:rPr>
          <w:rFonts w:eastAsia="Calibri"/>
          <w:szCs w:val="20"/>
        </w:rPr>
      </w:pPr>
    </w:p>
    <w:p w14:paraId="345DF4A6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13:</w:t>
      </w:r>
    </w:p>
    <w:p w14:paraId="137F44F9" w14:textId="77777777" w:rsidR="00176B67" w:rsidRPr="00176B67" w:rsidRDefault="00176B67" w:rsidP="00176B67">
      <w:pPr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 xml:space="preserve">Z uwagi na zapisy OWU Ubezpieczyciela, które nie określają limitów dla ryzyka kradzieży z włamaniem i rabunku, </w:t>
      </w:r>
      <w:proofErr w:type="spellStart"/>
      <w:r w:rsidRPr="00176B67">
        <w:rPr>
          <w:rFonts w:eastAsia="Times New Roman"/>
          <w:szCs w:val="20"/>
        </w:rPr>
        <w:t>ryzyk</w:t>
      </w:r>
      <w:proofErr w:type="spellEnd"/>
      <w:r w:rsidRPr="00176B67">
        <w:rPr>
          <w:rFonts w:eastAsia="Times New Roman"/>
          <w:szCs w:val="20"/>
        </w:rPr>
        <w:t xml:space="preserve"> szyb od stłuczenia i wandalizmu, a także – powodzi, prosimy o potwierdzenie, że do Umowy będą miały zastosowanie limity odpowiedzialności określone w SIWZ</w:t>
      </w:r>
    </w:p>
    <w:p w14:paraId="1485AE92" w14:textId="6373E60A" w:rsidR="00176B67" w:rsidRPr="00176B67" w:rsidRDefault="00176B67" w:rsidP="00176B67">
      <w:pPr>
        <w:rPr>
          <w:rFonts w:eastAsia="Times New Roman"/>
          <w:szCs w:val="20"/>
        </w:rPr>
      </w:pPr>
      <w:r w:rsidRPr="00176B67">
        <w:rPr>
          <w:rFonts w:eastAsia="Times New Roman"/>
          <w:b/>
          <w:bCs/>
          <w:szCs w:val="20"/>
        </w:rPr>
        <w:t>Odpowiedź na pytanie nr 13:</w:t>
      </w:r>
    </w:p>
    <w:p w14:paraId="6786CDA9" w14:textId="704D03CB" w:rsidR="00176B67" w:rsidRPr="00176B67" w:rsidRDefault="00176B67" w:rsidP="00176B67">
      <w:pPr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 xml:space="preserve">Zamawiający informuje, że powyższe zostało uregulowane w załączniku nr 6 do SWZ, pkt. I, założenia          do wszystkich rodzajów ubezpieczeń. </w:t>
      </w:r>
    </w:p>
    <w:p w14:paraId="663661EC" w14:textId="77777777" w:rsidR="00176B67" w:rsidRPr="00176B67" w:rsidRDefault="00176B67" w:rsidP="00176B67">
      <w:pPr>
        <w:rPr>
          <w:rFonts w:eastAsia="Times New Roman"/>
          <w:szCs w:val="20"/>
        </w:rPr>
      </w:pPr>
    </w:p>
    <w:p w14:paraId="46670E7B" w14:textId="77777777" w:rsidR="00716683" w:rsidRDefault="00716683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</w:p>
    <w:p w14:paraId="4F5778B2" w14:textId="633D6C0D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lastRenderedPageBreak/>
        <w:t>Pytanie nr 14:</w:t>
      </w:r>
    </w:p>
    <w:p w14:paraId="69BE15F6" w14:textId="77777777" w:rsidR="00176B67" w:rsidRPr="00176B67" w:rsidRDefault="00176B67" w:rsidP="00176B67">
      <w:pPr>
        <w:jc w:val="both"/>
        <w:rPr>
          <w:rFonts w:eastAsia="Calibri"/>
          <w:szCs w:val="20"/>
          <w:lang w:eastAsia="en-US"/>
        </w:rPr>
      </w:pPr>
      <w:r w:rsidRPr="00176B67">
        <w:rPr>
          <w:rFonts w:eastAsia="Times New Roman"/>
          <w:szCs w:val="20"/>
        </w:rPr>
        <w:t xml:space="preserve">Prosimy o zmianę treści klauzuli wypowiedzenia umowy na następującą: </w:t>
      </w:r>
    </w:p>
    <w:p w14:paraId="3C5D5B47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„Z zachowaniem pozostałych niezmienionych niniejszą klauzulą postanowień ogólnych warunków ubezpieczenia i innych postanowień umowy ubezpieczenia, ustala się, że:</w:t>
      </w:r>
    </w:p>
    <w:p w14:paraId="6483959F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 xml:space="preserve">Ubezpieczający i Ubezpieczyciel mają prawo do wypowiedzenia umowy na kolejny roczny okres ubezpieczenia z zachowaniem miesięcznego okresu wypowiedzenia ze skutkiem na koniec 12-miesięcznego okresu ubezpieczenia, z zastrzeżeniem, że Ubezpieczyciel może wypowiedzieć umowę w przypadku, gdy </w:t>
      </w:r>
    </w:p>
    <w:p w14:paraId="270FE502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1) szkodowość rozumiana jako stosunek wypłaconych odszkodowań powiększonych o wysokość rezerw na szkody zgłoszone a niewypłacone do składki należnej za okres ubezpieczenia przekroczy w danym ryzyku 60%</w:t>
      </w:r>
    </w:p>
    <w:p w14:paraId="27D134F3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2) lub nastąpi uzasadniony pisemnie przez Ubezpieczyciela brak możliwości zachowania ustalonych w Umowie ubezpieczenia warunków ubezpieczenia na kolejny okres odpowiedzialności, ze względu na znaczące zmiany w ryzyku i/lub na rynku ubezpieczeniowym i/lub reasekuracyjnym, powodujące brak możliwości uzyskania przez Ubezpieczyciela reasekuracji na tych warunkach ubezpieczenia.</w:t>
      </w:r>
    </w:p>
    <w:p w14:paraId="1FE92319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Oświadczenie należy złożyć w formie pisemnej pod rygorem nieważności.</w:t>
      </w:r>
    </w:p>
    <w:p w14:paraId="4DF4413C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Niezależnie od faktu wypowiedzenia umowy ubezpieczenia strony mogą podjąć negocjacje w celu zmiany warunków ubezpieczenia na kolejny okres rozliczeniowy.”</w:t>
      </w:r>
    </w:p>
    <w:p w14:paraId="2E777BC1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b/>
          <w:bCs/>
          <w:szCs w:val="20"/>
        </w:rPr>
        <w:t xml:space="preserve">Odpowiedź na pytanie nr 14: </w:t>
      </w:r>
    </w:p>
    <w:p w14:paraId="38D3769A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szCs w:val="20"/>
        </w:rPr>
      </w:pPr>
      <w:r w:rsidRPr="00176B67">
        <w:rPr>
          <w:rFonts w:eastAsia="Times New Roman"/>
          <w:szCs w:val="20"/>
        </w:rPr>
        <w:t>Zamawiający nie wyraża zgody.</w:t>
      </w:r>
    </w:p>
    <w:p w14:paraId="114C9E0D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</w:p>
    <w:p w14:paraId="435808D4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15:</w:t>
      </w:r>
    </w:p>
    <w:p w14:paraId="23577805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Dla klauzuli ochrony mienia wyłączonego z eksploatacji prosimy o wprowadzenie limitu 100 000 zł na jedno i wszystkie zdarzenia w okresie ubezpieczenia lub innego dopuszczalnego przez Zamawiającego.</w:t>
      </w:r>
    </w:p>
    <w:p w14:paraId="6DA42AD6" w14:textId="55976DBE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b/>
          <w:bCs/>
          <w:szCs w:val="20"/>
        </w:rPr>
      </w:pPr>
      <w:r w:rsidRPr="00176B67">
        <w:rPr>
          <w:rFonts w:eastAsia="Times New Roman"/>
          <w:b/>
          <w:bCs/>
          <w:szCs w:val="20"/>
        </w:rPr>
        <w:t>Odpowiedź na pytanie nr 15:</w:t>
      </w:r>
    </w:p>
    <w:p w14:paraId="4E0C3779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szCs w:val="20"/>
        </w:rPr>
      </w:pPr>
      <w:r w:rsidRPr="00176B67">
        <w:rPr>
          <w:rFonts w:eastAsia="Times New Roman"/>
          <w:szCs w:val="20"/>
        </w:rPr>
        <w:t>Zamawiający nie wyraża zgody.</w:t>
      </w:r>
    </w:p>
    <w:p w14:paraId="0D5CF8F7" w14:textId="77777777" w:rsidR="004E361C" w:rsidRDefault="004E361C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</w:p>
    <w:p w14:paraId="6287D14C" w14:textId="6FEDB59B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16:</w:t>
      </w:r>
    </w:p>
    <w:p w14:paraId="0F754C2B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Prosimy o przeniesienie klauzuli przywrócenia sumy ubezpieczenia po szkodzie do klauzul fakultatywnych.</w:t>
      </w:r>
    </w:p>
    <w:p w14:paraId="21F7D541" w14:textId="2D59FA8D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b/>
          <w:bCs/>
          <w:szCs w:val="20"/>
        </w:rPr>
        <w:t>Odpowiedź na pytanie nr 16:</w:t>
      </w:r>
    </w:p>
    <w:p w14:paraId="3BBCEAF7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szCs w:val="20"/>
        </w:rPr>
      </w:pPr>
      <w:r w:rsidRPr="00176B67">
        <w:rPr>
          <w:rFonts w:eastAsia="Times New Roman"/>
          <w:szCs w:val="20"/>
        </w:rPr>
        <w:t>Zamawiający nie wyraża zgody.</w:t>
      </w:r>
    </w:p>
    <w:p w14:paraId="598EE317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</w:p>
    <w:p w14:paraId="59AACFA2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17:</w:t>
      </w:r>
    </w:p>
    <w:p w14:paraId="08EC515F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Prosimy o przeniesienie klauzuli kosztów dodatkowych wymiany wody w basenie z klauzul obligatoryjnych do klauzul fakultatywnych.</w:t>
      </w:r>
    </w:p>
    <w:p w14:paraId="6CFA62FB" w14:textId="42C7E6BC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b/>
          <w:bCs/>
          <w:szCs w:val="20"/>
        </w:rPr>
      </w:pPr>
      <w:r w:rsidRPr="00176B67">
        <w:rPr>
          <w:rFonts w:eastAsia="Times New Roman"/>
          <w:b/>
          <w:bCs/>
          <w:szCs w:val="20"/>
        </w:rPr>
        <w:t>Odpowiedź na pytanie nr 17:</w:t>
      </w:r>
    </w:p>
    <w:p w14:paraId="5CB41D3C" w14:textId="09EB8D52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Zamawiający informuje, że w programie nie ma klauzuli kosztów dodatkowych wymiany wody w basenie.</w:t>
      </w:r>
    </w:p>
    <w:p w14:paraId="04D26FED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</w:p>
    <w:p w14:paraId="181C8482" w14:textId="77777777" w:rsidR="00176B67" w:rsidRPr="00176B67" w:rsidRDefault="00176B67" w:rsidP="00176B67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b/>
          <w:bCs/>
          <w:szCs w:val="20"/>
        </w:rPr>
        <w:t>Pytanie nr 18:</w:t>
      </w:r>
    </w:p>
    <w:p w14:paraId="1914258D" w14:textId="77777777" w:rsidR="00176B67" w:rsidRPr="00176B67" w:rsidRDefault="00176B67" w:rsidP="004E361C">
      <w:pPr>
        <w:spacing w:after="160" w:line="259" w:lineRule="auto"/>
        <w:contextualSpacing/>
        <w:jc w:val="both"/>
        <w:rPr>
          <w:rFonts w:eastAsia="Calibri"/>
          <w:b/>
          <w:bCs/>
          <w:szCs w:val="20"/>
        </w:rPr>
      </w:pPr>
      <w:r w:rsidRPr="00176B67">
        <w:rPr>
          <w:rFonts w:eastAsia="Calibri"/>
          <w:szCs w:val="20"/>
        </w:rPr>
        <w:t xml:space="preserve">Prosimy o informację, czy w ramach ubezpieczenia </w:t>
      </w:r>
      <w:r w:rsidRPr="00176B67">
        <w:rPr>
          <w:rFonts w:eastAsia="Calibri"/>
          <w:bCs/>
          <w:color w:val="000000"/>
          <w:szCs w:val="20"/>
        </w:rPr>
        <w:t xml:space="preserve">mienia od wszystkich </w:t>
      </w:r>
      <w:proofErr w:type="spellStart"/>
      <w:r w:rsidRPr="00176B67">
        <w:rPr>
          <w:rFonts w:eastAsia="Calibri"/>
          <w:bCs/>
          <w:color w:val="000000"/>
          <w:szCs w:val="20"/>
        </w:rPr>
        <w:t>ryzyk</w:t>
      </w:r>
      <w:proofErr w:type="spellEnd"/>
      <w:r w:rsidRPr="00176B67">
        <w:rPr>
          <w:rFonts w:eastAsia="Calibri"/>
          <w:szCs w:val="20"/>
        </w:rPr>
        <w:t xml:space="preserve"> zostają zgłoszone mosty, drogi, przepusty, wiadukty, mury oporowe, kładki </w:t>
      </w:r>
      <w:proofErr w:type="spellStart"/>
      <w:r w:rsidRPr="00176B67">
        <w:rPr>
          <w:rFonts w:eastAsia="Calibri"/>
          <w:szCs w:val="20"/>
        </w:rPr>
        <w:t>itp</w:t>
      </w:r>
      <w:proofErr w:type="spellEnd"/>
      <w:r w:rsidRPr="00176B67">
        <w:rPr>
          <w:rFonts w:eastAsia="Calibri"/>
          <w:szCs w:val="20"/>
        </w:rPr>
        <w:t>?</w:t>
      </w:r>
    </w:p>
    <w:p w14:paraId="34F16026" w14:textId="77777777" w:rsidR="00176B67" w:rsidRPr="00176B67" w:rsidRDefault="00176B67" w:rsidP="004E361C">
      <w:pPr>
        <w:jc w:val="both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W przypadku potwierdzenia na powyższe pytanie prosimy o udostępnienie wykazu ze wskazaniem lokalizacji, opisem konstrukcji i długości przęseł poszczególnego mostu oraz jednostkowych wartości. Prosimy o informację na temat ich stanu technicznego oraz przeprowadzonych remontów.</w:t>
      </w:r>
    </w:p>
    <w:p w14:paraId="2B02680C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</w:p>
    <w:p w14:paraId="165E70D3" w14:textId="77777777" w:rsidR="00176B67" w:rsidRPr="00176B67" w:rsidRDefault="00176B67" w:rsidP="00176B6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b/>
          <w:bCs/>
          <w:szCs w:val="20"/>
        </w:rPr>
        <w:t>Odpowiedź na pytanie nr 18:</w:t>
      </w:r>
    </w:p>
    <w:p w14:paraId="401B07AC" w14:textId="617241F5" w:rsidR="00176B67" w:rsidRDefault="00176B67" w:rsidP="00176B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 w:rsidRPr="00176B67">
        <w:rPr>
          <w:rFonts w:eastAsia="Times New Roman"/>
          <w:szCs w:val="20"/>
        </w:rPr>
        <w:t>Zamawiający informuje, że w programie ubezpieczenia w systemie na pierwsze ryzyko ubezpieczone mamy budowle, drogi chodniki wew. Itd.</w:t>
      </w:r>
    </w:p>
    <w:p w14:paraId="775931A9" w14:textId="33D3228C" w:rsidR="004E361C" w:rsidRDefault="004E361C" w:rsidP="00176B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</w:p>
    <w:p w14:paraId="06318436" w14:textId="77777777" w:rsidR="00176B67" w:rsidRPr="00E0712B" w:rsidRDefault="00176B67" w:rsidP="00E0712B">
      <w:pPr>
        <w:autoSpaceDE w:val="0"/>
        <w:autoSpaceDN w:val="0"/>
        <w:adjustRightInd w:val="0"/>
        <w:rPr>
          <w:rFonts w:eastAsia="Times New Roman"/>
          <w:color w:val="000000"/>
          <w:szCs w:val="20"/>
        </w:rPr>
      </w:pPr>
    </w:p>
    <w:p w14:paraId="70815A14" w14:textId="79E0C6D4" w:rsidR="00527072" w:rsidRPr="0068488D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68488D" w:rsidRDefault="00527072" w:rsidP="00527072">
      <w:pPr>
        <w:rPr>
          <w:b/>
          <w:szCs w:val="20"/>
        </w:rPr>
      </w:pPr>
    </w:p>
    <w:p w14:paraId="177C5AD1" w14:textId="77777777" w:rsidR="00B54ED2" w:rsidRDefault="00B54ED2" w:rsidP="00527072">
      <w:pPr>
        <w:rPr>
          <w:b/>
          <w:szCs w:val="20"/>
        </w:rPr>
      </w:pPr>
    </w:p>
    <w:p w14:paraId="730C36A9" w14:textId="77777777" w:rsidR="00DB2AA5" w:rsidRDefault="00DB2AA5" w:rsidP="00527072">
      <w:pPr>
        <w:rPr>
          <w:b/>
          <w:szCs w:val="20"/>
        </w:rPr>
      </w:pPr>
    </w:p>
    <w:p w14:paraId="6435934F" w14:textId="77777777" w:rsidR="00075491" w:rsidRPr="00665E9E" w:rsidRDefault="00075491" w:rsidP="00075491">
      <w:pPr>
        <w:spacing w:line="276" w:lineRule="auto"/>
        <w:rPr>
          <w:b/>
          <w:szCs w:val="20"/>
        </w:rPr>
      </w:pPr>
      <w:bookmarkStart w:id="2" w:name="_Hlk118455183"/>
      <w:r w:rsidRPr="00665E9E">
        <w:rPr>
          <w:b/>
          <w:szCs w:val="20"/>
        </w:rPr>
        <w:t>Otrzymują:</w:t>
      </w:r>
    </w:p>
    <w:p w14:paraId="766139B4" w14:textId="0D59D3D0" w:rsidR="00075491" w:rsidRPr="00665E9E" w:rsidRDefault="00075491" w:rsidP="00075491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65E9E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665E9E">
          <w:rPr>
            <w:b/>
            <w:szCs w:val="20"/>
            <w:lang w:eastAsia="en-US"/>
          </w:rPr>
          <w:t>https://platformazakupowa.pl/pn/czersk</w:t>
        </w:r>
      </w:hyperlink>
    </w:p>
    <w:p w14:paraId="0AEF9FD6" w14:textId="77777777" w:rsidR="00075491" w:rsidRPr="00665E9E" w:rsidRDefault="00075491" w:rsidP="00075491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65E9E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bookmarkEnd w:id="2"/>
    <w:p w14:paraId="1A72E82F" w14:textId="6BCAF568" w:rsidR="00D65772" w:rsidRPr="0068488D" w:rsidRDefault="00D65772" w:rsidP="00075491">
      <w:pPr>
        <w:rPr>
          <w:rFonts w:eastAsia="Times New Roman"/>
          <w:szCs w:val="20"/>
        </w:rPr>
      </w:pPr>
    </w:p>
    <w:sectPr w:rsidR="00D65772" w:rsidRPr="0068488D" w:rsidSect="001C3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3C75" w14:textId="77777777" w:rsidR="00D3500C" w:rsidRDefault="00D3500C" w:rsidP="00A73AAE">
      <w:r>
        <w:separator/>
      </w:r>
    </w:p>
  </w:endnote>
  <w:endnote w:type="continuationSeparator" w:id="0">
    <w:p w14:paraId="75B5045E" w14:textId="77777777" w:rsidR="00D3500C" w:rsidRDefault="00D3500C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0E19" w14:textId="77777777" w:rsidR="00D3500C" w:rsidRDefault="00D3500C" w:rsidP="00A73AAE">
      <w:r>
        <w:separator/>
      </w:r>
    </w:p>
  </w:footnote>
  <w:footnote w:type="continuationSeparator" w:id="0">
    <w:p w14:paraId="565B55D4" w14:textId="77777777" w:rsidR="00D3500C" w:rsidRDefault="00D3500C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0F6300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3" w:name="_Hlk3180678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3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A187B"/>
    <w:multiLevelType w:val="multilevel"/>
    <w:tmpl w:val="AA5ABAA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911F83"/>
    <w:multiLevelType w:val="multilevel"/>
    <w:tmpl w:val="4788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A57704"/>
    <w:multiLevelType w:val="hybridMultilevel"/>
    <w:tmpl w:val="29FABC8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3F95E82"/>
    <w:multiLevelType w:val="hybridMultilevel"/>
    <w:tmpl w:val="EFDEDD68"/>
    <w:lvl w:ilvl="0" w:tplc="2D021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B92EE8"/>
    <w:multiLevelType w:val="hybridMultilevel"/>
    <w:tmpl w:val="22CA05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E6A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B685C"/>
    <w:multiLevelType w:val="hybridMultilevel"/>
    <w:tmpl w:val="474A3B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6096A64"/>
    <w:multiLevelType w:val="hybridMultilevel"/>
    <w:tmpl w:val="AB708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400EF2"/>
    <w:multiLevelType w:val="hybridMultilevel"/>
    <w:tmpl w:val="FD3470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21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4" w15:restartNumberingAfterBreak="0">
    <w:nsid w:val="331A35C0"/>
    <w:multiLevelType w:val="hybridMultilevel"/>
    <w:tmpl w:val="03E4A09E"/>
    <w:lvl w:ilvl="0" w:tplc="2BE6A3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3F5493"/>
    <w:multiLevelType w:val="hybridMultilevel"/>
    <w:tmpl w:val="8B220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6370B"/>
    <w:multiLevelType w:val="hybridMultilevel"/>
    <w:tmpl w:val="87184AB8"/>
    <w:lvl w:ilvl="0" w:tplc="CC66F1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987107">
    <w:abstractNumId w:val="4"/>
  </w:num>
  <w:num w:numId="2" w16cid:durableId="948010330">
    <w:abstractNumId w:val="2"/>
  </w:num>
  <w:num w:numId="3" w16cid:durableId="1435635131">
    <w:abstractNumId w:val="15"/>
  </w:num>
  <w:num w:numId="4" w16cid:durableId="2125032776">
    <w:abstractNumId w:val="41"/>
  </w:num>
  <w:num w:numId="5" w16cid:durableId="107359785">
    <w:abstractNumId w:val="3"/>
  </w:num>
  <w:num w:numId="6" w16cid:durableId="2042045977">
    <w:abstractNumId w:val="33"/>
  </w:num>
  <w:num w:numId="7" w16cid:durableId="1855679901">
    <w:abstractNumId w:val="8"/>
  </w:num>
  <w:num w:numId="8" w16cid:durableId="1125197545">
    <w:abstractNumId w:val="30"/>
  </w:num>
  <w:num w:numId="9" w16cid:durableId="1143816484">
    <w:abstractNumId w:val="28"/>
  </w:num>
  <w:num w:numId="10" w16cid:durableId="618335921">
    <w:abstractNumId w:val="25"/>
  </w:num>
  <w:num w:numId="11" w16cid:durableId="13797439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9897134">
    <w:abstractNumId w:val="23"/>
  </w:num>
  <w:num w:numId="13" w16cid:durableId="1304576293">
    <w:abstractNumId w:val="20"/>
  </w:num>
  <w:num w:numId="14" w16cid:durableId="1468426275">
    <w:abstractNumId w:val="31"/>
  </w:num>
  <w:num w:numId="15" w16cid:durableId="1047417458">
    <w:abstractNumId w:val="37"/>
  </w:num>
  <w:num w:numId="16" w16cid:durableId="1317761656">
    <w:abstractNumId w:val="21"/>
  </w:num>
  <w:num w:numId="17" w16cid:durableId="1725443100">
    <w:abstractNumId w:val="32"/>
  </w:num>
  <w:num w:numId="18" w16cid:durableId="20126807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8811319">
    <w:abstractNumId w:val="13"/>
  </w:num>
  <w:num w:numId="20" w16cid:durableId="268783578">
    <w:abstractNumId w:val="34"/>
  </w:num>
  <w:num w:numId="21" w16cid:durableId="1772125541">
    <w:abstractNumId w:val="36"/>
  </w:num>
  <w:num w:numId="22" w16cid:durableId="1992706586">
    <w:abstractNumId w:val="5"/>
  </w:num>
  <w:num w:numId="23" w16cid:durableId="2097823827">
    <w:abstractNumId w:val="11"/>
  </w:num>
  <w:num w:numId="24" w16cid:durableId="348604291">
    <w:abstractNumId w:val="26"/>
  </w:num>
  <w:num w:numId="25" w16cid:durableId="2130659802">
    <w:abstractNumId w:val="35"/>
  </w:num>
  <w:num w:numId="26" w16cid:durableId="862861979">
    <w:abstractNumId w:val="18"/>
  </w:num>
  <w:num w:numId="27" w16cid:durableId="1787057">
    <w:abstractNumId w:val="0"/>
  </w:num>
  <w:num w:numId="28" w16cid:durableId="2062710168">
    <w:abstractNumId w:val="42"/>
  </w:num>
  <w:num w:numId="29" w16cid:durableId="1977487202">
    <w:abstractNumId w:val="29"/>
  </w:num>
  <w:num w:numId="30" w16cid:durableId="912393617">
    <w:abstractNumId w:val="16"/>
  </w:num>
  <w:num w:numId="31" w16cid:durableId="465779582">
    <w:abstractNumId w:val="40"/>
  </w:num>
  <w:num w:numId="32" w16cid:durableId="1310550364">
    <w:abstractNumId w:val="14"/>
  </w:num>
  <w:num w:numId="33" w16cid:durableId="1476989868">
    <w:abstractNumId w:val="7"/>
  </w:num>
  <w:num w:numId="34" w16cid:durableId="129135688">
    <w:abstractNumId w:val="10"/>
  </w:num>
  <w:num w:numId="35" w16cid:durableId="1669749492">
    <w:abstractNumId w:val="17"/>
  </w:num>
  <w:num w:numId="36" w16cid:durableId="157036616">
    <w:abstractNumId w:val="6"/>
  </w:num>
  <w:num w:numId="37" w16cid:durableId="319894313">
    <w:abstractNumId w:val="39"/>
  </w:num>
  <w:num w:numId="38" w16cid:durableId="1762028497">
    <w:abstractNumId w:val="24"/>
  </w:num>
  <w:num w:numId="39" w16cid:durableId="669524612">
    <w:abstractNumId w:val="19"/>
  </w:num>
  <w:num w:numId="40" w16cid:durableId="483395800">
    <w:abstractNumId w:val="12"/>
  </w:num>
  <w:num w:numId="41" w16cid:durableId="2121875021">
    <w:abstractNumId w:val="9"/>
  </w:num>
  <w:num w:numId="42" w16cid:durableId="2005276115">
    <w:abstractNumId w:val="27"/>
  </w:num>
  <w:num w:numId="43" w16cid:durableId="14266829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107F7"/>
    <w:rsid w:val="000229B6"/>
    <w:rsid w:val="00033240"/>
    <w:rsid w:val="000502D4"/>
    <w:rsid w:val="00066652"/>
    <w:rsid w:val="000668E6"/>
    <w:rsid w:val="00075491"/>
    <w:rsid w:val="00076753"/>
    <w:rsid w:val="0008206B"/>
    <w:rsid w:val="00095D8D"/>
    <w:rsid w:val="000A359D"/>
    <w:rsid w:val="000B6592"/>
    <w:rsid w:val="000C1A10"/>
    <w:rsid w:val="000C6652"/>
    <w:rsid w:val="000E7082"/>
    <w:rsid w:val="000F3346"/>
    <w:rsid w:val="00100B2C"/>
    <w:rsid w:val="00132958"/>
    <w:rsid w:val="00143D46"/>
    <w:rsid w:val="00145DE2"/>
    <w:rsid w:val="00151C95"/>
    <w:rsid w:val="00176B67"/>
    <w:rsid w:val="001C1EB3"/>
    <w:rsid w:val="001C37D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305FA"/>
    <w:rsid w:val="0024055B"/>
    <w:rsid w:val="002436DF"/>
    <w:rsid w:val="00243E3C"/>
    <w:rsid w:val="0024793B"/>
    <w:rsid w:val="00250ED0"/>
    <w:rsid w:val="00254D5D"/>
    <w:rsid w:val="00255051"/>
    <w:rsid w:val="00264283"/>
    <w:rsid w:val="0026713F"/>
    <w:rsid w:val="0027019C"/>
    <w:rsid w:val="002A7B61"/>
    <w:rsid w:val="002B4353"/>
    <w:rsid w:val="002C4879"/>
    <w:rsid w:val="002C598C"/>
    <w:rsid w:val="002E0DC3"/>
    <w:rsid w:val="002E0E51"/>
    <w:rsid w:val="003230A2"/>
    <w:rsid w:val="00323B7C"/>
    <w:rsid w:val="0032604D"/>
    <w:rsid w:val="00335990"/>
    <w:rsid w:val="00337E7D"/>
    <w:rsid w:val="00343C77"/>
    <w:rsid w:val="0035248A"/>
    <w:rsid w:val="003579E7"/>
    <w:rsid w:val="0036635C"/>
    <w:rsid w:val="00366B39"/>
    <w:rsid w:val="00383E8B"/>
    <w:rsid w:val="003A0CDE"/>
    <w:rsid w:val="003B2F21"/>
    <w:rsid w:val="003B4C3F"/>
    <w:rsid w:val="003D2FA0"/>
    <w:rsid w:val="003E7B73"/>
    <w:rsid w:val="003F37F9"/>
    <w:rsid w:val="003F4F5E"/>
    <w:rsid w:val="004074A4"/>
    <w:rsid w:val="00414B3F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E2CBB"/>
    <w:rsid w:val="004E361C"/>
    <w:rsid w:val="004E3F34"/>
    <w:rsid w:val="004E460C"/>
    <w:rsid w:val="005033EA"/>
    <w:rsid w:val="005113EA"/>
    <w:rsid w:val="00522E58"/>
    <w:rsid w:val="00527072"/>
    <w:rsid w:val="00537F33"/>
    <w:rsid w:val="00553F86"/>
    <w:rsid w:val="0055698C"/>
    <w:rsid w:val="0056178A"/>
    <w:rsid w:val="0057393D"/>
    <w:rsid w:val="00585BCD"/>
    <w:rsid w:val="005D2FC3"/>
    <w:rsid w:val="005D3CAC"/>
    <w:rsid w:val="005E5029"/>
    <w:rsid w:val="005F6FDF"/>
    <w:rsid w:val="005F7E9E"/>
    <w:rsid w:val="0061623D"/>
    <w:rsid w:val="00633136"/>
    <w:rsid w:val="00637768"/>
    <w:rsid w:val="006404E3"/>
    <w:rsid w:val="00650ADC"/>
    <w:rsid w:val="00671212"/>
    <w:rsid w:val="00677564"/>
    <w:rsid w:val="0068488D"/>
    <w:rsid w:val="00691D18"/>
    <w:rsid w:val="006A3318"/>
    <w:rsid w:val="006B0257"/>
    <w:rsid w:val="006B3CB1"/>
    <w:rsid w:val="006B4C50"/>
    <w:rsid w:val="006C25E8"/>
    <w:rsid w:val="006D3D34"/>
    <w:rsid w:val="006D7D41"/>
    <w:rsid w:val="006E00A9"/>
    <w:rsid w:val="007036B4"/>
    <w:rsid w:val="00716683"/>
    <w:rsid w:val="00723108"/>
    <w:rsid w:val="00724410"/>
    <w:rsid w:val="00735D1E"/>
    <w:rsid w:val="00743AD0"/>
    <w:rsid w:val="00755599"/>
    <w:rsid w:val="0076371E"/>
    <w:rsid w:val="00764216"/>
    <w:rsid w:val="00783DD9"/>
    <w:rsid w:val="00787018"/>
    <w:rsid w:val="007877F9"/>
    <w:rsid w:val="00792DD3"/>
    <w:rsid w:val="007951AA"/>
    <w:rsid w:val="00797280"/>
    <w:rsid w:val="007A4267"/>
    <w:rsid w:val="007A6D80"/>
    <w:rsid w:val="007F3FF5"/>
    <w:rsid w:val="007F5FBC"/>
    <w:rsid w:val="007F7CBE"/>
    <w:rsid w:val="00811775"/>
    <w:rsid w:val="00814345"/>
    <w:rsid w:val="00814BB8"/>
    <w:rsid w:val="00817583"/>
    <w:rsid w:val="00822834"/>
    <w:rsid w:val="00836C62"/>
    <w:rsid w:val="00845FEF"/>
    <w:rsid w:val="0084622F"/>
    <w:rsid w:val="00862C11"/>
    <w:rsid w:val="008720B1"/>
    <w:rsid w:val="00894D55"/>
    <w:rsid w:val="008963DD"/>
    <w:rsid w:val="00896D55"/>
    <w:rsid w:val="00896FF1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0281"/>
    <w:rsid w:val="00993884"/>
    <w:rsid w:val="009B64FE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70413"/>
    <w:rsid w:val="00A73AAE"/>
    <w:rsid w:val="00A968DF"/>
    <w:rsid w:val="00AA07A2"/>
    <w:rsid w:val="00AC6221"/>
    <w:rsid w:val="00AD0005"/>
    <w:rsid w:val="00AD125B"/>
    <w:rsid w:val="00AE0073"/>
    <w:rsid w:val="00AF1C75"/>
    <w:rsid w:val="00AF53A5"/>
    <w:rsid w:val="00B013A4"/>
    <w:rsid w:val="00B263AD"/>
    <w:rsid w:val="00B30FC5"/>
    <w:rsid w:val="00B37451"/>
    <w:rsid w:val="00B40F1B"/>
    <w:rsid w:val="00B54ED2"/>
    <w:rsid w:val="00B6137A"/>
    <w:rsid w:val="00B61C50"/>
    <w:rsid w:val="00B628C8"/>
    <w:rsid w:val="00B62C51"/>
    <w:rsid w:val="00B64265"/>
    <w:rsid w:val="00B73C0F"/>
    <w:rsid w:val="00B76082"/>
    <w:rsid w:val="00B8793A"/>
    <w:rsid w:val="00B92787"/>
    <w:rsid w:val="00B9470B"/>
    <w:rsid w:val="00BA2CFB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833FD"/>
    <w:rsid w:val="00CD6AB6"/>
    <w:rsid w:val="00CE2E6A"/>
    <w:rsid w:val="00CE6269"/>
    <w:rsid w:val="00D07177"/>
    <w:rsid w:val="00D3500C"/>
    <w:rsid w:val="00D36504"/>
    <w:rsid w:val="00D501DC"/>
    <w:rsid w:val="00D50622"/>
    <w:rsid w:val="00D65772"/>
    <w:rsid w:val="00D76BE6"/>
    <w:rsid w:val="00D85C10"/>
    <w:rsid w:val="00D86D25"/>
    <w:rsid w:val="00DA3174"/>
    <w:rsid w:val="00DB01AA"/>
    <w:rsid w:val="00DB2AA5"/>
    <w:rsid w:val="00DC4D7D"/>
    <w:rsid w:val="00DC6526"/>
    <w:rsid w:val="00DD130B"/>
    <w:rsid w:val="00DD29F9"/>
    <w:rsid w:val="00DE6E57"/>
    <w:rsid w:val="00E0712B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F5F43"/>
    <w:rsid w:val="00F0065B"/>
    <w:rsid w:val="00F054EF"/>
    <w:rsid w:val="00F06F13"/>
    <w:rsid w:val="00F224F9"/>
    <w:rsid w:val="00F3667C"/>
    <w:rsid w:val="00F51D83"/>
    <w:rsid w:val="00F7001F"/>
    <w:rsid w:val="00F70BEB"/>
    <w:rsid w:val="00F73E5D"/>
    <w:rsid w:val="00F73FF0"/>
    <w:rsid w:val="00F75556"/>
    <w:rsid w:val="00F80617"/>
    <w:rsid w:val="00F92F3B"/>
    <w:rsid w:val="00FA3120"/>
    <w:rsid w:val="00FA70B4"/>
    <w:rsid w:val="00FA7B0D"/>
    <w:rsid w:val="00FC0666"/>
    <w:rsid w:val="00FD1367"/>
    <w:rsid w:val="00FD2338"/>
    <w:rsid w:val="00FD75A3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  <w:style w:type="paragraph" w:customStyle="1" w:styleId="Standard">
    <w:name w:val="Standard"/>
    <w:rsid w:val="00132958"/>
    <w:pPr>
      <w:suppressAutoHyphens/>
      <w:autoSpaceDN w:val="0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022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9B6"/>
    <w:rPr>
      <w:rFonts w:ascii="Arial" w:eastAsia="Arial" w:hAnsi="Arial" w:cs="Arial"/>
      <w:szCs w:val="24"/>
    </w:rPr>
  </w:style>
  <w:style w:type="paragraph" w:styleId="NormalnyWeb">
    <w:name w:val="Normal (Web)"/>
    <w:basedOn w:val="Normalny"/>
    <w:uiPriority w:val="99"/>
    <w:unhideWhenUsed/>
    <w:rsid w:val="00176B6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2458</Words>
  <Characters>14749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7</cp:revision>
  <cp:lastPrinted>2022-02-25T08:48:00Z</cp:lastPrinted>
  <dcterms:created xsi:type="dcterms:W3CDTF">2022-11-21T13:28:00Z</dcterms:created>
  <dcterms:modified xsi:type="dcterms:W3CDTF">2022-11-22T09:05:00Z</dcterms:modified>
</cp:coreProperties>
</file>