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A" w:rsidRPr="00B744AA" w:rsidRDefault="00B5120A" w:rsidP="00B5120A">
      <w:pPr>
        <w:tabs>
          <w:tab w:val="left" w:pos="1080"/>
        </w:tabs>
        <w:ind w:firstLine="1169"/>
        <w:jc w:val="center"/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6351546B" wp14:editId="42208714">
            <wp:simplePos x="0" y="0"/>
            <wp:positionH relativeFrom="column">
              <wp:posOffset>121285</wp:posOffset>
            </wp:positionH>
            <wp:positionV relativeFrom="paragraph">
              <wp:posOffset>-18415</wp:posOffset>
            </wp:positionV>
            <wp:extent cx="807720" cy="77978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13D">
        <w:rPr>
          <w:rFonts w:ascii="Arial Narrow" w:hAnsi="Arial Narrow"/>
          <w:b/>
          <w:bCs/>
          <w:color w:val="365F91" w:themeColor="accent1" w:themeShade="BF"/>
          <w:sz w:val="28"/>
          <w:szCs w:val="28"/>
          <w:lang w:eastAsia="ar-SA"/>
        </w:rPr>
        <w:t>„</w:t>
      </w:r>
      <w:r w:rsidRPr="00B744AA"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G</w:t>
      </w:r>
      <w:r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órna Raba”  Sp. z o. o.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i/>
          <w:iCs/>
          <w:color w:val="365F91" w:themeColor="accent1" w:themeShade="BF"/>
          <w:u w:val="single"/>
          <w:lang w:eastAsia="ar-SA"/>
        </w:rPr>
      </w:pP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34-730 Mszana Dolna  ul. Krakowska 27E</w:t>
      </w:r>
      <w:r>
        <w:rPr>
          <w:rFonts w:ascii="Arial Narrow" w:hAnsi="Arial Narrow"/>
          <w:i/>
          <w:iCs/>
          <w:color w:val="365F91" w:themeColor="accent1" w:themeShade="BF"/>
          <w:lang w:eastAsia="ar-SA"/>
        </w:rPr>
        <w:t xml:space="preserve">, </w:t>
      </w: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www.gornaraba.pl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b/>
          <w:bCs/>
          <w:color w:val="365F91" w:themeColor="accent1" w:themeShade="BF"/>
          <w:lang w:val="de-DE" w:eastAsia="ar-SA"/>
        </w:rPr>
      </w:pP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Tel.</w:t>
      </w:r>
      <w:r w:rsidRPr="00F35B28">
        <w:rPr>
          <w:b/>
          <w:bCs/>
          <w:color w:val="365F91" w:themeColor="accent1" w:themeShade="BF"/>
          <w:sz w:val="32"/>
          <w:szCs w:val="32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183-310-324, 183-312-348, </w:t>
      </w: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Fax.</w:t>
      </w:r>
      <w:r w:rsidRPr="00F35B28">
        <w:rPr>
          <w:b/>
          <w:bCs/>
          <w:color w:val="365F91" w:themeColor="accent1" w:themeShade="BF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183-312-349, </w:t>
      </w:r>
      <w:proofErr w:type="spellStart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E-mail</w:t>
      </w:r>
      <w:proofErr w:type="spellEnd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:</w:t>
      </w:r>
      <w:r w:rsidRPr="00A7613D">
        <w:rPr>
          <w:rFonts w:ascii="Arial Narrow" w:hAnsi="Arial Narrow"/>
          <w:b/>
          <w:iCs/>
          <w:color w:val="365F91" w:themeColor="accent1" w:themeShade="BF"/>
          <w:lang w:val="de-DE" w:eastAsia="ar-SA"/>
        </w:rPr>
        <w:t xml:space="preserve"> biuro@gornaraba.pl</w:t>
      </w:r>
    </w:p>
    <w:p w:rsidR="00B5120A" w:rsidRPr="007817D8" w:rsidRDefault="00B5120A" w:rsidP="00B5120A">
      <w:pPr>
        <w:pBdr>
          <w:bottom w:val="single" w:sz="12" w:space="0" w:color="auto"/>
        </w:pBdr>
        <w:ind w:firstLine="1169"/>
        <w:jc w:val="center"/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</w:pPr>
      <w:r w:rsidRPr="00F35B2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 xml:space="preserve">NIP:681-18-02-943, </w:t>
      </w:r>
      <w:r w:rsidRPr="007817D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>KRS:0000212716 – Sąd Rejonowy dla Krakowa Śródmieścia w Krakowie</w:t>
      </w:r>
    </w:p>
    <w:p w:rsidR="00B5120A" w:rsidRPr="004B0584" w:rsidRDefault="00B5120A" w:rsidP="00B5120A">
      <w:pPr>
        <w:pBdr>
          <w:bottom w:val="single" w:sz="12" w:space="0" w:color="auto"/>
        </w:pBd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</w:pP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 xml:space="preserve">          </w:t>
      </w:r>
      <w:r w:rsidRPr="009B4D56">
        <w:rPr>
          <w:rFonts w:ascii="Arial Narrow" w:hAnsi="Arial Narrow"/>
          <w:b/>
          <w:bCs/>
          <w:sz w:val="18"/>
          <w:szCs w:val="18"/>
          <w:lang w:eastAsia="ar-SA"/>
        </w:rPr>
        <w:t xml:space="preserve">od 2004 r. </w:t>
      </w: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ab/>
        <w:t xml:space="preserve">                                                 </w:t>
      </w:r>
      <w:r w:rsidRPr="00D1030A"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>Wysokość kapitału zakładowego 9.107.300 PLN</w:t>
      </w:r>
    </w:p>
    <w:p w:rsidR="00B5120A" w:rsidRDefault="00B5120A" w:rsidP="00B5120A">
      <w:pPr>
        <w:tabs>
          <w:tab w:val="left" w:pos="7260"/>
        </w:tabs>
        <w:rPr>
          <w:sz w:val="22"/>
          <w:szCs w:val="22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Mszana Dolna, dnia </w:t>
      </w:r>
      <w:r w:rsidR="00334921">
        <w:rPr>
          <w:rFonts w:ascii="Times New Roman" w:hAnsi="Times New Roman" w:cs="Times New Roman"/>
        </w:rPr>
        <w:t>02.12</w:t>
      </w:r>
      <w:r w:rsidR="00B5120A">
        <w:rPr>
          <w:rFonts w:ascii="Times New Roman" w:hAnsi="Times New Roman" w:cs="Times New Roman"/>
        </w:rPr>
        <w:t>.2021</w:t>
      </w:r>
      <w:r w:rsidRPr="00DB28DC">
        <w:rPr>
          <w:rFonts w:ascii="Times New Roman" w:hAnsi="Times New Roman" w:cs="Times New Roman"/>
        </w:rPr>
        <w:t xml:space="preserve"> r.</w:t>
      </w:r>
    </w:p>
    <w:p w:rsidR="0093410E" w:rsidRPr="00DB28DC" w:rsidRDefault="00B5120A" w:rsidP="00934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TE-7-</w:t>
      </w:r>
      <w:r w:rsidR="003349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/2021</w:t>
      </w:r>
    </w:p>
    <w:p w:rsidR="0093410E" w:rsidRPr="00DB28DC" w:rsidRDefault="0093410E" w:rsidP="0093410E">
      <w:pPr>
        <w:rPr>
          <w:rFonts w:ascii="Times New Roman" w:hAnsi="Times New Roman" w:cs="Times New Roman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  <w:b/>
        </w:rPr>
      </w:pPr>
      <w:r w:rsidRPr="00DB28DC">
        <w:rPr>
          <w:rFonts w:ascii="Times New Roman" w:hAnsi="Times New Roman" w:cs="Times New Roman"/>
          <w:b/>
        </w:rPr>
        <w:t>Do wszystkich zainteresowanych</w:t>
      </w:r>
      <w:r w:rsidRPr="00DB28DC">
        <w:rPr>
          <w:rFonts w:ascii="Times New Roman" w:hAnsi="Times New Roman" w:cs="Times New Roman"/>
          <w:b/>
        </w:rPr>
        <w:tab/>
      </w:r>
      <w:r w:rsidRPr="00DB28DC">
        <w:rPr>
          <w:rFonts w:ascii="Times New Roman" w:hAnsi="Times New Roman" w:cs="Times New Roman"/>
          <w:b/>
        </w:rPr>
        <w:tab/>
      </w:r>
    </w:p>
    <w:p w:rsidR="00BA686B" w:rsidRDefault="00BA686B" w:rsidP="0093410E">
      <w:pPr>
        <w:jc w:val="both"/>
        <w:rPr>
          <w:rFonts w:ascii="Times New Roman" w:hAnsi="Times New Roman" w:cs="Times New Roman"/>
        </w:rPr>
      </w:pPr>
    </w:p>
    <w:p w:rsidR="00D613BE" w:rsidRDefault="00D613BE" w:rsidP="00D613BE">
      <w:pPr>
        <w:jc w:val="both"/>
        <w:rPr>
          <w:rFonts w:ascii="Times New Roman" w:hAnsi="Times New Roman" w:cs="Times New Roman"/>
        </w:rPr>
      </w:pPr>
    </w:p>
    <w:p w:rsidR="00D613BE" w:rsidRPr="00DB28DC" w:rsidRDefault="00D613BE" w:rsidP="00D613BE">
      <w:pPr>
        <w:jc w:val="both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Stosownie do art. </w:t>
      </w:r>
      <w:r>
        <w:rPr>
          <w:rFonts w:ascii="Times New Roman" w:hAnsi="Times New Roman" w:cs="Times New Roman"/>
        </w:rPr>
        <w:t>135</w:t>
      </w:r>
      <w:r w:rsidRPr="00DB28DC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 2019</w:t>
      </w:r>
      <w:r w:rsidRPr="00DB28DC">
        <w:rPr>
          <w:rFonts w:ascii="Times New Roman" w:hAnsi="Times New Roman" w:cs="Times New Roman"/>
        </w:rPr>
        <w:t xml:space="preserve"> r. – Prawo zamówień publicznych (tekst jednolity Dz. U. z 20</w:t>
      </w:r>
      <w:r>
        <w:rPr>
          <w:rFonts w:ascii="Times New Roman" w:hAnsi="Times New Roman" w:cs="Times New Roman"/>
        </w:rPr>
        <w:t>21</w:t>
      </w:r>
      <w:r w:rsidRPr="00DB28DC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1129</w:t>
      </w:r>
      <w:r w:rsidRPr="00DB28DC">
        <w:rPr>
          <w:rFonts w:ascii="Times New Roman" w:hAnsi="Times New Roman" w:cs="Times New Roman"/>
        </w:rPr>
        <w:t xml:space="preserve"> z późn. zmian.)</w:t>
      </w:r>
    </w:p>
    <w:p w:rsidR="004352DB" w:rsidRDefault="004352DB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0393" w:rsidRDefault="00910393" w:rsidP="00910393">
      <w:pPr>
        <w:rPr>
          <w:rFonts w:ascii="Times New Roman" w:eastAsia="Times New Roman" w:hAnsi="Times New Roman" w:cs="Times New Roman"/>
        </w:rPr>
      </w:pPr>
      <w:r w:rsidRPr="00EF3133">
        <w:rPr>
          <w:rFonts w:ascii="Times New Roman" w:eastAsia="Times New Roman" w:hAnsi="Times New Roman" w:cs="Times New Roman"/>
          <w:b/>
          <w:bCs/>
          <w:u w:val="single"/>
        </w:rPr>
        <w:t>Pytanie nr 1</w:t>
      </w:r>
      <w:r w:rsidRPr="00EF3133">
        <w:rPr>
          <w:rFonts w:ascii="Times New Roman" w:eastAsia="Times New Roman" w:hAnsi="Times New Roman" w:cs="Times New Roman"/>
        </w:rPr>
        <w:t xml:space="preserve"> </w:t>
      </w: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</w:rPr>
      </w:pPr>
      <w:r w:rsidRPr="00EF3133">
        <w:rPr>
          <w:rFonts w:ascii="Times New Roman" w:eastAsia="Times New Roman" w:hAnsi="Times New Roman" w:cs="Times New Roman"/>
        </w:rPr>
        <w:br/>
        <w:t>W SZW (Rozdział XXVI) oraz w załączniku nr 3 do SWZ w § 2 ust. 16 wzoru umowy, Zamawiający stosownie do art. 95 ust. 1 ustawy PZP wymaga, aby w ramach realizacji przedmiotu</w:t>
      </w:r>
      <w:r>
        <w:rPr>
          <w:rFonts w:ascii="Times New Roman" w:eastAsia="Times New Roman" w:hAnsi="Times New Roman" w:cs="Times New Roman"/>
        </w:rPr>
        <w:t xml:space="preserve"> </w:t>
      </w:r>
      <w:r w:rsidRPr="00EF3133">
        <w:rPr>
          <w:rFonts w:ascii="Times New Roman" w:eastAsia="Times New Roman" w:hAnsi="Times New Roman" w:cs="Times New Roman"/>
        </w:rPr>
        <w:t xml:space="preserve">zamówienia czynności niezbędne do realizacji zamówienia takie jak czynności związane z przyjmowaniem, sortowaniem, przemieszczaniem i doręczaniem przesyłek, były wykonywane przez osoby zatrudnione na umowę o pracę w rozumieniu przepisów ustawy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EF3133">
        <w:rPr>
          <w:rFonts w:ascii="Times New Roman" w:eastAsia="Times New Roman" w:hAnsi="Times New Roman" w:cs="Times New Roman"/>
        </w:rPr>
        <w:t xml:space="preserve">z dnia 26 czerwca 1974 r. Kodeks pracy (Dz.U. z 2020 r., poz. 1320 z póź. zm.) niezależnie od tego, czy prace będzie wykonywał wykonawca czy podwykonawca. Zamawiający określił wymagania związane z realizacją zamówienia w zakresie zatrudnienia przez wykonawcę lub podwykonawcę na podstawie stosunku pracy osób wykonujących wskazane przez zamawiającego czynności w zakresie realizacji zamówienia. </w:t>
      </w:r>
    </w:p>
    <w:p w:rsidR="00910393" w:rsidRPr="00EF3133" w:rsidRDefault="00910393" w:rsidP="00910393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EF3133">
        <w:rPr>
          <w:rFonts w:ascii="Times New Roman" w:eastAsia="Times New Roman" w:hAnsi="Times New Roman" w:cs="Times New Roman"/>
        </w:rPr>
        <w:t xml:space="preserve">Zapis taki zobowiązuje Wykonawcę do wskazania (osób wykonujących czynności związane z przyjmowaniem, sortowaniem, przemieszczaniem i doręczaniem z całego kraju) co z kolei stanowi grupę kilkudziesięciu tysięcy pracowników, </w:t>
      </w:r>
      <w:r w:rsidRPr="00EF3133">
        <w:rPr>
          <w:rFonts w:ascii="Times New Roman" w:eastAsia="Times New Roman" w:hAnsi="Times New Roman" w:cs="Times New Roman"/>
          <w:b/>
          <w:bCs/>
        </w:rPr>
        <w:t xml:space="preserve">w związku z powyższym Wykonawcą zwraca się o doprecyzowanie postawionego wymogu w zakresie zatrudnienia, (osób wykonujących czynności związane z przyjmowaniem, sortowaniem, przemieszczaniem i doręczaniem)poprzez określenie terenu np. obszaru Miasta i Gminy Mszana Dolna, lub zawęzić ten obszar do pracowników odpowiedzialnych za przyjmowanie przesyłek od Zamawiającego do nadania w placówce nadawczej wykonawcy. </w:t>
      </w: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</w:rPr>
      </w:pPr>
      <w:r w:rsidRPr="00EF3133">
        <w:rPr>
          <w:rFonts w:ascii="Times New Roman" w:eastAsia="Times New Roman" w:hAnsi="Times New Roman" w:cs="Times New Roman"/>
        </w:rPr>
        <w:br/>
        <w:t xml:space="preserve">Zamawiający w § 2 ust. 16 wzoru umowy wymaga szereg czynności związanych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EF3133">
        <w:rPr>
          <w:rFonts w:ascii="Times New Roman" w:eastAsia="Times New Roman" w:hAnsi="Times New Roman" w:cs="Times New Roman"/>
        </w:rPr>
        <w:t>z udokumentowaniem zatrudnienia pracowników na podstawie umowy o pracę m.in. kopie umów czy dane osobowe.</w:t>
      </w: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</w:rPr>
      </w:pPr>
      <w:r w:rsidRPr="00EF3133">
        <w:rPr>
          <w:rFonts w:ascii="Times New Roman" w:eastAsia="Times New Roman" w:hAnsi="Times New Roman" w:cs="Times New Roman"/>
        </w:rPr>
        <w:t xml:space="preserve"> Przekazywanie Zamawiającemu informacji jw. jest równoznaczne z udostępnianiem szerokiego zakresu danych osobowych, które nie są Zamawiającemu niezbędne z punktu widzenia celu, jakim jest kontrola spełniania przez Wykonawcę wymagań w zakresie zatrudnienia na podstawie Umowy o pracę osób wykonujących czynności w trakcie realizacji zamówienia. Dostęp do informacji stanowiących dane osobowe nie jest bowiem niezbędny dla weryfikacji spełnienia określonych warunków przez Wykonawcę.</w:t>
      </w: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</w:rPr>
      </w:pPr>
      <w:r w:rsidRPr="00EF3133">
        <w:rPr>
          <w:rFonts w:ascii="Times New Roman" w:eastAsia="Times New Roman" w:hAnsi="Times New Roman" w:cs="Times New Roman"/>
        </w:rPr>
        <w:t xml:space="preserve"> </w:t>
      </w:r>
      <w:r w:rsidRPr="00EF3133">
        <w:rPr>
          <w:rFonts w:ascii="Times New Roman" w:eastAsia="Times New Roman" w:hAnsi="Times New Roman" w:cs="Times New Roman"/>
        </w:rPr>
        <w:br/>
        <w:t xml:space="preserve">Dla Zamawiającego nie powinno być istotne, kto konkretnie zatrudniony jest u Wykonawcy na podstawie Umowy o pracę, a jedynie sam fakt zatrudnienia osób w takiej formie – dla potwierdzenia, którego nie jest konieczna Zamawiającemu znajomość imion, i nazwisk oraz </w:t>
      </w:r>
      <w:r w:rsidRPr="00EF3133">
        <w:rPr>
          <w:rFonts w:ascii="Times New Roman" w:eastAsia="Times New Roman" w:hAnsi="Times New Roman" w:cs="Times New Roman"/>
        </w:rPr>
        <w:lastRenderedPageBreak/>
        <w:t xml:space="preserve">wskazywanie miejsca ich pracy, kopii umów o pracę zatrudnionych pracowników, oświadczeń lub zakresów czynności. </w:t>
      </w: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</w:rPr>
      </w:pPr>
      <w:r w:rsidRPr="00EF3133">
        <w:rPr>
          <w:rFonts w:ascii="Times New Roman" w:eastAsia="Times New Roman" w:hAnsi="Times New Roman" w:cs="Times New Roman"/>
        </w:rPr>
        <w:br/>
        <w:t xml:space="preserve">Generalny Inspektor Ochrony Danych Osobowych stoi na stanowisku, iż z regulacji zawartych ustawie Prawo zamówień publicznych nie można wywodzić podstawy do przekazywania Zamawiającemu danych osobowych pracowników, a zarówno dokumentowanie zatrudnienia osób, jak i kontrola spełniania przez wykonawcę wymagań, o których mowa w ustawie Pzp może odbywać się w sposób, który nie będzie wiązał się z przetwarzaniem danych indywidualnych osób. </w:t>
      </w: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EF3133">
        <w:rPr>
          <w:rFonts w:ascii="Times New Roman" w:eastAsia="Times New Roman" w:hAnsi="Times New Roman" w:cs="Times New Roman"/>
          <w:b/>
          <w:bCs/>
        </w:rPr>
        <w:t xml:space="preserve">W związku z powyższym prosimy o rezygnację z zapisów § 2 ust. 16 wzoru umowy (załącznik nr 3 do SWZ) i zastąpienie go formularzem oświadczenia o ilości osób zatrudnionych na podstawie umowy o pracę w wybranych przez Zamawiającego obszarach Wykonawcy. W przypadku akceptacji powyższego wniosku, prosimy o zmianę postanowień § 8 ust. 3 wzoru umowy, na zapis o brzmieniu: </w:t>
      </w:r>
      <w:r w:rsidRPr="00EF3133">
        <w:rPr>
          <w:rFonts w:ascii="Times New Roman" w:eastAsia="Times New Roman" w:hAnsi="Times New Roman" w:cs="Times New Roman"/>
          <w:b/>
          <w:bCs/>
        </w:rPr>
        <w:br/>
        <w:t xml:space="preserve">„Wykonawca zapłaci Zamawiającemu karę umowną za niedopełnienie/nieterminowe złożenie oświadczenia o ilości osób zatrudnionych na podstawie umowy o pracę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Pr="00EF3133">
        <w:rPr>
          <w:rFonts w:ascii="Times New Roman" w:eastAsia="Times New Roman" w:hAnsi="Times New Roman" w:cs="Times New Roman"/>
          <w:b/>
          <w:bCs/>
        </w:rPr>
        <w:t xml:space="preserve">w wysokości 300 zł. za każdy dzień przekroczenia terminu wskazanego przez Zamawiającego w wezwaniu do złożenia oświadczenia”. </w:t>
      </w: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Odpowiedź nr 1</w:t>
      </w: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AD3834" w:rsidRDefault="00910393" w:rsidP="0091039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</w:t>
      </w:r>
      <w:r w:rsidR="00D74DBB">
        <w:rPr>
          <w:rFonts w:ascii="Times New Roman" w:eastAsia="Times New Roman" w:hAnsi="Times New Roman" w:cs="Times New Roman"/>
        </w:rPr>
        <w:t xml:space="preserve"> informuje, iż dopuszcza zmiany</w:t>
      </w:r>
      <w:r>
        <w:rPr>
          <w:rFonts w:ascii="Times New Roman" w:eastAsia="Times New Roman" w:hAnsi="Times New Roman" w:cs="Times New Roman"/>
        </w:rPr>
        <w:t xml:space="preserve"> </w:t>
      </w:r>
      <w:r w:rsidR="00D74DBB">
        <w:rPr>
          <w:rFonts w:ascii="Times New Roman" w:eastAsia="Times New Roman" w:hAnsi="Times New Roman" w:cs="Times New Roman"/>
        </w:rPr>
        <w:t>zapisów</w:t>
      </w:r>
      <w:r w:rsidR="00AD69D6">
        <w:rPr>
          <w:rFonts w:ascii="Times New Roman" w:eastAsia="Times New Roman" w:hAnsi="Times New Roman" w:cs="Times New Roman"/>
        </w:rPr>
        <w:t xml:space="preserve"> </w:t>
      </w:r>
      <w:r w:rsidR="00AD3834">
        <w:rPr>
          <w:rFonts w:ascii="Times New Roman" w:eastAsia="Times New Roman" w:hAnsi="Times New Roman" w:cs="Times New Roman"/>
        </w:rPr>
        <w:t xml:space="preserve"> umowy, </w:t>
      </w:r>
      <w:r w:rsidR="00D74DBB">
        <w:rPr>
          <w:rFonts w:ascii="Times New Roman" w:eastAsia="Times New Roman" w:hAnsi="Times New Roman" w:cs="Times New Roman"/>
        </w:rPr>
        <w:t>w nastepującym zakresie:</w:t>
      </w:r>
    </w:p>
    <w:p w:rsidR="00D74DBB" w:rsidRDefault="00D74DBB" w:rsidP="00910393">
      <w:pPr>
        <w:jc w:val="both"/>
        <w:rPr>
          <w:rFonts w:ascii="Times New Roman" w:eastAsia="Times New Roman" w:hAnsi="Times New Roman" w:cs="Times New Roman"/>
        </w:rPr>
      </w:pPr>
    </w:p>
    <w:p w:rsidR="006D2312" w:rsidRPr="00D74DBB" w:rsidRDefault="00910393" w:rsidP="00D74DBB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D3834">
        <w:rPr>
          <w:rFonts w:ascii="Times New Roman" w:eastAsia="Times New Roman" w:hAnsi="Times New Roman" w:cs="Times New Roman"/>
        </w:rPr>
        <w:t xml:space="preserve">§ 2 ust. 16 wzoru umowy </w:t>
      </w:r>
      <w:r w:rsidR="006D2312" w:rsidRPr="00D74DBB">
        <w:rPr>
          <w:rFonts w:ascii="Times New Roman" w:eastAsia="Times New Roman" w:hAnsi="Times New Roman" w:cs="Times New Roman"/>
          <w:b/>
        </w:rPr>
        <w:t>otrzymuje brzmienie:</w:t>
      </w:r>
    </w:p>
    <w:p w:rsidR="00AD3834" w:rsidRPr="00196227" w:rsidRDefault="006D2312" w:rsidP="00196227">
      <w:pPr>
        <w:pStyle w:val="Akapitzlist"/>
        <w:jc w:val="both"/>
        <w:rPr>
          <w:rFonts w:ascii="Times New Roman" w:eastAsia="Times New Roman" w:hAnsi="Times New Roman" w:cs="Times New Roman"/>
          <w:b/>
          <w:bCs/>
        </w:rPr>
      </w:pPr>
      <w:r w:rsidRPr="00196227">
        <w:rPr>
          <w:rFonts w:ascii="Times New Roman" w:hAnsi="Times New Roman"/>
          <w:b/>
        </w:rPr>
        <w:t>Do wszystkich czynności opisanych w Rozdziale XXVI SWZ Wykonawca zobowiązuje się zatrudnić osoby na podstawie umowy o pracę (w rozumieniu art. 22 § 1 Kodeksu pracy). Na etapie realizacji umowy Zamawiający przewiduje możliwość</w:t>
      </w:r>
      <w:r w:rsidR="00196227" w:rsidRPr="00196227">
        <w:rPr>
          <w:rFonts w:ascii="Times New Roman" w:hAnsi="Times New Roman"/>
          <w:b/>
        </w:rPr>
        <w:t xml:space="preserve"> żądania złożenia przez Wykonawcę w wyznaczonym terminie </w:t>
      </w:r>
      <w:r w:rsidR="00196227" w:rsidRPr="00196227">
        <w:rPr>
          <w:rFonts w:ascii="Times New Roman" w:eastAsia="Times New Roman" w:hAnsi="Times New Roman" w:cs="Times New Roman"/>
          <w:b/>
          <w:bCs/>
        </w:rPr>
        <w:t>oświadczenia o ilości osób zatrudnionych na podstawie umowy o pracę</w:t>
      </w:r>
    </w:p>
    <w:p w:rsidR="00196227" w:rsidRPr="00196227" w:rsidRDefault="00196227" w:rsidP="00196227">
      <w:pPr>
        <w:pStyle w:val="Akapitzlist"/>
        <w:jc w:val="both"/>
        <w:rPr>
          <w:rFonts w:ascii="Times New Roman" w:eastAsia="Times New Roman" w:hAnsi="Times New Roman" w:cs="Times New Roman"/>
          <w:b/>
        </w:rPr>
      </w:pPr>
    </w:p>
    <w:p w:rsidR="00AD3834" w:rsidRPr="00AD3834" w:rsidRDefault="00AD3834" w:rsidP="00AD3834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D3834">
        <w:rPr>
          <w:rFonts w:ascii="Times New Roman" w:eastAsia="Times New Roman" w:hAnsi="Times New Roman" w:cs="Times New Roman"/>
        </w:rPr>
        <w:t>§ 8 ust. 3 wzoru umowy oytrzymuje brzmienie:</w:t>
      </w:r>
    </w:p>
    <w:p w:rsidR="00AD3834" w:rsidRPr="00D74DBB" w:rsidRDefault="00AD3834" w:rsidP="00AD3834">
      <w:pPr>
        <w:pStyle w:val="Akapitzlist"/>
        <w:jc w:val="both"/>
        <w:rPr>
          <w:rFonts w:ascii="Times New Roman" w:eastAsia="Times New Roman" w:hAnsi="Times New Roman" w:cs="Times New Roman"/>
          <w:b/>
        </w:rPr>
      </w:pPr>
      <w:r w:rsidRPr="00AD3834">
        <w:rPr>
          <w:rFonts w:ascii="Times New Roman" w:eastAsia="Times New Roman" w:hAnsi="Times New Roman" w:cs="Times New Roman"/>
        </w:rPr>
        <w:t>„</w:t>
      </w:r>
      <w:r w:rsidRPr="00D74DBB">
        <w:rPr>
          <w:rFonts w:ascii="Times New Roman" w:eastAsia="Times New Roman" w:hAnsi="Times New Roman" w:cs="Times New Roman"/>
          <w:b/>
        </w:rPr>
        <w:t>Wykonawca zapła</w:t>
      </w:r>
      <w:r w:rsidR="00D74DBB">
        <w:rPr>
          <w:rFonts w:ascii="Times New Roman" w:eastAsia="Times New Roman" w:hAnsi="Times New Roman" w:cs="Times New Roman"/>
          <w:b/>
        </w:rPr>
        <w:t xml:space="preserve">ci Zamawiającemu karę umowną za </w:t>
      </w:r>
      <w:r w:rsidRPr="00D74DBB">
        <w:rPr>
          <w:rFonts w:ascii="Times New Roman" w:eastAsia="Times New Roman" w:hAnsi="Times New Roman" w:cs="Times New Roman"/>
          <w:b/>
        </w:rPr>
        <w:t xml:space="preserve">niedopełnienie/nieterminowe złożenie oświadczenia o ilości osób zatrudnionych na podstawie umowy o pracę w wysokości 300 zł. za każdy dzień przekroczenia terminu wskazanego przez Zamawiającego w wezwaniu do złożenia oświadczenia”. </w:t>
      </w:r>
    </w:p>
    <w:p w:rsidR="00AD3834" w:rsidRPr="00D74DBB" w:rsidRDefault="00AD3834" w:rsidP="00910393">
      <w:pPr>
        <w:jc w:val="both"/>
        <w:rPr>
          <w:rFonts w:ascii="Times New Roman" w:eastAsia="Times New Roman" w:hAnsi="Times New Roman" w:cs="Times New Roman"/>
          <w:b/>
        </w:rPr>
      </w:pPr>
    </w:p>
    <w:p w:rsidR="00910393" w:rsidRPr="00B1554B" w:rsidRDefault="00910393" w:rsidP="00910393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F3133">
        <w:rPr>
          <w:rFonts w:ascii="Times New Roman" w:eastAsia="Times New Roman" w:hAnsi="Times New Roman" w:cs="Times New Roman"/>
        </w:rPr>
        <w:br/>
      </w:r>
      <w:r w:rsidRPr="00EF3133">
        <w:rPr>
          <w:rFonts w:ascii="Times New Roman" w:eastAsia="Times New Roman" w:hAnsi="Times New Roman" w:cs="Times New Roman"/>
          <w:b/>
          <w:bCs/>
          <w:u w:val="single"/>
        </w:rPr>
        <w:t xml:space="preserve">Pytanie nr 2 </w:t>
      </w:r>
    </w:p>
    <w:p w:rsidR="000F122F" w:rsidRDefault="00910393" w:rsidP="00910393">
      <w:pPr>
        <w:jc w:val="both"/>
        <w:rPr>
          <w:rFonts w:ascii="Times New Roman" w:eastAsia="Times New Roman" w:hAnsi="Times New Roman" w:cs="Times New Roman"/>
        </w:rPr>
      </w:pPr>
      <w:r w:rsidRPr="00EF3133">
        <w:rPr>
          <w:rFonts w:ascii="Times New Roman" w:eastAsia="Times New Roman" w:hAnsi="Times New Roman" w:cs="Times New Roman"/>
        </w:rPr>
        <w:br/>
        <w:t xml:space="preserve">Zamawiający w § 9 ust. 1 pkt. 2), 3) i 4) oraz w § 10 wzoru umowy – załącznik nr 3 do SWZ, ze względu na fakt, iż przedmiotowa umowa zawierana jest na okres dłuższy niż 12 miesięcy, dopuszcza zmianę wysokości wynagrodzenia należnego Wykonawcy w przypadku zmiany cen materiałów lub kosztów związanych z realizacją umowy, w oparciu o zmiany wskaźnika cen towarów i usług konsumpcyjnych ogłaszanego w komunikacie Prezesa Głównego Urzędu Statystycznego. </w:t>
      </w:r>
      <w:r w:rsidRPr="00EF3133">
        <w:rPr>
          <w:rFonts w:ascii="Times New Roman" w:eastAsia="Times New Roman" w:hAnsi="Times New Roman" w:cs="Times New Roman"/>
        </w:rPr>
        <w:br/>
        <w:t xml:space="preserve">W przypadku powszechnych usług pocztowych, Zmiany o których wspomina ustawodawca są </w:t>
      </w:r>
      <w:r w:rsidRPr="00EF3133">
        <w:rPr>
          <w:rFonts w:ascii="Times New Roman" w:eastAsia="Times New Roman" w:hAnsi="Times New Roman" w:cs="Times New Roman"/>
        </w:rPr>
        <w:br/>
        <w:t>uwzględniane są przy ustalaniu cen, a następnie ich akceptacji przez Prezesa Urzędu Komunikacji Elektronicznej. Należy zwrócić uwagę, iż w przedmiocie zamówienia Zamawiający wskazał 36-</w:t>
      </w:r>
      <w:r w:rsidRPr="00EA301E">
        <w:rPr>
          <w:rFonts w:ascii="Times New Roman" w:eastAsia="Times New Roman" w:hAnsi="Times New Roman" w:cs="Times New Roman"/>
        </w:rPr>
        <w:t xml:space="preserve">miesięczny okres obowiązywania umowy zawartej w wyniku </w:t>
      </w:r>
      <w:r w:rsidRPr="00EA301E">
        <w:rPr>
          <w:rFonts w:ascii="Times New Roman" w:eastAsia="Times New Roman" w:hAnsi="Times New Roman" w:cs="Times New Roman"/>
        </w:rPr>
        <w:lastRenderedPageBreak/>
        <w:t xml:space="preserve">rozstrzygnięcia przedmiotowego postępowania, natomiast Wykonawca jako operator wyznaczony, zobowiązany do świadczenia powszechnych usług pocztowych, które objęte są przedmiotem zamówienia, nie może swobodnie ustalać cen za świadczenie tego typu usług. </w:t>
      </w:r>
      <w:r w:rsidRPr="00EA301E">
        <w:rPr>
          <w:rFonts w:ascii="Times New Roman" w:eastAsia="Times New Roman" w:hAnsi="Times New Roman" w:cs="Times New Roman"/>
        </w:rPr>
        <w:br/>
        <w:t xml:space="preserve">Zgodnie z art. 57 Ustawy Prawo Pocztowe operator wyznaczony jest zobligowany do przedłożenia Prezesowi UKE projektu cennika usług powszechnych, który co do zasady nie może przekroczyć </w:t>
      </w:r>
      <w:r w:rsidRPr="00B56F18">
        <w:rPr>
          <w:rFonts w:ascii="Times New Roman" w:eastAsia="Times New Roman" w:hAnsi="Times New Roman" w:cs="Times New Roman"/>
        </w:rPr>
        <w:t xml:space="preserve">maksymalnych rocznych poziomów opłat za usługi powszechne określonych w decyzji, o której mowa w art. 55 ust. 1 Prawa pocztowego, dotyczącym przystępności cenowej tych usług. Natomiast przepisy art. 53 i 54 ustawy Prawo pocztowe wyznaczają ścisły reżim ustalania opłat za świadczenie powszechnych usług pocztowych. </w:t>
      </w:r>
      <w:r w:rsidRPr="00B56F18">
        <w:rPr>
          <w:rFonts w:ascii="Times New Roman" w:eastAsia="Times New Roman" w:hAnsi="Times New Roman" w:cs="Times New Roman"/>
        </w:rPr>
        <w:br/>
        <w:t>Zatem w przypadku zmiany cen w trakcie wykonywania umowy zawartej w wyniku rozstrzygnięcia przedmiotowego postępowania, zwłaszcza wiążącej strony w dłuższym okresie czasu, w świetle istotnych postanowień zawartych w SIWZ, Wykonawca zmuszony będzie do świadczenia powszechnych usług pocztowych z naruszeniem przepisów ustawowych – nie tylko z zakresu Prawa Pocztowego, ale także cywilnego, czy antymonopolowego. Taki stan rzeczy byłby niedopuszczalny, zarówno ze względu na ustawowe obowiązki ciążące na Wykonawcy jako operatorze publicz</w:t>
      </w:r>
      <w:r w:rsidR="000F122F">
        <w:rPr>
          <w:rFonts w:ascii="Times New Roman" w:eastAsia="Times New Roman" w:hAnsi="Times New Roman" w:cs="Times New Roman"/>
        </w:rPr>
        <w:t xml:space="preserve">nym, jak również ze względu na </w:t>
      </w:r>
      <w:r w:rsidRPr="00B56F18">
        <w:rPr>
          <w:rFonts w:ascii="Times New Roman" w:eastAsia="Times New Roman" w:hAnsi="Times New Roman" w:cs="Times New Roman"/>
        </w:rPr>
        <w:t>narażenie Wykonawcy na odpowiedzialność odszkodowawczą, której za</w:t>
      </w:r>
      <w:r w:rsidR="000F122F">
        <w:rPr>
          <w:rFonts w:ascii="Times New Roman" w:eastAsia="Times New Roman" w:hAnsi="Times New Roman" w:cs="Times New Roman"/>
        </w:rPr>
        <w:t xml:space="preserve">kres trudno nawet przewidzieć. </w:t>
      </w: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B56F18">
        <w:rPr>
          <w:rFonts w:ascii="Times New Roman" w:eastAsia="Times New Roman" w:hAnsi="Times New Roman" w:cs="Times New Roman"/>
          <w:b/>
          <w:bCs/>
        </w:rPr>
        <w:t xml:space="preserve">Czy mając na uwadze powyższe Zamawiający uwzględni w treści postanowień § 9 i 10 wzoru umowy na zapis o brzmieniu: „Ceny jednostkowe podane przez Wykonawcę nie będą podlegały zmianom przez pierwsze 12 miesięcy realizacji umowy. Przez następne 24 miesiące wynagrodzenie Wykonawcy stanowić będzie iloczyn ilości przesyłek poszczególnych rodzajów zrealizowanych w okresie miesięcznym i cen jednostkowych za poszczególne rodzaje tych przesyłek określonych w aktualnym cenniku Wykonawcy po jego uprzednim przesłaniu i akceptacji przez Zamawiającego. W przypadku braku </w:t>
      </w:r>
      <w:r w:rsidRPr="00B56F18">
        <w:rPr>
          <w:rFonts w:ascii="Times New Roman" w:eastAsia="Times New Roman" w:hAnsi="Times New Roman" w:cs="Times New Roman"/>
          <w:b/>
          <w:bCs/>
        </w:rPr>
        <w:br/>
        <w:t>akceptacji każda ze stron może rozwiązać umowę z miesięcznym okresem wypowiedzenia.”</w:t>
      </w: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Odpowiedź nr 2</w:t>
      </w:r>
    </w:p>
    <w:p w:rsidR="00910393" w:rsidRDefault="00910393" w:rsidP="00910393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10393" w:rsidRPr="00D74DBB" w:rsidRDefault="00910393" w:rsidP="00910393">
      <w:pPr>
        <w:jc w:val="both"/>
        <w:rPr>
          <w:rFonts w:ascii="Times New Roman" w:eastAsia="Times New Roman" w:hAnsi="Times New Roman" w:cs="Times New Roman"/>
        </w:rPr>
      </w:pPr>
      <w:r w:rsidRPr="00B56F18">
        <w:rPr>
          <w:rFonts w:ascii="Times New Roman" w:eastAsia="Times New Roman" w:hAnsi="Times New Roman" w:cs="Times New Roman"/>
        </w:rPr>
        <w:t>Zamawiający</w:t>
      </w:r>
      <w:r w:rsidR="00D74DBB">
        <w:rPr>
          <w:rFonts w:ascii="Times New Roman" w:eastAsia="Times New Roman" w:hAnsi="Times New Roman" w:cs="Times New Roman"/>
        </w:rPr>
        <w:t xml:space="preserve"> informuje, iż nie wyraża zgody na wprowadzenie zmian w treści </w:t>
      </w:r>
      <w:r w:rsidR="00D74DBB" w:rsidRPr="00D74DBB">
        <w:rPr>
          <w:rFonts w:ascii="Times New Roman" w:eastAsia="Times New Roman" w:hAnsi="Times New Roman" w:cs="Times New Roman"/>
          <w:bCs/>
        </w:rPr>
        <w:t xml:space="preserve">postanowień </w:t>
      </w:r>
      <w:r w:rsidR="00D74DBB">
        <w:rPr>
          <w:rFonts w:ascii="Times New Roman" w:eastAsia="Times New Roman" w:hAnsi="Times New Roman" w:cs="Times New Roman"/>
          <w:bCs/>
        </w:rPr>
        <w:br/>
      </w:r>
      <w:r w:rsidR="00D74DBB" w:rsidRPr="00D74DBB">
        <w:rPr>
          <w:rFonts w:ascii="Times New Roman" w:eastAsia="Times New Roman" w:hAnsi="Times New Roman" w:cs="Times New Roman"/>
          <w:bCs/>
        </w:rPr>
        <w:t>§ 9 i 10 wzoru umowy</w:t>
      </w:r>
      <w:r w:rsidR="00D74DBB">
        <w:rPr>
          <w:rFonts w:ascii="Times New Roman" w:eastAsia="Times New Roman" w:hAnsi="Times New Roman" w:cs="Times New Roman"/>
          <w:bCs/>
        </w:rPr>
        <w:t>.</w:t>
      </w:r>
    </w:p>
    <w:p w:rsidR="00A71B2B" w:rsidRPr="00D74DBB" w:rsidRDefault="00A71B2B" w:rsidP="001F328D">
      <w:pPr>
        <w:pStyle w:val="Akapitzlist"/>
        <w:ind w:left="781"/>
        <w:jc w:val="both"/>
        <w:rPr>
          <w:rFonts w:ascii="Times New Roman" w:eastAsia="Times New Roman" w:hAnsi="Times New Roman" w:cs="Times New Roman"/>
          <w:lang w:val="pl-PL"/>
        </w:rPr>
      </w:pPr>
    </w:p>
    <w:sectPr w:rsidR="00A71B2B" w:rsidRPr="00D7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4D" w:rsidRDefault="00DF4C4D" w:rsidP="0026000E">
      <w:r>
        <w:separator/>
      </w:r>
    </w:p>
  </w:endnote>
  <w:endnote w:type="continuationSeparator" w:id="0">
    <w:p w:rsidR="00DF4C4D" w:rsidRDefault="00DF4C4D" w:rsidP="002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4D" w:rsidRDefault="00DF4C4D" w:rsidP="0026000E">
      <w:r>
        <w:separator/>
      </w:r>
    </w:p>
  </w:footnote>
  <w:footnote w:type="continuationSeparator" w:id="0">
    <w:p w:rsidR="00DF4C4D" w:rsidRDefault="00DF4C4D" w:rsidP="0026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05B"/>
    <w:multiLevelType w:val="hybridMultilevel"/>
    <w:tmpl w:val="C320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B2D"/>
    <w:multiLevelType w:val="multilevel"/>
    <w:tmpl w:val="CCD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70D"/>
    <w:multiLevelType w:val="hybridMultilevel"/>
    <w:tmpl w:val="EDC07F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285D39"/>
    <w:multiLevelType w:val="hybridMultilevel"/>
    <w:tmpl w:val="6D525F18"/>
    <w:lvl w:ilvl="0" w:tplc="BD02758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2033E"/>
    <w:multiLevelType w:val="multilevel"/>
    <w:tmpl w:val="30AE0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37569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5C310F22"/>
    <w:multiLevelType w:val="hybridMultilevel"/>
    <w:tmpl w:val="73FE5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F6AE3"/>
    <w:multiLevelType w:val="hybridMultilevel"/>
    <w:tmpl w:val="B150D6E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7D2CDA"/>
    <w:multiLevelType w:val="hybridMultilevel"/>
    <w:tmpl w:val="CB40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5F74FE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7A4A4020"/>
    <w:multiLevelType w:val="multilevel"/>
    <w:tmpl w:val="82D0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F0C75"/>
    <w:multiLevelType w:val="multilevel"/>
    <w:tmpl w:val="129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D"/>
    <w:rsid w:val="00005282"/>
    <w:rsid w:val="00037A80"/>
    <w:rsid w:val="00064B23"/>
    <w:rsid w:val="000711C4"/>
    <w:rsid w:val="000729AE"/>
    <w:rsid w:val="000E058F"/>
    <w:rsid w:val="000F122F"/>
    <w:rsid w:val="000F64CE"/>
    <w:rsid w:val="00110C78"/>
    <w:rsid w:val="00187065"/>
    <w:rsid w:val="0019137D"/>
    <w:rsid w:val="00194081"/>
    <w:rsid w:val="00196227"/>
    <w:rsid w:val="001C1CD1"/>
    <w:rsid w:val="001E4602"/>
    <w:rsid w:val="001F328D"/>
    <w:rsid w:val="001F5799"/>
    <w:rsid w:val="002143BB"/>
    <w:rsid w:val="002351A7"/>
    <w:rsid w:val="0024491F"/>
    <w:rsid w:val="0026000E"/>
    <w:rsid w:val="00271962"/>
    <w:rsid w:val="00282BAC"/>
    <w:rsid w:val="00297220"/>
    <w:rsid w:val="002C5039"/>
    <w:rsid w:val="00334921"/>
    <w:rsid w:val="003844CA"/>
    <w:rsid w:val="003C585C"/>
    <w:rsid w:val="003D5A88"/>
    <w:rsid w:val="004352DB"/>
    <w:rsid w:val="00450789"/>
    <w:rsid w:val="004B41FD"/>
    <w:rsid w:val="004D1741"/>
    <w:rsid w:val="004E1F94"/>
    <w:rsid w:val="00500364"/>
    <w:rsid w:val="00525536"/>
    <w:rsid w:val="005319C7"/>
    <w:rsid w:val="00545BCA"/>
    <w:rsid w:val="00547A5F"/>
    <w:rsid w:val="005B7845"/>
    <w:rsid w:val="005E651C"/>
    <w:rsid w:val="00615129"/>
    <w:rsid w:val="00695CF6"/>
    <w:rsid w:val="006D2312"/>
    <w:rsid w:val="006E36D3"/>
    <w:rsid w:val="006F2243"/>
    <w:rsid w:val="00771075"/>
    <w:rsid w:val="007A30A5"/>
    <w:rsid w:val="007B13D5"/>
    <w:rsid w:val="007C7802"/>
    <w:rsid w:val="007D4469"/>
    <w:rsid w:val="007E6A82"/>
    <w:rsid w:val="00845FED"/>
    <w:rsid w:val="00854A11"/>
    <w:rsid w:val="00872003"/>
    <w:rsid w:val="008747C3"/>
    <w:rsid w:val="0089201E"/>
    <w:rsid w:val="008A0C4D"/>
    <w:rsid w:val="008A170D"/>
    <w:rsid w:val="008A625F"/>
    <w:rsid w:val="008C2A63"/>
    <w:rsid w:val="008C5F92"/>
    <w:rsid w:val="00910393"/>
    <w:rsid w:val="0093410E"/>
    <w:rsid w:val="00934FF3"/>
    <w:rsid w:val="00936717"/>
    <w:rsid w:val="00955DFF"/>
    <w:rsid w:val="009C15B7"/>
    <w:rsid w:val="009F3429"/>
    <w:rsid w:val="009F35E6"/>
    <w:rsid w:val="009F7BED"/>
    <w:rsid w:val="00A25719"/>
    <w:rsid w:val="00A25F4B"/>
    <w:rsid w:val="00A71B2B"/>
    <w:rsid w:val="00A8592D"/>
    <w:rsid w:val="00AD3834"/>
    <w:rsid w:val="00AD69D6"/>
    <w:rsid w:val="00B119CD"/>
    <w:rsid w:val="00B425D2"/>
    <w:rsid w:val="00B45613"/>
    <w:rsid w:val="00B5120A"/>
    <w:rsid w:val="00B666D8"/>
    <w:rsid w:val="00B759B8"/>
    <w:rsid w:val="00B75C74"/>
    <w:rsid w:val="00B95A8B"/>
    <w:rsid w:val="00BA686B"/>
    <w:rsid w:val="00BD18D1"/>
    <w:rsid w:val="00BD66B1"/>
    <w:rsid w:val="00D307CA"/>
    <w:rsid w:val="00D613BE"/>
    <w:rsid w:val="00D74DBB"/>
    <w:rsid w:val="00D81965"/>
    <w:rsid w:val="00D97608"/>
    <w:rsid w:val="00DB66A2"/>
    <w:rsid w:val="00DE6E80"/>
    <w:rsid w:val="00DF40E2"/>
    <w:rsid w:val="00DF4C4D"/>
    <w:rsid w:val="00E05098"/>
    <w:rsid w:val="00E5267C"/>
    <w:rsid w:val="00E57A88"/>
    <w:rsid w:val="00E61A04"/>
    <w:rsid w:val="00EA1E17"/>
    <w:rsid w:val="00ED128B"/>
    <w:rsid w:val="00EF367B"/>
    <w:rsid w:val="00F146E6"/>
    <w:rsid w:val="00F678B8"/>
    <w:rsid w:val="00F91452"/>
    <w:rsid w:val="00F969C9"/>
    <w:rsid w:val="00FB7DC5"/>
    <w:rsid w:val="00FC5F9F"/>
    <w:rsid w:val="00FD2A3D"/>
    <w:rsid w:val="00FF43D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  <w:style w:type="paragraph" w:customStyle="1" w:styleId="Default">
    <w:name w:val="Default"/>
    <w:rsid w:val="001F3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  <w:style w:type="paragraph" w:customStyle="1" w:styleId="Default">
    <w:name w:val="Default"/>
    <w:rsid w:val="001F3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Dolecka Katarzyna [PGE Obrót O.Lublin]</dc:creator>
  <cp:lastModifiedBy>K.Kubacka</cp:lastModifiedBy>
  <cp:revision>108</cp:revision>
  <cp:lastPrinted>2021-10-12T08:09:00Z</cp:lastPrinted>
  <dcterms:created xsi:type="dcterms:W3CDTF">2017-11-07T07:17:00Z</dcterms:created>
  <dcterms:modified xsi:type="dcterms:W3CDTF">2021-12-02T11:12:00Z</dcterms:modified>
</cp:coreProperties>
</file>