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01D6" w14:textId="57EF4C51" w:rsidR="00D1544C" w:rsidRDefault="00D1544C" w:rsidP="003351E6">
      <w:pPr>
        <w:tabs>
          <w:tab w:val="left" w:pos="0"/>
          <w:tab w:val="left" w:pos="5865"/>
        </w:tabs>
        <w:spacing w:after="0" w:line="288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 w:rsidRPr="00D1544C">
        <w:rPr>
          <w:rFonts w:ascii="Arial" w:hAnsi="Arial" w:cs="Arial"/>
          <w:bCs/>
          <w:i/>
          <w:iCs/>
          <w:sz w:val="18"/>
          <w:szCs w:val="18"/>
        </w:rPr>
        <w:t>Załącznik nr 1 do SWZ</w:t>
      </w:r>
    </w:p>
    <w:p w14:paraId="124FA076" w14:textId="77777777" w:rsidR="00D1544C" w:rsidRPr="00D1544C" w:rsidRDefault="00D1544C" w:rsidP="003351E6">
      <w:pPr>
        <w:tabs>
          <w:tab w:val="left" w:pos="0"/>
          <w:tab w:val="left" w:pos="5865"/>
        </w:tabs>
        <w:spacing w:after="0" w:line="288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167A39CB" w14:textId="65FC2EB0" w:rsidR="00F32000" w:rsidRPr="008F7DBD" w:rsidRDefault="00A06C33" w:rsidP="003351E6">
      <w:pPr>
        <w:tabs>
          <w:tab w:val="left" w:pos="0"/>
          <w:tab w:val="left" w:pos="5865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F7DBD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4B99C59C" w14:textId="77777777" w:rsidR="00E053C1" w:rsidRPr="008F7DBD" w:rsidRDefault="00E053C1" w:rsidP="003351E6">
      <w:pPr>
        <w:spacing w:after="0" w:line="288" w:lineRule="auto"/>
        <w:ind w:left="142" w:hanging="141"/>
        <w:rPr>
          <w:rFonts w:ascii="Arial" w:hAnsi="Arial" w:cs="Arial"/>
          <w:b/>
          <w:sz w:val="20"/>
          <w:szCs w:val="20"/>
        </w:rPr>
      </w:pPr>
    </w:p>
    <w:p w14:paraId="2C286880" w14:textId="1B4367C5" w:rsidR="00E053C1" w:rsidRPr="008F7DBD" w:rsidRDefault="00193961" w:rsidP="003351E6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8F7DBD">
        <w:rPr>
          <w:rFonts w:ascii="Arial" w:hAnsi="Arial" w:cs="Arial"/>
          <w:b/>
          <w:sz w:val="20"/>
          <w:szCs w:val="20"/>
        </w:rPr>
        <w:t>I.</w:t>
      </w:r>
      <w:r w:rsidR="003351E6" w:rsidRPr="008F7DBD">
        <w:rPr>
          <w:rFonts w:ascii="Arial" w:hAnsi="Arial" w:cs="Arial"/>
          <w:b/>
          <w:sz w:val="20"/>
          <w:szCs w:val="20"/>
        </w:rPr>
        <w:t xml:space="preserve"> </w:t>
      </w:r>
      <w:r w:rsidRPr="008F7DBD">
        <w:rPr>
          <w:rFonts w:ascii="Arial" w:hAnsi="Arial" w:cs="Arial"/>
          <w:b/>
          <w:sz w:val="20"/>
          <w:szCs w:val="20"/>
        </w:rPr>
        <w:t>PRZEDMIOT ZAMÓWIENIA</w:t>
      </w:r>
    </w:p>
    <w:p w14:paraId="59C9DCE9" w14:textId="6AB18303" w:rsidR="008F7DBD" w:rsidRPr="008F7DBD" w:rsidRDefault="001B0A7F" w:rsidP="008F7DBD">
      <w:pPr>
        <w:spacing w:before="100" w:beforeAutospacing="1" w:line="240" w:lineRule="auto"/>
        <w:ind w:left="426" w:hanging="284"/>
        <w:jc w:val="both"/>
        <w:rPr>
          <w:rStyle w:val="size"/>
          <w:rFonts w:ascii="Arial" w:hAnsi="Arial" w:cs="Arial"/>
          <w:sz w:val="20"/>
          <w:szCs w:val="20"/>
        </w:rPr>
      </w:pPr>
      <w:bookmarkStart w:id="0" w:name="_Hlk4494445"/>
      <w:r w:rsidRPr="008F7DBD">
        <w:rPr>
          <w:rFonts w:ascii="Arial" w:hAnsi="Arial" w:cs="Arial"/>
          <w:bCs/>
          <w:sz w:val="20"/>
          <w:szCs w:val="20"/>
        </w:rPr>
        <w:t xml:space="preserve">1.  </w:t>
      </w:r>
      <w:r w:rsidR="005764C3" w:rsidRPr="008F7DBD">
        <w:rPr>
          <w:rStyle w:val="size"/>
          <w:rFonts w:ascii="Arial" w:hAnsi="Arial" w:cs="Arial"/>
          <w:sz w:val="20"/>
          <w:szCs w:val="20"/>
        </w:rPr>
        <w:t>Przedmiotem zamówienia jest świadczenie przez agencję pracy tymczasowej usługi polegającej na skierowaniu w okresie od 28 kwietnia 2022 r. do 30 września 2022 r., 9 pracowników tymczasowych</w:t>
      </w:r>
      <w:r w:rsidR="005764C3">
        <w:rPr>
          <w:rStyle w:val="size"/>
          <w:rFonts w:ascii="Arial" w:hAnsi="Arial" w:cs="Arial"/>
          <w:sz w:val="20"/>
          <w:szCs w:val="20"/>
        </w:rPr>
        <w:t xml:space="preserve"> (3 pracowników na pełny etat oraz 6 pracowników na 0,5 etatu)</w:t>
      </w:r>
      <w:r w:rsidR="005764C3" w:rsidRPr="008F7DBD">
        <w:rPr>
          <w:rStyle w:val="size"/>
          <w:rFonts w:ascii="Arial" w:hAnsi="Arial" w:cs="Arial"/>
          <w:sz w:val="20"/>
          <w:szCs w:val="20"/>
        </w:rPr>
        <w:t>, w celu wykonywania pracy tymczasowej na rzecz i pod kierownictwem Zamawiającego (pracodawcy użytkownika).</w:t>
      </w:r>
    </w:p>
    <w:p w14:paraId="2DC02C39" w14:textId="55BB92ED" w:rsidR="006E5523" w:rsidRPr="008F7DBD" w:rsidRDefault="005764C3" w:rsidP="008F7DBD">
      <w:pPr>
        <w:spacing w:after="0" w:line="276" w:lineRule="auto"/>
        <w:ind w:firstLine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6E5523" w:rsidRPr="008F7DBD">
        <w:rPr>
          <w:rFonts w:ascii="Arial" w:hAnsi="Arial" w:cs="Arial"/>
          <w:bCs/>
          <w:sz w:val="20"/>
          <w:szCs w:val="20"/>
        </w:rPr>
        <w:t xml:space="preserve">. </w:t>
      </w:r>
      <w:r w:rsidR="006E5523" w:rsidRPr="008F7D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wykonywania pracy</w:t>
      </w:r>
    </w:p>
    <w:p w14:paraId="406D4B7E" w14:textId="3D79DEAC" w:rsidR="006E5523" w:rsidRPr="008F7DBD" w:rsidRDefault="006E5523" w:rsidP="008F7DBD">
      <w:pPr>
        <w:spacing w:after="0"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 Osoby wykonujące pracę na rzecz Zamawiającego będą ją wykonywać w następujących obiektach     Muzeum Gdańska:</w:t>
      </w:r>
    </w:p>
    <w:p w14:paraId="3BF5F0DF" w14:textId="30471C7A" w:rsidR="006E5523" w:rsidRPr="008F7DBD" w:rsidRDefault="006E5523" w:rsidP="008F7DBD">
      <w:pPr>
        <w:pStyle w:val="Akapitzlist"/>
        <w:numPr>
          <w:ilvl w:val="0"/>
          <w:numId w:val="4"/>
        </w:numPr>
        <w:spacing w:after="0"/>
        <w:ind w:firstLine="207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  Kuźnia Wodna w Oliwie, ul. </w:t>
      </w:r>
      <w:r w:rsidRPr="008F7DBD">
        <w:rPr>
          <w:rStyle w:val="lrzxr"/>
          <w:rFonts w:ascii="Arial" w:hAnsi="Arial" w:cs="Arial"/>
          <w:sz w:val="20"/>
          <w:szCs w:val="20"/>
        </w:rPr>
        <w:t>Bytowska 1, 80-328</w:t>
      </w:r>
      <w:r w:rsidRPr="008F7DBD">
        <w:rPr>
          <w:rFonts w:ascii="Arial" w:hAnsi="Arial" w:cs="Arial"/>
          <w:sz w:val="20"/>
          <w:szCs w:val="20"/>
        </w:rPr>
        <w:t xml:space="preserve"> Gdańsk</w:t>
      </w:r>
    </w:p>
    <w:p w14:paraId="65267B84" w14:textId="331C307D" w:rsidR="006E5523" w:rsidRPr="008F7DBD" w:rsidRDefault="006E5523" w:rsidP="008F7DBD">
      <w:pPr>
        <w:pStyle w:val="Akapitzlist"/>
        <w:numPr>
          <w:ilvl w:val="0"/>
          <w:numId w:val="4"/>
        </w:numPr>
        <w:spacing w:after="0"/>
        <w:ind w:firstLine="207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  Wartownia nr 1 na Westerplatte, </w:t>
      </w:r>
      <w:r w:rsidRPr="008F7DBD">
        <w:rPr>
          <w:rStyle w:val="lrzxr"/>
          <w:rFonts w:ascii="Arial" w:hAnsi="Arial" w:cs="Arial"/>
          <w:sz w:val="20"/>
          <w:szCs w:val="20"/>
        </w:rPr>
        <w:t>Mjr H. Sucharskiego 70, 80-601 Gdańsk</w:t>
      </w:r>
      <w:r w:rsidRPr="008F7DBD">
        <w:rPr>
          <w:rFonts w:ascii="Arial" w:hAnsi="Arial" w:cs="Arial"/>
          <w:sz w:val="20"/>
          <w:szCs w:val="20"/>
        </w:rPr>
        <w:t xml:space="preserve"> </w:t>
      </w:r>
    </w:p>
    <w:p w14:paraId="105D755C" w14:textId="69E5DF4B" w:rsidR="006E5523" w:rsidRPr="008F7DBD" w:rsidRDefault="006E5523" w:rsidP="008F7DBD">
      <w:pPr>
        <w:pStyle w:val="Akapitzlist"/>
        <w:numPr>
          <w:ilvl w:val="0"/>
          <w:numId w:val="4"/>
        </w:numPr>
        <w:spacing w:after="0"/>
        <w:ind w:firstLine="207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  Muzeum Nauki Gdańskiej, ul. Wielkie Młyny 10, </w:t>
      </w:r>
      <w:r w:rsidRPr="008F7DBD">
        <w:rPr>
          <w:rStyle w:val="lrzxr"/>
          <w:rFonts w:ascii="Arial" w:hAnsi="Arial" w:cs="Arial"/>
          <w:sz w:val="20"/>
          <w:szCs w:val="20"/>
        </w:rPr>
        <w:t xml:space="preserve">80-831 </w:t>
      </w:r>
      <w:r w:rsidRPr="008F7DBD">
        <w:rPr>
          <w:rFonts w:ascii="Arial" w:hAnsi="Arial" w:cs="Arial"/>
          <w:sz w:val="20"/>
          <w:szCs w:val="20"/>
        </w:rPr>
        <w:t>Gdańsk</w:t>
      </w:r>
    </w:p>
    <w:p w14:paraId="32B41F8E" w14:textId="77777777" w:rsidR="006E5523" w:rsidRPr="008F7DBD" w:rsidRDefault="006E5523" w:rsidP="008F7DBD">
      <w:pPr>
        <w:pStyle w:val="Akapitzlis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B55B259" w14:textId="64F05937" w:rsidR="001B0A7F" w:rsidRPr="008F7DBD" w:rsidRDefault="006E5523" w:rsidP="008F7DBD">
      <w:pPr>
        <w:pStyle w:val="Akapitzlist"/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  </w:t>
      </w:r>
      <w:r w:rsidR="005764C3">
        <w:rPr>
          <w:rFonts w:ascii="Arial" w:hAnsi="Arial" w:cs="Arial"/>
          <w:bCs/>
          <w:sz w:val="20"/>
          <w:szCs w:val="20"/>
        </w:rPr>
        <w:t>3</w:t>
      </w:r>
      <w:r w:rsidR="001B0A7F" w:rsidRPr="008F7DBD">
        <w:rPr>
          <w:rFonts w:ascii="Arial" w:hAnsi="Arial" w:cs="Arial"/>
          <w:bCs/>
          <w:sz w:val="20"/>
          <w:szCs w:val="20"/>
        </w:rPr>
        <w:t xml:space="preserve">. </w:t>
      </w:r>
      <w:r w:rsidRPr="008F7DBD">
        <w:rPr>
          <w:rFonts w:ascii="Arial" w:hAnsi="Arial" w:cs="Arial"/>
          <w:bCs/>
          <w:sz w:val="20"/>
          <w:szCs w:val="20"/>
        </w:rPr>
        <w:t xml:space="preserve"> </w:t>
      </w:r>
      <w:r w:rsidR="001B0A7F" w:rsidRPr="008F7DBD">
        <w:rPr>
          <w:rFonts w:ascii="Arial" w:hAnsi="Arial" w:cs="Arial"/>
          <w:b/>
          <w:sz w:val="20"/>
          <w:szCs w:val="20"/>
        </w:rPr>
        <w:t>Zestawienie ilościowe  pracowników w poszczególnych obie</w:t>
      </w:r>
      <w:r w:rsidR="00BB0872" w:rsidRPr="008F7DBD">
        <w:rPr>
          <w:rFonts w:ascii="Arial" w:hAnsi="Arial" w:cs="Arial"/>
          <w:b/>
          <w:sz w:val="20"/>
          <w:szCs w:val="20"/>
        </w:rPr>
        <w:t>kta</w:t>
      </w:r>
      <w:r w:rsidR="001B0A7F" w:rsidRPr="008F7DBD">
        <w:rPr>
          <w:rFonts w:ascii="Arial" w:hAnsi="Arial" w:cs="Arial"/>
          <w:b/>
          <w:sz w:val="20"/>
          <w:szCs w:val="20"/>
        </w:rPr>
        <w:t>ch</w:t>
      </w:r>
    </w:p>
    <w:p w14:paraId="11A7CCFD" w14:textId="77777777" w:rsidR="001B0A7F" w:rsidRPr="008F7DBD" w:rsidRDefault="001B0A7F" w:rsidP="008F7DB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4"/>
        <w:gridCol w:w="1742"/>
        <w:gridCol w:w="1742"/>
        <w:gridCol w:w="1381"/>
        <w:gridCol w:w="1483"/>
      </w:tblGrid>
      <w:tr w:rsidR="001B0A7F" w:rsidRPr="008F7DBD" w14:paraId="02A89554" w14:textId="77777777" w:rsidTr="00B40D70">
        <w:tc>
          <w:tcPr>
            <w:tcW w:w="1499" w:type="pct"/>
            <w:vAlign w:val="center"/>
          </w:tcPr>
          <w:p w14:paraId="6D6FB26A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DBD">
              <w:rPr>
                <w:rFonts w:ascii="Arial" w:hAnsi="Arial" w:cs="Arial"/>
                <w:b/>
                <w:bCs/>
                <w:sz w:val="20"/>
                <w:szCs w:val="20"/>
              </w:rPr>
              <w:t>Miejsce świadczonych usług (oddział Muzeum Gdańska)</w:t>
            </w:r>
          </w:p>
        </w:tc>
        <w:tc>
          <w:tcPr>
            <w:tcW w:w="963" w:type="pct"/>
            <w:vAlign w:val="center"/>
          </w:tcPr>
          <w:p w14:paraId="711C88A9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DBD">
              <w:rPr>
                <w:rFonts w:ascii="Arial" w:hAnsi="Arial" w:cs="Arial"/>
                <w:b/>
                <w:bCs/>
                <w:sz w:val="20"/>
                <w:szCs w:val="20"/>
              </w:rPr>
              <w:t>Stanowisko pracownika</w:t>
            </w:r>
          </w:p>
        </w:tc>
        <w:tc>
          <w:tcPr>
            <w:tcW w:w="963" w:type="pct"/>
            <w:vAlign w:val="center"/>
          </w:tcPr>
          <w:p w14:paraId="6EB3BAD8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DBD">
              <w:rPr>
                <w:rFonts w:ascii="Arial" w:hAnsi="Arial" w:cs="Arial"/>
                <w:b/>
                <w:bCs/>
                <w:sz w:val="20"/>
                <w:szCs w:val="20"/>
              </w:rPr>
              <w:t>Okres świadczenia pracy</w:t>
            </w:r>
          </w:p>
        </w:tc>
        <w:tc>
          <w:tcPr>
            <w:tcW w:w="763" w:type="pct"/>
            <w:vAlign w:val="center"/>
          </w:tcPr>
          <w:p w14:paraId="0013EFA0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DBD">
              <w:rPr>
                <w:rFonts w:ascii="Arial" w:hAnsi="Arial" w:cs="Arial"/>
                <w:b/>
                <w:bCs/>
                <w:sz w:val="20"/>
                <w:szCs w:val="20"/>
              </w:rPr>
              <w:t>Wymiar etatu</w:t>
            </w:r>
          </w:p>
        </w:tc>
        <w:tc>
          <w:tcPr>
            <w:tcW w:w="812" w:type="pct"/>
            <w:vAlign w:val="center"/>
          </w:tcPr>
          <w:p w14:paraId="17DC8A0B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DBD">
              <w:rPr>
                <w:rFonts w:ascii="Arial" w:hAnsi="Arial" w:cs="Arial"/>
                <w:b/>
                <w:bCs/>
                <w:sz w:val="20"/>
                <w:szCs w:val="20"/>
              </w:rPr>
              <w:t>Liczba pracowników</w:t>
            </w:r>
          </w:p>
        </w:tc>
      </w:tr>
      <w:tr w:rsidR="001B0A7F" w:rsidRPr="008F7DBD" w14:paraId="4711AE2F" w14:textId="77777777" w:rsidTr="00B40D70">
        <w:tc>
          <w:tcPr>
            <w:tcW w:w="1499" w:type="pct"/>
            <w:vAlign w:val="center"/>
          </w:tcPr>
          <w:p w14:paraId="187563AB" w14:textId="77777777" w:rsidR="001B0A7F" w:rsidRPr="008F7DBD" w:rsidRDefault="001B0A7F" w:rsidP="008F7DBD">
            <w:pPr>
              <w:pStyle w:val="Akapitzlist"/>
              <w:spacing w:after="0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 xml:space="preserve">Kuźnia Wodna w Oliwie, ul. </w:t>
            </w:r>
            <w:r w:rsidRPr="008F7DBD">
              <w:rPr>
                <w:rStyle w:val="lrzxr"/>
                <w:rFonts w:ascii="Arial" w:hAnsi="Arial" w:cs="Arial"/>
                <w:sz w:val="20"/>
                <w:szCs w:val="20"/>
              </w:rPr>
              <w:t>Bytowska 1, 80-328</w:t>
            </w:r>
            <w:r w:rsidRPr="008F7DBD"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</w:tc>
        <w:tc>
          <w:tcPr>
            <w:tcW w:w="963" w:type="pct"/>
            <w:vAlign w:val="center"/>
          </w:tcPr>
          <w:p w14:paraId="6A7D6896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bCs/>
                <w:sz w:val="20"/>
                <w:szCs w:val="20"/>
              </w:rPr>
              <w:t>Kasjer - opiekun ekspozycji muzealnych</w:t>
            </w:r>
          </w:p>
        </w:tc>
        <w:tc>
          <w:tcPr>
            <w:tcW w:w="963" w:type="pct"/>
            <w:vAlign w:val="center"/>
          </w:tcPr>
          <w:p w14:paraId="68223C7E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Od 28.04.2022</w:t>
            </w:r>
          </w:p>
          <w:p w14:paraId="04779B06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Do 30.09.2022</w:t>
            </w:r>
          </w:p>
        </w:tc>
        <w:tc>
          <w:tcPr>
            <w:tcW w:w="763" w:type="pct"/>
            <w:vAlign w:val="center"/>
          </w:tcPr>
          <w:p w14:paraId="7B82E235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pct"/>
            <w:vAlign w:val="center"/>
          </w:tcPr>
          <w:p w14:paraId="672D11D3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0A7F" w:rsidRPr="008F7DBD" w14:paraId="1094BD91" w14:textId="77777777" w:rsidTr="00B40D70">
        <w:tc>
          <w:tcPr>
            <w:tcW w:w="1499" w:type="pct"/>
            <w:vAlign w:val="center"/>
          </w:tcPr>
          <w:p w14:paraId="0C541572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 xml:space="preserve">Kuźnia Wodna w Oliwie, ul. </w:t>
            </w:r>
            <w:r w:rsidRPr="008F7DBD">
              <w:rPr>
                <w:rStyle w:val="lrzxr"/>
                <w:rFonts w:ascii="Arial" w:hAnsi="Arial" w:cs="Arial"/>
                <w:sz w:val="20"/>
                <w:szCs w:val="20"/>
              </w:rPr>
              <w:t>Bytowska 1, 80-328</w:t>
            </w:r>
            <w:r w:rsidRPr="008F7DBD">
              <w:rPr>
                <w:rFonts w:ascii="Arial" w:hAnsi="Arial" w:cs="Arial"/>
                <w:sz w:val="20"/>
                <w:szCs w:val="20"/>
              </w:rPr>
              <w:t xml:space="preserve"> Gdańsk</w:t>
            </w:r>
          </w:p>
        </w:tc>
        <w:tc>
          <w:tcPr>
            <w:tcW w:w="963" w:type="pct"/>
            <w:vAlign w:val="center"/>
          </w:tcPr>
          <w:p w14:paraId="10C77E20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bCs/>
                <w:sz w:val="20"/>
                <w:szCs w:val="20"/>
              </w:rPr>
              <w:t>Kasjer - opiekun ekspozycji muzealnych</w:t>
            </w:r>
          </w:p>
        </w:tc>
        <w:tc>
          <w:tcPr>
            <w:tcW w:w="963" w:type="pct"/>
            <w:vAlign w:val="center"/>
          </w:tcPr>
          <w:p w14:paraId="503E3E95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Od 28.04.2022</w:t>
            </w:r>
          </w:p>
          <w:p w14:paraId="7EF3B35D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Do 30.09.2022</w:t>
            </w:r>
          </w:p>
        </w:tc>
        <w:tc>
          <w:tcPr>
            <w:tcW w:w="763" w:type="pct"/>
            <w:vAlign w:val="center"/>
          </w:tcPr>
          <w:p w14:paraId="663503CC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12" w:type="pct"/>
            <w:vAlign w:val="center"/>
          </w:tcPr>
          <w:p w14:paraId="1ADFA39F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0A7F" w:rsidRPr="008F7DBD" w14:paraId="6017D74E" w14:textId="77777777" w:rsidTr="00B40D70">
        <w:tc>
          <w:tcPr>
            <w:tcW w:w="1499" w:type="pct"/>
            <w:vAlign w:val="center"/>
          </w:tcPr>
          <w:p w14:paraId="35391CFF" w14:textId="77777777" w:rsidR="001B0A7F" w:rsidRPr="008F7DBD" w:rsidRDefault="001B0A7F" w:rsidP="008F7DB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 xml:space="preserve">Wartownia nr 1 na Westerplatte, </w:t>
            </w:r>
            <w:r w:rsidRPr="008F7DBD">
              <w:rPr>
                <w:rStyle w:val="lrzxr"/>
                <w:rFonts w:ascii="Arial" w:hAnsi="Arial" w:cs="Arial"/>
                <w:sz w:val="20"/>
                <w:szCs w:val="20"/>
              </w:rPr>
              <w:t>Mjr H. Sucharskiego 70, 80-601 Gdańsk</w:t>
            </w:r>
          </w:p>
        </w:tc>
        <w:tc>
          <w:tcPr>
            <w:tcW w:w="963" w:type="pct"/>
            <w:vAlign w:val="center"/>
          </w:tcPr>
          <w:p w14:paraId="6B1A3AC0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bCs/>
                <w:sz w:val="20"/>
                <w:szCs w:val="20"/>
              </w:rPr>
              <w:t>Kasjer - opiekun ekspozycji muzealnych</w:t>
            </w:r>
          </w:p>
        </w:tc>
        <w:tc>
          <w:tcPr>
            <w:tcW w:w="963" w:type="pct"/>
            <w:vAlign w:val="center"/>
          </w:tcPr>
          <w:p w14:paraId="684CC8F7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Od 28.04.2022</w:t>
            </w:r>
          </w:p>
          <w:p w14:paraId="64C69740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Do 30.09.2022</w:t>
            </w:r>
          </w:p>
        </w:tc>
        <w:tc>
          <w:tcPr>
            <w:tcW w:w="763" w:type="pct"/>
            <w:vAlign w:val="center"/>
          </w:tcPr>
          <w:p w14:paraId="31A56531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pct"/>
            <w:vAlign w:val="center"/>
          </w:tcPr>
          <w:p w14:paraId="3127D4B4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0A7F" w:rsidRPr="008F7DBD" w14:paraId="72DFB72A" w14:textId="77777777" w:rsidTr="00B40D70">
        <w:tc>
          <w:tcPr>
            <w:tcW w:w="1499" w:type="pct"/>
            <w:vAlign w:val="center"/>
          </w:tcPr>
          <w:p w14:paraId="0DABA3FB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 xml:space="preserve">Wartownia nr 1 na Westerplatte, </w:t>
            </w:r>
            <w:r w:rsidRPr="008F7DBD">
              <w:rPr>
                <w:rStyle w:val="lrzxr"/>
                <w:rFonts w:ascii="Arial" w:hAnsi="Arial" w:cs="Arial"/>
                <w:sz w:val="20"/>
                <w:szCs w:val="20"/>
              </w:rPr>
              <w:t>Mjr H. Sucharskiego 70, 80-601 Gdańsk</w:t>
            </w:r>
          </w:p>
        </w:tc>
        <w:tc>
          <w:tcPr>
            <w:tcW w:w="963" w:type="pct"/>
            <w:vAlign w:val="center"/>
          </w:tcPr>
          <w:p w14:paraId="0CBE8318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bCs/>
                <w:sz w:val="20"/>
                <w:szCs w:val="20"/>
              </w:rPr>
              <w:t>Kasjer - opiekun ekspozycji muzealnych</w:t>
            </w:r>
          </w:p>
        </w:tc>
        <w:tc>
          <w:tcPr>
            <w:tcW w:w="963" w:type="pct"/>
            <w:vAlign w:val="center"/>
          </w:tcPr>
          <w:p w14:paraId="03B7D7F6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Od 28.04.2022</w:t>
            </w:r>
          </w:p>
          <w:p w14:paraId="3EE49A3C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Do 30.09.2022</w:t>
            </w:r>
          </w:p>
        </w:tc>
        <w:tc>
          <w:tcPr>
            <w:tcW w:w="763" w:type="pct"/>
            <w:vAlign w:val="center"/>
          </w:tcPr>
          <w:p w14:paraId="62FDCD88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12" w:type="pct"/>
            <w:vAlign w:val="center"/>
          </w:tcPr>
          <w:p w14:paraId="3DC2BD2A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0A7F" w:rsidRPr="008F7DBD" w14:paraId="2BA91A10" w14:textId="77777777" w:rsidTr="00B40D70">
        <w:tc>
          <w:tcPr>
            <w:tcW w:w="1499" w:type="pct"/>
            <w:vAlign w:val="center"/>
          </w:tcPr>
          <w:p w14:paraId="0B82CE55" w14:textId="77777777" w:rsidR="001B0A7F" w:rsidRPr="008F7DBD" w:rsidRDefault="001B0A7F" w:rsidP="008F7DBD">
            <w:pPr>
              <w:pStyle w:val="Akapitzlist"/>
              <w:spacing w:after="0"/>
              <w:ind w:left="2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 xml:space="preserve">Muzeum Nauki Gdańskiej, ul. Wielkie Młyny 10, </w:t>
            </w:r>
            <w:r w:rsidRPr="008F7DBD">
              <w:rPr>
                <w:rStyle w:val="lrzxr"/>
                <w:rFonts w:ascii="Arial" w:hAnsi="Arial" w:cs="Arial"/>
                <w:sz w:val="20"/>
                <w:szCs w:val="20"/>
              </w:rPr>
              <w:t xml:space="preserve">80-831 </w:t>
            </w:r>
            <w:r w:rsidRPr="008F7DBD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963" w:type="pct"/>
            <w:vAlign w:val="center"/>
          </w:tcPr>
          <w:p w14:paraId="343240F6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bCs/>
                <w:sz w:val="20"/>
                <w:szCs w:val="20"/>
              </w:rPr>
              <w:t>Kasjer - opiekun ekspozycji muzealnych</w:t>
            </w:r>
          </w:p>
        </w:tc>
        <w:tc>
          <w:tcPr>
            <w:tcW w:w="963" w:type="pct"/>
            <w:vAlign w:val="center"/>
          </w:tcPr>
          <w:p w14:paraId="06F2EC0C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Od 28.04.2022</w:t>
            </w:r>
          </w:p>
          <w:p w14:paraId="30563132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Do 30.09.2022</w:t>
            </w:r>
          </w:p>
        </w:tc>
        <w:tc>
          <w:tcPr>
            <w:tcW w:w="763" w:type="pct"/>
            <w:vAlign w:val="center"/>
          </w:tcPr>
          <w:p w14:paraId="75AA24C6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pct"/>
            <w:vAlign w:val="center"/>
          </w:tcPr>
          <w:p w14:paraId="1B51C96D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0A7F" w:rsidRPr="008F7DBD" w14:paraId="18725CAB" w14:textId="77777777" w:rsidTr="00B40D70">
        <w:tc>
          <w:tcPr>
            <w:tcW w:w="1499" w:type="pct"/>
            <w:vAlign w:val="center"/>
          </w:tcPr>
          <w:p w14:paraId="1159ABE3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 xml:space="preserve">Muzeum Nauki Gdańskiej, ul. Wielkie Młyny 10, </w:t>
            </w:r>
            <w:r w:rsidRPr="008F7DBD">
              <w:rPr>
                <w:rStyle w:val="lrzxr"/>
                <w:rFonts w:ascii="Arial" w:hAnsi="Arial" w:cs="Arial"/>
                <w:sz w:val="20"/>
                <w:szCs w:val="20"/>
              </w:rPr>
              <w:t xml:space="preserve">80-831 </w:t>
            </w:r>
            <w:r w:rsidRPr="008F7DBD"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963" w:type="pct"/>
            <w:vAlign w:val="center"/>
          </w:tcPr>
          <w:p w14:paraId="3823CF4C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7DBD">
              <w:rPr>
                <w:rFonts w:ascii="Arial" w:hAnsi="Arial" w:cs="Arial"/>
                <w:bCs/>
                <w:sz w:val="20"/>
                <w:szCs w:val="20"/>
              </w:rPr>
              <w:t>Kasjer - opiekun ekspozycji muzealnych</w:t>
            </w:r>
          </w:p>
        </w:tc>
        <w:tc>
          <w:tcPr>
            <w:tcW w:w="963" w:type="pct"/>
            <w:vAlign w:val="center"/>
          </w:tcPr>
          <w:p w14:paraId="50D47A6A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Od 28.04.2022</w:t>
            </w:r>
          </w:p>
          <w:p w14:paraId="02690C41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Do 30.09.2022</w:t>
            </w:r>
          </w:p>
        </w:tc>
        <w:tc>
          <w:tcPr>
            <w:tcW w:w="763" w:type="pct"/>
            <w:vAlign w:val="center"/>
          </w:tcPr>
          <w:p w14:paraId="1307C1A1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12" w:type="pct"/>
            <w:vAlign w:val="center"/>
          </w:tcPr>
          <w:p w14:paraId="2B9BF0D1" w14:textId="77777777" w:rsidR="001B0A7F" w:rsidRPr="008F7DBD" w:rsidRDefault="001B0A7F" w:rsidP="008F7D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659BE52" w14:textId="77777777" w:rsidR="001B0A7F" w:rsidRPr="008F7DBD" w:rsidRDefault="001B0A7F" w:rsidP="008F7DB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966F05D" w14:textId="319B4D0F" w:rsidR="001B0A7F" w:rsidRPr="008F7DBD" w:rsidRDefault="005764C3" w:rsidP="008F7DBD">
      <w:pPr>
        <w:pStyle w:val="Akapitzlist"/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304A28" w:rsidRPr="008F7DBD">
        <w:rPr>
          <w:rFonts w:ascii="Arial" w:hAnsi="Arial" w:cs="Arial"/>
          <w:bCs/>
          <w:sz w:val="20"/>
          <w:szCs w:val="20"/>
        </w:rPr>
        <w:t xml:space="preserve">. Maksymalna ilość godzin pracy </w:t>
      </w:r>
      <w:r w:rsidR="00B16908" w:rsidRPr="008F7DBD">
        <w:rPr>
          <w:rFonts w:ascii="Arial" w:hAnsi="Arial" w:cs="Arial"/>
          <w:bCs/>
          <w:sz w:val="20"/>
          <w:szCs w:val="20"/>
        </w:rPr>
        <w:t xml:space="preserve">wszystkich </w:t>
      </w:r>
      <w:r w:rsidR="00304A28" w:rsidRPr="008F7DBD">
        <w:rPr>
          <w:rFonts w:ascii="Arial" w:hAnsi="Arial" w:cs="Arial"/>
          <w:bCs/>
          <w:sz w:val="20"/>
          <w:szCs w:val="20"/>
        </w:rPr>
        <w:t xml:space="preserve">pracowników wynosi </w:t>
      </w:r>
      <w:r w:rsidR="00304A28" w:rsidRPr="008F7DBD">
        <w:rPr>
          <w:rFonts w:ascii="Arial" w:hAnsi="Arial" w:cs="Arial"/>
          <w:b/>
          <w:sz w:val="20"/>
          <w:szCs w:val="20"/>
        </w:rPr>
        <w:t>5232 h</w:t>
      </w:r>
      <w:r w:rsidR="00B16908" w:rsidRPr="008F7DBD">
        <w:rPr>
          <w:rFonts w:ascii="Arial" w:hAnsi="Arial" w:cs="Arial"/>
          <w:bCs/>
          <w:sz w:val="20"/>
          <w:szCs w:val="20"/>
        </w:rPr>
        <w:t>, zgodnie z załączoną poniżej tabelą</w:t>
      </w:r>
      <w:r w:rsidR="00984016" w:rsidRPr="008F7DBD">
        <w:rPr>
          <w:rFonts w:ascii="Arial" w:hAnsi="Arial" w:cs="Arial"/>
          <w:bCs/>
          <w:sz w:val="20"/>
          <w:szCs w:val="20"/>
        </w:rPr>
        <w:t xml:space="preserve">. </w:t>
      </w:r>
      <w:r w:rsidR="00304A28" w:rsidRPr="008F7DBD">
        <w:rPr>
          <w:rFonts w:ascii="Arial" w:hAnsi="Arial" w:cs="Arial"/>
          <w:bCs/>
          <w:sz w:val="20"/>
          <w:szCs w:val="20"/>
        </w:rPr>
        <w:t xml:space="preserve"> </w:t>
      </w:r>
    </w:p>
    <w:p w14:paraId="4F8645A3" w14:textId="44B9E9DB" w:rsidR="00FB3C5C" w:rsidRPr="008F7DBD" w:rsidRDefault="00FB3C5C" w:rsidP="008F7DB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5804" w:type="dxa"/>
        <w:tblLook w:val="04A0" w:firstRow="1" w:lastRow="0" w:firstColumn="1" w:lastColumn="0" w:noHBand="0" w:noVBand="1"/>
      </w:tblPr>
      <w:tblGrid>
        <w:gridCol w:w="1180"/>
        <w:gridCol w:w="1920"/>
        <w:gridCol w:w="2704"/>
      </w:tblGrid>
      <w:tr w:rsidR="00304A28" w:rsidRPr="008F7DBD" w14:paraId="0684CAFA" w14:textId="77777777" w:rsidTr="006E5523">
        <w:trPr>
          <w:trHeight w:val="288"/>
        </w:trPr>
        <w:tc>
          <w:tcPr>
            <w:tcW w:w="11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0837BE" w14:textId="77777777" w:rsidR="00304A28" w:rsidRPr="008F7DBD" w:rsidRDefault="00304A28" w:rsidP="008F7D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4F2F84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godzin - 1 etat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DED457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godzin - 0,5 etatu</w:t>
            </w:r>
          </w:p>
        </w:tc>
      </w:tr>
      <w:tr w:rsidR="00304A28" w:rsidRPr="008F7DBD" w14:paraId="6C74708C" w14:textId="77777777" w:rsidTr="006E5523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6B833B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640EE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45C3C8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04A28" w:rsidRPr="008F7DBD" w14:paraId="1C011B1C" w14:textId="77777777" w:rsidTr="006E552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0EA119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47133A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B9550F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04A28" w:rsidRPr="008F7DBD" w14:paraId="1A9136F0" w14:textId="77777777" w:rsidTr="006E552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79C1FB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13BEF4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9191BF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04A28" w:rsidRPr="008F7DBD" w14:paraId="582A15BD" w14:textId="77777777" w:rsidTr="006E552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5540D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A65FC6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B4FBBB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04A28" w:rsidRPr="008F7DBD" w14:paraId="3ACA45AA" w14:textId="77777777" w:rsidTr="006E552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90E793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10CC2B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755854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04A28" w:rsidRPr="008F7DBD" w14:paraId="539059E3" w14:textId="77777777" w:rsidTr="006E552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DF589B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5727F3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A44FA5" w14:textId="7777777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04A28" w:rsidRPr="008F7DBD" w14:paraId="0367B77C" w14:textId="77777777" w:rsidTr="006E552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D5377F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SUMA IV-IX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BF01C5" w14:textId="4BEC5CA7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872</w:t>
            </w:r>
            <w:r w:rsidR="002B56D4"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B394FF" w14:textId="201C8F9E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436</w:t>
            </w:r>
            <w:r w:rsidR="002B56D4"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304A28" w:rsidRPr="008F7DBD" w14:paraId="65B0487F" w14:textId="77777777" w:rsidTr="006E5523">
        <w:trPr>
          <w:trHeight w:val="288"/>
        </w:trPr>
        <w:tc>
          <w:tcPr>
            <w:tcW w:w="11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F6B00B" w14:textId="4F1C341C" w:rsidR="00304A28" w:rsidRPr="008F7DBD" w:rsidRDefault="002B56D4" w:rsidP="008F7DB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CC5EFA" w14:textId="443D36CA" w:rsidR="00304A28" w:rsidRPr="008F7DBD" w:rsidRDefault="002B56D4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2616 h</w:t>
            </w:r>
          </w:p>
        </w:tc>
        <w:tc>
          <w:tcPr>
            <w:tcW w:w="27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647383" w14:textId="5AB00987" w:rsidR="00304A28" w:rsidRPr="008F7DBD" w:rsidRDefault="002B56D4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2616 h</w:t>
            </w:r>
          </w:p>
        </w:tc>
      </w:tr>
      <w:tr w:rsidR="00304A28" w:rsidRPr="008F7DBD" w14:paraId="7D98F163" w14:textId="77777777" w:rsidTr="006E5523">
        <w:trPr>
          <w:trHeight w:val="288"/>
        </w:trPr>
        <w:tc>
          <w:tcPr>
            <w:tcW w:w="11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AED9CC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etatów</w:t>
            </w:r>
          </w:p>
          <w:p w14:paraId="36DA1D29" w14:textId="3458C18F" w:rsidR="002B56D4" w:rsidRPr="008F7DBD" w:rsidRDefault="002B56D4" w:rsidP="008F7DB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9D6C62" w14:textId="3D65327A" w:rsidR="00304A28" w:rsidRPr="008F7DBD" w:rsidRDefault="00304A28" w:rsidP="008F7D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2B56D4"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232</w:t>
            </w:r>
            <w:r w:rsidR="002B56D4" w:rsidRPr="008F7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7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53D82B" w14:textId="77777777" w:rsidR="00304A28" w:rsidRPr="008F7DBD" w:rsidRDefault="00304A28" w:rsidP="008F7DB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CDD7E9" w14:textId="005B32AF" w:rsidR="009B5B5C" w:rsidRPr="008F7DBD" w:rsidRDefault="009B5B5C" w:rsidP="008F7DB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05CAA97" w14:textId="77777777" w:rsidR="00B91C18" w:rsidRPr="008F7DBD" w:rsidRDefault="00227E31" w:rsidP="008F7DB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F7DBD">
        <w:rPr>
          <w:rFonts w:ascii="Arial" w:eastAsia="Times New Roman" w:hAnsi="Arial" w:cs="Arial"/>
          <w:bCs/>
          <w:sz w:val="20"/>
          <w:szCs w:val="20"/>
        </w:rPr>
        <w:t>Zamawiający zastrzega sobie możliwość zwiększenia lub zmniejszenia</w:t>
      </w:r>
      <w:r w:rsidR="00B91C18" w:rsidRPr="008F7DBD">
        <w:rPr>
          <w:rFonts w:ascii="Arial" w:eastAsia="Times New Roman" w:hAnsi="Arial" w:cs="Arial"/>
          <w:bCs/>
          <w:sz w:val="20"/>
          <w:szCs w:val="20"/>
        </w:rPr>
        <w:t>,</w:t>
      </w:r>
      <w:r w:rsidRPr="008F7DBD">
        <w:rPr>
          <w:rFonts w:ascii="Arial" w:eastAsia="Times New Roman" w:hAnsi="Arial" w:cs="Arial"/>
          <w:bCs/>
          <w:sz w:val="20"/>
          <w:szCs w:val="20"/>
        </w:rPr>
        <w:t xml:space="preserve"> w trakcie obowiązywania umowy</w:t>
      </w:r>
      <w:r w:rsidR="00B91C18" w:rsidRPr="008F7DBD">
        <w:rPr>
          <w:rFonts w:ascii="Arial" w:eastAsia="Times New Roman" w:hAnsi="Arial" w:cs="Arial"/>
          <w:bCs/>
          <w:sz w:val="20"/>
          <w:szCs w:val="20"/>
        </w:rPr>
        <w:t>,</w:t>
      </w:r>
      <w:r w:rsidRPr="008F7DB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1C18" w:rsidRPr="008F7DBD">
        <w:rPr>
          <w:rFonts w:ascii="Arial" w:eastAsia="Times New Roman" w:hAnsi="Arial" w:cs="Arial"/>
          <w:bCs/>
          <w:sz w:val="20"/>
          <w:szCs w:val="20"/>
        </w:rPr>
        <w:t>ilości</w:t>
      </w:r>
      <w:r w:rsidRPr="008F7DBD">
        <w:rPr>
          <w:rFonts w:ascii="Arial" w:eastAsia="Times New Roman" w:hAnsi="Arial" w:cs="Arial"/>
          <w:bCs/>
          <w:sz w:val="20"/>
          <w:szCs w:val="20"/>
        </w:rPr>
        <w:t xml:space="preserve">  przepracowanych godzin w wysokości nie przekraczającej 20% łącznej ilości godzin poprzez</w:t>
      </w:r>
      <w:r w:rsidR="00B91C18" w:rsidRPr="008F7DBD">
        <w:rPr>
          <w:rFonts w:ascii="Arial" w:eastAsia="Times New Roman" w:hAnsi="Arial" w:cs="Arial"/>
          <w:bCs/>
          <w:sz w:val="20"/>
          <w:szCs w:val="20"/>
        </w:rPr>
        <w:t>:</w:t>
      </w:r>
    </w:p>
    <w:p w14:paraId="7F3B6289" w14:textId="77777777" w:rsidR="00B91C18" w:rsidRPr="008F7DBD" w:rsidRDefault="00227E31" w:rsidP="008F7DB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F7DB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1C18" w:rsidRPr="008F7DBD">
        <w:rPr>
          <w:rFonts w:ascii="Arial" w:eastAsia="Times New Roman" w:hAnsi="Arial" w:cs="Arial"/>
          <w:bCs/>
          <w:sz w:val="20"/>
          <w:szCs w:val="20"/>
        </w:rPr>
        <w:t xml:space="preserve"> - w przypadku zwiększenia ilości godzin -  </w:t>
      </w:r>
      <w:r w:rsidRPr="008F7DBD">
        <w:rPr>
          <w:rFonts w:ascii="Arial" w:eastAsia="Times New Roman" w:hAnsi="Arial" w:cs="Arial"/>
          <w:bCs/>
          <w:sz w:val="20"/>
          <w:szCs w:val="20"/>
        </w:rPr>
        <w:t>skierowanie do pracy dodatkowo 1 osoby na cały etat lub 2 osób na pół etat</w:t>
      </w:r>
      <w:r w:rsidR="004B7AC8" w:rsidRPr="008F7DBD">
        <w:rPr>
          <w:rFonts w:ascii="Arial" w:eastAsia="Times New Roman" w:hAnsi="Arial" w:cs="Arial"/>
          <w:bCs/>
          <w:sz w:val="20"/>
          <w:szCs w:val="20"/>
        </w:rPr>
        <w:t>u</w:t>
      </w:r>
      <w:r w:rsidR="00B91C18" w:rsidRPr="008F7DBD">
        <w:rPr>
          <w:rFonts w:ascii="Arial" w:eastAsia="Times New Roman" w:hAnsi="Arial" w:cs="Arial"/>
          <w:bCs/>
          <w:sz w:val="20"/>
          <w:szCs w:val="20"/>
        </w:rPr>
        <w:t>;</w:t>
      </w:r>
    </w:p>
    <w:p w14:paraId="45B40D76" w14:textId="76BFFAD4" w:rsidR="00227E31" w:rsidRPr="008F7DBD" w:rsidRDefault="00B91C18" w:rsidP="008F7DB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F7DBD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4B7AC8" w:rsidRPr="008F7DBD">
        <w:rPr>
          <w:rFonts w:ascii="Arial" w:eastAsia="Times New Roman" w:hAnsi="Arial" w:cs="Arial"/>
          <w:bCs/>
          <w:sz w:val="20"/>
          <w:szCs w:val="20"/>
        </w:rPr>
        <w:t xml:space="preserve"> w przypadku zmniejszenia przepracowanych godzin rezygnację z 1 osoby na cały etat lub 2 osób na pół etatu</w:t>
      </w:r>
      <w:r w:rsidRPr="008F7DBD">
        <w:rPr>
          <w:rFonts w:ascii="Arial" w:eastAsia="Times New Roman" w:hAnsi="Arial" w:cs="Arial"/>
          <w:bCs/>
          <w:sz w:val="20"/>
          <w:szCs w:val="20"/>
        </w:rPr>
        <w:t>,</w:t>
      </w:r>
    </w:p>
    <w:p w14:paraId="3E06A17C" w14:textId="1F6DDF4D" w:rsidR="00B91C18" w:rsidRPr="008F7DBD" w:rsidRDefault="00B91C18" w:rsidP="008F7DB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F7DBD">
        <w:rPr>
          <w:rFonts w:ascii="Arial" w:hAnsi="Arial" w:cs="Arial"/>
          <w:color w:val="000000"/>
          <w:sz w:val="20"/>
          <w:szCs w:val="20"/>
        </w:rPr>
        <w:t>o czym Zamawiający zobowiązuje się poinformować Wykonawcę z 3-dniowym wyprzedzeniem</w:t>
      </w:r>
    </w:p>
    <w:p w14:paraId="3E75E48E" w14:textId="77777777" w:rsidR="004B7AC8" w:rsidRPr="008F7DBD" w:rsidRDefault="004B7AC8" w:rsidP="008F7DBD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60225F3" w14:textId="398004A9" w:rsidR="00193961" w:rsidRPr="008F7DBD" w:rsidRDefault="005764C3" w:rsidP="008F7DB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E5523" w:rsidRPr="008F7DBD">
        <w:rPr>
          <w:rFonts w:ascii="Arial" w:hAnsi="Arial" w:cs="Arial"/>
          <w:sz w:val="20"/>
          <w:szCs w:val="20"/>
        </w:rPr>
        <w:t>.</w:t>
      </w:r>
      <w:bookmarkEnd w:id="0"/>
      <w:r w:rsidR="001B0A7F" w:rsidRPr="008F7DBD">
        <w:rPr>
          <w:rFonts w:ascii="Arial" w:hAnsi="Arial" w:cs="Arial"/>
          <w:b/>
          <w:sz w:val="20"/>
          <w:szCs w:val="20"/>
        </w:rPr>
        <w:t xml:space="preserve"> </w:t>
      </w:r>
      <w:r w:rsidR="00A8597A" w:rsidRPr="008F7DBD">
        <w:rPr>
          <w:rFonts w:ascii="Arial" w:hAnsi="Arial" w:cs="Arial"/>
          <w:b/>
          <w:sz w:val="20"/>
          <w:szCs w:val="20"/>
        </w:rPr>
        <w:t>Obowiązki pracowników tymczasowych</w:t>
      </w:r>
    </w:p>
    <w:p w14:paraId="620C6147" w14:textId="04D6BE0B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426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Sprzedaż biletów i towaru w sklepiku muzealnym.</w:t>
      </w:r>
    </w:p>
    <w:p w14:paraId="0FFCC0DB" w14:textId="132E3EC7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Obsługa kasy fiskalnej i terminalu płatniczego oraz wystawianie faktur sprzedaży.</w:t>
      </w:r>
    </w:p>
    <w:p w14:paraId="6E7F3FC9" w14:textId="5A80F6D9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Realizacja płatności gotówkowych i bezgotówkowych.</w:t>
      </w:r>
    </w:p>
    <w:p w14:paraId="22BF04FF" w14:textId="3B287A19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Terminowe składanie raportów sprzedaży w Dziale Finansowo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Księgowym zgodnie z 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wewnętrznymi regulacjami księgowymi</w:t>
      </w:r>
      <w:r w:rsidR="00E815D4" w:rsidRPr="008F7D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A83127" w14:textId="77777777" w:rsidR="008A15FF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Terminowe rozliczanie się z wpływów gotówkowych do kasy głównej MG zgodnie 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z wewnętrznymi regulacjami księgowymi.</w:t>
      </w:r>
    </w:p>
    <w:p w14:paraId="23AB21F6" w14:textId="77777777" w:rsidR="008A15FF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Sporządzanie codziennych i miesięcznych raportów 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zgodnie z wewnętrznymi regulacjami księgowymi.</w:t>
      </w:r>
    </w:p>
    <w:p w14:paraId="38A76637" w14:textId="7742A7FD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Obecność w pracy podczas inwentaryzacji. </w:t>
      </w:r>
    </w:p>
    <w:p w14:paraId="09092EE4" w14:textId="3E919AE9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Bieżące informowanie 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pracowników i ochronę oddziałów </w:t>
      </w:r>
      <w:r w:rsidRPr="008F7DBD">
        <w:rPr>
          <w:rFonts w:ascii="Arial" w:eastAsia="Times New Roman" w:hAnsi="Arial" w:cs="Arial"/>
          <w:sz w:val="20"/>
          <w:szCs w:val="20"/>
          <w:lang w:eastAsia="pl-PL"/>
        </w:rPr>
        <w:t>wszelkich nieprawidłowościach, zagrożeniach, sytuacjach spornych lub zmianach zaistniałych w czasie pracy.</w:t>
      </w:r>
    </w:p>
    <w:p w14:paraId="33637B96" w14:textId="462B3588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Pozytywna komunikacja ze zwiedzającymi z zachowaniem wysokiej kultury osobistej.</w:t>
      </w:r>
    </w:p>
    <w:p w14:paraId="19533850" w14:textId="149D86A6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Dozór nad powierzonym rejonem i nad znajdującymi się w nich eksponatami w godzinach 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oddziału</w:t>
      </w: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 dla zwiedzających.</w:t>
      </w:r>
    </w:p>
    <w:p w14:paraId="28A405D8" w14:textId="76A94D30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Obowiązkowe przebywanie w 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wyznaczonych miejscach</w:t>
      </w: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 w godzinach otwarcia Muzeum dla zwiedzających. </w:t>
      </w:r>
    </w:p>
    <w:p w14:paraId="3780EC76" w14:textId="77777777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Opiekun ekspozycji muzealnych, opuszczając swoje stanowisko pracy w uzasadnionym wypadku, musi uzyskać zastępstwo innego opiekuna.</w:t>
      </w:r>
    </w:p>
    <w:p w14:paraId="67FC3F29" w14:textId="58201987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Natychmiastowe zawiadamianie 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pracowników i ochrony oddziałów</w:t>
      </w:r>
      <w:r w:rsidR="00E815D4"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DBD">
        <w:rPr>
          <w:rFonts w:ascii="Arial" w:eastAsia="Times New Roman" w:hAnsi="Arial" w:cs="Arial"/>
          <w:sz w:val="20"/>
          <w:szCs w:val="20"/>
          <w:lang w:eastAsia="pl-PL"/>
        </w:rPr>
        <w:t xml:space="preserve">o najdrobniejszych nawet uszkodzeniach wystroju wnętrz i eksponatów. </w:t>
      </w:r>
    </w:p>
    <w:p w14:paraId="530FEEFF" w14:textId="77777777" w:rsidR="00E053C1" w:rsidRPr="008F7DBD" w:rsidRDefault="00E053C1" w:rsidP="008F7DB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Kulturalne wracanie uwagi zwiedzającym w wypadku ich niestosownego zachowania.</w:t>
      </w:r>
    </w:p>
    <w:p w14:paraId="25508414" w14:textId="6C8B3579" w:rsidR="00E053C1" w:rsidRPr="008F7DBD" w:rsidRDefault="00E053C1" w:rsidP="005764C3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Kulturalne i taktowne zachowywanie się w stosunku do gości  Muzeum (zwiedzających, uczestników imprez), udzielanie niezbędnych informacji.</w:t>
      </w:r>
    </w:p>
    <w:p w14:paraId="1CE7CC22" w14:textId="4972CB97" w:rsidR="00E053C1" w:rsidRPr="008F7DBD" w:rsidRDefault="00E053C1" w:rsidP="005764C3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Utrzymanie porządku i czystości  w salach wystawowych</w:t>
      </w:r>
      <w:r w:rsidR="008A15FF" w:rsidRPr="008F7D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CDAEF1" w14:textId="77777777" w:rsidR="00E053C1" w:rsidRPr="008F7DBD" w:rsidRDefault="00E053C1" w:rsidP="005764C3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Terminowe wykonywanie powierzonych poleceń przełożonych, również nieobjętych powyższym zakresem, a mającym na celu dobro instytucji MG.</w:t>
      </w:r>
    </w:p>
    <w:p w14:paraId="70BD4537" w14:textId="77777777" w:rsidR="00E053C1" w:rsidRPr="008F7DBD" w:rsidRDefault="00E053C1" w:rsidP="005764C3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Przestrzeganie porządku i dyscypliny pracy, wykonywanie pracy zgodnie z regulaminami obowiązującymi w Muzeum.</w:t>
      </w:r>
    </w:p>
    <w:p w14:paraId="28153DE0" w14:textId="6F545D9F" w:rsidR="00E053C1" w:rsidRPr="008F7DBD" w:rsidRDefault="00E053C1" w:rsidP="005764C3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sz w:val="20"/>
          <w:szCs w:val="20"/>
          <w:lang w:eastAsia="pl-PL"/>
        </w:rPr>
        <w:t>Przestrzeganie przepisów oraz zasad bhp, a także przepisów o ochronie p.poż. oraz innych dotyczących bezpieczeństwa w Muzeum.</w:t>
      </w:r>
    </w:p>
    <w:p w14:paraId="12988F1B" w14:textId="77777777" w:rsidR="00D861D5" w:rsidRPr="008F7DBD" w:rsidRDefault="00D861D5" w:rsidP="008F7DBD">
      <w:pPr>
        <w:pStyle w:val="Akapitzlist"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9C25C" w14:textId="6BE46CA2" w:rsidR="00A8597A" w:rsidRPr="008F7DBD" w:rsidRDefault="005764C3" w:rsidP="008F7DB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8597A" w:rsidRPr="008F7DBD">
        <w:rPr>
          <w:rFonts w:ascii="Arial" w:hAnsi="Arial" w:cs="Arial"/>
          <w:b/>
          <w:bCs/>
          <w:sz w:val="20"/>
          <w:szCs w:val="20"/>
        </w:rPr>
        <w:t xml:space="preserve">.  </w:t>
      </w:r>
      <w:r w:rsidR="00435506" w:rsidRPr="008F7DBD">
        <w:rPr>
          <w:rFonts w:ascii="Arial" w:hAnsi="Arial" w:cs="Arial"/>
          <w:b/>
          <w:bCs/>
          <w:sz w:val="20"/>
          <w:szCs w:val="20"/>
        </w:rPr>
        <w:t>Warunki pracy, czas pracy i wymagania wobec kandydatów</w:t>
      </w:r>
    </w:p>
    <w:p w14:paraId="01B74495" w14:textId="3AB07869" w:rsidR="009D690E" w:rsidRPr="008F7DBD" w:rsidRDefault="009D690E" w:rsidP="008F7DBD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Godziny otwarcia Muzeum dla zwiedzających: poniedziałki </w:t>
      </w:r>
      <w:r w:rsidR="00862E93" w:rsidRPr="008F7DBD">
        <w:rPr>
          <w:rFonts w:ascii="Arial" w:hAnsi="Arial" w:cs="Arial"/>
          <w:sz w:val="20"/>
          <w:szCs w:val="20"/>
        </w:rPr>
        <w:t>12</w:t>
      </w:r>
      <w:r w:rsidR="008A15FF" w:rsidRPr="008F7DBD">
        <w:rPr>
          <w:rFonts w:ascii="Arial" w:hAnsi="Arial" w:cs="Arial"/>
          <w:sz w:val="20"/>
          <w:szCs w:val="20"/>
        </w:rPr>
        <w:t>.</w:t>
      </w:r>
      <w:r w:rsidR="00862E93" w:rsidRPr="008F7DBD">
        <w:rPr>
          <w:rFonts w:ascii="Arial" w:hAnsi="Arial" w:cs="Arial"/>
          <w:sz w:val="20"/>
          <w:szCs w:val="20"/>
        </w:rPr>
        <w:t>00-1</w:t>
      </w:r>
      <w:r w:rsidR="008A15FF" w:rsidRPr="008F7DBD">
        <w:rPr>
          <w:rFonts w:ascii="Arial" w:hAnsi="Arial" w:cs="Arial"/>
          <w:sz w:val="20"/>
          <w:szCs w:val="20"/>
        </w:rPr>
        <w:t>8.</w:t>
      </w:r>
      <w:r w:rsidR="00862E93" w:rsidRPr="008F7DBD">
        <w:rPr>
          <w:rFonts w:ascii="Arial" w:hAnsi="Arial" w:cs="Arial"/>
          <w:sz w:val="20"/>
          <w:szCs w:val="20"/>
        </w:rPr>
        <w:t>00</w:t>
      </w:r>
      <w:r w:rsidRPr="008F7DBD">
        <w:rPr>
          <w:rFonts w:ascii="Arial" w:hAnsi="Arial" w:cs="Arial"/>
          <w:sz w:val="20"/>
          <w:szCs w:val="20"/>
        </w:rPr>
        <w:t>, wtorki-</w:t>
      </w:r>
      <w:r w:rsidR="00862E93" w:rsidRPr="008F7DBD">
        <w:rPr>
          <w:rFonts w:ascii="Arial" w:hAnsi="Arial" w:cs="Arial"/>
          <w:sz w:val="20"/>
          <w:szCs w:val="20"/>
        </w:rPr>
        <w:t>niedziele</w:t>
      </w:r>
      <w:r w:rsidRPr="008F7DBD">
        <w:rPr>
          <w:rFonts w:ascii="Arial" w:hAnsi="Arial" w:cs="Arial"/>
          <w:sz w:val="20"/>
          <w:szCs w:val="20"/>
        </w:rPr>
        <w:t xml:space="preserve"> 10.00-18.00</w:t>
      </w:r>
      <w:r w:rsidR="00862E93" w:rsidRPr="008F7DBD">
        <w:rPr>
          <w:rFonts w:ascii="Arial" w:hAnsi="Arial" w:cs="Arial"/>
          <w:sz w:val="20"/>
          <w:szCs w:val="20"/>
        </w:rPr>
        <w:t>.</w:t>
      </w:r>
    </w:p>
    <w:p w14:paraId="53B730B3" w14:textId="77777777" w:rsidR="00BD1A78" w:rsidRPr="008F7DBD" w:rsidRDefault="00862E93" w:rsidP="008F7DBD">
      <w:pPr>
        <w:pStyle w:val="Akapitzlist"/>
        <w:numPr>
          <w:ilvl w:val="1"/>
          <w:numId w:val="4"/>
        </w:numPr>
        <w:spacing w:after="0"/>
        <w:ind w:left="567" w:hanging="280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>Rozliczenie czasu pracy w jednym, ciągłym okresie rozliczeniowym liczonym od dnia zatrudnienia do dnia zakończenia świadczenia pracy dla Muzeum Gdańska.</w:t>
      </w:r>
    </w:p>
    <w:p w14:paraId="7E30C1CD" w14:textId="79123F80" w:rsidR="00BD1A78" w:rsidRPr="008F7DBD" w:rsidRDefault="00BD1A78" w:rsidP="008F7DBD">
      <w:pPr>
        <w:pStyle w:val="Akapitzlist"/>
        <w:numPr>
          <w:ilvl w:val="1"/>
          <w:numId w:val="4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Praca odbywa się w równoważnym systemie czasu pracy we wszystkie dni tygodnia, w godzinach pomiędzy </w:t>
      </w:r>
      <w:r w:rsidR="008A15FF" w:rsidRPr="008F7DBD">
        <w:rPr>
          <w:rFonts w:ascii="Arial" w:hAnsi="Arial" w:cs="Arial"/>
          <w:sz w:val="20"/>
          <w:szCs w:val="20"/>
        </w:rPr>
        <w:t>9</w:t>
      </w:r>
      <w:r w:rsidRPr="008F7DBD">
        <w:rPr>
          <w:rFonts w:ascii="Arial" w:hAnsi="Arial" w:cs="Arial"/>
          <w:sz w:val="20"/>
          <w:szCs w:val="20"/>
        </w:rPr>
        <w:t xml:space="preserve">.00 a 19.00 (z zachowaniem średnio 8 godzinnego dnia pracy i średnio 40 godzinnego tygodnia pracy), zgodnie z grafikami przygotowywanymi przez </w:t>
      </w:r>
      <w:r w:rsidR="008A15FF" w:rsidRPr="008F7DBD">
        <w:rPr>
          <w:rFonts w:ascii="Arial" w:hAnsi="Arial" w:cs="Arial"/>
          <w:sz w:val="20"/>
          <w:szCs w:val="20"/>
        </w:rPr>
        <w:t>kierowników oddziałów</w:t>
      </w:r>
      <w:r w:rsidRPr="008F7DBD">
        <w:rPr>
          <w:rFonts w:ascii="Arial" w:hAnsi="Arial" w:cs="Arial"/>
          <w:sz w:val="20"/>
          <w:szCs w:val="20"/>
        </w:rPr>
        <w:t xml:space="preserve"> na 1 tydzień przed rozpoczęciem danego miesiąca kalendarzowego.</w:t>
      </w:r>
    </w:p>
    <w:p w14:paraId="3A4788A7" w14:textId="77777777" w:rsidR="00BD1A78" w:rsidRPr="008F7DBD" w:rsidRDefault="00BD1A78" w:rsidP="008F7D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>W</w:t>
      </w:r>
      <w:r w:rsidR="00C64C86" w:rsidRPr="008F7DBD">
        <w:rPr>
          <w:rFonts w:ascii="Arial" w:hAnsi="Arial" w:cs="Arial"/>
          <w:sz w:val="20"/>
          <w:szCs w:val="20"/>
        </w:rPr>
        <w:t xml:space="preserve"> godzinach</w:t>
      </w:r>
      <w:r w:rsidR="00B13D9E" w:rsidRPr="008F7DBD">
        <w:rPr>
          <w:rFonts w:ascii="Arial" w:hAnsi="Arial" w:cs="Arial"/>
          <w:sz w:val="20"/>
          <w:szCs w:val="20"/>
        </w:rPr>
        <w:t xml:space="preserve"> otwarcia Muzeum </w:t>
      </w:r>
      <w:r w:rsidR="00C64C86" w:rsidRPr="008F7DBD">
        <w:rPr>
          <w:rFonts w:ascii="Arial" w:hAnsi="Arial" w:cs="Arial"/>
          <w:sz w:val="20"/>
          <w:szCs w:val="20"/>
        </w:rPr>
        <w:t xml:space="preserve">dla zwiedzających </w:t>
      </w:r>
      <w:r w:rsidR="00B13D9E" w:rsidRPr="008F7DBD">
        <w:rPr>
          <w:rFonts w:ascii="Arial" w:hAnsi="Arial" w:cs="Arial"/>
          <w:sz w:val="20"/>
          <w:szCs w:val="20"/>
        </w:rPr>
        <w:t xml:space="preserve">pracownicy </w:t>
      </w:r>
      <w:r w:rsidR="00C64C86" w:rsidRPr="008F7DBD">
        <w:rPr>
          <w:rFonts w:ascii="Arial" w:hAnsi="Arial" w:cs="Arial"/>
          <w:sz w:val="20"/>
          <w:szCs w:val="20"/>
        </w:rPr>
        <w:t>mogą otrzymać</w:t>
      </w:r>
      <w:r w:rsidR="00B13D9E" w:rsidRPr="008F7DBD">
        <w:rPr>
          <w:rFonts w:ascii="Arial" w:hAnsi="Arial" w:cs="Arial"/>
          <w:sz w:val="20"/>
          <w:szCs w:val="20"/>
        </w:rPr>
        <w:t xml:space="preserve"> stroje służbowe z logo Muzeum</w:t>
      </w:r>
      <w:r w:rsidR="00C64C86" w:rsidRPr="008F7DBD">
        <w:rPr>
          <w:rFonts w:ascii="Arial" w:hAnsi="Arial" w:cs="Arial"/>
          <w:sz w:val="20"/>
          <w:szCs w:val="20"/>
        </w:rPr>
        <w:t xml:space="preserve">. </w:t>
      </w:r>
    </w:p>
    <w:p w14:paraId="29B5F7AD" w14:textId="1B4B81D1" w:rsidR="00DA11EF" w:rsidRPr="008F7DBD" w:rsidRDefault="00DA11EF" w:rsidP="008F7D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>Pierwsz</w:t>
      </w:r>
      <w:r w:rsidR="00CA0FCC" w:rsidRPr="008F7DBD">
        <w:rPr>
          <w:rFonts w:ascii="Arial" w:hAnsi="Arial" w:cs="Arial"/>
          <w:sz w:val="20"/>
          <w:szCs w:val="20"/>
        </w:rPr>
        <w:t xml:space="preserve">e dwa dni </w:t>
      </w:r>
      <w:r w:rsidR="00C64C86" w:rsidRPr="008F7DBD">
        <w:rPr>
          <w:rFonts w:ascii="Arial" w:hAnsi="Arial" w:cs="Arial"/>
          <w:sz w:val="20"/>
          <w:szCs w:val="20"/>
        </w:rPr>
        <w:t xml:space="preserve">pracy </w:t>
      </w:r>
      <w:r w:rsidR="00CA0FCC" w:rsidRPr="008F7DBD">
        <w:rPr>
          <w:rFonts w:ascii="Arial" w:hAnsi="Arial" w:cs="Arial"/>
          <w:sz w:val="20"/>
          <w:szCs w:val="20"/>
        </w:rPr>
        <w:t xml:space="preserve">(28 i 29 kwietnia 2022) </w:t>
      </w:r>
      <w:r w:rsidRPr="008F7DBD">
        <w:rPr>
          <w:rFonts w:ascii="Arial" w:hAnsi="Arial" w:cs="Arial"/>
          <w:sz w:val="20"/>
          <w:szCs w:val="20"/>
        </w:rPr>
        <w:t>b</w:t>
      </w:r>
      <w:r w:rsidR="00CA0FCC" w:rsidRPr="008F7DBD">
        <w:rPr>
          <w:rFonts w:ascii="Arial" w:hAnsi="Arial" w:cs="Arial"/>
          <w:sz w:val="20"/>
          <w:szCs w:val="20"/>
        </w:rPr>
        <w:t>ędą</w:t>
      </w:r>
      <w:r w:rsidRPr="008F7DBD">
        <w:rPr>
          <w:rFonts w:ascii="Arial" w:hAnsi="Arial" w:cs="Arial"/>
          <w:sz w:val="20"/>
          <w:szCs w:val="20"/>
        </w:rPr>
        <w:t xml:space="preserve"> przeznaczon</w:t>
      </w:r>
      <w:r w:rsidR="00CA0FCC" w:rsidRPr="008F7DBD">
        <w:rPr>
          <w:rFonts w:ascii="Arial" w:hAnsi="Arial" w:cs="Arial"/>
          <w:sz w:val="20"/>
          <w:szCs w:val="20"/>
        </w:rPr>
        <w:t>e</w:t>
      </w:r>
      <w:r w:rsidRPr="008F7DBD">
        <w:rPr>
          <w:rFonts w:ascii="Arial" w:hAnsi="Arial" w:cs="Arial"/>
          <w:sz w:val="20"/>
          <w:szCs w:val="20"/>
        </w:rPr>
        <w:t xml:space="preserve"> na szkolenie bhp, bezpieczeństwa, instruktaż stanowiskowy</w:t>
      </w:r>
      <w:r w:rsidR="00C64C86" w:rsidRPr="008F7DBD">
        <w:rPr>
          <w:rFonts w:ascii="Arial" w:hAnsi="Arial" w:cs="Arial"/>
          <w:sz w:val="20"/>
          <w:szCs w:val="20"/>
        </w:rPr>
        <w:t>, wprowadzenie w obowiązki</w:t>
      </w:r>
      <w:r w:rsidR="00CA0FCC" w:rsidRPr="008F7DBD">
        <w:rPr>
          <w:rFonts w:ascii="Arial" w:hAnsi="Arial" w:cs="Arial"/>
          <w:sz w:val="20"/>
          <w:szCs w:val="20"/>
        </w:rPr>
        <w:t>, zapoznanie się z oddziałem.</w:t>
      </w:r>
    </w:p>
    <w:p w14:paraId="2AC9E531" w14:textId="6601EC4C" w:rsidR="006F47F9" w:rsidRPr="008F7DBD" w:rsidRDefault="004F4536" w:rsidP="008F7D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>Osoby skierowane do wykonywania pracy tymczasowej u Zamawiającego powinny cechować się wysoka kulturą osobistą, sumiennością, komunikatywnością i umiejętnością pracy w zespole.</w:t>
      </w:r>
    </w:p>
    <w:p w14:paraId="7D2A9779" w14:textId="57A2FF88" w:rsidR="00FA6160" w:rsidRPr="008F7DBD" w:rsidRDefault="00FA6160" w:rsidP="008F7D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Osoby skierowane do wykonywania pracy tymczasowej powinny posługiwać się </w:t>
      </w:r>
      <w:r w:rsidR="006C5D52" w:rsidRPr="008F7DBD">
        <w:rPr>
          <w:rFonts w:ascii="Arial" w:hAnsi="Arial" w:cs="Arial"/>
          <w:sz w:val="20"/>
          <w:szCs w:val="20"/>
        </w:rPr>
        <w:t>językiem polskim w sposób komunikatywny</w:t>
      </w:r>
      <w:r w:rsidRPr="008F7DBD">
        <w:rPr>
          <w:rFonts w:ascii="Arial" w:hAnsi="Arial" w:cs="Arial"/>
          <w:sz w:val="20"/>
          <w:szCs w:val="20"/>
        </w:rPr>
        <w:t>. Mile widziana znajomość języków obcych w stopniu komunikatywnym.</w:t>
      </w:r>
    </w:p>
    <w:p w14:paraId="1E6A51EF" w14:textId="72E992DD" w:rsidR="009F374C" w:rsidRPr="008F7DBD" w:rsidRDefault="009F374C" w:rsidP="008F7D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Pracownicy Wykonawcy zobowiązani są do przestrzegania obowiązujących </w:t>
      </w:r>
      <w:r w:rsidR="00C64C86" w:rsidRPr="008F7DBD">
        <w:rPr>
          <w:rFonts w:ascii="Arial" w:hAnsi="Arial" w:cs="Arial"/>
          <w:sz w:val="20"/>
          <w:szCs w:val="20"/>
        </w:rPr>
        <w:t xml:space="preserve">w Muzeum Gdańska </w:t>
      </w:r>
      <w:r w:rsidRPr="008F7DBD">
        <w:rPr>
          <w:rFonts w:ascii="Arial" w:hAnsi="Arial" w:cs="Arial"/>
          <w:sz w:val="20"/>
          <w:szCs w:val="20"/>
        </w:rPr>
        <w:t>aktów prawnych, zarządzeń, instrukcji, regulaminów i innych wytycznych</w:t>
      </w:r>
      <w:r w:rsidR="009D690E" w:rsidRPr="008F7DBD">
        <w:rPr>
          <w:rFonts w:ascii="Arial" w:hAnsi="Arial" w:cs="Arial"/>
          <w:sz w:val="20"/>
          <w:szCs w:val="20"/>
        </w:rPr>
        <w:t>.</w:t>
      </w:r>
    </w:p>
    <w:p w14:paraId="6FD5FC16" w14:textId="484A4377" w:rsidR="009F374C" w:rsidRPr="008F7DBD" w:rsidRDefault="009F374C" w:rsidP="008F7D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W czasie wykonywania czynności służbowych pracownicy </w:t>
      </w:r>
      <w:r w:rsidR="00BD1A78" w:rsidRPr="008F7DBD">
        <w:rPr>
          <w:rFonts w:ascii="Arial" w:hAnsi="Arial" w:cs="Arial"/>
          <w:sz w:val="20"/>
          <w:szCs w:val="20"/>
        </w:rPr>
        <w:t>tymczasowi</w:t>
      </w:r>
      <w:r w:rsidRPr="008F7DBD">
        <w:rPr>
          <w:rFonts w:ascii="Arial" w:hAnsi="Arial" w:cs="Arial"/>
          <w:sz w:val="20"/>
          <w:szCs w:val="20"/>
        </w:rPr>
        <w:t xml:space="preserve"> podlegają </w:t>
      </w:r>
      <w:r w:rsidR="00BD1A78" w:rsidRPr="008F7DBD">
        <w:rPr>
          <w:rFonts w:ascii="Arial" w:hAnsi="Arial" w:cs="Arial"/>
          <w:sz w:val="20"/>
          <w:szCs w:val="20"/>
        </w:rPr>
        <w:t>kierownikom oddziałów</w:t>
      </w:r>
      <w:r w:rsidRPr="008F7DBD">
        <w:rPr>
          <w:rFonts w:ascii="Arial" w:hAnsi="Arial" w:cs="Arial"/>
          <w:sz w:val="20"/>
          <w:szCs w:val="20"/>
        </w:rPr>
        <w:t xml:space="preserve">. Winni są również respektowania wszelkich zaleceń ze strony </w:t>
      </w:r>
      <w:r w:rsidR="00CA0FCC" w:rsidRPr="008F7DBD">
        <w:rPr>
          <w:rFonts w:ascii="Arial" w:hAnsi="Arial" w:cs="Arial"/>
          <w:sz w:val="20"/>
          <w:szCs w:val="20"/>
        </w:rPr>
        <w:t>innych pracowników i ochrony</w:t>
      </w:r>
      <w:r w:rsidRPr="008F7DBD">
        <w:rPr>
          <w:rFonts w:ascii="Arial" w:hAnsi="Arial" w:cs="Arial"/>
          <w:sz w:val="20"/>
          <w:szCs w:val="20"/>
        </w:rPr>
        <w:t xml:space="preserve"> </w:t>
      </w:r>
      <w:r w:rsidR="00BD1A78" w:rsidRPr="008F7DBD">
        <w:rPr>
          <w:rFonts w:ascii="Arial" w:hAnsi="Arial" w:cs="Arial"/>
          <w:sz w:val="20"/>
          <w:szCs w:val="20"/>
        </w:rPr>
        <w:t>Muzeum Gdańska</w:t>
      </w:r>
      <w:r w:rsidRPr="008F7DBD">
        <w:rPr>
          <w:rFonts w:ascii="Arial" w:hAnsi="Arial" w:cs="Arial"/>
          <w:sz w:val="20"/>
          <w:szCs w:val="20"/>
        </w:rPr>
        <w:t>.</w:t>
      </w:r>
    </w:p>
    <w:p w14:paraId="7CA1CCC9" w14:textId="45A4FA23" w:rsidR="002E69A9" w:rsidRPr="008F7DBD" w:rsidRDefault="008738AE" w:rsidP="008F7D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>P</w:t>
      </w:r>
      <w:r w:rsidR="002E69A9" w:rsidRPr="008F7DBD">
        <w:rPr>
          <w:rFonts w:ascii="Arial" w:hAnsi="Arial" w:cs="Arial"/>
          <w:sz w:val="20"/>
          <w:szCs w:val="20"/>
        </w:rPr>
        <w:t>racownicy</w:t>
      </w:r>
      <w:r>
        <w:rPr>
          <w:rFonts w:ascii="Arial" w:hAnsi="Arial" w:cs="Arial"/>
          <w:sz w:val="20"/>
          <w:szCs w:val="20"/>
        </w:rPr>
        <w:t xml:space="preserve"> tymczasowi</w:t>
      </w:r>
      <w:r w:rsidR="002E69A9" w:rsidRPr="008F7DBD">
        <w:rPr>
          <w:rFonts w:ascii="Arial" w:hAnsi="Arial" w:cs="Arial"/>
          <w:sz w:val="20"/>
          <w:szCs w:val="20"/>
        </w:rPr>
        <w:t xml:space="preserve"> powinni </w:t>
      </w:r>
      <w:r>
        <w:rPr>
          <w:rFonts w:ascii="Arial" w:hAnsi="Arial" w:cs="Arial"/>
          <w:sz w:val="20"/>
          <w:szCs w:val="20"/>
        </w:rPr>
        <w:t xml:space="preserve">zostać </w:t>
      </w:r>
      <w:r w:rsidR="002E69A9" w:rsidRPr="008F7DBD">
        <w:rPr>
          <w:rFonts w:ascii="Arial" w:hAnsi="Arial" w:cs="Arial"/>
          <w:sz w:val="20"/>
          <w:szCs w:val="20"/>
        </w:rPr>
        <w:t xml:space="preserve">skierowani </w:t>
      </w:r>
      <w:r w:rsidR="00B527AB" w:rsidRPr="008F7DBD">
        <w:rPr>
          <w:rFonts w:ascii="Arial" w:hAnsi="Arial" w:cs="Arial"/>
          <w:sz w:val="20"/>
          <w:szCs w:val="20"/>
        </w:rPr>
        <w:t xml:space="preserve">przez agencję </w:t>
      </w:r>
      <w:r w:rsidR="002E69A9" w:rsidRPr="008F7DBD">
        <w:rPr>
          <w:rFonts w:ascii="Arial" w:hAnsi="Arial" w:cs="Arial"/>
          <w:sz w:val="20"/>
          <w:szCs w:val="20"/>
        </w:rPr>
        <w:t>na badania wstępne z uwzględnieniem następujących czynników:</w:t>
      </w:r>
      <w:r w:rsidR="00CA0FCC" w:rsidRPr="008F7DBD">
        <w:rPr>
          <w:rFonts w:ascii="Arial" w:hAnsi="Arial" w:cs="Arial"/>
          <w:sz w:val="20"/>
          <w:szCs w:val="20"/>
        </w:rPr>
        <w:t xml:space="preserve"> </w:t>
      </w:r>
      <w:r w:rsidR="00B527AB" w:rsidRPr="008F7DBD">
        <w:rPr>
          <w:rFonts w:ascii="Arial" w:hAnsi="Arial" w:cs="Arial"/>
          <w:sz w:val="20"/>
          <w:szCs w:val="20"/>
        </w:rPr>
        <w:t>praca przed monitorem powyżej 4 godzin dziennie</w:t>
      </w:r>
      <w:r w:rsidR="00CA0FCC" w:rsidRPr="008F7DBD">
        <w:rPr>
          <w:rFonts w:ascii="Arial" w:hAnsi="Arial" w:cs="Arial"/>
          <w:sz w:val="20"/>
          <w:szCs w:val="20"/>
        </w:rPr>
        <w:t>.</w:t>
      </w:r>
    </w:p>
    <w:p w14:paraId="1AD1BDE6" w14:textId="77777777" w:rsidR="00C64C86" w:rsidRPr="008F7DBD" w:rsidRDefault="00C64C86" w:rsidP="008F7D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A1E083" w14:textId="6EC27B9F" w:rsidR="005F227E" w:rsidRPr="008F7DBD" w:rsidRDefault="005764C3" w:rsidP="008F7DB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D690E" w:rsidRPr="008F7DBD">
        <w:rPr>
          <w:rFonts w:ascii="Arial" w:hAnsi="Arial" w:cs="Arial"/>
          <w:b/>
          <w:sz w:val="20"/>
          <w:szCs w:val="20"/>
        </w:rPr>
        <w:t xml:space="preserve">. </w:t>
      </w:r>
      <w:r w:rsidR="005F227E" w:rsidRPr="008F7DBD">
        <w:rPr>
          <w:rFonts w:ascii="Arial" w:hAnsi="Arial" w:cs="Arial"/>
          <w:b/>
          <w:sz w:val="20"/>
          <w:szCs w:val="20"/>
        </w:rPr>
        <w:t xml:space="preserve">  Dodatkowe wytyczne dla Wykonawcy </w:t>
      </w:r>
    </w:p>
    <w:p w14:paraId="138C3C4C" w14:textId="77777777" w:rsidR="005F227E" w:rsidRPr="008F7DBD" w:rsidRDefault="005F227E" w:rsidP="008F7DB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F7DBD">
        <w:rPr>
          <w:rFonts w:ascii="Arial" w:hAnsi="Arial" w:cs="Arial"/>
          <w:sz w:val="20"/>
          <w:szCs w:val="20"/>
        </w:rPr>
        <w:t>Wykonawca deleguje ze swej strony jedną osobę, która będzie odpowiadała za koordynację realizacji zamówienia oraz robocze kontakty z Zamawiającym (Koordynator).</w:t>
      </w:r>
    </w:p>
    <w:p w14:paraId="05F1ED47" w14:textId="77777777" w:rsidR="005F227E" w:rsidRPr="008F7DBD" w:rsidRDefault="005F227E" w:rsidP="008F7DB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>Koordynator będzie pozostawać do dyspozycji Zamawiającego w dni robocze w godzinach od 9:00 do 15:00.</w:t>
      </w:r>
    </w:p>
    <w:p w14:paraId="43254AE6" w14:textId="76D4DC88" w:rsidR="005F227E" w:rsidRPr="008F7DBD" w:rsidRDefault="006C5D52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4"/>
        <w:jc w:val="both"/>
        <w:rPr>
          <w:rFonts w:ascii="Arial" w:hAnsi="Arial" w:cs="Arial"/>
          <w:sz w:val="20"/>
          <w:szCs w:val="20"/>
        </w:rPr>
      </w:pPr>
      <w:bookmarkStart w:id="1" w:name="_Hlk97104987"/>
      <w:r w:rsidRPr="008F7DBD">
        <w:rPr>
          <w:rFonts w:ascii="Arial" w:hAnsi="Arial" w:cs="Arial"/>
          <w:sz w:val="20"/>
          <w:szCs w:val="20"/>
        </w:rPr>
        <w:lastRenderedPageBreak/>
        <w:t>Wykonawca odpowiada za dopełnienie wszystkich formalności wymaganych prawem do stosunku, który będzie go łączył z oddelegowanym do pracy u Zamawiającego (spisanie umowy, zobowiązania wobec ZUS/US, naliczanie i wypłata wynagrodzeń</w:t>
      </w:r>
      <w:bookmarkEnd w:id="1"/>
      <w:r w:rsidRPr="008F7DBD">
        <w:rPr>
          <w:rFonts w:ascii="Arial" w:hAnsi="Arial" w:cs="Arial"/>
          <w:sz w:val="20"/>
          <w:szCs w:val="20"/>
        </w:rPr>
        <w:t>;</w:t>
      </w:r>
      <w:r w:rsidR="004B7AC8" w:rsidRPr="008F7DBD">
        <w:rPr>
          <w:rFonts w:ascii="Arial" w:hAnsi="Arial" w:cs="Arial"/>
          <w:sz w:val="20"/>
          <w:szCs w:val="20"/>
        </w:rPr>
        <w:t xml:space="preserve">   </w:t>
      </w:r>
    </w:p>
    <w:p w14:paraId="23C5B832" w14:textId="77777777" w:rsidR="004E1089" w:rsidRPr="008F7DBD" w:rsidRDefault="004E1089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>Naprawienia szkody wyrządzonej Zamawiającemu przez pracownika tymczasowego przy wykonywaniu pracy – na zasadach i w granicach obowiązujących pracownika zgodnie z przepisami o odpowiedzialności materialnej.</w:t>
      </w:r>
    </w:p>
    <w:p w14:paraId="44BE775A" w14:textId="79D3F740" w:rsidR="005F227E" w:rsidRPr="008F7DBD" w:rsidRDefault="005F227E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6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Wykonawca sprawuje stały nadzór nad działaniami osób, które wykonują poszczególne zamówienia. Wykonawca zobowiązuje się do stałego kontrolowania jakości i rzetelności wykonywania prac przez te osoby. </w:t>
      </w:r>
    </w:p>
    <w:p w14:paraId="3B2AF9F8" w14:textId="5A6C7C3D" w:rsidR="005F227E" w:rsidRPr="008F7DBD" w:rsidRDefault="005F227E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6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Wykonawca, jego pracownicy i podwykonawcy mają obowiązek przestrzegać obowiązujących u Zamawiającego przepisów, regulaminów i zasad dotyczących BHP, przeciwpożarowych i innych związanych z wykonywaniem pracy na terenie Zamawiającego. </w:t>
      </w:r>
    </w:p>
    <w:p w14:paraId="4F57A3AF" w14:textId="75AC3F59" w:rsidR="004E1089" w:rsidRPr="008F7DBD" w:rsidRDefault="004E1089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 </w:t>
      </w:r>
      <w:r w:rsidR="005F227E" w:rsidRPr="008F7DBD">
        <w:rPr>
          <w:rFonts w:ascii="Arial" w:hAnsi="Arial" w:cs="Arial"/>
          <w:sz w:val="20"/>
          <w:szCs w:val="20"/>
        </w:rPr>
        <w:t xml:space="preserve">Fakturowanie: raz w miesiącu (ilość osób x ilość przepracowanych godzin w miesiącu). Załącznikiem do faktury będzie protokół wykonania usługi bez zastrzeżeń sporządzony przez Wykonawcy i zatwierdzony przez wskazanego Pracownika Zamawiającego. Wynagrodzenie będzie płatne mechanizmem podzielnej płatności (split payment). </w:t>
      </w:r>
      <w:bookmarkStart w:id="2" w:name="_Hlk515365294"/>
    </w:p>
    <w:p w14:paraId="18094E5A" w14:textId="4E66C55E" w:rsidR="006220DD" w:rsidRPr="008F7DBD" w:rsidRDefault="00BA0B17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7DBD">
        <w:rPr>
          <w:rFonts w:ascii="Arial" w:hAnsi="Arial" w:cs="Arial"/>
          <w:sz w:val="20"/>
          <w:szCs w:val="20"/>
        </w:rPr>
        <w:t xml:space="preserve">Nie później niż 7 dni przed każdym rozpoczynającym się miesiącem kalendarzowym </w:t>
      </w:r>
      <w:r w:rsidR="00BE684D" w:rsidRPr="008F7DBD">
        <w:rPr>
          <w:rFonts w:ascii="Arial" w:hAnsi="Arial" w:cs="Arial"/>
          <w:sz w:val="20"/>
          <w:szCs w:val="20"/>
        </w:rPr>
        <w:t xml:space="preserve">(a w miesiącu kwietniu nie później niż do dnia </w:t>
      </w:r>
      <w:r w:rsidR="0053772B" w:rsidRPr="008F7DBD">
        <w:rPr>
          <w:rFonts w:ascii="Arial" w:hAnsi="Arial" w:cs="Arial"/>
          <w:sz w:val="20"/>
          <w:szCs w:val="20"/>
        </w:rPr>
        <w:t xml:space="preserve">22 kwietnia 2022) </w:t>
      </w:r>
      <w:r w:rsidRPr="008F7DBD">
        <w:rPr>
          <w:rFonts w:ascii="Arial" w:hAnsi="Arial" w:cs="Arial"/>
          <w:sz w:val="20"/>
          <w:szCs w:val="20"/>
        </w:rPr>
        <w:t>Wykonawca dostarczy imienny wykaz osób wykonujących czynności przy realizacji zamówienia wraz z</w:t>
      </w:r>
      <w:r w:rsidR="0053772B" w:rsidRPr="008F7DBD">
        <w:rPr>
          <w:rFonts w:ascii="Arial" w:hAnsi="Arial" w:cs="Arial"/>
          <w:sz w:val="20"/>
          <w:szCs w:val="20"/>
        </w:rPr>
        <w:t>e</w:t>
      </w:r>
      <w:r w:rsidRPr="008F7DBD">
        <w:rPr>
          <w:rFonts w:ascii="Arial" w:hAnsi="Arial" w:cs="Arial"/>
          <w:sz w:val="20"/>
          <w:szCs w:val="20"/>
        </w:rPr>
        <w:t xml:space="preserve"> wskazaniem przydzielenia do </w:t>
      </w:r>
      <w:r w:rsidR="0053772B" w:rsidRPr="008F7DBD">
        <w:rPr>
          <w:rFonts w:ascii="Arial" w:hAnsi="Arial" w:cs="Arial"/>
          <w:sz w:val="20"/>
          <w:szCs w:val="20"/>
        </w:rPr>
        <w:t xml:space="preserve">oddziału </w:t>
      </w:r>
      <w:r w:rsidRPr="008F7DBD">
        <w:rPr>
          <w:rFonts w:ascii="Arial" w:hAnsi="Arial" w:cs="Arial"/>
          <w:sz w:val="20"/>
          <w:szCs w:val="20"/>
        </w:rPr>
        <w:t>Muzeum,  informacją o podstawie do dysponowania tymi osobami</w:t>
      </w:r>
      <w:r w:rsidR="006C5D52" w:rsidRPr="008F7DBD">
        <w:rPr>
          <w:rFonts w:ascii="Arial" w:hAnsi="Arial" w:cs="Arial"/>
          <w:sz w:val="20"/>
          <w:szCs w:val="20"/>
        </w:rPr>
        <w:t>.</w:t>
      </w:r>
      <w:r w:rsidRPr="008F7DBD">
        <w:rPr>
          <w:rFonts w:ascii="Arial" w:hAnsi="Arial" w:cs="Arial"/>
          <w:sz w:val="20"/>
          <w:szCs w:val="20"/>
        </w:rPr>
        <w:t>. Wykonawca będzie zobowiązany do niezwłocznego informowania Zamawiającego o wszelkich zmianach w wykazie.</w:t>
      </w:r>
      <w:r w:rsidR="004E1089" w:rsidRPr="008F7DBD">
        <w:rPr>
          <w:rFonts w:ascii="Arial" w:hAnsi="Arial" w:cs="Arial"/>
          <w:sz w:val="20"/>
          <w:szCs w:val="20"/>
        </w:rPr>
        <w:t xml:space="preserve"> </w:t>
      </w:r>
    </w:p>
    <w:p w14:paraId="175C9E2D" w14:textId="5B2702A6" w:rsidR="004E1089" w:rsidRPr="008F7DBD" w:rsidRDefault="004E1089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Zapewnienia zastępstwa za zatrudnionego pracownika tymczasowego w przypadku jego nieobecności (urlop wypoczynkowy, zwolnienie lekarskie) trwającej dłużej niż 14 dni niezwłocznie, jednak </w:t>
      </w:r>
      <w:r w:rsidR="001C57D9"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terminie nie dłuższym niż 13 dni kalendarzowych </w:t>
      </w:r>
      <w:r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od zgłoszenia takiego zapotrzebowania przez Zamawiającego; </w:t>
      </w:r>
    </w:p>
    <w:p w14:paraId="39A0D01C" w14:textId="6966D064" w:rsidR="004E1089" w:rsidRPr="008F7DBD" w:rsidRDefault="004E1089" w:rsidP="008F7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Zapewnienia zmiany zatrudnionego pracownika w szczególnych przypadkach takich jak m.in.: niewłaściwe świadczenie pracy przez pracownika, rezygnacji z zatrudnienia, porzucenia pracy, niezwłocznie, jednak </w:t>
      </w:r>
      <w:r w:rsidR="001C57D9"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terminie nie dłuższym niż </w:t>
      </w:r>
      <w:r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1C57D9"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>13 dni kalendarzowych</w:t>
      </w:r>
      <w:r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od zgłoszenia takiego</w:t>
      </w:r>
      <w:r w:rsidRPr="008F7DBD">
        <w:rPr>
          <w:rFonts w:ascii="Arial" w:eastAsia="Times New Roman" w:hAnsi="Arial" w:cs="Arial"/>
          <w:iCs/>
          <w:strike/>
          <w:sz w:val="20"/>
          <w:szCs w:val="20"/>
          <w:lang w:eastAsia="pl-PL"/>
        </w:rPr>
        <w:t xml:space="preserve"> </w:t>
      </w:r>
      <w:r w:rsidRPr="008F7DB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zapotrzebowania przez Zamawiającego; </w:t>
      </w:r>
    </w:p>
    <w:p w14:paraId="090B738D" w14:textId="77777777" w:rsidR="004E1089" w:rsidRPr="008F7DBD" w:rsidRDefault="004E1089" w:rsidP="008F7DBD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0E07A81" w14:textId="77777777" w:rsidR="000470DB" w:rsidRPr="008F7DBD" w:rsidRDefault="000470DB" w:rsidP="008F7D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bookmarkEnd w:id="2"/>
    <w:p w14:paraId="1B95F923" w14:textId="77777777" w:rsidR="009B5B5C" w:rsidRPr="008F7DBD" w:rsidRDefault="009B5B5C" w:rsidP="008F7DBD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9B5B5C" w:rsidRPr="008F7D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9623" w14:textId="77777777" w:rsidR="006B16FA" w:rsidRDefault="006B16FA" w:rsidP="00730E29">
      <w:pPr>
        <w:spacing w:after="0" w:line="240" w:lineRule="auto"/>
      </w:pPr>
      <w:r>
        <w:separator/>
      </w:r>
    </w:p>
  </w:endnote>
  <w:endnote w:type="continuationSeparator" w:id="0">
    <w:p w14:paraId="2B82ADF0" w14:textId="77777777" w:rsidR="006B16FA" w:rsidRDefault="006B16FA" w:rsidP="007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4943" w14:textId="77777777" w:rsidR="006B16FA" w:rsidRDefault="006B16FA" w:rsidP="00730E29">
      <w:pPr>
        <w:spacing w:after="0" w:line="240" w:lineRule="auto"/>
      </w:pPr>
      <w:r>
        <w:separator/>
      </w:r>
    </w:p>
  </w:footnote>
  <w:footnote w:type="continuationSeparator" w:id="0">
    <w:p w14:paraId="04932C33" w14:textId="77777777" w:rsidR="006B16FA" w:rsidRDefault="006B16FA" w:rsidP="007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8301" w14:textId="77777777" w:rsidR="00730E29" w:rsidRDefault="00730E29">
    <w:pPr>
      <w:pStyle w:val="Nagwek"/>
    </w:pPr>
  </w:p>
  <w:p w14:paraId="39D77A6E" w14:textId="77777777" w:rsidR="00730E29" w:rsidRDefault="00730E29">
    <w:pPr>
      <w:pStyle w:val="Nagwek"/>
    </w:pPr>
  </w:p>
  <w:p w14:paraId="1A80A93A" w14:textId="77777777" w:rsidR="00730E29" w:rsidRDefault="006B16FA">
    <w:pPr>
      <w:pStyle w:val="Nagwek"/>
    </w:pPr>
    <w:r>
      <w:rPr>
        <w:noProof/>
      </w:rPr>
      <w:pict w14:anchorId="3898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1025" type="#_x0000_t75" style="position:absolute;margin-left:-49.7pt;margin-top:-129.3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14:paraId="54E8D2B0" w14:textId="77777777" w:rsidR="00730E29" w:rsidRDefault="00730E29">
    <w:pPr>
      <w:pStyle w:val="Nagwek"/>
    </w:pPr>
  </w:p>
  <w:p w14:paraId="02E781C2" w14:textId="77777777" w:rsidR="00730E29" w:rsidRDefault="00730E29">
    <w:pPr>
      <w:pStyle w:val="Nagwek"/>
    </w:pPr>
  </w:p>
  <w:p w14:paraId="06699E76" w14:textId="77777777" w:rsidR="00730E29" w:rsidRDefault="00730E29">
    <w:pPr>
      <w:pStyle w:val="Nagwek"/>
    </w:pPr>
  </w:p>
  <w:p w14:paraId="1CF0C414" w14:textId="77777777" w:rsidR="00730E29" w:rsidRDefault="00730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8E4"/>
    <w:multiLevelType w:val="hybridMultilevel"/>
    <w:tmpl w:val="804691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061EF4"/>
    <w:multiLevelType w:val="hybridMultilevel"/>
    <w:tmpl w:val="497A2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155E63"/>
    <w:multiLevelType w:val="hybridMultilevel"/>
    <w:tmpl w:val="7F74F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5521BC"/>
    <w:multiLevelType w:val="hybridMultilevel"/>
    <w:tmpl w:val="1C703EB4"/>
    <w:lvl w:ilvl="0" w:tplc="D4EE4BA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3E4"/>
    <w:multiLevelType w:val="hybridMultilevel"/>
    <w:tmpl w:val="F1A26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7F5916"/>
    <w:multiLevelType w:val="hybridMultilevel"/>
    <w:tmpl w:val="8F0EA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267F6C"/>
    <w:multiLevelType w:val="hybridMultilevel"/>
    <w:tmpl w:val="2E96BA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950D59"/>
    <w:multiLevelType w:val="hybridMultilevel"/>
    <w:tmpl w:val="626C2B44"/>
    <w:lvl w:ilvl="0" w:tplc="33B4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5196"/>
    <w:multiLevelType w:val="hybridMultilevel"/>
    <w:tmpl w:val="2212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5DF4"/>
    <w:multiLevelType w:val="hybridMultilevel"/>
    <w:tmpl w:val="6E64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1AAB"/>
    <w:multiLevelType w:val="hybridMultilevel"/>
    <w:tmpl w:val="E00E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62A34"/>
    <w:multiLevelType w:val="hybridMultilevel"/>
    <w:tmpl w:val="87369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C09AF"/>
    <w:multiLevelType w:val="hybridMultilevel"/>
    <w:tmpl w:val="65E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4B3"/>
    <w:multiLevelType w:val="hybridMultilevel"/>
    <w:tmpl w:val="35B607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31"/>
    <w:rsid w:val="00001792"/>
    <w:rsid w:val="000470DB"/>
    <w:rsid w:val="00055E99"/>
    <w:rsid w:val="00097B95"/>
    <w:rsid w:val="000A09B3"/>
    <w:rsid w:val="000A7752"/>
    <w:rsid w:val="000D446F"/>
    <w:rsid w:val="000D7C94"/>
    <w:rsid w:val="000E399D"/>
    <w:rsid w:val="00101ABD"/>
    <w:rsid w:val="00137FEB"/>
    <w:rsid w:val="00152BD0"/>
    <w:rsid w:val="001922D4"/>
    <w:rsid w:val="00193961"/>
    <w:rsid w:val="00195CB0"/>
    <w:rsid w:val="001A57D6"/>
    <w:rsid w:val="001B0A7F"/>
    <w:rsid w:val="001C0E47"/>
    <w:rsid w:val="001C57D9"/>
    <w:rsid w:val="001F458B"/>
    <w:rsid w:val="001F5CE7"/>
    <w:rsid w:val="002178DB"/>
    <w:rsid w:val="0022326F"/>
    <w:rsid w:val="00227E31"/>
    <w:rsid w:val="00253A53"/>
    <w:rsid w:val="00285F92"/>
    <w:rsid w:val="002B1DAE"/>
    <w:rsid w:val="002B56D4"/>
    <w:rsid w:val="002C13B7"/>
    <w:rsid w:val="002C1845"/>
    <w:rsid w:val="002E69A9"/>
    <w:rsid w:val="00304A28"/>
    <w:rsid w:val="003351E6"/>
    <w:rsid w:val="003747B7"/>
    <w:rsid w:val="0039569E"/>
    <w:rsid w:val="003A4DFD"/>
    <w:rsid w:val="003B6946"/>
    <w:rsid w:val="00404012"/>
    <w:rsid w:val="00405AA1"/>
    <w:rsid w:val="00414FE4"/>
    <w:rsid w:val="0043093F"/>
    <w:rsid w:val="00435506"/>
    <w:rsid w:val="004B7AC8"/>
    <w:rsid w:val="004D6C01"/>
    <w:rsid w:val="004E1089"/>
    <w:rsid w:val="004F4536"/>
    <w:rsid w:val="0050472C"/>
    <w:rsid w:val="00513034"/>
    <w:rsid w:val="0053772B"/>
    <w:rsid w:val="00544AAE"/>
    <w:rsid w:val="00555AC1"/>
    <w:rsid w:val="00560E90"/>
    <w:rsid w:val="005764C3"/>
    <w:rsid w:val="005F227E"/>
    <w:rsid w:val="005F7D64"/>
    <w:rsid w:val="00606BFE"/>
    <w:rsid w:val="006220DD"/>
    <w:rsid w:val="00676D60"/>
    <w:rsid w:val="006815F9"/>
    <w:rsid w:val="006B16FA"/>
    <w:rsid w:val="006C5D52"/>
    <w:rsid w:val="006D2B7B"/>
    <w:rsid w:val="006D4FFE"/>
    <w:rsid w:val="006E5523"/>
    <w:rsid w:val="006F47F9"/>
    <w:rsid w:val="00716929"/>
    <w:rsid w:val="00730E29"/>
    <w:rsid w:val="00770CD4"/>
    <w:rsid w:val="00835BC2"/>
    <w:rsid w:val="00862E93"/>
    <w:rsid w:val="008738AE"/>
    <w:rsid w:val="00875444"/>
    <w:rsid w:val="008854EE"/>
    <w:rsid w:val="008A15FF"/>
    <w:rsid w:val="008D6932"/>
    <w:rsid w:val="008F7DBD"/>
    <w:rsid w:val="0090013C"/>
    <w:rsid w:val="00927A43"/>
    <w:rsid w:val="00961BA3"/>
    <w:rsid w:val="00962722"/>
    <w:rsid w:val="00983EF9"/>
    <w:rsid w:val="00984016"/>
    <w:rsid w:val="009B5B5C"/>
    <w:rsid w:val="009C2C82"/>
    <w:rsid w:val="009D690E"/>
    <w:rsid w:val="009F374C"/>
    <w:rsid w:val="00A06C33"/>
    <w:rsid w:val="00A23C72"/>
    <w:rsid w:val="00A32260"/>
    <w:rsid w:val="00A57E84"/>
    <w:rsid w:val="00A75AF2"/>
    <w:rsid w:val="00A8597A"/>
    <w:rsid w:val="00AA74F8"/>
    <w:rsid w:val="00AB1D99"/>
    <w:rsid w:val="00AD40CC"/>
    <w:rsid w:val="00B13D9E"/>
    <w:rsid w:val="00B16908"/>
    <w:rsid w:val="00B2059D"/>
    <w:rsid w:val="00B353FD"/>
    <w:rsid w:val="00B527AB"/>
    <w:rsid w:val="00B56559"/>
    <w:rsid w:val="00B84D9B"/>
    <w:rsid w:val="00B91C18"/>
    <w:rsid w:val="00BA0B17"/>
    <w:rsid w:val="00BB0872"/>
    <w:rsid w:val="00BC0D1C"/>
    <w:rsid w:val="00BC24D3"/>
    <w:rsid w:val="00BD1A78"/>
    <w:rsid w:val="00BE684D"/>
    <w:rsid w:val="00C61AEE"/>
    <w:rsid w:val="00C64C86"/>
    <w:rsid w:val="00CA0FCC"/>
    <w:rsid w:val="00CB44AA"/>
    <w:rsid w:val="00D100F8"/>
    <w:rsid w:val="00D1544C"/>
    <w:rsid w:val="00D424FF"/>
    <w:rsid w:val="00D6788A"/>
    <w:rsid w:val="00D861D5"/>
    <w:rsid w:val="00D91825"/>
    <w:rsid w:val="00DA11EF"/>
    <w:rsid w:val="00DC0031"/>
    <w:rsid w:val="00DC6F8F"/>
    <w:rsid w:val="00DE2D63"/>
    <w:rsid w:val="00E053C1"/>
    <w:rsid w:val="00E40F9C"/>
    <w:rsid w:val="00E66B19"/>
    <w:rsid w:val="00E815D4"/>
    <w:rsid w:val="00E8353E"/>
    <w:rsid w:val="00E904B6"/>
    <w:rsid w:val="00EA085F"/>
    <w:rsid w:val="00EC61D3"/>
    <w:rsid w:val="00ED3DCF"/>
    <w:rsid w:val="00EE3B35"/>
    <w:rsid w:val="00EF55A9"/>
    <w:rsid w:val="00F23809"/>
    <w:rsid w:val="00F32000"/>
    <w:rsid w:val="00F43CAA"/>
    <w:rsid w:val="00FA6160"/>
    <w:rsid w:val="00FB3C5C"/>
    <w:rsid w:val="00FB5D2C"/>
    <w:rsid w:val="00FB7ECA"/>
    <w:rsid w:val="00FC609D"/>
    <w:rsid w:val="00FD4BF0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A940"/>
  <w15:chartTrackingRefBased/>
  <w15:docId w15:val="{309DA171-173D-449C-AB34-D9ADDD9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0031"/>
    <w:pPr>
      <w:keepNext/>
      <w:keepLines/>
      <w:numPr>
        <w:numId w:val="1"/>
      </w:numPr>
      <w:spacing w:before="240" w:after="240" w:line="240" w:lineRule="auto"/>
      <w:ind w:left="714" w:hanging="357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A0B17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0B17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031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003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8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29"/>
  </w:style>
  <w:style w:type="paragraph" w:styleId="Stopka">
    <w:name w:val="footer"/>
    <w:basedOn w:val="Normalny"/>
    <w:link w:val="StopkaZnak"/>
    <w:uiPriority w:val="99"/>
    <w:unhideWhenUsed/>
    <w:rsid w:val="007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29"/>
  </w:style>
  <w:style w:type="character" w:customStyle="1" w:styleId="lrzxr">
    <w:name w:val="lrzxr"/>
    <w:basedOn w:val="Domylnaczcionkaakapitu"/>
    <w:rsid w:val="008A15FF"/>
  </w:style>
  <w:style w:type="character" w:customStyle="1" w:styleId="Nagwek2Znak">
    <w:name w:val="Nagłówek 2 Znak"/>
    <w:basedOn w:val="Domylnaczcionkaakapitu"/>
    <w:link w:val="Nagwek2"/>
    <w:rsid w:val="00BA0B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0B17"/>
    <w:rPr>
      <w:rFonts w:ascii="Cambria" w:eastAsia="Times New Roman" w:hAnsi="Cambria"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B1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1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A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B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0B17"/>
    <w:rPr>
      <w:b/>
      <w:bCs/>
    </w:rPr>
  </w:style>
  <w:style w:type="character" w:styleId="UyteHipercze">
    <w:name w:val="FollowedHyperlink"/>
    <w:uiPriority w:val="99"/>
    <w:semiHidden/>
    <w:unhideWhenUsed/>
    <w:rsid w:val="00BA0B17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BA0B1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B17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A0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0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A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A0B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0">
    <w:name w:val="msonormal"/>
    <w:basedOn w:val="Normalny"/>
    <w:rsid w:val="00BA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BA0B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BA0B1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BA0B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BA0B17"/>
    <w:rPr>
      <w:sz w:val="16"/>
      <w:szCs w:val="16"/>
    </w:rPr>
  </w:style>
  <w:style w:type="character" w:customStyle="1" w:styleId="FontStyle55">
    <w:name w:val="Font Style55"/>
    <w:uiPriority w:val="99"/>
    <w:rsid w:val="00BA0B17"/>
    <w:rPr>
      <w:rFonts w:ascii="Calibri" w:hAnsi="Calibri" w:cs="Calibri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B17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BA0B17"/>
  </w:style>
  <w:style w:type="paragraph" w:customStyle="1" w:styleId="Default">
    <w:name w:val="Default"/>
    <w:rsid w:val="00F238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ize">
    <w:name w:val="size"/>
    <w:basedOn w:val="Domylnaczcionkaakapitu"/>
    <w:rsid w:val="0071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BCB4098ACC48BF99FD967738ADE4" ma:contentTypeVersion="8" ma:contentTypeDescription="Utwórz nowy dokument." ma:contentTypeScope="" ma:versionID="d0856c6ab61ad032e6b97654d5f222fe">
  <xsd:schema xmlns:xsd="http://www.w3.org/2001/XMLSchema" xmlns:xs="http://www.w3.org/2001/XMLSchema" xmlns:p="http://schemas.microsoft.com/office/2006/metadata/properties" xmlns:ns2="9a3e1727-aa10-4177-97a9-601f2d7b76ae" targetNamespace="http://schemas.microsoft.com/office/2006/metadata/properties" ma:root="true" ma:fieldsID="f6459aa49b9b83b6fcd89287093a8f48" ns2:_="">
    <xsd:import namespace="9a3e1727-aa10-4177-97a9-601f2d7b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1727-aa10-4177-97a9-601f2d7b7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8D4A-34D1-4913-9F61-302AEB6C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e1727-aa10-4177-97a9-601f2d7b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45D8B-4AA7-4DE0-986E-72467C5A5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3BAE3-9EDA-4098-9CF4-126A413A7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721B0-4075-4684-920F-3F999D7A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Kroplewska</dc:creator>
  <cp:keywords/>
  <dc:description/>
  <cp:lastModifiedBy>Elżbieta Miłosierna</cp:lastModifiedBy>
  <cp:revision>5</cp:revision>
  <cp:lastPrinted>2022-03-02T08:53:00Z</cp:lastPrinted>
  <dcterms:created xsi:type="dcterms:W3CDTF">2022-03-02T11:02:00Z</dcterms:created>
  <dcterms:modified xsi:type="dcterms:W3CDTF">2022-03-11T12:54:00Z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0x0101004F92BCB4098ACC48BF99FD967738ADE4</vt:lpwstr>
  </property>
</Properties>
</file>