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4C3D" w14:textId="3B6A388F" w:rsidR="00EB1F44" w:rsidRDefault="003722BA">
      <w:pPr>
        <w:pStyle w:val="NormalnyWeb"/>
        <w:spacing w:beforeAutospacing="0" w:after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                                                                                                    Załącznik nr 4</w:t>
      </w:r>
    </w:p>
    <w:p w14:paraId="3B49C8C1" w14:textId="77777777" w:rsidR="00EB1F44" w:rsidRDefault="00000000">
      <w:pPr>
        <w:pStyle w:val="NormalnyWeb"/>
        <w:spacing w:beforeAutospacing="0"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OPIS PRZEDMIOTU ZAMÓWIENIA-TRANSPORT Z</w:t>
      </w:r>
    </w:p>
    <w:p w14:paraId="18A7730D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6AF57284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1.  </w:t>
      </w:r>
      <w:r>
        <w:rPr>
          <w:rFonts w:asciiTheme="majorHAnsi" w:hAnsiTheme="majorHAnsi"/>
        </w:rPr>
        <w:t xml:space="preserve">   Przedmiotem zamówienia jest świadczenie usług </w:t>
      </w:r>
      <w:r>
        <w:rPr>
          <w:rFonts w:asciiTheme="majorHAnsi" w:hAnsiTheme="majorHAnsi"/>
          <w:color w:val="000000"/>
        </w:rPr>
        <w:t xml:space="preserve">w zakresie </w:t>
      </w:r>
      <w:r>
        <w:rPr>
          <w:rFonts w:asciiTheme="majorHAnsi" w:hAnsiTheme="majorHAnsi"/>
          <w:b/>
          <w:color w:val="000000"/>
        </w:rPr>
        <w:t>transportu „Z”</w:t>
      </w:r>
      <w:r>
        <w:rPr>
          <w:rFonts w:asciiTheme="majorHAnsi" w:hAnsiTheme="majorHAnsi"/>
          <w:color w:val="000000"/>
        </w:rPr>
        <w:t xml:space="preserve"> do przewozu materiału do badań, transportu krwi i jej składników, czynników krzepnięcia, </w:t>
      </w:r>
      <w:proofErr w:type="spellStart"/>
      <w:r>
        <w:rPr>
          <w:rFonts w:asciiTheme="majorHAnsi" w:hAnsiTheme="majorHAnsi"/>
          <w:color w:val="000000"/>
        </w:rPr>
        <w:t>desmopresyny</w:t>
      </w:r>
      <w:proofErr w:type="spellEnd"/>
      <w:r>
        <w:rPr>
          <w:rFonts w:asciiTheme="majorHAnsi" w:hAnsiTheme="majorHAnsi"/>
          <w:color w:val="000000"/>
        </w:rPr>
        <w:t>, dokumentacji medycznej, wyników badań</w:t>
      </w:r>
      <w:r>
        <w:rPr>
          <w:rFonts w:asciiTheme="majorHAnsi" w:hAnsiTheme="majorHAnsi"/>
        </w:rPr>
        <w:t>. </w:t>
      </w:r>
    </w:p>
    <w:p w14:paraId="65372604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  <w:b/>
          <w:bCs/>
        </w:rPr>
      </w:pPr>
    </w:p>
    <w:p w14:paraId="0FBA4F3B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2. </w:t>
      </w:r>
      <w:r>
        <w:rPr>
          <w:rFonts w:asciiTheme="majorHAnsi" w:hAnsiTheme="majorHAnsi"/>
        </w:rPr>
        <w:t>    Liczba zleceń na przewóz wynikać będzie z uzasadnionych potrzeb Zamawiającego.</w:t>
      </w:r>
    </w:p>
    <w:p w14:paraId="797E53DC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Szacunkowa </w:t>
      </w:r>
      <w:proofErr w:type="gramStart"/>
      <w:r>
        <w:rPr>
          <w:rFonts w:asciiTheme="majorHAnsi" w:hAnsiTheme="majorHAnsi"/>
        </w:rPr>
        <w:t>ilość  przewozów</w:t>
      </w:r>
      <w:proofErr w:type="gramEnd"/>
      <w:r>
        <w:rPr>
          <w:rFonts w:asciiTheme="majorHAnsi" w:hAnsiTheme="majorHAnsi"/>
        </w:rPr>
        <w:t>  w okresie wykonywania  usługi   to:</w:t>
      </w:r>
    </w:p>
    <w:p w14:paraId="7E641F6C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przewóz zespołu Z – 2640</w:t>
      </w:r>
    </w:p>
    <w:p w14:paraId="62165FDA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0F682483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3. </w:t>
      </w:r>
      <w:r>
        <w:rPr>
          <w:rFonts w:asciiTheme="majorHAnsi" w:hAnsiTheme="majorHAnsi"/>
        </w:rPr>
        <w:t>    Wykonawca zobowiązany będzie do świadczenia usług przewozu w systemie całodobowym przez cały okres obowiązywania umowy.</w:t>
      </w:r>
    </w:p>
    <w:p w14:paraId="294D61CD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18ADAF65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4.</w:t>
      </w:r>
      <w:r>
        <w:rPr>
          <w:rFonts w:asciiTheme="majorHAnsi" w:hAnsiTheme="majorHAnsi"/>
        </w:rPr>
        <w:t>     Warunkiem wykonywania usługi jest</w:t>
      </w:r>
      <w:proofErr w:type="gramStart"/>
      <w:r>
        <w:rPr>
          <w:rFonts w:asciiTheme="majorHAnsi" w:hAnsiTheme="majorHAnsi"/>
        </w:rPr>
        <w:t>: :</w:t>
      </w:r>
      <w:proofErr w:type="gramEnd"/>
      <w:r>
        <w:rPr>
          <w:rFonts w:asciiTheme="majorHAnsi" w:hAnsiTheme="majorHAnsi"/>
        </w:rPr>
        <w:t xml:space="preserve"> </w:t>
      </w:r>
    </w:p>
    <w:p w14:paraId="5A2E78D3" w14:textId="77777777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  <w:strike/>
        </w:rPr>
      </w:pPr>
      <w:r>
        <w:rPr>
          <w:rFonts w:asciiTheme="majorHAnsi" w:hAnsiTheme="majorHAnsi"/>
        </w:rPr>
        <w:t xml:space="preserve">1) </w:t>
      </w:r>
      <w:proofErr w:type="gramStart"/>
      <w:r>
        <w:rPr>
          <w:rFonts w:asciiTheme="majorHAnsi" w:hAnsiTheme="majorHAnsi"/>
        </w:rPr>
        <w:t>dysponowanie  personelem</w:t>
      </w:r>
      <w:proofErr w:type="gramEnd"/>
      <w:r>
        <w:rPr>
          <w:rFonts w:asciiTheme="majorHAnsi" w:hAnsiTheme="majorHAnsi"/>
        </w:rPr>
        <w:t xml:space="preserve"> </w:t>
      </w:r>
      <w:r>
        <w:rPr>
          <w:rFonts w:ascii="Cambria" w:eastAsia="Lucida Sans Unicode" w:hAnsi="Cambria" w:cs="Tahoma"/>
          <w:kern w:val="2"/>
        </w:rPr>
        <w:t xml:space="preserve">  osobami wykonującymi  czynności ratownika posiadającymi wymagane prawem uprawnienia, udokumentowane oraz imienną pieczątkę z numerem uprawnień -  wykaz   osób  przed podpisaniem  umowy</w:t>
      </w:r>
    </w:p>
    <w:p w14:paraId="43DE2D44" w14:textId="77777777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posiadanie przez kierowcę udokumentowanego uprawnienia do prowadzenia pojazdów uprzywilejowanych - przez kierowcę rozumie się osobę, o której mowa w art. 106 w rozdz. 16 ustawy z dnia 5 stycznia 2011r. o kierujących pojazdami - Dz. U. z 2020r. poz. 1268 j.t.</w:t>
      </w:r>
    </w:p>
    <w:p w14:paraId="3D7B51C9" w14:textId="77C7402F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3) zapewnienia ciągłości usługi przy użyciu pojazdów odpowiednio oznakowanych i wyposażonych, posiadających zezwolenia MSWiA na uprzywilejowanie w ruchu drogowym, wydanym </w:t>
      </w:r>
      <w:proofErr w:type="gramStart"/>
      <w:r>
        <w:rPr>
          <w:rFonts w:asciiTheme="majorHAnsi" w:hAnsiTheme="majorHAnsi"/>
        </w:rPr>
        <w:t>na  pojazd</w:t>
      </w:r>
      <w:proofErr w:type="gramEnd"/>
      <w:r>
        <w:rPr>
          <w:rFonts w:asciiTheme="majorHAnsi" w:hAnsiTheme="majorHAnsi"/>
        </w:rPr>
        <w:t xml:space="preserve">, przy użyciu którego realizowany będzie przedmiot umowy, sprawnych technicznie i posiadających wymagane prawem świadectwa dopuszczenia do ruchu i wykonania zleconych przewozów; - do   okazania Zamawiającemu  przez Wykonawcę  najpóźniej   w dniu podpisania  umowy </w:t>
      </w:r>
    </w:p>
    <w:p w14:paraId="3EFD5BD2" w14:textId="77777777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4) posiadanie ważnych ubezpieczeń komunikacyjnych OC, NW pojazdów wykorzystywanych do świadczenia usługi, ważnych dowodów rejestracyjnych, ważnej polisy OC działalności Wykonawcy na kwotę nie mniejszą niż 100000,00 </w:t>
      </w:r>
      <w:proofErr w:type="spellStart"/>
      <w:proofErr w:type="gramStart"/>
      <w:r>
        <w:rPr>
          <w:rFonts w:asciiTheme="majorHAnsi" w:hAnsiTheme="majorHAnsi"/>
        </w:rPr>
        <w:t>pln</w:t>
      </w:r>
      <w:proofErr w:type="spellEnd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polisę NW.  Kopie polis i dowodów rejestracyjnych stanowić będą załączniki do umowy</w:t>
      </w:r>
      <w:proofErr w:type="gramStart"/>
      <w:r>
        <w:rPr>
          <w:rFonts w:asciiTheme="majorHAnsi" w:hAnsiTheme="majorHAnsi"/>
        </w:rPr>
        <w:t>. ,</w:t>
      </w:r>
      <w:proofErr w:type="gramEnd"/>
    </w:p>
    <w:p w14:paraId="18B84BED" w14:textId="77777777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5) przyjęcia na siebie pełnej odpowiedzialności za zapewnienie realizacji usługi wyłącznie przez osoby o odpowiednich uprawnieniach i kwalifikacjach zawodowych oraz wymaganiach zdrowotnych określonych w odrębnych </w:t>
      </w:r>
      <w:proofErr w:type="gramStart"/>
      <w:r>
        <w:rPr>
          <w:rFonts w:asciiTheme="majorHAnsi" w:hAnsiTheme="majorHAnsi"/>
        </w:rPr>
        <w:t>przepisach,;</w:t>
      </w:r>
      <w:proofErr w:type="gramEnd"/>
      <w:r>
        <w:rPr>
          <w:rFonts w:asciiTheme="majorHAnsi" w:hAnsiTheme="majorHAnsi"/>
        </w:rPr>
        <w:t xml:space="preserve"> Wykonawca złoży w tym zakresie odrębne oświadczenie, które będzie stanowić załącznik do umowy</w:t>
      </w:r>
    </w:p>
    <w:p w14:paraId="71458542" w14:textId="77777777" w:rsidR="00EB1F44" w:rsidRDefault="00000000">
      <w:pPr>
        <w:pStyle w:val="NormalnyWeb"/>
        <w:spacing w:beforeAutospacing="0" w:after="0"/>
        <w:ind w:firstLine="284"/>
        <w:rPr>
          <w:rFonts w:asciiTheme="majorHAnsi" w:hAnsiTheme="majorHAnsi"/>
        </w:rPr>
      </w:pPr>
      <w:r>
        <w:rPr>
          <w:rFonts w:asciiTheme="majorHAnsi" w:hAnsiTheme="majorHAnsi"/>
        </w:rPr>
        <w:t>6) zapewnienie ciągłości usługi i stałej dyspozycyjności transportowej, tzn.: w przypadku okoliczności uniemożliwiających realizację zlecenia, Wykonawca zleci wykonanie usługi osobie trzeciej, która zapewni transport zastępczy, spełniający wymagania przewidziane w opisie przedmiotu zamówienia i warunkach umownych, zgodnie z obowiązującymi przepisami,  bez dodatkowych obciążeń dla Zamawiającego</w:t>
      </w:r>
      <w:r>
        <w:rPr>
          <w:rFonts w:asciiTheme="majorHAnsi" w:hAnsiTheme="majorHAnsi"/>
          <w:i/>
          <w:iCs/>
        </w:rPr>
        <w:t xml:space="preserve">; </w:t>
      </w:r>
      <w:r>
        <w:rPr>
          <w:rFonts w:asciiTheme="majorHAnsi" w:hAnsiTheme="majorHAnsi"/>
          <w:iCs/>
        </w:rPr>
        <w:t xml:space="preserve">Wykonawca za działania lub zaniechania takiego podmiotu odpowiada jak za działania własne i ponosi za nie odpowiedzialność względem Zamawiającego; </w:t>
      </w:r>
    </w:p>
    <w:p w14:paraId="13161DBB" w14:textId="77777777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7) </w:t>
      </w:r>
      <w:proofErr w:type="gramStart"/>
      <w:r>
        <w:rPr>
          <w:rFonts w:asciiTheme="majorHAnsi" w:hAnsiTheme="majorHAnsi"/>
        </w:rPr>
        <w:t>utrzymywanie  pojazdów</w:t>
      </w:r>
      <w:proofErr w:type="gramEnd"/>
      <w:r>
        <w:rPr>
          <w:rFonts w:asciiTheme="majorHAnsi" w:hAnsiTheme="majorHAnsi"/>
        </w:rPr>
        <w:t xml:space="preserve"> w czystości, przeprowadzanie procesu ich dezynfekcji oraz dekontaminacji z częstotliwością zapewniającą czyste, higieniczne i wolne od patogenów środowisko transportu; Wykonawca jest zobligowany do dokonywania dekontaminacji pojazdu w przypadku transportu materiału zakaźnego – każdorazowo po jego transporcie. Po podpisaniu umowy Wykonawca zobowiązuje </w:t>
      </w:r>
      <w:proofErr w:type="gramStart"/>
      <w:r>
        <w:rPr>
          <w:rFonts w:asciiTheme="majorHAnsi" w:hAnsiTheme="majorHAnsi"/>
        </w:rPr>
        <w:t>się  do</w:t>
      </w:r>
      <w:proofErr w:type="gram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lastRenderedPageBreak/>
        <w:t>dostarczenia aktualnego „Raportu walidacji do przewozu krwi i jej składników” oraz do jego stosowania w trakcie trwania umowy</w:t>
      </w:r>
    </w:p>
    <w:p w14:paraId="527F4003" w14:textId="77777777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8)  poddawanie się kontroli Zamawiającego, uprawnionych instytucji i organów kontroli, w tym NFZ w zakresie objętym przedmiotem zamówienia, oraz do przedłożenia Zamawiającemu lub organom kontroli wszelkich niezbędnych </w:t>
      </w:r>
      <w:proofErr w:type="gramStart"/>
      <w:r>
        <w:rPr>
          <w:rFonts w:asciiTheme="majorHAnsi" w:hAnsiTheme="majorHAnsi"/>
        </w:rPr>
        <w:t>dokumentów,  udzielenia</w:t>
      </w:r>
      <w:proofErr w:type="gramEnd"/>
      <w:r>
        <w:rPr>
          <w:rFonts w:asciiTheme="majorHAnsi" w:hAnsiTheme="majorHAnsi"/>
        </w:rPr>
        <w:t xml:space="preserve"> wszelkich  informacji i pomocy podczas kontroli,</w:t>
      </w:r>
    </w:p>
    <w:p w14:paraId="76C78BF4" w14:textId="77777777" w:rsidR="00EB1F44" w:rsidRDefault="00000000">
      <w:pPr>
        <w:pStyle w:val="NormalnyWeb"/>
        <w:spacing w:beforeAutospacing="0" w:after="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9) zapewnienie osobom wykonującym usługę w imieniu Wykonawcy imiennych identyfikatorów oraz jednolitej odzieży ochronnej dedykowanej zespołom wyjazdowym ratownictwa medycznego.</w:t>
      </w:r>
    </w:p>
    <w:p w14:paraId="6050F9D0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1D8C893D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5. </w:t>
      </w:r>
      <w:r>
        <w:rPr>
          <w:rFonts w:asciiTheme="majorHAnsi" w:hAnsiTheme="majorHAnsi"/>
        </w:rPr>
        <w:t xml:space="preserve">Transport Z odbywać się będzie na ryzyko Wykonawcy. Wykonawca poniesie pełną odpowiedzialność za szkody wyrządzone Zamawiającemu i osobom trzecim w wyniku niewykonania lub nienależytego wykonania przedmiotu zamówienia. </w:t>
      </w:r>
    </w:p>
    <w:p w14:paraId="3379B97C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5FCD9918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6. </w:t>
      </w:r>
      <w:r>
        <w:rPr>
          <w:rFonts w:asciiTheme="majorHAnsi" w:hAnsiTheme="majorHAnsi"/>
        </w:rPr>
        <w:t xml:space="preserve"> Wykonawca zobowiązany będzie wykonywać usługę przewozu transportem Z należytą starannością, tzn.:</w:t>
      </w:r>
    </w:p>
    <w:p w14:paraId="6D771FC2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przy transporcie materiałów biologicznych – zapewni odpowiednie warunki, zgodnie </w:t>
      </w:r>
      <w:r>
        <w:rPr>
          <w:rFonts w:asciiTheme="majorHAnsi" w:hAnsiTheme="majorHAnsi"/>
        </w:rPr>
        <w:br/>
        <w:t>z obowiązującymi przepisami, w tym Procedurą PM 44-65/13 „Transport SOP 7” przewidzianą u Zamawiającego dla transportu krwi i preparatów krwiopochodnych.</w:t>
      </w:r>
    </w:p>
    <w:p w14:paraId="0E0A40DA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3A66A9E9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7.</w:t>
      </w:r>
      <w:r>
        <w:rPr>
          <w:rFonts w:asciiTheme="majorHAnsi" w:hAnsiTheme="majorHAnsi"/>
        </w:rPr>
        <w:t xml:space="preserve"> Wykonawca – jako odrębny Administrator danych osobowych, musi posiadać wdrożoną politykę bezpieczeństwa informacji i zobowiązany będzie do przestrzegania obowiązujących od dnia 25 maja 2018r. przepisów o ochronie danych – określone jako RODO oraz wszystkich innych przepisów dotyczących ochrony danych medycznych.</w:t>
      </w:r>
    </w:p>
    <w:p w14:paraId="0F912AC3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4F222985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8.</w:t>
      </w:r>
      <w:r>
        <w:rPr>
          <w:rFonts w:asciiTheme="majorHAnsi" w:hAnsiTheme="majorHAnsi"/>
        </w:rPr>
        <w:t xml:space="preserve"> Wykonawca musi współpracować z innymi podmiotami udzielającymi świadczeń zdrowotnych na rzecz Zamawiającego oraz pracownikami Zamawiającego w celu prawidłowego wykonania przedmiotu zamówienia.</w:t>
      </w:r>
    </w:p>
    <w:p w14:paraId="6C9FB35F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45B13E78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9.</w:t>
      </w:r>
      <w:r>
        <w:rPr>
          <w:rFonts w:asciiTheme="majorHAnsi" w:hAnsiTheme="majorHAnsi"/>
        </w:rPr>
        <w:t xml:space="preserve"> Świadczenie usługi:</w:t>
      </w:r>
    </w:p>
    <w:p w14:paraId="3BB65E48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Zlecenie transportu Z zgłaszane będzie telefonicznie </w:t>
      </w:r>
    </w:p>
    <w:p w14:paraId="5E4BBE15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Zlecenie potwierdzane będzie pisemnie i wręczane pracownikowi Wykonawcy przed rozpoczęciem realizacji usługi.</w:t>
      </w:r>
    </w:p>
    <w:p w14:paraId="1AC801E0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3) Wykonawca zobowiązany będzie do informowania Zamawiającego o czasie realizacji przyjętego zlecenia, przy czym czas dojazdu karetki do Zamawiającego nie może być dłuższy niż 60</w:t>
      </w:r>
      <w:r>
        <w:rPr>
          <w:rFonts w:asciiTheme="majorHAnsi" w:hAnsiTheme="majorHAnsi"/>
          <w:color w:val="0070C1"/>
        </w:rPr>
        <w:t xml:space="preserve"> </w:t>
      </w:r>
      <w:r>
        <w:rPr>
          <w:rFonts w:asciiTheme="majorHAnsi" w:hAnsiTheme="majorHAnsi"/>
        </w:rPr>
        <w:t>minut dla transportu Z.</w:t>
      </w:r>
    </w:p>
    <w:p w14:paraId="05FCA47A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4) Przy pilnych przewozach KREW, PREPARATY KRWIOPOCHODNE, PRZEWOZY OZNACZONE CITO transport zostanie zapewniony niezwłocznie, nie później jednak niż </w:t>
      </w:r>
      <w:r>
        <w:rPr>
          <w:rFonts w:asciiTheme="majorHAnsi" w:hAnsiTheme="majorHAnsi"/>
        </w:rPr>
        <w:br/>
        <w:t>w ciągu 30 minut.</w:t>
      </w:r>
    </w:p>
    <w:p w14:paraId="483E9557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5)     Przewóz krwi i preparatów krwiopochodnych odbywa się zgodnie z obowiązującą u Zamawiającego procedurą transportu krwi PM-44-65/13 „TRANSPORT SOP-7” oraz Instrukcją IO: 4/53/13.</w:t>
      </w:r>
    </w:p>
    <w:p w14:paraId="23F40D37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6) Materiał do badań/dokumenty medyczne/wyniki badań/ Wykonawca będzie odbierał lub dostarczał do/z Laboratorium, Izby Przyjęć lub od Pielęgniarki Koordynującej zgodnie z Instrukcją IO: 4/53/</w:t>
      </w:r>
      <w:proofErr w:type="gramStart"/>
      <w:r>
        <w:rPr>
          <w:rFonts w:asciiTheme="majorHAnsi" w:hAnsiTheme="majorHAnsi"/>
        </w:rPr>
        <w:t>13. .</w:t>
      </w:r>
      <w:proofErr w:type="gramEnd"/>
    </w:p>
    <w:p w14:paraId="64ABABF4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7)     Za przejazd rozliczany stawką ryczałtową uważa się przejazd („tam i z powrotem”) wykonany od pobrania materiału biologicznego, krwi, dokumentacji medycznej lub preparatów krwiopochodnych, ich dowiezienia do miejsca przeznaczenia i powrotu zespołu do miejsca stacjonowania (powrót do bazy).</w:t>
      </w:r>
    </w:p>
    <w:p w14:paraId="28F09997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 </w:t>
      </w:r>
    </w:p>
    <w:p w14:paraId="3141098D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color w:val="000000"/>
        </w:rPr>
        <w:t xml:space="preserve">10. </w:t>
      </w:r>
      <w:r>
        <w:rPr>
          <w:rFonts w:asciiTheme="majorHAnsi" w:hAnsiTheme="majorHAnsi"/>
          <w:color w:val="000000"/>
        </w:rPr>
        <w:t>Wymagania dodatkowe:</w:t>
      </w:r>
    </w:p>
    <w:p w14:paraId="27183BF1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Środki transportu sanitarnego przeznaczone do realizacji zamówienia muszą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0000"/>
        </w:rPr>
        <w:t>być zaopatrzone w środek łączności: telefon do kontaktu z Dyspozytorem.</w:t>
      </w:r>
    </w:p>
    <w:p w14:paraId="67C05E98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  <w:bookmarkStart w:id="0" w:name="_Hlk60845996"/>
      <w:bookmarkEnd w:id="0"/>
    </w:p>
    <w:p w14:paraId="59F9E973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Wykonawca gwarantuje, że usługa będzie wykonywana zgodnie z przepisami prawa </w:t>
      </w:r>
      <w:r>
        <w:rPr>
          <w:rFonts w:asciiTheme="majorHAnsi" w:hAnsiTheme="majorHAnsi"/>
        </w:rPr>
        <w:br/>
        <w:t>, w szczególności odpowiadać będzie warunkom określonym w:</w:t>
      </w:r>
    </w:p>
    <w:p w14:paraId="637DC0C2" w14:textId="77777777" w:rsidR="00EB1F44" w:rsidRDefault="00000000">
      <w:pPr>
        <w:pStyle w:val="NormalnyWeb"/>
        <w:spacing w:beforeAutospacing="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ustawie z dnia 27 sierpnia 2004r. o świadczeniach opieki zdrowotnej finansowanych ze środków publicznych – Dział </w:t>
      </w:r>
      <w:proofErr w:type="spellStart"/>
      <w:r>
        <w:rPr>
          <w:rFonts w:asciiTheme="majorHAnsi" w:hAnsiTheme="majorHAnsi"/>
        </w:rPr>
        <w:t>VIa</w:t>
      </w:r>
      <w:proofErr w:type="spellEnd"/>
      <w:r>
        <w:rPr>
          <w:rFonts w:asciiTheme="majorHAnsi" w:hAnsiTheme="majorHAnsi"/>
        </w:rPr>
        <w:t xml:space="preserve"> (TJ Dz. U. z 2020r. poz. 1398 z późniejszymi zmianami).</w:t>
      </w:r>
    </w:p>
    <w:p w14:paraId="6A58C677" w14:textId="77777777" w:rsidR="00EB1F44" w:rsidRDefault="00EB1F44">
      <w:pPr>
        <w:pStyle w:val="NormalnyWeb"/>
        <w:spacing w:beforeAutospacing="0" w:after="0"/>
        <w:jc w:val="both"/>
        <w:rPr>
          <w:rFonts w:asciiTheme="majorHAnsi" w:hAnsiTheme="majorHAnsi"/>
        </w:rPr>
      </w:pPr>
    </w:p>
    <w:p w14:paraId="6AC2A3F6" w14:textId="77777777" w:rsidR="00EB1F44" w:rsidRDefault="00EB1F4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EB1F4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F44"/>
    <w:rsid w:val="000829CB"/>
    <w:rsid w:val="003722BA"/>
    <w:rsid w:val="00E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2F9A"/>
  <w15:docId w15:val="{C87FFB7A-75C5-442D-B7B6-AFA9D66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E264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E264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E264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26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FE264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264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26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264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Rzepkowska</dc:creator>
  <dc:description/>
  <cp:lastModifiedBy>Elwira Stołba</cp:lastModifiedBy>
  <cp:revision>12</cp:revision>
  <cp:lastPrinted>2024-02-07T09:47:00Z</cp:lastPrinted>
  <dcterms:created xsi:type="dcterms:W3CDTF">2023-02-08T10:20:00Z</dcterms:created>
  <dcterms:modified xsi:type="dcterms:W3CDTF">2024-02-07T09:48:00Z</dcterms:modified>
  <dc:language>pl-PL</dc:language>
</cp:coreProperties>
</file>