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8CBDD" w14:textId="77777777" w:rsidR="00B10CEF" w:rsidRDefault="00B10CEF" w:rsidP="00A13267">
      <w:pPr>
        <w:spacing w:line="24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UMOWA POWIERZENIA PRZETWARZANIA DANYCH OSOBOWYCH</w:t>
      </w:r>
    </w:p>
    <w:p w14:paraId="70F1CA14" w14:textId="502C8769" w:rsidR="00B10CEF" w:rsidRDefault="00B10CEF" w:rsidP="00B10CEF">
      <w:pPr>
        <w:spacing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zawarta w dniu </w:t>
      </w:r>
      <w:r w:rsidR="00A52861">
        <w:rPr>
          <w:rFonts w:cs="Times New Roman"/>
          <w:color w:val="000000" w:themeColor="text1"/>
        </w:rPr>
        <w:t>……………..</w:t>
      </w:r>
      <w:r>
        <w:rPr>
          <w:rFonts w:cs="Times New Roman"/>
          <w:color w:val="000000" w:themeColor="text1"/>
        </w:rPr>
        <w:t xml:space="preserve"> w Grodzisku Mazowieckim pomiędzy:</w:t>
      </w:r>
    </w:p>
    <w:p w14:paraId="06E25795" w14:textId="34B6A0D8" w:rsidR="00B10CEF" w:rsidRDefault="007E4B76" w:rsidP="00B10CEF">
      <w:pPr>
        <w:spacing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Gminą Grodzisk Mazowiecki ul. T. Kościuszki 12a 05-825 Grodzisk Mazowiecki</w:t>
      </w:r>
      <w:r w:rsidR="00B10CEF">
        <w:rPr>
          <w:rFonts w:cs="Times New Roman"/>
          <w:color w:val="000000" w:themeColor="text1"/>
        </w:rPr>
        <w:tab/>
      </w:r>
    </w:p>
    <w:p w14:paraId="34469B6A" w14:textId="77777777" w:rsidR="00B10CEF" w:rsidRDefault="00B10CEF" w:rsidP="00B10CEF">
      <w:pPr>
        <w:spacing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zwanym dalej </w:t>
      </w:r>
      <w:r>
        <w:rPr>
          <w:rFonts w:cs="Times New Roman"/>
          <w:b/>
          <w:color w:val="000000" w:themeColor="text1"/>
        </w:rPr>
        <w:t>Administratorem</w:t>
      </w:r>
    </w:p>
    <w:p w14:paraId="13C4F266" w14:textId="77777777" w:rsidR="00B10CEF" w:rsidRDefault="00B10CEF" w:rsidP="00B10CEF">
      <w:pPr>
        <w:spacing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 </w:t>
      </w:r>
    </w:p>
    <w:p w14:paraId="17BA6D2A" w14:textId="2A57A679" w:rsidR="00B10CEF" w:rsidRPr="007E4B76" w:rsidRDefault="00A52861" w:rsidP="007E4B76">
      <w:pPr>
        <w:spacing w:line="240" w:lineRule="auto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/>
          <w:color w:val="000000" w:themeColor="text1"/>
        </w:rPr>
        <w:t>………………………………………….</w:t>
      </w:r>
    </w:p>
    <w:p w14:paraId="65FAA8D1" w14:textId="77777777" w:rsidR="00B10CEF" w:rsidRDefault="00B10CEF" w:rsidP="00B10CEF">
      <w:pPr>
        <w:spacing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zwanymi każdą z osobna w dalszej części Umowy „</w:t>
      </w:r>
      <w:r>
        <w:rPr>
          <w:rFonts w:cs="Times New Roman"/>
          <w:b/>
          <w:color w:val="000000" w:themeColor="text1"/>
        </w:rPr>
        <w:t>Stroną</w:t>
      </w:r>
      <w:r>
        <w:rPr>
          <w:rFonts w:cs="Times New Roman"/>
          <w:color w:val="000000" w:themeColor="text1"/>
        </w:rPr>
        <w:t>”, a łącznie „</w:t>
      </w:r>
      <w:r>
        <w:rPr>
          <w:rFonts w:cs="Times New Roman"/>
          <w:b/>
          <w:color w:val="000000" w:themeColor="text1"/>
        </w:rPr>
        <w:t>Stronami</w:t>
      </w:r>
      <w:r>
        <w:rPr>
          <w:rFonts w:cs="Times New Roman"/>
          <w:color w:val="000000" w:themeColor="text1"/>
        </w:rPr>
        <w:t>”.</w:t>
      </w:r>
    </w:p>
    <w:p w14:paraId="5C2B3B7B" w14:textId="2E7B7DCF" w:rsidR="00B10CEF" w:rsidRDefault="00B10CEF" w:rsidP="00B10CEF">
      <w:pPr>
        <w:spacing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Zważywszy, że na podstawie umowy z dnia </w:t>
      </w:r>
      <w:r w:rsidR="00A52861">
        <w:rPr>
          <w:rFonts w:cs="Times New Roman"/>
          <w:b/>
          <w:bCs/>
          <w:color w:val="000000" w:themeColor="text1"/>
        </w:rPr>
        <w:t>…………….</w:t>
      </w:r>
      <w:r w:rsidR="007E4B76">
        <w:rPr>
          <w:rFonts w:cs="Times New Roman"/>
          <w:color w:val="000000" w:themeColor="text1"/>
        </w:rPr>
        <w:t xml:space="preserve"> r.</w:t>
      </w:r>
      <w:r>
        <w:rPr>
          <w:rFonts w:cs="Times New Roman"/>
          <w:color w:val="000000" w:themeColor="text1"/>
        </w:rPr>
        <w:t xml:space="preserve"> nr </w:t>
      </w:r>
      <w:r w:rsidR="00A52861">
        <w:rPr>
          <w:rFonts w:cs="Times New Roman"/>
          <w:b/>
          <w:bCs/>
          <w:color w:val="000000" w:themeColor="text1"/>
        </w:rPr>
        <w:t>……………………….</w:t>
      </w:r>
      <w:r>
        <w:rPr>
          <w:rFonts w:cs="Times New Roman"/>
          <w:color w:val="000000" w:themeColor="text1"/>
        </w:rPr>
        <w:t xml:space="preserve"> o </w:t>
      </w:r>
      <w:r w:rsidR="007E4B76">
        <w:rPr>
          <w:rFonts w:cs="Times New Roman"/>
          <w:color w:val="000000" w:themeColor="text1"/>
        </w:rPr>
        <w:t>ś</w:t>
      </w:r>
      <w:r w:rsidR="007E4B76" w:rsidRPr="007E4B76">
        <w:rPr>
          <w:rFonts w:cs="Times New Roman"/>
          <w:color w:val="000000" w:themeColor="text1"/>
        </w:rPr>
        <w:t xml:space="preserve">wiadczenie usług pocztowych w obrocie krajowym i zagranicznym, w zakresie przyjmowania, przemieszczania, doręczania przesyłek pocztowych, paczek pocztowych oraz ich ewentualnych zwrotów na rzecz Urzędu Miejskiego w Grodzisku Mazowieckim w rozumieniu ustawy z dnia 23 listopada 2012 r. Prawo Pocztowe oraz usługi doręczania i odbioru przesyłek do i z siedziby Zamawiającego. </w:t>
      </w:r>
      <w:r>
        <w:rPr>
          <w:rFonts w:cs="Times New Roman"/>
          <w:color w:val="000000" w:themeColor="text1"/>
        </w:rPr>
        <w:t xml:space="preserve">(zwanej dalej „Umową Główną”) : </w:t>
      </w:r>
    </w:p>
    <w:p w14:paraId="0195CA8F" w14:textId="0E273281" w:rsidR="00B10CEF" w:rsidRDefault="00B10CEF" w:rsidP="00B10CEF">
      <w:pPr>
        <w:numPr>
          <w:ilvl w:val="0"/>
          <w:numId w:val="1"/>
        </w:numPr>
        <w:spacing w:line="24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Podmiot przetwarzający będzie wykonywał odpłatne świadczenie na rzecz Administratora, usług </w:t>
      </w:r>
      <w:r w:rsidR="007E4B76">
        <w:rPr>
          <w:rFonts w:cs="Times New Roman"/>
          <w:color w:val="000000" w:themeColor="text1"/>
        </w:rPr>
        <w:t>pocztowych</w:t>
      </w:r>
      <w:r>
        <w:rPr>
          <w:rFonts w:cs="Times New Roman"/>
          <w:color w:val="000000" w:themeColor="text1"/>
        </w:rPr>
        <w:t xml:space="preserve"> ,</w:t>
      </w:r>
    </w:p>
    <w:p w14:paraId="6A888080" w14:textId="37CE3711" w:rsidR="00B10CEF" w:rsidRDefault="00B10CEF" w:rsidP="00B10CEF">
      <w:pPr>
        <w:numPr>
          <w:ilvl w:val="0"/>
          <w:numId w:val="1"/>
        </w:numPr>
        <w:spacing w:line="24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Podmiot przetwarzający w ramach usług, będzie miał dostęp do danych osobowyc</w:t>
      </w:r>
      <w:r w:rsidR="007E4B76">
        <w:rPr>
          <w:rFonts w:cs="Times New Roman"/>
          <w:color w:val="000000" w:themeColor="text1"/>
        </w:rPr>
        <w:t>h interesantów Urzęd</w:t>
      </w:r>
      <w:r w:rsidR="00CC067C">
        <w:rPr>
          <w:rFonts w:cs="Times New Roman"/>
          <w:color w:val="000000" w:themeColor="text1"/>
        </w:rPr>
        <w:t>u</w:t>
      </w:r>
      <w:r>
        <w:rPr>
          <w:rFonts w:cs="Times New Roman"/>
          <w:color w:val="000000" w:themeColor="text1"/>
        </w:rPr>
        <w:t xml:space="preserve"> przetwarzanych u Administratora ,</w:t>
      </w:r>
    </w:p>
    <w:p w14:paraId="11B6A351" w14:textId="77777777" w:rsidR="00B10CEF" w:rsidRDefault="00B10CEF" w:rsidP="00B10CEF">
      <w:pPr>
        <w:spacing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Strony niniejszym, postanawiają zawrzeć Umowę powierzenia przetwarzania danych osobowych („Umowa”), o następującej treści:</w:t>
      </w:r>
    </w:p>
    <w:p w14:paraId="26A42030" w14:textId="77777777" w:rsidR="00B10CEF" w:rsidRDefault="00B10CEF" w:rsidP="00B10CEF">
      <w:pPr>
        <w:spacing w:after="120" w:line="240" w:lineRule="auto"/>
        <w:jc w:val="both"/>
        <w:rPr>
          <w:rFonts w:eastAsia="Calibri" w:cs="Times New Roman"/>
          <w:color w:val="000000" w:themeColor="text1"/>
        </w:rPr>
      </w:pPr>
    </w:p>
    <w:p w14:paraId="0173890A" w14:textId="77777777" w:rsidR="00B10CEF" w:rsidRDefault="00B10CEF" w:rsidP="00B10CEF">
      <w:pPr>
        <w:spacing w:line="24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 1</w:t>
      </w:r>
    </w:p>
    <w:p w14:paraId="485CEF91" w14:textId="77777777" w:rsidR="00B10CEF" w:rsidRDefault="00B10CEF" w:rsidP="00B10CEF">
      <w:pPr>
        <w:spacing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Oświadczenia Stron</w:t>
      </w:r>
    </w:p>
    <w:p w14:paraId="305F6A97" w14:textId="77777777" w:rsidR="00B10CEF" w:rsidRDefault="00B10CEF" w:rsidP="00B10CEF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Przetwarzanie danych osobowych w związku z wykonywaniem Umowy Głównej odbywać się będzie w zgodzie i w oparciu o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zwanego dalej „RODO“. </w:t>
      </w:r>
    </w:p>
    <w:p w14:paraId="5788EAC9" w14:textId="77777777" w:rsidR="00B10CEF" w:rsidRDefault="00B10CEF" w:rsidP="00B10CEF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Administrator  w trybie art. 28 ust. 3 RODO powierza Podmiotowi przetwarzającemu do przetwarzania dane osobowe, które zgromadził zgodnie z obowiązującymi przepisami prawa, a Podmiot przetwarzający zobowiązuje się do ich przetwarzania zgodnie z </w:t>
      </w:r>
      <w:r>
        <w:rPr>
          <w:rFonts w:cs="Times New Roman"/>
          <w:color w:val="000000" w:themeColor="text1"/>
        </w:rPr>
        <w:lastRenderedPageBreak/>
        <w:t>Umową.</w:t>
      </w:r>
    </w:p>
    <w:p w14:paraId="3AA4093F" w14:textId="77777777" w:rsidR="00B10CEF" w:rsidRDefault="00B10CEF" w:rsidP="00B10CEF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lang w:eastAsia="ar-SA"/>
        </w:rPr>
      </w:pPr>
      <w:r>
        <w:rPr>
          <w:rFonts w:cs="Times New Roman"/>
          <w:color w:val="000000" w:themeColor="text1"/>
        </w:rPr>
        <w:t xml:space="preserve">Podmiot przetwarzający oświadcza, że dysponuje </w:t>
      </w:r>
      <w:r>
        <w:rPr>
          <w:rFonts w:cs="Times New Roman"/>
          <w:color w:val="000000" w:themeColor="text1"/>
          <w:lang w:eastAsia="ar-SA"/>
        </w:rPr>
        <w:t>zasobami, doświadczeniem, wiedzą fachową i wykwalifikowanym personelem, które umożliwiają mu prawidłowe wykonanie Umowy Powierzenia oraz wdrożenie odpowiednich środków technicznych i organizacyjnych, by przetwarzanie spełniało wymogi RODO</w:t>
      </w:r>
      <w:r>
        <w:rPr>
          <w:rFonts w:cs="Times New Roman"/>
          <w:color w:val="000000" w:themeColor="text1"/>
        </w:rPr>
        <w:t>.</w:t>
      </w:r>
    </w:p>
    <w:p w14:paraId="420382C3" w14:textId="77777777" w:rsidR="00B10CEF" w:rsidRDefault="00B10CEF" w:rsidP="00B10CEF">
      <w:pPr>
        <w:keepLines/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Podmiot przetwarzający oświadcza również, że osobom zatrudnionym przy przetwarzaniu powierzonych danych osobowych nadane zostały upoważnienia do przetwarzania danych osobowych, o których mowa w art. 29 RODO oraz że osoby te zostały zapoznane z przepisami o ochronie danych osobowych oraz z odpowiedzialnością za ich nieprzestrzeganie, zobowiązały się do ich przestrzegania oraz do bezterminowego zachowania w tajemnicy przetwarzanych danych osobowych i sposobów ich zabezpieczenia.</w:t>
      </w:r>
    </w:p>
    <w:p w14:paraId="1BBC5A9E" w14:textId="77777777" w:rsidR="00B10CEF" w:rsidRDefault="00B10CEF" w:rsidP="00B10CEF">
      <w:pPr>
        <w:spacing w:line="24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 2</w:t>
      </w:r>
    </w:p>
    <w:p w14:paraId="23ED28D5" w14:textId="77777777" w:rsidR="00B10CEF" w:rsidRDefault="00B10CEF" w:rsidP="00B10CEF">
      <w:pPr>
        <w:spacing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Cel, zakres, miejsce przetwarzania powierzonych danych osobowych</w:t>
      </w:r>
    </w:p>
    <w:p w14:paraId="5C442727" w14:textId="037B3311" w:rsidR="00B10CEF" w:rsidRDefault="00B10CEF" w:rsidP="00B10CEF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Administrator  powierza Podmiotowi przetwarzającemu przetwarzanie danych osobowych Administratora, jedynie w celu świadczenia </w:t>
      </w:r>
      <w:r w:rsidR="007E4B76" w:rsidRPr="007E4B76">
        <w:rPr>
          <w:rFonts w:cs="Times New Roman"/>
          <w:color w:val="000000" w:themeColor="text1"/>
        </w:rPr>
        <w:t>usług pocztowych w obrocie krajowym i zagranicznym, w zakresie przyjmowania, przemieszczania, doręczania przesyłek pocztowych, paczek pocztowych oraz ich ewentualnych zwrotów na rzecz Urzędu Miejskiego w Grodzisku Mazowieckim</w:t>
      </w:r>
      <w:r w:rsidR="007E4B76">
        <w:rPr>
          <w:rFonts w:cs="Times New Roman"/>
          <w:color w:val="000000" w:themeColor="text1"/>
        </w:rPr>
        <w:t>.</w:t>
      </w:r>
    </w:p>
    <w:p w14:paraId="3D9EF0B7" w14:textId="77777777" w:rsidR="00B10CEF" w:rsidRDefault="00B10CEF" w:rsidP="00B10CEF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Podmiot przetwarzający zobowiązuje się do przetwarzania powierzonych danych osobowych wyłącznie w celach związanych z realizacją Umowy i wyłącznie w zakresie, jaki jest niezbędny do realizacji tych celów.</w:t>
      </w:r>
    </w:p>
    <w:p w14:paraId="15856563" w14:textId="7E8FD651" w:rsidR="00B10CEF" w:rsidRDefault="00B10CEF" w:rsidP="00B10CEF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Zakres powierzanych danych obejmuje: </w:t>
      </w:r>
      <w:r w:rsidR="007E4B76">
        <w:rPr>
          <w:rFonts w:cs="Times New Roman"/>
          <w:color w:val="000000" w:themeColor="text1"/>
        </w:rPr>
        <w:t>imię, nazwisko, adres, dane firmy, telefon.</w:t>
      </w:r>
    </w:p>
    <w:p w14:paraId="398F56B0" w14:textId="7DF784A2" w:rsidR="00B10CEF" w:rsidRDefault="00B10CEF" w:rsidP="00B10CEF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Podmiot przetwarzający otrzymuje dostęp do następujących danych osobowych zawartych w bazach danych: </w:t>
      </w:r>
      <w:r>
        <w:rPr>
          <w:rFonts w:cs="Times New Roman"/>
          <w:b/>
          <w:bCs/>
          <w:color w:val="000000" w:themeColor="text1"/>
        </w:rPr>
        <w:t xml:space="preserve">imię, nazwisko, adres, </w:t>
      </w:r>
      <w:r w:rsidR="007E4B76">
        <w:rPr>
          <w:rFonts w:cs="Times New Roman"/>
          <w:b/>
          <w:bCs/>
          <w:color w:val="000000" w:themeColor="text1"/>
        </w:rPr>
        <w:t xml:space="preserve">dane firmy, </w:t>
      </w:r>
      <w:r>
        <w:rPr>
          <w:rFonts w:cs="Times New Roman"/>
          <w:b/>
          <w:bCs/>
          <w:color w:val="000000" w:themeColor="text1"/>
        </w:rPr>
        <w:t>telefon)</w:t>
      </w:r>
    </w:p>
    <w:p w14:paraId="4AFD81F7" w14:textId="77777777" w:rsidR="00B10CEF" w:rsidRDefault="00B10CEF" w:rsidP="00B10CEF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Podmiot przetwarzający zobowiązuje się do przetwarzania danych osobowych w sposób stały. Podmiot przetwarzający będzie w szczególności wykonywał następujące operacje dotyczące powierzonych danych osobowych: utrwalanie, porządkowanie, przechowywanie, wykorzystywanie (do celów wskazanych w pkt 2 powyżej), ujawnianie innym podmiotom zgodnie z przepisami prawa, postanowieniami Umowy lub na polecenie Administratora, usuwanie. Dane osobowe będą przez Podmiot przetwarzający przetwarzane w formie elektronicznej w systemach informatycznych oraz w formie papierowej.</w:t>
      </w:r>
    </w:p>
    <w:p w14:paraId="7A6FCD60" w14:textId="77777777" w:rsidR="00B10CEF" w:rsidRDefault="00B10CEF" w:rsidP="00B10CEF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 wniosek Administratora lub osoby, której dane dotyczą Podmiot przetwarzający wskaże miejsca, w których przetwarza powierzone dane.</w:t>
      </w:r>
    </w:p>
    <w:p w14:paraId="2E26C440" w14:textId="77777777" w:rsidR="00B10CEF" w:rsidRDefault="00B10CEF" w:rsidP="00B10CEF">
      <w:pPr>
        <w:spacing w:line="24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 3</w:t>
      </w:r>
    </w:p>
    <w:p w14:paraId="2043A624" w14:textId="77777777" w:rsidR="00B10CEF" w:rsidRDefault="00B10CEF" w:rsidP="00B10CEF">
      <w:pPr>
        <w:spacing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Zasady przetwarzania danych osobowych</w:t>
      </w:r>
    </w:p>
    <w:p w14:paraId="5E497337" w14:textId="77777777" w:rsidR="00B10CEF" w:rsidRDefault="00B10CEF" w:rsidP="00B10CEF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42D5F167" w14:textId="77777777" w:rsidR="00B10CEF" w:rsidRDefault="00B10CEF" w:rsidP="00B10CEF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Podmiot 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249ACFE4" w14:textId="77777777" w:rsidR="00B10CEF" w:rsidRDefault="00B10CEF" w:rsidP="00B10CEF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Podmiot przetwarzający oświadcza, że zastosowane do przetwarzania powierzonych danych systemy informatyczne spełniają wymogi aktualnie obowiązujących przepisów </w:t>
      </w:r>
      <w:r>
        <w:rPr>
          <w:rFonts w:cs="Times New Roman"/>
          <w:color w:val="000000" w:themeColor="text1"/>
        </w:rPr>
        <w:lastRenderedPageBreak/>
        <w:t>prawa.</w:t>
      </w:r>
    </w:p>
    <w:p w14:paraId="62261EA4" w14:textId="77777777" w:rsidR="00B10CEF" w:rsidRDefault="00B10CEF" w:rsidP="00B10CEF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Podmiot przetwarzający przetwarza dane osobowe wyłącznie na udokumentowane polecenie Administratora. </w:t>
      </w:r>
    </w:p>
    <w:p w14:paraId="6B7257FC" w14:textId="77777777" w:rsidR="00B10CEF" w:rsidRDefault="00B10CEF" w:rsidP="00B10CEF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1CA659A8" w14:textId="77777777" w:rsidR="00B10CEF" w:rsidRDefault="00B10CEF" w:rsidP="00B10CEF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Podmiot przetwarzający, uwzględniając charakter przetwarzania oraz dostępne mu informacje, pomaga Administratorowi wywiązać się z obowiązków określonych w art. 32–36 RODO. </w:t>
      </w:r>
    </w:p>
    <w:p w14:paraId="34CA464B" w14:textId="77777777" w:rsidR="00B10CEF" w:rsidRDefault="00B10CEF" w:rsidP="00B10CEF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>Podmiot przetwarzający zobowiązuje się przekazywać Administratorowi, w ciągu 24 godzin od wykrycia zdarzenia, informacje o naruszeniu ochrony powierzonych Podmiotowi przetwarzającemu danych osobowych, w tym informacje niezbędne Administratorowi do zgłoszenia naruszenia ochrony danych organowi nadzorczemu, o których mowa w art. 33 ust. 3 RODO.</w:t>
      </w:r>
    </w:p>
    <w:p w14:paraId="4EF770EE" w14:textId="77777777" w:rsidR="00B10CEF" w:rsidRDefault="00B10CEF" w:rsidP="00B10CEF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Podmiot przetwarzający po zakończeniu świadczenia usług związanych z przetwarzaniem, zależnie od decyzji Administratora usuwa lub zwraca mu wszelkie dane osobowe oraz usuwa wszelkie ich istniejące kopie, chyba że szczególne przepisy prawa nakazują przechowywanie danych osobowych.</w:t>
      </w:r>
    </w:p>
    <w:p w14:paraId="05B43175" w14:textId="77777777" w:rsidR="00B10CEF" w:rsidRDefault="00B10CEF" w:rsidP="00B10CEF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Podmiot przetwarzający zobowiązuje się do zachowania w tajemnicy danych osobowych oraz sposobów ich zabezpieczenia, w tym także po rozwiązaniu niniejszej Umowy , oraz zobowiązuje się zapewnić, aby jego pracownicy oraz inne osoby upoważnione do przetwarzania powierzonych danych osobowych, zobowiązały się do zachowania w tajemnicy danych osobowych oraz sposobów ich zabezpieczenia, w tym także po rozwiązaniu Umowy Powierzenia.</w:t>
      </w:r>
    </w:p>
    <w:p w14:paraId="6CDA048E" w14:textId="77777777" w:rsidR="00B10CEF" w:rsidRDefault="00B10CEF" w:rsidP="00B10CEF">
      <w:pPr>
        <w:keepLines/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 przyczynia się do nich. </w:t>
      </w:r>
    </w:p>
    <w:p w14:paraId="02EDBE7D" w14:textId="77777777" w:rsidR="00B10CEF" w:rsidRDefault="00B10CEF" w:rsidP="00B10CEF">
      <w:pPr>
        <w:keepLines/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Podmiot przetwarzający nie korzysta z usług innego podmiotu przetwarzającego, bez uprzedniej szczegółowej lub ogólnej pisemnej zgody Administratora.</w:t>
      </w:r>
    </w:p>
    <w:p w14:paraId="75B18179" w14:textId="77777777" w:rsidR="00B10CEF" w:rsidRDefault="00B10CEF" w:rsidP="00B10CEF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eastAsia="ar-SA"/>
        </w:rPr>
        <w:t xml:space="preserve">Podmiot przetwarzający zobowiązuje się powiadamiać Administratora niezwłocznie o: </w:t>
      </w:r>
    </w:p>
    <w:p w14:paraId="35C0E46A" w14:textId="77777777" w:rsidR="00B10CEF" w:rsidRDefault="00B10CEF" w:rsidP="00B10CEF">
      <w:pPr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 xml:space="preserve">wszczęciu kontroli przez </w:t>
      </w:r>
      <w:bookmarkStart w:id="0" w:name="_Hlk515969058"/>
      <w:r>
        <w:rPr>
          <w:rFonts w:eastAsia="Calibri" w:cs="Times New Roman"/>
          <w:color w:val="000000" w:themeColor="text1"/>
          <w:lang w:eastAsia="en-US"/>
        </w:rPr>
        <w:t>Prezesa Urzędu Ochrony Danych Osobowych</w:t>
      </w:r>
      <w:bookmarkEnd w:id="0"/>
      <w:r>
        <w:rPr>
          <w:rFonts w:eastAsia="Calibri" w:cs="Times New Roman"/>
          <w:color w:val="000000" w:themeColor="text1"/>
          <w:lang w:eastAsia="en-US"/>
        </w:rPr>
        <w:t xml:space="preserve"> lub przez inny organ nadzorczy zajmujący się ochroną danych osobowych w związku z powierzeniem Podmiotowi przetwarzającemu przetwarzania danych osobowych, a także o wszelkich decyzjach lub postanowieniach administracyjnych wydanych wobec Podmiotu przetwarzającego w związku z powyższym;</w:t>
      </w:r>
    </w:p>
    <w:p w14:paraId="44077ED0" w14:textId="77777777" w:rsidR="00B10CEF" w:rsidRDefault="00B10CEF" w:rsidP="00B10CEF">
      <w:pPr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>wszczętych lub toczących się postępowaniach administracyjnych, sądowych lub przygotowawczych związanych z powierzeniem Podmiotowi przetwarzającemu przetwarzania danych osobowych, a także o wszelkich decyzjach, postanowieniach lub orzeczeniach wydanych wobec Podmiotu przetwarzającego w związku z powyższym;</w:t>
      </w:r>
    </w:p>
    <w:p w14:paraId="6E98D643" w14:textId="77777777" w:rsidR="00B10CEF" w:rsidRDefault="00B10CEF" w:rsidP="00B10CEF">
      <w:pPr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>wszelkich incydentach dotyczących powierzonych do przetwarzania danych osobowych przez Administratora, w tym uzyskania przypadkowego lub nieupoważnionego dostępu do powierzonych danych osobowych, przypadkach zmiany, utraty, uszkodzenia lub zniszczenia powierzonych Podmiotowi przetwarzającemu danych osobowych.</w:t>
      </w:r>
    </w:p>
    <w:p w14:paraId="7860CD56" w14:textId="77777777" w:rsidR="00B10CEF" w:rsidRDefault="00B10CEF" w:rsidP="00B10CEF">
      <w:pPr>
        <w:numPr>
          <w:ilvl w:val="0"/>
          <w:numId w:val="4"/>
        </w:numPr>
        <w:suppressAutoHyphens w:val="0"/>
        <w:spacing w:line="240" w:lineRule="auto"/>
        <w:contextualSpacing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ar-SA"/>
        </w:rPr>
        <w:t>Podmiot przetwarzający nie może przekazywać powierzonych mu do przetwarzania danych osobowych do podmiotów znajdujących się w państwach spoza Europejskiego Obszaru Gospodarczego.</w:t>
      </w:r>
    </w:p>
    <w:p w14:paraId="34B245F8" w14:textId="77777777" w:rsidR="00B10CEF" w:rsidRDefault="00B10CEF" w:rsidP="00B10CEF">
      <w:pPr>
        <w:spacing w:line="24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 4</w:t>
      </w:r>
    </w:p>
    <w:p w14:paraId="3632F9F6" w14:textId="77777777" w:rsidR="00B10CEF" w:rsidRDefault="00B10CEF" w:rsidP="00B10CEF">
      <w:pPr>
        <w:spacing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lastRenderedPageBreak/>
        <w:t>Odpowiedzialność Stron</w:t>
      </w:r>
    </w:p>
    <w:p w14:paraId="5CAC150D" w14:textId="77777777" w:rsidR="00B10CEF" w:rsidRDefault="00B10CEF" w:rsidP="00B10CEF">
      <w:pPr>
        <w:numPr>
          <w:ilvl w:val="0"/>
          <w:numId w:val="6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Administrator danych ponosi odpowiedzialność za przestrzeganie przepisów prawa w zakresie przetwarzania i ochrony danych osobowych według RODO. </w:t>
      </w:r>
    </w:p>
    <w:p w14:paraId="50B086E3" w14:textId="77777777" w:rsidR="00B10CEF" w:rsidRDefault="00B10CEF" w:rsidP="00B10CEF">
      <w:pPr>
        <w:numPr>
          <w:ilvl w:val="0"/>
          <w:numId w:val="6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Powyższe nie wyłącza odpowiedzialności Podmiotu przetwarzającego, za przetwarzanie powierzonych danych niezgodnie z Umową. </w:t>
      </w:r>
    </w:p>
    <w:p w14:paraId="1F339346" w14:textId="77777777" w:rsidR="00B10CEF" w:rsidRDefault="00B10CEF" w:rsidP="00B10CEF">
      <w:pPr>
        <w:numPr>
          <w:ilvl w:val="0"/>
          <w:numId w:val="6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18A5B1FC" w14:textId="77777777" w:rsidR="00B10CEF" w:rsidRDefault="00B10CEF" w:rsidP="00B10CEF">
      <w:pPr>
        <w:numPr>
          <w:ilvl w:val="0"/>
          <w:numId w:val="6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 przypadku naruszenia przepisów o Ochronie danych osobowych z przyczyn leżących po stronie Podmiotu przetwarzającego, Podmiot ten ponosi pełną odpowiedzialność cywilną i administracyjną zgodnie z obowiązującymi przepisami prawa. </w:t>
      </w:r>
    </w:p>
    <w:p w14:paraId="27A9C3F3" w14:textId="77777777" w:rsidR="00B10CEF" w:rsidRDefault="00B10CEF" w:rsidP="00B10CEF">
      <w:pPr>
        <w:spacing w:line="24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 5</w:t>
      </w:r>
    </w:p>
    <w:p w14:paraId="36CF0BFB" w14:textId="77777777" w:rsidR="00B10CEF" w:rsidRDefault="00B10CEF" w:rsidP="00B10CEF">
      <w:pPr>
        <w:spacing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Termin obowiązywania Umowy</w:t>
      </w:r>
    </w:p>
    <w:p w14:paraId="400B79B2" w14:textId="0D89BFAF" w:rsidR="00B10CEF" w:rsidRDefault="00B10CEF" w:rsidP="00B10CEF">
      <w:pPr>
        <w:numPr>
          <w:ilvl w:val="0"/>
          <w:numId w:val="7"/>
        </w:numPr>
        <w:suppressAutoHyphens w:val="0"/>
        <w:spacing w:line="240" w:lineRule="auto"/>
        <w:ind w:left="567"/>
        <w:contextualSpacing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 xml:space="preserve">Niniejsza umowa obowiązuje od dnia jej zawarcia </w:t>
      </w:r>
      <w:r w:rsidR="007E4B76">
        <w:rPr>
          <w:rFonts w:eastAsia="Calibri" w:cs="Times New Roman"/>
          <w:b/>
          <w:color w:val="000000" w:themeColor="text1"/>
          <w:lang w:eastAsia="en-US"/>
        </w:rPr>
        <w:t>przez 12 miesięcy.</w:t>
      </w:r>
      <w:r>
        <w:rPr>
          <w:rFonts w:eastAsia="Calibri" w:cs="Times New Roman"/>
          <w:b/>
          <w:color w:val="000000" w:themeColor="text1"/>
          <w:lang w:eastAsia="en-US"/>
        </w:rPr>
        <w:t xml:space="preserve"> </w:t>
      </w:r>
    </w:p>
    <w:p w14:paraId="13486F85" w14:textId="77777777" w:rsidR="00B10CEF" w:rsidRDefault="00B10CEF" w:rsidP="00B10CEF">
      <w:pPr>
        <w:numPr>
          <w:ilvl w:val="0"/>
          <w:numId w:val="7"/>
        </w:numPr>
        <w:suppressAutoHyphens w:val="0"/>
        <w:spacing w:line="240" w:lineRule="auto"/>
        <w:ind w:left="567"/>
        <w:contextualSpacing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 xml:space="preserve">W przypadku rozwiązania Umowy Głównej przed terminem, o którym mowa w ust. 1, niniejsza Umowa ulega rozwiązaniu z dniem rozwiązania Umowy Głównej. </w:t>
      </w:r>
    </w:p>
    <w:p w14:paraId="5CEAEA3A" w14:textId="77777777" w:rsidR="00B10CEF" w:rsidRDefault="00B10CEF" w:rsidP="00B10CEF">
      <w:pPr>
        <w:numPr>
          <w:ilvl w:val="0"/>
          <w:numId w:val="7"/>
        </w:numPr>
        <w:suppressAutoHyphens w:val="0"/>
        <w:spacing w:line="240" w:lineRule="auto"/>
        <w:ind w:left="567"/>
        <w:contextualSpacing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>Administrator może rozwiązać niniejszą Umowę ze skutkiem natychmiastowym, gdy Podmiot przetwarzający:</w:t>
      </w:r>
    </w:p>
    <w:p w14:paraId="3B2893A7" w14:textId="77777777" w:rsidR="00B10CEF" w:rsidRDefault="00B10CEF" w:rsidP="00B10CEF">
      <w:pPr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>pomimo zobowiązania go do usunięcia uchybień stwierdzonych podczas kontroli nie usunie ich w wyznaczonym terminie;</w:t>
      </w:r>
    </w:p>
    <w:p w14:paraId="1EB54CAE" w14:textId="77777777" w:rsidR="00B10CEF" w:rsidRDefault="00B10CEF" w:rsidP="00B10CEF">
      <w:pPr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>przetwarza dane osobowe w sposób niezgodny z umową;</w:t>
      </w:r>
    </w:p>
    <w:p w14:paraId="2C4B6EFA" w14:textId="77777777" w:rsidR="00B10CEF" w:rsidRDefault="00B10CEF" w:rsidP="00B10CEF">
      <w:pPr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>powierzył przetwarzanie danych osobowych innemu podmiotowi bez zgody Administratora danych;</w:t>
      </w:r>
    </w:p>
    <w:p w14:paraId="64ED3666" w14:textId="77777777" w:rsidR="00B10CEF" w:rsidRDefault="00B10CEF" w:rsidP="00B10CEF">
      <w:pPr>
        <w:numPr>
          <w:ilvl w:val="0"/>
          <w:numId w:val="7"/>
        </w:numPr>
        <w:suppressAutoHyphens w:val="0"/>
        <w:spacing w:line="240" w:lineRule="auto"/>
        <w:ind w:left="567"/>
        <w:contextualSpacing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>Rozwiązanie niniejszej Umowy na podstawie postanowień ust. 2 stanowi przesłankę do wypowiedzenia, rozwiązania lub odstąpienia od Umowy Głównej przez Administratora z przyczyn leżących po stronie Podmiotu przetwarzającego.</w:t>
      </w:r>
    </w:p>
    <w:p w14:paraId="7B4CCF20" w14:textId="77777777" w:rsidR="00B10CEF" w:rsidRDefault="00B10CEF" w:rsidP="00B10CEF">
      <w:pPr>
        <w:suppressAutoHyphens w:val="0"/>
        <w:spacing w:line="240" w:lineRule="auto"/>
        <w:ind w:left="284"/>
        <w:contextualSpacing/>
        <w:jc w:val="center"/>
        <w:rPr>
          <w:rFonts w:cs="Times New Roman"/>
          <w:color w:val="000000" w:themeColor="text1"/>
        </w:rPr>
      </w:pPr>
      <w:r>
        <w:rPr>
          <w:rFonts w:eastAsia="Calibri" w:cs="Times New Roman"/>
          <w:color w:val="000000" w:themeColor="text1"/>
          <w:lang w:eastAsia="en-US"/>
        </w:rPr>
        <w:t xml:space="preserve"> </w:t>
      </w:r>
      <w:r>
        <w:rPr>
          <w:rFonts w:cs="Times New Roman"/>
          <w:color w:val="000000" w:themeColor="text1"/>
        </w:rPr>
        <w:t>§ 6</w:t>
      </w:r>
    </w:p>
    <w:p w14:paraId="4CB30A4A" w14:textId="77777777" w:rsidR="00B10CEF" w:rsidRDefault="00B10CEF" w:rsidP="00B10CEF">
      <w:pPr>
        <w:spacing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Postanowienia końcowe</w:t>
      </w:r>
    </w:p>
    <w:p w14:paraId="0B9EA8E7" w14:textId="77777777" w:rsidR="00B10CEF" w:rsidRDefault="00B10CEF" w:rsidP="00B10CEF">
      <w:pPr>
        <w:numPr>
          <w:ilvl w:val="0"/>
          <w:numId w:val="9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Wszelkie zmiany niniejszej Umowy, powinny być dokonane w formie pisemnej pod rygorem nieważności. </w:t>
      </w:r>
    </w:p>
    <w:p w14:paraId="60C26E99" w14:textId="77777777" w:rsidR="00B10CEF" w:rsidRDefault="00B10CEF" w:rsidP="00B10CEF">
      <w:pPr>
        <w:numPr>
          <w:ilvl w:val="0"/>
          <w:numId w:val="9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 zakresie nieuregulowanym niniejszą Umową zastosowanie mają przepisy Kodeksu cywilnego, RODO oraz ustawy z dnia 10 maja 2018 r. o ochronie danych osobowych (</w:t>
      </w:r>
      <w:r w:rsidRPr="005255F8">
        <w:rPr>
          <w:rFonts w:cs="Times New Roman"/>
          <w:color w:val="000000" w:themeColor="text1"/>
        </w:rPr>
        <w:t>Dz.U.2019.1781</w:t>
      </w:r>
      <w:r>
        <w:rPr>
          <w:rFonts w:cs="Times New Roman"/>
          <w:color w:val="000000" w:themeColor="text1"/>
        </w:rPr>
        <w:t>).</w:t>
      </w:r>
    </w:p>
    <w:p w14:paraId="1E19C4C4" w14:textId="77777777" w:rsidR="00B10CEF" w:rsidRDefault="00B10CEF" w:rsidP="00B10CEF">
      <w:pPr>
        <w:numPr>
          <w:ilvl w:val="0"/>
          <w:numId w:val="9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5D9E5D3B" w14:textId="77777777" w:rsidR="00B10CEF" w:rsidRDefault="00B10CEF" w:rsidP="00B10CEF">
      <w:pPr>
        <w:numPr>
          <w:ilvl w:val="0"/>
          <w:numId w:val="9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Wszelkie spory związane z niniejszą Umową będą rozstrzygane przez sąd powszechny właściwy dla siedziby Administratora.</w:t>
      </w:r>
    </w:p>
    <w:p w14:paraId="7BE50294" w14:textId="06BD5F1F" w:rsidR="00B10CEF" w:rsidRDefault="00B10CEF" w:rsidP="00B10CEF">
      <w:pPr>
        <w:numPr>
          <w:ilvl w:val="0"/>
          <w:numId w:val="9"/>
        </w:num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Umowę sporządzono w dwóch jednobrzmiących egzemplarzach, po jednym dla każdej ze Stron.</w:t>
      </w:r>
    </w:p>
    <w:p w14:paraId="364CA27A" w14:textId="24650E69" w:rsidR="00522CC2" w:rsidRDefault="00522CC2" w:rsidP="00522CC2">
      <w:pPr>
        <w:spacing w:line="240" w:lineRule="auto"/>
        <w:ind w:left="567"/>
        <w:contextualSpacing/>
        <w:jc w:val="both"/>
        <w:rPr>
          <w:rFonts w:cs="Times New Roman"/>
          <w:color w:val="000000" w:themeColor="text1"/>
        </w:rPr>
      </w:pPr>
    </w:p>
    <w:p w14:paraId="4CA81856" w14:textId="77777777" w:rsidR="00A13267" w:rsidRPr="007E4B76" w:rsidRDefault="00A13267" w:rsidP="00522CC2">
      <w:pPr>
        <w:spacing w:line="240" w:lineRule="auto"/>
        <w:ind w:left="567"/>
        <w:contextualSpacing/>
        <w:jc w:val="both"/>
        <w:rPr>
          <w:rFonts w:cs="Times New Roman"/>
          <w:color w:val="000000" w:themeColor="text1"/>
        </w:rPr>
      </w:pPr>
    </w:p>
    <w:p w14:paraId="1BA0DA09" w14:textId="77777777" w:rsidR="00B10CEF" w:rsidRDefault="00B10CEF" w:rsidP="00B10CEF">
      <w:pPr>
        <w:spacing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Administrator   </w:t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  <w:t xml:space="preserve">                        Podmiot przetwarzający</w:t>
      </w:r>
    </w:p>
    <w:p w14:paraId="37C5911A" w14:textId="77777777" w:rsidR="000A2F6A" w:rsidRDefault="000A2F6A"/>
    <w:sectPr w:rsidR="000A2F6A" w:rsidSect="00A132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13A4B87"/>
    <w:multiLevelType w:val="multilevel"/>
    <w:tmpl w:val="813A4B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BB64CFA9"/>
    <w:multiLevelType w:val="multilevel"/>
    <w:tmpl w:val="BB64CFA9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E093A4B0"/>
    <w:multiLevelType w:val="multilevel"/>
    <w:tmpl w:val="E093A4B0"/>
    <w:lvl w:ilvl="0">
      <w:start w:val="1"/>
      <w:numFmt w:val="lowerLetter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4" w15:restartNumberingAfterBreak="0">
    <w:nsid w:val="F7735DC9"/>
    <w:multiLevelType w:val="multilevel"/>
    <w:tmpl w:val="F7735DC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B15"/>
    <w:multiLevelType w:val="multilevel"/>
    <w:tmpl w:val="30FC5B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A4FA4"/>
    <w:multiLevelType w:val="multilevel"/>
    <w:tmpl w:val="79AA4FA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81337678">
    <w:abstractNumId w:val="0"/>
  </w:num>
  <w:num w:numId="2" w16cid:durableId="1875270005">
    <w:abstractNumId w:val="5"/>
  </w:num>
  <w:num w:numId="3" w16cid:durableId="714086963">
    <w:abstractNumId w:val="7"/>
  </w:num>
  <w:num w:numId="4" w16cid:durableId="1207328086">
    <w:abstractNumId w:val="4"/>
  </w:num>
  <w:num w:numId="5" w16cid:durableId="1996302956">
    <w:abstractNumId w:val="3"/>
  </w:num>
  <w:num w:numId="6" w16cid:durableId="524634442">
    <w:abstractNumId w:val="6"/>
  </w:num>
  <w:num w:numId="7" w16cid:durableId="1801924594">
    <w:abstractNumId w:val="8"/>
  </w:num>
  <w:num w:numId="8" w16cid:durableId="165440346">
    <w:abstractNumId w:val="2"/>
  </w:num>
  <w:num w:numId="9" w16cid:durableId="69908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68"/>
    <w:rsid w:val="000A2F6A"/>
    <w:rsid w:val="001B450A"/>
    <w:rsid w:val="002D7D12"/>
    <w:rsid w:val="0051265C"/>
    <w:rsid w:val="00522CC2"/>
    <w:rsid w:val="005B3F68"/>
    <w:rsid w:val="007E4B76"/>
    <w:rsid w:val="00957065"/>
    <w:rsid w:val="00A13267"/>
    <w:rsid w:val="00A52861"/>
    <w:rsid w:val="00B10CEF"/>
    <w:rsid w:val="00C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DAB8"/>
  <w15:chartTrackingRefBased/>
  <w15:docId w15:val="{A3193EF6-2B65-49DD-A8F0-9E5711FE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CEF"/>
    <w:pPr>
      <w:widowControl w:val="0"/>
      <w:suppressAutoHyphens/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C067C"/>
    <w:pPr>
      <w:spacing w:after="0" w:line="240" w:lineRule="auto"/>
    </w:pPr>
    <w:rPr>
      <w:rFonts w:ascii="Times New Roman" w:eastAsia="SimSun" w:hAnsi="Times New Roman" w:cs="Mangal"/>
      <w:color w:val="00000A"/>
      <w:kern w:val="0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Jędrzejczyk</dc:creator>
  <cp:keywords/>
  <dc:description/>
  <cp:lastModifiedBy>Emilia Jędrzejczyk</cp:lastModifiedBy>
  <cp:revision>5</cp:revision>
  <cp:lastPrinted>2023-08-04T12:30:00Z</cp:lastPrinted>
  <dcterms:created xsi:type="dcterms:W3CDTF">2023-08-04T12:21:00Z</dcterms:created>
  <dcterms:modified xsi:type="dcterms:W3CDTF">2024-05-13T08:08:00Z</dcterms:modified>
</cp:coreProperties>
</file>