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07DC9" w14:textId="77777777" w:rsidR="006A5DF1" w:rsidRPr="00E935D6" w:rsidRDefault="00C9103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91031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C91031">
        <w:rPr>
          <w:rFonts w:ascii="Arial" w:hAnsi="Arial" w:cs="Arial"/>
          <w:sz w:val="24"/>
          <w:szCs w:val="24"/>
        </w:rPr>
        <w:t>2024-05-15</w:t>
      </w:r>
    </w:p>
    <w:p w14:paraId="5CC65BB7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0B95133" w14:textId="583A8DB1" w:rsidR="006A5DF1" w:rsidRPr="00E935D6" w:rsidRDefault="00C91031" w:rsidP="006A5DF1">
      <w:pPr>
        <w:rPr>
          <w:rFonts w:ascii="Arial" w:hAnsi="Arial" w:cs="Arial"/>
          <w:b/>
          <w:bCs/>
          <w:sz w:val="24"/>
          <w:szCs w:val="24"/>
        </w:rPr>
      </w:pPr>
      <w:r w:rsidRPr="00C91031">
        <w:rPr>
          <w:rFonts w:ascii="Arial" w:hAnsi="Arial" w:cs="Arial"/>
          <w:b/>
          <w:bCs/>
          <w:sz w:val="24"/>
          <w:szCs w:val="24"/>
        </w:rPr>
        <w:t xml:space="preserve">Zespół Szkół Transportowo-Elektrycznych </w:t>
      </w:r>
      <w:r w:rsidR="009D0727">
        <w:rPr>
          <w:rFonts w:ascii="Arial" w:hAnsi="Arial" w:cs="Arial"/>
          <w:b/>
          <w:bCs/>
          <w:sz w:val="24"/>
          <w:szCs w:val="24"/>
        </w:rPr>
        <w:br/>
      </w:r>
      <w:r w:rsidRPr="00C91031">
        <w:rPr>
          <w:rFonts w:ascii="Arial" w:hAnsi="Arial" w:cs="Arial"/>
          <w:b/>
          <w:bCs/>
          <w:sz w:val="24"/>
          <w:szCs w:val="24"/>
        </w:rPr>
        <w:t>Centrum Kształcenia Ustawicznego</w:t>
      </w:r>
    </w:p>
    <w:p w14:paraId="206CE393" w14:textId="77777777" w:rsidR="006A5DF1" w:rsidRPr="00E935D6" w:rsidRDefault="00C91031" w:rsidP="006A5DF1">
      <w:pPr>
        <w:rPr>
          <w:rFonts w:ascii="Arial" w:hAnsi="Arial" w:cs="Arial"/>
          <w:sz w:val="24"/>
          <w:szCs w:val="24"/>
        </w:rPr>
      </w:pPr>
      <w:r w:rsidRPr="00C91031">
        <w:rPr>
          <w:rFonts w:ascii="Arial" w:hAnsi="Arial" w:cs="Arial"/>
          <w:sz w:val="24"/>
          <w:szCs w:val="24"/>
        </w:rPr>
        <w:t>ul. K. Kantaka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C91031">
        <w:rPr>
          <w:rFonts w:ascii="Arial" w:hAnsi="Arial" w:cs="Arial"/>
          <w:sz w:val="24"/>
          <w:szCs w:val="24"/>
        </w:rPr>
        <w:t>6</w:t>
      </w:r>
    </w:p>
    <w:p w14:paraId="0C635446" w14:textId="77777777" w:rsidR="006A5DF1" w:rsidRPr="00E935D6" w:rsidRDefault="00C91031" w:rsidP="006A5DF1">
      <w:pPr>
        <w:rPr>
          <w:rFonts w:ascii="Arial" w:hAnsi="Arial" w:cs="Arial"/>
          <w:sz w:val="24"/>
          <w:szCs w:val="24"/>
        </w:rPr>
      </w:pPr>
      <w:r w:rsidRPr="00C91031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C91031">
        <w:rPr>
          <w:rFonts w:ascii="Arial" w:hAnsi="Arial" w:cs="Arial"/>
          <w:sz w:val="24"/>
          <w:szCs w:val="24"/>
        </w:rPr>
        <w:t>Ostrów Wielkopolski</w:t>
      </w:r>
    </w:p>
    <w:p w14:paraId="4D63B4C2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051A545E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E233E1D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0912BF92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2F4C0022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1ADE5C1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53E8F1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1C387F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AB03CE6" w14:textId="03190F84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C91031" w:rsidRPr="00C91031">
        <w:rPr>
          <w:rFonts w:ascii="Arial" w:hAnsi="Arial" w:cs="Arial"/>
          <w:sz w:val="24"/>
          <w:szCs w:val="24"/>
        </w:rPr>
        <w:t>podstawowy</w:t>
      </w:r>
      <w:r w:rsidR="009D0727">
        <w:rPr>
          <w:rFonts w:ascii="Arial" w:hAnsi="Arial" w:cs="Arial"/>
          <w:sz w:val="24"/>
          <w:szCs w:val="24"/>
        </w:rPr>
        <w:t>m</w:t>
      </w:r>
      <w:r w:rsidR="00C91031" w:rsidRPr="00C9103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C91031" w:rsidRPr="00C91031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C91031" w:rsidRPr="00C91031">
        <w:rPr>
          <w:rFonts w:ascii="Arial" w:hAnsi="Arial" w:cs="Arial"/>
          <w:b/>
          <w:bCs/>
          <w:sz w:val="24"/>
          <w:szCs w:val="24"/>
        </w:rPr>
        <w:t>Wymian</w:t>
      </w:r>
      <w:r w:rsidR="009D0727">
        <w:rPr>
          <w:rFonts w:ascii="Arial" w:hAnsi="Arial" w:cs="Arial"/>
          <w:b/>
          <w:bCs/>
          <w:sz w:val="24"/>
          <w:szCs w:val="24"/>
        </w:rPr>
        <w:t>ę</w:t>
      </w:r>
      <w:r w:rsidR="00C91031" w:rsidRPr="00C91031">
        <w:rPr>
          <w:rFonts w:ascii="Arial" w:hAnsi="Arial" w:cs="Arial"/>
          <w:b/>
          <w:bCs/>
          <w:sz w:val="24"/>
          <w:szCs w:val="24"/>
        </w:rPr>
        <w:t xml:space="preserve"> stolarki okiennej na ul. Kantaka 6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C91031" w:rsidRPr="00C91031">
        <w:rPr>
          <w:rFonts w:ascii="Arial" w:hAnsi="Arial" w:cs="Arial"/>
          <w:b/>
          <w:sz w:val="24"/>
          <w:szCs w:val="24"/>
        </w:rPr>
        <w:t>ZST-E 3/66/2024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61D1873" w14:textId="1439121F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C91031" w:rsidRPr="00C91031">
        <w:rPr>
          <w:rFonts w:ascii="Arial" w:hAnsi="Arial" w:cs="Arial"/>
          <w:b/>
          <w:sz w:val="24"/>
          <w:szCs w:val="24"/>
        </w:rPr>
        <w:t>Zespół Szkół Transportowo-Elektrycznych Centrum Kształcenia Ustawicznego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C91031" w:rsidRPr="00C91031">
        <w:rPr>
          <w:rFonts w:ascii="Arial" w:hAnsi="Arial" w:cs="Arial"/>
          <w:sz w:val="24"/>
          <w:szCs w:val="24"/>
        </w:rPr>
        <w:t>(</w:t>
      </w:r>
      <w:proofErr w:type="spellStart"/>
      <w:r w:rsidR="00C91031" w:rsidRPr="00C91031">
        <w:rPr>
          <w:rFonts w:ascii="Arial" w:hAnsi="Arial" w:cs="Arial"/>
          <w:sz w:val="24"/>
          <w:szCs w:val="24"/>
        </w:rPr>
        <w:t>t.j</w:t>
      </w:r>
      <w:proofErr w:type="spellEnd"/>
      <w:r w:rsidR="00C91031" w:rsidRPr="00C91031">
        <w:rPr>
          <w:rFonts w:ascii="Arial" w:hAnsi="Arial" w:cs="Arial"/>
          <w:sz w:val="24"/>
          <w:szCs w:val="24"/>
        </w:rPr>
        <w:t>. Dz. U. z 202</w:t>
      </w:r>
      <w:r w:rsidR="00292312">
        <w:rPr>
          <w:rFonts w:ascii="Arial" w:hAnsi="Arial" w:cs="Arial"/>
          <w:sz w:val="24"/>
          <w:szCs w:val="24"/>
        </w:rPr>
        <w:t>3</w:t>
      </w:r>
      <w:r w:rsidR="00C91031" w:rsidRPr="00C91031">
        <w:rPr>
          <w:rFonts w:ascii="Arial" w:hAnsi="Arial" w:cs="Arial"/>
          <w:sz w:val="24"/>
          <w:szCs w:val="24"/>
        </w:rPr>
        <w:t>r. poz. 1</w:t>
      </w:r>
      <w:r w:rsidR="00292312">
        <w:rPr>
          <w:rFonts w:ascii="Arial" w:hAnsi="Arial" w:cs="Arial"/>
          <w:sz w:val="24"/>
          <w:szCs w:val="24"/>
        </w:rPr>
        <w:t>605 ze zm.</w:t>
      </w:r>
      <w:r w:rsidR="00C91031" w:rsidRPr="00C91031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91031" w:rsidRPr="00292312" w14:paraId="558DCC0A" w14:textId="77777777" w:rsidTr="008771AB">
        <w:tc>
          <w:tcPr>
            <w:tcW w:w="9356" w:type="dxa"/>
            <w:shd w:val="clear" w:color="auto" w:fill="auto"/>
          </w:tcPr>
          <w:p w14:paraId="153FC5E7" w14:textId="77777777" w:rsidR="00C91031" w:rsidRPr="00292312" w:rsidRDefault="00C91031" w:rsidP="008771AB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3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29231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A97E564" w14:textId="77777777" w:rsidR="00C91031" w:rsidRPr="00292312" w:rsidRDefault="00C91031" w:rsidP="008771A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Proszę o wyjaśnienie treści STWIOR oraz przedmiaru - "ciepły montaż".</w:t>
            </w:r>
          </w:p>
          <w:p w14:paraId="40480931" w14:textId="77777777" w:rsidR="00C91031" w:rsidRPr="00292312" w:rsidRDefault="00C91031" w:rsidP="008771A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Czy należy rozumieć przez to montaż stolarki PCV na pianę poliuretanową jako sposób uszczelnienia?</w:t>
            </w:r>
          </w:p>
          <w:p w14:paraId="26956ACE" w14:textId="77777777" w:rsidR="00C91031" w:rsidRPr="00292312" w:rsidRDefault="00C91031" w:rsidP="008771AB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31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D2F17AF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Nie  należy  rozumieć  przez  to montażu  stolarki  PCV  na  piankę  poliuretanową  jako  sposób  uszczelnienia.</w:t>
            </w:r>
          </w:p>
          <w:p w14:paraId="22AC6CEB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Ciepły  montaż  zgodnie  z  załącznikiem  do  materiałów  przetargowych:</w:t>
            </w:r>
          </w:p>
          <w:p w14:paraId="4BDB2CC4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13A4A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"Wytyczne  Zamawiającego"  pkt.  9</w:t>
            </w:r>
          </w:p>
          <w:p w14:paraId="0E8F0021" w14:textId="27DF1A55" w:rsidR="00292312" w:rsidRDefault="00C91031" w:rsidP="00292312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"Montaż  okien  w  ościeżu  z  prześwitem  ca  1,0 - 2,0  [cm].</w:t>
            </w:r>
          </w:p>
          <w:p w14:paraId="2834D988" w14:textId="429CA5BC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 xml:space="preserve">Ciepły montaż w warstwie muru jest oparty na zasadzie "szczelniej wewnątrz niż na zewnątrz",` montaż polega na oczyszczeniu otworów okiennych, zamontowaniu stolarki w sposób właściwy dla rozwiązania konstrukcji budynku, wykonaniu izolacji termiczno-akustycznej przy użyciu pianki montażowej oraz dodatkowo uszczelnieniu poprzez zastosowanie taśm paroszczelnych oraz paroprzepuszczalnych. </w:t>
            </w:r>
          </w:p>
          <w:p w14:paraId="0E8A0156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620C4B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lastRenderedPageBreak/>
              <w:t>Część zewnętrzna taśm zapobiega dostawaniu się opadów atmosferycznych, jest wodoodporna i otwarta na dyfuzje. Wilgoć znajdująca się w murze może być poprzez tę warstwę w sposób kontrolowany odprowadzona na zewnątrz.</w:t>
            </w:r>
          </w:p>
          <w:p w14:paraId="4F7E8119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2B6C7B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Część środkowa pełni funkcję uszczelnienia w zakresie izolacyjności cieplnej i dźwiękowej. Zapewnia ochronę przed stratami ciepła. Warstwa środkowa przenosi również obciążenia statyczne związane z mocowaniem okna.</w:t>
            </w:r>
          </w:p>
          <w:p w14:paraId="73ED80B3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F40F2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>Część wewnętrzna działa hamująco na przepływ powietrza i dyfuzję, ponieważ ma ona za zadanie oddzielenie klimatu wewnątrz pomieszczenia od klimatu zewnętrznego. Dlatego w obręb szczelin nie może dostawać się ciepłe, wilgotne powietrze z pomieszczenia i nie może tworzyć się woda kondensacyjna w obszarze połączenia.</w:t>
            </w:r>
          </w:p>
          <w:p w14:paraId="3C1B6FBD" w14:textId="77777777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A67D3" w14:textId="78DFF1CE" w:rsidR="00C91031" w:rsidRPr="00292312" w:rsidRDefault="00C91031" w:rsidP="008771A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312">
              <w:rPr>
                <w:rFonts w:ascii="Arial" w:hAnsi="Arial" w:cs="Arial"/>
                <w:sz w:val="24"/>
                <w:szCs w:val="24"/>
              </w:rPr>
              <w:t xml:space="preserve">Zastosowanie materiałów montażowych renomowanych firm </w:t>
            </w:r>
            <w:proofErr w:type="spellStart"/>
            <w:r w:rsidRPr="00292312">
              <w:rPr>
                <w:rFonts w:ascii="Arial" w:hAnsi="Arial" w:cs="Arial"/>
                <w:sz w:val="24"/>
                <w:szCs w:val="24"/>
              </w:rPr>
              <w:t>Illbruck</w:t>
            </w:r>
            <w:proofErr w:type="spellEnd"/>
            <w:r w:rsidRPr="0029231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92312">
              <w:rPr>
                <w:rFonts w:ascii="Arial" w:hAnsi="Arial" w:cs="Arial"/>
                <w:sz w:val="24"/>
                <w:szCs w:val="24"/>
              </w:rPr>
              <w:t>Soudal</w:t>
            </w:r>
            <w:proofErr w:type="spellEnd"/>
            <w:r w:rsidRPr="00292312">
              <w:rPr>
                <w:rFonts w:ascii="Arial" w:hAnsi="Arial" w:cs="Arial"/>
                <w:sz w:val="24"/>
                <w:szCs w:val="24"/>
              </w:rPr>
              <w:t xml:space="preserve">  lub  innych  równoważnych  oraz należyte wykonanie montażu, gwarantujące  komfort użytkowania pomieszczeń przy jednoczesnym zachowaniu bardzo dobrych parametrów izolacji termicznych i akustycznych"</w:t>
            </w:r>
            <w:r w:rsidR="002923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BD972ED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3C390D99" w14:textId="3BEF6C84" w:rsidR="006D4AB3" w:rsidRPr="00292312" w:rsidRDefault="00292312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292312">
        <w:rPr>
          <w:rFonts w:ascii="Arial" w:hAnsi="Arial" w:cs="Arial"/>
          <w:sz w:val="24"/>
          <w:szCs w:val="24"/>
        </w:rPr>
        <w:t xml:space="preserve">/-/ Marek </w:t>
      </w:r>
      <w:proofErr w:type="spellStart"/>
      <w:r w:rsidRPr="00292312">
        <w:rPr>
          <w:rFonts w:ascii="Arial" w:hAnsi="Arial" w:cs="Arial"/>
          <w:sz w:val="24"/>
          <w:szCs w:val="24"/>
        </w:rPr>
        <w:t>Wojtasz</w:t>
      </w:r>
      <w:proofErr w:type="spellEnd"/>
      <w:r w:rsidRPr="00292312">
        <w:rPr>
          <w:rFonts w:ascii="Arial" w:hAnsi="Arial" w:cs="Arial"/>
          <w:sz w:val="24"/>
          <w:szCs w:val="24"/>
        </w:rPr>
        <w:br/>
        <w:t>Dyrektor ZST-E</w:t>
      </w:r>
      <w:r>
        <w:rPr>
          <w:rFonts w:ascii="Arial" w:hAnsi="Arial" w:cs="Arial"/>
          <w:sz w:val="24"/>
          <w:szCs w:val="24"/>
        </w:rPr>
        <w:t xml:space="preserve"> CKU w Ostrowie Wielkopolskim</w:t>
      </w:r>
      <w:r w:rsidRPr="00292312">
        <w:rPr>
          <w:rFonts w:ascii="Arial" w:hAnsi="Arial" w:cs="Arial"/>
          <w:sz w:val="24"/>
          <w:szCs w:val="24"/>
        </w:rPr>
        <w:t xml:space="preserve"> </w:t>
      </w:r>
    </w:p>
    <w:sectPr w:rsidR="006D4AB3" w:rsidRPr="00292312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82631" w14:textId="77777777" w:rsidR="00EE53E9" w:rsidRDefault="00EE53E9">
      <w:r>
        <w:separator/>
      </w:r>
    </w:p>
  </w:endnote>
  <w:endnote w:type="continuationSeparator" w:id="0">
    <w:p w14:paraId="69605E1F" w14:textId="77777777" w:rsidR="00EE53E9" w:rsidRDefault="00E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ED66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D3867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9C24C" w14:textId="77777777" w:rsidR="00292312" w:rsidRDefault="002923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F46356" w14:textId="313FCE4A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FFD2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AFB63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EDDE73" w14:textId="77777777" w:rsidR="006D4AB3" w:rsidRDefault="006D4AB3">
    <w:pPr>
      <w:pStyle w:val="Stopka"/>
      <w:tabs>
        <w:tab w:val="clear" w:pos="4536"/>
        <w:tab w:val="left" w:pos="6237"/>
      </w:tabs>
    </w:pPr>
  </w:p>
  <w:p w14:paraId="067BE1C2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17F57" w14:textId="77777777" w:rsidR="00EE53E9" w:rsidRDefault="00EE53E9">
      <w:r>
        <w:separator/>
      </w:r>
    </w:p>
  </w:footnote>
  <w:footnote w:type="continuationSeparator" w:id="0">
    <w:p w14:paraId="47DCC446" w14:textId="77777777" w:rsidR="00EE53E9" w:rsidRDefault="00EE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6FD32" w14:textId="77777777" w:rsidR="00C91031" w:rsidRDefault="00C91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6F675" w14:textId="77777777" w:rsidR="00C91031" w:rsidRDefault="00C910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BE0EE" w14:textId="77777777" w:rsidR="00C91031" w:rsidRDefault="00C91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2734580">
    <w:abstractNumId w:val="3"/>
  </w:num>
  <w:num w:numId="2" w16cid:durableId="1488089989">
    <w:abstractNumId w:val="6"/>
  </w:num>
  <w:num w:numId="3" w16cid:durableId="323169321">
    <w:abstractNumId w:val="2"/>
  </w:num>
  <w:num w:numId="4" w16cid:durableId="1658223183">
    <w:abstractNumId w:val="5"/>
  </w:num>
  <w:num w:numId="5" w16cid:durableId="218786867">
    <w:abstractNumId w:val="0"/>
  </w:num>
  <w:num w:numId="6" w16cid:durableId="1058894463">
    <w:abstractNumId w:val="1"/>
  </w:num>
  <w:num w:numId="7" w16cid:durableId="1347175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A"/>
    <w:rsid w:val="00031374"/>
    <w:rsid w:val="000A1097"/>
    <w:rsid w:val="000E2A8F"/>
    <w:rsid w:val="0012774F"/>
    <w:rsid w:val="00144B7A"/>
    <w:rsid w:val="00180C6E"/>
    <w:rsid w:val="00292312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D0727"/>
    <w:rsid w:val="00A905AC"/>
    <w:rsid w:val="00BA6584"/>
    <w:rsid w:val="00BE7BFD"/>
    <w:rsid w:val="00C370F2"/>
    <w:rsid w:val="00C44EEC"/>
    <w:rsid w:val="00C8672A"/>
    <w:rsid w:val="00C91031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E53E9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0C95E"/>
  <w15:chartTrackingRefBased/>
  <w15:docId w15:val="{72089A13-9003-4BE4-860C-095C67A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9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2024-05-15T16:14:00Z</dcterms:created>
  <dcterms:modified xsi:type="dcterms:W3CDTF">2024-05-15T16:14:00Z</dcterms:modified>
</cp:coreProperties>
</file>