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AB1" w14:textId="1991ECEB" w:rsidR="00FB1B7F" w:rsidRPr="00FB1B7F" w:rsidRDefault="00FB1B7F" w:rsidP="00FB1B7F">
      <w:pPr>
        <w:rPr>
          <w:rFonts w:ascii="Times New Roman" w:hAnsi="Times New Roman" w:cs="Times New Roman"/>
          <w:b/>
          <w:sz w:val="28"/>
          <w:szCs w:val="28"/>
        </w:rPr>
      </w:pPr>
      <w:r w:rsidRPr="00FB1B7F">
        <w:rPr>
          <w:rFonts w:ascii="Times New Roman" w:hAnsi="Times New Roman" w:cs="Times New Roman"/>
          <w:b/>
          <w:sz w:val="28"/>
          <w:szCs w:val="28"/>
        </w:rPr>
        <w:t>ZAŁĄCZNIK NR 1 - Formularz ofertowy</w:t>
      </w:r>
    </w:p>
    <w:p w14:paraId="72D5E20E" w14:textId="77777777" w:rsidR="00FB1B7F" w:rsidRPr="00FB1B7F" w:rsidRDefault="00FB1B7F" w:rsidP="00FB1B7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27B9350" w14:textId="77777777" w:rsidR="00F914B2" w:rsidRDefault="00F914B2" w:rsidP="000C0210">
      <w:pPr>
        <w:spacing w:after="20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</w:p>
    <w:p w14:paraId="33A6C7B5" w14:textId="0F2A3D3A" w:rsidR="00F914B2" w:rsidRPr="00F914B2" w:rsidRDefault="00F914B2" w:rsidP="00F914B2">
      <w:pPr>
        <w:spacing w:after="200"/>
        <w:ind w:left="4320" w:firstLine="720"/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</w:pPr>
      <w:r w:rsidRPr="00F914B2">
        <w:rPr>
          <w:rFonts w:ascii="Arial Black" w:eastAsia="Arial Narrow" w:hAnsi="Arial Black" w:cs="Times New Roman"/>
          <w:sz w:val="24"/>
          <w:szCs w:val="24"/>
          <w:u w:val="single"/>
          <w:lang w:val="pl-PL"/>
        </w:rPr>
        <w:t>ZAMAWIAJĄCY:</w:t>
      </w:r>
    </w:p>
    <w:p w14:paraId="2048451F" w14:textId="012E228A" w:rsid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 w:rsidRPr="00F914B2"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Gmina Krobia</w:t>
      </w:r>
    </w:p>
    <w:p w14:paraId="2DBD15C5" w14:textId="77777777" w:rsid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val="pl-PL"/>
        </w:rPr>
        <w:t>ul. Rynek 1</w:t>
      </w:r>
    </w:p>
    <w:p w14:paraId="2E939F87" w14:textId="48F658E5" w:rsidR="00FB1B7F" w:rsidRPr="00F914B2" w:rsidRDefault="00F914B2" w:rsidP="00F914B2">
      <w:pPr>
        <w:spacing w:after="200" w:line="240" w:lineRule="auto"/>
        <w:ind w:left="4321" w:firstLine="720"/>
        <w:rPr>
          <w:rFonts w:ascii="Times New Roman" w:eastAsia="Arial Narrow" w:hAnsi="Times New Roman" w:cs="Times New Roman"/>
          <w:b/>
          <w:bCs/>
          <w:sz w:val="24"/>
          <w:szCs w:val="24"/>
          <w:lang w:val="pl-PL"/>
        </w:rPr>
      </w:pPr>
      <w:r w:rsidRPr="00F914B2">
        <w:rPr>
          <w:rFonts w:ascii="Times New Roman" w:hAnsi="Times New Roman" w:cs="Times New Roman"/>
          <w:b/>
          <w:bCs/>
          <w:sz w:val="24"/>
          <w:szCs w:val="24"/>
        </w:rPr>
        <w:t>63-840 Krobia</w:t>
      </w:r>
    </w:p>
    <w:p w14:paraId="2CA1736D" w14:textId="48D5E576" w:rsidR="00F914B2" w:rsidRDefault="00F914B2" w:rsidP="00FB1B7F">
      <w:pPr>
        <w:pStyle w:val="p"/>
      </w:pPr>
    </w:p>
    <w:p w14:paraId="50D0CEA6" w14:textId="75949250" w:rsidR="00F914B2" w:rsidRDefault="00F914B2" w:rsidP="00FB1B7F">
      <w:pPr>
        <w:pStyle w:val="p"/>
      </w:pPr>
    </w:p>
    <w:p w14:paraId="66C877BF" w14:textId="77777777" w:rsidR="00F914B2" w:rsidRPr="008473B5" w:rsidRDefault="00F914B2" w:rsidP="00FB1B7F">
      <w:pPr>
        <w:pStyle w:val="p"/>
      </w:pPr>
    </w:p>
    <w:p w14:paraId="46FE7C51" w14:textId="5BD90700" w:rsidR="00FB1B7F" w:rsidRPr="00324C48" w:rsidRDefault="00FB1B7F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  <w:r w:rsidRPr="00324C48">
        <w:rPr>
          <w:rStyle w:val="bold"/>
          <w:rFonts w:ascii="Arial Black" w:hAnsi="Arial Black"/>
          <w:sz w:val="32"/>
          <w:szCs w:val="32"/>
          <w:u w:val="single"/>
        </w:rPr>
        <w:t>FORMULARZ OFERTOWY</w:t>
      </w:r>
    </w:p>
    <w:p w14:paraId="2FEE82BD" w14:textId="63C4AB77" w:rsidR="006F6CEE" w:rsidRPr="00324C48" w:rsidRDefault="006F6CEE" w:rsidP="00FB1B7F">
      <w:pPr>
        <w:pStyle w:val="center"/>
        <w:rPr>
          <w:rStyle w:val="bold"/>
          <w:rFonts w:ascii="Arial Black" w:hAnsi="Arial Black"/>
          <w:sz w:val="32"/>
          <w:szCs w:val="32"/>
          <w:u w:val="single"/>
        </w:rPr>
      </w:pPr>
    </w:p>
    <w:p w14:paraId="0AF2DDBC" w14:textId="77777777" w:rsidR="000C22B7" w:rsidRDefault="000C22B7" w:rsidP="00FB1B7F">
      <w:pPr>
        <w:pStyle w:val="center"/>
        <w:rPr>
          <w:rStyle w:val="bold"/>
          <w:rFonts w:ascii="Arial Black" w:hAnsi="Arial Black"/>
          <w:sz w:val="32"/>
          <w:szCs w:val="32"/>
        </w:rPr>
      </w:pPr>
    </w:p>
    <w:p w14:paraId="59C32CB4" w14:textId="4012D9DE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DANE DOTYCZĄCE WYKONAWCY</w:t>
      </w: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  <w:t>:</w:t>
      </w:r>
    </w:p>
    <w:p w14:paraId="66C6F56C" w14:textId="79C22532" w:rsidR="006F6CEE" w:rsidRDefault="006F6CEE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val="pl-PL"/>
        </w:rPr>
      </w:pPr>
    </w:p>
    <w:p w14:paraId="10D3DE09" w14:textId="767CC9A3" w:rsidR="006F6CEE" w:rsidRPr="00E9415B" w:rsidRDefault="006F6CEE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6F6CEE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NAZWA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( w przypadku składania oferty wspólnej wymagane jest podanie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adresów podmiotów składających ofertę wspólną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oraz wskazanie 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Lidera i Partnera</w:t>
      </w: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):</w:t>
      </w:r>
    </w:p>
    <w:p w14:paraId="6508E63A" w14:textId="52745F2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33F7F" w14:textId="4157CD4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06B8E23" w14:textId="4E5F3BB3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SIEDZIBA:</w:t>
      </w:r>
    </w:p>
    <w:p w14:paraId="36822648" w14:textId="52453025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1081" w14:textId="77777777" w:rsidR="000C22B7" w:rsidRDefault="000C22B7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</w:p>
    <w:p w14:paraId="434590C5" w14:textId="67A60F3B" w:rsidR="000C22B7" w:rsidRPr="00CE3AD8" w:rsidRDefault="009756D8" w:rsidP="000C22B7">
      <w:pPr>
        <w:spacing w:line="360" w:lineRule="auto"/>
        <w:jc w:val="both"/>
        <w:rPr>
          <w:rFonts w:ascii="Arial Black" w:hAnsi="Arial Black" w:cs="Times New Roman"/>
          <w:sz w:val="24"/>
          <w:szCs w:val="24"/>
          <w:lang w:val="pl-PL"/>
        </w:rPr>
      </w:pP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USTANOWIONYM PEŁNOMOCNIKIEM DO REPREZENTOWANIA W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 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POST</w:t>
      </w:r>
      <w:r w:rsidR="000C22B7"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Ę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POWANIU O UDZIELENIE ZAMÓWIENIA I/LUB ZAWARCIA UMOWY W PRZYPADKU SKŁADANIA OFERTY WSPÓLNEJ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(KONSORCJUM/ SPÓŁKA CYWILNA</w:t>
      </w:r>
      <w:r w:rsidR="000C22B7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 - </w:t>
      </w:r>
      <w:r w:rsidR="000C22B7" w:rsidRPr="000C22B7">
        <w:rPr>
          <w:rFonts w:ascii="Arial Black" w:hAnsi="Arial Black" w:cs="Times New Roman"/>
          <w:sz w:val="24"/>
          <w:szCs w:val="24"/>
          <w:lang w:val="pl-PL"/>
        </w:rPr>
        <w:t>nie dotyczy spółki cywilnej, o ile upoważnienie/pełnomocnictwo do występowania w imieniu tej spółki wynika z dołączonej do oferty umowy spółki bądź wszyscy wspólnicy podpiszą ofertę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)</w:t>
      </w:r>
      <w:r w:rsidR="007C0B73" w:rsidRPr="00CE3AD8">
        <w:rPr>
          <w:rFonts w:ascii="Arial Black" w:hAnsi="Arial Black" w:cs="Times New Roman"/>
          <w:sz w:val="24"/>
          <w:szCs w:val="24"/>
          <w:lang w:val="pl-PL"/>
        </w:rPr>
        <w:t xml:space="preserve"> jest/są</w:t>
      </w:r>
      <w:r w:rsidR="000C22B7" w:rsidRPr="00CE3AD8">
        <w:rPr>
          <w:rFonts w:ascii="Arial Black" w:hAnsi="Arial Black" w:cs="Times New Roman"/>
          <w:sz w:val="24"/>
          <w:szCs w:val="24"/>
          <w:lang w:val="pl-PL"/>
        </w:rPr>
        <w:t>:</w:t>
      </w:r>
    </w:p>
    <w:p w14:paraId="0250F4E3" w14:textId="7FFF9544" w:rsidR="000C22B7" w:rsidRPr="000C22B7" w:rsidRDefault="000C22B7" w:rsidP="000C22B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C22B7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33D23" w14:textId="73BD2F1E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C59613" w14:textId="0C85BF28" w:rsidR="00E9415B" w:rsidRPr="00E9415B" w:rsidRDefault="00E9415B" w:rsidP="006F6CEE">
      <w:pPr>
        <w:spacing w:line="36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 xml:space="preserve">NR TELEFONU/FAKSU: </w:t>
      </w:r>
    </w:p>
    <w:p w14:paraId="02031443" w14:textId="6CEBAA3D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EEDAFA" w14:textId="77777777" w:rsidR="000C22B7" w:rsidRDefault="000C22B7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06C27B" w14:textId="32FFC5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NIP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 ……………………………………………………………………………………</w:t>
      </w:r>
    </w:p>
    <w:p w14:paraId="1955904A" w14:textId="7777777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010866AB" w14:textId="028D2FCB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NR REGON: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…………………………………………………………………………………</w:t>
      </w:r>
    </w:p>
    <w:p w14:paraId="7D6F281A" w14:textId="2C6277D7" w:rsidR="00E9415B" w:rsidRDefault="00E9415B" w:rsidP="006F6CE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34BAEE0" w14:textId="37DA6273" w:rsidR="004E098E" w:rsidRDefault="00E9415B" w:rsidP="00F914B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E9415B">
        <w:rPr>
          <w:rFonts w:ascii="Arial Black" w:eastAsia="Times New Roman" w:hAnsi="Arial Black" w:cs="Times New Roman"/>
          <w:b/>
          <w:bCs/>
          <w:sz w:val="24"/>
          <w:szCs w:val="24"/>
          <w:lang w:val="pl-PL"/>
        </w:rPr>
        <w:t>ADRES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……………………………………………………………………………</w:t>
      </w:r>
    </w:p>
    <w:p w14:paraId="618F6AB9" w14:textId="77777777" w:rsidR="004E098E" w:rsidRPr="003550C2" w:rsidRDefault="004E098E" w:rsidP="008930E9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AFC5" w14:textId="0FB5ADAC" w:rsidR="008E2BCD" w:rsidRDefault="008E2BCD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C2">
        <w:rPr>
          <w:rFonts w:ascii="Times New Roman" w:hAnsi="Times New Roman" w:cs="Times New Roman"/>
          <w:bCs/>
          <w:sz w:val="24"/>
          <w:szCs w:val="24"/>
        </w:rPr>
        <w:t>Nawiązując do ogłoszenia o udzielenie zamówienia publicznego na</w:t>
      </w:r>
      <w:r w:rsidR="003B6294" w:rsidRPr="003550C2">
        <w:rPr>
          <w:rFonts w:ascii="Times New Roman" w:hAnsi="Times New Roman" w:cs="Times New Roman"/>
          <w:bCs/>
          <w:sz w:val="24"/>
          <w:szCs w:val="24"/>
        </w:rPr>
        <w:t xml:space="preserve"> zamówienie pn.</w:t>
      </w:r>
      <w:r w:rsidRPr="003550C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D4567B" w14:textId="77777777" w:rsidR="00B6798A" w:rsidRPr="003550C2" w:rsidRDefault="00B6798A" w:rsidP="008930E9">
      <w:pPr>
        <w:pStyle w:val="cent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E9A57" w14:textId="77777777" w:rsidR="005A0107" w:rsidRDefault="005A0107" w:rsidP="005A0107">
      <w:pPr>
        <w:jc w:val="center"/>
        <w:rPr>
          <w:b/>
          <w:bCs/>
        </w:rPr>
      </w:pPr>
      <w:r>
        <w:rPr>
          <w:b/>
          <w:bCs/>
        </w:rPr>
        <w:t xml:space="preserve">„Wykonanie na podstawie Programu Funkcjonalno-Użytkowego (PFU ) w formule zaprojektuj i wybuduj zadania „Rewitalizacja społeczno-przestrzenna zdegradowanego obszaru Krobia Centrum – Wyspa Kasztelańska – centrum kulturalne i społeczne” </w:t>
      </w:r>
    </w:p>
    <w:p w14:paraId="2843A963" w14:textId="77777777" w:rsidR="005A0107" w:rsidRPr="004E597C" w:rsidRDefault="005A0107" w:rsidP="005A0107">
      <w:pPr>
        <w:jc w:val="center"/>
        <w:rPr>
          <w:rFonts w:ascii="Times New Roman" w:hAnsi="Times New Roman" w:cs="Times New Roman"/>
        </w:rPr>
      </w:pPr>
    </w:p>
    <w:p w14:paraId="2BF6FCA4" w14:textId="77777777" w:rsidR="00B6798A" w:rsidRPr="00B6798A" w:rsidRDefault="00B6798A" w:rsidP="00B6798A">
      <w:pPr>
        <w:pStyle w:val="center"/>
        <w:rPr>
          <w:rFonts w:ascii="Times New Roman" w:hAnsi="Times New Roman" w:cs="Times New Roman"/>
          <w:b/>
          <w:sz w:val="24"/>
          <w:szCs w:val="24"/>
        </w:rPr>
      </w:pPr>
    </w:p>
    <w:p w14:paraId="653A8EAF" w14:textId="065A8DB2" w:rsidR="008930E9" w:rsidRPr="008930E9" w:rsidRDefault="008930E9" w:rsidP="008930E9">
      <w:pPr>
        <w:pStyle w:val="justify"/>
        <w:rPr>
          <w:rFonts w:ascii="Times New Roman" w:hAnsi="Times New Roman" w:cs="Times New Roman"/>
          <w:bCs/>
          <w:sz w:val="24"/>
          <w:szCs w:val="24"/>
        </w:rPr>
      </w:pPr>
      <w:r w:rsidRPr="008930E9">
        <w:rPr>
          <w:rFonts w:ascii="Times New Roman" w:hAnsi="Times New Roman" w:cs="Times New Roman"/>
          <w:bCs/>
          <w:sz w:val="24"/>
          <w:szCs w:val="24"/>
        </w:rPr>
        <w:t>niniejszym oferuj</w:t>
      </w:r>
      <w:r w:rsidR="001D62FD">
        <w:rPr>
          <w:rFonts w:ascii="Times New Roman" w:hAnsi="Times New Roman" w:cs="Times New Roman"/>
          <w:bCs/>
          <w:sz w:val="24"/>
          <w:szCs w:val="24"/>
        </w:rPr>
        <w:t>ę/</w:t>
      </w:r>
      <w:r w:rsidRPr="008930E9">
        <w:rPr>
          <w:rFonts w:ascii="Times New Roman" w:hAnsi="Times New Roman" w:cs="Times New Roman"/>
          <w:bCs/>
          <w:sz w:val="24"/>
          <w:szCs w:val="24"/>
        </w:rPr>
        <w:t>my wykonanie zadania o zakresie i warunkach określonych w dokumentach zamówienia za cenę:</w:t>
      </w:r>
    </w:p>
    <w:p w14:paraId="19F8F968" w14:textId="1280C13E" w:rsidR="00FB1B7F" w:rsidRPr="008930E9" w:rsidRDefault="00FB1B7F" w:rsidP="00FB1B7F">
      <w:pPr>
        <w:pStyle w:val="justify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14:paraId="24BFC1EA" w14:textId="77777777" w:rsidR="00FB1B7F" w:rsidRPr="00FB1B7F" w:rsidRDefault="00FB1B7F" w:rsidP="00FB1B7F">
      <w:pPr>
        <w:pStyle w:val="justif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A5FF1" w14:textId="1438EC29" w:rsidR="008930E9" w:rsidRPr="008930E9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0E9">
        <w:rPr>
          <w:rFonts w:ascii="Times New Roman" w:hAnsi="Times New Roman" w:cs="Times New Roman"/>
          <w:b/>
          <w:bCs/>
          <w:sz w:val="24"/>
          <w:szCs w:val="24"/>
        </w:rPr>
        <w:t xml:space="preserve">(cena netto) ……………………… PLN, </w:t>
      </w:r>
    </w:p>
    <w:p w14:paraId="66C897AA" w14:textId="77777777" w:rsid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6B7EF902" w14:textId="2593515A"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FB1B7F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</w:t>
      </w:r>
      <w:r w:rsidR="00893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2CE04E7" w14:textId="77777777"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6FF55E39" w14:textId="77777777" w:rsid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449EE2B1" w14:textId="69DD7599" w:rsid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FB1B7F">
        <w:rPr>
          <w:rFonts w:ascii="Times New Roman" w:hAnsi="Times New Roman" w:cs="Times New Roman"/>
          <w:sz w:val="24"/>
          <w:szCs w:val="24"/>
        </w:rPr>
        <w:t>Podatek VAT  ........% tj.   ...................................... zł</w:t>
      </w:r>
    </w:p>
    <w:p w14:paraId="0C3F2F5B" w14:textId="77777777" w:rsidR="008930E9" w:rsidRPr="00FB1B7F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E6B7E43" w14:textId="77777777" w:rsidR="00FB1B7F" w:rsidRP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</w:p>
    <w:p w14:paraId="2ED434D1" w14:textId="77777777" w:rsidR="008930E9" w:rsidRDefault="00FB1B7F" w:rsidP="00FB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0E9">
        <w:rPr>
          <w:rFonts w:ascii="Times New Roman" w:hAnsi="Times New Roman" w:cs="Times New Roman"/>
          <w:b/>
          <w:bCs/>
          <w:sz w:val="24"/>
          <w:szCs w:val="24"/>
        </w:rPr>
        <w:t xml:space="preserve">(cena brutto) ……………………… PLN, </w:t>
      </w:r>
    </w:p>
    <w:p w14:paraId="41260011" w14:textId="77777777" w:rsidR="008930E9" w:rsidRPr="008930E9" w:rsidRDefault="008930E9" w:rsidP="00FB1B7F">
      <w:pPr>
        <w:rPr>
          <w:rFonts w:ascii="Times New Roman" w:hAnsi="Times New Roman" w:cs="Times New Roman"/>
          <w:sz w:val="24"/>
          <w:szCs w:val="24"/>
        </w:rPr>
      </w:pPr>
    </w:p>
    <w:p w14:paraId="1CD7A1A4" w14:textId="76C2C463" w:rsidR="00FB1B7F" w:rsidRDefault="00FB1B7F" w:rsidP="00FB1B7F">
      <w:pPr>
        <w:rPr>
          <w:rFonts w:ascii="Times New Roman" w:hAnsi="Times New Roman" w:cs="Times New Roman"/>
          <w:sz w:val="24"/>
          <w:szCs w:val="24"/>
        </w:rPr>
      </w:pPr>
      <w:r w:rsidRPr="008930E9">
        <w:rPr>
          <w:rFonts w:ascii="Times New Roman" w:hAnsi="Times New Roman" w:cs="Times New Roman"/>
          <w:sz w:val="24"/>
          <w:szCs w:val="24"/>
        </w:rPr>
        <w:t>słownie:</w:t>
      </w:r>
      <w:r w:rsidRPr="00FB1B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………………………………………………………………………………………………………………………………………….............…………………………………………………</w:t>
      </w:r>
    </w:p>
    <w:p w14:paraId="28F5096B" w14:textId="3FAE7976" w:rsidR="00EC00B0" w:rsidRDefault="00EC00B0" w:rsidP="00FB1B7F">
      <w:pPr>
        <w:rPr>
          <w:rFonts w:ascii="Times New Roman" w:hAnsi="Times New Roman" w:cs="Times New Roman"/>
          <w:sz w:val="24"/>
          <w:szCs w:val="24"/>
        </w:rPr>
      </w:pPr>
    </w:p>
    <w:p w14:paraId="0808B338" w14:textId="77777777" w:rsidR="005A0107" w:rsidRPr="009B3288" w:rsidRDefault="005A0107" w:rsidP="005A0107">
      <w:pPr>
        <w:jc w:val="both"/>
        <w:rPr>
          <w:rFonts w:ascii="Times New Roman" w:hAnsi="Times New Roman" w:cs="Times New Roman"/>
        </w:rPr>
      </w:pPr>
      <w:r w:rsidRPr="009B3288">
        <w:rPr>
          <w:rFonts w:ascii="Times New Roman" w:hAnsi="Times New Roman" w:cs="Times New Roman"/>
        </w:rPr>
        <w:t>W ofercie należy podać cenę kosztów prac projektowych i robót budowalnych według poniższego uszczegółowienia:</w:t>
      </w:r>
    </w:p>
    <w:p w14:paraId="5510575C" w14:textId="77777777" w:rsidR="005A0107" w:rsidRDefault="005A0107" w:rsidP="005A0107">
      <w:pPr>
        <w:pStyle w:val="Akapitzlist"/>
      </w:pPr>
    </w:p>
    <w:p w14:paraId="599D4295" w14:textId="77777777" w:rsidR="005A0107" w:rsidRDefault="005A0107" w:rsidP="005A010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6000"/>
        <w:gridCol w:w="2240"/>
      </w:tblGrid>
      <w:tr w:rsidR="005A0107" w:rsidRPr="00C6224C" w14:paraId="0FE11E5C" w14:textId="77777777" w:rsidTr="003B2E58">
        <w:trPr>
          <w:trHeight w:val="600"/>
        </w:trPr>
        <w:tc>
          <w:tcPr>
            <w:tcW w:w="600" w:type="dxa"/>
            <w:shd w:val="clear" w:color="auto" w:fill="auto"/>
            <w:hideMark/>
          </w:tcPr>
          <w:p w14:paraId="01103981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>Lp.</w:t>
            </w:r>
          </w:p>
        </w:tc>
        <w:tc>
          <w:tcPr>
            <w:tcW w:w="6000" w:type="dxa"/>
            <w:shd w:val="clear" w:color="auto" w:fill="auto"/>
            <w:hideMark/>
          </w:tcPr>
          <w:p w14:paraId="667AC880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>Rodzaj robót</w:t>
            </w:r>
          </w:p>
        </w:tc>
        <w:tc>
          <w:tcPr>
            <w:tcW w:w="2240" w:type="dxa"/>
            <w:shd w:val="clear" w:color="auto" w:fill="auto"/>
            <w:hideMark/>
          </w:tcPr>
          <w:p w14:paraId="0F6AD103" w14:textId="77777777" w:rsidR="005A0107" w:rsidRPr="005D5D04" w:rsidRDefault="005A0107" w:rsidP="003B2E58">
            <w:pPr>
              <w:rPr>
                <w:b/>
                <w:bCs/>
              </w:rPr>
            </w:pPr>
            <w:r w:rsidRPr="005D5D04">
              <w:rPr>
                <w:b/>
                <w:bCs/>
              </w:rPr>
              <w:t>Koszty netto ( zł )</w:t>
            </w:r>
          </w:p>
        </w:tc>
      </w:tr>
      <w:tr w:rsidR="005A0107" w:rsidRPr="00C6224C" w14:paraId="6EC986F9" w14:textId="77777777" w:rsidTr="003B2E58">
        <w:trPr>
          <w:trHeight w:val="315"/>
        </w:trPr>
        <w:tc>
          <w:tcPr>
            <w:tcW w:w="8840" w:type="dxa"/>
            <w:gridSpan w:val="3"/>
            <w:shd w:val="clear" w:color="auto" w:fill="auto"/>
            <w:hideMark/>
          </w:tcPr>
          <w:p w14:paraId="4A5660B9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1. Zagospodarowanie terenu </w:t>
            </w:r>
          </w:p>
        </w:tc>
      </w:tr>
      <w:tr w:rsidR="005A0107" w:rsidRPr="00C6224C" w14:paraId="0AB4D7A7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444C02A1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1.1</w:t>
            </w:r>
          </w:p>
        </w:tc>
        <w:tc>
          <w:tcPr>
            <w:tcW w:w="6000" w:type="dxa"/>
            <w:shd w:val="clear" w:color="auto" w:fill="auto"/>
            <w:hideMark/>
          </w:tcPr>
          <w:p w14:paraId="330DC437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Budowa pomostów i schodów terenowych</w:t>
            </w:r>
          </w:p>
        </w:tc>
        <w:tc>
          <w:tcPr>
            <w:tcW w:w="2240" w:type="dxa"/>
            <w:shd w:val="clear" w:color="auto" w:fill="auto"/>
            <w:hideMark/>
          </w:tcPr>
          <w:p w14:paraId="322D30C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57810531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56C1CC3A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1.2</w:t>
            </w:r>
          </w:p>
        </w:tc>
        <w:tc>
          <w:tcPr>
            <w:tcW w:w="6000" w:type="dxa"/>
            <w:shd w:val="clear" w:color="auto" w:fill="auto"/>
            <w:hideMark/>
          </w:tcPr>
          <w:p w14:paraId="63C4AD80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Montaż elementów małej architektury</w:t>
            </w:r>
          </w:p>
        </w:tc>
        <w:tc>
          <w:tcPr>
            <w:tcW w:w="2240" w:type="dxa"/>
            <w:shd w:val="clear" w:color="auto" w:fill="auto"/>
            <w:hideMark/>
          </w:tcPr>
          <w:p w14:paraId="0B40FEF0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63D3B297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0BB117FF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1.3</w:t>
            </w:r>
          </w:p>
        </w:tc>
        <w:tc>
          <w:tcPr>
            <w:tcW w:w="6000" w:type="dxa"/>
            <w:shd w:val="clear" w:color="auto" w:fill="auto"/>
            <w:hideMark/>
          </w:tcPr>
          <w:p w14:paraId="23F25A65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Budowa murka gabionowego z siedziskiem drewnianym</w:t>
            </w:r>
          </w:p>
        </w:tc>
        <w:tc>
          <w:tcPr>
            <w:tcW w:w="2240" w:type="dxa"/>
            <w:shd w:val="clear" w:color="auto" w:fill="auto"/>
            <w:hideMark/>
          </w:tcPr>
          <w:p w14:paraId="2382967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15B983F2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4B7736C0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1.4</w:t>
            </w:r>
          </w:p>
        </w:tc>
        <w:tc>
          <w:tcPr>
            <w:tcW w:w="6000" w:type="dxa"/>
            <w:shd w:val="clear" w:color="auto" w:fill="auto"/>
            <w:hideMark/>
          </w:tcPr>
          <w:p w14:paraId="377C532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Wykonanie nawadniania terenu</w:t>
            </w:r>
          </w:p>
        </w:tc>
        <w:tc>
          <w:tcPr>
            <w:tcW w:w="2240" w:type="dxa"/>
            <w:shd w:val="clear" w:color="auto" w:fill="auto"/>
            <w:hideMark/>
          </w:tcPr>
          <w:p w14:paraId="378F764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53CAE879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0907A1F3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1.5</w:t>
            </w:r>
          </w:p>
        </w:tc>
        <w:tc>
          <w:tcPr>
            <w:tcW w:w="6000" w:type="dxa"/>
            <w:shd w:val="clear" w:color="auto" w:fill="auto"/>
            <w:hideMark/>
          </w:tcPr>
          <w:p w14:paraId="04DCA240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Budowa kaskady wodnej</w:t>
            </w:r>
          </w:p>
        </w:tc>
        <w:tc>
          <w:tcPr>
            <w:tcW w:w="2240" w:type="dxa"/>
            <w:shd w:val="clear" w:color="auto" w:fill="auto"/>
            <w:hideMark/>
          </w:tcPr>
          <w:p w14:paraId="1F4922D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297B048A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2A455DA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1.6</w:t>
            </w:r>
          </w:p>
        </w:tc>
        <w:tc>
          <w:tcPr>
            <w:tcW w:w="6000" w:type="dxa"/>
            <w:shd w:val="clear" w:color="auto" w:fill="auto"/>
            <w:hideMark/>
          </w:tcPr>
          <w:p w14:paraId="42266E2A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Wykonanie systemu napowietrzającego</w:t>
            </w:r>
          </w:p>
        </w:tc>
        <w:tc>
          <w:tcPr>
            <w:tcW w:w="2240" w:type="dxa"/>
            <w:shd w:val="clear" w:color="auto" w:fill="auto"/>
            <w:hideMark/>
          </w:tcPr>
          <w:p w14:paraId="575D1853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6BAD9B7B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6F69FA8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1.7</w:t>
            </w:r>
          </w:p>
        </w:tc>
        <w:tc>
          <w:tcPr>
            <w:tcW w:w="6000" w:type="dxa"/>
            <w:shd w:val="clear" w:color="auto" w:fill="auto"/>
            <w:hideMark/>
          </w:tcPr>
          <w:p w14:paraId="4FBDB39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Urządzenie terenu zieleni</w:t>
            </w:r>
          </w:p>
        </w:tc>
        <w:tc>
          <w:tcPr>
            <w:tcW w:w="2240" w:type="dxa"/>
            <w:shd w:val="clear" w:color="auto" w:fill="auto"/>
            <w:hideMark/>
          </w:tcPr>
          <w:p w14:paraId="3B9F5C8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34696709" w14:textId="77777777" w:rsidTr="003B2E58">
        <w:trPr>
          <w:trHeight w:val="630"/>
        </w:trPr>
        <w:tc>
          <w:tcPr>
            <w:tcW w:w="600" w:type="dxa"/>
            <w:shd w:val="clear" w:color="auto" w:fill="auto"/>
            <w:hideMark/>
          </w:tcPr>
          <w:p w14:paraId="7E32A1D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1.8</w:t>
            </w:r>
          </w:p>
        </w:tc>
        <w:tc>
          <w:tcPr>
            <w:tcW w:w="6000" w:type="dxa"/>
            <w:shd w:val="clear" w:color="auto" w:fill="auto"/>
            <w:hideMark/>
          </w:tcPr>
          <w:p w14:paraId="77786F94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Zakup i montaż aeratora pływającego – fontanny napowietrzającej</w:t>
            </w:r>
          </w:p>
        </w:tc>
        <w:tc>
          <w:tcPr>
            <w:tcW w:w="2240" w:type="dxa"/>
            <w:shd w:val="clear" w:color="auto" w:fill="auto"/>
            <w:hideMark/>
          </w:tcPr>
          <w:p w14:paraId="625D67F1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601B420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4AA29FF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1.9</w:t>
            </w:r>
          </w:p>
        </w:tc>
        <w:tc>
          <w:tcPr>
            <w:tcW w:w="8240" w:type="dxa"/>
            <w:gridSpan w:val="2"/>
            <w:shd w:val="clear" w:color="auto" w:fill="auto"/>
            <w:hideMark/>
          </w:tcPr>
          <w:p w14:paraId="5BE0469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Wykonanie placu zabaw w tym:</w:t>
            </w:r>
          </w:p>
        </w:tc>
      </w:tr>
      <w:tr w:rsidR="005A0107" w:rsidRPr="00C6224C" w14:paraId="07096D97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4A680737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         1.9.1 Urządzenie zabawowe</w:t>
            </w:r>
          </w:p>
        </w:tc>
        <w:tc>
          <w:tcPr>
            <w:tcW w:w="2240" w:type="dxa"/>
            <w:shd w:val="clear" w:color="auto" w:fill="auto"/>
            <w:hideMark/>
          </w:tcPr>
          <w:p w14:paraId="13E9AFC9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508644FB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0FBDFCD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         1.9.2 Nawierzchnia bezpieczna pod urządzenia  </w:t>
            </w:r>
          </w:p>
        </w:tc>
        <w:tc>
          <w:tcPr>
            <w:tcW w:w="2240" w:type="dxa"/>
            <w:shd w:val="clear" w:color="auto" w:fill="auto"/>
            <w:hideMark/>
          </w:tcPr>
          <w:p w14:paraId="0699ACC9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1524A586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4A11203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1.10</w:t>
            </w:r>
          </w:p>
        </w:tc>
        <w:tc>
          <w:tcPr>
            <w:tcW w:w="6000" w:type="dxa"/>
            <w:shd w:val="clear" w:color="auto" w:fill="auto"/>
            <w:hideMark/>
          </w:tcPr>
          <w:p w14:paraId="0E0E697A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Wykonanie ogrodzenia</w:t>
            </w:r>
          </w:p>
        </w:tc>
        <w:tc>
          <w:tcPr>
            <w:tcW w:w="2240" w:type="dxa"/>
            <w:shd w:val="clear" w:color="auto" w:fill="auto"/>
            <w:hideMark/>
          </w:tcPr>
          <w:p w14:paraId="59F13254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79CE49F8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39EEB37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1.11</w:t>
            </w:r>
          </w:p>
        </w:tc>
        <w:tc>
          <w:tcPr>
            <w:tcW w:w="6000" w:type="dxa"/>
            <w:shd w:val="clear" w:color="auto" w:fill="auto"/>
            <w:hideMark/>
          </w:tcPr>
          <w:p w14:paraId="15678F09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Wykonanie ciągów komunikacyjnych</w:t>
            </w:r>
          </w:p>
        </w:tc>
        <w:tc>
          <w:tcPr>
            <w:tcW w:w="2240" w:type="dxa"/>
            <w:shd w:val="clear" w:color="auto" w:fill="auto"/>
            <w:hideMark/>
          </w:tcPr>
          <w:p w14:paraId="40E70597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674AA94A" w14:textId="77777777" w:rsidTr="003B2E58">
        <w:trPr>
          <w:trHeight w:val="375"/>
        </w:trPr>
        <w:tc>
          <w:tcPr>
            <w:tcW w:w="600" w:type="dxa"/>
            <w:shd w:val="clear" w:color="auto" w:fill="auto"/>
            <w:hideMark/>
          </w:tcPr>
          <w:p w14:paraId="79F8A04F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1.12</w:t>
            </w:r>
          </w:p>
        </w:tc>
        <w:tc>
          <w:tcPr>
            <w:tcW w:w="6000" w:type="dxa"/>
            <w:shd w:val="clear" w:color="auto" w:fill="auto"/>
            <w:hideMark/>
          </w:tcPr>
          <w:p w14:paraId="522AE23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Zbiornik retencyjny 10 m</w:t>
            </w:r>
            <w:r w:rsidRPr="005D5D04">
              <w:rPr>
                <w:vertAlign w:val="superscript"/>
              </w:rPr>
              <w:t>3</w:t>
            </w:r>
          </w:p>
        </w:tc>
        <w:tc>
          <w:tcPr>
            <w:tcW w:w="2240" w:type="dxa"/>
            <w:shd w:val="clear" w:color="auto" w:fill="auto"/>
            <w:hideMark/>
          </w:tcPr>
          <w:p w14:paraId="5235715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0AAAED16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364D780A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1.13</w:t>
            </w:r>
          </w:p>
        </w:tc>
        <w:tc>
          <w:tcPr>
            <w:tcW w:w="6000" w:type="dxa"/>
            <w:shd w:val="clear" w:color="auto" w:fill="auto"/>
            <w:hideMark/>
          </w:tcPr>
          <w:p w14:paraId="5502F0A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Zakup i montaż zadaszenia sceny</w:t>
            </w:r>
          </w:p>
        </w:tc>
        <w:tc>
          <w:tcPr>
            <w:tcW w:w="2240" w:type="dxa"/>
            <w:shd w:val="clear" w:color="auto" w:fill="auto"/>
            <w:hideMark/>
          </w:tcPr>
          <w:p w14:paraId="6CD6E20D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79E04BC4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5A5608E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1.14</w:t>
            </w:r>
          </w:p>
        </w:tc>
        <w:tc>
          <w:tcPr>
            <w:tcW w:w="6000" w:type="dxa"/>
            <w:shd w:val="clear" w:color="auto" w:fill="auto"/>
            <w:hideMark/>
          </w:tcPr>
          <w:p w14:paraId="319FA02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System monitoringu wizyjnego</w:t>
            </w:r>
          </w:p>
        </w:tc>
        <w:tc>
          <w:tcPr>
            <w:tcW w:w="2240" w:type="dxa"/>
            <w:shd w:val="clear" w:color="auto" w:fill="auto"/>
            <w:hideMark/>
          </w:tcPr>
          <w:p w14:paraId="53D051D5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79BABB5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2CC793EB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SUMA : </w:t>
            </w:r>
          </w:p>
        </w:tc>
        <w:tc>
          <w:tcPr>
            <w:tcW w:w="2240" w:type="dxa"/>
            <w:shd w:val="clear" w:color="auto" w:fill="auto"/>
            <w:hideMark/>
          </w:tcPr>
          <w:p w14:paraId="7F825FA1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2464C1E4" w14:textId="77777777" w:rsidTr="003B2E58">
        <w:trPr>
          <w:trHeight w:val="315"/>
        </w:trPr>
        <w:tc>
          <w:tcPr>
            <w:tcW w:w="8840" w:type="dxa"/>
            <w:gridSpan w:val="3"/>
            <w:shd w:val="clear" w:color="auto" w:fill="auto"/>
            <w:hideMark/>
          </w:tcPr>
          <w:p w14:paraId="3A172149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2.      Renowacja i modernizacja budynku </w:t>
            </w:r>
          </w:p>
        </w:tc>
      </w:tr>
      <w:tr w:rsidR="005A0107" w:rsidRPr="00C6224C" w14:paraId="3873AADF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486F0F89" w14:textId="77777777" w:rsidR="005A0107" w:rsidRPr="00C6224C" w:rsidRDefault="005A0107" w:rsidP="003B2E58">
            <w:pPr>
              <w:ind w:left="360"/>
              <w:jc w:val="both"/>
            </w:pPr>
            <w:r w:rsidRPr="00C6224C">
              <w:lastRenderedPageBreak/>
              <w:t>2.1</w:t>
            </w:r>
          </w:p>
        </w:tc>
        <w:tc>
          <w:tcPr>
            <w:tcW w:w="6000" w:type="dxa"/>
            <w:shd w:val="clear" w:color="auto" w:fill="auto"/>
            <w:hideMark/>
          </w:tcPr>
          <w:p w14:paraId="67B3CE1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Renowacja elewacji</w:t>
            </w:r>
          </w:p>
        </w:tc>
        <w:tc>
          <w:tcPr>
            <w:tcW w:w="2240" w:type="dxa"/>
            <w:shd w:val="clear" w:color="auto" w:fill="auto"/>
            <w:hideMark/>
          </w:tcPr>
          <w:p w14:paraId="77F6219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ECE7059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486F012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2.2</w:t>
            </w:r>
          </w:p>
        </w:tc>
        <w:tc>
          <w:tcPr>
            <w:tcW w:w="8240" w:type="dxa"/>
            <w:gridSpan w:val="2"/>
            <w:shd w:val="clear" w:color="auto" w:fill="auto"/>
            <w:hideMark/>
          </w:tcPr>
          <w:p w14:paraId="658C34B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Modernizacja budynku w tym: </w:t>
            </w:r>
          </w:p>
        </w:tc>
      </w:tr>
      <w:tr w:rsidR="005A0107" w:rsidRPr="00C6224C" w14:paraId="78FD87EF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60B8DE7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         2.2.1 Część budowlana w tym: </w:t>
            </w:r>
          </w:p>
        </w:tc>
        <w:tc>
          <w:tcPr>
            <w:tcW w:w="2240" w:type="dxa"/>
            <w:shd w:val="clear" w:color="auto" w:fill="auto"/>
            <w:hideMark/>
          </w:tcPr>
          <w:p w14:paraId="2F3AACA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3A49D2E2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3154C7C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14:paraId="1C81AD3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2.2.1.1 Roboty budowlane </w:t>
            </w:r>
          </w:p>
        </w:tc>
        <w:tc>
          <w:tcPr>
            <w:tcW w:w="2240" w:type="dxa"/>
            <w:shd w:val="clear" w:color="auto" w:fill="auto"/>
            <w:hideMark/>
          </w:tcPr>
          <w:p w14:paraId="35DEAAC3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08D8C1E6" w14:textId="77777777" w:rsidTr="003B2E58">
        <w:trPr>
          <w:trHeight w:val="630"/>
        </w:trPr>
        <w:tc>
          <w:tcPr>
            <w:tcW w:w="600" w:type="dxa"/>
            <w:shd w:val="clear" w:color="auto" w:fill="auto"/>
            <w:hideMark/>
          </w:tcPr>
          <w:p w14:paraId="3D2BEBFD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14:paraId="5909121D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2.2.1.2 Wyposażenie ( stoły i stoliki, krzesła, szafy, rzutnik, kanapy i fotele, laptopy, ekran, biurka itp.) </w:t>
            </w:r>
          </w:p>
        </w:tc>
        <w:tc>
          <w:tcPr>
            <w:tcW w:w="2240" w:type="dxa"/>
            <w:shd w:val="clear" w:color="auto" w:fill="auto"/>
            <w:hideMark/>
          </w:tcPr>
          <w:p w14:paraId="4C08CE2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16281B9A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7E935C55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         2.2.2 Instalacje elektryczne</w:t>
            </w:r>
          </w:p>
        </w:tc>
        <w:tc>
          <w:tcPr>
            <w:tcW w:w="2240" w:type="dxa"/>
            <w:shd w:val="clear" w:color="auto" w:fill="auto"/>
            <w:hideMark/>
          </w:tcPr>
          <w:p w14:paraId="764A2987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7DF1226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1BB7AAA7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         2.2.3 Instalacje sanitarne  </w:t>
            </w:r>
          </w:p>
        </w:tc>
        <w:tc>
          <w:tcPr>
            <w:tcW w:w="2240" w:type="dxa"/>
            <w:shd w:val="clear" w:color="auto" w:fill="auto"/>
            <w:hideMark/>
          </w:tcPr>
          <w:p w14:paraId="701A9BF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C52819E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53C82288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         2.2.4. Wymiana drzwi w tym:</w:t>
            </w:r>
          </w:p>
        </w:tc>
        <w:tc>
          <w:tcPr>
            <w:tcW w:w="2240" w:type="dxa"/>
            <w:shd w:val="clear" w:color="auto" w:fill="auto"/>
            <w:hideMark/>
          </w:tcPr>
          <w:p w14:paraId="3FE1965F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589D5013" w14:textId="77777777" w:rsidTr="003B2E58">
        <w:trPr>
          <w:trHeight w:val="630"/>
        </w:trPr>
        <w:tc>
          <w:tcPr>
            <w:tcW w:w="600" w:type="dxa"/>
            <w:shd w:val="clear" w:color="auto" w:fill="auto"/>
            <w:hideMark/>
          </w:tcPr>
          <w:p w14:paraId="144372B4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14:paraId="7A9410DE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2.2.4.1 Wymiana 5 szt. drzwi do pomieszczeń w piwnicy ( bez Sali multimedialnej  ) </w:t>
            </w:r>
          </w:p>
        </w:tc>
        <w:tc>
          <w:tcPr>
            <w:tcW w:w="2240" w:type="dxa"/>
            <w:shd w:val="clear" w:color="auto" w:fill="auto"/>
            <w:hideMark/>
          </w:tcPr>
          <w:p w14:paraId="1D581EA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56F9464E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2615CD75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14:paraId="2D77D234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2.5.2 Wymi</w:t>
            </w:r>
            <w:r>
              <w:t>a</w:t>
            </w:r>
            <w:r w:rsidRPr="00C6224C">
              <w:t xml:space="preserve">na pozostałych drzwi ( z salą multimedialną w piwnicy ) </w:t>
            </w:r>
          </w:p>
        </w:tc>
        <w:tc>
          <w:tcPr>
            <w:tcW w:w="2240" w:type="dxa"/>
            <w:shd w:val="clear" w:color="auto" w:fill="auto"/>
            <w:hideMark/>
          </w:tcPr>
          <w:p w14:paraId="68C7E06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6B9360FE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340B0B95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2.3</w:t>
            </w:r>
          </w:p>
        </w:tc>
        <w:tc>
          <w:tcPr>
            <w:tcW w:w="6000" w:type="dxa"/>
            <w:shd w:val="clear" w:color="auto" w:fill="auto"/>
            <w:hideMark/>
          </w:tcPr>
          <w:p w14:paraId="26C82687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Montaż windy</w:t>
            </w:r>
          </w:p>
        </w:tc>
        <w:tc>
          <w:tcPr>
            <w:tcW w:w="2240" w:type="dxa"/>
            <w:shd w:val="clear" w:color="auto" w:fill="auto"/>
            <w:hideMark/>
          </w:tcPr>
          <w:p w14:paraId="677AC2E3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1A55331D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0FFCEB0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2.4</w:t>
            </w:r>
          </w:p>
        </w:tc>
        <w:tc>
          <w:tcPr>
            <w:tcW w:w="6000" w:type="dxa"/>
            <w:shd w:val="clear" w:color="auto" w:fill="auto"/>
            <w:hideMark/>
          </w:tcPr>
          <w:p w14:paraId="74D07394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Montaż platformy dla osób niepełnosprawnych</w:t>
            </w:r>
          </w:p>
        </w:tc>
        <w:tc>
          <w:tcPr>
            <w:tcW w:w="2240" w:type="dxa"/>
            <w:shd w:val="clear" w:color="auto" w:fill="auto"/>
            <w:hideMark/>
          </w:tcPr>
          <w:p w14:paraId="7BEEFC6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530C68FE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5196AE95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SUMA : </w:t>
            </w:r>
          </w:p>
        </w:tc>
        <w:tc>
          <w:tcPr>
            <w:tcW w:w="2240" w:type="dxa"/>
            <w:shd w:val="clear" w:color="auto" w:fill="auto"/>
            <w:hideMark/>
          </w:tcPr>
          <w:p w14:paraId="1CB47C2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027E20F1" w14:textId="77777777" w:rsidTr="003B2E58">
        <w:trPr>
          <w:trHeight w:val="315"/>
        </w:trPr>
        <w:tc>
          <w:tcPr>
            <w:tcW w:w="8840" w:type="dxa"/>
            <w:gridSpan w:val="3"/>
            <w:shd w:val="clear" w:color="auto" w:fill="auto"/>
            <w:hideMark/>
          </w:tcPr>
          <w:p w14:paraId="1E24BD47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3.      Iluminacja świetlna </w:t>
            </w:r>
          </w:p>
        </w:tc>
      </w:tr>
      <w:tr w:rsidR="005A0107" w:rsidRPr="00C6224C" w14:paraId="4BCF8F35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3BC2705A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3.1</w:t>
            </w:r>
          </w:p>
        </w:tc>
        <w:tc>
          <w:tcPr>
            <w:tcW w:w="6000" w:type="dxa"/>
            <w:shd w:val="clear" w:color="auto" w:fill="auto"/>
            <w:hideMark/>
          </w:tcPr>
          <w:p w14:paraId="2D5D0C6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Iluminacja świetlna budynku</w:t>
            </w:r>
          </w:p>
        </w:tc>
        <w:tc>
          <w:tcPr>
            <w:tcW w:w="2240" w:type="dxa"/>
            <w:shd w:val="clear" w:color="auto" w:fill="auto"/>
            <w:hideMark/>
          </w:tcPr>
          <w:p w14:paraId="65B0D45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1359C407" w14:textId="77777777" w:rsidTr="003B2E58">
        <w:trPr>
          <w:trHeight w:val="315"/>
        </w:trPr>
        <w:tc>
          <w:tcPr>
            <w:tcW w:w="600" w:type="dxa"/>
            <w:shd w:val="clear" w:color="auto" w:fill="auto"/>
            <w:hideMark/>
          </w:tcPr>
          <w:p w14:paraId="74B5D086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3.2</w:t>
            </w:r>
          </w:p>
        </w:tc>
        <w:tc>
          <w:tcPr>
            <w:tcW w:w="6000" w:type="dxa"/>
            <w:shd w:val="clear" w:color="auto" w:fill="auto"/>
            <w:hideMark/>
          </w:tcPr>
          <w:p w14:paraId="7E0D9093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Iluminacja świetlna terenu</w:t>
            </w:r>
          </w:p>
        </w:tc>
        <w:tc>
          <w:tcPr>
            <w:tcW w:w="2240" w:type="dxa"/>
            <w:shd w:val="clear" w:color="auto" w:fill="auto"/>
            <w:hideMark/>
          </w:tcPr>
          <w:p w14:paraId="697046D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67BB0EDD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hideMark/>
          </w:tcPr>
          <w:p w14:paraId="75C1FCEF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SUMA: </w:t>
            </w:r>
          </w:p>
        </w:tc>
        <w:tc>
          <w:tcPr>
            <w:tcW w:w="2240" w:type="dxa"/>
            <w:shd w:val="clear" w:color="auto" w:fill="auto"/>
            <w:hideMark/>
          </w:tcPr>
          <w:p w14:paraId="2E11461A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B051095" w14:textId="77777777" w:rsidTr="003B2E58">
        <w:trPr>
          <w:trHeight w:val="315"/>
        </w:trPr>
        <w:tc>
          <w:tcPr>
            <w:tcW w:w="8840" w:type="dxa"/>
            <w:gridSpan w:val="3"/>
            <w:shd w:val="clear" w:color="auto" w:fill="auto"/>
            <w:hideMark/>
          </w:tcPr>
          <w:p w14:paraId="0E360FB3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>4.      Instalacja centralnego ogrzewania</w:t>
            </w:r>
          </w:p>
        </w:tc>
      </w:tr>
      <w:tr w:rsidR="005A0107" w:rsidRPr="00C6224C" w14:paraId="61EA05AA" w14:textId="77777777" w:rsidTr="003B2E58">
        <w:trPr>
          <w:trHeight w:val="315"/>
        </w:trPr>
        <w:tc>
          <w:tcPr>
            <w:tcW w:w="600" w:type="dxa"/>
            <w:shd w:val="clear" w:color="auto" w:fill="auto"/>
            <w:noWrap/>
            <w:hideMark/>
          </w:tcPr>
          <w:p w14:paraId="1C59F3B5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4.1</w:t>
            </w:r>
          </w:p>
        </w:tc>
        <w:tc>
          <w:tcPr>
            <w:tcW w:w="6000" w:type="dxa"/>
            <w:shd w:val="clear" w:color="auto" w:fill="auto"/>
            <w:hideMark/>
          </w:tcPr>
          <w:p w14:paraId="41E7167C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Instalacja centralnego ogrzewania</w:t>
            </w:r>
          </w:p>
        </w:tc>
        <w:tc>
          <w:tcPr>
            <w:tcW w:w="2240" w:type="dxa"/>
            <w:shd w:val="clear" w:color="auto" w:fill="auto"/>
            <w:hideMark/>
          </w:tcPr>
          <w:p w14:paraId="5956619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42B3804E" w14:textId="77777777" w:rsidTr="003B2E58">
        <w:trPr>
          <w:trHeight w:val="315"/>
        </w:trPr>
        <w:tc>
          <w:tcPr>
            <w:tcW w:w="6600" w:type="dxa"/>
            <w:gridSpan w:val="2"/>
            <w:shd w:val="clear" w:color="auto" w:fill="auto"/>
            <w:noWrap/>
            <w:hideMark/>
          </w:tcPr>
          <w:p w14:paraId="69E82C9D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SUMA: </w:t>
            </w:r>
          </w:p>
        </w:tc>
        <w:tc>
          <w:tcPr>
            <w:tcW w:w="2240" w:type="dxa"/>
            <w:shd w:val="clear" w:color="auto" w:fill="auto"/>
            <w:hideMark/>
          </w:tcPr>
          <w:p w14:paraId="0B04656B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7A6DC316" w14:textId="77777777" w:rsidTr="003B2E58">
        <w:trPr>
          <w:trHeight w:val="315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14:paraId="7B4E0048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5. Wykonanie dokumentacji projektowej </w:t>
            </w:r>
          </w:p>
        </w:tc>
      </w:tr>
      <w:tr w:rsidR="005A0107" w:rsidRPr="00C6224C" w14:paraId="4BCEF750" w14:textId="77777777" w:rsidTr="003B2E58">
        <w:trPr>
          <w:trHeight w:val="300"/>
        </w:trPr>
        <w:tc>
          <w:tcPr>
            <w:tcW w:w="600" w:type="dxa"/>
            <w:shd w:val="clear" w:color="auto" w:fill="auto"/>
            <w:noWrap/>
            <w:hideMark/>
          </w:tcPr>
          <w:p w14:paraId="5FE229C9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5.1</w:t>
            </w:r>
          </w:p>
        </w:tc>
        <w:tc>
          <w:tcPr>
            <w:tcW w:w="6000" w:type="dxa"/>
            <w:shd w:val="clear" w:color="auto" w:fill="auto"/>
            <w:noWrap/>
            <w:hideMark/>
          </w:tcPr>
          <w:p w14:paraId="0269FB89" w14:textId="77777777" w:rsidR="005A0107" w:rsidRPr="00C6224C" w:rsidRDefault="005A0107" w:rsidP="003B2E58">
            <w:pPr>
              <w:ind w:left="360"/>
              <w:jc w:val="both"/>
            </w:pPr>
            <w:r w:rsidRPr="00C6224C">
              <w:t xml:space="preserve">Wykonanie dokumentacji projektowej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36E35F62" w14:textId="77777777" w:rsidR="005A0107" w:rsidRPr="00C6224C" w:rsidRDefault="005A0107" w:rsidP="003B2E58">
            <w:pPr>
              <w:ind w:left="360"/>
              <w:jc w:val="both"/>
            </w:pPr>
            <w:r w:rsidRPr="00C6224C">
              <w:t> </w:t>
            </w:r>
          </w:p>
        </w:tc>
      </w:tr>
      <w:tr w:rsidR="005A0107" w:rsidRPr="00C6224C" w14:paraId="3C746510" w14:textId="77777777" w:rsidTr="003B2E58">
        <w:trPr>
          <w:trHeight w:val="300"/>
        </w:trPr>
        <w:tc>
          <w:tcPr>
            <w:tcW w:w="6600" w:type="dxa"/>
            <w:gridSpan w:val="2"/>
            <w:shd w:val="clear" w:color="auto" w:fill="auto"/>
            <w:noWrap/>
            <w:hideMark/>
          </w:tcPr>
          <w:p w14:paraId="5DF29832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SUMA: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3EC591BA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> </w:t>
            </w:r>
          </w:p>
        </w:tc>
      </w:tr>
      <w:tr w:rsidR="005A0107" w:rsidRPr="00C6224C" w14:paraId="0DA2A001" w14:textId="77777777" w:rsidTr="003B2E58">
        <w:trPr>
          <w:trHeight w:val="300"/>
        </w:trPr>
        <w:tc>
          <w:tcPr>
            <w:tcW w:w="6600" w:type="dxa"/>
            <w:gridSpan w:val="2"/>
            <w:shd w:val="clear" w:color="auto" w:fill="auto"/>
            <w:noWrap/>
            <w:hideMark/>
          </w:tcPr>
          <w:p w14:paraId="5855DE25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Razem całość zadania netto: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71380848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> </w:t>
            </w:r>
          </w:p>
        </w:tc>
      </w:tr>
      <w:tr w:rsidR="005A0107" w:rsidRPr="00C6224C" w14:paraId="3C0AA980" w14:textId="77777777" w:rsidTr="003B2E58">
        <w:trPr>
          <w:trHeight w:val="300"/>
        </w:trPr>
        <w:tc>
          <w:tcPr>
            <w:tcW w:w="6600" w:type="dxa"/>
            <w:gridSpan w:val="2"/>
            <w:shd w:val="clear" w:color="auto" w:fill="auto"/>
            <w:noWrap/>
            <w:hideMark/>
          </w:tcPr>
          <w:p w14:paraId="32E104EE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 xml:space="preserve">Razem całość zadania brutto: 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7D86EBA2" w14:textId="77777777" w:rsidR="005A0107" w:rsidRPr="005D5D04" w:rsidRDefault="005A0107" w:rsidP="003B2E58">
            <w:pPr>
              <w:ind w:left="360"/>
              <w:jc w:val="both"/>
              <w:rPr>
                <w:b/>
                <w:bCs/>
              </w:rPr>
            </w:pPr>
            <w:r w:rsidRPr="005D5D04">
              <w:rPr>
                <w:b/>
                <w:bCs/>
              </w:rPr>
              <w:t> </w:t>
            </w:r>
          </w:p>
        </w:tc>
      </w:tr>
    </w:tbl>
    <w:p w14:paraId="1B079B7A" w14:textId="77777777" w:rsidR="005A0107" w:rsidRDefault="005A0107" w:rsidP="00FB1B7F">
      <w:pPr>
        <w:rPr>
          <w:rFonts w:ascii="Times New Roman" w:hAnsi="Times New Roman" w:cs="Times New Roman"/>
          <w:sz w:val="24"/>
          <w:szCs w:val="24"/>
        </w:rPr>
      </w:pPr>
    </w:p>
    <w:p w14:paraId="6528B736" w14:textId="3B2FE86A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E334F3" w14:textId="422F2E7A" w:rsidR="005A0107" w:rsidRPr="005603C8" w:rsidRDefault="00D00C33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W</w:t>
      </w:r>
      <w:r w:rsidRPr="00D00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l-PL"/>
        </w:rPr>
        <w:t>ypełnić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 xml:space="preserve"> o ile wybór oferty prowadziłby do powstania u Zamawiającego obowiązku podatkowego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 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zgodnie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 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przepisami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 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o podatku od towaru i usług </w:t>
      </w:r>
      <w:r w:rsidRPr="00D00C3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  <w:t>w przeciwnym razie zostawić niewypełnione):</w:t>
      </w:r>
    </w:p>
    <w:p w14:paraId="42DF782F" w14:textId="77777777" w:rsidR="005A0107" w:rsidRDefault="005A0107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11B195" w14:textId="77777777" w:rsidR="005A0107" w:rsidRDefault="005A0107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EBC4DD" w14:textId="0F670B00" w:rsidR="007603F9" w:rsidRPr="007603F9" w:rsidRDefault="00EC00B0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Wybór oferty prowadzić będzie do powstania u Zamawiającego obowiązku podatkowego w zakresie następujących towarów/usług</w:t>
      </w:r>
      <w:r w:rsidR="00D00C33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04EC102E" w14:textId="77777777" w:rsidR="007603F9" w:rsidRPr="007603F9" w:rsidRDefault="007603F9" w:rsidP="007603F9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A12EF" w14:textId="6F356988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40D541" w14:textId="77777777" w:rsid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571F8E" w14:textId="7F05314A" w:rsidR="00EC00B0" w:rsidRPr="00EC00B0" w:rsidRDefault="00EC00B0" w:rsidP="00EC00B0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</w:p>
    <w:p w14:paraId="5A2B74D6" w14:textId="2716DA8F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2CB6A6E" w14:textId="40BEC691" w:rsidR="005603C8" w:rsidRDefault="005603C8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D482E3" w14:textId="77777777" w:rsidR="005603C8" w:rsidRDefault="005603C8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41BE65" w14:textId="77777777" w:rsidR="007603F9" w:rsidRDefault="007603F9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F2F6F30" w14:textId="6000F848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Wartość ww. towarów lub usług bez kwoty podatku wynosi:</w:t>
      </w:r>
    </w:p>
    <w:p w14:paraId="2E22D9AB" w14:textId="77777777" w:rsid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627510" w14:textId="1BDB5C1B" w:rsidR="00EC00B0" w:rsidRPr="00EC00B0" w:rsidRDefault="00EC00B0" w:rsidP="00EC00B0">
      <w:pPr>
        <w:tabs>
          <w:tab w:val="left" w:pos="426"/>
        </w:tabs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</w:t>
      </w:r>
      <w:r w:rsidR="003C503E">
        <w:rPr>
          <w:rFonts w:ascii="Times New Roman" w:eastAsia="Times New Roman" w:hAnsi="Times New Roman" w:cs="Times New Roman"/>
          <w:sz w:val="24"/>
          <w:szCs w:val="24"/>
          <w:lang w:val="pl-PL"/>
        </w:rPr>
        <w:t>..…………PLN</w:t>
      </w:r>
    </w:p>
    <w:p w14:paraId="60695517" w14:textId="77777777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84AA797" w14:textId="77777777" w:rsidR="007603F9" w:rsidRDefault="007603F9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635AA0" w14:textId="1531F32C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Stawka podatku od towarów i usług, która zgodnie z wiedzą Wykonawcy będzie miała</w:t>
      </w:r>
    </w:p>
    <w:p w14:paraId="4F452E1D" w14:textId="77777777" w:rsidR="00EC00B0" w:rsidRDefault="00EC00B0" w:rsidP="00EC00B0">
      <w:pPr>
        <w:spacing w:line="240" w:lineRule="auto"/>
        <w:ind w:left="703" w:right="28" w:hanging="7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zastosowanie:</w:t>
      </w:r>
    </w:p>
    <w:p w14:paraId="7C319E8E" w14:textId="6F8A9F10" w:rsidR="00EC00B0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00B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</w:p>
    <w:p w14:paraId="34051682" w14:textId="7DB53E4D" w:rsidR="00EC00B0" w:rsidRDefault="00EC00B0" w:rsidP="00EC00B0">
      <w:pPr>
        <w:spacing w:line="240" w:lineRule="auto"/>
        <w:ind w:left="705" w:right="28" w:hanging="7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0B65D36" w14:textId="77777777" w:rsidR="00506C19" w:rsidRPr="003550C2" w:rsidRDefault="00506C19" w:rsidP="000D6535">
      <w:pPr>
        <w:spacing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60A8A" w14:textId="2A0EA54C" w:rsidR="00B6798A" w:rsidRPr="00B6798A" w:rsidRDefault="00FB1B7F" w:rsidP="00B6798A">
      <w:pPr>
        <w:jc w:val="both"/>
        <w:rPr>
          <w:rFonts w:ascii="Times New Roman" w:hAnsi="Times New Roman" w:cs="Times New Roman"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  <w:r w:rsidR="00B6798A" w:rsidRPr="00B6798A">
        <w:rPr>
          <w:rFonts w:ascii="Times New Roman" w:hAnsi="Times New Roman" w:cs="Times New Roman"/>
          <w:sz w:val="24"/>
          <w:szCs w:val="24"/>
        </w:rPr>
        <w:t>1</w:t>
      </w:r>
      <w:r w:rsidR="00070B0F">
        <w:rPr>
          <w:rFonts w:ascii="Times New Roman" w:hAnsi="Times New Roman" w:cs="Times New Roman"/>
          <w:sz w:val="24"/>
          <w:szCs w:val="24"/>
        </w:rPr>
        <w:t>7</w:t>
      </w:r>
      <w:r w:rsidR="00B6798A" w:rsidRPr="00B6798A">
        <w:rPr>
          <w:rFonts w:ascii="Times New Roman" w:hAnsi="Times New Roman" w:cs="Times New Roman"/>
          <w:sz w:val="24"/>
          <w:szCs w:val="24"/>
        </w:rPr>
        <w:t xml:space="preserve"> miesięcy od dnia podpisania umowy z Wykonawcą. </w:t>
      </w:r>
    </w:p>
    <w:p w14:paraId="305F3E21" w14:textId="77777777" w:rsidR="00B6798A" w:rsidRPr="00B6798A" w:rsidRDefault="00B6798A" w:rsidP="00B67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5C762" w14:textId="2906204B" w:rsidR="00FB1B7F" w:rsidRPr="005603C8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Okres gwarancji (min. </w:t>
      </w:r>
      <w:r w:rsidR="005A0107">
        <w:rPr>
          <w:rFonts w:ascii="Times New Roman" w:hAnsi="Times New Roman" w:cs="Times New Roman"/>
          <w:b/>
          <w:sz w:val="24"/>
          <w:szCs w:val="24"/>
        </w:rPr>
        <w:t>60</w:t>
      </w:r>
      <w:r w:rsidRPr="003550C2">
        <w:rPr>
          <w:rFonts w:ascii="Times New Roman" w:hAnsi="Times New Roman" w:cs="Times New Roman"/>
          <w:b/>
          <w:sz w:val="24"/>
          <w:szCs w:val="24"/>
        </w:rPr>
        <w:t xml:space="preserve"> m-</w:t>
      </w:r>
      <w:proofErr w:type="spellStart"/>
      <w:r w:rsidRPr="003550C2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3550C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603C8">
        <w:rPr>
          <w:rFonts w:ascii="Times New Roman" w:hAnsi="Times New Roman" w:cs="Times New Roman"/>
          <w:b/>
          <w:sz w:val="24"/>
          <w:szCs w:val="24"/>
        </w:rPr>
        <w:t xml:space="preserve">max. </w:t>
      </w:r>
      <w:r w:rsidR="005A0107" w:rsidRPr="005603C8">
        <w:rPr>
          <w:rFonts w:ascii="Times New Roman" w:hAnsi="Times New Roman" w:cs="Times New Roman"/>
          <w:b/>
          <w:sz w:val="24"/>
          <w:szCs w:val="24"/>
        </w:rPr>
        <w:t>72</w:t>
      </w:r>
      <w:r w:rsidRPr="005603C8">
        <w:rPr>
          <w:rFonts w:ascii="Times New Roman" w:hAnsi="Times New Roman" w:cs="Times New Roman"/>
          <w:b/>
          <w:sz w:val="24"/>
          <w:szCs w:val="24"/>
        </w:rPr>
        <w:t xml:space="preserve"> m-c</w:t>
      </w:r>
      <w:r w:rsidR="00476B7B" w:rsidRPr="005603C8">
        <w:rPr>
          <w:rFonts w:ascii="Times New Roman" w:hAnsi="Times New Roman" w:cs="Times New Roman"/>
          <w:b/>
          <w:sz w:val="24"/>
          <w:szCs w:val="24"/>
        </w:rPr>
        <w:t>e</w:t>
      </w:r>
      <w:r w:rsidRPr="005603C8">
        <w:rPr>
          <w:rFonts w:ascii="Times New Roman" w:hAnsi="Times New Roman" w:cs="Times New Roman"/>
          <w:b/>
          <w:sz w:val="24"/>
          <w:szCs w:val="24"/>
        </w:rPr>
        <w:t>): …………………………………………</w:t>
      </w:r>
      <w:r w:rsidR="00E9415B" w:rsidRPr="005603C8">
        <w:rPr>
          <w:rFonts w:ascii="Times New Roman" w:hAnsi="Times New Roman" w:cs="Times New Roman"/>
          <w:b/>
          <w:sz w:val="24"/>
          <w:szCs w:val="24"/>
        </w:rPr>
        <w:t>…</w:t>
      </w:r>
    </w:p>
    <w:p w14:paraId="5B4A93CC" w14:textId="77777777" w:rsidR="00E9415B" w:rsidRPr="003550C2" w:rsidRDefault="00E9415B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AFED857" w14:textId="5714D2CC" w:rsidR="00FB1B7F" w:rsidRPr="003550C2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Okres rękojmi: 60 miesięcy </w:t>
      </w:r>
    </w:p>
    <w:p w14:paraId="54E7C635" w14:textId="77777777" w:rsidR="00E9415B" w:rsidRPr="003550C2" w:rsidRDefault="00E9415B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F2645D" w14:textId="2FCAB934" w:rsidR="00B6798A" w:rsidRPr="005A0107" w:rsidRDefault="00FB1B7F" w:rsidP="005A0107">
      <w:pPr>
        <w:rPr>
          <w:rFonts w:ascii="Times New Roman" w:hAnsi="Times New Roman" w:cs="Times New Roman"/>
          <w:b/>
          <w:sz w:val="24"/>
          <w:szCs w:val="24"/>
        </w:rPr>
      </w:pPr>
      <w:r w:rsidRPr="003550C2">
        <w:rPr>
          <w:rFonts w:ascii="Times New Roman" w:hAnsi="Times New Roman" w:cs="Times New Roman"/>
          <w:b/>
          <w:sz w:val="24"/>
          <w:szCs w:val="24"/>
        </w:rPr>
        <w:t xml:space="preserve">Płatność faktur: </w:t>
      </w:r>
    </w:p>
    <w:p w14:paraId="7FEEF66B" w14:textId="77777777" w:rsidR="00B6798A" w:rsidRPr="005A0107" w:rsidRDefault="00B6798A" w:rsidP="005A0107">
      <w:pPr>
        <w:spacing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6B606A07" w14:textId="77777777" w:rsidR="005603C8" w:rsidRPr="003476A4" w:rsidRDefault="005603C8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>Zamawiający dopuszcza fakturowanie częściowe:</w:t>
      </w:r>
    </w:p>
    <w:p w14:paraId="4B040749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>- fakturowanie następować będzie na podstawie faktur częściowych (nie częściej niż raz w miesiącu kalendarzowym) oraz faktury końcowej;</w:t>
      </w:r>
    </w:p>
    <w:p w14:paraId="74984ADE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 xml:space="preserve">- podstawą do wystawiania faktur częściowych będą protokoły odbioru częściowego robót za zakończony etap robót potwierdzone przez Inspektora Nadzoru. </w:t>
      </w:r>
    </w:p>
    <w:p w14:paraId="117D0E34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 xml:space="preserve">- Zamawiający nie przewiduje odbiorów, fakturowania i płatności w 2021 r. </w:t>
      </w:r>
    </w:p>
    <w:p w14:paraId="05969592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>- ostatnia faktura za zakres z roku 2022 płatna nie później niż do 20.12.2022 r..</w:t>
      </w:r>
    </w:p>
    <w:p w14:paraId="7CF4A9BF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 xml:space="preserve">- ostatni odbiór częściowy zakresu z roku 2022 nastąpi nie później niż 6.12.2022 r. </w:t>
      </w:r>
    </w:p>
    <w:p w14:paraId="51210EEE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>- suma faktur częściowych nie może przekroczyć 95% wartości zamówienia; faktura końcowa nie może wynosić więcej niż 10% wynagrodzenia należnego Wykonawcy,</w:t>
      </w:r>
    </w:p>
    <w:p w14:paraId="7C4694C0" w14:textId="77777777" w:rsidR="003476A4" w:rsidRPr="003476A4" w:rsidRDefault="003476A4" w:rsidP="003476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4">
        <w:rPr>
          <w:rFonts w:ascii="Times New Roman" w:hAnsi="Times New Roman" w:cs="Times New Roman"/>
          <w:sz w:val="24"/>
          <w:szCs w:val="24"/>
        </w:rPr>
        <w:t xml:space="preserve">- podstawą wystawienia faktury końcowej będzie podpisany ze strony Zamawiającego protokół końcowy bezusterkowego (w zakresie wad istotnych) odbioru zadania;  </w:t>
      </w:r>
    </w:p>
    <w:p w14:paraId="565D48E9" w14:textId="43D00337" w:rsidR="00FB1B7F" w:rsidRDefault="003476A4" w:rsidP="003476A4">
      <w:pPr>
        <w:spacing w:line="240" w:lineRule="auto"/>
        <w:jc w:val="both"/>
        <w:rPr>
          <w:rFonts w:ascii="Times New Roman" w:hAnsi="Times New Roman" w:cs="Times New Roman"/>
        </w:rPr>
      </w:pPr>
      <w:r w:rsidRPr="003476A4">
        <w:rPr>
          <w:rFonts w:ascii="Times New Roman" w:hAnsi="Times New Roman" w:cs="Times New Roman"/>
          <w:sz w:val="24"/>
          <w:szCs w:val="24"/>
        </w:rPr>
        <w:t>- wartość faktur wystawionych w roku 2022 nie może przekroczyć 70 % wartości brutto umowy</w:t>
      </w:r>
      <w:r w:rsidRPr="003476A4">
        <w:rPr>
          <w:rFonts w:ascii="Times New Roman" w:hAnsi="Times New Roman" w:cs="Times New Roman"/>
        </w:rPr>
        <w:t>.</w:t>
      </w:r>
    </w:p>
    <w:p w14:paraId="1E181E56" w14:textId="77777777" w:rsidR="003476A4" w:rsidRDefault="003476A4" w:rsidP="003476A4">
      <w:pPr>
        <w:rPr>
          <w:rFonts w:ascii="Times New Roman" w:hAnsi="Times New Roman" w:cs="Times New Roman"/>
          <w:b/>
          <w:sz w:val="24"/>
          <w:szCs w:val="24"/>
        </w:rPr>
      </w:pPr>
    </w:p>
    <w:p w14:paraId="15A54CF1" w14:textId="68D59A5D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zapoznałem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/zapoznaliśmy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z SWZ udostępnioną przez Zamawiającego, a w szczególności z warunkami opisu przedmiotu zamówienia 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oraz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projekte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m umowy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i nie wnoszę</w:t>
      </w:r>
      <w:r w:rsidR="00D00C33">
        <w:rPr>
          <w:rFonts w:ascii="Times New Roman" w:eastAsia="Batang" w:hAnsi="Times New Roman" w:cs="Times New Roman"/>
          <w:sz w:val="24"/>
          <w:szCs w:val="24"/>
          <w:lang w:val="pl-PL"/>
        </w:rPr>
        <w:t>/wnosimy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żadnych zastrzeżeń. </w:t>
      </w:r>
    </w:p>
    <w:p w14:paraId="14CEC40E" w14:textId="77777777" w:rsidR="0022206D" w:rsidRDefault="0022206D" w:rsidP="0022206D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0863E48" w14:textId="2CF0FDED" w:rsidR="0022206D" w:rsidRP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</w:rPr>
        <w:t>/y</w:t>
      </w:r>
      <w:r>
        <w:rPr>
          <w:rFonts w:ascii="Times New Roman" w:eastAsia="Batang" w:hAnsi="Times New Roman" w:cs="Times New Roman"/>
          <w:sz w:val="24"/>
          <w:szCs w:val="24"/>
        </w:rPr>
        <w:t xml:space="preserve">, że </w:t>
      </w:r>
      <w:r w:rsidRPr="0022206D">
        <w:rPr>
          <w:rFonts w:ascii="Times New Roman" w:eastAsia="Batang" w:hAnsi="Times New Roman" w:cs="Times New Roman"/>
          <w:sz w:val="24"/>
          <w:szCs w:val="24"/>
        </w:rPr>
        <w:t>uzyskałem</w:t>
      </w:r>
      <w:r w:rsidR="001D62FD">
        <w:rPr>
          <w:rFonts w:ascii="Times New Roman" w:eastAsia="Batang" w:hAnsi="Times New Roman" w:cs="Times New Roman"/>
          <w:sz w:val="24"/>
          <w:szCs w:val="24"/>
        </w:rPr>
        <w:t>/uzyskaliśmy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przed złożeniem oferty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2206D">
        <w:rPr>
          <w:rFonts w:ascii="Times New Roman" w:eastAsia="Batang" w:hAnsi="Times New Roman" w:cs="Times New Roman"/>
          <w:sz w:val="24"/>
          <w:szCs w:val="24"/>
        </w:rPr>
        <w:t>potrzebne informacje służące prawidłowej wycenie prac stanowiących przedmiot zamówienia oraz wszelkie niezbędne informacje dotyczące ryzyka, trudności oraz wszelkich czynników mogących mieć wpływ na warunki złożonej oferty i nie wnoszę</w:t>
      </w:r>
      <w:r w:rsidR="00B37DB7">
        <w:rPr>
          <w:rFonts w:ascii="Times New Roman" w:eastAsia="Batang" w:hAnsi="Times New Roman" w:cs="Times New Roman"/>
          <w:sz w:val="24"/>
          <w:szCs w:val="24"/>
        </w:rPr>
        <w:t>/wnosimy</w:t>
      </w:r>
      <w:r w:rsidRPr="0022206D">
        <w:rPr>
          <w:rFonts w:ascii="Times New Roman" w:eastAsia="Batang" w:hAnsi="Times New Roman" w:cs="Times New Roman"/>
          <w:sz w:val="24"/>
          <w:szCs w:val="24"/>
        </w:rPr>
        <w:t xml:space="preserve"> do niej zastrzeżeń.</w:t>
      </w:r>
    </w:p>
    <w:p w14:paraId="3E4E5B4B" w14:textId="77777777" w:rsidR="00F06499" w:rsidRDefault="00F06499" w:rsidP="0022206D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2D34036" w14:textId="16153194" w:rsidR="00F06499" w:rsidRDefault="00F0649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, że oferowana cena brutto obejmuje całość prac objętych postepowaniem w zakresie określonym w Specyfikacji Warunków Zamówienia wraz z załącznikami oraz</w:t>
      </w:r>
      <w:r w:rsidR="003F6E15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w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Pr="00F06499">
        <w:rPr>
          <w:rFonts w:ascii="Times New Roman" w:eastAsia="Batang" w:hAnsi="Times New Roman" w:cs="Times New Roman"/>
          <w:sz w:val="24"/>
          <w:szCs w:val="24"/>
          <w:lang w:val="pl-PL"/>
        </w:rPr>
        <w:t>projekcie umowy. Przy ustaleniu ceny uwzględniono wszystkie koszty mogące wystąpić w trakcie realizacji niniejszego zamówienia.</w:t>
      </w:r>
    </w:p>
    <w:p w14:paraId="018ECFE0" w14:textId="77777777" w:rsidR="0022206D" w:rsidRDefault="0022206D" w:rsidP="0022206D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3B6089AF" w14:textId="56CB207A" w:rsidR="0022206D" w:rsidRDefault="0022206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przedmiot oferty jest zgodny z przedmiotem zamówienia.</w:t>
      </w:r>
    </w:p>
    <w:p w14:paraId="001A63B6" w14:textId="77777777" w:rsidR="003C503E" w:rsidRDefault="003C503E" w:rsidP="003C503E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63243BE3" w14:textId="6943E596" w:rsidR="003C503E" w:rsidRDefault="003C503E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Oświadczam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, że spełniam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warunki udziału w niniejszym postępowaniu określone w</w:t>
      </w:r>
      <w:r w:rsidR="001D62FD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SWZ oraz w ogłoszeniu o zamówieniu oraz nie znajduję</w:t>
      </w:r>
      <w:r w:rsidR="009D5BD7">
        <w:rPr>
          <w:rFonts w:ascii="Times New Roman" w:eastAsia="Batang" w:hAnsi="Times New Roman" w:cs="Times New Roman"/>
          <w:sz w:val="24"/>
          <w:szCs w:val="24"/>
          <w:lang w:val="pl-PL"/>
        </w:rPr>
        <w:t>/znajdujemy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się w sytuacji wykluczającej mnie z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uczestnictwa</w:t>
      </w:r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 postępowaniu o zamówienie publiczne w rozumieniu art. 108 ust. 1 </w:t>
      </w:r>
      <w:proofErr w:type="spellStart"/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Pzp</w:t>
      </w:r>
      <w:proofErr w:type="spellEnd"/>
      <w:r w:rsidR="004E7156">
        <w:rPr>
          <w:rFonts w:ascii="Times New Roman" w:eastAsia="Batang" w:hAnsi="Times New Roman" w:cs="Times New Roman"/>
          <w:sz w:val="24"/>
          <w:szCs w:val="24"/>
          <w:lang w:val="pl-PL"/>
        </w:rPr>
        <w:t>.</w:t>
      </w:r>
    </w:p>
    <w:p w14:paraId="48CCFF4F" w14:textId="77777777" w:rsidR="004E7156" w:rsidRDefault="004E7156" w:rsidP="004E7156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CF2C1F3" w14:textId="1B762FB3" w:rsidR="00790C75" w:rsidRPr="00790C75" w:rsidRDefault="004E7156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4E7156">
        <w:rPr>
          <w:rFonts w:ascii="Times New Roman" w:hAnsi="Times New Roman" w:cs="Times New Roman"/>
          <w:sz w:val="24"/>
          <w:szCs w:val="24"/>
        </w:rPr>
        <w:t>Oświadczam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>, że uważam</w:t>
      </w:r>
      <w:r w:rsidR="001D62FD">
        <w:rPr>
          <w:rFonts w:ascii="Times New Roman" w:hAnsi="Times New Roman" w:cs="Times New Roman"/>
          <w:sz w:val="24"/>
          <w:szCs w:val="24"/>
        </w:rPr>
        <w:t>/y</w:t>
      </w:r>
      <w:r w:rsidRPr="004E7156">
        <w:rPr>
          <w:rFonts w:ascii="Times New Roman" w:hAnsi="Times New Roman" w:cs="Times New Roman"/>
          <w:sz w:val="24"/>
          <w:szCs w:val="24"/>
        </w:rPr>
        <w:t xml:space="preserve"> się za związanych ofertą przez czas wskazany w </w:t>
      </w:r>
      <w:r w:rsidR="006B0B5E">
        <w:rPr>
          <w:rFonts w:ascii="Times New Roman" w:hAnsi="Times New Roman" w:cs="Times New Roman"/>
          <w:sz w:val="24"/>
          <w:szCs w:val="24"/>
        </w:rPr>
        <w:t>SWZ</w:t>
      </w:r>
      <w:r w:rsidRPr="004E7156">
        <w:rPr>
          <w:rFonts w:ascii="Times New Roman" w:hAnsi="Times New Roman" w:cs="Times New Roman"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749E3" w14:textId="77777777" w:rsidR="00790C75" w:rsidRDefault="00790C75" w:rsidP="00790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A75A9" w14:textId="32F2F4CB" w:rsidR="00790C75" w:rsidRPr="00506C19" w:rsidRDefault="00790C75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, że wszystkie dokumenty załączone do niniejszej oferty, jako załączniki stanowią integralną jej część i są zgodne z wymaganiami określonymi w </w:t>
      </w:r>
      <w:r w:rsidR="006B0B5E" w:rsidRPr="00506C19">
        <w:rPr>
          <w:rFonts w:ascii="Times New Roman" w:eastAsia="Batang" w:hAnsi="Times New Roman" w:cs="Times New Roman"/>
          <w:sz w:val="24"/>
          <w:szCs w:val="24"/>
        </w:rPr>
        <w:t>SWZ</w:t>
      </w:r>
      <w:r w:rsidRPr="00506C19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45ECD43D" w14:textId="77777777" w:rsidR="00790C75" w:rsidRPr="00506C19" w:rsidRDefault="00790C75" w:rsidP="00790C75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91E3EAF" w14:textId="47BC89F5" w:rsidR="00AA51E9" w:rsidRPr="00B37DB7" w:rsidRDefault="00790C75" w:rsidP="00774317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Oświadczam</w:t>
      </w:r>
      <w:r w:rsidR="006B0B5E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/y</w:t>
      </w:r>
      <w:r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, że </w:t>
      </w:r>
      <w:r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będę</w:t>
      </w:r>
      <w:r w:rsidR="003B6294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>/będziemy</w:t>
      </w:r>
      <w:r w:rsidR="00C14178" w:rsidRPr="003550C2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>informować Zamawiającego o powierzeniu podwykonawcom części zamówienia i przedstawię</w:t>
      </w:r>
      <w:r w:rsidR="00B37DB7">
        <w:rPr>
          <w:rFonts w:ascii="Times New Roman" w:eastAsia="Batang" w:hAnsi="Times New Roman" w:cs="Times New Roman"/>
          <w:sz w:val="24"/>
          <w:szCs w:val="24"/>
          <w:lang w:val="pl-PL"/>
        </w:rPr>
        <w:t>/przedstawimy</w:t>
      </w:r>
      <w:r w:rsidR="00C14178" w:rsidRPr="00506C1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wymagane 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w umowie dokumenty/oświadczenia, zgodnie z zapisami zawartymi w</w:t>
      </w:r>
      <w:r w:rsidR="00506C19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 </w:t>
      </w:r>
      <w:r w:rsidR="00C14178" w:rsidRPr="00B37DB7">
        <w:rPr>
          <w:rFonts w:ascii="Times New Roman" w:eastAsia="Batang" w:hAnsi="Times New Roman" w:cs="Times New Roman"/>
          <w:sz w:val="24"/>
          <w:szCs w:val="24"/>
          <w:lang w:val="pl-PL"/>
        </w:rPr>
        <w:t>umowie.</w:t>
      </w:r>
    </w:p>
    <w:p w14:paraId="68576230" w14:textId="77777777" w:rsidR="00AA51E9" w:rsidRPr="00506C19" w:rsidRDefault="00AA51E9" w:rsidP="00AA51E9">
      <w:pPr>
        <w:pStyle w:val="Akapitzlist"/>
        <w:rPr>
          <w:rFonts w:ascii="Times New Roman" w:eastAsia="Batang" w:hAnsi="Times New Roman" w:cs="Times New Roman"/>
          <w:color w:val="FF0000"/>
          <w:sz w:val="24"/>
          <w:szCs w:val="24"/>
          <w:lang w:val="pl-PL"/>
        </w:rPr>
      </w:pPr>
    </w:p>
    <w:p w14:paraId="0BA2F4FB" w14:textId="7C9025E4" w:rsidR="00AA51E9" w:rsidRPr="00506C19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506C19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506C19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zrealizuję</w:t>
      </w:r>
      <w:r w:rsidR="006B0B5E" w:rsidRPr="00506C19">
        <w:rPr>
          <w:rFonts w:ascii="Times New Roman" w:eastAsia="Batang" w:hAnsi="Times New Roman" w:cs="Times New Roman"/>
          <w:bCs/>
          <w:sz w:val="24"/>
          <w:szCs w:val="24"/>
        </w:rPr>
        <w:t>/zrealizujemy</w:t>
      </w:r>
      <w:r w:rsidRPr="00506C19">
        <w:rPr>
          <w:rFonts w:ascii="Times New Roman" w:eastAsia="Batang" w:hAnsi="Times New Roman" w:cs="Times New Roman"/>
          <w:bCs/>
          <w:sz w:val="24"/>
          <w:szCs w:val="24"/>
        </w:rPr>
        <w:t xml:space="preserve"> korzystając z pracowników zatrudnionych na podstawie umowy o pracę w rozumieniu Kodeksu pracy.</w:t>
      </w:r>
    </w:p>
    <w:p w14:paraId="19A17636" w14:textId="77777777" w:rsidR="00AA51E9" w:rsidRPr="00506C19" w:rsidRDefault="00AA51E9" w:rsidP="00AA51E9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D3933B5" w14:textId="788DB7AD" w:rsidR="00C14178" w:rsidRPr="00774317" w:rsidRDefault="00AA51E9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506C19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74317">
        <w:rPr>
          <w:rFonts w:ascii="Times New Roman" w:eastAsia="Batang" w:hAnsi="Times New Roman" w:cs="Times New Roman"/>
          <w:bCs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bCs/>
          <w:sz w:val="24"/>
          <w:szCs w:val="24"/>
        </w:rPr>
        <w:t>/y</w:t>
      </w:r>
      <w:r w:rsidRPr="00774317">
        <w:rPr>
          <w:rFonts w:ascii="Times New Roman" w:eastAsia="Batang" w:hAnsi="Times New Roman" w:cs="Times New Roman"/>
          <w:bCs/>
          <w:sz w:val="24"/>
          <w:szCs w:val="24"/>
        </w:rPr>
        <w:t>, iż wskazany w SWZ zakres zamówienia podwykonawca zrealizuje  korzystając z pracowników zatrudnionych na podstawie umowy o pracę w rozumieniu Kodeksu pracy.</w:t>
      </w:r>
    </w:p>
    <w:p w14:paraId="5521C1FC" w14:textId="77777777" w:rsidR="00C14178" w:rsidRPr="00774317" w:rsidRDefault="00C14178" w:rsidP="00C14178">
      <w:pPr>
        <w:pStyle w:val="Akapitzlist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1BB106" w14:textId="108D9E2B" w:rsidR="00C14178" w:rsidRPr="00774317" w:rsidRDefault="00C14178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>Oświadczam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/</w:t>
      </w:r>
      <w:r w:rsidRPr="00774317">
        <w:rPr>
          <w:rFonts w:ascii="Times New Roman" w:eastAsia="Batang" w:hAnsi="Times New Roman" w:cs="Times New Roman"/>
          <w:sz w:val="24"/>
          <w:szCs w:val="24"/>
        </w:rPr>
        <w:t>y, że wypełni</w:t>
      </w:r>
      <w:r w:rsidR="006B0B5E" w:rsidRPr="00774317">
        <w:rPr>
          <w:rFonts w:ascii="Times New Roman" w:eastAsia="Batang" w:hAnsi="Times New Roman" w:cs="Times New Roman"/>
          <w:sz w:val="24"/>
          <w:szCs w:val="24"/>
        </w:rPr>
        <w:t>łem/wypełniliśmy</w:t>
      </w: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 obowiązki informacyjne przewidziane w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art.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 </w:t>
      </w:r>
      <w:r w:rsidRPr="00774317">
        <w:rPr>
          <w:rFonts w:ascii="Times New Roman" w:eastAsia="Batang" w:hAnsi="Times New Roman" w:cs="Times New Roman"/>
          <w:sz w:val="24"/>
          <w:szCs w:val="24"/>
        </w:rPr>
        <w:t>13 lub art. 14 RODO(*) wobec osób fizycznych, od których dane osobowe bezpośrednio lub pośrednio pozyskałem w celu ubiegania się o udzielenie zamówienia publicznego w niniejszym postępowaniu.(**)</w:t>
      </w:r>
    </w:p>
    <w:p w14:paraId="4062E9CD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DB04746" w14:textId="77777777" w:rsidR="00C14178" w:rsidRPr="00774317" w:rsidRDefault="00C14178" w:rsidP="00C14178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B0E30" w14:textId="77777777" w:rsidR="00C14178" w:rsidRPr="00774317" w:rsidRDefault="00C14178" w:rsidP="00C14178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252E0A" w14:textId="37710EB8" w:rsidR="007D14E0" w:rsidRPr="00774317" w:rsidRDefault="00C14178" w:rsidP="007D14E0">
      <w:pPr>
        <w:ind w:left="30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74317">
        <w:rPr>
          <w:rFonts w:ascii="Times New Roman" w:eastAsia="Batang" w:hAnsi="Times New Roman" w:cs="Times New Roman"/>
          <w:sz w:val="24"/>
          <w:szCs w:val="24"/>
        </w:rPr>
        <w:t xml:space="preserve">(**) w przypadku gdy </w:t>
      </w:r>
      <w:r w:rsidR="009E4F62" w:rsidRPr="00774317">
        <w:rPr>
          <w:rFonts w:ascii="Times New Roman" w:eastAsia="Batang" w:hAnsi="Times New Roman" w:cs="Times New Roman"/>
          <w:sz w:val="24"/>
          <w:szCs w:val="24"/>
        </w:rPr>
        <w:t>W</w:t>
      </w:r>
      <w:r w:rsidRPr="00774317">
        <w:rPr>
          <w:rFonts w:ascii="Times New Roman" w:eastAsia="Batang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9577A" w14:textId="77777777" w:rsidR="00C14178" w:rsidRPr="00774317" w:rsidRDefault="00C14178" w:rsidP="00C14178">
      <w:pPr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14B82E67" w14:textId="77777777" w:rsidR="009E4F62" w:rsidRPr="00774317" w:rsidRDefault="007D14E0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bookmarkStart w:id="0" w:name="_Hlk70666104"/>
      <w:r w:rsidRPr="00774317">
        <w:t xml:space="preserve"> </w:t>
      </w:r>
      <w:r w:rsidRPr="00774317">
        <w:rPr>
          <w:rFonts w:ascii="Times New Roman" w:hAnsi="Times New Roman" w:cs="Times New Roman"/>
          <w:sz w:val="24"/>
          <w:szCs w:val="24"/>
        </w:rPr>
        <w:t xml:space="preserve">Potwierdzam, że Zamawiający wypełnił wobec mnie obowiązek informacyjny, zgodnie </w:t>
      </w:r>
      <w:r w:rsidR="009E4F62" w:rsidRPr="007743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E395E" w14:textId="6AC8FABF" w:rsidR="00506C19" w:rsidRPr="00774317" w:rsidRDefault="009E4F62" w:rsidP="00FF4C3C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D14E0" w:rsidRPr="00774317">
        <w:rPr>
          <w:rFonts w:ascii="Times New Roman" w:hAnsi="Times New Roman" w:cs="Times New Roman"/>
          <w:sz w:val="24"/>
          <w:szCs w:val="24"/>
        </w:rPr>
        <w:t>z  art. 13 RODO</w:t>
      </w:r>
      <w:r w:rsidR="007D14E0" w:rsidRPr="0077431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bookmarkEnd w:id="0"/>
    </w:p>
    <w:p w14:paraId="74915130" w14:textId="77777777" w:rsidR="00506C19" w:rsidRPr="00774317" w:rsidRDefault="00506C19" w:rsidP="007D14E0">
      <w:pPr>
        <w:pStyle w:val="Tekstpodstawowy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491024B8" w14:textId="3685995B" w:rsidR="00790C75" w:rsidRPr="005603C8" w:rsidRDefault="009E4F62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774317">
        <w:rPr>
          <w:rFonts w:ascii="Times New Roman" w:hAnsi="Times New Roman" w:cs="Times New Roman"/>
          <w:sz w:val="24"/>
          <w:szCs w:val="24"/>
        </w:rPr>
        <w:t xml:space="preserve"> </w:t>
      </w:r>
      <w:r w:rsidR="00790C75" w:rsidRPr="00774317">
        <w:rPr>
          <w:rFonts w:ascii="Times New Roman" w:hAnsi="Times New Roman" w:cs="Times New Roman"/>
          <w:sz w:val="24"/>
          <w:szCs w:val="24"/>
        </w:rPr>
        <w:t>Oświadczam</w:t>
      </w:r>
      <w:r w:rsidRPr="00774317">
        <w:rPr>
          <w:rFonts w:ascii="Times New Roman" w:hAnsi="Times New Roman" w:cs="Times New Roman"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sz w:val="24"/>
          <w:szCs w:val="24"/>
        </w:rPr>
        <w:t xml:space="preserve">, że częściowy zakres objęty niniejszym zamówieniem 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wykonam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/y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7743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0C75" w:rsidRPr="00774317">
        <w:rPr>
          <w:rFonts w:ascii="Times New Roman" w:hAnsi="Times New Roman" w:cs="Times New Roman"/>
          <w:b/>
          <w:bCs/>
          <w:sz w:val="24"/>
          <w:szCs w:val="24"/>
        </w:rPr>
        <w:t>udziałem podwykonawców</w:t>
      </w:r>
      <w:r w:rsidR="00790C75" w:rsidRPr="00790C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0C75" w:rsidRPr="00790C75">
        <w:rPr>
          <w:rFonts w:ascii="Times New Roman" w:hAnsi="Times New Roman" w:cs="Times New Roman"/>
          <w:sz w:val="24"/>
          <w:szCs w:val="24"/>
        </w:rPr>
        <w:t xml:space="preserve"> Wobec tego w tabeli podaję firmę, zakres, wartość 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0C75" w:rsidRPr="00790C75">
        <w:rPr>
          <w:rFonts w:ascii="Times New Roman" w:hAnsi="Times New Roman" w:cs="Times New Roman"/>
          <w:sz w:val="24"/>
          <w:szCs w:val="24"/>
        </w:rPr>
        <w:t>procentową część zamówienia jaka zostanie powierzona Podwykonawcy:</w:t>
      </w:r>
    </w:p>
    <w:p w14:paraId="3E59193E" w14:textId="77777777" w:rsidR="005603C8" w:rsidRPr="00790C75" w:rsidRDefault="005603C8" w:rsidP="005603C8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0B5D71C7" w14:textId="77777777" w:rsidR="00790C75" w:rsidRPr="005F313D" w:rsidRDefault="00790C75" w:rsidP="00790C75">
      <w:pPr>
        <w:pStyle w:val="Standardowy0"/>
        <w:tabs>
          <w:tab w:val="left" w:pos="540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7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527"/>
        <w:gridCol w:w="2673"/>
      </w:tblGrid>
      <w:tr w:rsidR="00790C75" w:rsidRPr="005F313D" w14:paraId="34C95C37" w14:textId="77777777" w:rsidTr="00AA51E9">
        <w:trPr>
          <w:trHeight w:val="7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AE284FC" w14:textId="7777777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lastRenderedPageBreak/>
              <w:t>Opis części zamówienia przewidzianej do wykonania przez podwykonawcę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E4AFEF7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2A4A772A" w14:textId="77777777" w:rsidR="009E4F62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lub </w:t>
            </w:r>
          </w:p>
          <w:p w14:paraId="7F147908" w14:textId="5E241BC7" w:rsidR="00790C75" w:rsidRPr="00790C75" w:rsidRDefault="00790C75" w:rsidP="00AA51E9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790C75">
              <w:rPr>
                <w:b/>
                <w:bCs/>
                <w:sz w:val="20"/>
                <w:szCs w:val="20"/>
              </w:rPr>
              <w:t xml:space="preserve">% część zamówienia jaka zostanie powierzona Podwykonawcy </w:t>
            </w:r>
            <w:r w:rsidRPr="00790C75">
              <w:rPr>
                <w:b/>
                <w:bCs/>
                <w:sz w:val="20"/>
                <w:szCs w:val="20"/>
              </w:rPr>
              <w:br/>
            </w:r>
            <w:r w:rsidRPr="00790C75">
              <w:rPr>
                <w:b/>
                <w:bCs/>
                <w:i/>
                <w:sz w:val="20"/>
                <w:szCs w:val="20"/>
              </w:rPr>
              <w:t>(do całości zamówienia)</w:t>
            </w:r>
            <w:r w:rsidRPr="00790C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F741EAB" w14:textId="44ACC2D5" w:rsidR="00790C75" w:rsidRPr="00790C75" w:rsidRDefault="00790C75" w:rsidP="00AA51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(nazwa) podwykonawcy</w:t>
            </w:r>
          </w:p>
        </w:tc>
      </w:tr>
      <w:tr w:rsidR="00790C75" w:rsidRPr="005F313D" w14:paraId="7CAD9015" w14:textId="77777777" w:rsidTr="00AA51E9">
        <w:trPr>
          <w:trHeight w:val="332"/>
          <w:jc w:val="center"/>
        </w:trPr>
        <w:tc>
          <w:tcPr>
            <w:tcW w:w="3539" w:type="dxa"/>
            <w:shd w:val="clear" w:color="auto" w:fill="auto"/>
          </w:tcPr>
          <w:p w14:paraId="2BE37882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092D47D" w14:textId="77777777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F9493F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EEA145" w14:textId="5A490D6A" w:rsidR="00790C75" w:rsidRPr="005F313D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E08CC3E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297D626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A35BF8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3D9EF9A6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B02306F" w14:textId="017D43CE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45A21C62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D48E1D4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00C83DD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14800451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2BAD3F" w14:textId="16DC178C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0AE70671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70C3BD41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20406D43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490CF389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AC668C" w14:textId="3D824139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C75" w:rsidRPr="0013145A" w14:paraId="62D787B0" w14:textId="77777777" w:rsidTr="00AA51E9">
        <w:trPr>
          <w:trHeight w:val="120"/>
          <w:jc w:val="center"/>
        </w:trPr>
        <w:tc>
          <w:tcPr>
            <w:tcW w:w="3539" w:type="dxa"/>
            <w:shd w:val="clear" w:color="auto" w:fill="auto"/>
          </w:tcPr>
          <w:p w14:paraId="3D9AB2EC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72CED2F6" w14:textId="77777777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3" w:type="dxa"/>
          </w:tcPr>
          <w:p w14:paraId="2133C63E" w14:textId="77777777" w:rsidR="00790C75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800F4C" w14:textId="10E7A1B8" w:rsidR="00790C75" w:rsidRPr="0013145A" w:rsidRDefault="00790C75" w:rsidP="00AA51E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852527" w14:textId="77777777" w:rsidR="00506C19" w:rsidRDefault="00506C19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391F2" w14:textId="367BAC13" w:rsidR="00E9415B" w:rsidRPr="00790C75" w:rsidRDefault="00790C75" w:rsidP="00FB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5097733E" w14:textId="77777777" w:rsidR="00FB1B7F" w:rsidRPr="00790C75" w:rsidRDefault="00FB1B7F" w:rsidP="00FB1B7F">
      <w:pPr>
        <w:rPr>
          <w:rFonts w:ascii="Times New Roman" w:hAnsi="Times New Roman" w:cs="Times New Roman"/>
          <w:b/>
          <w:sz w:val="24"/>
          <w:szCs w:val="24"/>
        </w:rPr>
      </w:pPr>
    </w:p>
    <w:p w14:paraId="2F6C6D08" w14:textId="77777777" w:rsidR="00790C75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Wykonawca wypełnia tabelę, jeżeli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na etapie składania oferty wie, że będzie korzystał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podwykonawców.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F00771" w14:textId="03DC7961" w:rsidR="00AA51E9" w:rsidRDefault="00790C75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7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polegania na zdolnościach podmiotów udostępniających zasoby</w:t>
      </w:r>
      <w:r w:rsidRPr="00790C7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0C75">
        <w:rPr>
          <w:rFonts w:ascii="Times New Roman" w:hAnsi="Times New Roman" w:cs="Times New Roman"/>
          <w:sz w:val="24"/>
          <w:szCs w:val="24"/>
        </w:rPr>
        <w:t xml:space="preserve">odniesieniu </w:t>
      </w:r>
      <w:r w:rsidRPr="009E4F62">
        <w:rPr>
          <w:rFonts w:ascii="Times New Roman" w:hAnsi="Times New Roman" w:cs="Times New Roman"/>
          <w:b/>
          <w:bCs/>
          <w:sz w:val="24"/>
          <w:szCs w:val="24"/>
        </w:rPr>
        <w:t>do warunków dotyczących wykształcenia, kwalifikacji zawodowych lub doświadczenia</w:t>
      </w:r>
      <w:r w:rsidRPr="00790C75">
        <w:rPr>
          <w:rFonts w:ascii="Times New Roman" w:hAnsi="Times New Roman" w:cs="Times New Roman"/>
          <w:sz w:val="24"/>
          <w:szCs w:val="24"/>
        </w:rPr>
        <w:t xml:space="preserve"> Wykonawca zobowiązany </w:t>
      </w:r>
      <w:r w:rsidRPr="00790C75">
        <w:rPr>
          <w:rFonts w:ascii="Times New Roman" w:hAnsi="Times New Roman" w:cs="Times New Roman"/>
          <w:b/>
          <w:bCs/>
          <w:sz w:val="24"/>
          <w:szCs w:val="24"/>
        </w:rPr>
        <w:t>jest podać w tabeli ten podmiot jako podwykonawcę realizującego część zamówienia</w:t>
      </w:r>
      <w:r w:rsidR="00AA5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260F99" w14:textId="77777777" w:rsidR="00FF4C3C" w:rsidRPr="00790C75" w:rsidRDefault="00FF4C3C" w:rsidP="00FB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63FB" w14:textId="7231656D" w:rsidR="00FB1B7F" w:rsidRPr="009E4F62" w:rsidRDefault="00B069DD" w:rsidP="00883D0C">
      <w:pPr>
        <w:pStyle w:val="Tekstpodstawowy"/>
        <w:numPr>
          <w:ilvl w:val="0"/>
          <w:numId w:val="31"/>
        </w:numPr>
        <w:tabs>
          <w:tab w:val="num" w:pos="284"/>
        </w:tabs>
        <w:spacing w:after="0" w:line="240" w:lineRule="auto"/>
        <w:ind w:left="300" w:hanging="300"/>
        <w:jc w:val="both"/>
        <w:rPr>
          <w:rFonts w:ascii="Times New Roman" w:eastAsia="Batang" w:hAnsi="Times New Roman" w:cs="Times New Roman"/>
          <w:bCs/>
          <w:sz w:val="24"/>
          <w:szCs w:val="24"/>
          <w:lang w:val="pl-PL"/>
        </w:rPr>
      </w:pP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E098E">
        <w:rPr>
          <w:rFonts w:ascii="Times New Roman" w:hAnsi="Times New Roman" w:cs="Times New Roman"/>
          <w:bCs/>
          <w:sz w:val="24"/>
          <w:szCs w:val="24"/>
        </w:rPr>
        <w:t>/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>y, że jestem</w:t>
      </w:r>
      <w:r w:rsidR="009E4F62">
        <w:rPr>
          <w:rFonts w:ascii="Times New Roman" w:hAnsi="Times New Roman" w:cs="Times New Roman"/>
          <w:bCs/>
          <w:sz w:val="24"/>
          <w:szCs w:val="24"/>
        </w:rPr>
        <w:t>/jesteśmy</w:t>
      </w:r>
      <w:r w:rsidR="00FB1B7F" w:rsidRPr="004E098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B1B7F" w:rsidRPr="004E098E">
        <w:rPr>
          <w:rFonts w:ascii="Times New Roman" w:hAnsi="Times New Roman" w:cs="Times New Roman"/>
          <w:bCs/>
          <w:i/>
          <w:sz w:val="24"/>
          <w:szCs w:val="24"/>
        </w:rPr>
        <w:t>odpowiednie zakreślić):</w:t>
      </w:r>
    </w:p>
    <w:p w14:paraId="64A0ECE6" w14:textId="77777777" w:rsidR="009E4F62" w:rsidRPr="009E4F62" w:rsidRDefault="009E4F62" w:rsidP="009E4F62">
      <w:pPr>
        <w:pStyle w:val="Tekstpodstawowy"/>
        <w:spacing w:after="0" w:line="240" w:lineRule="auto"/>
        <w:ind w:left="300"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val="pl-PL"/>
        </w:rPr>
      </w:pPr>
    </w:p>
    <w:p w14:paraId="00DF6C8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mikroprzedsiębiorstwem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533071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małym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617C7" w14:textId="77777777" w:rsidR="00FB1B7F" w:rsidRPr="004E098E" w:rsidRDefault="00FB1B7F" w:rsidP="00883D0C">
      <w:pPr>
        <w:numPr>
          <w:ilvl w:val="0"/>
          <w:numId w:val="30"/>
        </w:numPr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0665189"/>
      <w:r w:rsidRPr="004E098E">
        <w:rPr>
          <w:rFonts w:ascii="Times New Roman" w:hAnsi="Times New Roman" w:cs="Times New Roman"/>
          <w:bCs/>
          <w:sz w:val="24"/>
          <w:szCs w:val="24"/>
          <w:u w:val="single"/>
        </w:rPr>
        <w:t>średnim przedsiębiorstwem</w:t>
      </w:r>
      <w:r w:rsidRPr="004E09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216D2DF" w14:textId="0F255AE9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Wykonawcą, który prowadzi jednoosobową działalność</w:t>
      </w:r>
      <w:r w:rsidRPr="00B069DD">
        <w:rPr>
          <w:bCs/>
          <w:lang w:val="pl"/>
        </w:rPr>
        <w:t xml:space="preserve"> </w:t>
      </w:r>
      <w:r w:rsidRPr="004E098E">
        <w:rPr>
          <w:bCs/>
          <w:lang w:val="pl"/>
        </w:rPr>
        <w:t xml:space="preserve"> gospodarczą</w:t>
      </w:r>
    </w:p>
    <w:p w14:paraId="416E30DF" w14:textId="44657AA3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osobą fizyczną nieprowadzącą działalności gospodarczej</w:t>
      </w:r>
      <w:r w:rsidRPr="00B069DD">
        <w:rPr>
          <w:bCs/>
          <w:lang w:val="pl"/>
        </w:rPr>
        <w:t xml:space="preserve"> </w:t>
      </w:r>
    </w:p>
    <w:p w14:paraId="041E8F3E" w14:textId="6B8EC134" w:rsidR="00B069DD" w:rsidRPr="00B069DD" w:rsidRDefault="00B069DD" w:rsidP="00883D0C">
      <w:pPr>
        <w:pStyle w:val="NormalnyWeb"/>
        <w:numPr>
          <w:ilvl w:val="0"/>
          <w:numId w:val="30"/>
        </w:numPr>
        <w:spacing w:line="360" w:lineRule="auto"/>
        <w:rPr>
          <w:bCs/>
          <w:lang w:val="pl"/>
        </w:rPr>
      </w:pPr>
      <w:r w:rsidRPr="004E098E">
        <w:rPr>
          <w:bCs/>
          <w:u w:val="single"/>
          <w:lang w:val="pl"/>
        </w:rPr>
        <w:t>inny rodzaj</w:t>
      </w:r>
    </w:p>
    <w:p w14:paraId="4B1574DB" w14:textId="77777777" w:rsidR="00FF4C3C" w:rsidRDefault="00FF4C3C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74BB6" w14:textId="6C0D08BF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7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14:paraId="06E86482" w14:textId="1C649117" w:rsidR="002F39E7" w:rsidRDefault="002F39E7" w:rsidP="002F39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872F6" w14:textId="18675508" w:rsidR="002F39E7" w:rsidRDefault="002F39E7" w:rsidP="009E4F62">
      <w:pPr>
        <w:rPr>
          <w:rFonts w:ascii="Times New Roman" w:hAnsi="Times New Roman" w:cs="Times New Roman"/>
          <w:b/>
          <w:sz w:val="24"/>
          <w:szCs w:val="24"/>
        </w:rPr>
      </w:pPr>
      <w:r w:rsidRPr="002F39E7">
        <w:rPr>
          <w:rFonts w:ascii="Times New Roman" w:hAnsi="Times New Roman" w:cs="Times New Roman"/>
          <w:bCs/>
          <w:sz w:val="24"/>
          <w:szCs w:val="24"/>
        </w:rPr>
        <w:t xml:space="preserve">W przypadku Wykonawców </w:t>
      </w:r>
      <w:r w:rsidRPr="002F39E7">
        <w:rPr>
          <w:rFonts w:ascii="Times New Roman" w:hAnsi="Times New Roman" w:cs="Times New Roman"/>
          <w:b/>
          <w:sz w:val="24"/>
          <w:szCs w:val="24"/>
        </w:rPr>
        <w:t>składających ofertę wspólną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wypełnić </w:t>
      </w:r>
      <w:r w:rsidRPr="002F39E7">
        <w:rPr>
          <w:rFonts w:ascii="Times New Roman" w:hAnsi="Times New Roman" w:cs="Times New Roman"/>
          <w:b/>
          <w:sz w:val="24"/>
          <w:szCs w:val="24"/>
        </w:rPr>
        <w:t>dla każdego podmiotu osobno.</w:t>
      </w:r>
    </w:p>
    <w:p w14:paraId="1574E370" w14:textId="77777777" w:rsidR="00A0187B" w:rsidRPr="009E4F62" w:rsidRDefault="00A0187B" w:rsidP="009E4F62">
      <w:pPr>
        <w:rPr>
          <w:rFonts w:ascii="Times New Roman" w:hAnsi="Times New Roman" w:cs="Times New Roman"/>
          <w:b/>
          <w:sz w:val="24"/>
          <w:szCs w:val="24"/>
        </w:rPr>
      </w:pPr>
    </w:p>
    <w:p w14:paraId="395B6447" w14:textId="554C0677" w:rsidR="002F39E7" w:rsidRDefault="002F39E7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39E7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F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Zastrzegam</w:t>
      </w:r>
      <w:r w:rsidR="009E4F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711D">
        <w:rPr>
          <w:rFonts w:ascii="Times New Roman" w:hAnsi="Times New Roman" w:cs="Times New Roman"/>
          <w:sz w:val="24"/>
          <w:szCs w:val="24"/>
        </w:rPr>
        <w:t>, iż wymienione niżej dokumenty stanowią tajemnicę przedsiębiorstwa w</w:t>
      </w:r>
      <w:r w:rsidR="00D03783">
        <w:rPr>
          <w:rFonts w:ascii="Times New Roman" w:hAnsi="Times New Roman" w:cs="Times New Roman"/>
          <w:sz w:val="24"/>
          <w:szCs w:val="24"/>
        </w:rPr>
        <w:t> </w:t>
      </w:r>
      <w:r w:rsidR="00B7711D">
        <w:rPr>
          <w:rFonts w:ascii="Times New Roman" w:hAnsi="Times New Roman" w:cs="Times New Roman"/>
          <w:sz w:val="24"/>
          <w:szCs w:val="24"/>
        </w:rPr>
        <w:t>rozumieniu przepisów</w:t>
      </w:r>
      <w:r w:rsidR="00D03783">
        <w:rPr>
          <w:rFonts w:ascii="Times New Roman" w:hAnsi="Times New Roman" w:cs="Times New Roman"/>
          <w:sz w:val="24"/>
          <w:szCs w:val="24"/>
        </w:rPr>
        <w:t xml:space="preserve"> </w:t>
      </w:r>
      <w:r w:rsidR="00641643">
        <w:rPr>
          <w:rFonts w:ascii="Times New Roman" w:hAnsi="Times New Roman" w:cs="Times New Roman"/>
          <w:sz w:val="24"/>
          <w:szCs w:val="24"/>
        </w:rPr>
        <w:t xml:space="preserve">o zwalczaniu </w:t>
      </w:r>
      <w:r w:rsidR="00D03783">
        <w:rPr>
          <w:rFonts w:ascii="Times New Roman" w:hAnsi="Times New Roman" w:cs="Times New Roman"/>
          <w:sz w:val="24"/>
          <w:szCs w:val="24"/>
        </w:rPr>
        <w:t>nieuczciwej ko</w:t>
      </w:r>
      <w:r w:rsidR="00F27D77">
        <w:rPr>
          <w:rFonts w:ascii="Times New Roman" w:hAnsi="Times New Roman" w:cs="Times New Roman"/>
          <w:sz w:val="24"/>
          <w:szCs w:val="24"/>
        </w:rPr>
        <w:t>n</w:t>
      </w:r>
      <w:r w:rsidR="00D03783">
        <w:rPr>
          <w:rFonts w:ascii="Times New Roman" w:hAnsi="Times New Roman" w:cs="Times New Roman"/>
          <w:sz w:val="24"/>
          <w:szCs w:val="24"/>
        </w:rPr>
        <w:t>kurencji i nie mogą być ogólnie udostępnione:</w:t>
      </w:r>
    </w:p>
    <w:p w14:paraId="4A0D44F0" w14:textId="67A9FB94" w:rsidR="00D03783" w:rsidRDefault="00D03783" w:rsidP="002F39E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7F253E78" w14:textId="3C32492A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lastRenderedPageBreak/>
        <w:t>1)</w:t>
      </w:r>
    </w:p>
    <w:p w14:paraId="702DA7D9" w14:textId="2F9EB002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75D2FF09" w14:textId="507A449F" w:rsidR="00D03783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DA75BE7" w14:textId="284D7140" w:rsidR="00D03783" w:rsidRPr="002F39E7" w:rsidRDefault="00D03783" w:rsidP="00D03783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7DA47988" w14:textId="77777777" w:rsidR="006310E0" w:rsidRPr="002F39E7" w:rsidRDefault="006310E0" w:rsidP="00FB1B7F">
      <w:pPr>
        <w:pStyle w:val="NormalnyWeb"/>
        <w:spacing w:line="360" w:lineRule="auto"/>
        <w:jc w:val="both"/>
      </w:pPr>
    </w:p>
    <w:p w14:paraId="7B893057" w14:textId="40C2E597" w:rsidR="00FB1B7F" w:rsidRPr="004E098E" w:rsidRDefault="00F27D77" w:rsidP="00F27D77">
      <w:pPr>
        <w:pStyle w:val="NormalnyWeb"/>
        <w:ind w:left="284" w:hanging="284"/>
        <w:rPr>
          <w:lang w:val="pl"/>
        </w:rPr>
      </w:pPr>
      <w:r w:rsidRPr="00F27D77">
        <w:rPr>
          <w:b/>
          <w:bCs/>
          <w:lang w:val="pl"/>
        </w:rPr>
        <w:t>1</w:t>
      </w:r>
      <w:r>
        <w:rPr>
          <w:b/>
          <w:bCs/>
          <w:lang w:val="pl"/>
        </w:rPr>
        <w:t>6</w:t>
      </w:r>
      <w:r w:rsidRPr="00F27D77">
        <w:rPr>
          <w:b/>
          <w:bCs/>
          <w:lang w:val="pl"/>
        </w:rPr>
        <w:t>.</w:t>
      </w:r>
      <w:r w:rsidRPr="00F27D77">
        <w:rPr>
          <w:lang w:val="pl"/>
        </w:rPr>
        <w:t xml:space="preserve"> </w:t>
      </w:r>
      <w:r w:rsidR="00FB1B7F" w:rsidRPr="004E098E">
        <w:t>Załącznikami do niniejszej oferty są (</w:t>
      </w:r>
      <w:r w:rsidRPr="004E098E">
        <w:t>wykaz oświadczeń i dokumentów</w:t>
      </w:r>
      <w:r w:rsidR="00FB1B7F" w:rsidRPr="004E098E">
        <w:t>):</w:t>
      </w:r>
    </w:p>
    <w:p w14:paraId="7ED3EE1B" w14:textId="77777777" w:rsidR="00F27D77" w:rsidRPr="004E098E" w:rsidRDefault="00F27D77" w:rsidP="00F27D77">
      <w:pPr>
        <w:pStyle w:val="Tekstpodstawowy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</w:p>
    <w:p w14:paraId="236271FA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</w:p>
    <w:p w14:paraId="12BB5A84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</w:p>
    <w:p w14:paraId="388C3380" w14:textId="7777777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3)</w:t>
      </w:r>
    </w:p>
    <w:p w14:paraId="75A07C28" w14:textId="362AC537" w:rsidR="00F27D77" w:rsidRDefault="00F27D77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4)</w:t>
      </w:r>
    </w:p>
    <w:p w14:paraId="21DC8E86" w14:textId="5AD4A08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5)</w:t>
      </w:r>
    </w:p>
    <w:p w14:paraId="2A1F55A1" w14:textId="59A4BC9F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6)</w:t>
      </w:r>
    </w:p>
    <w:p w14:paraId="1FE50D76" w14:textId="34937158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7)</w:t>
      </w:r>
    </w:p>
    <w:p w14:paraId="176FFC36" w14:textId="4AF92DA9" w:rsidR="004E098E" w:rsidRDefault="004E098E" w:rsidP="00F27D77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8)</w:t>
      </w:r>
    </w:p>
    <w:p w14:paraId="3276BC6B" w14:textId="030C8181" w:rsidR="004E098E" w:rsidRPr="00A0187B" w:rsidRDefault="004E098E" w:rsidP="00A0187B">
      <w:pPr>
        <w:pStyle w:val="Tekstpodstawowy"/>
        <w:spacing w:after="0" w:line="240" w:lineRule="auto"/>
        <w:ind w:left="884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9)</w:t>
      </w:r>
    </w:p>
    <w:p w14:paraId="5814B5EC" w14:textId="0EE80D7C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039E0DB9" w14:textId="77777777" w:rsidR="00070B0F" w:rsidRPr="003950E9" w:rsidRDefault="00070B0F" w:rsidP="00070B0F">
      <w:p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W związku z realizacją Projektu </w:t>
      </w:r>
      <w:r w:rsidRPr="003950E9">
        <w:rPr>
          <w:rFonts w:eastAsia="Times New Roman"/>
          <w:b/>
          <w:bCs/>
          <w:sz w:val="18"/>
          <w:szCs w:val="18"/>
        </w:rPr>
        <w:t>pn. Rewitalizacja społeczno-przestrzenna zdegradowanego obszaru Krobia Centrum</w:t>
      </w:r>
      <w:r>
        <w:rPr>
          <w:rFonts w:eastAsia="Times New Roman"/>
          <w:sz w:val="18"/>
          <w:szCs w:val="18"/>
        </w:rPr>
        <w:t xml:space="preserve"> </w:t>
      </w:r>
      <w:r w:rsidRPr="003950E9">
        <w:rPr>
          <w:rFonts w:eastAsia="Times New Roman"/>
          <w:sz w:val="18"/>
          <w:szCs w:val="18"/>
        </w:rPr>
        <w:t>oświadczam, że przyjmuję do wiadomości, iż:</w:t>
      </w:r>
    </w:p>
    <w:p w14:paraId="61811B31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3950E9">
        <w:rPr>
          <w:rFonts w:eastAsia="Times New Roman"/>
          <w:color w:val="000000"/>
          <w:sz w:val="18"/>
          <w:szCs w:val="18"/>
        </w:rPr>
        <w:t>al. Niepodległości 34</w:t>
      </w:r>
      <w:r w:rsidRPr="003950E9">
        <w:rPr>
          <w:rFonts w:eastAsia="Times New Roman"/>
          <w:sz w:val="18"/>
          <w:szCs w:val="18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30FD0E5A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W sprawach związanych z przetwarzaniem danych osobowych mogę skontaktować się z Inspektorem ochrony danych osobowych</w:t>
      </w:r>
    </w:p>
    <w:p w14:paraId="771C6D95" w14:textId="77777777" w:rsidR="00070B0F" w:rsidRPr="003950E9" w:rsidRDefault="00070B0F" w:rsidP="00070B0F">
      <w:pPr>
        <w:numPr>
          <w:ilvl w:val="0"/>
          <w:numId w:val="44"/>
        </w:numPr>
        <w:spacing w:before="120" w:line="240" w:lineRule="auto"/>
        <w:contextualSpacing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w ramach zbioru Wnioskodawcy WRPO 2007-2013 – 2014-2020: Departament Organizacyjny i Kadr, Urząd Marszałkowski Województwa Wielkopolskiego w Poznaniu, al. Niepodległości 34, 61-714 Poznań, e-mail: inspektor.ochrony@umww.pl,</w:t>
      </w:r>
    </w:p>
    <w:p w14:paraId="18A4D3A2" w14:textId="77777777" w:rsidR="00070B0F" w:rsidRPr="003950E9" w:rsidRDefault="00070B0F" w:rsidP="00070B0F">
      <w:pPr>
        <w:numPr>
          <w:ilvl w:val="0"/>
          <w:numId w:val="44"/>
        </w:numPr>
        <w:spacing w:before="120" w:line="240" w:lineRule="auto"/>
        <w:contextualSpacing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w ramach zbioru Centralny system teleinformatyczny: Ministerstwo Inwestycji i Rozwoju, ul. Wspólna 2/4,00-926 Warszawa, e-mail: iod@miir.gov.pl.</w:t>
      </w:r>
    </w:p>
    <w:p w14:paraId="0657B3EA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14:paraId="6D9DC51D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589FD0B6" w14:textId="77777777" w:rsidR="00070B0F" w:rsidRPr="003950E9" w:rsidRDefault="00070B0F" w:rsidP="00070B0F">
      <w:pPr>
        <w:spacing w:before="120" w:line="240" w:lineRule="auto"/>
        <w:ind w:left="357"/>
        <w:jc w:val="both"/>
        <w:rPr>
          <w:rFonts w:eastAsia="Times New Roman"/>
          <w:sz w:val="18"/>
          <w:szCs w:val="18"/>
          <w:u w:val="single"/>
        </w:rPr>
      </w:pPr>
      <w:r w:rsidRPr="003950E9">
        <w:rPr>
          <w:rFonts w:eastAsia="Times New Roman"/>
          <w:sz w:val="18"/>
          <w:szCs w:val="18"/>
          <w:u w:val="single"/>
        </w:rPr>
        <w:t>1) w odniesieniu do zbioru Wnioskodawcy WRPO 2007-2013 i 2014-2020:</w:t>
      </w:r>
    </w:p>
    <w:p w14:paraId="0616B49B" w14:textId="77777777" w:rsidR="00070B0F" w:rsidRPr="003950E9" w:rsidRDefault="00070B0F" w:rsidP="00070B0F">
      <w:pPr>
        <w:numPr>
          <w:ilvl w:val="0"/>
          <w:numId w:val="42"/>
        </w:numPr>
        <w:tabs>
          <w:tab w:val="left" w:pos="357"/>
        </w:tabs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950E9">
        <w:rPr>
          <w:rFonts w:eastAsia="Times New Roman"/>
          <w:sz w:val="18"/>
          <w:szCs w:val="18"/>
        </w:rPr>
        <w:t>późn</w:t>
      </w:r>
      <w:proofErr w:type="spellEnd"/>
      <w:r w:rsidRPr="003950E9">
        <w:rPr>
          <w:rFonts w:eastAsia="Times New Roman"/>
          <w:sz w:val="18"/>
          <w:szCs w:val="18"/>
        </w:rPr>
        <w:t>. zm.);</w:t>
      </w:r>
    </w:p>
    <w:p w14:paraId="301B53A9" w14:textId="77777777" w:rsidR="00070B0F" w:rsidRPr="003950E9" w:rsidRDefault="00070B0F" w:rsidP="00070B0F">
      <w:pPr>
        <w:numPr>
          <w:ilvl w:val="0"/>
          <w:numId w:val="42"/>
        </w:numPr>
        <w:tabs>
          <w:tab w:val="left" w:pos="357"/>
        </w:tabs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950E9">
        <w:rPr>
          <w:rFonts w:eastAsia="Times New Roman"/>
          <w:sz w:val="18"/>
          <w:szCs w:val="18"/>
        </w:rPr>
        <w:t>późn</w:t>
      </w:r>
      <w:proofErr w:type="spellEnd"/>
      <w:r w:rsidRPr="003950E9">
        <w:rPr>
          <w:rFonts w:eastAsia="Times New Roman"/>
          <w:sz w:val="18"/>
          <w:szCs w:val="18"/>
        </w:rPr>
        <w:t>. zm.);</w:t>
      </w:r>
    </w:p>
    <w:p w14:paraId="23653A76" w14:textId="77777777" w:rsidR="00070B0F" w:rsidRPr="003950E9" w:rsidRDefault="00070B0F" w:rsidP="00070B0F">
      <w:pPr>
        <w:numPr>
          <w:ilvl w:val="0"/>
          <w:numId w:val="42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ustawy z dnia 11 lipca 2014 r. o zasadach realizacji programów w zakresie polityki spójności finansowanych w perspektywie finansowej 2014–2020 (Dz. U. z 2018 r. poz. 1431 ze zm.).</w:t>
      </w:r>
    </w:p>
    <w:p w14:paraId="7D807FF4" w14:textId="77777777" w:rsidR="00070B0F" w:rsidRPr="003950E9" w:rsidRDefault="00070B0F" w:rsidP="00070B0F">
      <w:pPr>
        <w:spacing w:before="120" w:line="240" w:lineRule="auto"/>
        <w:ind w:left="357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  <w:u w:val="single"/>
        </w:rPr>
        <w:lastRenderedPageBreak/>
        <w:t>2.</w:t>
      </w:r>
      <w:r w:rsidRPr="003950E9">
        <w:rPr>
          <w:rFonts w:eastAsia="Times New Roman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3950E9">
        <w:rPr>
          <w:rFonts w:eastAsia="Times New Roman"/>
          <w:sz w:val="18"/>
          <w:szCs w:val="18"/>
        </w:rPr>
        <w:t xml:space="preserve">: </w:t>
      </w:r>
    </w:p>
    <w:p w14:paraId="45B9B198" w14:textId="77777777" w:rsidR="00070B0F" w:rsidRPr="003950E9" w:rsidRDefault="00070B0F" w:rsidP="00070B0F">
      <w:pPr>
        <w:numPr>
          <w:ilvl w:val="2"/>
          <w:numId w:val="43"/>
        </w:numPr>
        <w:tabs>
          <w:tab w:val="left" w:pos="357"/>
        </w:tabs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3950E9">
        <w:rPr>
          <w:rFonts w:eastAsia="Times New Roman"/>
          <w:sz w:val="18"/>
          <w:szCs w:val="18"/>
        </w:rPr>
        <w:br/>
        <w:t xml:space="preserve">i Rybackiego oraz uchylającego rozporządzenie Rady (WE) nr 1083/2006 (Dz. Urz. UE L 347 z 20.12.2013, str. 320, z </w:t>
      </w:r>
      <w:proofErr w:type="spellStart"/>
      <w:r w:rsidRPr="003950E9">
        <w:rPr>
          <w:rFonts w:eastAsia="Times New Roman"/>
          <w:sz w:val="18"/>
          <w:szCs w:val="18"/>
        </w:rPr>
        <w:t>późn</w:t>
      </w:r>
      <w:proofErr w:type="spellEnd"/>
      <w:r w:rsidRPr="003950E9">
        <w:rPr>
          <w:rFonts w:eastAsia="Times New Roman"/>
          <w:sz w:val="18"/>
          <w:szCs w:val="18"/>
        </w:rPr>
        <w:t>. zm.);</w:t>
      </w:r>
    </w:p>
    <w:p w14:paraId="7FDEFB17" w14:textId="77777777" w:rsidR="00070B0F" w:rsidRPr="003950E9" w:rsidRDefault="00070B0F" w:rsidP="00070B0F">
      <w:pPr>
        <w:numPr>
          <w:ilvl w:val="2"/>
          <w:numId w:val="43"/>
        </w:numPr>
        <w:tabs>
          <w:tab w:val="left" w:pos="357"/>
        </w:tabs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950E9">
        <w:rPr>
          <w:rFonts w:eastAsia="Times New Roman"/>
          <w:sz w:val="18"/>
          <w:szCs w:val="18"/>
        </w:rPr>
        <w:t>późn</w:t>
      </w:r>
      <w:proofErr w:type="spellEnd"/>
      <w:r w:rsidRPr="003950E9">
        <w:rPr>
          <w:rFonts w:eastAsia="Times New Roman"/>
          <w:sz w:val="18"/>
          <w:szCs w:val="18"/>
        </w:rPr>
        <w:t>. zm.);</w:t>
      </w:r>
    </w:p>
    <w:p w14:paraId="2853B09F" w14:textId="77777777" w:rsidR="00070B0F" w:rsidRPr="003950E9" w:rsidRDefault="00070B0F" w:rsidP="00070B0F">
      <w:pPr>
        <w:numPr>
          <w:ilvl w:val="2"/>
          <w:numId w:val="43"/>
        </w:numPr>
        <w:tabs>
          <w:tab w:val="left" w:pos="357"/>
        </w:tabs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ustawy z dnia 11 lipca 2014 r. o zasadach realizacji programów w zakresie polityki spójności finansowanych w perspektywie finansowej 2014–2020 (Dz. U. z 2018 r. poz. 1431 ze zm.);</w:t>
      </w:r>
    </w:p>
    <w:p w14:paraId="2DAB82A1" w14:textId="77777777" w:rsidR="00070B0F" w:rsidRPr="003950E9" w:rsidRDefault="00070B0F" w:rsidP="00070B0F">
      <w:pPr>
        <w:numPr>
          <w:ilvl w:val="2"/>
          <w:numId w:val="43"/>
        </w:numPr>
        <w:tabs>
          <w:tab w:val="left" w:pos="357"/>
        </w:tabs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27BF1D2D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Moje dane osobowe będą przetwarzane wyłącznie w celu realizacji Projektu (nr Projektu)</w:t>
      </w:r>
      <w:r w:rsidRPr="003950E9">
        <w:rPr>
          <w:rFonts w:eastAsia="Times New Roman"/>
          <w:b/>
          <w:bCs/>
          <w:sz w:val="18"/>
          <w:szCs w:val="18"/>
        </w:rPr>
        <w:t xml:space="preserve"> </w:t>
      </w:r>
      <w:r w:rsidRPr="00363CE5">
        <w:rPr>
          <w:rFonts w:eastAsia="Times New Roman"/>
          <w:b/>
          <w:bCs/>
          <w:sz w:val="18"/>
          <w:szCs w:val="18"/>
        </w:rPr>
        <w:t>RPWP.09.02.01-30-0102/17</w:t>
      </w:r>
      <w:r>
        <w:rPr>
          <w:rFonts w:eastAsia="Times New Roman"/>
          <w:sz w:val="18"/>
          <w:szCs w:val="18"/>
        </w:rPr>
        <w:t>,</w:t>
      </w:r>
      <w:r w:rsidRPr="003950E9">
        <w:rPr>
          <w:rFonts w:eastAsia="Times New Roman"/>
          <w:sz w:val="18"/>
          <w:szCs w:val="18"/>
        </w:rPr>
        <w:t xml:space="preserve"> w szczególności potwierdzenia kwalifikowalności wydatków, ewaluacji, kontroli, audytu oraz w celu archiwizacji w ramach Wielkopolskiego Regionalnego Programu Operacyjnego na lata 2014-2020 (WRPO 2014+).</w:t>
      </w:r>
    </w:p>
    <w:p w14:paraId="69CF1426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 xml:space="preserve">Moje dane osobowe zostały powierzone do przetwarzania Instytucji Zarządzającej - </w:t>
      </w:r>
      <w:r w:rsidRPr="00E91800">
        <w:rPr>
          <w:rFonts w:eastAsia="Times New Roman"/>
          <w:b/>
          <w:bCs/>
          <w:sz w:val="18"/>
          <w:szCs w:val="18"/>
        </w:rPr>
        <w:t>Zarząd Województwa Wielkopolskiego, al. Niepodległości 34, 61-714 Poznań</w:t>
      </w:r>
      <w:r w:rsidRPr="003950E9">
        <w:rPr>
          <w:rFonts w:eastAsia="Times New Roman"/>
          <w:sz w:val="18"/>
          <w:szCs w:val="18"/>
        </w:rPr>
        <w:t xml:space="preserve"> (nazwa i adres właściwej Instytucji Zarządzającej), Beneficjentowi realizującemu Projekt </w:t>
      </w:r>
      <w:r>
        <w:rPr>
          <w:rFonts w:eastAsia="Times New Roman"/>
          <w:sz w:val="18"/>
          <w:szCs w:val="18"/>
        </w:rPr>
        <w:t xml:space="preserve">– </w:t>
      </w:r>
      <w:r w:rsidRPr="00E91800">
        <w:rPr>
          <w:rFonts w:eastAsia="Times New Roman"/>
          <w:b/>
          <w:bCs/>
          <w:sz w:val="18"/>
          <w:szCs w:val="18"/>
        </w:rPr>
        <w:t>Gmina Krobia</w:t>
      </w:r>
      <w:r>
        <w:rPr>
          <w:rFonts w:eastAsia="Times New Roman"/>
          <w:sz w:val="18"/>
          <w:szCs w:val="18"/>
        </w:rPr>
        <w:t xml:space="preserve"> </w:t>
      </w:r>
      <w:r w:rsidRPr="003950E9">
        <w:rPr>
          <w:rFonts w:eastAsia="Times New Roman"/>
          <w:sz w:val="18"/>
          <w:szCs w:val="18"/>
        </w:rPr>
        <w:t xml:space="preserve"> (nazwa i adres Beneficjenta) oraz podmiotom, które na zlecenie Beneficjenta uczestniczą w realizacji Projektu - </w:t>
      </w:r>
      <w:r w:rsidRPr="00E91800">
        <w:rPr>
          <w:rFonts w:eastAsia="Times New Roman"/>
          <w:strike/>
          <w:sz w:val="18"/>
          <w:szCs w:val="18"/>
        </w:rPr>
        <w:t>…………………………</w:t>
      </w:r>
      <w:r w:rsidRPr="00E91800">
        <w:rPr>
          <w:rFonts w:eastAsia="Times New Roman"/>
          <w:sz w:val="18"/>
          <w:szCs w:val="18"/>
        </w:rPr>
        <w:t xml:space="preserve"> </w:t>
      </w:r>
      <w:r w:rsidRPr="003950E9">
        <w:rPr>
          <w:rFonts w:eastAsia="Times New Roman"/>
          <w:sz w:val="18"/>
          <w:szCs w:val="18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3950E9" w:rsidDel="00C15DCC">
        <w:rPr>
          <w:rFonts w:eastAsia="Times New Roman"/>
          <w:sz w:val="18"/>
          <w:szCs w:val="18"/>
        </w:rPr>
        <w:t xml:space="preserve"> </w:t>
      </w:r>
      <w:r w:rsidRPr="003950E9">
        <w:rPr>
          <w:rFonts w:eastAsia="Times New Roman"/>
          <w:sz w:val="18"/>
          <w:szCs w:val="18"/>
        </w:rPr>
        <w:t>specjalistycznym firmom, realizującym na zlecenie Instytucji Zarządzającej oraz Beneficjenta kontrole i audyt w ramach WRPO 2014+.</w:t>
      </w:r>
    </w:p>
    <w:p w14:paraId="4844D69D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Obowiązek podania danych wynika z przepisów prawa, odmowa ich podania jest równoznaczna z brakiem możliwości rozliczenia kosztów wynagrodzenia w ramach Projektu.</w:t>
      </w:r>
    </w:p>
    <w:p w14:paraId="13EA1297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Mam prawo dostępu do treści swoich danych i ich sprostowania oraz ograniczenia przetwarzania.</w:t>
      </w:r>
    </w:p>
    <w:p w14:paraId="15D7DE42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Mam prawo do wniesienia skargi do organu nadzorczego, którym jest Prezes Urzędu Ochrony Danych Osobowych.</w:t>
      </w:r>
    </w:p>
    <w:p w14:paraId="157654AF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ind w:left="357" w:hanging="499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Moje dane osobowe nie będą przekazywane do państwa trzeciego lub organizacji międzynarodowej.</w:t>
      </w:r>
    </w:p>
    <w:p w14:paraId="779B74B8" w14:textId="77777777" w:rsidR="00070B0F" w:rsidRPr="003950E9" w:rsidRDefault="00070B0F" w:rsidP="00070B0F">
      <w:pPr>
        <w:numPr>
          <w:ilvl w:val="0"/>
          <w:numId w:val="41"/>
        </w:numPr>
        <w:spacing w:before="120" w:line="240" w:lineRule="auto"/>
        <w:ind w:left="357" w:hanging="499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Moje dane osobowe nie będą poddawane zautomatyzowanemu podejmowaniu decyzji.</w:t>
      </w:r>
    </w:p>
    <w:p w14:paraId="21D9AB0F" w14:textId="77777777" w:rsidR="00070B0F" w:rsidRPr="003950E9" w:rsidRDefault="00070B0F" w:rsidP="00070B0F">
      <w:pPr>
        <w:spacing w:before="120" w:line="240" w:lineRule="auto"/>
        <w:jc w:val="both"/>
        <w:rPr>
          <w:rFonts w:eastAsia="Times New Roman"/>
          <w:sz w:val="18"/>
          <w:szCs w:val="18"/>
        </w:rPr>
      </w:pPr>
    </w:p>
    <w:p w14:paraId="36842DCD" w14:textId="77777777" w:rsidR="00070B0F" w:rsidRPr="003950E9" w:rsidRDefault="00070B0F" w:rsidP="00070B0F">
      <w:pPr>
        <w:spacing w:before="120" w:line="240" w:lineRule="auto"/>
        <w:jc w:val="both"/>
        <w:rPr>
          <w:rFonts w:eastAsia="Times New Roman"/>
          <w:sz w:val="18"/>
          <w:szCs w:val="18"/>
        </w:rPr>
      </w:pPr>
      <w:r w:rsidRPr="003950E9">
        <w:rPr>
          <w:rFonts w:eastAsia="Times New Roman"/>
          <w:sz w:val="18"/>
          <w:szCs w:val="18"/>
        </w:rPr>
        <w:t>Oświadczam, iż podane przeze mnie dane osobowe są prawdziwe i aktualne.</w:t>
      </w:r>
    </w:p>
    <w:p w14:paraId="07DDD2AA" w14:textId="77777777" w:rsidR="00070B0F" w:rsidRPr="003950E9" w:rsidRDefault="00070B0F" w:rsidP="00070B0F">
      <w:pPr>
        <w:spacing w:before="120" w:line="240" w:lineRule="auto"/>
        <w:jc w:val="both"/>
        <w:rPr>
          <w:rFonts w:eastAsia="Times New Roman"/>
          <w:sz w:val="18"/>
          <w:szCs w:val="18"/>
        </w:rPr>
      </w:pPr>
    </w:p>
    <w:p w14:paraId="7759FC59" w14:textId="5232EC46" w:rsidR="00070B0F" w:rsidRDefault="00070B0F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069F22B5" w14:textId="77777777" w:rsidR="00070B0F" w:rsidRDefault="00070B0F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21382B21" w14:textId="77777777" w:rsidR="003550C2" w:rsidRDefault="003550C2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</w:p>
    <w:p w14:paraId="5B90C0CB" w14:textId="2D93FC06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</w:pPr>
      <w:r w:rsidRPr="006055E0">
        <w:rPr>
          <w:rFonts w:ascii="Arial Black" w:eastAsia="Calibri" w:hAnsi="Arial Black" w:cs="Times New Roman"/>
          <w:b/>
          <w:iCs/>
          <w:color w:val="FF0000"/>
          <w:u w:val="single"/>
          <w:lang w:val="pl-PL" w:eastAsia="en-US"/>
        </w:rPr>
        <w:t>UWAGA!!!</w:t>
      </w:r>
    </w:p>
    <w:p w14:paraId="5B410C1A" w14:textId="77777777" w:rsidR="006055E0" w:rsidRPr="006055E0" w:rsidRDefault="006055E0" w:rsidP="006055E0">
      <w:pPr>
        <w:widowControl w:val="0"/>
        <w:spacing w:before="120" w:after="160" w:line="256" w:lineRule="auto"/>
        <w:jc w:val="center"/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</w:pPr>
      <w:r w:rsidRPr="006055E0">
        <w:rPr>
          <w:rFonts w:ascii="Times New Roman" w:eastAsia="Calibri" w:hAnsi="Times New Roman" w:cs="Times New Roman"/>
          <w:b/>
          <w:iCs/>
          <w:color w:val="FF0000"/>
          <w:lang w:val="pl-PL" w:eastAsia="en-US"/>
        </w:rPr>
        <w:t>WYPEŁNIONY DOKUMENT NALEŻY PODPISAĆ KWALIFIKOWANYM PODPISEM ELEKTRONICZNYM, PODPISEM ZAUFANYM LUB PODPISEM OSOBISTYM</w:t>
      </w:r>
    </w:p>
    <w:p w14:paraId="0730F149" w14:textId="4A8F9102" w:rsidR="00DE2BCF" w:rsidRPr="00456DC9" w:rsidRDefault="006055E0" w:rsidP="00456DC9">
      <w:pPr>
        <w:widowControl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pl-PL"/>
        </w:rPr>
      </w:pPr>
      <w:r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ZAMAWIAJĄCY ZALECA ZAPISANIE DOKUMENTU W </w:t>
      </w:r>
      <w:r w:rsidR="00456DC9" w:rsidRPr="006055E0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 xml:space="preserve">FORMACIE </w:t>
      </w:r>
      <w:r w:rsidR="00456DC9">
        <w:rPr>
          <w:rFonts w:ascii="Times New Roman" w:hAnsi="Times New Roman" w:cs="Times New Roman"/>
          <w:b/>
          <w:iCs/>
          <w:color w:val="FF0000"/>
          <w:kern w:val="2"/>
          <w:sz w:val="18"/>
          <w:szCs w:val="18"/>
          <w:u w:val="single"/>
          <w:lang w:val="pl-PL" w:eastAsia="zh-CN" w:bidi="hi-IN"/>
        </w:rPr>
        <w:t>PDF</w:t>
      </w:r>
    </w:p>
    <w:p w14:paraId="7ABAA467" w14:textId="4BD0D31F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7603F9"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F6ED" w14:textId="77777777" w:rsidR="00065D9E" w:rsidRDefault="00065D9E">
      <w:pPr>
        <w:spacing w:line="240" w:lineRule="auto"/>
      </w:pPr>
      <w:r>
        <w:separator/>
      </w:r>
    </w:p>
  </w:endnote>
  <w:endnote w:type="continuationSeparator" w:id="0">
    <w:p w14:paraId="4607597C" w14:textId="77777777" w:rsidR="00065D9E" w:rsidRDefault="00065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90B5" w14:textId="77777777" w:rsidR="00065D9E" w:rsidRDefault="00065D9E">
      <w:pPr>
        <w:spacing w:line="240" w:lineRule="auto"/>
      </w:pPr>
      <w:r>
        <w:separator/>
      </w:r>
    </w:p>
  </w:footnote>
  <w:footnote w:type="continuationSeparator" w:id="0">
    <w:p w14:paraId="62D216A6" w14:textId="77777777" w:rsidR="00065D9E" w:rsidRDefault="00065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2E0B" w14:textId="7B884AAF" w:rsidR="005603C8" w:rsidRDefault="005603C8">
    <w:pPr>
      <w:pStyle w:val="Nagwek"/>
    </w:pPr>
    <w:r w:rsidRPr="00356241">
      <w:rPr>
        <w:noProof/>
      </w:rPr>
      <w:drawing>
        <wp:inline distT="0" distB="0" distL="0" distR="0" wp14:anchorId="36A61961" wp14:editId="1D28772E">
          <wp:extent cx="5422900" cy="4768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90D" w14:textId="746AD830" w:rsidR="005603C8" w:rsidRDefault="005603C8">
    <w:pPr>
      <w:pStyle w:val="Nagwek"/>
    </w:pPr>
    <w:r w:rsidRPr="00356241">
      <w:rPr>
        <w:noProof/>
      </w:rPr>
      <w:drawing>
        <wp:inline distT="0" distB="0" distL="0" distR="0" wp14:anchorId="41F4B0AF" wp14:editId="632AFE2B">
          <wp:extent cx="5422900" cy="47688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3" w15:restartNumberingAfterBreak="0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 w15:restartNumberingAfterBreak="0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6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8" w15:restartNumberingAfterBreak="0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63E511EB"/>
    <w:multiLevelType w:val="hybridMultilevel"/>
    <w:tmpl w:val="26AAC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8" w15:restartNumberingAfterBreak="0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9" w15:restartNumberingAfterBreak="0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 w15:restartNumberingAfterBreak="0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27"/>
  </w:num>
  <w:num w:numId="5">
    <w:abstractNumId w:val="14"/>
  </w:num>
  <w:num w:numId="6">
    <w:abstractNumId w:val="11"/>
  </w:num>
  <w:num w:numId="7">
    <w:abstractNumId w:val="28"/>
  </w:num>
  <w:num w:numId="8">
    <w:abstractNumId w:val="30"/>
  </w:num>
  <w:num w:numId="9">
    <w:abstractNumId w:val="2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38"/>
  </w:num>
  <w:num w:numId="15">
    <w:abstractNumId w:val="37"/>
  </w:num>
  <w:num w:numId="16">
    <w:abstractNumId w:val="12"/>
  </w:num>
  <w:num w:numId="17">
    <w:abstractNumId w:val="4"/>
  </w:num>
  <w:num w:numId="18">
    <w:abstractNumId w:val="1"/>
  </w:num>
  <w:num w:numId="19">
    <w:abstractNumId w:val="33"/>
  </w:num>
  <w:num w:numId="20">
    <w:abstractNumId w:val="29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44"/>
  </w:num>
  <w:num w:numId="26">
    <w:abstractNumId w:val="42"/>
  </w:num>
  <w:num w:numId="27">
    <w:abstractNumId w:val="34"/>
  </w:num>
  <w:num w:numId="28">
    <w:abstractNumId w:val="20"/>
  </w:num>
  <w:num w:numId="29">
    <w:abstractNumId w:val="0"/>
  </w:num>
  <w:num w:numId="30">
    <w:abstractNumId w:val="4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40"/>
  </w:num>
  <w:num w:numId="36">
    <w:abstractNumId w:val="15"/>
  </w:num>
  <w:num w:numId="37">
    <w:abstractNumId w:val="19"/>
  </w:num>
  <w:num w:numId="38">
    <w:abstractNumId w:val="39"/>
  </w:num>
  <w:num w:numId="39">
    <w:abstractNumId w:val="21"/>
  </w:num>
  <w:num w:numId="40">
    <w:abstractNumId w:val="31"/>
  </w:num>
  <w:num w:numId="41">
    <w:abstractNumId w:val="41"/>
  </w:num>
  <w:num w:numId="42">
    <w:abstractNumId w:val="10"/>
  </w:num>
  <w:num w:numId="43">
    <w:abstractNumId w:val="32"/>
  </w:num>
  <w:num w:numId="44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44638"/>
    <w:rsid w:val="00050053"/>
    <w:rsid w:val="00050183"/>
    <w:rsid w:val="00055832"/>
    <w:rsid w:val="000558A5"/>
    <w:rsid w:val="0005615C"/>
    <w:rsid w:val="00065D9E"/>
    <w:rsid w:val="000661C2"/>
    <w:rsid w:val="00070B0F"/>
    <w:rsid w:val="00085D0E"/>
    <w:rsid w:val="000917FF"/>
    <w:rsid w:val="000957B6"/>
    <w:rsid w:val="00097410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482D"/>
    <w:rsid w:val="000D6535"/>
    <w:rsid w:val="000E06E3"/>
    <w:rsid w:val="000F697F"/>
    <w:rsid w:val="000F6CE6"/>
    <w:rsid w:val="000F6F97"/>
    <w:rsid w:val="001019F5"/>
    <w:rsid w:val="00103C01"/>
    <w:rsid w:val="00113503"/>
    <w:rsid w:val="00142154"/>
    <w:rsid w:val="00151E53"/>
    <w:rsid w:val="00161170"/>
    <w:rsid w:val="0016372B"/>
    <w:rsid w:val="00164B3C"/>
    <w:rsid w:val="00167AE8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D1F21"/>
    <w:rsid w:val="001D2F85"/>
    <w:rsid w:val="001D62FD"/>
    <w:rsid w:val="001D78B6"/>
    <w:rsid w:val="001E72D3"/>
    <w:rsid w:val="001F2F40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45F"/>
    <w:rsid w:val="00232232"/>
    <w:rsid w:val="00233318"/>
    <w:rsid w:val="0023419D"/>
    <w:rsid w:val="00234AE9"/>
    <w:rsid w:val="002407A6"/>
    <w:rsid w:val="002547ED"/>
    <w:rsid w:val="00261179"/>
    <w:rsid w:val="002644BC"/>
    <w:rsid w:val="0027118C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F99"/>
    <w:rsid w:val="002C1DF8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476A4"/>
    <w:rsid w:val="0035319D"/>
    <w:rsid w:val="003550C2"/>
    <w:rsid w:val="00360BB1"/>
    <w:rsid w:val="003645C0"/>
    <w:rsid w:val="00376CE4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F6E15"/>
    <w:rsid w:val="004019F2"/>
    <w:rsid w:val="00402334"/>
    <w:rsid w:val="004038F9"/>
    <w:rsid w:val="0040589F"/>
    <w:rsid w:val="004059EC"/>
    <w:rsid w:val="0040645B"/>
    <w:rsid w:val="00431DAC"/>
    <w:rsid w:val="0044598B"/>
    <w:rsid w:val="0044707A"/>
    <w:rsid w:val="00456DC9"/>
    <w:rsid w:val="004609E3"/>
    <w:rsid w:val="004719D7"/>
    <w:rsid w:val="004726C2"/>
    <w:rsid w:val="00476B7B"/>
    <w:rsid w:val="00486AFB"/>
    <w:rsid w:val="004905B7"/>
    <w:rsid w:val="00492AB8"/>
    <w:rsid w:val="00496C2A"/>
    <w:rsid w:val="004A228B"/>
    <w:rsid w:val="004B1519"/>
    <w:rsid w:val="004B4F37"/>
    <w:rsid w:val="004B6376"/>
    <w:rsid w:val="004C0EAF"/>
    <w:rsid w:val="004C2E1B"/>
    <w:rsid w:val="004C3AA8"/>
    <w:rsid w:val="004D2E2F"/>
    <w:rsid w:val="004D3B69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603C8"/>
    <w:rsid w:val="00563DF5"/>
    <w:rsid w:val="00566C9C"/>
    <w:rsid w:val="00581D51"/>
    <w:rsid w:val="00582018"/>
    <w:rsid w:val="00586571"/>
    <w:rsid w:val="005A0107"/>
    <w:rsid w:val="005B364C"/>
    <w:rsid w:val="005B39FA"/>
    <w:rsid w:val="005C0297"/>
    <w:rsid w:val="005E2095"/>
    <w:rsid w:val="005E50B5"/>
    <w:rsid w:val="005E595B"/>
    <w:rsid w:val="005F1D58"/>
    <w:rsid w:val="005F21B6"/>
    <w:rsid w:val="005F2EAD"/>
    <w:rsid w:val="005F705D"/>
    <w:rsid w:val="005F7689"/>
    <w:rsid w:val="00604A5B"/>
    <w:rsid w:val="006055E0"/>
    <w:rsid w:val="00623462"/>
    <w:rsid w:val="00626A91"/>
    <w:rsid w:val="006310E0"/>
    <w:rsid w:val="00632D9C"/>
    <w:rsid w:val="00640BFF"/>
    <w:rsid w:val="00641643"/>
    <w:rsid w:val="00647D68"/>
    <w:rsid w:val="006511EE"/>
    <w:rsid w:val="00652E51"/>
    <w:rsid w:val="00653178"/>
    <w:rsid w:val="0065327E"/>
    <w:rsid w:val="00655B55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12300"/>
    <w:rsid w:val="00714F33"/>
    <w:rsid w:val="007171D5"/>
    <w:rsid w:val="007224F8"/>
    <w:rsid w:val="0072761F"/>
    <w:rsid w:val="00727E7A"/>
    <w:rsid w:val="00730A54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6708B"/>
    <w:rsid w:val="00771B53"/>
    <w:rsid w:val="00774317"/>
    <w:rsid w:val="00780024"/>
    <w:rsid w:val="00782C6A"/>
    <w:rsid w:val="00790C75"/>
    <w:rsid w:val="007A0589"/>
    <w:rsid w:val="007A362E"/>
    <w:rsid w:val="007A3DFB"/>
    <w:rsid w:val="007A710A"/>
    <w:rsid w:val="007A7329"/>
    <w:rsid w:val="007C0B73"/>
    <w:rsid w:val="007D14E0"/>
    <w:rsid w:val="007D17C2"/>
    <w:rsid w:val="007D20F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97FA1"/>
    <w:rsid w:val="008A2305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D4C"/>
    <w:rsid w:val="009559B3"/>
    <w:rsid w:val="009638D0"/>
    <w:rsid w:val="0097019A"/>
    <w:rsid w:val="009756D8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C4A"/>
    <w:rsid w:val="009E4F62"/>
    <w:rsid w:val="009E79A5"/>
    <w:rsid w:val="009F0F84"/>
    <w:rsid w:val="009F1A12"/>
    <w:rsid w:val="009F4B3B"/>
    <w:rsid w:val="009F53DE"/>
    <w:rsid w:val="009F5BD1"/>
    <w:rsid w:val="00A006E2"/>
    <w:rsid w:val="00A0187B"/>
    <w:rsid w:val="00A04086"/>
    <w:rsid w:val="00A04990"/>
    <w:rsid w:val="00A04C34"/>
    <w:rsid w:val="00A17D41"/>
    <w:rsid w:val="00A223A8"/>
    <w:rsid w:val="00A35039"/>
    <w:rsid w:val="00A400FB"/>
    <w:rsid w:val="00A42A35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A6684"/>
    <w:rsid w:val="00AC5C93"/>
    <w:rsid w:val="00AC7560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6798A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6E6C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02E3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A02DA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CE3AD8"/>
    <w:rsid w:val="00D00C33"/>
    <w:rsid w:val="00D00E4B"/>
    <w:rsid w:val="00D02AF7"/>
    <w:rsid w:val="00D03783"/>
    <w:rsid w:val="00D03A6E"/>
    <w:rsid w:val="00D054BF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E1DAA"/>
    <w:rsid w:val="00DE2BCF"/>
    <w:rsid w:val="00DE6AF4"/>
    <w:rsid w:val="00DF02DA"/>
    <w:rsid w:val="00DF165D"/>
    <w:rsid w:val="00DF514D"/>
    <w:rsid w:val="00E133EB"/>
    <w:rsid w:val="00E1744F"/>
    <w:rsid w:val="00E24E3E"/>
    <w:rsid w:val="00E25CAB"/>
    <w:rsid w:val="00E33F3C"/>
    <w:rsid w:val="00E35054"/>
    <w:rsid w:val="00E36FE8"/>
    <w:rsid w:val="00E4407A"/>
    <w:rsid w:val="00E478EA"/>
    <w:rsid w:val="00E526C4"/>
    <w:rsid w:val="00E57A13"/>
    <w:rsid w:val="00E73634"/>
    <w:rsid w:val="00E813AF"/>
    <w:rsid w:val="00E9012C"/>
    <w:rsid w:val="00E92A80"/>
    <w:rsid w:val="00E93D0F"/>
    <w:rsid w:val="00E9415B"/>
    <w:rsid w:val="00E95F59"/>
    <w:rsid w:val="00E96F8B"/>
    <w:rsid w:val="00E97809"/>
    <w:rsid w:val="00EB5AF8"/>
    <w:rsid w:val="00EC00B0"/>
    <w:rsid w:val="00EC3021"/>
    <w:rsid w:val="00ED0837"/>
    <w:rsid w:val="00ED13CE"/>
    <w:rsid w:val="00ED2441"/>
    <w:rsid w:val="00ED5A27"/>
    <w:rsid w:val="00EF19A6"/>
    <w:rsid w:val="00EF522B"/>
    <w:rsid w:val="00F06499"/>
    <w:rsid w:val="00F100AD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4096F"/>
    <w:rsid w:val="00F40F8B"/>
    <w:rsid w:val="00F4332B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CF4"/>
    <w:rsid w:val="00FA37D0"/>
    <w:rsid w:val="00FA4F1A"/>
    <w:rsid w:val="00FA7D71"/>
    <w:rsid w:val="00FB1B7F"/>
    <w:rsid w:val="00FC01CD"/>
    <w:rsid w:val="00FC20B1"/>
    <w:rsid w:val="00FD1F05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  <w15:docId w15:val="{E3D4CB53-907E-425C-8F0F-6FDED43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C61A-0A9D-43E7-8BC7-F48944C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Judyta Ratajczak</cp:lastModifiedBy>
  <cp:revision>6</cp:revision>
  <cp:lastPrinted>2021-06-25T08:20:00Z</cp:lastPrinted>
  <dcterms:created xsi:type="dcterms:W3CDTF">2021-08-17T19:56:00Z</dcterms:created>
  <dcterms:modified xsi:type="dcterms:W3CDTF">2021-09-09T05:41:00Z</dcterms:modified>
</cp:coreProperties>
</file>