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392E9D1E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9D1FC4">
        <w:rPr>
          <w:b/>
        </w:rPr>
        <w:t>23</w:t>
      </w:r>
      <w:r>
        <w:rPr>
          <w:b/>
        </w:rPr>
        <w:t>.202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4F5412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D3E8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4D3E8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5264438C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D53C6B" w:rsidRPr="00D53C6B">
        <w:rPr>
          <w:b/>
          <w:bCs/>
        </w:rPr>
        <w:t>Poprawa bezpieczeństwa w miejscach publicznych w Gminie Trzebnica poprzez przebudowę istniejącego przejścia na aktywne przejście dla pieszych w ciągu ul. Ks. Dz. Wawrzyńca Bochenka w Trzebnicy oraz ul. Obrońców Pokoju w Trzebnicy w formule „zaprojektuj i wybuduj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1712"/>
    <w:rsid w:val="00774127"/>
    <w:rsid w:val="007B58A2"/>
    <w:rsid w:val="00803120"/>
    <w:rsid w:val="008665A1"/>
    <w:rsid w:val="008C2B66"/>
    <w:rsid w:val="008E5F57"/>
    <w:rsid w:val="008E6C63"/>
    <w:rsid w:val="00986FD4"/>
    <w:rsid w:val="009D1FC4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504E2"/>
    <w:rsid w:val="00D53C6B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Malwina Piasecka-Laska</cp:lastModifiedBy>
  <cp:revision>12</cp:revision>
  <cp:lastPrinted>2022-07-05T11:39:00Z</cp:lastPrinted>
  <dcterms:created xsi:type="dcterms:W3CDTF">2022-08-04T07:09:00Z</dcterms:created>
  <dcterms:modified xsi:type="dcterms:W3CDTF">2023-10-25T10:05:00Z</dcterms:modified>
</cp:coreProperties>
</file>