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A141" w14:textId="2858C7B3" w:rsidR="006C0CC9" w:rsidRPr="00A43D4D" w:rsidRDefault="00325D2F" w:rsidP="006C0C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Trąbki Wielkie,</w:t>
      </w:r>
      <w:r w:rsidR="006C0CC9" w:rsidRPr="00A43D4D">
        <w:rPr>
          <w:rFonts w:ascii="Arial" w:hAnsi="Arial" w:cs="Arial"/>
          <w:sz w:val="20"/>
          <w:szCs w:val="20"/>
        </w:rPr>
        <w:t xml:space="preserve"> dnia </w:t>
      </w:r>
      <w:r w:rsidRPr="00A43D4D">
        <w:rPr>
          <w:rFonts w:ascii="Arial" w:hAnsi="Arial" w:cs="Arial"/>
          <w:sz w:val="20"/>
          <w:szCs w:val="20"/>
        </w:rPr>
        <w:t>28</w:t>
      </w:r>
      <w:r w:rsidR="006C0CC9" w:rsidRPr="00A43D4D">
        <w:rPr>
          <w:rFonts w:ascii="Arial" w:hAnsi="Arial" w:cs="Arial"/>
          <w:sz w:val="20"/>
          <w:szCs w:val="20"/>
        </w:rPr>
        <w:t>.05.2021 r.</w:t>
      </w:r>
    </w:p>
    <w:p w14:paraId="18E15910" w14:textId="332F1D97" w:rsidR="00325D2F" w:rsidRPr="00A43D4D" w:rsidRDefault="00325D2F" w:rsidP="003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Nr postępowania : ZP.271.</w:t>
      </w:r>
      <w:r w:rsidR="0008420E">
        <w:rPr>
          <w:rFonts w:ascii="Arial" w:hAnsi="Arial" w:cs="Arial"/>
          <w:sz w:val="20"/>
          <w:szCs w:val="20"/>
        </w:rPr>
        <w:t>2</w:t>
      </w:r>
      <w:r w:rsidRPr="00A43D4D">
        <w:rPr>
          <w:rFonts w:ascii="Arial" w:hAnsi="Arial" w:cs="Arial"/>
          <w:sz w:val="20"/>
          <w:szCs w:val="20"/>
        </w:rPr>
        <w:t xml:space="preserve">.2021 </w:t>
      </w:r>
    </w:p>
    <w:p w14:paraId="7BEDDE8D" w14:textId="77777777" w:rsidR="00325D2F" w:rsidRPr="00A43D4D" w:rsidRDefault="00325D2F" w:rsidP="00325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F91B2" w14:textId="77777777" w:rsidR="005A3D61" w:rsidRPr="00A43D4D" w:rsidRDefault="006C0CC9" w:rsidP="00325D2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>strona internetowa</w:t>
      </w:r>
    </w:p>
    <w:p w14:paraId="64426B3E" w14:textId="709F975E" w:rsidR="006C0CC9" w:rsidRPr="00A43D4D" w:rsidRDefault="006C0CC9" w:rsidP="00325D2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 xml:space="preserve"> </w:t>
      </w:r>
      <w:r w:rsidR="00325D2F" w:rsidRPr="00A43D4D">
        <w:rPr>
          <w:rFonts w:ascii="Arial" w:hAnsi="Arial" w:cs="Arial"/>
          <w:b/>
          <w:i/>
          <w:sz w:val="20"/>
          <w:szCs w:val="20"/>
        </w:rPr>
        <w:t xml:space="preserve">prowadzonego 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post</w:t>
      </w:r>
      <w:r w:rsidR="003830A6">
        <w:rPr>
          <w:rFonts w:ascii="Arial" w:hAnsi="Arial" w:cs="Arial"/>
          <w:b/>
          <w:i/>
          <w:sz w:val="20"/>
          <w:szCs w:val="20"/>
        </w:rPr>
        <w:t>ę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powania</w:t>
      </w:r>
    </w:p>
    <w:p w14:paraId="63190562" w14:textId="77777777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7730C" w14:textId="77777777" w:rsidR="00A43D4D" w:rsidRPr="00A43D4D" w:rsidRDefault="00A43D4D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404F2" w14:textId="77777777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E69E4" w14:textId="7679E225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Dotyczy: postępowania </w:t>
      </w:r>
      <w:r w:rsidR="005A3D61" w:rsidRPr="00A43D4D">
        <w:rPr>
          <w:rFonts w:ascii="Arial" w:hAnsi="Arial" w:cs="Arial"/>
          <w:sz w:val="20"/>
          <w:szCs w:val="20"/>
        </w:rPr>
        <w:t xml:space="preserve">przetargowego </w:t>
      </w:r>
      <w:r w:rsidRPr="00A43D4D">
        <w:rPr>
          <w:rFonts w:ascii="Arial" w:hAnsi="Arial" w:cs="Arial"/>
          <w:sz w:val="20"/>
          <w:szCs w:val="20"/>
        </w:rPr>
        <w:t xml:space="preserve">pn.: </w:t>
      </w:r>
      <w:r w:rsidRPr="00A43D4D">
        <w:rPr>
          <w:rFonts w:ascii="Arial" w:hAnsi="Arial" w:cs="Arial"/>
          <w:b/>
          <w:bCs/>
          <w:sz w:val="20"/>
          <w:szCs w:val="20"/>
        </w:rPr>
        <w:t>„</w:t>
      </w:r>
      <w:r w:rsidR="0008420E">
        <w:rPr>
          <w:rFonts w:ascii="Arial" w:hAnsi="Arial" w:cs="Arial"/>
          <w:b/>
          <w:bCs/>
          <w:sz w:val="20"/>
          <w:szCs w:val="20"/>
        </w:rPr>
        <w:t>Przebudowa ul. Łąkowej w Mierzeszynie</w:t>
      </w:r>
      <w:r w:rsidR="005A3D61" w:rsidRPr="00A43D4D">
        <w:rPr>
          <w:rFonts w:ascii="Arial" w:hAnsi="Arial" w:cs="Arial"/>
          <w:b/>
          <w:bCs/>
          <w:sz w:val="20"/>
          <w:szCs w:val="20"/>
        </w:rPr>
        <w:t>”</w:t>
      </w:r>
    </w:p>
    <w:p w14:paraId="1D312F97" w14:textId="658DF5BB" w:rsidR="006C0CC9" w:rsidRDefault="006C0CC9" w:rsidP="006C0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000939" w14:textId="677CC664" w:rsidR="00A43D4D" w:rsidRPr="00A43D4D" w:rsidRDefault="00A43D4D" w:rsidP="00A43D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</w:t>
      </w:r>
      <w:r w:rsidRPr="00A43D4D">
        <w:rPr>
          <w:rFonts w:ascii="Arial" w:hAnsi="Arial" w:cs="Arial"/>
          <w:sz w:val="20"/>
          <w:szCs w:val="20"/>
        </w:rPr>
        <w:br/>
        <w:t>w dniu 1</w:t>
      </w:r>
      <w:r w:rsidR="0008420E">
        <w:rPr>
          <w:rFonts w:ascii="Arial" w:hAnsi="Arial" w:cs="Arial"/>
          <w:sz w:val="20"/>
          <w:szCs w:val="20"/>
        </w:rPr>
        <w:t>8</w:t>
      </w:r>
      <w:r w:rsidRPr="00A43D4D">
        <w:rPr>
          <w:rFonts w:ascii="Arial" w:hAnsi="Arial" w:cs="Arial"/>
          <w:sz w:val="20"/>
          <w:szCs w:val="20"/>
        </w:rPr>
        <w:t xml:space="preserve">.05.2021 r. pod numerem </w:t>
      </w:r>
      <w:r w:rsidRPr="00A43D4D">
        <w:rPr>
          <w:rFonts w:ascii="Arial" w:hAnsi="Arial" w:cs="Arial"/>
          <w:sz w:val="20"/>
          <w:szCs w:val="20"/>
          <w:lang w:eastAsia="pl-PL"/>
        </w:rPr>
        <w:t>2021/BZP 0005</w:t>
      </w:r>
      <w:r w:rsidR="0008420E">
        <w:rPr>
          <w:rFonts w:ascii="Arial" w:hAnsi="Arial" w:cs="Arial"/>
          <w:sz w:val="20"/>
          <w:szCs w:val="20"/>
          <w:lang w:eastAsia="pl-PL"/>
        </w:rPr>
        <w:t>7374</w:t>
      </w:r>
      <w:r w:rsidRPr="00A43D4D">
        <w:rPr>
          <w:rFonts w:ascii="Arial" w:hAnsi="Arial" w:cs="Arial"/>
          <w:sz w:val="20"/>
          <w:szCs w:val="20"/>
          <w:lang w:eastAsia="pl-PL"/>
        </w:rPr>
        <w:t>/01</w:t>
      </w:r>
    </w:p>
    <w:p w14:paraId="1218FF1F" w14:textId="77777777" w:rsidR="00A43D4D" w:rsidRPr="00A43D4D" w:rsidRDefault="00A43D4D" w:rsidP="00A43D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EF532B" w14:textId="77777777" w:rsidR="00A43D4D" w:rsidRDefault="00A43D4D" w:rsidP="006C0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255318" w14:textId="77777777" w:rsidR="00A43D4D" w:rsidRDefault="00A43D4D" w:rsidP="006C0C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FB6C95" w14:textId="6A56486C" w:rsidR="006C0CC9" w:rsidRPr="00524899" w:rsidRDefault="006C0CC9" w:rsidP="006C0C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899">
        <w:rPr>
          <w:rFonts w:ascii="Arial" w:hAnsi="Arial" w:cs="Arial"/>
          <w:b/>
          <w:sz w:val="24"/>
          <w:szCs w:val="24"/>
        </w:rPr>
        <w:t xml:space="preserve">INFORMACJA   DLA   WYKONAWCÓW   NR   </w:t>
      </w:r>
      <w:r w:rsidR="005A3D61" w:rsidRPr="00524899">
        <w:rPr>
          <w:rFonts w:ascii="Arial" w:hAnsi="Arial" w:cs="Arial"/>
          <w:b/>
          <w:sz w:val="24"/>
          <w:szCs w:val="24"/>
        </w:rPr>
        <w:t>1</w:t>
      </w:r>
    </w:p>
    <w:p w14:paraId="144561FD" w14:textId="77777777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E51B0B" w14:textId="77777777" w:rsidR="00AD5B06" w:rsidRDefault="00AD5B06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FD4C" w14:textId="77777777" w:rsidR="00AD5B06" w:rsidRDefault="00AD5B06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CEFBE" w14:textId="744B4C96" w:rsidR="006C0CC9" w:rsidRPr="00A43D4D" w:rsidRDefault="006C0CC9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Na podstawie art. 284</w:t>
      </w:r>
      <w:r w:rsidR="00A43D4D">
        <w:rPr>
          <w:rFonts w:ascii="Arial" w:hAnsi="Arial" w:cs="Arial"/>
          <w:sz w:val="20"/>
          <w:szCs w:val="20"/>
        </w:rPr>
        <w:t xml:space="preserve"> i 286</w:t>
      </w:r>
      <w:r w:rsidRPr="00A43D4D">
        <w:rPr>
          <w:rFonts w:ascii="Arial" w:hAnsi="Arial" w:cs="Arial"/>
          <w:sz w:val="20"/>
          <w:szCs w:val="20"/>
        </w:rPr>
        <w:t xml:space="preserve"> ustawy z dnia 11 września 2019 r. Prawo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(Dz.U. 2019 r., poz. 2019 z </w:t>
      </w:r>
      <w:proofErr w:type="spellStart"/>
      <w:r w:rsidRPr="00A43D4D">
        <w:rPr>
          <w:rFonts w:ascii="Arial" w:hAnsi="Arial" w:cs="Arial"/>
          <w:sz w:val="20"/>
          <w:szCs w:val="20"/>
        </w:rPr>
        <w:t>późn</w:t>
      </w:r>
      <w:proofErr w:type="spellEnd"/>
      <w:r w:rsidRPr="00A43D4D">
        <w:rPr>
          <w:rFonts w:ascii="Arial" w:hAnsi="Arial" w:cs="Arial"/>
          <w:sz w:val="20"/>
          <w:szCs w:val="20"/>
        </w:rPr>
        <w:t xml:space="preserve">. zm. (dalej: ustawa </w:t>
      </w:r>
      <w:proofErr w:type="spellStart"/>
      <w:r w:rsidRPr="00A43D4D">
        <w:rPr>
          <w:rFonts w:ascii="Arial" w:hAnsi="Arial" w:cs="Arial"/>
          <w:sz w:val="20"/>
          <w:szCs w:val="20"/>
        </w:rPr>
        <w:t>Pzp</w:t>
      </w:r>
      <w:proofErr w:type="spellEnd"/>
      <w:r w:rsidRPr="00A43D4D">
        <w:rPr>
          <w:rFonts w:ascii="Arial" w:hAnsi="Arial" w:cs="Arial"/>
          <w:sz w:val="20"/>
          <w:szCs w:val="20"/>
        </w:rPr>
        <w:t>), Zamawiający przekazuje Wykonawcom</w:t>
      </w:r>
      <w:r w:rsidRPr="00A43D4D">
        <w:rPr>
          <w:rFonts w:ascii="Arial" w:hAnsi="Arial" w:cs="Arial"/>
          <w:b/>
          <w:sz w:val="20"/>
          <w:szCs w:val="20"/>
        </w:rPr>
        <w:t xml:space="preserve"> treść wniosków (zapytań o wyjaśnienie treści SWZ) wraz z wyjaśnieniami oraz zmianą treści SWZ.</w:t>
      </w:r>
    </w:p>
    <w:p w14:paraId="051614C8" w14:textId="77777777" w:rsidR="006C0CC9" w:rsidRPr="00A43D4D" w:rsidRDefault="006C0CC9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592153" w14:textId="77777777" w:rsidR="006C0CC9" w:rsidRPr="00A43D4D" w:rsidRDefault="006C0CC9" w:rsidP="00383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E6032AF" w14:textId="77777777" w:rsidR="006C0CC9" w:rsidRPr="00A43D4D" w:rsidRDefault="006C0CC9" w:rsidP="003830A6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43D4D">
        <w:rPr>
          <w:rFonts w:ascii="Arial" w:hAnsi="Arial" w:cs="Arial"/>
          <w:b/>
          <w:sz w:val="20"/>
          <w:szCs w:val="20"/>
          <w:u w:val="single"/>
        </w:rPr>
        <w:t>Treść zapytań do treści SWZ wraz z wyjaśnieniami:</w:t>
      </w:r>
    </w:p>
    <w:p w14:paraId="2B8552FF" w14:textId="77777777" w:rsidR="006C0CC9" w:rsidRPr="00A43D4D" w:rsidRDefault="006C0CC9" w:rsidP="003830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06557" w14:textId="752C8216" w:rsidR="00A43D4D" w:rsidRPr="00647F67" w:rsidRDefault="006C0CC9" w:rsidP="003830A6">
      <w:pPr>
        <w:jc w:val="both"/>
        <w:rPr>
          <w:rFonts w:ascii="Arial" w:hAnsi="Arial" w:cs="Arial"/>
          <w:sz w:val="20"/>
          <w:szCs w:val="20"/>
        </w:rPr>
      </w:pPr>
      <w:r w:rsidRPr="00647F67">
        <w:rPr>
          <w:rFonts w:ascii="Arial" w:hAnsi="Arial" w:cs="Arial"/>
          <w:b/>
          <w:sz w:val="20"/>
          <w:szCs w:val="20"/>
          <w:u w:val="single"/>
        </w:rPr>
        <w:t>Zapytanie nr 1</w:t>
      </w:r>
      <w:r w:rsidR="00FA51FF" w:rsidRPr="00647F6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47F67">
        <w:rPr>
          <w:rFonts w:ascii="Arial" w:hAnsi="Arial" w:cs="Arial"/>
          <w:b/>
          <w:sz w:val="20"/>
          <w:szCs w:val="20"/>
          <w:u w:val="single"/>
        </w:rPr>
        <w:t>.</w:t>
      </w:r>
      <w:r w:rsidR="00AF2041" w:rsidRPr="00647F67">
        <w:rPr>
          <w:rFonts w:ascii="Arial" w:hAnsi="Arial" w:cs="Arial"/>
          <w:sz w:val="20"/>
          <w:szCs w:val="20"/>
        </w:rPr>
        <w:t xml:space="preserve"> Zgodnie z §14 wzoru umowy, kara umowna wynosi 1,5% wynagrodzenia brutto za każdy dzień zwłoki w wykonaniu przedmiotu umowy i za każdy dzień zwłoki w usunięciu wad stwierdzonych podczas odbioru końcowego, oraz 1%, za każdy dzień zwłoki w usunięciu wad stwierdzonych w okresie rękojmi i gwarancji. Wysokość kar przyjęta przez Zamawiającego we wzorze umowy przy założeniu wartości zadania na poziomie określonym w kosztorysie inwestorskim powoduje nadmierne ryzyko finansowe po stronie Wykonawcy (kara w wysokości ok 20 </w:t>
      </w:r>
      <w:proofErr w:type="spellStart"/>
      <w:r w:rsidR="00AF2041" w:rsidRPr="00647F67">
        <w:rPr>
          <w:rFonts w:ascii="Arial" w:hAnsi="Arial" w:cs="Arial"/>
          <w:sz w:val="20"/>
          <w:szCs w:val="20"/>
        </w:rPr>
        <w:t>tys</w:t>
      </w:r>
      <w:proofErr w:type="spellEnd"/>
      <w:r w:rsidR="00AF2041" w:rsidRPr="00647F67">
        <w:rPr>
          <w:rFonts w:ascii="Arial" w:hAnsi="Arial" w:cs="Arial"/>
          <w:sz w:val="20"/>
          <w:szCs w:val="20"/>
        </w:rPr>
        <w:t xml:space="preserve"> zł brutto za każdy dzień zwłoki w realizacji umowy). Wykonawca zwraca się z prośbą o zmniejszenie kar zawartych w §14 ust.1, 2 oraz w §14 ust.3 wzoru umowy do wartości 0,1% wynagrodzenia brutto należnego Wykonawcy.</w:t>
      </w:r>
    </w:p>
    <w:p w14:paraId="34CDB7EF" w14:textId="794CB64F" w:rsidR="006C0CC9" w:rsidRPr="00647F67" w:rsidRDefault="006C0CC9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FA7912" w14:textId="56F5245D" w:rsidR="006C0CC9" w:rsidRPr="00647F67" w:rsidRDefault="006C0CC9" w:rsidP="003830A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47F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="00FA51FF" w:rsidRPr="00647F6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AF168E" w:rsidRPr="00647F6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AF168E" w:rsidRPr="00647F67">
        <w:rPr>
          <w:rFonts w:ascii="Arial" w:hAnsi="Arial" w:cs="Arial"/>
          <w:sz w:val="20"/>
          <w:szCs w:val="20"/>
        </w:rPr>
        <w:t xml:space="preserve">Zamawiający </w:t>
      </w:r>
      <w:r w:rsidR="00AA2A9D" w:rsidRPr="00647F67">
        <w:rPr>
          <w:rFonts w:ascii="Arial" w:hAnsi="Arial" w:cs="Arial"/>
          <w:sz w:val="20"/>
          <w:szCs w:val="20"/>
        </w:rPr>
        <w:t xml:space="preserve">dokonuje zmiany w </w:t>
      </w:r>
      <w:r w:rsidR="00AF168E" w:rsidRPr="00647F67">
        <w:rPr>
          <w:rFonts w:ascii="Arial" w:hAnsi="Arial" w:cs="Arial"/>
          <w:sz w:val="20"/>
          <w:szCs w:val="20"/>
        </w:rPr>
        <w:t>§14 ust.1</w:t>
      </w:r>
      <w:r w:rsidR="00AA2A9D" w:rsidRPr="00647F67">
        <w:rPr>
          <w:rFonts w:ascii="Arial" w:hAnsi="Arial" w:cs="Arial"/>
          <w:sz w:val="20"/>
          <w:szCs w:val="20"/>
        </w:rPr>
        <w:t xml:space="preserve"> pkt 1), 2) i 3) projektu umowy załącznika 6 do SWZ, który otrzymuje brzmienie:</w:t>
      </w:r>
    </w:p>
    <w:p w14:paraId="3DB3AB88" w14:textId="77777777" w:rsidR="00AF168E" w:rsidRPr="00647F67" w:rsidRDefault="00AF168E" w:rsidP="00AF168E">
      <w:pPr>
        <w:keepNext/>
        <w:widowControl w:val="0"/>
        <w:numPr>
          <w:ilvl w:val="3"/>
          <w:numId w:val="6"/>
        </w:numPr>
        <w:spacing w:after="60" w:line="240" w:lineRule="auto"/>
        <w:ind w:left="284" w:hanging="284"/>
        <w:jc w:val="both"/>
        <w:outlineLvl w:val="5"/>
        <w:rPr>
          <w:rFonts w:ascii="Arial" w:hAnsi="Arial" w:cs="Arial"/>
          <w:bCs/>
          <w:sz w:val="20"/>
          <w:szCs w:val="20"/>
          <w:lang w:val="x-none" w:eastAsia="x-none"/>
        </w:rPr>
      </w:pPr>
      <w:r w:rsidRPr="00647F67">
        <w:rPr>
          <w:rFonts w:ascii="Arial" w:hAnsi="Arial" w:cs="Arial"/>
          <w:bCs/>
          <w:sz w:val="20"/>
          <w:szCs w:val="20"/>
          <w:lang w:val="x-none" w:eastAsia="x-none"/>
        </w:rPr>
        <w:t>W</w:t>
      </w:r>
      <w:r w:rsidRPr="00647F67">
        <w:rPr>
          <w:rFonts w:ascii="Arial" w:hAnsi="Arial" w:cs="Arial"/>
          <w:bCs/>
          <w:sz w:val="20"/>
          <w:szCs w:val="20"/>
          <w:lang w:eastAsia="x-none"/>
        </w:rPr>
        <w:t>ykonawca</w:t>
      </w:r>
      <w:r w:rsidRPr="00647F67">
        <w:rPr>
          <w:rFonts w:ascii="Arial" w:hAnsi="Arial" w:cs="Arial"/>
          <w:bCs/>
          <w:sz w:val="20"/>
          <w:szCs w:val="20"/>
          <w:lang w:val="x-none" w:eastAsia="x-none"/>
        </w:rPr>
        <w:t xml:space="preserve"> zapłaci Z</w:t>
      </w:r>
      <w:r w:rsidRPr="00647F67">
        <w:rPr>
          <w:rFonts w:ascii="Arial" w:hAnsi="Arial" w:cs="Arial"/>
          <w:bCs/>
          <w:sz w:val="20"/>
          <w:szCs w:val="20"/>
          <w:lang w:eastAsia="x-none"/>
        </w:rPr>
        <w:t>amawiającemu</w:t>
      </w:r>
      <w:r w:rsidRPr="00647F67">
        <w:rPr>
          <w:rFonts w:ascii="Arial" w:hAnsi="Arial" w:cs="Arial"/>
          <w:bCs/>
          <w:sz w:val="20"/>
          <w:szCs w:val="20"/>
          <w:lang w:val="x-none" w:eastAsia="x-none"/>
        </w:rPr>
        <w:t xml:space="preserve"> kary umowne:</w:t>
      </w:r>
    </w:p>
    <w:p w14:paraId="30C8578D" w14:textId="798863C7" w:rsidR="00AF168E" w:rsidRPr="00647F67" w:rsidRDefault="00647F67" w:rsidP="00647F67">
      <w:pPr>
        <w:widowControl w:val="0"/>
        <w:spacing w:after="6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47F67">
        <w:rPr>
          <w:rFonts w:ascii="Arial" w:hAnsi="Arial" w:cs="Arial"/>
          <w:color w:val="000000"/>
          <w:sz w:val="20"/>
          <w:szCs w:val="20"/>
        </w:rPr>
        <w:t>1)</w:t>
      </w:r>
      <w:r w:rsidR="00AF168E" w:rsidRPr="00647F67">
        <w:rPr>
          <w:rFonts w:ascii="Arial" w:hAnsi="Arial" w:cs="Arial"/>
          <w:color w:val="000000"/>
          <w:sz w:val="20"/>
          <w:szCs w:val="20"/>
        </w:rPr>
        <w:t xml:space="preserve">za zwłokę w wykonaniu przedmiotu Umowy - w wysokości </w:t>
      </w:r>
      <w:r w:rsidR="00AA2A9D" w:rsidRPr="00647F67">
        <w:rPr>
          <w:rFonts w:ascii="Arial" w:hAnsi="Arial" w:cs="Arial"/>
          <w:color w:val="000000"/>
          <w:sz w:val="20"/>
          <w:szCs w:val="20"/>
        </w:rPr>
        <w:t>0,1</w:t>
      </w:r>
      <w:r w:rsidR="00AF168E" w:rsidRPr="00647F67">
        <w:rPr>
          <w:rFonts w:ascii="Arial" w:hAnsi="Arial" w:cs="Arial"/>
          <w:color w:val="000000"/>
          <w:sz w:val="20"/>
          <w:szCs w:val="20"/>
        </w:rPr>
        <w:t xml:space="preserve">% wynagrodzenia umownego brutto za każdy dzień zwłoki, liczony od upływu terminu, o którym mowa w </w:t>
      </w:r>
      <w:r w:rsidR="00AF168E" w:rsidRPr="00647F67">
        <w:rPr>
          <w:rFonts w:ascii="Arial" w:hAnsi="Arial" w:cs="Arial"/>
          <w:sz w:val="20"/>
          <w:szCs w:val="20"/>
        </w:rPr>
        <w:t>§ 2 ust. 1</w:t>
      </w:r>
      <w:r w:rsidR="00AF168E" w:rsidRPr="00647F67">
        <w:rPr>
          <w:rFonts w:ascii="Arial" w:hAnsi="Arial" w:cs="Arial"/>
          <w:color w:val="FF0000"/>
          <w:sz w:val="20"/>
          <w:szCs w:val="20"/>
        </w:rPr>
        <w:t xml:space="preserve"> </w:t>
      </w:r>
      <w:r w:rsidR="00AF168E" w:rsidRPr="00647F67">
        <w:rPr>
          <w:rFonts w:ascii="Arial" w:hAnsi="Arial" w:cs="Arial"/>
          <w:color w:val="000000"/>
          <w:sz w:val="20"/>
          <w:szCs w:val="20"/>
        </w:rPr>
        <w:t xml:space="preserve"> niniejszej Umowy</w:t>
      </w:r>
      <w:r w:rsidR="00AF168E" w:rsidRPr="00647F67">
        <w:rPr>
          <w:rFonts w:ascii="Arial" w:hAnsi="Arial" w:cs="Arial"/>
          <w:color w:val="70AD47"/>
          <w:sz w:val="20"/>
          <w:szCs w:val="20"/>
        </w:rPr>
        <w:t>,</w:t>
      </w:r>
    </w:p>
    <w:p w14:paraId="10D37938" w14:textId="69D1C324" w:rsidR="00AF168E" w:rsidRPr="00647F67" w:rsidRDefault="00647F67" w:rsidP="00647F67">
      <w:pPr>
        <w:widowControl w:val="0"/>
        <w:spacing w:after="6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47F67">
        <w:rPr>
          <w:rFonts w:ascii="Arial" w:hAnsi="Arial" w:cs="Arial"/>
          <w:color w:val="000000"/>
          <w:sz w:val="20"/>
          <w:szCs w:val="20"/>
        </w:rPr>
        <w:t>2)</w:t>
      </w:r>
      <w:r w:rsidR="00AF168E" w:rsidRPr="00647F67">
        <w:rPr>
          <w:rFonts w:ascii="Arial" w:hAnsi="Arial" w:cs="Arial"/>
          <w:color w:val="000000"/>
          <w:sz w:val="20"/>
          <w:szCs w:val="20"/>
        </w:rPr>
        <w:t xml:space="preserve">za zwłokę w usunięciu wad stwierdzonych podczas odbioru końcowego - w wysokości </w:t>
      </w:r>
      <w:r w:rsidR="00AA2A9D" w:rsidRPr="00647F67">
        <w:rPr>
          <w:rFonts w:ascii="Arial" w:hAnsi="Arial" w:cs="Arial"/>
          <w:color w:val="000000"/>
          <w:sz w:val="20"/>
          <w:szCs w:val="20"/>
        </w:rPr>
        <w:t xml:space="preserve">0,1 </w:t>
      </w:r>
      <w:r w:rsidR="00AF168E" w:rsidRPr="00647F67">
        <w:rPr>
          <w:rFonts w:ascii="Arial" w:hAnsi="Arial" w:cs="Arial"/>
          <w:color w:val="000000"/>
          <w:sz w:val="20"/>
          <w:szCs w:val="20"/>
        </w:rPr>
        <w:t>% wynagrodzenia umownego brutto za każdy dzień zwłoki liczony od upływu terminu, o którym mowa w § 2 ust. 1 niniejszej Umowy,</w:t>
      </w:r>
    </w:p>
    <w:p w14:paraId="63332F8A" w14:textId="77179617" w:rsidR="00AF168E" w:rsidRPr="00647F67" w:rsidRDefault="00647F67" w:rsidP="00647F67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47F67">
        <w:rPr>
          <w:rFonts w:ascii="Arial" w:hAnsi="Arial" w:cs="Arial"/>
          <w:color w:val="000000"/>
          <w:sz w:val="20"/>
          <w:szCs w:val="20"/>
        </w:rPr>
        <w:t>3)</w:t>
      </w:r>
      <w:r w:rsidR="00AF168E" w:rsidRPr="00647F67">
        <w:rPr>
          <w:rFonts w:ascii="Arial" w:hAnsi="Arial" w:cs="Arial"/>
          <w:color w:val="000000"/>
          <w:sz w:val="20"/>
          <w:szCs w:val="20"/>
        </w:rPr>
        <w:t xml:space="preserve">za zwłokę w usunięciu wad stwierdzonych w okresie rękojmi i gwarancji - w wysokości </w:t>
      </w:r>
      <w:r w:rsidR="00AA2A9D" w:rsidRPr="00647F67">
        <w:rPr>
          <w:rFonts w:ascii="Arial" w:hAnsi="Arial" w:cs="Arial"/>
          <w:color w:val="000000"/>
          <w:sz w:val="20"/>
          <w:szCs w:val="20"/>
        </w:rPr>
        <w:t>0,</w:t>
      </w:r>
      <w:r w:rsidR="00AF168E" w:rsidRPr="00647F67">
        <w:rPr>
          <w:rFonts w:ascii="Arial" w:hAnsi="Arial" w:cs="Arial"/>
          <w:color w:val="000000"/>
          <w:sz w:val="20"/>
          <w:szCs w:val="20"/>
        </w:rPr>
        <w:t>1%</w:t>
      </w:r>
      <w:r w:rsidR="00AA2A9D" w:rsidRPr="00647F67">
        <w:rPr>
          <w:rFonts w:ascii="Arial" w:hAnsi="Arial" w:cs="Arial"/>
          <w:color w:val="000000"/>
          <w:sz w:val="20"/>
          <w:szCs w:val="20"/>
        </w:rPr>
        <w:t xml:space="preserve"> </w:t>
      </w:r>
      <w:r w:rsidR="00AA2A9D" w:rsidRPr="00647F67">
        <w:rPr>
          <w:rFonts w:ascii="Arial" w:hAnsi="Arial" w:cs="Arial"/>
          <w:color w:val="000000"/>
          <w:sz w:val="20"/>
          <w:szCs w:val="20"/>
        </w:rPr>
        <w:t>wynagrodzenia brutto za każdy dzień zwłoki liczony od upływu terminu wyznaczonego na usunięcie wad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2510F3E" w14:textId="0AC29FAF" w:rsidR="00FA51FF" w:rsidRPr="00647F67" w:rsidRDefault="00FA51FF" w:rsidP="003830A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E5F4CDE" w14:textId="4463FCAE" w:rsidR="006C0CC9" w:rsidRPr="00647F67" w:rsidRDefault="00AF2041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647F67">
        <w:rPr>
          <w:rFonts w:ascii="Arial" w:hAnsi="Arial" w:cs="Arial"/>
          <w:b/>
          <w:sz w:val="20"/>
          <w:szCs w:val="20"/>
          <w:u w:val="single"/>
        </w:rPr>
        <w:t xml:space="preserve">Zapytanie nr </w:t>
      </w:r>
      <w:r w:rsidRPr="00647F67">
        <w:rPr>
          <w:rFonts w:ascii="Arial" w:hAnsi="Arial" w:cs="Arial"/>
          <w:b/>
          <w:sz w:val="20"/>
          <w:szCs w:val="20"/>
          <w:u w:val="single"/>
        </w:rPr>
        <w:t>2</w:t>
      </w:r>
      <w:r w:rsidR="00647F6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647F67">
        <w:rPr>
          <w:rFonts w:ascii="Arial" w:hAnsi="Arial" w:cs="Arial"/>
          <w:sz w:val="20"/>
          <w:szCs w:val="20"/>
        </w:rPr>
        <w:t>Wykonawca wnosi o zmianę limitu kar umownych do wysokości 10% wartości umowy brutto.</w:t>
      </w:r>
    </w:p>
    <w:p w14:paraId="38F6B283" w14:textId="6B2B0F8C" w:rsidR="00AF2041" w:rsidRPr="00647F67" w:rsidRDefault="00AF2041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20FFF987" w14:textId="0D8CE875" w:rsidR="00AF2041" w:rsidRPr="00647F67" w:rsidRDefault="00AF2041" w:rsidP="00AF20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47F67">
        <w:rPr>
          <w:rFonts w:ascii="Arial" w:hAnsi="Arial" w:cs="Arial"/>
          <w:b/>
          <w:sz w:val="20"/>
          <w:szCs w:val="20"/>
          <w:u w:val="single"/>
          <w:lang w:eastAsia="pl-PL"/>
        </w:rPr>
        <w:t>Wyjaśnienie:</w:t>
      </w:r>
      <w:r w:rsidRPr="00647F6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AA2A9D" w:rsidRPr="00647F67">
        <w:rPr>
          <w:rFonts w:ascii="Arial" w:hAnsi="Arial" w:cs="Arial"/>
          <w:bCs/>
          <w:sz w:val="20"/>
          <w:szCs w:val="20"/>
          <w:lang w:eastAsia="pl-PL"/>
        </w:rPr>
        <w:t xml:space="preserve">Zamawiający </w:t>
      </w:r>
      <w:r w:rsidR="00AA2A9D" w:rsidRPr="00647F67">
        <w:rPr>
          <w:rFonts w:ascii="Arial" w:hAnsi="Arial" w:cs="Arial"/>
          <w:bCs/>
          <w:sz w:val="20"/>
          <w:szCs w:val="20"/>
          <w:u w:val="single"/>
          <w:lang w:eastAsia="pl-PL"/>
        </w:rPr>
        <w:t>nie dokonuje</w:t>
      </w:r>
      <w:r w:rsidR="00AA2A9D" w:rsidRPr="00647F67">
        <w:rPr>
          <w:rFonts w:ascii="Arial" w:hAnsi="Arial" w:cs="Arial"/>
          <w:bCs/>
          <w:sz w:val="20"/>
          <w:szCs w:val="20"/>
          <w:lang w:eastAsia="pl-PL"/>
        </w:rPr>
        <w:t xml:space="preserve"> zmiany</w:t>
      </w:r>
      <w:r w:rsidR="00647F6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AA2A9D" w:rsidRPr="00647F6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AA2A9D" w:rsidRPr="00647F67">
        <w:rPr>
          <w:rFonts w:ascii="Arial" w:hAnsi="Arial" w:cs="Arial"/>
          <w:sz w:val="20"/>
          <w:szCs w:val="20"/>
        </w:rPr>
        <w:t>§14 ust.</w:t>
      </w:r>
      <w:r w:rsidR="00AA2A9D" w:rsidRPr="00647F67">
        <w:rPr>
          <w:rFonts w:ascii="Arial" w:hAnsi="Arial" w:cs="Arial"/>
          <w:sz w:val="20"/>
          <w:szCs w:val="20"/>
        </w:rPr>
        <w:t>4</w:t>
      </w:r>
      <w:r w:rsidR="00647F67">
        <w:rPr>
          <w:rFonts w:ascii="Arial" w:hAnsi="Arial" w:cs="Arial"/>
          <w:sz w:val="20"/>
          <w:szCs w:val="20"/>
        </w:rPr>
        <w:t xml:space="preserve"> projektu umowy załącznika 6 do SWZ.</w:t>
      </w:r>
    </w:p>
    <w:p w14:paraId="6E006465" w14:textId="02C91D76" w:rsidR="00AF2041" w:rsidRPr="00647F67" w:rsidRDefault="00AF2041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87BE1E6" w14:textId="439630F0" w:rsidR="00AF2041" w:rsidRPr="00647F67" w:rsidRDefault="00AF2041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397F4C8" w14:textId="217AF2D3" w:rsidR="00AF168E" w:rsidRPr="00647F67" w:rsidRDefault="00AF2041" w:rsidP="00AF168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47F67">
        <w:rPr>
          <w:rFonts w:ascii="Arial" w:hAnsi="Arial" w:cs="Arial"/>
          <w:b/>
          <w:sz w:val="20"/>
          <w:szCs w:val="20"/>
          <w:u w:val="single"/>
        </w:rPr>
        <w:t xml:space="preserve">Zapytanie nr </w:t>
      </w:r>
      <w:r w:rsidR="00AA2A9D" w:rsidRPr="00647F67">
        <w:rPr>
          <w:rFonts w:ascii="Arial" w:hAnsi="Arial" w:cs="Arial"/>
          <w:b/>
          <w:sz w:val="20"/>
          <w:szCs w:val="20"/>
          <w:u w:val="single"/>
        </w:rPr>
        <w:t>3</w:t>
      </w:r>
      <w:r w:rsidR="00647F6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AF168E" w:rsidRPr="00647F67">
        <w:rPr>
          <w:rFonts w:ascii="Arial" w:hAnsi="Arial" w:cs="Arial"/>
          <w:sz w:val="20"/>
          <w:szCs w:val="20"/>
        </w:rPr>
        <w:t xml:space="preserve">Wykonawca wnosi o podanie terminu związania ofertą poprzez wskazanie daty. </w:t>
      </w:r>
    </w:p>
    <w:p w14:paraId="2A83CFEC" w14:textId="77777777" w:rsidR="00647F67" w:rsidRDefault="00647F67" w:rsidP="00AA2A9D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  <w:u w:val="single"/>
        </w:rPr>
      </w:pPr>
    </w:p>
    <w:p w14:paraId="222911B5" w14:textId="04C23BFB" w:rsidR="00AA2A9D" w:rsidRPr="00647F67" w:rsidRDefault="00AA2A9D" w:rsidP="00AA2A9D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647F67">
        <w:rPr>
          <w:rFonts w:ascii="Arial" w:hAnsi="Arial" w:cs="Arial"/>
          <w:b/>
          <w:sz w:val="20"/>
          <w:u w:val="single"/>
        </w:rPr>
        <w:t>Wyjaśnienie:</w:t>
      </w:r>
      <w:r w:rsidRPr="00647F67">
        <w:rPr>
          <w:rFonts w:ascii="Arial" w:hAnsi="Arial" w:cs="Arial"/>
          <w:b/>
          <w:sz w:val="20"/>
          <w:u w:val="single"/>
        </w:rPr>
        <w:t xml:space="preserve"> </w:t>
      </w:r>
      <w:r w:rsidRPr="00647F67">
        <w:rPr>
          <w:rFonts w:ascii="Arial" w:hAnsi="Arial" w:cs="Arial"/>
          <w:sz w:val="20"/>
        </w:rPr>
        <w:t xml:space="preserve">W związku ze zmianą  terminu składania ofert, ulegnie zmianie </w:t>
      </w:r>
      <w:r w:rsidRPr="00647F67">
        <w:rPr>
          <w:rFonts w:ascii="Arial" w:hAnsi="Arial" w:cs="Arial"/>
          <w:sz w:val="20"/>
        </w:rPr>
        <w:t>termin związania ofertą, który będzie upływał w dniu 10.07.2021r.</w:t>
      </w:r>
    </w:p>
    <w:p w14:paraId="175FC515" w14:textId="77777777" w:rsidR="00AF2041" w:rsidRPr="00A43D4D" w:rsidRDefault="00AF2041" w:rsidP="003830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6914B4B7" w14:textId="517ABA0A" w:rsidR="006C0CC9" w:rsidRDefault="006C0CC9" w:rsidP="003830A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A43D4D">
        <w:rPr>
          <w:rFonts w:ascii="Arial" w:hAnsi="Arial" w:cs="Arial"/>
          <w:b/>
          <w:sz w:val="20"/>
          <w:szCs w:val="20"/>
          <w:u w:val="single"/>
          <w:lang w:eastAsia="pl-PL"/>
        </w:rPr>
        <w:lastRenderedPageBreak/>
        <w:t>Zmiana treści SWZ</w:t>
      </w:r>
      <w:r w:rsidR="003B7B09">
        <w:rPr>
          <w:rFonts w:ascii="Arial" w:hAnsi="Arial" w:cs="Arial"/>
          <w:b/>
          <w:sz w:val="20"/>
          <w:szCs w:val="20"/>
          <w:u w:val="single"/>
          <w:lang w:eastAsia="pl-PL"/>
        </w:rPr>
        <w:t>:</w:t>
      </w:r>
    </w:p>
    <w:p w14:paraId="6C3FEAB8" w14:textId="77777777" w:rsidR="003B7B09" w:rsidRDefault="003B7B09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9F29715" w14:textId="0B4821D4" w:rsidR="003B7B09" w:rsidRPr="005D6F81" w:rsidRDefault="003B7B09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D6F81">
        <w:rPr>
          <w:rFonts w:ascii="Arial" w:hAnsi="Arial" w:cs="Arial"/>
          <w:b/>
          <w:sz w:val="20"/>
          <w:szCs w:val="20"/>
          <w:lang w:eastAsia="pl-PL"/>
        </w:rPr>
        <w:t>1.Zamawiający zmienia w rozdziale XXI. pkt 6. SWZ, który otrzymuje brzmienie:</w:t>
      </w:r>
    </w:p>
    <w:p w14:paraId="179D4B41" w14:textId="77777777" w:rsidR="005D6F81" w:rsidRDefault="005D6F81" w:rsidP="003830A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</w:p>
    <w:p w14:paraId="3181AB06" w14:textId="12CCBF33" w:rsidR="005D6F81" w:rsidRPr="005D6F81" w:rsidRDefault="00325D2F" w:rsidP="003830A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A43D4D">
        <w:rPr>
          <w:rFonts w:ascii="Arial" w:hAnsi="Arial" w:cs="Arial"/>
          <w:sz w:val="20"/>
        </w:rPr>
        <w:t>Wykonawca jest zobowiązany przed podpisaniem umowy do przedłożenia</w:t>
      </w:r>
      <w:r w:rsidR="005D6F81">
        <w:rPr>
          <w:rFonts w:ascii="Arial" w:hAnsi="Arial" w:cs="Arial"/>
          <w:sz w:val="20"/>
        </w:rPr>
        <w:t xml:space="preserve"> przy użyciu środków komunikacji elektronicznej na e-maila: przetargi@trabkiw.ug.gov.pl:</w:t>
      </w:r>
    </w:p>
    <w:p w14:paraId="4FFBDD23" w14:textId="641C6CAA" w:rsidR="00325D2F" w:rsidRPr="00A43D4D" w:rsidRDefault="00325D2F" w:rsidP="003830A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kopii uprawnień osób do sprawowania samodzielnych funkcji technicznych w budownictwie </w:t>
      </w:r>
      <w:r w:rsidR="005D6F81">
        <w:rPr>
          <w:rFonts w:ascii="Arial" w:hAnsi="Arial" w:cs="Arial"/>
          <w:sz w:val="20"/>
          <w:szCs w:val="20"/>
        </w:rPr>
        <w:t xml:space="preserve">zgodnie z rozdziałem VIII pkt 2. </w:t>
      </w:r>
      <w:proofErr w:type="spellStart"/>
      <w:r w:rsidR="005D6F81">
        <w:rPr>
          <w:rFonts w:ascii="Arial" w:hAnsi="Arial" w:cs="Arial"/>
          <w:sz w:val="20"/>
          <w:szCs w:val="20"/>
        </w:rPr>
        <w:t>ppkt</w:t>
      </w:r>
      <w:proofErr w:type="spellEnd"/>
      <w:r w:rsidR="005D6F81">
        <w:rPr>
          <w:rFonts w:ascii="Arial" w:hAnsi="Arial" w:cs="Arial"/>
          <w:sz w:val="20"/>
          <w:szCs w:val="20"/>
        </w:rPr>
        <w:t xml:space="preserve"> 4) oraz kopii dokumentów potwierdzających przynależność do Okręgowej Izby Inżynierów Budownictwa tych osób.</w:t>
      </w:r>
    </w:p>
    <w:p w14:paraId="0C5F67DA" w14:textId="6EAC182F" w:rsidR="00325D2F" w:rsidRPr="00A43D4D" w:rsidRDefault="00325D2F" w:rsidP="003830A6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kosztorysu ofertowego </w:t>
      </w:r>
      <w:r w:rsidR="003B7B09">
        <w:rPr>
          <w:rFonts w:ascii="Arial" w:hAnsi="Arial" w:cs="Arial"/>
          <w:sz w:val="20"/>
          <w:szCs w:val="20"/>
        </w:rPr>
        <w:t>zgodnie z zapisami rozdziału XV pkt 9) SWZ</w:t>
      </w:r>
    </w:p>
    <w:p w14:paraId="431FCB65" w14:textId="77777777" w:rsidR="00325D2F" w:rsidRPr="00A43D4D" w:rsidRDefault="00325D2F" w:rsidP="003830A6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kopii polisy OC działalności</w:t>
      </w:r>
    </w:p>
    <w:p w14:paraId="35CABA2F" w14:textId="34CEDF42" w:rsidR="00325D2F" w:rsidRDefault="00325D2F" w:rsidP="003830A6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listy osób zatrudnionych przez Wykonawcę lub podwykonawcę na podstawie umowy o pracę</w:t>
      </w:r>
    </w:p>
    <w:p w14:paraId="3D556468" w14:textId="77777777" w:rsidR="00325D2F" w:rsidRPr="00A43D4D" w:rsidRDefault="00325D2F" w:rsidP="003830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Brak przedłożenia wymienionych dokumentów stanowi podstawę do uznania, że Wykonawca uchyla od podpisania umowy oraz do zatrzymania wadium.</w:t>
      </w:r>
    </w:p>
    <w:p w14:paraId="2B55ABE6" w14:textId="77777777" w:rsidR="00524899" w:rsidRDefault="00524899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AAF0954" w14:textId="418C8FD7" w:rsidR="0008420E" w:rsidRDefault="00647F67" w:rsidP="0008420E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2</w:t>
      </w:r>
      <w:r w:rsidR="0008420E" w:rsidRPr="005D6F81">
        <w:rPr>
          <w:rFonts w:ascii="Arial" w:hAnsi="Arial" w:cs="Arial"/>
          <w:b/>
          <w:sz w:val="20"/>
          <w:szCs w:val="20"/>
          <w:lang w:eastAsia="pl-PL"/>
        </w:rPr>
        <w:t>.Zamawiający zmienia w rozdziale X</w:t>
      </w:r>
      <w:r w:rsidR="0008420E">
        <w:rPr>
          <w:rFonts w:ascii="Arial" w:hAnsi="Arial" w:cs="Arial"/>
          <w:b/>
          <w:sz w:val="20"/>
          <w:szCs w:val="20"/>
          <w:lang w:eastAsia="pl-PL"/>
        </w:rPr>
        <w:t>VII</w:t>
      </w:r>
      <w:r w:rsidR="0008420E">
        <w:rPr>
          <w:rFonts w:ascii="Arial" w:hAnsi="Arial" w:cs="Arial"/>
          <w:b/>
          <w:sz w:val="20"/>
          <w:szCs w:val="20"/>
          <w:lang w:eastAsia="pl-PL"/>
        </w:rPr>
        <w:t>I</w:t>
      </w:r>
      <w:r w:rsidR="0008420E" w:rsidRPr="005D6F81">
        <w:rPr>
          <w:rFonts w:ascii="Arial" w:hAnsi="Arial" w:cs="Arial"/>
          <w:b/>
          <w:sz w:val="20"/>
          <w:szCs w:val="20"/>
          <w:lang w:eastAsia="pl-PL"/>
        </w:rPr>
        <w:t xml:space="preserve">. pkt </w:t>
      </w:r>
      <w:r w:rsidR="0008420E">
        <w:rPr>
          <w:rFonts w:ascii="Arial" w:hAnsi="Arial" w:cs="Arial"/>
          <w:b/>
          <w:sz w:val="20"/>
          <w:szCs w:val="20"/>
          <w:lang w:eastAsia="pl-PL"/>
        </w:rPr>
        <w:t>1</w:t>
      </w:r>
      <w:r w:rsidR="0008420E">
        <w:rPr>
          <w:rFonts w:ascii="Arial" w:hAnsi="Arial" w:cs="Arial"/>
          <w:b/>
          <w:sz w:val="20"/>
          <w:szCs w:val="20"/>
          <w:lang w:eastAsia="pl-PL"/>
        </w:rPr>
        <w:t xml:space="preserve">, 3, </w:t>
      </w:r>
      <w:r w:rsidR="0008420E" w:rsidRPr="005D6F81">
        <w:rPr>
          <w:rFonts w:ascii="Arial" w:hAnsi="Arial" w:cs="Arial"/>
          <w:b/>
          <w:sz w:val="20"/>
          <w:szCs w:val="20"/>
          <w:lang w:eastAsia="pl-PL"/>
        </w:rPr>
        <w:t>SWZ, który otrzymuje brzmienie:</w:t>
      </w:r>
    </w:p>
    <w:p w14:paraId="325546C0" w14:textId="77777777" w:rsidR="0008420E" w:rsidRDefault="0008420E" w:rsidP="0008420E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CA6D3E6" w14:textId="68775D4D" w:rsidR="0008420E" w:rsidRPr="00467A7B" w:rsidRDefault="0008420E" w:rsidP="0008420E">
      <w:pPr>
        <w:pStyle w:val="pkt"/>
        <w:spacing w:before="24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467A7B">
        <w:rPr>
          <w:rFonts w:ascii="Arial" w:hAnsi="Arial" w:cs="Arial"/>
          <w:sz w:val="22"/>
          <w:szCs w:val="22"/>
        </w:rPr>
        <w:t xml:space="preserve">Ofertę należy złożyć poprzez Platformę </w:t>
      </w:r>
      <w:r w:rsidRPr="00467A7B">
        <w:rPr>
          <w:rFonts w:ascii="Arial" w:hAnsi="Arial" w:cs="Arial"/>
          <w:b/>
          <w:sz w:val="22"/>
          <w:szCs w:val="22"/>
        </w:rPr>
        <w:t xml:space="preserve">do dnia </w:t>
      </w:r>
      <w:r w:rsidR="006174D9">
        <w:rPr>
          <w:rFonts w:ascii="Arial" w:hAnsi="Arial" w:cs="Arial"/>
          <w:b/>
          <w:sz w:val="22"/>
          <w:szCs w:val="22"/>
        </w:rPr>
        <w:t>11</w:t>
      </w:r>
      <w:r w:rsidRPr="00467A7B">
        <w:rPr>
          <w:rFonts w:ascii="Arial" w:hAnsi="Arial" w:cs="Arial"/>
          <w:b/>
          <w:sz w:val="22"/>
          <w:szCs w:val="22"/>
        </w:rPr>
        <w:t>.06.2021 r. do godziny 10:00</w:t>
      </w:r>
      <w:r w:rsidRPr="00467A7B">
        <w:rPr>
          <w:rFonts w:ascii="Arial" w:hAnsi="Arial" w:cs="Arial"/>
          <w:sz w:val="22"/>
          <w:szCs w:val="22"/>
        </w:rPr>
        <w:t>.</w:t>
      </w:r>
    </w:p>
    <w:p w14:paraId="34CAA6BF" w14:textId="67B813EB" w:rsidR="0008420E" w:rsidRDefault="0008420E" w:rsidP="0008420E">
      <w:pPr>
        <w:pStyle w:val="pkt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47F67">
        <w:rPr>
          <w:rFonts w:ascii="Arial" w:hAnsi="Arial" w:cs="Arial"/>
          <w:b/>
          <w:sz w:val="20"/>
        </w:rPr>
        <w:t>3.</w:t>
      </w:r>
      <w:r w:rsidRPr="00467A7B">
        <w:rPr>
          <w:rFonts w:ascii="Arial" w:hAnsi="Arial" w:cs="Arial"/>
          <w:b/>
          <w:sz w:val="22"/>
          <w:szCs w:val="22"/>
        </w:rPr>
        <w:tab/>
      </w:r>
      <w:r w:rsidRPr="00467A7B">
        <w:rPr>
          <w:rFonts w:ascii="Arial" w:hAnsi="Arial" w:cs="Arial"/>
          <w:sz w:val="22"/>
          <w:szCs w:val="22"/>
        </w:rPr>
        <w:t xml:space="preserve">Otwarcie ofert nastąpi w dniu </w:t>
      </w:r>
      <w:r w:rsidR="006174D9">
        <w:rPr>
          <w:rFonts w:ascii="Arial" w:hAnsi="Arial" w:cs="Arial"/>
          <w:b/>
          <w:sz w:val="22"/>
          <w:szCs w:val="22"/>
        </w:rPr>
        <w:t>11</w:t>
      </w:r>
      <w:r w:rsidRPr="00467A7B">
        <w:rPr>
          <w:rFonts w:ascii="Arial" w:hAnsi="Arial" w:cs="Arial"/>
          <w:b/>
          <w:sz w:val="22"/>
          <w:szCs w:val="22"/>
        </w:rPr>
        <w:t>.06.2021 r. o godzinie  10:30</w:t>
      </w:r>
      <w:r w:rsidRPr="00467A7B">
        <w:rPr>
          <w:rFonts w:ascii="Arial" w:hAnsi="Arial" w:cs="Arial"/>
          <w:sz w:val="22"/>
          <w:szCs w:val="22"/>
        </w:rPr>
        <w:t xml:space="preserve">  </w:t>
      </w:r>
    </w:p>
    <w:p w14:paraId="17F755BF" w14:textId="77777777" w:rsidR="00647F67" w:rsidRDefault="00647F67" w:rsidP="0008420E">
      <w:pPr>
        <w:pStyle w:val="pkt"/>
        <w:spacing w:before="0" w:after="0"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1BE108FF" w14:textId="08787D0B" w:rsidR="006174D9" w:rsidRPr="00647F67" w:rsidRDefault="006174D9" w:rsidP="00647F67">
      <w:pPr>
        <w:pStyle w:val="pkt"/>
        <w:spacing w:before="0" w:after="0" w:line="276" w:lineRule="auto"/>
        <w:ind w:left="426" w:firstLine="0"/>
        <w:rPr>
          <w:rFonts w:ascii="Arial" w:hAnsi="Arial" w:cs="Arial"/>
          <w:sz w:val="22"/>
          <w:szCs w:val="22"/>
          <w:u w:val="single"/>
        </w:rPr>
      </w:pPr>
      <w:r w:rsidRPr="00647F67">
        <w:rPr>
          <w:rFonts w:ascii="Arial" w:hAnsi="Arial" w:cs="Arial"/>
          <w:sz w:val="22"/>
          <w:szCs w:val="22"/>
          <w:u w:val="single"/>
        </w:rPr>
        <w:t>W związku ze zmianą  terminu składania ofert</w:t>
      </w:r>
      <w:r w:rsidR="00AA2A9D" w:rsidRPr="00647F67">
        <w:rPr>
          <w:rFonts w:ascii="Arial" w:hAnsi="Arial" w:cs="Arial"/>
          <w:sz w:val="22"/>
          <w:szCs w:val="22"/>
          <w:u w:val="single"/>
        </w:rPr>
        <w:t>,</w:t>
      </w:r>
      <w:r w:rsidRPr="00647F67">
        <w:rPr>
          <w:rFonts w:ascii="Arial" w:hAnsi="Arial" w:cs="Arial"/>
          <w:sz w:val="22"/>
          <w:szCs w:val="22"/>
          <w:u w:val="single"/>
        </w:rPr>
        <w:t xml:space="preserve"> ulegnie zmianie rozdział XVII pkt 1</w:t>
      </w:r>
      <w:r w:rsidR="00647F67">
        <w:rPr>
          <w:rFonts w:ascii="Arial" w:hAnsi="Arial" w:cs="Arial"/>
          <w:sz w:val="22"/>
          <w:szCs w:val="22"/>
          <w:u w:val="single"/>
        </w:rPr>
        <w:t>, który otrzymuje brzmienie:</w:t>
      </w:r>
    </w:p>
    <w:p w14:paraId="1AC83786" w14:textId="3CA40B55" w:rsidR="006174D9" w:rsidRPr="00AD5B06" w:rsidRDefault="006174D9" w:rsidP="006174D9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43D4D">
        <w:rPr>
          <w:rFonts w:ascii="Arial" w:hAnsi="Arial" w:cs="Arial"/>
          <w:sz w:val="20"/>
          <w:szCs w:val="20"/>
        </w:rPr>
        <w:t xml:space="preserve">Wykonawca będzie związany ofertą przez okres </w:t>
      </w:r>
      <w:r>
        <w:rPr>
          <w:rFonts w:ascii="Arial" w:hAnsi="Arial" w:cs="Arial"/>
          <w:sz w:val="20"/>
          <w:szCs w:val="20"/>
        </w:rPr>
        <w:t xml:space="preserve">nie dłużej niż </w:t>
      </w:r>
      <w:r w:rsidRPr="00A43D4D">
        <w:rPr>
          <w:rFonts w:ascii="Arial" w:hAnsi="Arial" w:cs="Arial"/>
          <w:b/>
          <w:sz w:val="20"/>
          <w:szCs w:val="20"/>
        </w:rPr>
        <w:t>30 dni</w:t>
      </w:r>
      <w:r w:rsidRPr="00A43D4D">
        <w:rPr>
          <w:rFonts w:ascii="Arial" w:hAnsi="Arial" w:cs="Arial"/>
          <w:sz w:val="20"/>
          <w:szCs w:val="20"/>
        </w:rPr>
        <w:t>. Bieg terminu związania ofertą rozpoczyna się wraz z upływem terminu składania ofert</w:t>
      </w:r>
      <w:r>
        <w:rPr>
          <w:rFonts w:ascii="Arial" w:hAnsi="Arial" w:cs="Arial"/>
          <w:sz w:val="20"/>
          <w:szCs w:val="20"/>
        </w:rPr>
        <w:t xml:space="preserve"> i upływa w dniu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.07.2021r.</w:t>
      </w:r>
    </w:p>
    <w:p w14:paraId="481EECB2" w14:textId="656B50E3" w:rsidR="00325D2F" w:rsidRPr="00A43D4D" w:rsidRDefault="00325D2F" w:rsidP="003830A6">
      <w:pPr>
        <w:jc w:val="both"/>
        <w:rPr>
          <w:rFonts w:ascii="Arial" w:hAnsi="Arial" w:cs="Arial"/>
          <w:sz w:val="20"/>
          <w:szCs w:val="20"/>
        </w:rPr>
      </w:pPr>
    </w:p>
    <w:p w14:paraId="299CAA54" w14:textId="6CD63FFE" w:rsidR="001457CB" w:rsidRDefault="00647F67" w:rsidP="003830A6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="001457CB" w:rsidRPr="005D6F81">
        <w:rPr>
          <w:rFonts w:ascii="Arial" w:hAnsi="Arial" w:cs="Arial"/>
          <w:b/>
          <w:sz w:val="20"/>
          <w:szCs w:val="20"/>
          <w:lang w:eastAsia="pl-PL"/>
        </w:rPr>
        <w:t xml:space="preserve">.Zamawiający zmienia w rozdziale X. pkt </w:t>
      </w:r>
      <w:r w:rsidR="001457CB">
        <w:rPr>
          <w:rFonts w:ascii="Arial" w:hAnsi="Arial" w:cs="Arial"/>
          <w:b/>
          <w:sz w:val="20"/>
          <w:szCs w:val="20"/>
          <w:lang w:eastAsia="pl-PL"/>
        </w:rPr>
        <w:t>5</w:t>
      </w:r>
      <w:r w:rsidR="001457CB" w:rsidRPr="005D6F81">
        <w:rPr>
          <w:rFonts w:ascii="Arial" w:hAnsi="Arial" w:cs="Arial"/>
          <w:b/>
          <w:sz w:val="20"/>
          <w:szCs w:val="20"/>
          <w:lang w:eastAsia="pl-PL"/>
        </w:rPr>
        <w:t xml:space="preserve"> SWZ, który otrzymuje brzmienie:</w:t>
      </w:r>
    </w:p>
    <w:p w14:paraId="6C29579D" w14:textId="7A3F1E92" w:rsidR="001457CB" w:rsidRDefault="001457CB" w:rsidP="003830A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</w:p>
    <w:p w14:paraId="72C9770C" w14:textId="265E0762" w:rsidR="00325D2F" w:rsidRPr="00A43D4D" w:rsidRDefault="00325D2F" w:rsidP="003830A6">
      <w:pPr>
        <w:pStyle w:val="pkt"/>
        <w:spacing w:before="0" w:after="0" w:line="276" w:lineRule="auto"/>
        <w:ind w:left="426" w:firstLine="0"/>
        <w:rPr>
          <w:rFonts w:ascii="Arial" w:hAnsi="Arial" w:cs="Arial"/>
          <w:sz w:val="20"/>
        </w:rPr>
      </w:pPr>
      <w:r w:rsidRPr="00A43D4D">
        <w:rPr>
          <w:rFonts w:ascii="Arial" w:hAnsi="Arial" w:cs="Arial"/>
          <w:sz w:val="20"/>
        </w:rPr>
        <w:t xml:space="preserve">Jeżeli Wykonawca ma siedzibę lub miejsce zamieszkania poza terytorium Rzeczypospolitej Polskiej, zamiast dokumentu, o których mowa w ust. 4 pkt 2),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</w:t>
      </w:r>
      <w:r w:rsidR="00A172FF">
        <w:rPr>
          <w:rFonts w:ascii="Arial" w:hAnsi="Arial" w:cs="Arial"/>
          <w:sz w:val="20"/>
        </w:rPr>
        <w:t>3</w:t>
      </w:r>
      <w:r w:rsidRPr="00A43D4D">
        <w:rPr>
          <w:rFonts w:ascii="Arial" w:hAnsi="Arial" w:cs="Arial"/>
          <w:sz w:val="20"/>
        </w:rPr>
        <w:t xml:space="preserve"> miesięcy przed upływem terminu składania ofert</w:t>
      </w:r>
      <w:r w:rsidR="00A172FF">
        <w:rPr>
          <w:rFonts w:ascii="Arial" w:hAnsi="Arial" w:cs="Arial"/>
        </w:rPr>
        <w:t>.</w:t>
      </w:r>
    </w:p>
    <w:p w14:paraId="0E8B6903" w14:textId="15485EC0" w:rsidR="00325D2F" w:rsidRPr="00A43D4D" w:rsidRDefault="00325D2F" w:rsidP="003830A6">
      <w:pPr>
        <w:jc w:val="both"/>
        <w:rPr>
          <w:rFonts w:ascii="Arial" w:hAnsi="Arial" w:cs="Arial"/>
          <w:sz w:val="20"/>
          <w:szCs w:val="20"/>
        </w:rPr>
      </w:pPr>
    </w:p>
    <w:p w14:paraId="0071CEBA" w14:textId="77777777" w:rsidR="007559D5" w:rsidRPr="003830A6" w:rsidRDefault="007559D5" w:rsidP="003830A6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30A6">
        <w:rPr>
          <w:rFonts w:ascii="Arial" w:hAnsi="Arial" w:cs="Arial"/>
          <w:sz w:val="20"/>
          <w:szCs w:val="20"/>
          <w:u w:val="single"/>
        </w:rPr>
        <w:t>Niniejsza informacja stanowi integralną część SWZ.</w:t>
      </w:r>
    </w:p>
    <w:p w14:paraId="2914642D" w14:textId="77777777" w:rsidR="007559D5" w:rsidRPr="003830A6" w:rsidRDefault="007559D5" w:rsidP="003830A6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830A6">
        <w:rPr>
          <w:rFonts w:ascii="Arial" w:hAnsi="Arial" w:cs="Arial"/>
          <w:sz w:val="20"/>
          <w:szCs w:val="20"/>
          <w:u w:val="single"/>
        </w:rPr>
        <w:t>Niniejszą informację Zamawiający zamieścił na stronie internetowej prowadzonego postępowania:</w:t>
      </w:r>
    </w:p>
    <w:p w14:paraId="449B911B" w14:textId="4388CD76" w:rsidR="00325D2F" w:rsidRPr="003830A6" w:rsidRDefault="00325D2F" w:rsidP="003830A6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325D2F" w:rsidRPr="00383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34C7" w14:textId="77777777" w:rsidR="00771A67" w:rsidRDefault="00771A67" w:rsidP="006C0CC9">
      <w:pPr>
        <w:spacing w:after="0" w:line="240" w:lineRule="auto"/>
      </w:pPr>
      <w:r>
        <w:separator/>
      </w:r>
    </w:p>
  </w:endnote>
  <w:endnote w:type="continuationSeparator" w:id="0">
    <w:p w14:paraId="4515D88B" w14:textId="77777777" w:rsidR="00771A67" w:rsidRDefault="00771A67" w:rsidP="006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C923" w14:textId="77777777" w:rsidR="00771A67" w:rsidRDefault="00771A67" w:rsidP="006C0CC9">
      <w:pPr>
        <w:spacing w:after="0" w:line="240" w:lineRule="auto"/>
      </w:pPr>
      <w:r>
        <w:separator/>
      </w:r>
    </w:p>
  </w:footnote>
  <w:footnote w:type="continuationSeparator" w:id="0">
    <w:p w14:paraId="0058E7A3" w14:textId="77777777" w:rsidR="00771A67" w:rsidRDefault="00771A67" w:rsidP="006C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D624" w14:textId="1F547D2A" w:rsidR="006C0CC9" w:rsidRDefault="006C0CC9">
    <w:pPr>
      <w:pStyle w:val="Nagwek"/>
    </w:pPr>
  </w:p>
  <w:p w14:paraId="5EE6B520" w14:textId="77777777" w:rsidR="006C0CC9" w:rsidRDefault="006C0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147F6"/>
    <w:multiLevelType w:val="hybridMultilevel"/>
    <w:tmpl w:val="C02853FC"/>
    <w:lvl w:ilvl="0" w:tplc="5658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6A96"/>
    <w:multiLevelType w:val="multilevel"/>
    <w:tmpl w:val="84B2434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5E7D3820"/>
    <w:multiLevelType w:val="hybridMultilevel"/>
    <w:tmpl w:val="BD46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90B0A"/>
    <w:multiLevelType w:val="hybridMultilevel"/>
    <w:tmpl w:val="642204A8"/>
    <w:lvl w:ilvl="0" w:tplc="E91A0B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F9B4FF9"/>
    <w:multiLevelType w:val="multilevel"/>
    <w:tmpl w:val="39C0E2E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9"/>
    <w:rsid w:val="00067B38"/>
    <w:rsid w:val="0008420E"/>
    <w:rsid w:val="001457CB"/>
    <w:rsid w:val="00325D2F"/>
    <w:rsid w:val="003830A6"/>
    <w:rsid w:val="003B7B09"/>
    <w:rsid w:val="00524899"/>
    <w:rsid w:val="005A3D61"/>
    <w:rsid w:val="005D6F81"/>
    <w:rsid w:val="006174D9"/>
    <w:rsid w:val="00647F67"/>
    <w:rsid w:val="006C0CC9"/>
    <w:rsid w:val="00734C06"/>
    <w:rsid w:val="007559D5"/>
    <w:rsid w:val="00771A67"/>
    <w:rsid w:val="0078761B"/>
    <w:rsid w:val="00A172FF"/>
    <w:rsid w:val="00A43D4D"/>
    <w:rsid w:val="00AA2A9D"/>
    <w:rsid w:val="00AD5B06"/>
    <w:rsid w:val="00AF168E"/>
    <w:rsid w:val="00AF2041"/>
    <w:rsid w:val="00DA3AA5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E6A"/>
  <w15:chartTrackingRefBased/>
  <w15:docId w15:val="{174EF8BA-6B46-40FB-AF26-07E7EED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C9"/>
  </w:style>
  <w:style w:type="paragraph" w:styleId="Stopka">
    <w:name w:val="footer"/>
    <w:basedOn w:val="Normalny"/>
    <w:link w:val="Stopka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C9"/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uiPriority w:val="34"/>
    <w:qFormat/>
    <w:rsid w:val="006C0CC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25D2F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25D2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25D2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5D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25D2F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99"/>
    <w:qFormat/>
    <w:locked/>
    <w:rsid w:val="00325D2F"/>
    <w:rPr>
      <w:rFonts w:ascii="Calibri" w:eastAsia="Calibri" w:hAnsi="Calibri" w:cs="Times New Roman"/>
    </w:rPr>
  </w:style>
  <w:style w:type="character" w:styleId="Hipercze">
    <w:name w:val="Hyperlink"/>
    <w:rsid w:val="005A3D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8</cp:revision>
  <dcterms:created xsi:type="dcterms:W3CDTF">2021-05-27T11:41:00Z</dcterms:created>
  <dcterms:modified xsi:type="dcterms:W3CDTF">2021-05-28T08:37:00Z</dcterms:modified>
</cp:coreProperties>
</file>