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C563" w14:textId="3168C9B8" w:rsidR="00121875" w:rsidRPr="00121875" w:rsidRDefault="00121875" w:rsidP="00121875">
      <w:pPr>
        <w:ind w:left="5670"/>
        <w:jc w:val="right"/>
        <w:rPr>
          <w:rFonts w:ascii="Times New Roman" w:eastAsia="Times New Roman" w:hAnsi="Times New Roman"/>
          <w:sz w:val="24"/>
          <w:szCs w:val="24"/>
          <w:lang w:eastAsia="pl-PL"/>
        </w:rPr>
      </w:pPr>
      <w:r w:rsidRPr="00121875">
        <w:rPr>
          <w:rFonts w:ascii="Times New Roman" w:eastAsia="Times New Roman" w:hAnsi="Times New Roman"/>
          <w:sz w:val="24"/>
          <w:szCs w:val="24"/>
          <w:lang w:eastAsia="pl-PL"/>
        </w:rPr>
        <w:t>Pabianice, dnia 1</w:t>
      </w:r>
      <w:r>
        <w:rPr>
          <w:rFonts w:ascii="Times New Roman" w:eastAsia="Times New Roman" w:hAnsi="Times New Roman"/>
          <w:sz w:val="24"/>
          <w:szCs w:val="24"/>
          <w:lang w:eastAsia="pl-PL"/>
        </w:rPr>
        <w:t>7</w:t>
      </w:r>
      <w:r w:rsidRPr="00121875">
        <w:rPr>
          <w:rFonts w:ascii="Times New Roman" w:eastAsia="Times New Roman" w:hAnsi="Times New Roman"/>
          <w:sz w:val="24"/>
          <w:szCs w:val="24"/>
          <w:lang w:eastAsia="pl-PL"/>
        </w:rPr>
        <w:t>.0</w:t>
      </w:r>
      <w:r w:rsidR="00874309">
        <w:rPr>
          <w:rFonts w:ascii="Times New Roman" w:eastAsia="Times New Roman" w:hAnsi="Times New Roman"/>
          <w:sz w:val="24"/>
          <w:szCs w:val="24"/>
          <w:lang w:eastAsia="pl-PL"/>
        </w:rPr>
        <w:t>3</w:t>
      </w:r>
      <w:r w:rsidRPr="00121875">
        <w:rPr>
          <w:rFonts w:ascii="Times New Roman" w:eastAsia="Times New Roman" w:hAnsi="Times New Roman"/>
          <w:sz w:val="24"/>
          <w:szCs w:val="24"/>
          <w:lang w:eastAsia="pl-PL"/>
        </w:rPr>
        <w:t>.2022 r.</w:t>
      </w:r>
    </w:p>
    <w:p w14:paraId="6E1F5C3A" w14:textId="77777777" w:rsidR="00121875" w:rsidRPr="00121875" w:rsidRDefault="00121875" w:rsidP="00121875">
      <w:pPr>
        <w:jc w:val="both"/>
        <w:rPr>
          <w:rFonts w:ascii="Times New Roman" w:eastAsia="Times New Roman" w:hAnsi="Times New Roman"/>
          <w:sz w:val="24"/>
          <w:szCs w:val="24"/>
          <w:lang w:eastAsia="pl-PL"/>
        </w:rPr>
      </w:pPr>
    </w:p>
    <w:p w14:paraId="44220140" w14:textId="77777777" w:rsidR="00121875" w:rsidRPr="00121875" w:rsidRDefault="00121875" w:rsidP="00121875">
      <w:pPr>
        <w:jc w:val="both"/>
        <w:rPr>
          <w:rFonts w:ascii="Times New Roman" w:eastAsia="Times New Roman" w:hAnsi="Times New Roman"/>
          <w:sz w:val="24"/>
          <w:szCs w:val="24"/>
          <w:lang w:eastAsia="pl-PL"/>
        </w:rPr>
      </w:pPr>
      <w:r w:rsidRPr="00121875">
        <w:rPr>
          <w:rFonts w:ascii="Times New Roman" w:eastAsia="Times New Roman" w:hAnsi="Times New Roman"/>
          <w:sz w:val="24"/>
          <w:szCs w:val="24"/>
          <w:lang w:eastAsia="pl-PL"/>
        </w:rPr>
        <w:t>.........................................................</w:t>
      </w:r>
    </w:p>
    <w:p w14:paraId="6796C88B" w14:textId="77777777" w:rsidR="00121875" w:rsidRPr="00121875" w:rsidRDefault="00121875" w:rsidP="00121875">
      <w:pPr>
        <w:jc w:val="both"/>
        <w:rPr>
          <w:rFonts w:ascii="Times New Roman" w:eastAsia="Times New Roman" w:hAnsi="Times New Roman"/>
          <w:sz w:val="18"/>
          <w:szCs w:val="18"/>
          <w:lang w:eastAsia="pl-PL"/>
        </w:rPr>
      </w:pPr>
      <w:r w:rsidRPr="00121875">
        <w:rPr>
          <w:rFonts w:ascii="Times New Roman" w:eastAsia="Times New Roman" w:hAnsi="Times New Roman"/>
          <w:sz w:val="18"/>
          <w:szCs w:val="18"/>
          <w:lang w:eastAsia="pl-PL"/>
        </w:rPr>
        <w:t xml:space="preserve">                    pieczątka Zarządu Powiatu</w:t>
      </w:r>
    </w:p>
    <w:p w14:paraId="1E98639A" w14:textId="77777777" w:rsidR="00121875" w:rsidRPr="00121875" w:rsidRDefault="00121875" w:rsidP="00121875">
      <w:pPr>
        <w:jc w:val="both"/>
        <w:rPr>
          <w:rFonts w:ascii="Times New Roman" w:eastAsia="Times New Roman" w:hAnsi="Times New Roman"/>
          <w:sz w:val="18"/>
          <w:szCs w:val="18"/>
          <w:lang w:eastAsia="pl-PL"/>
        </w:rPr>
      </w:pPr>
    </w:p>
    <w:p w14:paraId="5731BC06" w14:textId="77777777" w:rsidR="00121875" w:rsidRPr="00121875" w:rsidRDefault="00121875" w:rsidP="00121875">
      <w:pPr>
        <w:ind w:firstLine="708"/>
        <w:jc w:val="both"/>
        <w:rPr>
          <w:rFonts w:ascii="Times New Roman" w:eastAsia="Times New Roman" w:hAnsi="Times New Roman"/>
          <w:b/>
          <w:sz w:val="24"/>
          <w:szCs w:val="24"/>
          <w:lang w:eastAsia="pl-PL"/>
        </w:rPr>
      </w:pPr>
      <w:r w:rsidRPr="00121875">
        <w:rPr>
          <w:rFonts w:ascii="Times New Roman" w:eastAsia="Times New Roman" w:hAnsi="Times New Roman"/>
          <w:b/>
          <w:sz w:val="24"/>
          <w:szCs w:val="24"/>
          <w:lang w:eastAsia="pl-PL"/>
        </w:rPr>
        <w:t>DM.272.65.2021</w:t>
      </w:r>
    </w:p>
    <w:p w14:paraId="2A070B0C" w14:textId="77777777" w:rsidR="00121875" w:rsidRPr="00121875" w:rsidRDefault="00121875" w:rsidP="00121875">
      <w:pPr>
        <w:jc w:val="both"/>
        <w:rPr>
          <w:rFonts w:ascii="Times New Roman" w:eastAsia="Times New Roman" w:hAnsi="Times New Roman"/>
          <w:sz w:val="24"/>
          <w:szCs w:val="24"/>
          <w:lang w:eastAsia="pl-PL"/>
        </w:rPr>
      </w:pPr>
      <w:r w:rsidRPr="00121875">
        <w:rPr>
          <w:rFonts w:ascii="Times New Roman" w:eastAsia="Times New Roman" w:hAnsi="Times New Roman"/>
          <w:sz w:val="24"/>
          <w:szCs w:val="24"/>
          <w:lang w:eastAsia="pl-PL"/>
        </w:rPr>
        <w:t>.........................................................</w:t>
      </w:r>
    </w:p>
    <w:p w14:paraId="6B3F8F2B" w14:textId="77777777" w:rsidR="00121875" w:rsidRPr="00121875" w:rsidRDefault="00121875" w:rsidP="00121875">
      <w:pPr>
        <w:jc w:val="both"/>
        <w:rPr>
          <w:rFonts w:ascii="Times New Roman" w:eastAsia="Times New Roman" w:hAnsi="Times New Roman"/>
          <w:sz w:val="18"/>
          <w:szCs w:val="18"/>
          <w:lang w:eastAsia="pl-PL"/>
        </w:rPr>
      </w:pPr>
      <w:r w:rsidRPr="00121875">
        <w:rPr>
          <w:rFonts w:ascii="Times New Roman" w:eastAsia="Times New Roman" w:hAnsi="Times New Roman"/>
          <w:sz w:val="18"/>
          <w:szCs w:val="18"/>
          <w:lang w:eastAsia="pl-PL"/>
        </w:rPr>
        <w:t xml:space="preserve">                             znak sprawy</w:t>
      </w:r>
    </w:p>
    <w:p w14:paraId="00644D3A" w14:textId="77777777" w:rsidR="00121875" w:rsidRPr="00121875" w:rsidRDefault="00121875" w:rsidP="00121875">
      <w:pPr>
        <w:ind w:left="4536"/>
        <w:jc w:val="both"/>
        <w:rPr>
          <w:rFonts w:ascii="Times New Roman" w:eastAsia="Times New Roman" w:hAnsi="Times New Roman"/>
          <w:sz w:val="24"/>
          <w:szCs w:val="24"/>
          <w:lang w:eastAsia="pl-PL"/>
        </w:rPr>
      </w:pPr>
      <w:r w:rsidRPr="00121875">
        <w:rPr>
          <w:rFonts w:ascii="Times New Roman" w:eastAsia="Times New Roman" w:hAnsi="Times New Roman"/>
          <w:sz w:val="24"/>
          <w:szCs w:val="24"/>
          <w:lang w:eastAsia="pl-PL"/>
        </w:rPr>
        <w:t>............................................................</w:t>
      </w:r>
    </w:p>
    <w:p w14:paraId="22F34D10" w14:textId="77777777" w:rsidR="00121875" w:rsidRPr="00121875" w:rsidRDefault="00121875" w:rsidP="00121875">
      <w:pPr>
        <w:ind w:left="4536"/>
        <w:jc w:val="both"/>
        <w:rPr>
          <w:rFonts w:ascii="Times New Roman" w:eastAsia="Times New Roman" w:hAnsi="Times New Roman"/>
          <w:sz w:val="18"/>
          <w:szCs w:val="18"/>
          <w:lang w:eastAsia="pl-PL"/>
        </w:rPr>
      </w:pPr>
      <w:r w:rsidRPr="00121875">
        <w:rPr>
          <w:rFonts w:ascii="Times New Roman" w:eastAsia="Times New Roman" w:hAnsi="Times New Roman"/>
          <w:b/>
          <w:i/>
          <w:sz w:val="18"/>
          <w:szCs w:val="18"/>
          <w:lang w:eastAsia="pl-PL"/>
        </w:rPr>
        <w:t xml:space="preserve"> </w:t>
      </w:r>
      <w:r w:rsidRPr="00121875">
        <w:rPr>
          <w:rFonts w:ascii="Times New Roman" w:eastAsia="Times New Roman" w:hAnsi="Times New Roman"/>
          <w:sz w:val="18"/>
          <w:szCs w:val="18"/>
          <w:lang w:eastAsia="pl-PL"/>
        </w:rPr>
        <w:t xml:space="preserve">                           nazwa  wykonawcy</w:t>
      </w:r>
    </w:p>
    <w:p w14:paraId="6AE031FB" w14:textId="77777777" w:rsidR="00121875" w:rsidRPr="00121875" w:rsidRDefault="00121875" w:rsidP="00121875">
      <w:pPr>
        <w:ind w:left="4536"/>
        <w:jc w:val="both"/>
        <w:rPr>
          <w:rFonts w:ascii="Times New Roman" w:eastAsia="Times New Roman" w:hAnsi="Times New Roman"/>
          <w:sz w:val="24"/>
          <w:szCs w:val="24"/>
          <w:lang w:eastAsia="pl-PL"/>
        </w:rPr>
      </w:pPr>
      <w:r w:rsidRPr="00121875">
        <w:rPr>
          <w:rFonts w:ascii="Times New Roman" w:eastAsia="Times New Roman" w:hAnsi="Times New Roman"/>
          <w:sz w:val="24"/>
          <w:szCs w:val="24"/>
          <w:lang w:eastAsia="pl-PL"/>
        </w:rPr>
        <w:t>............................................................</w:t>
      </w:r>
    </w:p>
    <w:p w14:paraId="35EA6A3D" w14:textId="77777777" w:rsidR="00121875" w:rsidRPr="00121875" w:rsidRDefault="00121875" w:rsidP="00121875">
      <w:pPr>
        <w:ind w:left="4536"/>
        <w:jc w:val="both"/>
        <w:rPr>
          <w:rFonts w:ascii="Times New Roman" w:eastAsia="Times New Roman" w:hAnsi="Times New Roman"/>
          <w:sz w:val="18"/>
          <w:szCs w:val="18"/>
          <w:lang w:eastAsia="pl-PL"/>
        </w:rPr>
      </w:pPr>
      <w:r w:rsidRPr="00121875">
        <w:rPr>
          <w:rFonts w:ascii="Times New Roman" w:eastAsia="Times New Roman" w:hAnsi="Times New Roman"/>
          <w:sz w:val="24"/>
          <w:szCs w:val="24"/>
          <w:lang w:eastAsia="pl-PL"/>
        </w:rPr>
        <w:t xml:space="preserve">                     </w:t>
      </w:r>
      <w:r w:rsidRPr="00121875">
        <w:rPr>
          <w:rFonts w:ascii="Times New Roman" w:eastAsia="Times New Roman" w:hAnsi="Times New Roman"/>
          <w:sz w:val="18"/>
          <w:szCs w:val="18"/>
          <w:lang w:eastAsia="pl-PL"/>
        </w:rPr>
        <w:t>adres  wykonawcy</w:t>
      </w:r>
    </w:p>
    <w:p w14:paraId="7CFA69F8" w14:textId="77777777" w:rsidR="00121875" w:rsidRPr="00121875" w:rsidRDefault="00121875" w:rsidP="00121875">
      <w:pPr>
        <w:ind w:left="4536"/>
        <w:jc w:val="both"/>
        <w:rPr>
          <w:rFonts w:ascii="Times New Roman" w:eastAsia="Times New Roman" w:hAnsi="Times New Roman"/>
          <w:sz w:val="24"/>
          <w:szCs w:val="24"/>
          <w:lang w:eastAsia="pl-PL"/>
        </w:rPr>
      </w:pPr>
      <w:r w:rsidRPr="00121875">
        <w:rPr>
          <w:rFonts w:ascii="Times New Roman" w:eastAsia="Times New Roman" w:hAnsi="Times New Roman"/>
          <w:sz w:val="24"/>
          <w:szCs w:val="24"/>
          <w:lang w:eastAsia="pl-PL"/>
        </w:rPr>
        <w:t>............................................................</w:t>
      </w:r>
    </w:p>
    <w:p w14:paraId="2DC037B2" w14:textId="77777777" w:rsidR="00121875" w:rsidRPr="00121875" w:rsidRDefault="00121875" w:rsidP="00121875">
      <w:pPr>
        <w:jc w:val="both"/>
        <w:rPr>
          <w:rFonts w:ascii="Times New Roman" w:eastAsia="Times New Roman" w:hAnsi="Times New Roman"/>
          <w:b/>
          <w:i/>
          <w:sz w:val="24"/>
          <w:szCs w:val="24"/>
          <w:lang w:eastAsia="pl-PL"/>
        </w:rPr>
      </w:pPr>
    </w:p>
    <w:p w14:paraId="42257105" w14:textId="77777777" w:rsidR="00121875" w:rsidRPr="00121875" w:rsidRDefault="00121875" w:rsidP="00121875">
      <w:pPr>
        <w:jc w:val="both"/>
        <w:rPr>
          <w:rFonts w:ascii="Times New Roman" w:eastAsia="Times New Roman" w:hAnsi="Times New Roman"/>
          <w:b/>
          <w:i/>
          <w:sz w:val="24"/>
          <w:szCs w:val="24"/>
          <w:lang w:eastAsia="pl-PL"/>
        </w:rPr>
      </w:pPr>
    </w:p>
    <w:p w14:paraId="316D9FFD" w14:textId="77777777" w:rsidR="00121875" w:rsidRPr="00121875" w:rsidRDefault="00121875" w:rsidP="00121875">
      <w:pPr>
        <w:ind w:firstLine="708"/>
        <w:jc w:val="both"/>
        <w:rPr>
          <w:rFonts w:ascii="Times New Roman" w:eastAsia="Times New Roman" w:hAnsi="Times New Roman"/>
          <w:b/>
          <w:sz w:val="24"/>
          <w:szCs w:val="24"/>
          <w:lang w:eastAsia="pl-PL"/>
        </w:rPr>
      </w:pPr>
      <w:r w:rsidRPr="00121875">
        <w:rPr>
          <w:rFonts w:ascii="Times New Roman" w:eastAsia="Times New Roman" w:hAnsi="Times New Roman"/>
          <w:sz w:val="24"/>
          <w:szCs w:val="24"/>
          <w:lang w:eastAsia="pl-PL"/>
        </w:rPr>
        <w:t>Zarz</w:t>
      </w:r>
      <w:r w:rsidRPr="00121875">
        <w:rPr>
          <w:rFonts w:ascii="Times New Roman" w:eastAsia="TimesNewRoman" w:hAnsi="Times New Roman"/>
          <w:sz w:val="24"/>
          <w:szCs w:val="24"/>
          <w:lang w:eastAsia="pl-PL"/>
        </w:rPr>
        <w:t>ą</w:t>
      </w:r>
      <w:r w:rsidRPr="00121875">
        <w:rPr>
          <w:rFonts w:ascii="Times New Roman" w:eastAsia="Times New Roman" w:hAnsi="Times New Roman"/>
          <w:sz w:val="24"/>
          <w:szCs w:val="24"/>
          <w:lang w:eastAsia="pl-PL"/>
        </w:rPr>
        <w:t xml:space="preserve">d Powiatu Pabianickiego zawiadamia, </w:t>
      </w:r>
      <w:r w:rsidRPr="00121875">
        <w:rPr>
          <w:rFonts w:ascii="Times New Roman" w:eastAsia="TimesNewRoman" w:hAnsi="Times New Roman"/>
          <w:sz w:val="24"/>
          <w:szCs w:val="24"/>
          <w:lang w:eastAsia="pl-PL"/>
        </w:rPr>
        <w:t>ż</w:t>
      </w:r>
      <w:r w:rsidRPr="00121875">
        <w:rPr>
          <w:rFonts w:ascii="Times New Roman" w:eastAsia="Times New Roman" w:hAnsi="Times New Roman"/>
          <w:sz w:val="24"/>
          <w:szCs w:val="24"/>
          <w:lang w:eastAsia="pl-PL"/>
        </w:rPr>
        <w:t>e jeden z wykonawców bior</w:t>
      </w:r>
      <w:r w:rsidRPr="00121875">
        <w:rPr>
          <w:rFonts w:ascii="Times New Roman" w:eastAsia="TimesNewRoman" w:hAnsi="Times New Roman"/>
          <w:sz w:val="24"/>
          <w:szCs w:val="24"/>
          <w:lang w:eastAsia="pl-PL"/>
        </w:rPr>
        <w:t>ą</w:t>
      </w:r>
      <w:r w:rsidRPr="00121875">
        <w:rPr>
          <w:rFonts w:ascii="Times New Roman" w:eastAsia="Times New Roman" w:hAnsi="Times New Roman"/>
          <w:sz w:val="24"/>
          <w:szCs w:val="24"/>
          <w:lang w:eastAsia="pl-PL"/>
        </w:rPr>
        <w:t>cych udział</w:t>
      </w:r>
      <w:r w:rsidRPr="00121875">
        <w:rPr>
          <w:rFonts w:ascii="Times New Roman" w:eastAsia="Times New Roman" w:hAnsi="Times New Roman"/>
          <w:b/>
          <w:i/>
          <w:sz w:val="24"/>
          <w:szCs w:val="24"/>
          <w:lang w:eastAsia="pl-PL"/>
        </w:rPr>
        <w:t xml:space="preserve"> </w:t>
      </w:r>
      <w:r w:rsidRPr="00121875">
        <w:rPr>
          <w:rFonts w:ascii="Times New Roman" w:eastAsia="Times New Roman" w:hAnsi="Times New Roman"/>
          <w:sz w:val="24"/>
          <w:szCs w:val="24"/>
          <w:lang w:eastAsia="pl-PL"/>
        </w:rPr>
        <w:t>w post</w:t>
      </w:r>
      <w:r w:rsidRPr="00121875">
        <w:rPr>
          <w:rFonts w:ascii="Times New Roman" w:eastAsia="TimesNewRoman" w:hAnsi="Times New Roman"/>
          <w:sz w:val="24"/>
          <w:szCs w:val="24"/>
          <w:lang w:eastAsia="pl-PL"/>
        </w:rPr>
        <w:t>ę</w:t>
      </w:r>
      <w:r w:rsidRPr="00121875">
        <w:rPr>
          <w:rFonts w:ascii="Times New Roman" w:eastAsia="Times New Roman" w:hAnsi="Times New Roman"/>
          <w:sz w:val="24"/>
          <w:szCs w:val="24"/>
          <w:lang w:eastAsia="pl-PL"/>
        </w:rPr>
        <w:t xml:space="preserve">powaniu o udzielenie zamówienia publicznego pn.: </w:t>
      </w:r>
      <w:r w:rsidRPr="00121875">
        <w:rPr>
          <w:rFonts w:ascii="Times New Roman" w:eastAsia="Times New Roman" w:hAnsi="Times New Roman"/>
          <w:b/>
          <w:sz w:val="24"/>
          <w:szCs w:val="24"/>
          <w:lang w:eastAsia="pl-PL"/>
        </w:rPr>
        <w:t>„Przebudowa mostu w drodze powiatowej nr 3304E – ul. Grota Roweckiego w Pabianicach, gmina miejska Pabianice</w:t>
      </w:r>
      <w:r w:rsidRPr="00121875">
        <w:rPr>
          <w:rFonts w:ascii="Times New Roman" w:eastAsia="Times New Roman" w:hAnsi="Times New Roman"/>
          <w:b/>
          <w:bCs/>
          <w:sz w:val="24"/>
          <w:szCs w:val="24"/>
          <w:lang w:eastAsia="pl-PL"/>
        </w:rPr>
        <w:t xml:space="preserve">” </w:t>
      </w:r>
      <w:r w:rsidRPr="00121875">
        <w:rPr>
          <w:rFonts w:ascii="Times New Roman" w:eastAsia="Times New Roman" w:hAnsi="Times New Roman"/>
          <w:sz w:val="24"/>
          <w:szCs w:val="24"/>
          <w:lang w:eastAsia="pl-PL"/>
        </w:rPr>
        <w:t xml:space="preserve">przeprowadzonego w trybie </w:t>
      </w:r>
      <w:r w:rsidRPr="00121875">
        <w:rPr>
          <w:rFonts w:ascii="Times New Roman" w:eastAsia="Times New Roman" w:hAnsi="Times New Roman"/>
          <w:b/>
          <w:bCs/>
          <w:sz w:val="24"/>
          <w:szCs w:val="24"/>
          <w:lang w:eastAsia="pl-PL"/>
        </w:rPr>
        <w:t>podstawowym</w:t>
      </w:r>
      <w:r w:rsidRPr="00121875">
        <w:rPr>
          <w:rFonts w:ascii="Times New Roman" w:eastAsia="Times New Roman" w:hAnsi="Times New Roman"/>
          <w:sz w:val="24"/>
          <w:szCs w:val="24"/>
          <w:lang w:eastAsia="pl-PL"/>
        </w:rPr>
        <w:t>, działaj</w:t>
      </w:r>
      <w:r w:rsidRPr="00121875">
        <w:rPr>
          <w:rFonts w:ascii="Times New Roman" w:eastAsia="TimesNewRoman" w:hAnsi="Times New Roman"/>
          <w:sz w:val="24"/>
          <w:szCs w:val="24"/>
          <w:lang w:eastAsia="pl-PL"/>
        </w:rPr>
        <w:t>ą</w:t>
      </w:r>
      <w:r w:rsidRPr="00121875">
        <w:rPr>
          <w:rFonts w:ascii="Times New Roman" w:eastAsia="Times New Roman" w:hAnsi="Times New Roman"/>
          <w:sz w:val="24"/>
          <w:szCs w:val="24"/>
          <w:lang w:eastAsia="pl-PL"/>
        </w:rPr>
        <w:t>c na</w:t>
      </w:r>
      <w:r w:rsidRPr="00121875">
        <w:rPr>
          <w:rFonts w:ascii="Times New Roman" w:eastAsia="Times New Roman" w:hAnsi="Times New Roman"/>
          <w:b/>
          <w:bCs/>
          <w:sz w:val="24"/>
          <w:szCs w:val="24"/>
          <w:lang w:eastAsia="pl-PL"/>
        </w:rPr>
        <w:t xml:space="preserve"> </w:t>
      </w:r>
      <w:r w:rsidRPr="00121875">
        <w:rPr>
          <w:rFonts w:ascii="Times New Roman" w:eastAsia="Times New Roman" w:hAnsi="Times New Roman"/>
          <w:sz w:val="24"/>
          <w:szCs w:val="24"/>
          <w:lang w:eastAsia="pl-PL"/>
        </w:rPr>
        <w:t xml:space="preserve">podstawie art. 284 ust. 1 ustawy z dnia 11 września 2019 – Prawo zamówień publicznych </w:t>
      </w:r>
      <w:r w:rsidRPr="00121875">
        <w:rPr>
          <w:rFonts w:ascii="Times New Roman" w:eastAsia="Times New Roman" w:hAnsi="Times New Roman"/>
          <w:sz w:val="24"/>
          <w:szCs w:val="24"/>
          <w:lang w:val="pl" w:eastAsia="pl-PL"/>
        </w:rPr>
        <w:t>(</w:t>
      </w:r>
      <w:proofErr w:type="spellStart"/>
      <w:r w:rsidRPr="00121875">
        <w:rPr>
          <w:rFonts w:ascii="Times New Roman" w:eastAsia="Times New Roman" w:hAnsi="Times New Roman"/>
          <w:sz w:val="24"/>
          <w:szCs w:val="24"/>
          <w:lang w:val="pl" w:eastAsia="pl-PL"/>
        </w:rPr>
        <w:t>t.j</w:t>
      </w:r>
      <w:proofErr w:type="spellEnd"/>
      <w:r w:rsidRPr="00121875">
        <w:rPr>
          <w:rFonts w:ascii="Times New Roman" w:eastAsia="Times New Roman" w:hAnsi="Times New Roman"/>
          <w:sz w:val="24"/>
          <w:szCs w:val="24"/>
          <w:lang w:val="pl" w:eastAsia="pl-PL"/>
        </w:rPr>
        <w:t xml:space="preserve">. Dz. U.  z 2021, poz. 1129 z </w:t>
      </w:r>
      <w:proofErr w:type="spellStart"/>
      <w:r w:rsidRPr="00121875">
        <w:rPr>
          <w:rFonts w:ascii="Times New Roman" w:eastAsia="Times New Roman" w:hAnsi="Times New Roman"/>
          <w:sz w:val="24"/>
          <w:szCs w:val="24"/>
          <w:lang w:val="pl" w:eastAsia="pl-PL"/>
        </w:rPr>
        <w:t>późn</w:t>
      </w:r>
      <w:proofErr w:type="spellEnd"/>
      <w:r w:rsidRPr="00121875">
        <w:rPr>
          <w:rFonts w:ascii="Times New Roman" w:eastAsia="Times New Roman" w:hAnsi="Times New Roman"/>
          <w:sz w:val="24"/>
          <w:szCs w:val="24"/>
          <w:lang w:val="pl" w:eastAsia="pl-PL"/>
        </w:rPr>
        <w:t xml:space="preserve">. </w:t>
      </w:r>
      <w:proofErr w:type="spellStart"/>
      <w:r w:rsidRPr="00121875">
        <w:rPr>
          <w:rFonts w:ascii="Times New Roman" w:eastAsia="Times New Roman" w:hAnsi="Times New Roman"/>
          <w:sz w:val="24"/>
          <w:szCs w:val="24"/>
          <w:lang w:val="pl" w:eastAsia="pl-PL"/>
        </w:rPr>
        <w:t>zm</w:t>
      </w:r>
      <w:proofErr w:type="spellEnd"/>
      <w:r w:rsidRPr="00121875">
        <w:rPr>
          <w:rFonts w:ascii="Times New Roman" w:eastAsia="Times New Roman" w:hAnsi="Times New Roman"/>
          <w:sz w:val="24"/>
          <w:szCs w:val="24"/>
          <w:lang w:eastAsia="pl-PL"/>
        </w:rPr>
        <w:t>.) zwrócił si</w:t>
      </w:r>
      <w:r w:rsidRPr="00121875">
        <w:rPr>
          <w:rFonts w:ascii="Times New Roman" w:eastAsia="TimesNewRoman" w:hAnsi="Times New Roman"/>
          <w:sz w:val="24"/>
          <w:szCs w:val="24"/>
          <w:lang w:eastAsia="pl-PL"/>
        </w:rPr>
        <w:t xml:space="preserve">ę </w:t>
      </w:r>
      <w:r w:rsidRPr="00121875">
        <w:rPr>
          <w:rFonts w:ascii="Times New Roman" w:eastAsia="Times New Roman" w:hAnsi="Times New Roman"/>
          <w:sz w:val="24"/>
          <w:szCs w:val="24"/>
          <w:lang w:eastAsia="pl-PL"/>
        </w:rPr>
        <w:t>o wyja</w:t>
      </w:r>
      <w:r w:rsidRPr="00121875">
        <w:rPr>
          <w:rFonts w:ascii="Times New Roman" w:eastAsia="TimesNewRoman" w:hAnsi="Times New Roman"/>
          <w:sz w:val="24"/>
          <w:szCs w:val="24"/>
          <w:lang w:eastAsia="pl-PL"/>
        </w:rPr>
        <w:t>ś</w:t>
      </w:r>
      <w:r w:rsidRPr="00121875">
        <w:rPr>
          <w:rFonts w:ascii="Times New Roman" w:eastAsia="Times New Roman" w:hAnsi="Times New Roman"/>
          <w:sz w:val="24"/>
          <w:szCs w:val="24"/>
          <w:lang w:eastAsia="pl-PL"/>
        </w:rPr>
        <w:t>nienie tre</w:t>
      </w:r>
      <w:r w:rsidRPr="00121875">
        <w:rPr>
          <w:rFonts w:ascii="Times New Roman" w:eastAsia="TimesNewRoman" w:hAnsi="Times New Roman"/>
          <w:sz w:val="24"/>
          <w:szCs w:val="24"/>
          <w:lang w:eastAsia="pl-PL"/>
        </w:rPr>
        <w:t>ś</w:t>
      </w:r>
      <w:r w:rsidRPr="00121875">
        <w:rPr>
          <w:rFonts w:ascii="Times New Roman" w:eastAsia="Times New Roman" w:hAnsi="Times New Roman"/>
          <w:sz w:val="24"/>
          <w:szCs w:val="24"/>
          <w:lang w:eastAsia="pl-PL"/>
        </w:rPr>
        <w:t>ci Specyfikacji</w:t>
      </w:r>
      <w:r w:rsidRPr="00121875">
        <w:rPr>
          <w:rFonts w:ascii="Times New Roman" w:eastAsia="Times New Roman" w:hAnsi="Times New Roman"/>
          <w:b/>
          <w:bCs/>
          <w:sz w:val="24"/>
          <w:szCs w:val="24"/>
          <w:lang w:eastAsia="pl-PL"/>
        </w:rPr>
        <w:t xml:space="preserve"> </w:t>
      </w:r>
      <w:r w:rsidRPr="00121875">
        <w:rPr>
          <w:rFonts w:ascii="Times New Roman" w:eastAsia="Times New Roman" w:hAnsi="Times New Roman"/>
          <w:sz w:val="24"/>
          <w:szCs w:val="24"/>
          <w:lang w:eastAsia="pl-PL"/>
        </w:rPr>
        <w:t>Warunków Zamówienia.</w:t>
      </w:r>
    </w:p>
    <w:p w14:paraId="559F7836" w14:textId="77777777" w:rsidR="00121875" w:rsidRPr="00121875" w:rsidRDefault="00121875" w:rsidP="00121875">
      <w:pPr>
        <w:autoSpaceDE w:val="0"/>
        <w:autoSpaceDN w:val="0"/>
        <w:adjustRightInd w:val="0"/>
        <w:jc w:val="both"/>
        <w:rPr>
          <w:rFonts w:ascii="Times New Roman" w:eastAsia="Times New Roman" w:hAnsi="Times New Roman"/>
          <w:sz w:val="24"/>
          <w:szCs w:val="24"/>
          <w:lang w:eastAsia="pl-PL"/>
        </w:rPr>
      </w:pPr>
      <w:r w:rsidRPr="00121875">
        <w:rPr>
          <w:rFonts w:ascii="Times New Roman" w:eastAsia="Times New Roman" w:hAnsi="Times New Roman"/>
          <w:sz w:val="24"/>
          <w:szCs w:val="24"/>
          <w:lang w:eastAsia="pl-PL"/>
        </w:rPr>
        <w:t>Zgodnie z art. 284 ust. 2 i 6 cytowanej ustawy, Zarz</w:t>
      </w:r>
      <w:r w:rsidRPr="00121875">
        <w:rPr>
          <w:rFonts w:ascii="Times New Roman" w:eastAsia="TimesNewRoman" w:hAnsi="Times New Roman"/>
          <w:sz w:val="24"/>
          <w:szCs w:val="24"/>
          <w:lang w:eastAsia="pl-PL"/>
        </w:rPr>
        <w:t>ą</w:t>
      </w:r>
      <w:r w:rsidRPr="00121875">
        <w:rPr>
          <w:rFonts w:ascii="Times New Roman" w:eastAsia="Times New Roman" w:hAnsi="Times New Roman"/>
          <w:sz w:val="24"/>
          <w:szCs w:val="24"/>
          <w:lang w:eastAsia="pl-PL"/>
        </w:rPr>
        <w:t>d Powiatu udostępnia tre</w:t>
      </w:r>
      <w:r w:rsidRPr="00121875">
        <w:rPr>
          <w:rFonts w:ascii="Times New Roman" w:eastAsia="TimesNewRoman" w:hAnsi="Times New Roman"/>
          <w:sz w:val="24"/>
          <w:szCs w:val="24"/>
          <w:lang w:eastAsia="pl-PL"/>
        </w:rPr>
        <w:t xml:space="preserve">ść </w:t>
      </w:r>
      <w:r w:rsidRPr="00121875">
        <w:rPr>
          <w:rFonts w:ascii="Times New Roman" w:eastAsia="Times New Roman" w:hAnsi="Times New Roman"/>
          <w:sz w:val="24"/>
          <w:szCs w:val="24"/>
          <w:lang w:eastAsia="pl-PL"/>
        </w:rPr>
        <w:t>zapytań wraz z wyja</w:t>
      </w:r>
      <w:r w:rsidRPr="00121875">
        <w:rPr>
          <w:rFonts w:ascii="Times New Roman" w:eastAsia="TimesNewRoman" w:hAnsi="Times New Roman"/>
          <w:sz w:val="24"/>
          <w:szCs w:val="24"/>
          <w:lang w:eastAsia="pl-PL"/>
        </w:rPr>
        <w:t>ś</w:t>
      </w:r>
      <w:r w:rsidRPr="00121875">
        <w:rPr>
          <w:rFonts w:ascii="Times New Roman" w:eastAsia="Times New Roman" w:hAnsi="Times New Roman"/>
          <w:sz w:val="24"/>
          <w:szCs w:val="24"/>
          <w:lang w:eastAsia="pl-PL"/>
        </w:rPr>
        <w:t xml:space="preserve">nieniami na stronie internetowej prowadzonego postepowania, bez ujawniania </w:t>
      </w:r>
      <w:r w:rsidRPr="00121875">
        <w:rPr>
          <w:rFonts w:ascii="Times New Roman" w:eastAsia="TimesNewRoman" w:hAnsi="Times New Roman"/>
          <w:sz w:val="24"/>
          <w:szCs w:val="24"/>
          <w:lang w:eastAsia="pl-PL"/>
        </w:rPr>
        <w:t>ź</w:t>
      </w:r>
      <w:r w:rsidRPr="00121875">
        <w:rPr>
          <w:rFonts w:ascii="Times New Roman" w:eastAsia="Times New Roman" w:hAnsi="Times New Roman"/>
          <w:sz w:val="24"/>
          <w:szCs w:val="24"/>
          <w:lang w:eastAsia="pl-PL"/>
        </w:rPr>
        <w:t>ródła zapytania.</w:t>
      </w:r>
    </w:p>
    <w:p w14:paraId="61D39E82" w14:textId="77777777" w:rsidR="00121875" w:rsidRPr="00121875" w:rsidRDefault="00121875" w:rsidP="00121875">
      <w:pPr>
        <w:autoSpaceDE w:val="0"/>
        <w:autoSpaceDN w:val="0"/>
        <w:adjustRightInd w:val="0"/>
        <w:jc w:val="both"/>
        <w:rPr>
          <w:rFonts w:ascii="Times New Roman" w:eastAsia="Times New Roman" w:hAnsi="Times New Roman"/>
          <w:sz w:val="24"/>
          <w:szCs w:val="24"/>
          <w:lang w:eastAsia="pl-PL"/>
        </w:rPr>
      </w:pPr>
      <w:r w:rsidRPr="00121875">
        <w:rPr>
          <w:rFonts w:ascii="Times New Roman" w:eastAsia="Times New Roman" w:hAnsi="Times New Roman"/>
          <w:sz w:val="24"/>
          <w:szCs w:val="24"/>
          <w:lang w:eastAsia="pl-PL"/>
        </w:rPr>
        <w:t>Wykonawca zwrócił si</w:t>
      </w:r>
      <w:r w:rsidRPr="00121875">
        <w:rPr>
          <w:rFonts w:ascii="Times New Roman" w:eastAsia="TimesNewRoman" w:hAnsi="Times New Roman"/>
          <w:sz w:val="24"/>
          <w:szCs w:val="24"/>
          <w:lang w:eastAsia="pl-PL"/>
        </w:rPr>
        <w:t xml:space="preserve">ę </w:t>
      </w:r>
      <w:r w:rsidRPr="00121875">
        <w:rPr>
          <w:rFonts w:ascii="Times New Roman" w:eastAsia="Times New Roman" w:hAnsi="Times New Roman"/>
          <w:sz w:val="24"/>
          <w:szCs w:val="24"/>
          <w:lang w:eastAsia="pl-PL"/>
        </w:rPr>
        <w:t>z nast</w:t>
      </w:r>
      <w:r w:rsidRPr="00121875">
        <w:rPr>
          <w:rFonts w:ascii="Times New Roman" w:eastAsia="TimesNewRoman" w:hAnsi="Times New Roman"/>
          <w:sz w:val="24"/>
          <w:szCs w:val="24"/>
          <w:lang w:eastAsia="pl-PL"/>
        </w:rPr>
        <w:t>ę</w:t>
      </w:r>
      <w:r w:rsidRPr="00121875">
        <w:rPr>
          <w:rFonts w:ascii="Times New Roman" w:eastAsia="Times New Roman" w:hAnsi="Times New Roman"/>
          <w:sz w:val="24"/>
          <w:szCs w:val="24"/>
          <w:lang w:eastAsia="pl-PL"/>
        </w:rPr>
        <w:t>puj</w:t>
      </w:r>
      <w:r w:rsidRPr="00121875">
        <w:rPr>
          <w:rFonts w:ascii="Times New Roman" w:eastAsia="TimesNewRoman" w:hAnsi="Times New Roman"/>
          <w:sz w:val="24"/>
          <w:szCs w:val="24"/>
          <w:lang w:eastAsia="pl-PL"/>
        </w:rPr>
        <w:t>ą</w:t>
      </w:r>
      <w:r w:rsidRPr="00121875">
        <w:rPr>
          <w:rFonts w:ascii="Times New Roman" w:eastAsia="Times New Roman" w:hAnsi="Times New Roman"/>
          <w:sz w:val="24"/>
          <w:szCs w:val="24"/>
          <w:lang w:eastAsia="pl-PL"/>
        </w:rPr>
        <w:t>cym pytaniem - w</w:t>
      </w:r>
      <w:r w:rsidRPr="00121875">
        <w:rPr>
          <w:rFonts w:ascii="Times New Roman" w:eastAsia="TimesNewRoman" w:hAnsi="Times New Roman"/>
          <w:sz w:val="24"/>
          <w:szCs w:val="24"/>
          <w:lang w:eastAsia="pl-PL"/>
        </w:rPr>
        <w:t>ą</w:t>
      </w:r>
      <w:r w:rsidRPr="00121875">
        <w:rPr>
          <w:rFonts w:ascii="Times New Roman" w:eastAsia="Times New Roman" w:hAnsi="Times New Roman"/>
          <w:sz w:val="24"/>
          <w:szCs w:val="24"/>
          <w:lang w:eastAsia="pl-PL"/>
        </w:rPr>
        <w:t>tpliwo</w:t>
      </w:r>
      <w:r w:rsidRPr="00121875">
        <w:rPr>
          <w:rFonts w:ascii="Times New Roman" w:eastAsia="TimesNewRoman" w:hAnsi="Times New Roman"/>
          <w:sz w:val="24"/>
          <w:szCs w:val="24"/>
          <w:lang w:eastAsia="pl-PL"/>
        </w:rPr>
        <w:t>ś</w:t>
      </w:r>
      <w:r w:rsidRPr="00121875">
        <w:rPr>
          <w:rFonts w:ascii="Times New Roman" w:eastAsia="Times New Roman" w:hAnsi="Times New Roman"/>
          <w:sz w:val="24"/>
          <w:szCs w:val="24"/>
          <w:lang w:eastAsia="pl-PL"/>
        </w:rPr>
        <w:t>cią dotycz</w:t>
      </w:r>
      <w:r w:rsidRPr="00121875">
        <w:rPr>
          <w:rFonts w:ascii="Times New Roman" w:eastAsia="TimesNewRoman" w:hAnsi="Times New Roman"/>
          <w:sz w:val="24"/>
          <w:szCs w:val="24"/>
          <w:lang w:eastAsia="pl-PL"/>
        </w:rPr>
        <w:t>ą</w:t>
      </w:r>
      <w:r w:rsidRPr="00121875">
        <w:rPr>
          <w:rFonts w:ascii="Times New Roman" w:eastAsia="Times New Roman" w:hAnsi="Times New Roman"/>
          <w:sz w:val="24"/>
          <w:szCs w:val="24"/>
          <w:lang w:eastAsia="pl-PL"/>
        </w:rPr>
        <w:t>cą wyja</w:t>
      </w:r>
      <w:r w:rsidRPr="00121875">
        <w:rPr>
          <w:rFonts w:ascii="Times New Roman" w:eastAsia="TimesNewRoman" w:hAnsi="Times New Roman"/>
          <w:sz w:val="24"/>
          <w:szCs w:val="24"/>
          <w:lang w:eastAsia="pl-PL"/>
        </w:rPr>
        <w:t>ś</w:t>
      </w:r>
      <w:r w:rsidRPr="00121875">
        <w:rPr>
          <w:rFonts w:ascii="Times New Roman" w:eastAsia="Times New Roman" w:hAnsi="Times New Roman"/>
          <w:sz w:val="24"/>
          <w:szCs w:val="24"/>
          <w:lang w:eastAsia="pl-PL"/>
        </w:rPr>
        <w:t>nienia tre</w:t>
      </w:r>
      <w:r w:rsidRPr="00121875">
        <w:rPr>
          <w:rFonts w:ascii="Times New Roman" w:eastAsia="TimesNewRoman" w:hAnsi="Times New Roman"/>
          <w:sz w:val="24"/>
          <w:szCs w:val="24"/>
          <w:lang w:eastAsia="pl-PL"/>
        </w:rPr>
        <w:t>ś</w:t>
      </w:r>
      <w:r w:rsidRPr="00121875">
        <w:rPr>
          <w:rFonts w:ascii="Times New Roman" w:eastAsia="Times New Roman" w:hAnsi="Times New Roman"/>
          <w:sz w:val="24"/>
          <w:szCs w:val="24"/>
          <w:lang w:eastAsia="pl-PL"/>
        </w:rPr>
        <w:t>ci Specyfikacji Warunków Zamówienia:</w:t>
      </w:r>
    </w:p>
    <w:p w14:paraId="0E74DAD7" w14:textId="77777777" w:rsidR="00121875" w:rsidRPr="00121875" w:rsidRDefault="00121875" w:rsidP="00121875">
      <w:pPr>
        <w:jc w:val="both"/>
        <w:rPr>
          <w:rFonts w:ascii="Times New Roman" w:hAnsi="Times New Roman"/>
          <w:sz w:val="24"/>
          <w:szCs w:val="24"/>
        </w:rPr>
      </w:pPr>
    </w:p>
    <w:p w14:paraId="0A91EB5E" w14:textId="2A65C256" w:rsidR="00FF5C00" w:rsidRPr="00121875" w:rsidRDefault="00121875" w:rsidP="00121875">
      <w:pPr>
        <w:jc w:val="both"/>
        <w:rPr>
          <w:rFonts w:ascii="Times New Roman" w:hAnsi="Times New Roman"/>
          <w:b/>
          <w:bCs/>
          <w:sz w:val="24"/>
          <w:szCs w:val="24"/>
        </w:rPr>
      </w:pPr>
      <w:r w:rsidRPr="00121875">
        <w:rPr>
          <w:rFonts w:ascii="Times New Roman" w:hAnsi="Times New Roman"/>
          <w:b/>
          <w:bCs/>
          <w:sz w:val="24"/>
          <w:szCs w:val="24"/>
        </w:rPr>
        <w:t>Pytanie nr 1</w:t>
      </w:r>
    </w:p>
    <w:p w14:paraId="1907FEB3" w14:textId="4D40B15E" w:rsidR="001A2C9A" w:rsidRPr="00121875" w:rsidRDefault="000C3246" w:rsidP="00121875">
      <w:pPr>
        <w:spacing w:after="120"/>
        <w:jc w:val="both"/>
        <w:rPr>
          <w:rFonts w:ascii="Times New Roman" w:hAnsi="Times New Roman"/>
          <w:sz w:val="24"/>
          <w:szCs w:val="24"/>
        </w:rPr>
      </w:pPr>
      <w:r w:rsidRPr="00121875">
        <w:rPr>
          <w:rFonts w:ascii="Times New Roman" w:hAnsi="Times New Roman"/>
          <w:sz w:val="24"/>
          <w:szCs w:val="24"/>
        </w:rPr>
        <w:t xml:space="preserve">W </w:t>
      </w:r>
      <w:r w:rsidR="003C7311" w:rsidRPr="00121875">
        <w:rPr>
          <w:rFonts w:ascii="Times New Roman" w:hAnsi="Times New Roman"/>
          <w:sz w:val="24"/>
          <w:szCs w:val="24"/>
        </w:rPr>
        <w:t>pozycji nr 48 przedmiaru „Roboty drogowe - realizacja w 2 etapach” zawarte zostały roboty związane z budową kanału technologicznego. Wykonawca prosi o uzupełnienie dokumentacji przetargowej o brakujący projekt branży teletechnicznej.</w:t>
      </w:r>
    </w:p>
    <w:p w14:paraId="4CE56FD8" w14:textId="77777777" w:rsidR="00FF5C00" w:rsidRDefault="00FF5C00" w:rsidP="00FF5C00">
      <w:pPr>
        <w:jc w:val="both"/>
        <w:rPr>
          <w:rFonts w:ascii="Times New Roman" w:hAnsi="Times New Roman"/>
          <w:b/>
          <w:bCs/>
          <w:sz w:val="24"/>
          <w:szCs w:val="24"/>
        </w:rPr>
      </w:pPr>
    </w:p>
    <w:p w14:paraId="04B12A12" w14:textId="1CDD20CB" w:rsidR="00FF5C00" w:rsidRPr="00FF5C00" w:rsidRDefault="00FF5C00" w:rsidP="00FF5C00">
      <w:pPr>
        <w:jc w:val="both"/>
        <w:rPr>
          <w:rFonts w:ascii="Times New Roman" w:hAnsi="Times New Roman"/>
          <w:b/>
          <w:bCs/>
          <w:sz w:val="24"/>
          <w:szCs w:val="24"/>
        </w:rPr>
      </w:pPr>
      <w:r w:rsidRPr="00FF5C00">
        <w:rPr>
          <w:rFonts w:ascii="Times New Roman" w:hAnsi="Times New Roman"/>
          <w:b/>
          <w:bCs/>
          <w:sz w:val="24"/>
          <w:szCs w:val="24"/>
        </w:rPr>
        <w:t>Wyjaśnienie Zarządu</w:t>
      </w:r>
    </w:p>
    <w:p w14:paraId="2C063EE4" w14:textId="4D12F0F9" w:rsidR="00FF5C00" w:rsidRPr="00FF5C00" w:rsidRDefault="00B6235B" w:rsidP="00121875">
      <w:pPr>
        <w:spacing w:after="120"/>
        <w:jc w:val="both"/>
        <w:rPr>
          <w:rFonts w:ascii="Times New Roman" w:hAnsi="Times New Roman"/>
          <w:sz w:val="24"/>
          <w:szCs w:val="24"/>
        </w:rPr>
      </w:pPr>
      <w:r w:rsidRPr="00B6235B">
        <w:rPr>
          <w:rFonts w:ascii="Times New Roman" w:hAnsi="Times New Roman"/>
          <w:sz w:val="24"/>
          <w:szCs w:val="24"/>
        </w:rPr>
        <w:t xml:space="preserve">W załączeniu do </w:t>
      </w:r>
      <w:r w:rsidR="009510E3">
        <w:rPr>
          <w:rFonts w:ascii="Times New Roman" w:hAnsi="Times New Roman"/>
          <w:sz w:val="24"/>
          <w:szCs w:val="24"/>
        </w:rPr>
        <w:t>wyjaśnień</w:t>
      </w:r>
      <w:r w:rsidRPr="00B6235B">
        <w:rPr>
          <w:rFonts w:ascii="Times New Roman" w:hAnsi="Times New Roman"/>
          <w:sz w:val="24"/>
          <w:szCs w:val="24"/>
        </w:rPr>
        <w:t xml:space="preserve"> szczegół kanału technologicznego. Na moście rury kanału technologicznego należy poprowadzić w przepustach z rur fi 125 zatopionych w kapach chodnikowych zgodnie z projektem wykonawczym.</w:t>
      </w:r>
      <w:r w:rsidR="00FF5C00">
        <w:rPr>
          <w:rFonts w:ascii="Times New Roman" w:hAnsi="Times New Roman"/>
          <w:sz w:val="24"/>
          <w:szCs w:val="24"/>
        </w:rPr>
        <w:t xml:space="preserve"> Zamawiający dokonał modyfikacji SWZ w powyższym zakresie.</w:t>
      </w:r>
    </w:p>
    <w:p w14:paraId="200057A0" w14:textId="6A3FC8C6" w:rsidR="00121875" w:rsidRPr="00121875" w:rsidRDefault="00121875" w:rsidP="00121875">
      <w:pPr>
        <w:spacing w:after="120"/>
        <w:jc w:val="both"/>
        <w:rPr>
          <w:rFonts w:ascii="Times New Roman" w:hAnsi="Times New Roman"/>
          <w:b/>
          <w:bCs/>
          <w:sz w:val="24"/>
          <w:szCs w:val="24"/>
        </w:rPr>
      </w:pPr>
      <w:r w:rsidRPr="00121875">
        <w:rPr>
          <w:rFonts w:ascii="Times New Roman" w:hAnsi="Times New Roman"/>
          <w:b/>
          <w:bCs/>
          <w:sz w:val="24"/>
          <w:szCs w:val="24"/>
        </w:rPr>
        <w:t xml:space="preserve">Pytanie nr </w:t>
      </w:r>
      <w:r w:rsidR="00FF5C00">
        <w:rPr>
          <w:rFonts w:ascii="Times New Roman" w:hAnsi="Times New Roman"/>
          <w:b/>
          <w:bCs/>
          <w:sz w:val="24"/>
          <w:szCs w:val="24"/>
        </w:rPr>
        <w:t>2</w:t>
      </w:r>
    </w:p>
    <w:p w14:paraId="2CB39FE3" w14:textId="77777777" w:rsidR="00B6235B" w:rsidRPr="00FF5C00" w:rsidRDefault="003C7311" w:rsidP="00FF5C00">
      <w:pPr>
        <w:spacing w:after="120"/>
        <w:jc w:val="both"/>
        <w:rPr>
          <w:rFonts w:ascii="Times New Roman" w:hAnsi="Times New Roman"/>
          <w:sz w:val="24"/>
          <w:szCs w:val="24"/>
        </w:rPr>
      </w:pPr>
      <w:r w:rsidRPr="00FF5C00">
        <w:rPr>
          <w:rFonts w:ascii="Times New Roman" w:hAnsi="Times New Roman"/>
          <w:sz w:val="24"/>
          <w:szCs w:val="24"/>
        </w:rPr>
        <w:t>Wzór umowy - §2 ust. 2 – Wnosimy o wykreślenie ustępu. Postępowanie realizowane jest w formule „</w:t>
      </w:r>
      <w:r w:rsidR="00010E45" w:rsidRPr="00FF5C00">
        <w:rPr>
          <w:rFonts w:ascii="Times New Roman" w:hAnsi="Times New Roman"/>
          <w:sz w:val="24"/>
          <w:szCs w:val="24"/>
        </w:rPr>
        <w:t>b</w:t>
      </w:r>
      <w:r w:rsidRPr="00FF5C00">
        <w:rPr>
          <w:rFonts w:ascii="Times New Roman" w:hAnsi="Times New Roman"/>
          <w:sz w:val="24"/>
          <w:szCs w:val="24"/>
        </w:rPr>
        <w:t>uduj”, zatem do obowiązków Zamawiającego należy dostarczenie prawidłowej dokumentacji projektowej. Przerzucanie ryzyka związanego z wadami dokumentacji projektowej jest niedopuszczalne, tym bardziej że w dalszej części wzoru umowy (§</w:t>
      </w:r>
      <w:r w:rsidR="002F130B" w:rsidRPr="00FF5C00">
        <w:rPr>
          <w:rFonts w:ascii="Times New Roman" w:hAnsi="Times New Roman"/>
          <w:sz w:val="24"/>
          <w:szCs w:val="24"/>
        </w:rPr>
        <w:t>3</w:t>
      </w:r>
      <w:r w:rsidRPr="00FF5C00">
        <w:rPr>
          <w:rFonts w:ascii="Times New Roman" w:hAnsi="Times New Roman"/>
          <w:sz w:val="24"/>
          <w:szCs w:val="24"/>
        </w:rPr>
        <w:t xml:space="preserve"> ust. 2</w:t>
      </w:r>
      <w:r w:rsidR="002F130B" w:rsidRPr="00FF5C00">
        <w:rPr>
          <w:rFonts w:ascii="Times New Roman" w:hAnsi="Times New Roman"/>
          <w:sz w:val="24"/>
          <w:szCs w:val="24"/>
        </w:rPr>
        <w:t>) zdefiniowane są „prace dodatkowe”, przez które rozumie się „roboty nieobjęte zamówieniem podstawowym, o ile stały się niezbędne dla prawidłowego wykonania przedmiotu zamówienia”.</w:t>
      </w:r>
      <w:r w:rsidR="00B6235B" w:rsidRPr="00FF5C00">
        <w:rPr>
          <w:rFonts w:ascii="Times New Roman" w:hAnsi="Times New Roman"/>
          <w:sz w:val="24"/>
          <w:szCs w:val="24"/>
        </w:rPr>
        <w:t xml:space="preserve"> </w:t>
      </w:r>
    </w:p>
    <w:p w14:paraId="658D4CE5" w14:textId="77777777" w:rsidR="00FF5C00" w:rsidRDefault="00FF5C00" w:rsidP="00FF5C00">
      <w:pPr>
        <w:spacing w:after="120"/>
        <w:jc w:val="both"/>
        <w:rPr>
          <w:rFonts w:ascii="Times New Roman" w:hAnsi="Times New Roman"/>
          <w:b/>
          <w:bCs/>
          <w:sz w:val="24"/>
          <w:szCs w:val="24"/>
        </w:rPr>
      </w:pPr>
      <w:bookmarkStart w:id="0" w:name="_Hlk98401155"/>
      <w:r w:rsidRPr="00FF5C00">
        <w:rPr>
          <w:rFonts w:ascii="Times New Roman" w:hAnsi="Times New Roman"/>
          <w:b/>
          <w:bCs/>
          <w:sz w:val="24"/>
          <w:szCs w:val="24"/>
        </w:rPr>
        <w:t>Wyjaśnienie Zarządu</w:t>
      </w:r>
    </w:p>
    <w:p w14:paraId="7084D113" w14:textId="49D4033E" w:rsidR="003C7311" w:rsidRPr="00FF5C00" w:rsidRDefault="00B14995" w:rsidP="00FF5C00">
      <w:pPr>
        <w:spacing w:after="120"/>
        <w:jc w:val="both"/>
        <w:rPr>
          <w:rFonts w:ascii="Times New Roman" w:hAnsi="Times New Roman"/>
          <w:b/>
          <w:bCs/>
          <w:sz w:val="24"/>
          <w:szCs w:val="24"/>
        </w:rPr>
      </w:pPr>
      <w:r>
        <w:rPr>
          <w:rFonts w:ascii="Times New Roman" w:hAnsi="Times New Roman"/>
          <w:sz w:val="24"/>
          <w:szCs w:val="24"/>
        </w:rPr>
        <w:t>Zamawiający nie wyraża zgody. Wykonawca ma obowiązek zapoznania się</w:t>
      </w:r>
      <w:r w:rsidR="00690B21">
        <w:rPr>
          <w:rFonts w:ascii="Times New Roman" w:hAnsi="Times New Roman"/>
          <w:sz w:val="24"/>
          <w:szCs w:val="24"/>
        </w:rPr>
        <w:t xml:space="preserve"> w szczególności </w:t>
      </w:r>
      <w:r>
        <w:rPr>
          <w:rFonts w:ascii="Times New Roman" w:hAnsi="Times New Roman"/>
          <w:sz w:val="24"/>
          <w:szCs w:val="24"/>
        </w:rPr>
        <w:t>z dokumentacją projektową</w:t>
      </w:r>
      <w:r w:rsidR="00837CCE">
        <w:rPr>
          <w:rFonts w:ascii="Times New Roman" w:hAnsi="Times New Roman"/>
          <w:sz w:val="24"/>
          <w:szCs w:val="24"/>
        </w:rPr>
        <w:t xml:space="preserve">, przedmiarem robót, terenem budowy i otoczeniem budowy dla </w:t>
      </w:r>
      <w:r w:rsidR="00837CCE">
        <w:rPr>
          <w:rFonts w:ascii="Times New Roman" w:hAnsi="Times New Roman"/>
          <w:sz w:val="24"/>
          <w:szCs w:val="24"/>
        </w:rPr>
        <w:lastRenderedPageBreak/>
        <w:t xml:space="preserve">prawidłowego obliczenia ceny </w:t>
      </w:r>
      <w:r w:rsidR="00690B21">
        <w:rPr>
          <w:rFonts w:ascii="Times New Roman" w:hAnsi="Times New Roman"/>
          <w:sz w:val="24"/>
          <w:szCs w:val="24"/>
        </w:rPr>
        <w:t>zgodnie z pkt XV SWZ „Sposób obliczenia ceny oferty”.</w:t>
      </w:r>
      <w:r w:rsidR="00690B21" w:rsidRPr="00690B21">
        <w:rPr>
          <w:rFonts w:ascii="Times New Roman" w:eastAsia="Arial" w:hAnsi="Times New Roman"/>
          <w:bCs/>
          <w:sz w:val="24"/>
          <w:szCs w:val="24"/>
          <w:lang w:val="pl" w:eastAsia="pl-PL"/>
        </w:rPr>
        <w:t xml:space="preserve"> </w:t>
      </w:r>
      <w:r w:rsidR="00690B21" w:rsidRPr="00690B21">
        <w:rPr>
          <w:rFonts w:ascii="Times New Roman" w:hAnsi="Times New Roman"/>
          <w:bCs/>
          <w:sz w:val="24"/>
          <w:szCs w:val="24"/>
          <w:lang w:val="pl"/>
        </w:rPr>
        <w:t>W przypadku stwierdzenia braku danych w dokumentacji projektowej oraz specyfikacjach technicznych wykonania i odbioru robót, wykonawca powinien zwrócić się do zamawiającego o wyjaśnienie</w:t>
      </w:r>
      <w:r w:rsidR="00690B21">
        <w:rPr>
          <w:rFonts w:ascii="Times New Roman" w:hAnsi="Times New Roman"/>
          <w:bCs/>
          <w:sz w:val="24"/>
          <w:szCs w:val="24"/>
          <w:lang w:val="pl"/>
        </w:rPr>
        <w:t>. Zamawiający jasno wskazał w warunkach umowy</w:t>
      </w:r>
      <w:r w:rsidR="00690B21">
        <w:rPr>
          <w:rFonts w:ascii="Times New Roman" w:hAnsi="Times New Roman"/>
          <w:sz w:val="24"/>
          <w:szCs w:val="24"/>
        </w:rPr>
        <w:t xml:space="preserve"> definicję prac dodatkowych oraz sposób ich rozliczenia, w przypadku konieczności ich wykonania.</w:t>
      </w:r>
    </w:p>
    <w:bookmarkEnd w:id="0"/>
    <w:p w14:paraId="3586CC62" w14:textId="703181EA" w:rsidR="00121875" w:rsidRPr="00FF5C00" w:rsidRDefault="00121875" w:rsidP="00FF5C00">
      <w:pPr>
        <w:spacing w:after="120"/>
        <w:rPr>
          <w:rFonts w:ascii="Times New Roman" w:hAnsi="Times New Roman"/>
          <w:b/>
          <w:bCs/>
          <w:sz w:val="24"/>
          <w:szCs w:val="24"/>
        </w:rPr>
      </w:pPr>
      <w:r w:rsidRPr="00FF5C00">
        <w:rPr>
          <w:rFonts w:ascii="Times New Roman" w:hAnsi="Times New Roman"/>
          <w:b/>
          <w:bCs/>
          <w:sz w:val="24"/>
          <w:szCs w:val="24"/>
        </w:rPr>
        <w:t xml:space="preserve">Pytanie nr </w:t>
      </w:r>
      <w:r w:rsidR="00FF5C00">
        <w:rPr>
          <w:rFonts w:ascii="Times New Roman" w:hAnsi="Times New Roman"/>
          <w:b/>
          <w:bCs/>
          <w:sz w:val="24"/>
          <w:szCs w:val="24"/>
        </w:rPr>
        <w:t>3</w:t>
      </w:r>
    </w:p>
    <w:p w14:paraId="4908EA9A" w14:textId="1FA14D4F" w:rsidR="002F130B" w:rsidRPr="00FF5C00" w:rsidRDefault="002F130B" w:rsidP="00FF5C00">
      <w:pPr>
        <w:spacing w:after="120"/>
        <w:jc w:val="both"/>
        <w:rPr>
          <w:rFonts w:ascii="Times New Roman" w:hAnsi="Times New Roman"/>
          <w:sz w:val="24"/>
          <w:szCs w:val="24"/>
        </w:rPr>
      </w:pPr>
      <w:r w:rsidRPr="00FF5C00">
        <w:rPr>
          <w:rFonts w:ascii="Times New Roman" w:hAnsi="Times New Roman"/>
          <w:sz w:val="24"/>
          <w:szCs w:val="24"/>
        </w:rPr>
        <w:t>Wzór umowy - §6 ust. 1, pkt. 32</w:t>
      </w:r>
      <w:r w:rsidR="00010E45" w:rsidRPr="00FF5C00">
        <w:rPr>
          <w:rFonts w:ascii="Times New Roman" w:hAnsi="Times New Roman"/>
          <w:sz w:val="24"/>
          <w:szCs w:val="24"/>
        </w:rPr>
        <w:t>)</w:t>
      </w:r>
      <w:r w:rsidRPr="00FF5C00">
        <w:rPr>
          <w:rFonts w:ascii="Times New Roman" w:hAnsi="Times New Roman"/>
          <w:sz w:val="24"/>
          <w:szCs w:val="24"/>
        </w:rPr>
        <w:t xml:space="preserve"> – Prosimy o potwierdzenie, że wszelkie nieprzewidziane w projekcie kolizje i przeszkody będą traktowane jako roboty dodatkowe. Projekt stanowi opis przedmiotu zamówienia, na którego podstawie Wykonawca kalkuluję cenę ofertową. Jeśli jakiegoś rodzaju robót nie przewiduje projekt, jasnym jest, że Wykonawca nie jest w stanie uwzględnić tych robót w cenie oferty. Dodatkowo podkreślenia wymaga, że wynagrodzenie ma charakter kosztorysowy</w:t>
      </w:r>
      <w:r w:rsidR="008E42A2" w:rsidRPr="00FF5C00">
        <w:rPr>
          <w:rFonts w:ascii="Times New Roman" w:hAnsi="Times New Roman"/>
          <w:sz w:val="24"/>
          <w:szCs w:val="24"/>
        </w:rPr>
        <w:t>, zatem wynagrodzenie zgodnie z zapisami §12 ust. 2 stanowić będzie iloczyn ilości wykonanych robót ustalonych na podstawie obmiarów oraz cen jednostkowych określonych przez Wykonawcę w kosztorysie ofertowym, który nie zawiera pozycji związanych z likwidacją kolizji (z wyjątkiem przebudowy oświetlenia drogowego, która jest opisana w projekcie).</w:t>
      </w:r>
    </w:p>
    <w:p w14:paraId="215D293B" w14:textId="77777777" w:rsidR="00FF5C00" w:rsidRDefault="00FF5C00" w:rsidP="00FF5C00">
      <w:pPr>
        <w:jc w:val="both"/>
        <w:rPr>
          <w:rFonts w:ascii="Times New Roman" w:hAnsi="Times New Roman"/>
          <w:b/>
          <w:bCs/>
          <w:sz w:val="24"/>
          <w:szCs w:val="24"/>
        </w:rPr>
      </w:pPr>
      <w:r w:rsidRPr="00FF5C00">
        <w:rPr>
          <w:rFonts w:ascii="Times New Roman" w:hAnsi="Times New Roman"/>
          <w:b/>
          <w:bCs/>
          <w:sz w:val="24"/>
          <w:szCs w:val="24"/>
        </w:rPr>
        <w:t>Wyjaśnienie Zarządu</w:t>
      </w:r>
    </w:p>
    <w:p w14:paraId="273E4B75" w14:textId="5EF09A67" w:rsidR="00157D31" w:rsidRPr="00157D31" w:rsidRDefault="00157D31" w:rsidP="00FF5C00">
      <w:pPr>
        <w:spacing w:after="120"/>
        <w:jc w:val="both"/>
        <w:rPr>
          <w:rFonts w:ascii="Times New Roman" w:hAnsi="Times New Roman"/>
          <w:sz w:val="24"/>
          <w:szCs w:val="24"/>
        </w:rPr>
      </w:pPr>
      <w:r w:rsidRPr="00157D31">
        <w:rPr>
          <w:rFonts w:ascii="Times New Roman" w:hAnsi="Times New Roman"/>
          <w:bCs/>
          <w:sz w:val="24"/>
          <w:szCs w:val="24"/>
          <w:lang w:val="pl"/>
        </w:rPr>
        <w:t>W przypadku stwierdzenia braku danych w dokumentacji projektowej oraz specyfikacjach technicznych wykonania i odbioru robót, wykonawca powinien zwrócić się do zamawiającego o wyjaśnienie. Zamawiający jasno wskazał w warunkach umowy</w:t>
      </w:r>
      <w:r w:rsidRPr="00157D31">
        <w:rPr>
          <w:rFonts w:ascii="Times New Roman" w:hAnsi="Times New Roman"/>
          <w:sz w:val="24"/>
          <w:szCs w:val="24"/>
        </w:rPr>
        <w:t xml:space="preserve"> definicję prac dodatkowych oraz sposób ich rozliczenia, w przypadku konieczności ich wykonania.</w:t>
      </w:r>
    </w:p>
    <w:p w14:paraId="46577AB8" w14:textId="3A191392" w:rsidR="00121875" w:rsidRPr="00121875" w:rsidRDefault="00121875" w:rsidP="00FF5C00">
      <w:pPr>
        <w:spacing w:after="120"/>
        <w:jc w:val="both"/>
        <w:rPr>
          <w:rFonts w:ascii="Times New Roman" w:hAnsi="Times New Roman"/>
          <w:b/>
          <w:bCs/>
          <w:sz w:val="24"/>
          <w:szCs w:val="24"/>
        </w:rPr>
      </w:pPr>
      <w:r w:rsidRPr="00121875">
        <w:rPr>
          <w:rFonts w:ascii="Times New Roman" w:hAnsi="Times New Roman"/>
          <w:b/>
          <w:bCs/>
          <w:sz w:val="24"/>
          <w:szCs w:val="24"/>
        </w:rPr>
        <w:t xml:space="preserve">Pytanie nr </w:t>
      </w:r>
      <w:r w:rsidR="00FF5C00">
        <w:rPr>
          <w:rFonts w:ascii="Times New Roman" w:hAnsi="Times New Roman"/>
          <w:b/>
          <w:bCs/>
          <w:sz w:val="24"/>
          <w:szCs w:val="24"/>
        </w:rPr>
        <w:t>4</w:t>
      </w:r>
    </w:p>
    <w:p w14:paraId="5D97DDE7" w14:textId="119E9CCC" w:rsidR="008E42A2" w:rsidRPr="00FF5C00" w:rsidRDefault="008E42A2" w:rsidP="00FF5C00">
      <w:pPr>
        <w:spacing w:after="120"/>
        <w:jc w:val="both"/>
        <w:rPr>
          <w:rFonts w:ascii="Times New Roman" w:hAnsi="Times New Roman"/>
          <w:sz w:val="24"/>
          <w:szCs w:val="24"/>
        </w:rPr>
      </w:pPr>
      <w:r w:rsidRPr="00FF5C00">
        <w:rPr>
          <w:rFonts w:ascii="Times New Roman" w:hAnsi="Times New Roman"/>
          <w:sz w:val="24"/>
          <w:szCs w:val="24"/>
        </w:rPr>
        <w:t>Zgodnie z §12 ust. 2 – „Wynagrodzenie Wykonawcy nie może przekroczyć kwoty brutto podanej w ofercie.” Zapis ten stanowi zaprzeczenie idei rozliczenia kosztorysowego – Wykonawca prosi o jego wykreślenie lub jednoznaczne potwierdzenie, że wynagrodzenie będzie miało charakter ryczałtowy.</w:t>
      </w:r>
    </w:p>
    <w:p w14:paraId="2ECC653F" w14:textId="77777777" w:rsidR="00874309" w:rsidRPr="00874309" w:rsidRDefault="00874309" w:rsidP="00874309">
      <w:pPr>
        <w:spacing w:after="120"/>
        <w:jc w:val="both"/>
        <w:rPr>
          <w:rFonts w:ascii="Times New Roman" w:hAnsi="Times New Roman"/>
          <w:b/>
          <w:bCs/>
          <w:sz w:val="24"/>
          <w:szCs w:val="24"/>
        </w:rPr>
      </w:pPr>
      <w:r w:rsidRPr="00874309">
        <w:rPr>
          <w:rFonts w:ascii="Times New Roman" w:hAnsi="Times New Roman"/>
          <w:b/>
          <w:bCs/>
          <w:sz w:val="24"/>
          <w:szCs w:val="24"/>
        </w:rPr>
        <w:t>Wyjaśnienie Zarządu</w:t>
      </w:r>
    </w:p>
    <w:p w14:paraId="00D27DEF" w14:textId="3FC8B192" w:rsidR="00157D31" w:rsidRPr="00157D31" w:rsidRDefault="00157D31" w:rsidP="00157D31">
      <w:pPr>
        <w:spacing w:after="120"/>
        <w:jc w:val="both"/>
        <w:rPr>
          <w:rFonts w:ascii="Times New Roman" w:hAnsi="Times New Roman"/>
          <w:bCs/>
          <w:sz w:val="24"/>
          <w:szCs w:val="24"/>
          <w:lang w:val="pl"/>
        </w:rPr>
      </w:pPr>
      <w:r w:rsidRPr="00157D31">
        <w:rPr>
          <w:rFonts w:ascii="Times New Roman" w:hAnsi="Times New Roman"/>
          <w:bCs/>
          <w:sz w:val="24"/>
          <w:szCs w:val="24"/>
          <w:lang w:val="pl"/>
        </w:rPr>
        <w:t>Forma przyjętego wynagrodzenia za wykonanie robót budowlanych (zgodnie z § 12 wzoru umowy)</w:t>
      </w:r>
      <w:r>
        <w:rPr>
          <w:rFonts w:ascii="Times New Roman" w:hAnsi="Times New Roman"/>
          <w:bCs/>
          <w:sz w:val="24"/>
          <w:szCs w:val="24"/>
          <w:lang w:val="pl"/>
        </w:rPr>
        <w:t xml:space="preserve"> to </w:t>
      </w:r>
      <w:r w:rsidRPr="00157D31">
        <w:rPr>
          <w:rFonts w:ascii="Times New Roman" w:hAnsi="Times New Roman"/>
          <w:bCs/>
          <w:iCs/>
          <w:sz w:val="24"/>
          <w:szCs w:val="24"/>
          <w:lang w:val="pl"/>
        </w:rPr>
        <w:t xml:space="preserve">wynagrodzenie </w:t>
      </w:r>
      <w:r w:rsidRPr="00157D31">
        <w:rPr>
          <w:rFonts w:ascii="Times New Roman" w:hAnsi="Times New Roman"/>
          <w:bCs/>
          <w:sz w:val="24"/>
          <w:szCs w:val="24"/>
          <w:lang w:val="pl"/>
        </w:rPr>
        <w:t>kosztorysowe.</w:t>
      </w:r>
      <w:r>
        <w:rPr>
          <w:rFonts w:ascii="Times New Roman" w:hAnsi="Times New Roman"/>
          <w:bCs/>
          <w:sz w:val="24"/>
          <w:szCs w:val="24"/>
          <w:lang w:val="pl"/>
        </w:rPr>
        <w:t xml:space="preserve"> </w:t>
      </w:r>
      <w:r w:rsidR="008A10EB">
        <w:rPr>
          <w:rFonts w:ascii="Times New Roman" w:hAnsi="Times New Roman"/>
          <w:bCs/>
          <w:sz w:val="24"/>
          <w:szCs w:val="24"/>
          <w:lang w:val="pl"/>
        </w:rPr>
        <w:t>Zwiększenie zakresu prac skutkujące przekroczeniem kwoty brutto podanej w ofercie wymaga</w:t>
      </w:r>
      <w:r w:rsidR="00296E72">
        <w:rPr>
          <w:rFonts w:ascii="Times New Roman" w:hAnsi="Times New Roman"/>
          <w:bCs/>
          <w:sz w:val="24"/>
          <w:szCs w:val="24"/>
          <w:lang w:val="pl"/>
        </w:rPr>
        <w:t>ć będzie</w:t>
      </w:r>
      <w:r w:rsidR="008A10EB">
        <w:rPr>
          <w:rFonts w:ascii="Times New Roman" w:hAnsi="Times New Roman"/>
          <w:bCs/>
          <w:sz w:val="24"/>
          <w:szCs w:val="24"/>
          <w:lang w:val="pl"/>
        </w:rPr>
        <w:t xml:space="preserve"> zmiany umowy zgodnie z postanowieniami wskazanymi we wzorze umowy. </w:t>
      </w:r>
    </w:p>
    <w:p w14:paraId="4EDB6E88" w14:textId="6EDB7B0F" w:rsidR="00121875" w:rsidRPr="00121875" w:rsidRDefault="00121875" w:rsidP="00121875">
      <w:pPr>
        <w:spacing w:after="120"/>
        <w:jc w:val="both"/>
        <w:rPr>
          <w:rFonts w:ascii="Times New Roman" w:hAnsi="Times New Roman"/>
          <w:b/>
          <w:bCs/>
          <w:sz w:val="24"/>
          <w:szCs w:val="24"/>
        </w:rPr>
      </w:pPr>
      <w:r w:rsidRPr="00121875">
        <w:rPr>
          <w:rFonts w:ascii="Times New Roman" w:hAnsi="Times New Roman"/>
          <w:b/>
          <w:bCs/>
          <w:sz w:val="24"/>
          <w:szCs w:val="24"/>
        </w:rPr>
        <w:t xml:space="preserve">Pytanie nr </w:t>
      </w:r>
      <w:r w:rsidR="00874309">
        <w:rPr>
          <w:rFonts w:ascii="Times New Roman" w:hAnsi="Times New Roman"/>
          <w:b/>
          <w:bCs/>
          <w:sz w:val="24"/>
          <w:szCs w:val="24"/>
        </w:rPr>
        <w:t>5</w:t>
      </w:r>
    </w:p>
    <w:p w14:paraId="39350F52" w14:textId="2F66AB68" w:rsidR="00121875" w:rsidRDefault="008E42A2" w:rsidP="00B6235B">
      <w:pPr>
        <w:spacing w:after="120"/>
        <w:jc w:val="both"/>
        <w:rPr>
          <w:rFonts w:ascii="Times New Roman" w:hAnsi="Times New Roman"/>
          <w:sz w:val="24"/>
          <w:szCs w:val="24"/>
        </w:rPr>
      </w:pPr>
      <w:r w:rsidRPr="00874309">
        <w:rPr>
          <w:rFonts w:ascii="Times New Roman" w:hAnsi="Times New Roman"/>
          <w:sz w:val="24"/>
          <w:szCs w:val="24"/>
        </w:rPr>
        <w:t>SWZ – rozdział VI, pkt. 2 – Wnosimy o odstąpienie od wymogu osobistego wykonania przebudowy mostu. Wiele robót związanych z budową obiektów mostowych jest wykonywanych przez specjalistyczne w danej wąskiej dziedzinie firmy podwykonawcze, a uniemożliwienie ich udziału w wykonaniu przedmiotu zamówienia może bez uzasadnienia utrudnić lub wręcz uniemożliwić realizację zadania.</w:t>
      </w:r>
    </w:p>
    <w:p w14:paraId="23069B95" w14:textId="77777777" w:rsidR="00874309" w:rsidRPr="00874309" w:rsidRDefault="00874309" w:rsidP="00874309">
      <w:pPr>
        <w:spacing w:after="120"/>
        <w:jc w:val="both"/>
        <w:rPr>
          <w:rFonts w:ascii="Times New Roman" w:hAnsi="Times New Roman"/>
          <w:b/>
          <w:bCs/>
          <w:sz w:val="24"/>
          <w:szCs w:val="24"/>
        </w:rPr>
      </w:pPr>
      <w:r w:rsidRPr="00874309">
        <w:rPr>
          <w:rFonts w:ascii="Times New Roman" w:hAnsi="Times New Roman"/>
          <w:b/>
          <w:bCs/>
          <w:sz w:val="24"/>
          <w:szCs w:val="24"/>
        </w:rPr>
        <w:t>Wyjaśnienie Zarządu</w:t>
      </w:r>
    </w:p>
    <w:p w14:paraId="229BF786" w14:textId="10CA6EC7" w:rsidR="00D32C54" w:rsidRPr="00F22A6F" w:rsidRDefault="00D7114E" w:rsidP="00B6235B">
      <w:pPr>
        <w:spacing w:after="120"/>
        <w:jc w:val="both"/>
        <w:rPr>
          <w:rFonts w:ascii="Times New Roman" w:hAnsi="Times New Roman"/>
          <w:sz w:val="24"/>
          <w:szCs w:val="24"/>
        </w:rPr>
      </w:pPr>
      <w:r>
        <w:rPr>
          <w:rFonts w:ascii="Times New Roman" w:hAnsi="Times New Roman"/>
          <w:sz w:val="24"/>
          <w:szCs w:val="24"/>
        </w:rPr>
        <w:t xml:space="preserve">Zamawiający nie wyraża zgody. </w:t>
      </w:r>
      <w:r w:rsidR="00296E72">
        <w:rPr>
          <w:rFonts w:ascii="Times New Roman" w:hAnsi="Times New Roman"/>
          <w:sz w:val="24"/>
          <w:szCs w:val="24"/>
        </w:rPr>
        <w:t>Zamawiający dopuścił szeroki zakres podwykonawstwa przy realizacji przedmiotu umowy, jednakże kluczowe części zamówienia w postaci robót w zakresie przebudowy mostu, zgodnie z uprawnieniem Zamawiającego wynikającym z art. 121 pkt 1</w:t>
      </w:r>
      <w:r w:rsidR="00F61317">
        <w:rPr>
          <w:rFonts w:ascii="Times New Roman" w:hAnsi="Times New Roman"/>
          <w:sz w:val="24"/>
          <w:szCs w:val="24"/>
        </w:rPr>
        <w:t xml:space="preserve"> ustawy PZP</w:t>
      </w:r>
      <w:r w:rsidR="00296E72">
        <w:rPr>
          <w:rFonts w:ascii="Times New Roman" w:hAnsi="Times New Roman"/>
          <w:sz w:val="24"/>
          <w:szCs w:val="24"/>
        </w:rPr>
        <w:t xml:space="preserve"> zastrzegł do osobistego</w:t>
      </w:r>
      <w:r w:rsidR="00F61317">
        <w:rPr>
          <w:rFonts w:ascii="Times New Roman" w:hAnsi="Times New Roman"/>
          <w:sz w:val="24"/>
          <w:szCs w:val="24"/>
        </w:rPr>
        <w:t xml:space="preserve"> wykonania przez Wykonawcę. Powyższą decyzję Zamawiającego powziął dla </w:t>
      </w:r>
      <w:r w:rsidR="00F61317" w:rsidRPr="00F61317">
        <w:rPr>
          <w:rFonts w:ascii="Times New Roman" w:hAnsi="Times New Roman"/>
          <w:sz w:val="24"/>
          <w:szCs w:val="24"/>
        </w:rPr>
        <w:t>prawidłowe</w:t>
      </w:r>
      <w:r w:rsidR="00F61317">
        <w:rPr>
          <w:rFonts w:ascii="Times New Roman" w:hAnsi="Times New Roman"/>
          <w:sz w:val="24"/>
          <w:szCs w:val="24"/>
        </w:rPr>
        <w:t>go</w:t>
      </w:r>
      <w:r w:rsidR="00F61317" w:rsidRPr="00F61317">
        <w:rPr>
          <w:rFonts w:ascii="Times New Roman" w:hAnsi="Times New Roman"/>
          <w:sz w:val="24"/>
          <w:szCs w:val="24"/>
        </w:rPr>
        <w:t xml:space="preserve"> wykonani</w:t>
      </w:r>
      <w:r w:rsidR="00F61317">
        <w:rPr>
          <w:rFonts w:ascii="Times New Roman" w:hAnsi="Times New Roman"/>
          <w:sz w:val="24"/>
          <w:szCs w:val="24"/>
        </w:rPr>
        <w:t>a</w:t>
      </w:r>
      <w:r w:rsidR="00F61317" w:rsidRPr="00F61317">
        <w:rPr>
          <w:rFonts w:ascii="Times New Roman" w:hAnsi="Times New Roman"/>
          <w:sz w:val="24"/>
          <w:szCs w:val="24"/>
        </w:rPr>
        <w:t xml:space="preserve"> zamówienia przez </w:t>
      </w:r>
      <w:r w:rsidR="00F61317">
        <w:rPr>
          <w:rFonts w:ascii="Times New Roman" w:hAnsi="Times New Roman"/>
          <w:sz w:val="24"/>
          <w:szCs w:val="24"/>
        </w:rPr>
        <w:t>Wykonawcę</w:t>
      </w:r>
      <w:r w:rsidR="00F22A6F" w:rsidRPr="00F22A6F">
        <w:rPr>
          <w:rFonts w:ascii="Times New Roman" w:hAnsi="Times New Roman"/>
          <w:sz w:val="24"/>
          <w:szCs w:val="24"/>
        </w:rPr>
        <w:t>, którego kwalifikacje zostały zweryfikowane w trakcie postępowania o udzielenie zamówienia.</w:t>
      </w:r>
    </w:p>
    <w:p w14:paraId="3A18E149" w14:textId="77777777" w:rsidR="00874309" w:rsidRDefault="00874309" w:rsidP="00FF5C00">
      <w:pPr>
        <w:spacing w:after="120"/>
        <w:rPr>
          <w:rFonts w:ascii="Times New Roman" w:hAnsi="Times New Roman"/>
          <w:b/>
          <w:bCs/>
          <w:sz w:val="24"/>
          <w:szCs w:val="24"/>
        </w:rPr>
      </w:pPr>
    </w:p>
    <w:p w14:paraId="61E7C447" w14:textId="4F603D34" w:rsidR="00FF5C00" w:rsidRPr="00FF5C00" w:rsidRDefault="00FF5C00" w:rsidP="00FF5C00">
      <w:pPr>
        <w:spacing w:after="120"/>
        <w:rPr>
          <w:rFonts w:ascii="Times New Roman" w:hAnsi="Times New Roman"/>
          <w:b/>
          <w:bCs/>
          <w:sz w:val="24"/>
          <w:szCs w:val="24"/>
        </w:rPr>
      </w:pPr>
      <w:r w:rsidRPr="00FF5C00">
        <w:rPr>
          <w:rFonts w:ascii="Times New Roman" w:hAnsi="Times New Roman"/>
          <w:b/>
          <w:bCs/>
          <w:sz w:val="24"/>
          <w:szCs w:val="24"/>
        </w:rPr>
        <w:t xml:space="preserve">Pytanie nr </w:t>
      </w:r>
      <w:r w:rsidR="00874309">
        <w:rPr>
          <w:rFonts w:ascii="Times New Roman" w:hAnsi="Times New Roman"/>
          <w:b/>
          <w:bCs/>
          <w:sz w:val="24"/>
          <w:szCs w:val="24"/>
        </w:rPr>
        <w:t>6</w:t>
      </w:r>
    </w:p>
    <w:p w14:paraId="42812972" w14:textId="33731B36" w:rsidR="00190044" w:rsidRPr="00874309" w:rsidRDefault="00D32C54" w:rsidP="00874309">
      <w:pPr>
        <w:spacing w:after="120"/>
        <w:jc w:val="both"/>
        <w:rPr>
          <w:rFonts w:ascii="Times New Roman" w:hAnsi="Times New Roman"/>
          <w:sz w:val="24"/>
          <w:szCs w:val="24"/>
        </w:rPr>
      </w:pPr>
      <w:r w:rsidRPr="00874309">
        <w:rPr>
          <w:rFonts w:ascii="Times New Roman" w:hAnsi="Times New Roman"/>
          <w:sz w:val="24"/>
          <w:szCs w:val="24"/>
        </w:rPr>
        <w:t>Zwracamy się z prośbą o wydłużenie terminu realizacji zadania do 240 dni. Zamawiający wymaga, aby roboty realizowane były zgodnie z projektem czasowej organizacji ruchu</w:t>
      </w:r>
      <w:r w:rsidR="00190044" w:rsidRPr="00874309">
        <w:rPr>
          <w:rFonts w:ascii="Times New Roman" w:hAnsi="Times New Roman"/>
          <w:sz w:val="24"/>
          <w:szCs w:val="24"/>
        </w:rPr>
        <w:t>, który zakłada wykonanie przebudowy w 2 etapach, przy zapewnieniu ciągłości ruchu po przebudowywanym obiekcie. Wykonanie zamówienia przy takich założeniach nie jest możliwe w czasie 120 dni.</w:t>
      </w:r>
      <w:r w:rsidR="00010E45" w:rsidRPr="00874309">
        <w:rPr>
          <w:rFonts w:ascii="Times New Roman" w:hAnsi="Times New Roman"/>
          <w:sz w:val="24"/>
          <w:szCs w:val="24"/>
        </w:rPr>
        <w:t xml:space="preserve"> Nawet opis przedmiotu zamówienia, a konkretnie projekt czasowej organizacji ruchu w punkcie 11 przewiduje, że czas trwania zmiany organizacji ruchu dla potrzeb budowy obiektu wyniesie 7 miesięcy.</w:t>
      </w:r>
    </w:p>
    <w:p w14:paraId="19A47917" w14:textId="77777777" w:rsidR="00874309" w:rsidRPr="00874309" w:rsidRDefault="00874309" w:rsidP="00874309">
      <w:pPr>
        <w:spacing w:after="120"/>
        <w:jc w:val="both"/>
        <w:rPr>
          <w:rFonts w:ascii="Times New Roman" w:hAnsi="Times New Roman"/>
          <w:b/>
          <w:bCs/>
          <w:sz w:val="24"/>
          <w:szCs w:val="24"/>
        </w:rPr>
      </w:pPr>
      <w:r w:rsidRPr="00874309">
        <w:rPr>
          <w:rFonts w:ascii="Times New Roman" w:hAnsi="Times New Roman"/>
          <w:b/>
          <w:bCs/>
          <w:sz w:val="24"/>
          <w:szCs w:val="24"/>
        </w:rPr>
        <w:t>Wyjaśnienie Zarządu</w:t>
      </w:r>
    </w:p>
    <w:p w14:paraId="4786842F" w14:textId="2FA0A548" w:rsidR="00B6235B" w:rsidRDefault="00B6235B" w:rsidP="00B120D2">
      <w:pPr>
        <w:spacing w:after="120"/>
        <w:jc w:val="both"/>
        <w:rPr>
          <w:rFonts w:ascii="Times New Roman" w:hAnsi="Times New Roman"/>
          <w:sz w:val="24"/>
          <w:szCs w:val="24"/>
        </w:rPr>
      </w:pPr>
      <w:r w:rsidRPr="00B120D2">
        <w:rPr>
          <w:rFonts w:ascii="Times New Roman" w:hAnsi="Times New Roman"/>
          <w:sz w:val="24"/>
          <w:szCs w:val="24"/>
        </w:rPr>
        <w:t>Zamawiający nie wyraża zgody.</w:t>
      </w:r>
    </w:p>
    <w:p w14:paraId="1C5E2988" w14:textId="0ADA5B42" w:rsidR="00FF5C00" w:rsidRPr="00FF5C00" w:rsidRDefault="00FF5C00" w:rsidP="00FF5C00">
      <w:pPr>
        <w:spacing w:after="120"/>
        <w:jc w:val="both"/>
        <w:rPr>
          <w:rFonts w:ascii="Times New Roman" w:hAnsi="Times New Roman"/>
          <w:b/>
          <w:bCs/>
          <w:sz w:val="24"/>
          <w:szCs w:val="24"/>
        </w:rPr>
      </w:pPr>
      <w:r w:rsidRPr="00FF5C00">
        <w:rPr>
          <w:rFonts w:ascii="Times New Roman" w:hAnsi="Times New Roman"/>
          <w:b/>
          <w:bCs/>
          <w:sz w:val="24"/>
          <w:szCs w:val="24"/>
        </w:rPr>
        <w:t xml:space="preserve">Pytanie nr </w:t>
      </w:r>
      <w:r w:rsidR="00874309">
        <w:rPr>
          <w:rFonts w:ascii="Times New Roman" w:hAnsi="Times New Roman"/>
          <w:b/>
          <w:bCs/>
          <w:sz w:val="24"/>
          <w:szCs w:val="24"/>
        </w:rPr>
        <w:t>7</w:t>
      </w:r>
    </w:p>
    <w:p w14:paraId="050CC640" w14:textId="2301ABA4" w:rsidR="00C643C5" w:rsidRPr="00874309" w:rsidRDefault="00190044" w:rsidP="00874309">
      <w:pPr>
        <w:spacing w:after="120"/>
        <w:jc w:val="both"/>
        <w:rPr>
          <w:rFonts w:ascii="Times New Roman" w:hAnsi="Times New Roman"/>
          <w:sz w:val="24"/>
          <w:szCs w:val="24"/>
        </w:rPr>
      </w:pPr>
      <w:r w:rsidRPr="00874309">
        <w:rPr>
          <w:rFonts w:ascii="Times New Roman" w:hAnsi="Times New Roman"/>
          <w:sz w:val="24"/>
          <w:szCs w:val="24"/>
        </w:rPr>
        <w:t>W związku z zakładanym 2-etapowym wykonaniem mostu zwracamy się z prośbą o uzupełnienie dokumentacji projektowej o projekt technologiczny</w:t>
      </w:r>
      <w:r w:rsidR="00010E45" w:rsidRPr="00874309">
        <w:rPr>
          <w:rFonts w:ascii="Times New Roman" w:hAnsi="Times New Roman"/>
          <w:sz w:val="24"/>
          <w:szCs w:val="24"/>
        </w:rPr>
        <w:t xml:space="preserve"> wykonania</w:t>
      </w:r>
      <w:r w:rsidRPr="00874309">
        <w:rPr>
          <w:rFonts w:ascii="Times New Roman" w:hAnsi="Times New Roman"/>
          <w:sz w:val="24"/>
          <w:szCs w:val="24"/>
        </w:rPr>
        <w:t xml:space="preserve"> mostu uwzględniający jego „połówkow</w:t>
      </w:r>
      <w:r w:rsidR="00010E45" w:rsidRPr="00874309">
        <w:rPr>
          <w:rFonts w:ascii="Times New Roman" w:hAnsi="Times New Roman"/>
          <w:sz w:val="24"/>
          <w:szCs w:val="24"/>
        </w:rPr>
        <w:t>ą</w:t>
      </w:r>
      <w:r w:rsidRPr="00874309">
        <w:rPr>
          <w:rFonts w:ascii="Times New Roman" w:hAnsi="Times New Roman"/>
          <w:sz w:val="24"/>
          <w:szCs w:val="24"/>
        </w:rPr>
        <w:t xml:space="preserve">” </w:t>
      </w:r>
      <w:r w:rsidR="00010E45" w:rsidRPr="00874309">
        <w:rPr>
          <w:rFonts w:ascii="Times New Roman" w:hAnsi="Times New Roman"/>
          <w:sz w:val="24"/>
          <w:szCs w:val="24"/>
        </w:rPr>
        <w:t>realizację</w:t>
      </w:r>
      <w:r w:rsidRPr="00874309">
        <w:rPr>
          <w:rFonts w:ascii="Times New Roman" w:hAnsi="Times New Roman"/>
          <w:sz w:val="24"/>
          <w:szCs w:val="24"/>
        </w:rPr>
        <w:t>. Projekt wykonawczy nie opisuje sposobu wykonania styku podłużnego, a etapowanie wskazane jest w nim jedynie symbolicznie.</w:t>
      </w:r>
    </w:p>
    <w:p w14:paraId="35D159A6" w14:textId="77777777" w:rsidR="00874309" w:rsidRPr="00874309" w:rsidRDefault="00874309" w:rsidP="00874309">
      <w:pPr>
        <w:spacing w:after="120"/>
        <w:jc w:val="both"/>
        <w:rPr>
          <w:rFonts w:ascii="Times New Roman" w:hAnsi="Times New Roman"/>
          <w:b/>
          <w:bCs/>
          <w:sz w:val="24"/>
          <w:szCs w:val="24"/>
        </w:rPr>
      </w:pPr>
      <w:r w:rsidRPr="00874309">
        <w:rPr>
          <w:rFonts w:ascii="Times New Roman" w:hAnsi="Times New Roman"/>
          <w:b/>
          <w:bCs/>
          <w:sz w:val="24"/>
          <w:szCs w:val="24"/>
        </w:rPr>
        <w:t>Wyjaśnienie Zarządu</w:t>
      </w:r>
    </w:p>
    <w:p w14:paraId="52947B92" w14:textId="44DC19A0" w:rsidR="00B6235B" w:rsidRPr="00D7114E" w:rsidRDefault="00B6235B" w:rsidP="00D7114E">
      <w:pPr>
        <w:spacing w:after="120"/>
        <w:jc w:val="both"/>
        <w:rPr>
          <w:rFonts w:ascii="Times New Roman" w:hAnsi="Times New Roman"/>
          <w:sz w:val="24"/>
          <w:szCs w:val="24"/>
        </w:rPr>
      </w:pPr>
      <w:r w:rsidRPr="00D7114E">
        <w:rPr>
          <w:rFonts w:ascii="Times New Roman" w:hAnsi="Times New Roman"/>
          <w:sz w:val="24"/>
          <w:szCs w:val="24"/>
        </w:rPr>
        <w:t xml:space="preserve">Budowę mostu należy wykonać w dwóch etapach. Cała dokumentacja projektowa przewiduje wykonanie robót budowlanych w dwóch etapach. Zbrojenie zaprojektowano z uwzględnieniem etapowania robót. Zgodnie z załączoną </w:t>
      </w:r>
      <w:proofErr w:type="spellStart"/>
      <w:r w:rsidRPr="00D7114E">
        <w:rPr>
          <w:rFonts w:ascii="Times New Roman" w:hAnsi="Times New Roman"/>
          <w:sz w:val="24"/>
          <w:szCs w:val="24"/>
        </w:rPr>
        <w:t>STWiORB</w:t>
      </w:r>
      <w:proofErr w:type="spellEnd"/>
      <w:r w:rsidRPr="00D7114E">
        <w:rPr>
          <w:rFonts w:ascii="Times New Roman" w:hAnsi="Times New Roman"/>
          <w:sz w:val="24"/>
          <w:szCs w:val="24"/>
        </w:rPr>
        <w:t xml:space="preserve"> projekty technologiczne opracowuje Wykonawca robót.</w:t>
      </w:r>
    </w:p>
    <w:p w14:paraId="41133CA0" w14:textId="27DDDE3D" w:rsidR="00FF5C00" w:rsidRPr="00874309" w:rsidRDefault="00FF5C00" w:rsidP="00874309">
      <w:pPr>
        <w:spacing w:after="120"/>
        <w:rPr>
          <w:rFonts w:ascii="Times New Roman" w:hAnsi="Times New Roman"/>
          <w:b/>
          <w:bCs/>
          <w:sz w:val="24"/>
          <w:szCs w:val="24"/>
        </w:rPr>
      </w:pPr>
      <w:r w:rsidRPr="00874309">
        <w:rPr>
          <w:rFonts w:ascii="Times New Roman" w:hAnsi="Times New Roman"/>
          <w:b/>
          <w:bCs/>
          <w:sz w:val="24"/>
          <w:szCs w:val="24"/>
        </w:rPr>
        <w:t xml:space="preserve">Pytanie nr </w:t>
      </w:r>
      <w:r w:rsidR="00874309" w:rsidRPr="00874309">
        <w:rPr>
          <w:rFonts w:ascii="Times New Roman" w:hAnsi="Times New Roman"/>
          <w:b/>
          <w:bCs/>
          <w:sz w:val="24"/>
          <w:szCs w:val="24"/>
        </w:rPr>
        <w:t>8</w:t>
      </w:r>
    </w:p>
    <w:p w14:paraId="29DABFD5" w14:textId="678F90B2" w:rsidR="008E42A2" w:rsidRPr="00874309" w:rsidRDefault="00C643C5" w:rsidP="00874309">
      <w:pPr>
        <w:spacing w:after="120"/>
        <w:jc w:val="both"/>
        <w:rPr>
          <w:rFonts w:ascii="Times New Roman" w:hAnsi="Times New Roman"/>
          <w:sz w:val="24"/>
          <w:szCs w:val="24"/>
        </w:rPr>
      </w:pPr>
      <w:r w:rsidRPr="00874309">
        <w:rPr>
          <w:rFonts w:ascii="Times New Roman" w:hAnsi="Times New Roman"/>
          <w:sz w:val="24"/>
          <w:szCs w:val="24"/>
        </w:rPr>
        <w:t>Prosimy o udostępnienie uzgodnień z właściwym gestorem oraz projektu tymczasowej konstrukcji służącej do zabezpieczenia na czas budowy oraz projektu podwieszenia kabli energetycznych do wiaduktu.</w:t>
      </w:r>
      <w:r w:rsidR="00D32C54" w:rsidRPr="00874309">
        <w:rPr>
          <w:rFonts w:ascii="Times New Roman" w:hAnsi="Times New Roman"/>
          <w:sz w:val="24"/>
          <w:szCs w:val="24"/>
        </w:rPr>
        <w:t xml:space="preserve"> </w:t>
      </w:r>
    </w:p>
    <w:p w14:paraId="080ED818" w14:textId="77777777" w:rsidR="00874309" w:rsidRPr="00874309" w:rsidRDefault="00874309" w:rsidP="00874309">
      <w:pPr>
        <w:spacing w:after="120"/>
        <w:jc w:val="both"/>
        <w:rPr>
          <w:rFonts w:ascii="Times New Roman" w:hAnsi="Times New Roman"/>
          <w:b/>
          <w:bCs/>
          <w:sz w:val="24"/>
          <w:szCs w:val="24"/>
        </w:rPr>
      </w:pPr>
      <w:r w:rsidRPr="00874309">
        <w:rPr>
          <w:rFonts w:ascii="Times New Roman" w:hAnsi="Times New Roman"/>
          <w:b/>
          <w:bCs/>
          <w:sz w:val="24"/>
          <w:szCs w:val="24"/>
        </w:rPr>
        <w:t>Wyjaśnienie Zarządu</w:t>
      </w:r>
    </w:p>
    <w:p w14:paraId="09AEE305" w14:textId="341CB34A" w:rsidR="00B6235B" w:rsidRDefault="001F7756" w:rsidP="00874309">
      <w:pPr>
        <w:spacing w:after="120"/>
        <w:jc w:val="both"/>
        <w:rPr>
          <w:rFonts w:ascii="Times New Roman" w:hAnsi="Times New Roman"/>
          <w:sz w:val="24"/>
          <w:szCs w:val="24"/>
        </w:rPr>
      </w:pPr>
      <w:r w:rsidRPr="00B120D2">
        <w:rPr>
          <w:rFonts w:ascii="Times New Roman" w:hAnsi="Times New Roman"/>
          <w:sz w:val="24"/>
          <w:szCs w:val="24"/>
        </w:rPr>
        <w:t xml:space="preserve">Dokumentacja projektowa została uzgodniona z gestorami sieci, które  zlokalizowane są w bezpośrednim sąsiedztwie mostu, tj. PGE Dystrybucja, Orange </w:t>
      </w:r>
      <w:r w:rsidR="00874309">
        <w:rPr>
          <w:rFonts w:ascii="Times New Roman" w:hAnsi="Times New Roman"/>
          <w:sz w:val="24"/>
          <w:szCs w:val="24"/>
        </w:rPr>
        <w:t>S</w:t>
      </w:r>
      <w:r w:rsidRPr="00B120D2">
        <w:rPr>
          <w:rFonts w:ascii="Times New Roman" w:hAnsi="Times New Roman"/>
          <w:sz w:val="24"/>
          <w:szCs w:val="24"/>
        </w:rPr>
        <w:t>.</w:t>
      </w:r>
      <w:r w:rsidR="00874309">
        <w:rPr>
          <w:rFonts w:ascii="Times New Roman" w:hAnsi="Times New Roman"/>
          <w:sz w:val="24"/>
          <w:szCs w:val="24"/>
        </w:rPr>
        <w:t>A</w:t>
      </w:r>
      <w:r w:rsidRPr="00B120D2">
        <w:rPr>
          <w:rFonts w:ascii="Times New Roman" w:hAnsi="Times New Roman"/>
          <w:sz w:val="24"/>
          <w:szCs w:val="24"/>
        </w:rPr>
        <w:t xml:space="preserve">., Zakład Energetyki Cieplnej, </w:t>
      </w:r>
      <w:proofErr w:type="spellStart"/>
      <w:r w:rsidRPr="00B120D2">
        <w:rPr>
          <w:rFonts w:ascii="Times New Roman" w:hAnsi="Times New Roman"/>
          <w:sz w:val="24"/>
          <w:szCs w:val="24"/>
        </w:rPr>
        <w:t>ZWiK</w:t>
      </w:r>
      <w:proofErr w:type="spellEnd"/>
      <w:r w:rsidRPr="00B120D2">
        <w:rPr>
          <w:rFonts w:ascii="Times New Roman" w:hAnsi="Times New Roman"/>
          <w:sz w:val="24"/>
          <w:szCs w:val="24"/>
        </w:rPr>
        <w:t xml:space="preserve"> </w:t>
      </w:r>
      <w:r w:rsidR="00874309">
        <w:rPr>
          <w:rFonts w:ascii="Times New Roman" w:hAnsi="Times New Roman"/>
          <w:sz w:val="24"/>
          <w:szCs w:val="24"/>
        </w:rPr>
        <w:t>S</w:t>
      </w:r>
      <w:r w:rsidRPr="00B120D2">
        <w:rPr>
          <w:rFonts w:ascii="Times New Roman" w:hAnsi="Times New Roman"/>
          <w:sz w:val="24"/>
          <w:szCs w:val="24"/>
        </w:rPr>
        <w:t>p. z o.o., Polska Spółka Gazownictwa sp. z o.o. Uzgodnienia załączone są do zatwierdzonego projektu budowlanego.</w:t>
      </w:r>
      <w:r w:rsidR="00874309">
        <w:rPr>
          <w:rFonts w:ascii="Times New Roman" w:hAnsi="Times New Roman"/>
          <w:sz w:val="24"/>
          <w:szCs w:val="24"/>
        </w:rPr>
        <w:t xml:space="preserve"> </w:t>
      </w:r>
      <w:r w:rsidRPr="00B120D2">
        <w:rPr>
          <w:rFonts w:ascii="Times New Roman" w:hAnsi="Times New Roman"/>
          <w:sz w:val="24"/>
          <w:szCs w:val="24"/>
        </w:rPr>
        <w:t xml:space="preserve">Wszystkie koszty związane z wykonaniem zabezpieczenia istniejącej infrastruktury technicznej, w tym również projekt techniczny zabezpieczenia, należy wycenić w pozycji </w:t>
      </w:r>
      <w:r w:rsidR="00EC326B">
        <w:rPr>
          <w:rFonts w:ascii="Times New Roman" w:hAnsi="Times New Roman"/>
          <w:sz w:val="24"/>
          <w:szCs w:val="24"/>
        </w:rPr>
        <w:t>89</w:t>
      </w:r>
      <w:r w:rsidRPr="00B120D2">
        <w:rPr>
          <w:rFonts w:ascii="Times New Roman" w:hAnsi="Times New Roman"/>
          <w:sz w:val="24"/>
          <w:szCs w:val="24"/>
        </w:rPr>
        <w:t xml:space="preserve"> części mostowej. Koszty związane z podwieszeniem kabli energetycznych do wiaduktu, w tym projekt technologiczny, należy wycenić w pozycji  </w:t>
      </w:r>
      <w:r w:rsidR="00D06CBE">
        <w:rPr>
          <w:rFonts w:ascii="Times New Roman" w:hAnsi="Times New Roman"/>
          <w:sz w:val="24"/>
          <w:szCs w:val="24"/>
        </w:rPr>
        <w:t xml:space="preserve">88 </w:t>
      </w:r>
      <w:r w:rsidRPr="00B120D2">
        <w:rPr>
          <w:rFonts w:ascii="Times New Roman" w:hAnsi="Times New Roman"/>
          <w:sz w:val="24"/>
          <w:szCs w:val="24"/>
        </w:rPr>
        <w:t>części mostowej.</w:t>
      </w:r>
    </w:p>
    <w:p w14:paraId="3E9ABA7D" w14:textId="79693B21" w:rsidR="00FF5C00" w:rsidRPr="00FF5C00" w:rsidRDefault="00FF5C00" w:rsidP="00FF5C00">
      <w:pPr>
        <w:spacing w:after="120"/>
        <w:rPr>
          <w:rFonts w:ascii="Times New Roman" w:hAnsi="Times New Roman"/>
          <w:b/>
          <w:bCs/>
          <w:sz w:val="24"/>
          <w:szCs w:val="24"/>
        </w:rPr>
      </w:pPr>
      <w:r w:rsidRPr="00FF5C00">
        <w:rPr>
          <w:rFonts w:ascii="Times New Roman" w:hAnsi="Times New Roman"/>
          <w:b/>
          <w:bCs/>
          <w:sz w:val="24"/>
          <w:szCs w:val="24"/>
        </w:rPr>
        <w:t xml:space="preserve">Pytanie nr </w:t>
      </w:r>
      <w:r w:rsidR="00874309">
        <w:rPr>
          <w:rFonts w:ascii="Times New Roman" w:hAnsi="Times New Roman"/>
          <w:b/>
          <w:bCs/>
          <w:sz w:val="24"/>
          <w:szCs w:val="24"/>
        </w:rPr>
        <w:t>9</w:t>
      </w:r>
    </w:p>
    <w:p w14:paraId="627E3816" w14:textId="5966A0EC" w:rsidR="00C643C5" w:rsidRPr="00874309" w:rsidRDefault="00C643C5" w:rsidP="00874309">
      <w:pPr>
        <w:spacing w:after="120"/>
        <w:jc w:val="both"/>
        <w:rPr>
          <w:rFonts w:ascii="Times New Roman" w:hAnsi="Times New Roman"/>
          <w:sz w:val="24"/>
          <w:szCs w:val="24"/>
        </w:rPr>
      </w:pPr>
      <w:r w:rsidRPr="00874309">
        <w:rPr>
          <w:rFonts w:ascii="Times New Roman" w:hAnsi="Times New Roman"/>
          <w:sz w:val="24"/>
          <w:szCs w:val="24"/>
        </w:rPr>
        <w:t xml:space="preserve">Prosimy o udostępnienie uzgodnień z właściwym gestorem, z których wynika możliwość prowadzenia robót budowlanych pod czynną napowietrzną linią średniego napięcia, bez jej przebudowy. </w:t>
      </w:r>
    </w:p>
    <w:p w14:paraId="4AA61273" w14:textId="77777777" w:rsidR="00874309" w:rsidRPr="00874309" w:rsidRDefault="00874309" w:rsidP="00874309">
      <w:pPr>
        <w:spacing w:after="120"/>
        <w:jc w:val="both"/>
        <w:rPr>
          <w:rFonts w:ascii="Times New Roman" w:hAnsi="Times New Roman"/>
          <w:b/>
          <w:bCs/>
          <w:sz w:val="24"/>
          <w:szCs w:val="24"/>
        </w:rPr>
      </w:pPr>
      <w:r w:rsidRPr="00874309">
        <w:rPr>
          <w:rFonts w:ascii="Times New Roman" w:hAnsi="Times New Roman"/>
          <w:b/>
          <w:bCs/>
          <w:sz w:val="24"/>
          <w:szCs w:val="24"/>
        </w:rPr>
        <w:t>Wyjaśnienie Zarządu</w:t>
      </w:r>
    </w:p>
    <w:p w14:paraId="513872D9" w14:textId="12F235A8" w:rsidR="001F7756" w:rsidRDefault="001F7756" w:rsidP="00D7114E">
      <w:pPr>
        <w:spacing w:after="120"/>
        <w:jc w:val="both"/>
        <w:rPr>
          <w:rFonts w:ascii="Times New Roman" w:hAnsi="Times New Roman"/>
          <w:sz w:val="24"/>
          <w:szCs w:val="24"/>
        </w:rPr>
      </w:pPr>
      <w:r w:rsidRPr="00B120D2">
        <w:rPr>
          <w:rFonts w:ascii="Times New Roman" w:hAnsi="Times New Roman"/>
          <w:sz w:val="24"/>
          <w:szCs w:val="24"/>
        </w:rPr>
        <w:t xml:space="preserve">Wykonawca uwzględni prowadzenie robót pod czynną linią energetyczną na etapie sporządzania projektów technologicznych poszczególnych robót. W przypadku wyboru technologii realizacji robót budowlanych wymagających wyłączenia zasilania w sieci Wykonawca zobowiązany będzie do </w:t>
      </w:r>
      <w:r w:rsidRPr="00B120D2">
        <w:rPr>
          <w:rFonts w:ascii="Times New Roman" w:hAnsi="Times New Roman"/>
          <w:sz w:val="24"/>
          <w:szCs w:val="24"/>
        </w:rPr>
        <w:lastRenderedPageBreak/>
        <w:t>uzyskania wymaganych uzgodnień z Gestorem sieci. Wszystkie koszty z tym związane, w tym również koszty wyłączenia zasilania, Wykonawca zobowiązany jest uwzględnić w oferowanych cenach jednostkowych.</w:t>
      </w:r>
    </w:p>
    <w:p w14:paraId="52D0C93A" w14:textId="2F987F9F" w:rsidR="00FF5C00" w:rsidRPr="00874309" w:rsidRDefault="00FF5C00" w:rsidP="00D7114E">
      <w:pPr>
        <w:spacing w:after="120"/>
        <w:jc w:val="both"/>
        <w:rPr>
          <w:rFonts w:ascii="Times New Roman" w:hAnsi="Times New Roman"/>
          <w:b/>
          <w:bCs/>
          <w:sz w:val="24"/>
          <w:szCs w:val="24"/>
        </w:rPr>
      </w:pPr>
      <w:r w:rsidRPr="00FF5C00">
        <w:rPr>
          <w:rFonts w:ascii="Times New Roman" w:hAnsi="Times New Roman"/>
          <w:b/>
          <w:bCs/>
          <w:sz w:val="24"/>
          <w:szCs w:val="24"/>
        </w:rPr>
        <w:t>Pytanie nr 1</w:t>
      </w:r>
      <w:r w:rsidR="00874309">
        <w:rPr>
          <w:rFonts w:ascii="Times New Roman" w:hAnsi="Times New Roman"/>
          <w:b/>
          <w:bCs/>
          <w:sz w:val="24"/>
          <w:szCs w:val="24"/>
        </w:rPr>
        <w:t>0</w:t>
      </w:r>
    </w:p>
    <w:p w14:paraId="40270B69" w14:textId="052D22B0" w:rsidR="00580FFF" w:rsidRPr="00874309" w:rsidRDefault="00874309" w:rsidP="00874309">
      <w:pPr>
        <w:spacing w:after="120"/>
        <w:jc w:val="both"/>
        <w:rPr>
          <w:rFonts w:ascii="Times New Roman" w:hAnsi="Times New Roman"/>
          <w:sz w:val="24"/>
          <w:szCs w:val="24"/>
        </w:rPr>
      </w:pPr>
      <w:r>
        <w:rPr>
          <w:rFonts w:ascii="Times New Roman" w:hAnsi="Times New Roman"/>
          <w:sz w:val="24"/>
          <w:szCs w:val="24"/>
        </w:rPr>
        <w:t>P</w:t>
      </w:r>
      <w:r w:rsidR="00010E45" w:rsidRPr="00874309">
        <w:rPr>
          <w:rFonts w:ascii="Times New Roman" w:hAnsi="Times New Roman"/>
          <w:sz w:val="24"/>
          <w:szCs w:val="24"/>
        </w:rPr>
        <w:t>rosimy o potwierdzenie, że koszty związane z prowadzeniem nadzoru przy przebudowie mostu przez pracownika Zakładu Energetyki Cieplnej Sp. z o.o. w Pabianicach będą po stronie Zamawiającego.</w:t>
      </w:r>
    </w:p>
    <w:p w14:paraId="1E363A89" w14:textId="77777777" w:rsidR="00874309" w:rsidRPr="00874309" w:rsidRDefault="00874309" w:rsidP="00874309">
      <w:pPr>
        <w:spacing w:after="120" w:line="259" w:lineRule="auto"/>
        <w:jc w:val="both"/>
        <w:rPr>
          <w:rFonts w:ascii="Times New Roman" w:hAnsi="Times New Roman"/>
          <w:b/>
          <w:bCs/>
          <w:sz w:val="24"/>
          <w:szCs w:val="24"/>
        </w:rPr>
      </w:pPr>
      <w:r w:rsidRPr="00874309">
        <w:rPr>
          <w:rFonts w:ascii="Times New Roman" w:hAnsi="Times New Roman"/>
          <w:b/>
          <w:bCs/>
          <w:sz w:val="24"/>
          <w:szCs w:val="24"/>
        </w:rPr>
        <w:t>Wyjaśnienie Zarządu</w:t>
      </w:r>
    </w:p>
    <w:p w14:paraId="57770225" w14:textId="524AB285" w:rsidR="00F22A6F" w:rsidRDefault="00D90C70" w:rsidP="00D7114E">
      <w:pPr>
        <w:spacing w:after="120" w:line="259" w:lineRule="auto"/>
        <w:jc w:val="both"/>
        <w:rPr>
          <w:rFonts w:ascii="Times New Roman" w:hAnsi="Times New Roman"/>
          <w:sz w:val="24"/>
          <w:szCs w:val="24"/>
        </w:rPr>
      </w:pPr>
      <w:r>
        <w:rPr>
          <w:rFonts w:ascii="Times New Roman" w:hAnsi="Times New Roman"/>
          <w:sz w:val="24"/>
          <w:szCs w:val="24"/>
        </w:rPr>
        <w:t>K</w:t>
      </w:r>
      <w:r w:rsidRPr="00D90C70">
        <w:rPr>
          <w:rFonts w:ascii="Times New Roman" w:hAnsi="Times New Roman"/>
          <w:sz w:val="24"/>
          <w:szCs w:val="24"/>
        </w:rPr>
        <w:t>oszty związane z prowadzeniem nadzoru przy przebudowie mostu przez pracownika Zakładu Energetyki Cieplnej Sp. z o.o. w Pabianicach</w:t>
      </w:r>
      <w:r>
        <w:rPr>
          <w:rFonts w:ascii="Times New Roman" w:hAnsi="Times New Roman"/>
          <w:sz w:val="24"/>
          <w:szCs w:val="24"/>
        </w:rPr>
        <w:t xml:space="preserve"> winien uwzględnić Wykonawca w kosztach ogólnych budowy. Obowiązek zapewnienia w/w nadzoru wynika </w:t>
      </w:r>
      <w:r w:rsidR="00296E72">
        <w:rPr>
          <w:rFonts w:ascii="Times New Roman" w:hAnsi="Times New Roman"/>
          <w:sz w:val="24"/>
          <w:szCs w:val="24"/>
        </w:rPr>
        <w:t xml:space="preserve">bowiem </w:t>
      </w:r>
      <w:r>
        <w:rPr>
          <w:rFonts w:ascii="Times New Roman" w:hAnsi="Times New Roman"/>
          <w:sz w:val="24"/>
          <w:szCs w:val="24"/>
        </w:rPr>
        <w:t>z dokumentacji projektowej.</w:t>
      </w:r>
      <w:r w:rsidRPr="00D90C70">
        <w:rPr>
          <w:rFonts w:ascii="Times New Roman" w:hAnsi="Times New Roman"/>
          <w:sz w:val="24"/>
          <w:szCs w:val="24"/>
        </w:rPr>
        <w:tab/>
      </w:r>
    </w:p>
    <w:p w14:paraId="16AF6A84" w14:textId="62960764" w:rsidR="00874309" w:rsidRDefault="00874309" w:rsidP="00D7114E">
      <w:pPr>
        <w:spacing w:after="120" w:line="259" w:lineRule="auto"/>
        <w:jc w:val="both"/>
        <w:rPr>
          <w:rFonts w:ascii="Times New Roman" w:hAnsi="Times New Roman"/>
          <w:sz w:val="24"/>
          <w:szCs w:val="24"/>
        </w:rPr>
      </w:pPr>
    </w:p>
    <w:p w14:paraId="0249C39F" w14:textId="77777777" w:rsidR="00A37617" w:rsidRPr="00A37617" w:rsidRDefault="00A37617" w:rsidP="00A37617">
      <w:pPr>
        <w:autoSpaceDE w:val="0"/>
        <w:autoSpaceDN w:val="0"/>
        <w:adjustRightInd w:val="0"/>
        <w:ind w:left="4248" w:firstLine="708"/>
        <w:rPr>
          <w:rFonts w:ascii="Times New Roman" w:eastAsia="Times New Roman" w:hAnsi="Times New Roman"/>
          <w:sz w:val="24"/>
          <w:szCs w:val="24"/>
          <w:lang w:eastAsia="pl-PL"/>
        </w:rPr>
      </w:pPr>
      <w:r w:rsidRPr="00A37617">
        <w:rPr>
          <w:rFonts w:ascii="Times New Roman" w:eastAsia="Times New Roman" w:hAnsi="Times New Roman"/>
          <w:sz w:val="24"/>
          <w:szCs w:val="24"/>
          <w:lang w:eastAsia="pl-PL"/>
        </w:rPr>
        <w:t xml:space="preserve">Pełnomocnik Zarządu Powiatu </w:t>
      </w:r>
    </w:p>
    <w:p w14:paraId="62E25B17" w14:textId="77777777" w:rsidR="00A37617" w:rsidRPr="00A37617" w:rsidRDefault="00A37617" w:rsidP="00A37617">
      <w:pPr>
        <w:autoSpaceDE w:val="0"/>
        <w:autoSpaceDN w:val="0"/>
        <w:adjustRightInd w:val="0"/>
        <w:ind w:left="4248" w:firstLine="708"/>
        <w:rPr>
          <w:rFonts w:ascii="TimesNewRoman" w:eastAsia="Times New Roman" w:hAnsi="TimesNewRoman" w:cs="TimesNewRoman"/>
          <w:sz w:val="24"/>
          <w:szCs w:val="24"/>
          <w:lang w:eastAsia="pl-PL"/>
        </w:rPr>
      </w:pPr>
      <w:r w:rsidRPr="00A37617">
        <w:rPr>
          <w:rFonts w:ascii="Times New Roman" w:eastAsia="Times New Roman" w:hAnsi="Times New Roman"/>
          <w:sz w:val="24"/>
          <w:szCs w:val="24"/>
          <w:lang w:eastAsia="pl-PL"/>
        </w:rPr>
        <w:t>ds. Zamówień Publicznych</w:t>
      </w:r>
    </w:p>
    <w:p w14:paraId="20CD6145" w14:textId="77777777" w:rsidR="00A37617" w:rsidRPr="00A37617" w:rsidRDefault="00A37617" w:rsidP="00A37617">
      <w:pPr>
        <w:ind w:left="5245"/>
        <w:jc w:val="both"/>
        <w:rPr>
          <w:rFonts w:ascii="Times New Roman" w:eastAsia="Times New Roman" w:hAnsi="Times New Roman"/>
          <w:sz w:val="24"/>
          <w:szCs w:val="24"/>
          <w:lang w:eastAsia="pl-PL"/>
        </w:rPr>
      </w:pPr>
    </w:p>
    <w:p w14:paraId="02194B5E" w14:textId="77777777" w:rsidR="00A37617" w:rsidRPr="00A37617" w:rsidRDefault="00A37617" w:rsidP="00A37617">
      <w:pPr>
        <w:ind w:left="5245"/>
        <w:jc w:val="both"/>
        <w:rPr>
          <w:rFonts w:ascii="Times New Roman" w:eastAsia="Times New Roman" w:hAnsi="Times New Roman"/>
          <w:color w:val="000000"/>
          <w:sz w:val="16"/>
          <w:szCs w:val="20"/>
          <w:lang w:eastAsia="pl-PL"/>
        </w:rPr>
      </w:pPr>
      <w:r w:rsidRPr="00A37617">
        <w:rPr>
          <w:rFonts w:ascii="Times New Roman" w:eastAsia="Times New Roman" w:hAnsi="Times New Roman"/>
          <w:sz w:val="24"/>
          <w:szCs w:val="24"/>
          <w:lang w:eastAsia="pl-PL"/>
        </w:rPr>
        <w:t xml:space="preserve">/-/ Marcin </w:t>
      </w:r>
      <w:proofErr w:type="spellStart"/>
      <w:r w:rsidRPr="00A37617">
        <w:rPr>
          <w:rFonts w:ascii="Times New Roman" w:eastAsia="Times New Roman" w:hAnsi="Times New Roman"/>
          <w:sz w:val="24"/>
          <w:szCs w:val="24"/>
          <w:lang w:eastAsia="pl-PL"/>
        </w:rPr>
        <w:t>Somorowski</w:t>
      </w:r>
      <w:proofErr w:type="spellEnd"/>
    </w:p>
    <w:p w14:paraId="3397B45B" w14:textId="3DD7DA50" w:rsidR="00F22A6F" w:rsidRPr="00D7114E" w:rsidRDefault="00F22A6F" w:rsidP="00D7114E">
      <w:pPr>
        <w:spacing w:after="120" w:line="259" w:lineRule="auto"/>
        <w:jc w:val="both"/>
        <w:rPr>
          <w:rFonts w:ascii="Times New Roman" w:hAnsi="Times New Roman"/>
          <w:sz w:val="24"/>
          <w:szCs w:val="24"/>
        </w:rPr>
      </w:pPr>
    </w:p>
    <w:sectPr w:rsidR="00F22A6F" w:rsidRPr="00D7114E" w:rsidSect="00663C63">
      <w:pgSz w:w="11906" w:h="16838"/>
      <w:pgMar w:top="1418" w:right="1418" w:bottom="2127" w:left="851" w:header="709"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A976" w14:textId="77777777" w:rsidR="00F907A3" w:rsidRDefault="00F907A3" w:rsidP="007D2212">
      <w:r>
        <w:separator/>
      </w:r>
    </w:p>
  </w:endnote>
  <w:endnote w:type="continuationSeparator" w:id="0">
    <w:p w14:paraId="39D57B9D" w14:textId="77777777" w:rsidR="00F907A3" w:rsidRDefault="00F907A3" w:rsidP="007D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B8E5" w14:textId="77777777" w:rsidR="00F907A3" w:rsidRDefault="00F907A3" w:rsidP="007D2212">
      <w:r>
        <w:separator/>
      </w:r>
    </w:p>
  </w:footnote>
  <w:footnote w:type="continuationSeparator" w:id="0">
    <w:p w14:paraId="0CC08539" w14:textId="77777777" w:rsidR="00F907A3" w:rsidRDefault="00F907A3" w:rsidP="007D2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8"/>
    <w:multiLevelType w:val="multilevel"/>
    <w:tmpl w:val="00000038"/>
    <w:name w:val="WW8Num56"/>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B8B0CED"/>
    <w:multiLevelType w:val="hybridMultilevel"/>
    <w:tmpl w:val="98882BDC"/>
    <w:lvl w:ilvl="0" w:tplc="373C67AC">
      <w:start w:val="1"/>
      <w:numFmt w:val="decimal"/>
      <w:lvlText w:val="Ad.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72C43"/>
    <w:multiLevelType w:val="hybridMultilevel"/>
    <w:tmpl w:val="1AA0E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362A5"/>
    <w:multiLevelType w:val="hybridMultilevel"/>
    <w:tmpl w:val="8C46FA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8CF78F6"/>
    <w:multiLevelType w:val="hybridMultilevel"/>
    <w:tmpl w:val="727EB4FA"/>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229437D5"/>
    <w:multiLevelType w:val="multilevel"/>
    <w:tmpl w:val="40F2D5BC"/>
    <w:lvl w:ilvl="0">
      <w:start w:val="1"/>
      <w:numFmt w:val="upperLetter"/>
      <w:lvlText w:val="%1."/>
      <w:lvlJc w:val="left"/>
      <w:rPr>
        <w:rFonts w:ascii="Tahoma" w:eastAsia="Tahoma" w:hAnsi="Tahoma" w:cs="Tahoma"/>
        <w:b/>
        <w:bCs/>
        <w:i w:val="0"/>
        <w:iCs w:val="0"/>
        <w:strike w:val="0"/>
        <w:dstrike w:val="0"/>
        <w:sz w:val="18"/>
        <w:szCs w:val="1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4225F5C"/>
    <w:multiLevelType w:val="hybridMultilevel"/>
    <w:tmpl w:val="68BEC450"/>
    <w:lvl w:ilvl="0" w:tplc="771A8A04">
      <w:start w:val="1"/>
      <w:numFmt w:val="decimal"/>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D333DD8"/>
    <w:multiLevelType w:val="hybridMultilevel"/>
    <w:tmpl w:val="D0EA5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F05E2D"/>
    <w:multiLevelType w:val="hybridMultilevel"/>
    <w:tmpl w:val="13EEE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471F9C"/>
    <w:multiLevelType w:val="hybridMultilevel"/>
    <w:tmpl w:val="B0A2B44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48CC6BF4"/>
    <w:multiLevelType w:val="hybridMultilevel"/>
    <w:tmpl w:val="566E0A4A"/>
    <w:lvl w:ilvl="0" w:tplc="0415000F">
      <w:start w:val="1"/>
      <w:numFmt w:val="decimal"/>
      <w:lvlText w:val="%1."/>
      <w:lvlJc w:val="lef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11" w15:restartNumberingAfterBreak="0">
    <w:nsid w:val="4DC9565D"/>
    <w:multiLevelType w:val="multilevel"/>
    <w:tmpl w:val="D3469F24"/>
    <w:lvl w:ilvl="0">
      <w:start w:val="1"/>
      <w:numFmt w:val="lowerLetter"/>
      <w:lvlText w:val="%1)"/>
      <w:lvlJc w:val="left"/>
      <w:rPr>
        <w:rFonts w:ascii="Tahoma" w:eastAsia="Tahoma" w:hAnsi="Tahoma" w:cs="Tahoma"/>
        <w:b w:val="0"/>
        <w:bCs w:val="0"/>
        <w:i w:val="0"/>
        <w:iCs w:val="0"/>
        <w:strike w:val="0"/>
        <w:dstrike w:val="0"/>
        <w:sz w:val="18"/>
        <w:szCs w:val="1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0906488"/>
    <w:multiLevelType w:val="multilevel"/>
    <w:tmpl w:val="E7E6FC0A"/>
    <w:lvl w:ilvl="0">
      <w:start w:val="1"/>
      <w:numFmt w:val="decimal"/>
      <w:lvlText w:val="%1."/>
      <w:lvlJc w:val="left"/>
      <w:rPr>
        <w:rFonts w:ascii="Tahoma" w:eastAsia="Tahoma" w:hAnsi="Tahoma" w:cs="Tahoma"/>
        <w:b w:val="0"/>
        <w:bCs w:val="0"/>
        <w:i w:val="0"/>
        <w:iCs w:val="0"/>
        <w:strike w:val="0"/>
        <w:dstrike w:val="0"/>
        <w:sz w:val="18"/>
        <w:szCs w:val="1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39F3591"/>
    <w:multiLevelType w:val="hybridMultilevel"/>
    <w:tmpl w:val="52260BC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4" w15:restartNumberingAfterBreak="0">
    <w:nsid w:val="60206E9E"/>
    <w:multiLevelType w:val="hybridMultilevel"/>
    <w:tmpl w:val="E14CB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A73C3F"/>
    <w:multiLevelType w:val="multilevel"/>
    <w:tmpl w:val="09240416"/>
    <w:lvl w:ilvl="0">
      <w:start w:val="1"/>
      <w:numFmt w:val="decimal"/>
      <w:lvlText w:val="%1."/>
      <w:lvlJc w:val="left"/>
      <w:rPr>
        <w:rFonts w:ascii="Tahoma" w:eastAsia="Tahoma" w:hAnsi="Tahoma" w:cs="Tahoma"/>
        <w:b w:val="0"/>
        <w:bCs w:val="0"/>
        <w:i w:val="0"/>
        <w:iCs w:val="0"/>
        <w:strike w:val="0"/>
        <w:dstrike w:val="0"/>
        <w:sz w:val="18"/>
        <w:szCs w:val="1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B2A50AE"/>
    <w:multiLevelType w:val="hybridMultilevel"/>
    <w:tmpl w:val="4B8CB65C"/>
    <w:lvl w:ilvl="0" w:tplc="91806C32">
      <w:numFmt w:val="bullet"/>
      <w:lvlText w:val="•"/>
      <w:lvlJc w:val="left"/>
      <w:pPr>
        <w:ind w:left="1069" w:hanging="360"/>
      </w:pPr>
      <w:rPr>
        <w:rFonts w:ascii="Tahoma" w:eastAsia="Tahoma" w:hAnsi="Tahoma" w:cs="Tahoma"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7F826FCF"/>
    <w:multiLevelType w:val="hybridMultilevel"/>
    <w:tmpl w:val="877643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15"/>
  </w:num>
  <w:num w:numId="5">
    <w:abstractNumId w:val="10"/>
  </w:num>
  <w:num w:numId="6">
    <w:abstractNumId w:val="16"/>
  </w:num>
  <w:num w:numId="7">
    <w:abstractNumId w:val="13"/>
  </w:num>
  <w:num w:numId="8">
    <w:abstractNumId w:val="17"/>
  </w:num>
  <w:num w:numId="9">
    <w:abstractNumId w:val="6"/>
  </w:num>
  <w:num w:numId="10">
    <w:abstractNumId w:val="9"/>
  </w:num>
  <w:num w:numId="11">
    <w:abstractNumId w:val="3"/>
  </w:num>
  <w:num w:numId="12">
    <w:abstractNumId w:val="4"/>
  </w:num>
  <w:num w:numId="13">
    <w:abstractNumId w:val="7"/>
  </w:num>
  <w:num w:numId="14">
    <w:abstractNumId w:val="14"/>
  </w:num>
  <w:num w:numId="15">
    <w:abstractNumId w:val="8"/>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12"/>
    <w:rsid w:val="0000011C"/>
    <w:rsid w:val="000041F8"/>
    <w:rsid w:val="00005AE5"/>
    <w:rsid w:val="00007908"/>
    <w:rsid w:val="00010E45"/>
    <w:rsid w:val="00015C97"/>
    <w:rsid w:val="00030A44"/>
    <w:rsid w:val="000331C2"/>
    <w:rsid w:val="00041D93"/>
    <w:rsid w:val="000452C2"/>
    <w:rsid w:val="0006378E"/>
    <w:rsid w:val="00096049"/>
    <w:rsid w:val="00097AB2"/>
    <w:rsid w:val="000A036C"/>
    <w:rsid w:val="000B07C1"/>
    <w:rsid w:val="000B5CB8"/>
    <w:rsid w:val="000B6853"/>
    <w:rsid w:val="000C3246"/>
    <w:rsid w:val="000C6ED0"/>
    <w:rsid w:val="000F3A06"/>
    <w:rsid w:val="000F7275"/>
    <w:rsid w:val="00102587"/>
    <w:rsid w:val="00103DC5"/>
    <w:rsid w:val="001075D5"/>
    <w:rsid w:val="00115F12"/>
    <w:rsid w:val="00121875"/>
    <w:rsid w:val="00132C93"/>
    <w:rsid w:val="0013384E"/>
    <w:rsid w:val="00133854"/>
    <w:rsid w:val="00134910"/>
    <w:rsid w:val="001470C0"/>
    <w:rsid w:val="00157D31"/>
    <w:rsid w:val="001628D1"/>
    <w:rsid w:val="00166606"/>
    <w:rsid w:val="00174F4E"/>
    <w:rsid w:val="00184C10"/>
    <w:rsid w:val="00190044"/>
    <w:rsid w:val="00194743"/>
    <w:rsid w:val="0019714C"/>
    <w:rsid w:val="001A1CB6"/>
    <w:rsid w:val="001A2C9A"/>
    <w:rsid w:val="001A39C6"/>
    <w:rsid w:val="001A3FB5"/>
    <w:rsid w:val="001A4D80"/>
    <w:rsid w:val="001B44E3"/>
    <w:rsid w:val="001C154E"/>
    <w:rsid w:val="001D56A9"/>
    <w:rsid w:val="001F5ED3"/>
    <w:rsid w:val="001F7756"/>
    <w:rsid w:val="00205624"/>
    <w:rsid w:val="00206EAB"/>
    <w:rsid w:val="00230180"/>
    <w:rsid w:val="00242C3E"/>
    <w:rsid w:val="00247B67"/>
    <w:rsid w:val="00253BFB"/>
    <w:rsid w:val="0025465E"/>
    <w:rsid w:val="0026281C"/>
    <w:rsid w:val="00267425"/>
    <w:rsid w:val="00271BA8"/>
    <w:rsid w:val="00275B94"/>
    <w:rsid w:val="00286824"/>
    <w:rsid w:val="002950A3"/>
    <w:rsid w:val="00296E72"/>
    <w:rsid w:val="002970A9"/>
    <w:rsid w:val="002A4E7A"/>
    <w:rsid w:val="002B2691"/>
    <w:rsid w:val="002B647E"/>
    <w:rsid w:val="002D344C"/>
    <w:rsid w:val="002F130B"/>
    <w:rsid w:val="002F1E6A"/>
    <w:rsid w:val="002F2879"/>
    <w:rsid w:val="002F6FD1"/>
    <w:rsid w:val="003108DB"/>
    <w:rsid w:val="00324728"/>
    <w:rsid w:val="0032498D"/>
    <w:rsid w:val="00324EEE"/>
    <w:rsid w:val="003265B8"/>
    <w:rsid w:val="00351941"/>
    <w:rsid w:val="003528E3"/>
    <w:rsid w:val="003548A5"/>
    <w:rsid w:val="00357F22"/>
    <w:rsid w:val="00361C89"/>
    <w:rsid w:val="0036391D"/>
    <w:rsid w:val="00364EB3"/>
    <w:rsid w:val="00375E6D"/>
    <w:rsid w:val="003809C1"/>
    <w:rsid w:val="0038444F"/>
    <w:rsid w:val="0039520D"/>
    <w:rsid w:val="003A1EB3"/>
    <w:rsid w:val="003C0B1D"/>
    <w:rsid w:val="003C58E4"/>
    <w:rsid w:val="003C7311"/>
    <w:rsid w:val="003D0E5F"/>
    <w:rsid w:val="003D39DA"/>
    <w:rsid w:val="003F625D"/>
    <w:rsid w:val="004033C8"/>
    <w:rsid w:val="00414FCA"/>
    <w:rsid w:val="00417DAB"/>
    <w:rsid w:val="0042450A"/>
    <w:rsid w:val="00425B73"/>
    <w:rsid w:val="004262DE"/>
    <w:rsid w:val="0044202A"/>
    <w:rsid w:val="00481742"/>
    <w:rsid w:val="004A3056"/>
    <w:rsid w:val="004A7115"/>
    <w:rsid w:val="004C0D6C"/>
    <w:rsid w:val="004D174B"/>
    <w:rsid w:val="004D4AA6"/>
    <w:rsid w:val="004E2B8F"/>
    <w:rsid w:val="004E632C"/>
    <w:rsid w:val="0050057C"/>
    <w:rsid w:val="005034AF"/>
    <w:rsid w:val="0051277C"/>
    <w:rsid w:val="00522918"/>
    <w:rsid w:val="005604E5"/>
    <w:rsid w:val="00563829"/>
    <w:rsid w:val="00575E03"/>
    <w:rsid w:val="00575F17"/>
    <w:rsid w:val="00580FFF"/>
    <w:rsid w:val="00597F71"/>
    <w:rsid w:val="005A61D1"/>
    <w:rsid w:val="005F7BC4"/>
    <w:rsid w:val="00603968"/>
    <w:rsid w:val="00614F8F"/>
    <w:rsid w:val="00621D44"/>
    <w:rsid w:val="00622ABC"/>
    <w:rsid w:val="00630905"/>
    <w:rsid w:val="00646B29"/>
    <w:rsid w:val="00655CAE"/>
    <w:rsid w:val="00663C63"/>
    <w:rsid w:val="0067253B"/>
    <w:rsid w:val="006762B9"/>
    <w:rsid w:val="0068595D"/>
    <w:rsid w:val="00690B21"/>
    <w:rsid w:val="006915A8"/>
    <w:rsid w:val="006C5538"/>
    <w:rsid w:val="006C6B9D"/>
    <w:rsid w:val="006D3052"/>
    <w:rsid w:val="006D5B4F"/>
    <w:rsid w:val="006E1C84"/>
    <w:rsid w:val="006E3CB6"/>
    <w:rsid w:val="006F2828"/>
    <w:rsid w:val="007020B5"/>
    <w:rsid w:val="00713D4B"/>
    <w:rsid w:val="00715959"/>
    <w:rsid w:val="00716203"/>
    <w:rsid w:val="00724AAD"/>
    <w:rsid w:val="00742B03"/>
    <w:rsid w:val="00751E44"/>
    <w:rsid w:val="00777912"/>
    <w:rsid w:val="0078090F"/>
    <w:rsid w:val="007816D4"/>
    <w:rsid w:val="0079367A"/>
    <w:rsid w:val="00793C3F"/>
    <w:rsid w:val="007A7BD4"/>
    <w:rsid w:val="007A7D2C"/>
    <w:rsid w:val="007B006A"/>
    <w:rsid w:val="007C300C"/>
    <w:rsid w:val="007C5D83"/>
    <w:rsid w:val="007D1293"/>
    <w:rsid w:val="007D2212"/>
    <w:rsid w:val="007E1551"/>
    <w:rsid w:val="00837CCE"/>
    <w:rsid w:val="00845F3E"/>
    <w:rsid w:val="008635C5"/>
    <w:rsid w:val="00874309"/>
    <w:rsid w:val="008771EE"/>
    <w:rsid w:val="0088287D"/>
    <w:rsid w:val="008907E0"/>
    <w:rsid w:val="008941A7"/>
    <w:rsid w:val="008961E1"/>
    <w:rsid w:val="00897924"/>
    <w:rsid w:val="008A10EB"/>
    <w:rsid w:val="008A3DF7"/>
    <w:rsid w:val="008B4359"/>
    <w:rsid w:val="008B559C"/>
    <w:rsid w:val="008C42C1"/>
    <w:rsid w:val="008C7AF7"/>
    <w:rsid w:val="008D2F37"/>
    <w:rsid w:val="008D4188"/>
    <w:rsid w:val="008E3510"/>
    <w:rsid w:val="008E42A2"/>
    <w:rsid w:val="008E7E4D"/>
    <w:rsid w:val="008F59EE"/>
    <w:rsid w:val="008F6039"/>
    <w:rsid w:val="00907C39"/>
    <w:rsid w:val="00912DAC"/>
    <w:rsid w:val="00917C83"/>
    <w:rsid w:val="00926BD3"/>
    <w:rsid w:val="00932551"/>
    <w:rsid w:val="009422B4"/>
    <w:rsid w:val="00946CC7"/>
    <w:rsid w:val="009510E3"/>
    <w:rsid w:val="00952466"/>
    <w:rsid w:val="00966DCE"/>
    <w:rsid w:val="009673D5"/>
    <w:rsid w:val="0097251D"/>
    <w:rsid w:val="00982657"/>
    <w:rsid w:val="00993C36"/>
    <w:rsid w:val="009C2DB2"/>
    <w:rsid w:val="009C66BF"/>
    <w:rsid w:val="009E6396"/>
    <w:rsid w:val="009F77CD"/>
    <w:rsid w:val="00A03560"/>
    <w:rsid w:val="00A04B41"/>
    <w:rsid w:val="00A16E66"/>
    <w:rsid w:val="00A33C16"/>
    <w:rsid w:val="00A34975"/>
    <w:rsid w:val="00A37617"/>
    <w:rsid w:val="00A51717"/>
    <w:rsid w:val="00A73F5C"/>
    <w:rsid w:val="00A75EE0"/>
    <w:rsid w:val="00AB3915"/>
    <w:rsid w:val="00B03EC5"/>
    <w:rsid w:val="00B04425"/>
    <w:rsid w:val="00B111DB"/>
    <w:rsid w:val="00B120D2"/>
    <w:rsid w:val="00B14517"/>
    <w:rsid w:val="00B14995"/>
    <w:rsid w:val="00B16823"/>
    <w:rsid w:val="00B214C1"/>
    <w:rsid w:val="00B21AD6"/>
    <w:rsid w:val="00B3510D"/>
    <w:rsid w:val="00B36186"/>
    <w:rsid w:val="00B42B4A"/>
    <w:rsid w:val="00B61282"/>
    <w:rsid w:val="00B61A76"/>
    <w:rsid w:val="00B6235B"/>
    <w:rsid w:val="00B80E9A"/>
    <w:rsid w:val="00B82AD7"/>
    <w:rsid w:val="00BC1C7D"/>
    <w:rsid w:val="00BC675A"/>
    <w:rsid w:val="00BD2EFA"/>
    <w:rsid w:val="00BE65DD"/>
    <w:rsid w:val="00BF63A0"/>
    <w:rsid w:val="00C10B7A"/>
    <w:rsid w:val="00C233D1"/>
    <w:rsid w:val="00C35316"/>
    <w:rsid w:val="00C42C0E"/>
    <w:rsid w:val="00C4303B"/>
    <w:rsid w:val="00C50A40"/>
    <w:rsid w:val="00C53697"/>
    <w:rsid w:val="00C62669"/>
    <w:rsid w:val="00C643C5"/>
    <w:rsid w:val="00C6762F"/>
    <w:rsid w:val="00C716D5"/>
    <w:rsid w:val="00C719FB"/>
    <w:rsid w:val="00C7329E"/>
    <w:rsid w:val="00C73755"/>
    <w:rsid w:val="00C80F19"/>
    <w:rsid w:val="00CA0B9C"/>
    <w:rsid w:val="00CA1840"/>
    <w:rsid w:val="00CD2BC4"/>
    <w:rsid w:val="00CE78BF"/>
    <w:rsid w:val="00D006E9"/>
    <w:rsid w:val="00D00817"/>
    <w:rsid w:val="00D02291"/>
    <w:rsid w:val="00D060CB"/>
    <w:rsid w:val="00D06CBE"/>
    <w:rsid w:val="00D07A13"/>
    <w:rsid w:val="00D10340"/>
    <w:rsid w:val="00D11B8A"/>
    <w:rsid w:val="00D32C54"/>
    <w:rsid w:val="00D33AD8"/>
    <w:rsid w:val="00D44B73"/>
    <w:rsid w:val="00D57E8F"/>
    <w:rsid w:val="00D7114E"/>
    <w:rsid w:val="00D77B03"/>
    <w:rsid w:val="00D802A6"/>
    <w:rsid w:val="00D829B5"/>
    <w:rsid w:val="00D86F40"/>
    <w:rsid w:val="00D90C70"/>
    <w:rsid w:val="00DA175C"/>
    <w:rsid w:val="00DA5080"/>
    <w:rsid w:val="00DB467D"/>
    <w:rsid w:val="00DB55E6"/>
    <w:rsid w:val="00DC2810"/>
    <w:rsid w:val="00DD14B0"/>
    <w:rsid w:val="00DE1ECC"/>
    <w:rsid w:val="00DE5E4E"/>
    <w:rsid w:val="00DE7F6C"/>
    <w:rsid w:val="00DF0520"/>
    <w:rsid w:val="00DF1FE4"/>
    <w:rsid w:val="00E2392C"/>
    <w:rsid w:val="00E32A3F"/>
    <w:rsid w:val="00E34E1E"/>
    <w:rsid w:val="00E42F19"/>
    <w:rsid w:val="00E53B15"/>
    <w:rsid w:val="00E61053"/>
    <w:rsid w:val="00E7516C"/>
    <w:rsid w:val="00E753D2"/>
    <w:rsid w:val="00E767D4"/>
    <w:rsid w:val="00E86873"/>
    <w:rsid w:val="00E87BD3"/>
    <w:rsid w:val="00EA1D0F"/>
    <w:rsid w:val="00EA6AD9"/>
    <w:rsid w:val="00EC326B"/>
    <w:rsid w:val="00ED0386"/>
    <w:rsid w:val="00ED25A6"/>
    <w:rsid w:val="00F01A0A"/>
    <w:rsid w:val="00F17536"/>
    <w:rsid w:val="00F221E5"/>
    <w:rsid w:val="00F22A6F"/>
    <w:rsid w:val="00F429C8"/>
    <w:rsid w:val="00F42DE2"/>
    <w:rsid w:val="00F4383D"/>
    <w:rsid w:val="00F61317"/>
    <w:rsid w:val="00F62740"/>
    <w:rsid w:val="00F631AB"/>
    <w:rsid w:val="00F75B1D"/>
    <w:rsid w:val="00F907A3"/>
    <w:rsid w:val="00F94C1D"/>
    <w:rsid w:val="00F9501D"/>
    <w:rsid w:val="00F95536"/>
    <w:rsid w:val="00FA64C4"/>
    <w:rsid w:val="00FB2C99"/>
    <w:rsid w:val="00FB463E"/>
    <w:rsid w:val="00FB7609"/>
    <w:rsid w:val="00FC7D83"/>
    <w:rsid w:val="00FD26B2"/>
    <w:rsid w:val="00FD2C93"/>
    <w:rsid w:val="00FF5C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D4AA51"/>
  <w15:docId w15:val="{32405B78-203F-453C-91EA-9698E43A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6A9"/>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2212"/>
    <w:pPr>
      <w:tabs>
        <w:tab w:val="center" w:pos="4536"/>
        <w:tab w:val="right" w:pos="9072"/>
      </w:tabs>
    </w:pPr>
  </w:style>
  <w:style w:type="character" w:customStyle="1" w:styleId="NagwekZnak">
    <w:name w:val="Nagłówek Znak"/>
    <w:basedOn w:val="Domylnaczcionkaakapitu"/>
    <w:link w:val="Nagwek"/>
    <w:uiPriority w:val="99"/>
    <w:rsid w:val="007D2212"/>
  </w:style>
  <w:style w:type="paragraph" w:styleId="Stopka">
    <w:name w:val="footer"/>
    <w:basedOn w:val="Normalny"/>
    <w:link w:val="StopkaZnak"/>
    <w:uiPriority w:val="99"/>
    <w:unhideWhenUsed/>
    <w:rsid w:val="007D2212"/>
    <w:pPr>
      <w:tabs>
        <w:tab w:val="center" w:pos="4536"/>
        <w:tab w:val="right" w:pos="9072"/>
      </w:tabs>
    </w:pPr>
  </w:style>
  <w:style w:type="character" w:customStyle="1" w:styleId="StopkaZnak">
    <w:name w:val="Stopka Znak"/>
    <w:basedOn w:val="Domylnaczcionkaakapitu"/>
    <w:link w:val="Stopka"/>
    <w:uiPriority w:val="99"/>
    <w:rsid w:val="007D2212"/>
  </w:style>
  <w:style w:type="paragraph" w:styleId="Tekstdymka">
    <w:name w:val="Balloon Text"/>
    <w:basedOn w:val="Normalny"/>
    <w:link w:val="TekstdymkaZnak"/>
    <w:uiPriority w:val="99"/>
    <w:semiHidden/>
    <w:unhideWhenUsed/>
    <w:rsid w:val="00C676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62F"/>
    <w:rPr>
      <w:rFonts w:ascii="Segoe UI" w:hAnsi="Segoe UI" w:cs="Segoe UI"/>
      <w:sz w:val="18"/>
      <w:szCs w:val="18"/>
    </w:rPr>
  </w:style>
  <w:style w:type="paragraph" w:styleId="Akapitzlist">
    <w:name w:val="List Paragraph"/>
    <w:basedOn w:val="Normalny"/>
    <w:uiPriority w:val="34"/>
    <w:qFormat/>
    <w:rsid w:val="001D56A9"/>
    <w:pPr>
      <w:ind w:left="720"/>
      <w:contextualSpacing/>
    </w:pPr>
  </w:style>
  <w:style w:type="paragraph" w:styleId="Tekstpodstawowy3">
    <w:name w:val="Body Text 3"/>
    <w:basedOn w:val="Normalny"/>
    <w:link w:val="Tekstpodstawowy3Znak"/>
    <w:rsid w:val="001D56A9"/>
    <w:pPr>
      <w:spacing w:after="120"/>
    </w:pPr>
    <w:rPr>
      <w:sz w:val="16"/>
      <w:szCs w:val="16"/>
    </w:rPr>
  </w:style>
  <w:style w:type="character" w:customStyle="1" w:styleId="Tekstpodstawowy3Znak">
    <w:name w:val="Tekst podstawowy 3 Znak"/>
    <w:basedOn w:val="Domylnaczcionkaakapitu"/>
    <w:link w:val="Tekstpodstawowy3"/>
    <w:rsid w:val="001D56A9"/>
    <w:rPr>
      <w:rFonts w:ascii="Calibri" w:eastAsia="Calibri" w:hAnsi="Calibri" w:cs="Times New Roman"/>
      <w:sz w:val="16"/>
      <w:szCs w:val="16"/>
    </w:rPr>
  </w:style>
  <w:style w:type="table" w:styleId="Tabela-Siatka">
    <w:name w:val="Table Grid"/>
    <w:basedOn w:val="Standardowy"/>
    <w:uiPriority w:val="39"/>
    <w:rsid w:val="001D56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56A9"/>
    <w:rPr>
      <w:sz w:val="16"/>
      <w:szCs w:val="16"/>
    </w:rPr>
  </w:style>
  <w:style w:type="paragraph" w:styleId="Tekstkomentarza">
    <w:name w:val="annotation text"/>
    <w:basedOn w:val="Normalny"/>
    <w:link w:val="TekstkomentarzaZnak"/>
    <w:uiPriority w:val="99"/>
    <w:semiHidden/>
    <w:unhideWhenUsed/>
    <w:rsid w:val="001D56A9"/>
    <w:rPr>
      <w:sz w:val="20"/>
      <w:szCs w:val="20"/>
    </w:rPr>
  </w:style>
  <w:style w:type="character" w:customStyle="1" w:styleId="TekstkomentarzaZnak">
    <w:name w:val="Tekst komentarza Znak"/>
    <w:basedOn w:val="Domylnaczcionkaakapitu"/>
    <w:link w:val="Tekstkomentarza"/>
    <w:uiPriority w:val="99"/>
    <w:semiHidden/>
    <w:rsid w:val="001D56A9"/>
    <w:rPr>
      <w:rFonts w:ascii="Calibri" w:eastAsia="Calibri" w:hAnsi="Calibri" w:cs="Times New Roman"/>
      <w:sz w:val="20"/>
      <w:szCs w:val="20"/>
    </w:rPr>
  </w:style>
  <w:style w:type="character" w:customStyle="1" w:styleId="CharStyle11">
    <w:name w:val="CharStyle11"/>
    <w:basedOn w:val="Domylnaczcionkaakapitu"/>
    <w:rsid w:val="001D56A9"/>
    <w:rPr>
      <w:rFonts w:ascii="Tahoma" w:eastAsia="Tahoma" w:hAnsi="Tahoma" w:cs="Tahoma"/>
      <w:b/>
      <w:bCs/>
      <w:i w:val="0"/>
      <w:iCs w:val="0"/>
      <w:strike w:val="0"/>
      <w:dstrike w:val="0"/>
      <w:color w:val="000000"/>
      <w:spacing w:val="0"/>
      <w:w w:val="100"/>
      <w:position w:val="0"/>
      <w:sz w:val="18"/>
      <w:szCs w:val="18"/>
      <w:u w:val="none"/>
      <w:vertAlign w:val="baseline"/>
      <w:lang w:val="pl" w:eastAsia="pl" w:bidi="pl"/>
    </w:rPr>
  </w:style>
  <w:style w:type="character" w:customStyle="1" w:styleId="CharStyle13">
    <w:name w:val="CharStyle13"/>
    <w:basedOn w:val="Domylnaczcionkaakapitu"/>
    <w:rsid w:val="001D56A9"/>
    <w:rPr>
      <w:rFonts w:ascii="Tahoma" w:eastAsia="Tahoma" w:hAnsi="Tahoma" w:cs="Tahoma"/>
      <w:b w:val="0"/>
      <w:bCs w:val="0"/>
      <w:i w:val="0"/>
      <w:iCs w:val="0"/>
      <w:strike w:val="0"/>
      <w:dstrike w:val="0"/>
      <w:color w:val="000000"/>
      <w:spacing w:val="0"/>
      <w:w w:val="100"/>
      <w:position w:val="0"/>
      <w:sz w:val="18"/>
      <w:szCs w:val="18"/>
      <w:u w:val="none"/>
      <w:vertAlign w:val="baseline"/>
      <w:lang w:val="pl" w:eastAsia="pl" w:bidi="pl"/>
    </w:rPr>
  </w:style>
  <w:style w:type="paragraph" w:customStyle="1" w:styleId="Heading2">
    <w:name w:val="Heading #2"/>
    <w:rsid w:val="001D56A9"/>
    <w:pPr>
      <w:widowControl w:val="0"/>
      <w:shd w:val="clear" w:color="auto" w:fill="FFFFFF"/>
      <w:suppressAutoHyphens/>
      <w:overflowPunct w:val="0"/>
      <w:autoSpaceDE w:val="0"/>
      <w:autoSpaceDN w:val="0"/>
      <w:spacing w:before="1080" w:after="0" w:line="223" w:lineRule="exact"/>
      <w:ind w:hanging="400"/>
      <w:textAlignment w:val="baseline"/>
    </w:pPr>
    <w:rPr>
      <w:rFonts w:ascii="Tahoma" w:eastAsia="Tahoma" w:hAnsi="Tahoma" w:cs="Times New Roman"/>
      <w:b/>
      <w:bCs/>
      <w:color w:val="000000"/>
      <w:kern w:val="3"/>
      <w:sz w:val="18"/>
      <w:szCs w:val="18"/>
      <w:lang w:val="pl" w:eastAsia="pl"/>
    </w:rPr>
  </w:style>
  <w:style w:type="paragraph" w:customStyle="1" w:styleId="Bodytext2">
    <w:name w:val="Body text (2)"/>
    <w:rsid w:val="001D56A9"/>
    <w:pPr>
      <w:widowControl w:val="0"/>
      <w:shd w:val="clear" w:color="auto" w:fill="FFFFFF"/>
      <w:suppressAutoHyphens/>
      <w:overflowPunct w:val="0"/>
      <w:autoSpaceDE w:val="0"/>
      <w:autoSpaceDN w:val="0"/>
      <w:spacing w:after="0" w:line="223" w:lineRule="exact"/>
      <w:ind w:hanging="400"/>
      <w:textAlignment w:val="baseline"/>
    </w:pPr>
    <w:rPr>
      <w:rFonts w:ascii="Tahoma" w:eastAsia="Tahoma" w:hAnsi="Tahoma" w:cs="Times New Roman"/>
      <w:color w:val="000000"/>
      <w:kern w:val="3"/>
      <w:sz w:val="18"/>
      <w:szCs w:val="18"/>
      <w:lang w:val="pl" w:eastAsia="pl"/>
    </w:rPr>
  </w:style>
  <w:style w:type="paragraph" w:styleId="Tekstprzypisukocowego">
    <w:name w:val="endnote text"/>
    <w:basedOn w:val="Normalny"/>
    <w:link w:val="TekstprzypisukocowegoZnak"/>
    <w:uiPriority w:val="99"/>
    <w:semiHidden/>
    <w:unhideWhenUsed/>
    <w:rsid w:val="00993C36"/>
    <w:rPr>
      <w:sz w:val="20"/>
      <w:szCs w:val="20"/>
    </w:rPr>
  </w:style>
  <w:style w:type="character" w:customStyle="1" w:styleId="TekstprzypisukocowegoZnak">
    <w:name w:val="Tekst przypisu końcowego Znak"/>
    <w:basedOn w:val="Domylnaczcionkaakapitu"/>
    <w:link w:val="Tekstprzypisukocowego"/>
    <w:uiPriority w:val="99"/>
    <w:semiHidden/>
    <w:rsid w:val="00993C3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93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5788">
      <w:bodyDiv w:val="1"/>
      <w:marLeft w:val="0"/>
      <w:marRight w:val="0"/>
      <w:marTop w:val="0"/>
      <w:marBottom w:val="0"/>
      <w:divBdr>
        <w:top w:val="none" w:sz="0" w:space="0" w:color="auto"/>
        <w:left w:val="none" w:sz="0" w:space="0" w:color="auto"/>
        <w:bottom w:val="none" w:sz="0" w:space="0" w:color="auto"/>
        <w:right w:val="none" w:sz="0" w:space="0" w:color="auto"/>
      </w:divBdr>
    </w:div>
    <w:div w:id="38865039">
      <w:bodyDiv w:val="1"/>
      <w:marLeft w:val="0"/>
      <w:marRight w:val="0"/>
      <w:marTop w:val="0"/>
      <w:marBottom w:val="0"/>
      <w:divBdr>
        <w:top w:val="none" w:sz="0" w:space="0" w:color="auto"/>
        <w:left w:val="none" w:sz="0" w:space="0" w:color="auto"/>
        <w:bottom w:val="none" w:sz="0" w:space="0" w:color="auto"/>
        <w:right w:val="none" w:sz="0" w:space="0" w:color="auto"/>
      </w:divBdr>
    </w:div>
    <w:div w:id="980114486">
      <w:bodyDiv w:val="1"/>
      <w:marLeft w:val="0"/>
      <w:marRight w:val="0"/>
      <w:marTop w:val="0"/>
      <w:marBottom w:val="0"/>
      <w:divBdr>
        <w:top w:val="none" w:sz="0" w:space="0" w:color="auto"/>
        <w:left w:val="none" w:sz="0" w:space="0" w:color="auto"/>
        <w:bottom w:val="none" w:sz="0" w:space="0" w:color="auto"/>
        <w:right w:val="none" w:sz="0" w:space="0" w:color="auto"/>
      </w:divBdr>
    </w:div>
    <w:div w:id="1075780935">
      <w:bodyDiv w:val="1"/>
      <w:marLeft w:val="0"/>
      <w:marRight w:val="0"/>
      <w:marTop w:val="0"/>
      <w:marBottom w:val="0"/>
      <w:divBdr>
        <w:top w:val="none" w:sz="0" w:space="0" w:color="auto"/>
        <w:left w:val="none" w:sz="0" w:space="0" w:color="auto"/>
        <w:bottom w:val="none" w:sz="0" w:space="0" w:color="auto"/>
        <w:right w:val="none" w:sz="0" w:space="0" w:color="auto"/>
      </w:divBdr>
    </w:div>
    <w:div w:id="1168443235">
      <w:bodyDiv w:val="1"/>
      <w:marLeft w:val="0"/>
      <w:marRight w:val="0"/>
      <w:marTop w:val="0"/>
      <w:marBottom w:val="0"/>
      <w:divBdr>
        <w:top w:val="none" w:sz="0" w:space="0" w:color="auto"/>
        <w:left w:val="none" w:sz="0" w:space="0" w:color="auto"/>
        <w:bottom w:val="none" w:sz="0" w:space="0" w:color="auto"/>
        <w:right w:val="none" w:sz="0" w:space="0" w:color="auto"/>
      </w:divBdr>
    </w:div>
    <w:div w:id="1304045300">
      <w:bodyDiv w:val="1"/>
      <w:marLeft w:val="0"/>
      <w:marRight w:val="0"/>
      <w:marTop w:val="0"/>
      <w:marBottom w:val="0"/>
      <w:divBdr>
        <w:top w:val="none" w:sz="0" w:space="0" w:color="auto"/>
        <w:left w:val="none" w:sz="0" w:space="0" w:color="auto"/>
        <w:bottom w:val="none" w:sz="0" w:space="0" w:color="auto"/>
        <w:right w:val="none" w:sz="0" w:space="0" w:color="auto"/>
      </w:divBdr>
    </w:div>
    <w:div w:id="1320499349">
      <w:bodyDiv w:val="1"/>
      <w:marLeft w:val="0"/>
      <w:marRight w:val="0"/>
      <w:marTop w:val="0"/>
      <w:marBottom w:val="0"/>
      <w:divBdr>
        <w:top w:val="none" w:sz="0" w:space="0" w:color="auto"/>
        <w:left w:val="none" w:sz="0" w:space="0" w:color="auto"/>
        <w:bottom w:val="none" w:sz="0" w:space="0" w:color="auto"/>
        <w:right w:val="none" w:sz="0" w:space="0" w:color="auto"/>
      </w:divBdr>
    </w:div>
    <w:div w:id="1380006940">
      <w:bodyDiv w:val="1"/>
      <w:marLeft w:val="0"/>
      <w:marRight w:val="0"/>
      <w:marTop w:val="0"/>
      <w:marBottom w:val="0"/>
      <w:divBdr>
        <w:top w:val="none" w:sz="0" w:space="0" w:color="auto"/>
        <w:left w:val="none" w:sz="0" w:space="0" w:color="auto"/>
        <w:bottom w:val="none" w:sz="0" w:space="0" w:color="auto"/>
        <w:right w:val="none" w:sz="0" w:space="0" w:color="auto"/>
      </w:divBdr>
    </w:div>
    <w:div w:id="1531801178">
      <w:bodyDiv w:val="1"/>
      <w:marLeft w:val="0"/>
      <w:marRight w:val="0"/>
      <w:marTop w:val="0"/>
      <w:marBottom w:val="0"/>
      <w:divBdr>
        <w:top w:val="none" w:sz="0" w:space="0" w:color="auto"/>
        <w:left w:val="none" w:sz="0" w:space="0" w:color="auto"/>
        <w:bottom w:val="none" w:sz="0" w:space="0" w:color="auto"/>
        <w:right w:val="none" w:sz="0" w:space="0" w:color="auto"/>
      </w:divBdr>
    </w:div>
    <w:div w:id="21271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7773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Płuciennik</dc:creator>
  <cp:keywords/>
  <dc:description/>
  <cp:lastModifiedBy>Monika Romanowska</cp:lastModifiedBy>
  <cp:revision>3</cp:revision>
  <cp:lastPrinted>2022-03-17T09:44:00Z</cp:lastPrinted>
  <dcterms:created xsi:type="dcterms:W3CDTF">2022-03-17T11:09:00Z</dcterms:created>
  <dcterms:modified xsi:type="dcterms:W3CDTF">2022-03-17T12:27:00Z</dcterms:modified>
</cp:coreProperties>
</file>