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74F" w14:textId="0381C919" w:rsidR="00282AC9" w:rsidRPr="000F1242" w:rsidRDefault="00282AC9" w:rsidP="00561C99">
      <w:pPr>
        <w:tabs>
          <w:tab w:val="left" w:pos="1068"/>
          <w:tab w:val="left" w:pos="5400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3A50E1">
        <w:rPr>
          <w:rStyle w:val="Brak"/>
          <w:rFonts w:ascii="Verdana" w:hAnsi="Verdana" w:cs="Tahoma"/>
          <w:b/>
          <w:bCs/>
          <w:sz w:val="18"/>
          <w:szCs w:val="18"/>
        </w:rPr>
        <w:t>40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Załącznik nr 3 do SWZ</w:t>
      </w:r>
    </w:p>
    <w:p w14:paraId="4A14C6AB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A166737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68825B55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6BF6A81D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09C516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37EABEFF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3ADFE8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05094161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1DE7A6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4CBB1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FB2883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F20B9E4" w14:textId="77777777" w:rsidR="00282AC9" w:rsidRPr="00776B38" w:rsidRDefault="00282AC9" w:rsidP="00C30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 w:right="27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58828BC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38F8406" w14:textId="726A0E24" w:rsidR="00282AC9" w:rsidRPr="000F1242" w:rsidRDefault="00282AC9" w:rsidP="00C30933">
      <w:pPr>
        <w:tabs>
          <w:tab w:val="left" w:pos="1068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bookmarkEnd w:id="0"/>
    <w:p w14:paraId="03C897DA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176261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6CA10EE8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9C5DB74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680F70A" w14:textId="77777777" w:rsidR="00282AC9" w:rsidRDefault="00282AC9" w:rsidP="00C30933">
      <w:pPr>
        <w:tabs>
          <w:tab w:val="left" w:pos="1068"/>
        </w:tabs>
        <w:ind w:right="276"/>
        <w:jc w:val="center"/>
        <w:rPr>
          <w:rFonts w:ascii="Verdana" w:hAnsi="Verdana" w:cs="Tahoma"/>
          <w:b/>
          <w:sz w:val="18"/>
          <w:szCs w:val="18"/>
        </w:rPr>
      </w:pPr>
    </w:p>
    <w:p w14:paraId="0C9204E4" w14:textId="53FB03D8" w:rsidR="00282AC9" w:rsidRPr="0046312E" w:rsidRDefault="00251156" w:rsidP="00C30933">
      <w:pPr>
        <w:tabs>
          <w:tab w:val="left" w:pos="1068"/>
        </w:tabs>
        <w:ind w:right="276"/>
        <w:jc w:val="both"/>
        <w:rPr>
          <w:rFonts w:ascii="Verdana" w:hAnsi="Verdana" w:cs="Tahoma"/>
          <w:b/>
          <w:sz w:val="18"/>
          <w:szCs w:val="18"/>
        </w:rPr>
      </w:pPr>
      <w:r w:rsidRPr="00251156">
        <w:rPr>
          <w:rFonts w:ascii="Verdana" w:hAnsi="Verdana" w:cs="Tahoma"/>
          <w:b/>
          <w:sz w:val="18"/>
          <w:szCs w:val="18"/>
        </w:rPr>
        <w:t>Przeprowadzenie zajęć stażowych (szkolenia praktycznego) na kursie kwalifikacyjnym w dziedzinie pielęgniarstwa onkologicznego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58D25287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Fonts w:ascii="Verdana" w:hAnsi="Verdana" w:cs="Tahoma"/>
          <w:b/>
          <w:sz w:val="18"/>
          <w:szCs w:val="18"/>
        </w:rPr>
      </w:pPr>
    </w:p>
    <w:p w14:paraId="12BFFFCB" w14:textId="33C1180B" w:rsidR="00282AC9" w:rsidRPr="003D7238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6AC4B7BB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17C9687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24BA37F0" w14:textId="77777777" w:rsidR="00282AC9" w:rsidRPr="000F1242" w:rsidRDefault="00282AC9" w:rsidP="00C30933">
      <w:pPr>
        <w:pStyle w:val="Akapitzlist"/>
        <w:numPr>
          <w:ilvl w:val="0"/>
          <w:numId w:val="2"/>
        </w:numPr>
        <w:spacing w:line="360" w:lineRule="auto"/>
        <w:ind w:left="284" w:right="276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>Oświadczam, że nie podlegam wykluczeniu z postępowania na podstawie art. 108 ust</w:t>
      </w:r>
      <w:r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700B254" w14:textId="77777777" w:rsidR="00282AC9" w:rsidRPr="00774D76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i/>
          <w:iCs/>
          <w:color w:val="92D050"/>
          <w:sz w:val="18"/>
          <w:szCs w:val="18"/>
        </w:rPr>
      </w:pPr>
    </w:p>
    <w:p w14:paraId="10C60694" w14:textId="5FDA6630" w:rsidR="00282AC9" w:rsidRPr="000C6200" w:rsidRDefault="00282AC9" w:rsidP="00C3093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ind w:right="276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</w:t>
      </w:r>
    </w:p>
    <w:p w14:paraId="17F708E0" w14:textId="77777777" w:rsidR="00282AC9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7B1C3A2F" w14:textId="77777777" w:rsidR="00282AC9" w:rsidRPr="00640F5B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Style w:val="Brak"/>
          <w:rFonts w:ascii="Verdana" w:hAnsi="Verdana" w:cs="Tahoma"/>
          <w:color w:val="auto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108 ust. 1 pkt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1, 2 i 5 ustawy </w:t>
      </w:r>
      <w:proofErr w:type="spellStart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). </w:t>
      </w:r>
    </w:p>
    <w:p w14:paraId="04F121DA" w14:textId="77777777" w:rsidR="00282AC9" w:rsidRPr="000F1242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 w:cs="Tahoma"/>
          <w:sz w:val="18"/>
          <w:szCs w:val="18"/>
        </w:rPr>
      </w:pP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 o której mowa w art. 108 ust. 1 pkt 1,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2 i 5,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31AC5694" w14:textId="64D66E2E" w:rsidR="00282AC9" w:rsidRPr="00E56880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bookmarkStart w:id="1" w:name="_Hlk64058155"/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</w:t>
      </w:r>
    </w:p>
    <w:bookmarkEnd w:id="1"/>
    <w:p w14:paraId="0C76625C" w14:textId="77777777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34A8182C" w14:textId="195E4EB3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sz w:val="18"/>
          <w:szCs w:val="18"/>
        </w:rPr>
        <w:lastRenderedPageBreak/>
        <w:t>Oświadczenie Wykonawcy – zał. nr 3 do SWZ musi być podpisane kwalifi</w:t>
      </w:r>
      <w:r w:rsidR="009F4582">
        <w:rPr>
          <w:rFonts w:ascii="Verdana" w:hAnsi="Verdana"/>
          <w:b/>
          <w:sz w:val="18"/>
          <w:szCs w:val="18"/>
        </w:rPr>
        <w:t>kowanym podpisem elektronicznym lub</w:t>
      </w:r>
      <w:r>
        <w:rPr>
          <w:rFonts w:ascii="Verdana" w:hAnsi="Verdana"/>
          <w:b/>
          <w:sz w:val="18"/>
          <w:szCs w:val="18"/>
        </w:rPr>
        <w:t xml:space="preserve"> podpisem zaufanym lub podpisem osobistym.</w:t>
      </w:r>
      <w:r>
        <w:rPr>
          <w:rFonts w:ascii="Verdana" w:hAnsi="Verdana"/>
          <w:b/>
          <w:color w:val="auto"/>
          <w:sz w:val="18"/>
          <w:szCs w:val="18"/>
        </w:rPr>
        <w:t xml:space="preserve">       </w:t>
      </w:r>
    </w:p>
    <w:p w14:paraId="2FB42508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2CFD5D9A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EFCB18B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F33D7BF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6458B57D" w14:textId="76C6E2E7" w:rsidR="00572A82" w:rsidRPr="00915DEE" w:rsidRDefault="00282AC9" w:rsidP="00C30933">
      <w:pPr>
        <w:tabs>
          <w:tab w:val="left" w:pos="1068"/>
        </w:tabs>
        <w:spacing w:line="360" w:lineRule="auto"/>
        <w:ind w:right="276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Kwa</w:t>
      </w:r>
      <w:r w:rsidR="009F4582"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>lifikowany podpis elektroniczny lub</w:t>
      </w: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podpis zaufany lub podpis osobisty Wykonawcy.</w:t>
      </w:r>
    </w:p>
    <w:sectPr w:rsidR="00572A82" w:rsidRPr="00915DEE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FAA2" w14:textId="77777777" w:rsidR="00FE6150" w:rsidRDefault="00FE6150" w:rsidP="00FE6150">
    <w:pPr>
      <w:pStyle w:val="Nagwek"/>
      <w:ind w:left="-284"/>
      <w:jc w:val="center"/>
      <w:rPr>
        <w:noProof/>
      </w:rPr>
    </w:pPr>
    <w:r w:rsidRPr="00831C2E">
      <w:rPr>
        <w:noProof/>
      </w:rPr>
      <w:drawing>
        <wp:inline distT="0" distB="0" distL="0" distR="0" wp14:anchorId="426EE9DD" wp14:editId="340E8B84">
          <wp:extent cx="6300874" cy="897890"/>
          <wp:effectExtent l="0" t="0" r="508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097" cy="89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EE20" w14:textId="77777777" w:rsidR="00FE6150" w:rsidRPr="0027467D" w:rsidRDefault="00FE6150" w:rsidP="00FE6150">
    <w:pPr>
      <w:tabs>
        <w:tab w:val="center" w:pos="4536"/>
        <w:tab w:val="right" w:pos="9072"/>
      </w:tabs>
      <w:ind w:right="283"/>
      <w:jc w:val="both"/>
      <w:rPr>
        <w:rFonts w:ascii="Verdana" w:eastAsia="Calibri" w:hAnsi="Verdana"/>
        <w:sz w:val="16"/>
        <w:szCs w:val="16"/>
        <w:lang w:eastAsia="en-US"/>
      </w:rPr>
    </w:pPr>
    <w:r w:rsidRPr="0027467D">
      <w:rPr>
        <w:rFonts w:ascii="Verdana" w:eastAsia="Calibri" w:hAnsi="Verdana"/>
        <w:sz w:val="16"/>
        <w:szCs w:val="16"/>
        <w:lang w:eastAsia="en-US"/>
      </w:rPr>
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</w:r>
  </w:p>
  <w:p w14:paraId="2049EA47" w14:textId="2E4ECE16" w:rsidR="00DF262D" w:rsidRDefault="00870B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1928B9"/>
    <w:rsid w:val="001D678D"/>
    <w:rsid w:val="00251156"/>
    <w:rsid w:val="0027467D"/>
    <w:rsid w:val="00282AC9"/>
    <w:rsid w:val="003A50E1"/>
    <w:rsid w:val="003D7238"/>
    <w:rsid w:val="0046312E"/>
    <w:rsid w:val="00476E8B"/>
    <w:rsid w:val="004E79D0"/>
    <w:rsid w:val="00561C99"/>
    <w:rsid w:val="00572A82"/>
    <w:rsid w:val="00803691"/>
    <w:rsid w:val="00874E7B"/>
    <w:rsid w:val="00915DEE"/>
    <w:rsid w:val="009F4582"/>
    <w:rsid w:val="009F7F1A"/>
    <w:rsid w:val="00A06368"/>
    <w:rsid w:val="00C30933"/>
    <w:rsid w:val="00F21D98"/>
    <w:rsid w:val="00F7547C"/>
    <w:rsid w:val="00FE197E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23</cp:revision>
  <dcterms:created xsi:type="dcterms:W3CDTF">2021-03-18T12:28:00Z</dcterms:created>
  <dcterms:modified xsi:type="dcterms:W3CDTF">2021-04-26T19:20:00Z</dcterms:modified>
</cp:coreProperties>
</file>