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9E" w:rsidRPr="00B6037F" w:rsidRDefault="00F90B9E" w:rsidP="00F90B9E">
      <w:pPr>
        <w:spacing w:line="360" w:lineRule="auto"/>
        <w:rPr>
          <w:b/>
          <w:szCs w:val="24"/>
        </w:rPr>
      </w:pPr>
      <w:r w:rsidRPr="00FF0D23">
        <w:rPr>
          <w:rFonts w:asciiTheme="minorHAnsi" w:hAnsiTheme="minorHAnsi" w:cstheme="minorHAnsi"/>
          <w:b/>
          <w:sz w:val="22"/>
          <w:u w:val="single"/>
        </w:rPr>
        <w:t>N</w:t>
      </w:r>
      <w:r w:rsidRPr="00B6037F">
        <w:rPr>
          <w:b/>
          <w:szCs w:val="24"/>
          <w:u w:val="single"/>
        </w:rPr>
        <w:t>r sprawy:</w:t>
      </w:r>
      <w:r w:rsidRPr="00B6037F">
        <w:rPr>
          <w:b/>
          <w:szCs w:val="24"/>
        </w:rPr>
        <w:t xml:space="preserve">   RZP.271</w:t>
      </w:r>
      <w:r w:rsidRPr="00B6037F">
        <w:rPr>
          <w:b/>
          <w:color w:val="8EAADB" w:themeColor="accent5" w:themeTint="99"/>
          <w:szCs w:val="24"/>
        </w:rPr>
        <w:t>.</w:t>
      </w:r>
      <w:r w:rsidR="00B6037F" w:rsidRPr="00E30AB0">
        <w:rPr>
          <w:b/>
          <w:color w:val="FF33CC"/>
          <w:szCs w:val="24"/>
        </w:rPr>
        <w:t>5</w:t>
      </w:r>
      <w:r w:rsidR="00E30AB0" w:rsidRPr="00E30AB0">
        <w:rPr>
          <w:b/>
          <w:color w:val="FF33CC"/>
          <w:szCs w:val="24"/>
        </w:rPr>
        <w:t>8</w:t>
      </w:r>
      <w:r w:rsidRPr="00B6037F">
        <w:rPr>
          <w:b/>
          <w:szCs w:val="24"/>
        </w:rPr>
        <w:t xml:space="preserve">.2023.ZP3                                                            </w:t>
      </w:r>
    </w:p>
    <w:p w:rsidR="00F90B9E" w:rsidRPr="00B6037F" w:rsidRDefault="00F90B9E" w:rsidP="00F90B9E">
      <w:pPr>
        <w:spacing w:line="360" w:lineRule="auto"/>
        <w:rPr>
          <w:b/>
          <w:szCs w:val="24"/>
        </w:rPr>
      </w:pPr>
    </w:p>
    <w:p w:rsidR="00F90B9E" w:rsidRDefault="00F90B9E" w:rsidP="00B6037F">
      <w:pPr>
        <w:spacing w:line="360" w:lineRule="auto"/>
        <w:jc w:val="right"/>
        <w:rPr>
          <w:szCs w:val="24"/>
        </w:rPr>
      </w:pPr>
      <w:r w:rsidRPr="00B6037F">
        <w:rPr>
          <w:b/>
          <w:szCs w:val="24"/>
        </w:rPr>
        <w:t xml:space="preserve">  </w:t>
      </w:r>
      <w:r w:rsidRPr="00B6037F">
        <w:rPr>
          <w:szCs w:val="24"/>
        </w:rPr>
        <w:t xml:space="preserve">Białe Błota, dnia </w:t>
      </w:r>
      <w:r w:rsidR="009B1C47">
        <w:rPr>
          <w:szCs w:val="24"/>
        </w:rPr>
        <w:t>25</w:t>
      </w:r>
      <w:r w:rsidR="00E30AB0">
        <w:rPr>
          <w:szCs w:val="24"/>
        </w:rPr>
        <w:t>.01.2024</w:t>
      </w:r>
      <w:r w:rsidRPr="00B6037F">
        <w:rPr>
          <w:szCs w:val="24"/>
        </w:rPr>
        <w:t xml:space="preserve"> r.</w:t>
      </w:r>
    </w:p>
    <w:p w:rsidR="00AE268A" w:rsidRPr="00B6037F" w:rsidRDefault="00AE268A" w:rsidP="00B6037F">
      <w:pPr>
        <w:spacing w:line="360" w:lineRule="auto"/>
        <w:jc w:val="right"/>
        <w:rPr>
          <w:b/>
          <w:szCs w:val="24"/>
        </w:rPr>
      </w:pPr>
    </w:p>
    <w:p w:rsidR="00E30AB0" w:rsidRPr="00E30AB0" w:rsidRDefault="00F90B9E" w:rsidP="00E30AB0">
      <w:pPr>
        <w:spacing w:before="120" w:line="360" w:lineRule="auto"/>
        <w:rPr>
          <w:szCs w:val="24"/>
          <w:u w:val="single"/>
        </w:rPr>
      </w:pPr>
      <w:r w:rsidRPr="00B6037F">
        <w:rPr>
          <w:szCs w:val="24"/>
          <w:u w:val="single"/>
        </w:rPr>
        <w:t xml:space="preserve">Dotyczy postępowania pn.: </w:t>
      </w:r>
    </w:p>
    <w:p w:rsidR="00F90B9E" w:rsidRPr="00AE268A" w:rsidRDefault="00E30AB0" w:rsidP="00AE268A">
      <w:pPr>
        <w:widowControl w:val="0"/>
        <w:tabs>
          <w:tab w:val="left" w:pos="709"/>
        </w:tabs>
        <w:spacing w:line="360" w:lineRule="auto"/>
        <w:rPr>
          <w:rFonts w:eastAsia="Verdana"/>
          <w:color w:val="F30DF3"/>
          <w:sz w:val="18"/>
          <w:szCs w:val="24"/>
          <w:lang w:eastAsia="en-US"/>
        </w:rPr>
      </w:pPr>
      <w:r w:rsidRPr="00420FA1">
        <w:rPr>
          <w:rFonts w:eastAsia="Courier New"/>
          <w:b/>
          <w:bCs/>
          <w:color w:val="F30DF3"/>
          <w:szCs w:val="36"/>
          <w:lang w:eastAsia="en-US"/>
        </w:rPr>
        <w:t>Dostawa oleju napędowego ON na terenie Gminy Białe  Błota w latach 2024-2025.</w:t>
      </w:r>
    </w:p>
    <w:p w:rsidR="00AE268A" w:rsidRDefault="00AE268A" w:rsidP="00F90B9E">
      <w:pPr>
        <w:spacing w:line="360" w:lineRule="auto"/>
        <w:rPr>
          <w:b/>
          <w:szCs w:val="24"/>
        </w:rPr>
      </w:pPr>
    </w:p>
    <w:p w:rsidR="00AE268A" w:rsidRPr="00B6037F" w:rsidRDefault="00AE268A" w:rsidP="00F90B9E">
      <w:pPr>
        <w:spacing w:line="360" w:lineRule="auto"/>
        <w:rPr>
          <w:b/>
          <w:szCs w:val="24"/>
        </w:rPr>
      </w:pPr>
    </w:p>
    <w:p w:rsidR="00F90B9E" w:rsidRPr="00B6037F" w:rsidRDefault="00F90B9E" w:rsidP="00F90B9E">
      <w:pPr>
        <w:spacing w:line="360" w:lineRule="auto"/>
        <w:ind w:left="709" w:hanging="851"/>
        <w:jc w:val="center"/>
        <w:rPr>
          <w:b/>
          <w:szCs w:val="24"/>
        </w:rPr>
      </w:pPr>
      <w:r w:rsidRPr="00B6037F">
        <w:rPr>
          <w:b/>
          <w:szCs w:val="24"/>
        </w:rPr>
        <w:t xml:space="preserve">ZAWIADOMIENIE O WYBORZE OFERTY NAJKORZYSTNIEJSZEJ </w:t>
      </w:r>
    </w:p>
    <w:p w:rsidR="0074580D" w:rsidRPr="00B6037F" w:rsidRDefault="0074580D" w:rsidP="00F90B9E">
      <w:pPr>
        <w:spacing w:line="360" w:lineRule="auto"/>
        <w:ind w:left="709" w:hanging="851"/>
        <w:jc w:val="center"/>
        <w:rPr>
          <w:b/>
          <w:szCs w:val="24"/>
        </w:rPr>
      </w:pPr>
      <w:bookmarkStart w:id="0" w:name="_GoBack"/>
      <w:bookmarkEnd w:id="0"/>
    </w:p>
    <w:p w:rsidR="00F90B9E" w:rsidRPr="00B6037F" w:rsidRDefault="00F90B9E" w:rsidP="00F90B9E">
      <w:pPr>
        <w:tabs>
          <w:tab w:val="left" w:pos="0"/>
        </w:tabs>
        <w:spacing w:line="360" w:lineRule="auto"/>
        <w:rPr>
          <w:szCs w:val="24"/>
        </w:rPr>
      </w:pPr>
      <w:r w:rsidRPr="00B6037F">
        <w:rPr>
          <w:szCs w:val="24"/>
        </w:rPr>
        <w:t xml:space="preserve">Zgodnie z art. 253 ust. 1 ustawy z dnia 11 września 2019 r. </w:t>
      </w:r>
      <w:r w:rsidRPr="00E30AB0">
        <w:rPr>
          <w:i/>
          <w:szCs w:val="24"/>
        </w:rPr>
        <w:t>(Dz. U. z 202</w:t>
      </w:r>
      <w:r w:rsidR="0010251D" w:rsidRPr="00E30AB0">
        <w:rPr>
          <w:i/>
          <w:szCs w:val="24"/>
        </w:rPr>
        <w:t>3 r. poz. 1605</w:t>
      </w:r>
      <w:r w:rsidRPr="00E30AB0">
        <w:rPr>
          <w:i/>
          <w:szCs w:val="24"/>
        </w:rPr>
        <w:t xml:space="preserve"> ze zm., zwanej dalej ustawą </w:t>
      </w:r>
      <w:proofErr w:type="spellStart"/>
      <w:r w:rsidRPr="00E30AB0">
        <w:rPr>
          <w:i/>
          <w:szCs w:val="24"/>
        </w:rPr>
        <w:t>Pzp</w:t>
      </w:r>
      <w:proofErr w:type="spellEnd"/>
      <w:r w:rsidRPr="00E30AB0">
        <w:rPr>
          <w:i/>
          <w:szCs w:val="24"/>
        </w:rPr>
        <w:t>),</w:t>
      </w:r>
      <w:r w:rsidRPr="00B6037F">
        <w:rPr>
          <w:szCs w:val="24"/>
        </w:rPr>
        <w:t xml:space="preserve"> Zamawiający Gmina Białe Błota, zawiadamia o:</w:t>
      </w:r>
    </w:p>
    <w:p w:rsidR="00F90B9E" w:rsidRPr="00B6037F" w:rsidRDefault="00F90B9E" w:rsidP="00F90B9E">
      <w:pPr>
        <w:tabs>
          <w:tab w:val="left" w:pos="0"/>
        </w:tabs>
        <w:spacing w:line="360" w:lineRule="auto"/>
        <w:rPr>
          <w:szCs w:val="24"/>
        </w:rPr>
      </w:pPr>
    </w:p>
    <w:p w:rsidR="00F90B9E" w:rsidRPr="00B6037F" w:rsidRDefault="00F90B9E" w:rsidP="00F90B9E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left="425" w:hanging="425"/>
        <w:rPr>
          <w:b/>
          <w:u w:val="single"/>
        </w:rPr>
      </w:pPr>
      <w:r w:rsidRPr="00B6037F">
        <w:rPr>
          <w:b/>
          <w:u w:val="single"/>
        </w:rPr>
        <w:t>Wyborze najkorzystniejszej oferty:</w:t>
      </w:r>
    </w:p>
    <w:p w:rsidR="00F90B9E" w:rsidRPr="00B6037F" w:rsidRDefault="00F90B9E" w:rsidP="00F90B9E">
      <w:pPr>
        <w:tabs>
          <w:tab w:val="left" w:pos="0"/>
        </w:tabs>
        <w:spacing w:line="360" w:lineRule="auto"/>
        <w:rPr>
          <w:szCs w:val="24"/>
        </w:rPr>
      </w:pPr>
      <w:r w:rsidRPr="00B6037F">
        <w:rPr>
          <w:szCs w:val="24"/>
        </w:rPr>
        <w:t xml:space="preserve">W wyniku przeprowadzonego postępowania o udzielenie zamówienia publicznego w trybie podstawowym, o którym mowa w ust. 275 pkt 1 ustawy </w:t>
      </w:r>
      <w:proofErr w:type="spellStart"/>
      <w:r w:rsidRPr="00B6037F">
        <w:rPr>
          <w:szCs w:val="24"/>
        </w:rPr>
        <w:t>Pzp</w:t>
      </w:r>
      <w:proofErr w:type="spellEnd"/>
      <w:r w:rsidRPr="00B6037F">
        <w:rPr>
          <w:szCs w:val="24"/>
        </w:rPr>
        <w:t>,  jako ofertę najkorzystniejszą wybrano:</w:t>
      </w:r>
    </w:p>
    <w:p w:rsidR="00D22434" w:rsidRPr="00A82FA1" w:rsidRDefault="00F90B9E" w:rsidP="00A82FA1">
      <w:pPr>
        <w:spacing w:line="360" w:lineRule="auto"/>
        <w:ind w:right="108"/>
        <w:rPr>
          <w:color w:val="FF33CC"/>
          <w:szCs w:val="24"/>
        </w:rPr>
      </w:pPr>
      <w:r w:rsidRPr="00A82FA1">
        <w:rPr>
          <w:b/>
          <w:color w:val="auto"/>
          <w:szCs w:val="24"/>
        </w:rPr>
        <w:t xml:space="preserve">Ofertę </w:t>
      </w:r>
      <w:r w:rsidRPr="00A82FA1">
        <w:rPr>
          <w:b/>
          <w:color w:val="FF33CC"/>
          <w:szCs w:val="24"/>
        </w:rPr>
        <w:t xml:space="preserve">nr </w:t>
      </w:r>
      <w:r w:rsidR="006128F1" w:rsidRPr="00A82FA1">
        <w:rPr>
          <w:b/>
          <w:color w:val="FF33CC"/>
          <w:szCs w:val="24"/>
        </w:rPr>
        <w:t>1</w:t>
      </w:r>
      <w:r w:rsidRPr="00A82FA1">
        <w:rPr>
          <w:b/>
          <w:color w:val="FF33CC"/>
          <w:szCs w:val="24"/>
        </w:rPr>
        <w:t xml:space="preserve"> </w:t>
      </w:r>
      <w:r w:rsidRPr="00A82FA1">
        <w:rPr>
          <w:b/>
          <w:color w:val="auto"/>
          <w:szCs w:val="24"/>
        </w:rPr>
        <w:t xml:space="preserve">złożoną przez </w:t>
      </w:r>
      <w:r w:rsidR="00E30AB0" w:rsidRPr="00A82FA1">
        <w:rPr>
          <w:b/>
          <w:color w:val="FF33CC"/>
          <w:szCs w:val="24"/>
        </w:rPr>
        <w:t>NAFTPOL HURT Sp. z o.o.</w:t>
      </w:r>
      <w:r w:rsidR="00E30AB0" w:rsidRPr="00A82FA1">
        <w:rPr>
          <w:color w:val="auto"/>
          <w:szCs w:val="24"/>
        </w:rPr>
        <w:t>,</w:t>
      </w:r>
      <w:r w:rsidR="00E30AB0" w:rsidRPr="00A82FA1">
        <w:rPr>
          <w:b/>
          <w:szCs w:val="24"/>
        </w:rPr>
        <w:t xml:space="preserve"> </w:t>
      </w:r>
      <w:r w:rsidR="00E30AB0" w:rsidRPr="00A82FA1">
        <w:rPr>
          <w:szCs w:val="24"/>
        </w:rPr>
        <w:t xml:space="preserve">Stopka 7,  86-010 </w:t>
      </w:r>
      <w:r w:rsidR="00E30AB0" w:rsidRPr="00A82FA1">
        <w:rPr>
          <w:color w:val="auto"/>
          <w:szCs w:val="24"/>
        </w:rPr>
        <w:t>Koronowo</w:t>
      </w:r>
      <w:r w:rsidR="00E30AB0" w:rsidRPr="00A82FA1">
        <w:rPr>
          <w:b/>
          <w:color w:val="auto"/>
        </w:rPr>
        <w:t xml:space="preserve"> z ceną brutto</w:t>
      </w:r>
      <w:r w:rsidR="00E30AB0" w:rsidRPr="00A82FA1">
        <w:rPr>
          <w:b/>
          <w:color w:val="FF33CC"/>
        </w:rPr>
        <w:t xml:space="preserve"> </w:t>
      </w:r>
      <w:r w:rsidR="00A82FA1" w:rsidRPr="00A82FA1">
        <w:rPr>
          <w:b/>
          <w:color w:val="FF33CC"/>
        </w:rPr>
        <w:t>427 744,80zł.</w:t>
      </w:r>
    </w:p>
    <w:p w:rsidR="00F90B9E" w:rsidRPr="00A82FA1" w:rsidRDefault="00F90B9E" w:rsidP="00F90B9E">
      <w:pPr>
        <w:spacing w:line="360" w:lineRule="auto"/>
        <w:rPr>
          <w:rFonts w:eastAsia="Verdana"/>
          <w:i/>
          <w:color w:val="0070C0"/>
          <w:spacing w:val="-8"/>
          <w:szCs w:val="24"/>
        </w:rPr>
      </w:pPr>
      <w:r w:rsidRPr="00A82FA1">
        <w:rPr>
          <w:i/>
          <w:spacing w:val="-8"/>
          <w:szCs w:val="24"/>
        </w:rPr>
        <w:t xml:space="preserve">(słownie: </w:t>
      </w:r>
      <w:r w:rsidR="00A82FA1" w:rsidRPr="00A82FA1">
        <w:rPr>
          <w:i/>
          <w:spacing w:val="-8"/>
          <w:szCs w:val="24"/>
        </w:rPr>
        <w:t>czterysta dwadzieścia siedem tysięcy siedemset czterdzieści cztery 80</w:t>
      </w:r>
      <w:r w:rsidR="00D22434" w:rsidRPr="00A82FA1">
        <w:rPr>
          <w:i/>
          <w:spacing w:val="-8"/>
          <w:szCs w:val="24"/>
        </w:rPr>
        <w:t xml:space="preserve"> </w:t>
      </w:r>
      <w:r w:rsidR="006128F1" w:rsidRPr="00A82FA1">
        <w:rPr>
          <w:i/>
          <w:spacing w:val="-8"/>
          <w:szCs w:val="24"/>
        </w:rPr>
        <w:t>/</w:t>
      </w:r>
      <w:r w:rsidRPr="00A82FA1">
        <w:rPr>
          <w:i/>
          <w:spacing w:val="-8"/>
          <w:szCs w:val="24"/>
        </w:rPr>
        <w:t>100)</w:t>
      </w:r>
    </w:p>
    <w:p w:rsidR="00F90B9E" w:rsidRPr="00B6037F" w:rsidRDefault="00F90B9E" w:rsidP="00B6037F">
      <w:pPr>
        <w:spacing w:line="360" w:lineRule="auto"/>
        <w:ind w:left="0" w:right="110" w:firstLine="0"/>
        <w:rPr>
          <w:b/>
          <w:szCs w:val="24"/>
        </w:rPr>
      </w:pPr>
    </w:p>
    <w:p w:rsidR="00F90B9E" w:rsidRPr="00B6037F" w:rsidRDefault="00F90B9E" w:rsidP="00F90B9E">
      <w:pPr>
        <w:spacing w:line="360" w:lineRule="auto"/>
        <w:ind w:right="110"/>
        <w:rPr>
          <w:b/>
          <w:szCs w:val="24"/>
        </w:rPr>
      </w:pPr>
      <w:r w:rsidRPr="00B6037F">
        <w:rPr>
          <w:b/>
          <w:szCs w:val="24"/>
        </w:rPr>
        <w:t>Uzasadnienie wyboru najkorzystniejszej oferty:</w:t>
      </w:r>
    </w:p>
    <w:p w:rsidR="00F90B9E" w:rsidRPr="00B6037F" w:rsidRDefault="00F90B9E" w:rsidP="00F90B9E">
      <w:pPr>
        <w:pStyle w:val="Akapitzlist"/>
        <w:tabs>
          <w:tab w:val="left" w:pos="0"/>
        </w:tabs>
        <w:spacing w:line="360" w:lineRule="auto"/>
        <w:ind w:left="0"/>
        <w:rPr>
          <w:i/>
          <w:u w:val="single"/>
        </w:rPr>
      </w:pPr>
      <w:r w:rsidRPr="00B6037F">
        <w:rPr>
          <w:i/>
          <w:u w:val="single"/>
        </w:rPr>
        <w:t>Faktyczne:</w:t>
      </w:r>
    </w:p>
    <w:p w:rsidR="00F90B9E" w:rsidRPr="00B6037F" w:rsidRDefault="00F90B9E" w:rsidP="0074580D">
      <w:pPr>
        <w:pStyle w:val="Akapitzlist"/>
        <w:tabs>
          <w:tab w:val="left" w:pos="0"/>
        </w:tabs>
        <w:spacing w:line="360" w:lineRule="auto"/>
        <w:ind w:left="0"/>
        <w:jc w:val="both"/>
      </w:pPr>
      <w:r w:rsidRPr="00B6037F">
        <w:t xml:space="preserve">Niepodlegająca odrzuceniu oferta odpowiada wszystkim wymaganiom ustawy </w:t>
      </w:r>
      <w:proofErr w:type="spellStart"/>
      <w:r w:rsidRPr="00B6037F">
        <w:t>Pzp</w:t>
      </w:r>
      <w:proofErr w:type="spellEnd"/>
      <w:r w:rsidRPr="00B6037F">
        <w:t xml:space="preserve"> oraz SWZ, została oceniona jako najkorzystniejsza uzyskując najwyższą lic</w:t>
      </w:r>
      <w:r w:rsidR="00907A30" w:rsidRPr="00B6037F">
        <w:t>zbę punktów obliczoną zgodnie z </w:t>
      </w:r>
      <w:r w:rsidRPr="00B6037F">
        <w:t>zastosowanymi kryteriami oceny ofert.</w:t>
      </w:r>
    </w:p>
    <w:p w:rsidR="007D5B38" w:rsidRPr="00B6037F" w:rsidRDefault="007D5B38" w:rsidP="00F90B9E">
      <w:pPr>
        <w:pStyle w:val="Akapitzlist"/>
        <w:tabs>
          <w:tab w:val="left" w:pos="0"/>
        </w:tabs>
        <w:spacing w:line="360" w:lineRule="auto"/>
        <w:ind w:left="0"/>
      </w:pPr>
    </w:p>
    <w:p w:rsidR="00F90B9E" w:rsidRPr="00B6037F" w:rsidRDefault="00F90B9E" w:rsidP="00F90B9E">
      <w:pPr>
        <w:pStyle w:val="Akapitzlist"/>
        <w:tabs>
          <w:tab w:val="left" w:pos="0"/>
        </w:tabs>
        <w:spacing w:line="360" w:lineRule="auto"/>
        <w:ind w:left="0"/>
        <w:rPr>
          <w:i/>
          <w:u w:val="single"/>
        </w:rPr>
      </w:pPr>
      <w:r w:rsidRPr="00B6037F">
        <w:rPr>
          <w:i/>
          <w:u w:val="single"/>
        </w:rPr>
        <w:t>Prawne:</w:t>
      </w:r>
    </w:p>
    <w:p w:rsidR="00F90B9E" w:rsidRDefault="00F90B9E" w:rsidP="00AE268A">
      <w:pPr>
        <w:spacing w:line="360" w:lineRule="auto"/>
        <w:rPr>
          <w:szCs w:val="24"/>
        </w:rPr>
      </w:pPr>
      <w:r w:rsidRPr="00B6037F">
        <w:rPr>
          <w:szCs w:val="24"/>
        </w:rPr>
        <w:t xml:space="preserve">Oferta najkorzystniejsza wybrana została zgodnie z art. 239 ust 1 ustawy </w:t>
      </w:r>
      <w:proofErr w:type="spellStart"/>
      <w:r w:rsidRPr="00B6037F">
        <w:rPr>
          <w:szCs w:val="24"/>
        </w:rPr>
        <w:t>Pzp</w:t>
      </w:r>
      <w:proofErr w:type="spellEnd"/>
      <w:r w:rsidRPr="00B6037F">
        <w:rPr>
          <w:szCs w:val="24"/>
        </w:rPr>
        <w:t xml:space="preserve"> na podstawie kryteriów oceny ofert określonych w SWZ.</w:t>
      </w:r>
    </w:p>
    <w:p w:rsidR="00AE268A" w:rsidRPr="00B6037F" w:rsidRDefault="00AE268A" w:rsidP="0074580D">
      <w:pPr>
        <w:spacing w:line="360" w:lineRule="auto"/>
        <w:rPr>
          <w:szCs w:val="24"/>
        </w:rPr>
      </w:pPr>
    </w:p>
    <w:p w:rsidR="00F90B9E" w:rsidRDefault="00F90B9E" w:rsidP="0074580D">
      <w:pPr>
        <w:pStyle w:val="Akapitzlist"/>
        <w:tabs>
          <w:tab w:val="left" w:pos="142"/>
        </w:tabs>
        <w:spacing w:line="360" w:lineRule="auto"/>
        <w:ind w:left="0"/>
        <w:jc w:val="both"/>
      </w:pPr>
      <w:r w:rsidRPr="00B6037F">
        <w:lastRenderedPageBreak/>
        <w:t>Poniżej zestawienie Wykonawców, którzy złożyli oferty wraz z punktacją przyznaną w ofercie w każdym kryterium oceny ofert i łączną punktacją:</w:t>
      </w:r>
    </w:p>
    <w:p w:rsidR="00AE268A" w:rsidRPr="00B6037F" w:rsidRDefault="00AE268A" w:rsidP="0074580D">
      <w:pPr>
        <w:pStyle w:val="Akapitzlist"/>
        <w:tabs>
          <w:tab w:val="left" w:pos="142"/>
        </w:tabs>
        <w:spacing w:line="360" w:lineRule="auto"/>
        <w:ind w:left="0"/>
        <w:jc w:val="both"/>
      </w:pPr>
    </w:p>
    <w:tbl>
      <w:tblPr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2"/>
        <w:gridCol w:w="1276"/>
        <w:gridCol w:w="851"/>
        <w:gridCol w:w="1842"/>
        <w:gridCol w:w="567"/>
        <w:gridCol w:w="1418"/>
      </w:tblGrid>
      <w:tr w:rsidR="006128F1" w:rsidRPr="00B6037F" w:rsidTr="006128F1">
        <w:trPr>
          <w:trHeight w:val="1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28F1" w:rsidRPr="00A82FA1" w:rsidRDefault="006128F1" w:rsidP="003014C9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Nr oferty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28F1" w:rsidRPr="00A82FA1" w:rsidRDefault="006128F1" w:rsidP="006128F1">
            <w:pPr>
              <w:spacing w:line="360" w:lineRule="auto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28F1" w:rsidRPr="00A82FA1" w:rsidRDefault="006128F1" w:rsidP="003014C9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Cena oferty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28F1" w:rsidRPr="00A82FA1" w:rsidRDefault="006128F1" w:rsidP="003014C9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28F1" w:rsidRPr="00A82FA1" w:rsidRDefault="006128F1" w:rsidP="003014C9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Czas reakcji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28F1" w:rsidRPr="00A82FA1" w:rsidRDefault="006128F1" w:rsidP="003014C9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28F1" w:rsidRPr="00A82FA1" w:rsidRDefault="006128F1" w:rsidP="003014C9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SUMA</w:t>
            </w:r>
          </w:p>
        </w:tc>
      </w:tr>
      <w:tr w:rsidR="00A82FA1" w:rsidRPr="00B6037F" w:rsidTr="00A82FA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CC"/>
            <w:vAlign w:val="center"/>
            <w:hideMark/>
          </w:tcPr>
          <w:p w:rsidR="00A82FA1" w:rsidRPr="00A82FA1" w:rsidRDefault="00A82FA1" w:rsidP="00A82FA1">
            <w:pPr>
              <w:spacing w:line="360" w:lineRule="auto"/>
              <w:jc w:val="center"/>
              <w:rPr>
                <w:szCs w:val="24"/>
              </w:rPr>
            </w:pPr>
            <w:r w:rsidRPr="00A82FA1">
              <w:rPr>
                <w:b/>
                <w:szCs w:val="24"/>
              </w:rPr>
              <w:t xml:space="preserve">NAFTPOL HURT Sp. z o.o., </w:t>
            </w:r>
            <w:r w:rsidRPr="00A82FA1">
              <w:rPr>
                <w:szCs w:val="24"/>
              </w:rPr>
              <w:t xml:space="preserve">Stopka 7, </w:t>
            </w:r>
          </w:p>
          <w:p w:rsidR="00A82FA1" w:rsidRPr="00A82FA1" w:rsidRDefault="00A82FA1" w:rsidP="00A82FA1">
            <w:pPr>
              <w:spacing w:line="360" w:lineRule="auto"/>
              <w:jc w:val="center"/>
              <w:rPr>
                <w:b/>
                <w:szCs w:val="24"/>
              </w:rPr>
            </w:pPr>
            <w:r w:rsidRPr="00A82FA1">
              <w:rPr>
                <w:szCs w:val="24"/>
              </w:rPr>
              <w:t>86-010 Koronowo, NIP: 5542921070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CC"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szCs w:val="24"/>
              </w:rPr>
            </w:pPr>
            <w:r w:rsidRPr="00A82FA1">
              <w:rPr>
                <w:szCs w:val="24"/>
              </w:rPr>
              <w:t>427 744,80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szCs w:val="24"/>
              </w:rPr>
            </w:pPr>
            <w:r w:rsidRPr="00A82FA1"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33CC"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33CC"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100,00</w:t>
            </w:r>
          </w:p>
        </w:tc>
      </w:tr>
      <w:tr w:rsidR="00A82FA1" w:rsidRPr="00B6037F" w:rsidTr="00A82FA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FA1" w:rsidRPr="00A82FA1" w:rsidRDefault="00A82FA1" w:rsidP="00A82FA1">
            <w:pPr>
              <w:spacing w:line="360" w:lineRule="auto"/>
              <w:jc w:val="center"/>
              <w:rPr>
                <w:szCs w:val="24"/>
              </w:rPr>
            </w:pPr>
            <w:r w:rsidRPr="00A82FA1">
              <w:rPr>
                <w:b/>
                <w:szCs w:val="24"/>
              </w:rPr>
              <w:t xml:space="preserve">POL-PETRO Sp. z o.o., </w:t>
            </w:r>
            <w:r w:rsidRPr="00A82FA1">
              <w:rPr>
                <w:szCs w:val="24"/>
              </w:rPr>
              <w:t xml:space="preserve">ul. Popiela 17a, </w:t>
            </w:r>
          </w:p>
          <w:p w:rsidR="00A82FA1" w:rsidRPr="00A82FA1" w:rsidRDefault="00A82FA1" w:rsidP="00A82FA1">
            <w:pPr>
              <w:spacing w:line="360" w:lineRule="auto"/>
              <w:jc w:val="center"/>
              <w:rPr>
                <w:b/>
                <w:szCs w:val="24"/>
              </w:rPr>
            </w:pPr>
            <w:r w:rsidRPr="00A82FA1">
              <w:rPr>
                <w:szCs w:val="24"/>
              </w:rPr>
              <w:t>61-615 Poznań, NIP: 9721019833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szCs w:val="24"/>
              </w:rPr>
            </w:pPr>
            <w:r w:rsidRPr="00A82FA1">
              <w:rPr>
                <w:szCs w:val="24"/>
              </w:rPr>
              <w:t>445 680,00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57,59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szCs w:val="24"/>
              </w:rPr>
            </w:pPr>
            <w:r w:rsidRPr="00A82FA1"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FA1" w:rsidRPr="00A82FA1" w:rsidRDefault="00A82FA1" w:rsidP="00A82FA1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97,59</w:t>
            </w:r>
          </w:p>
        </w:tc>
      </w:tr>
      <w:tr w:rsidR="00A82FA1" w:rsidRPr="00B6037F" w:rsidTr="00A82FA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A1" w:rsidRPr="00A82FA1" w:rsidRDefault="00A82FA1" w:rsidP="00A82FA1">
            <w:pPr>
              <w:jc w:val="center"/>
              <w:rPr>
                <w:szCs w:val="24"/>
              </w:rPr>
            </w:pPr>
            <w:r w:rsidRPr="00A82FA1">
              <w:rPr>
                <w:szCs w:val="24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A1" w:rsidRPr="00A82FA1" w:rsidRDefault="00A82FA1" w:rsidP="00A82FA1">
            <w:pPr>
              <w:spacing w:line="360" w:lineRule="auto"/>
              <w:jc w:val="center"/>
              <w:rPr>
                <w:szCs w:val="24"/>
              </w:rPr>
            </w:pPr>
            <w:r w:rsidRPr="00A82FA1">
              <w:rPr>
                <w:b/>
                <w:szCs w:val="24"/>
              </w:rPr>
              <w:t xml:space="preserve">ROMGAZ Sp. z o.o., </w:t>
            </w:r>
            <w:r w:rsidRPr="00A82FA1">
              <w:rPr>
                <w:szCs w:val="24"/>
              </w:rPr>
              <w:t xml:space="preserve">Konarzynki 19, </w:t>
            </w:r>
          </w:p>
          <w:p w:rsidR="00A82FA1" w:rsidRPr="00A82FA1" w:rsidRDefault="00A82FA1" w:rsidP="00A82FA1">
            <w:pPr>
              <w:spacing w:line="360" w:lineRule="auto"/>
              <w:jc w:val="center"/>
              <w:rPr>
                <w:b/>
                <w:szCs w:val="24"/>
              </w:rPr>
            </w:pPr>
            <w:r w:rsidRPr="00A82FA1">
              <w:rPr>
                <w:szCs w:val="24"/>
              </w:rPr>
              <w:t>89-607 Konarzyny, NIP: 55-211-99-83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A1" w:rsidRPr="00A82FA1" w:rsidRDefault="00A82FA1" w:rsidP="00A82FA1">
            <w:pPr>
              <w:jc w:val="center"/>
              <w:rPr>
                <w:szCs w:val="24"/>
              </w:rPr>
            </w:pPr>
            <w:r w:rsidRPr="00A82FA1">
              <w:rPr>
                <w:szCs w:val="24"/>
              </w:rPr>
              <w:t>434 829,60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2FA1" w:rsidRPr="00A82FA1" w:rsidRDefault="00A82FA1" w:rsidP="00A82FA1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59,02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A1" w:rsidRPr="00A82FA1" w:rsidRDefault="00A82FA1" w:rsidP="00A82FA1">
            <w:pPr>
              <w:jc w:val="center"/>
              <w:rPr>
                <w:szCs w:val="24"/>
              </w:rPr>
            </w:pPr>
            <w:r w:rsidRPr="00A82FA1"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A1" w:rsidRPr="00A82FA1" w:rsidRDefault="00A82FA1" w:rsidP="00A82FA1">
            <w:pPr>
              <w:jc w:val="center"/>
              <w:rPr>
                <w:szCs w:val="24"/>
              </w:rPr>
            </w:pPr>
            <w:r w:rsidRPr="00A82FA1">
              <w:rPr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A1" w:rsidRPr="00A82FA1" w:rsidRDefault="00A82FA1" w:rsidP="00A82FA1">
            <w:pPr>
              <w:jc w:val="center"/>
              <w:rPr>
                <w:b/>
                <w:bCs/>
                <w:szCs w:val="24"/>
              </w:rPr>
            </w:pPr>
            <w:r w:rsidRPr="00A82FA1">
              <w:rPr>
                <w:b/>
                <w:bCs/>
                <w:szCs w:val="24"/>
              </w:rPr>
              <w:t>99,02</w:t>
            </w:r>
          </w:p>
        </w:tc>
      </w:tr>
    </w:tbl>
    <w:p w:rsidR="00F90B9E" w:rsidRPr="00B6037F" w:rsidRDefault="00F90B9E" w:rsidP="00F90B9E">
      <w:pPr>
        <w:tabs>
          <w:tab w:val="left" w:pos="6630"/>
        </w:tabs>
        <w:spacing w:line="360" w:lineRule="auto"/>
        <w:rPr>
          <w:webHidden/>
          <w:szCs w:val="24"/>
        </w:rPr>
      </w:pPr>
    </w:p>
    <w:p w:rsidR="007D5B38" w:rsidRDefault="007D5B38" w:rsidP="00F90B9E">
      <w:pPr>
        <w:tabs>
          <w:tab w:val="left" w:pos="6630"/>
        </w:tabs>
        <w:spacing w:line="360" w:lineRule="auto"/>
        <w:rPr>
          <w:webHidden/>
          <w:szCs w:val="24"/>
        </w:rPr>
      </w:pPr>
    </w:p>
    <w:p w:rsidR="00AE268A" w:rsidRPr="00B6037F" w:rsidRDefault="00AE268A" w:rsidP="00F90B9E">
      <w:pPr>
        <w:tabs>
          <w:tab w:val="left" w:pos="6630"/>
        </w:tabs>
        <w:spacing w:line="360" w:lineRule="auto"/>
        <w:rPr>
          <w:webHidden/>
          <w:szCs w:val="24"/>
        </w:rPr>
      </w:pPr>
    </w:p>
    <w:p w:rsidR="00F90B9E" w:rsidRPr="00B6037F" w:rsidRDefault="00F90B9E" w:rsidP="00F90B9E">
      <w:pPr>
        <w:spacing w:line="360" w:lineRule="auto"/>
        <w:ind w:right="110"/>
        <w:rPr>
          <w:spacing w:val="-14"/>
          <w:szCs w:val="24"/>
        </w:rPr>
      </w:pPr>
    </w:p>
    <w:p w:rsidR="00F90B9E" w:rsidRPr="00B6037F" w:rsidRDefault="00F90B9E" w:rsidP="00F90B9E">
      <w:pPr>
        <w:spacing w:line="360" w:lineRule="auto"/>
        <w:ind w:right="989"/>
        <w:jc w:val="right"/>
        <w:rPr>
          <w:spacing w:val="-14"/>
          <w:szCs w:val="24"/>
        </w:rPr>
      </w:pPr>
      <w:r w:rsidRPr="00B6037F">
        <w:rPr>
          <w:spacing w:val="-14"/>
          <w:szCs w:val="24"/>
        </w:rPr>
        <w:t>………………………………………………</w:t>
      </w:r>
    </w:p>
    <w:p w:rsidR="00D45814" w:rsidRPr="0074580D" w:rsidRDefault="00D45814" w:rsidP="00F90B9E">
      <w:pPr>
        <w:rPr>
          <w:rFonts w:asciiTheme="minorHAnsi" w:hAnsiTheme="minorHAnsi" w:cstheme="minorHAnsi"/>
          <w:sz w:val="22"/>
        </w:rPr>
      </w:pPr>
    </w:p>
    <w:sectPr w:rsidR="00D45814" w:rsidRPr="0074580D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FA52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923051"/>
    <w:multiLevelType w:val="hybridMultilevel"/>
    <w:tmpl w:val="0B449366"/>
    <w:lvl w:ilvl="0" w:tplc="27C04B90">
      <w:start w:val="1"/>
      <w:numFmt w:val="lowerLetter"/>
      <w:lvlText w:val="%1)"/>
      <w:lvlJc w:val="left"/>
      <w:pPr>
        <w:ind w:left="102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10251D"/>
    <w:rsid w:val="001345CB"/>
    <w:rsid w:val="00245170"/>
    <w:rsid w:val="00251530"/>
    <w:rsid w:val="00256348"/>
    <w:rsid w:val="00257450"/>
    <w:rsid w:val="002E2C9A"/>
    <w:rsid w:val="003106C6"/>
    <w:rsid w:val="003D6534"/>
    <w:rsid w:val="00550469"/>
    <w:rsid w:val="006128F1"/>
    <w:rsid w:val="00616C7C"/>
    <w:rsid w:val="006217A5"/>
    <w:rsid w:val="00622956"/>
    <w:rsid w:val="006B1823"/>
    <w:rsid w:val="006E7146"/>
    <w:rsid w:val="00716663"/>
    <w:rsid w:val="00740ED0"/>
    <w:rsid w:val="0074580D"/>
    <w:rsid w:val="007C1ACB"/>
    <w:rsid w:val="007D4BB8"/>
    <w:rsid w:val="007D5B38"/>
    <w:rsid w:val="00864595"/>
    <w:rsid w:val="00907A30"/>
    <w:rsid w:val="009B1C47"/>
    <w:rsid w:val="009C0043"/>
    <w:rsid w:val="009F396B"/>
    <w:rsid w:val="009F6102"/>
    <w:rsid w:val="00A74343"/>
    <w:rsid w:val="00A82FA1"/>
    <w:rsid w:val="00AE268A"/>
    <w:rsid w:val="00B135E5"/>
    <w:rsid w:val="00B6037F"/>
    <w:rsid w:val="00B65E7B"/>
    <w:rsid w:val="00CC706E"/>
    <w:rsid w:val="00D22434"/>
    <w:rsid w:val="00D26A0E"/>
    <w:rsid w:val="00D26F7D"/>
    <w:rsid w:val="00D45814"/>
    <w:rsid w:val="00D627C0"/>
    <w:rsid w:val="00DB0374"/>
    <w:rsid w:val="00E10039"/>
    <w:rsid w:val="00E30AB0"/>
    <w:rsid w:val="00E413A9"/>
    <w:rsid w:val="00EB62C5"/>
    <w:rsid w:val="00EF33A9"/>
    <w:rsid w:val="00F90B9E"/>
    <w:rsid w:val="00FA5267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44B0BE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A5267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2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FA5267"/>
    <w:pPr>
      <w:widowControl w:val="0"/>
      <w:shd w:val="clear" w:color="auto" w:fill="FFFFFF"/>
      <w:spacing w:before="720" w:after="1020" w:line="256" w:lineRule="auto"/>
      <w:ind w:left="0" w:firstLine="0"/>
      <w:jc w:val="center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5267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customStyle="1" w:styleId="data">
    <w:name w:val="data"/>
    <w:basedOn w:val="Normalny"/>
    <w:rsid w:val="00FA5267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99"/>
    <w:qFormat/>
    <w:rsid w:val="00F90B9E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99"/>
    <w:qFormat/>
    <w:rsid w:val="00F90B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B1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4</cp:revision>
  <cp:lastPrinted>2023-11-28T10:05:00Z</cp:lastPrinted>
  <dcterms:created xsi:type="dcterms:W3CDTF">2024-01-22T08:35:00Z</dcterms:created>
  <dcterms:modified xsi:type="dcterms:W3CDTF">2024-01-25T07:17:00Z</dcterms:modified>
</cp:coreProperties>
</file>