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6CC25" w14:textId="77777777" w:rsidR="009A2030" w:rsidRPr="00A604E4" w:rsidRDefault="009A2030" w:rsidP="009A2030">
      <w:pPr>
        <w:pBdr>
          <w:bottom w:val="single" w:sz="4" w:space="1" w:color="auto"/>
        </w:pBdr>
        <w:spacing w:before="60" w:after="60" w:line="240" w:lineRule="auto"/>
        <w:jc w:val="center"/>
        <w:rPr>
          <w:rFonts w:eastAsia="Times New Roman" w:cs="Calibri"/>
          <w:b/>
          <w:lang w:eastAsia="pl-PL"/>
        </w:rPr>
      </w:pPr>
      <w:r w:rsidRPr="00652D1F">
        <w:rPr>
          <w:rFonts w:eastAsia="Times New Roman" w:cs="Calibri"/>
          <w:b/>
          <w:lang w:eastAsia="pl-PL"/>
        </w:rPr>
        <w:t xml:space="preserve">Uniwersytet Przyrodniczy w </w:t>
      </w:r>
      <w:r w:rsidRPr="00A604E4">
        <w:rPr>
          <w:rFonts w:eastAsia="Times New Roman" w:cs="Calibri"/>
          <w:b/>
          <w:lang w:eastAsia="pl-PL"/>
        </w:rPr>
        <w:t xml:space="preserve">Poznaniu </w:t>
      </w:r>
    </w:p>
    <w:p w14:paraId="73274058" w14:textId="5030BF43" w:rsidR="00DB3777" w:rsidRDefault="00DB3777" w:rsidP="00DB3777">
      <w:pPr>
        <w:pStyle w:val="Nagwek"/>
        <w:jc w:val="center"/>
      </w:pPr>
    </w:p>
    <w:p w14:paraId="428D4129" w14:textId="77777777" w:rsidR="009A6E69" w:rsidRDefault="009A6E69" w:rsidP="009A6E69">
      <w:pPr>
        <w:spacing w:after="0" w:line="240" w:lineRule="auto"/>
        <w:jc w:val="center"/>
        <w:rPr>
          <w:rFonts w:asciiTheme="majorHAnsi" w:hAnsiTheme="majorHAnsi" w:cstheme="majorHAnsi"/>
          <w:b/>
        </w:rPr>
      </w:pPr>
    </w:p>
    <w:p w14:paraId="40098DF2" w14:textId="77777777" w:rsidR="009A6E69" w:rsidRPr="000351F3" w:rsidRDefault="009A6E69" w:rsidP="009A6E69">
      <w:pPr>
        <w:spacing w:after="0" w:line="240" w:lineRule="auto"/>
        <w:jc w:val="center"/>
        <w:rPr>
          <w:rFonts w:cstheme="majorHAnsi"/>
          <w:b/>
          <w:sz w:val="24"/>
          <w:szCs w:val="24"/>
        </w:rPr>
      </w:pPr>
      <w:r w:rsidRPr="000351F3">
        <w:rPr>
          <w:rFonts w:cstheme="majorHAnsi"/>
          <w:b/>
          <w:sz w:val="24"/>
          <w:szCs w:val="24"/>
        </w:rPr>
        <w:t>SPECYFIKACJA WARUNKÓW ZAMÓWIENIA</w:t>
      </w:r>
    </w:p>
    <w:p w14:paraId="499764C4" w14:textId="77777777" w:rsidR="009A6E69" w:rsidRPr="000351F3" w:rsidRDefault="009A6E69" w:rsidP="009A6E69">
      <w:pPr>
        <w:spacing w:after="0" w:line="240" w:lineRule="auto"/>
        <w:jc w:val="center"/>
        <w:rPr>
          <w:rFonts w:cstheme="majorHAnsi"/>
        </w:rPr>
      </w:pPr>
    </w:p>
    <w:p w14:paraId="5001839A" w14:textId="77777777" w:rsidR="009A6E69" w:rsidRPr="000351F3" w:rsidRDefault="009A6E69" w:rsidP="009A6E69">
      <w:pPr>
        <w:spacing w:after="0" w:line="240" w:lineRule="auto"/>
        <w:jc w:val="center"/>
        <w:rPr>
          <w:rFonts w:cstheme="majorHAnsi"/>
        </w:rPr>
      </w:pPr>
    </w:p>
    <w:p w14:paraId="652280F6" w14:textId="77777777" w:rsidR="009A6E69" w:rsidRPr="00E05610" w:rsidRDefault="00E05610" w:rsidP="00E05610">
      <w:pPr>
        <w:spacing w:after="0" w:line="312" w:lineRule="auto"/>
        <w:jc w:val="center"/>
        <w:rPr>
          <w:rFonts w:cstheme="majorHAnsi"/>
          <w:bCs/>
        </w:rPr>
      </w:pPr>
      <w:r>
        <w:rPr>
          <w:rFonts w:cstheme="majorHAnsi"/>
          <w:bCs/>
        </w:rPr>
        <w:t>Zamawiający:</w:t>
      </w:r>
    </w:p>
    <w:p w14:paraId="77BA4B49" w14:textId="77777777" w:rsidR="009A6E69" w:rsidRPr="000351F3" w:rsidRDefault="009A6E69" w:rsidP="000351F3">
      <w:pPr>
        <w:pStyle w:val="Tekstpodstawowy"/>
        <w:spacing w:after="0" w:line="312" w:lineRule="auto"/>
        <w:jc w:val="center"/>
        <w:rPr>
          <w:rFonts w:asciiTheme="minorHAnsi" w:hAnsiTheme="minorHAnsi"/>
          <w:b/>
          <w:sz w:val="22"/>
          <w:szCs w:val="22"/>
        </w:rPr>
      </w:pPr>
      <w:r w:rsidRPr="000351F3">
        <w:rPr>
          <w:rFonts w:asciiTheme="minorHAnsi" w:hAnsiTheme="minorHAnsi"/>
          <w:b/>
          <w:sz w:val="22"/>
          <w:szCs w:val="22"/>
        </w:rPr>
        <w:t>Uniwersytet Przyrodniczy w Poznaniu</w:t>
      </w:r>
    </w:p>
    <w:p w14:paraId="40E71B44" w14:textId="77777777" w:rsidR="009A6E69" w:rsidRPr="000351F3" w:rsidRDefault="009A6E69" w:rsidP="000351F3">
      <w:pPr>
        <w:pStyle w:val="Tekstpodstawowy"/>
        <w:spacing w:after="0" w:line="312" w:lineRule="auto"/>
        <w:jc w:val="center"/>
        <w:rPr>
          <w:rFonts w:asciiTheme="minorHAnsi" w:hAnsiTheme="minorHAnsi"/>
          <w:b/>
          <w:sz w:val="22"/>
          <w:szCs w:val="22"/>
        </w:rPr>
      </w:pPr>
      <w:r w:rsidRPr="000351F3">
        <w:rPr>
          <w:rFonts w:asciiTheme="minorHAnsi" w:hAnsiTheme="minorHAnsi"/>
          <w:b/>
          <w:sz w:val="22"/>
          <w:szCs w:val="22"/>
        </w:rPr>
        <w:t>ul. Wojska Polskiego 28</w:t>
      </w:r>
    </w:p>
    <w:p w14:paraId="7D0DE155" w14:textId="77777777" w:rsidR="009A6E69" w:rsidRPr="000351F3" w:rsidRDefault="009A6E69" w:rsidP="000351F3">
      <w:pPr>
        <w:pStyle w:val="Tekstpodstawowy"/>
        <w:spacing w:after="0" w:line="312" w:lineRule="auto"/>
        <w:jc w:val="center"/>
        <w:rPr>
          <w:rFonts w:asciiTheme="minorHAnsi" w:hAnsiTheme="minorHAnsi"/>
          <w:b/>
          <w:sz w:val="22"/>
          <w:szCs w:val="22"/>
        </w:rPr>
      </w:pPr>
      <w:r w:rsidRPr="000351F3">
        <w:rPr>
          <w:rFonts w:asciiTheme="minorHAnsi" w:hAnsiTheme="minorHAnsi"/>
          <w:b/>
          <w:sz w:val="22"/>
          <w:szCs w:val="22"/>
        </w:rPr>
        <w:t>60-637 Poznań</w:t>
      </w:r>
    </w:p>
    <w:p w14:paraId="188A6DB9" w14:textId="77777777" w:rsidR="009A6E69" w:rsidRPr="000351F3" w:rsidRDefault="009A6E69" w:rsidP="000351F3">
      <w:pPr>
        <w:spacing w:after="0" w:line="312" w:lineRule="auto"/>
        <w:jc w:val="center"/>
        <w:rPr>
          <w:rFonts w:eastAsia="Times New Roman" w:cstheme="majorHAnsi"/>
        </w:rPr>
      </w:pPr>
    </w:p>
    <w:p w14:paraId="119FFECB" w14:textId="77777777" w:rsidR="009A6E69" w:rsidRPr="000351F3" w:rsidRDefault="009A6E69" w:rsidP="000351F3">
      <w:pPr>
        <w:spacing w:after="0" w:line="312" w:lineRule="auto"/>
        <w:jc w:val="both"/>
        <w:rPr>
          <w:b/>
          <w:sz w:val="32"/>
          <w:szCs w:val="32"/>
        </w:rPr>
      </w:pPr>
      <w:bookmarkStart w:id="0" w:name="_Hlk24623380"/>
    </w:p>
    <w:p w14:paraId="668A99C3" w14:textId="2D0210F7" w:rsidR="000273DE" w:rsidRPr="00446210" w:rsidRDefault="009A6E69" w:rsidP="00446210">
      <w:pPr>
        <w:spacing w:after="0" w:line="240" w:lineRule="auto"/>
        <w:jc w:val="both"/>
        <w:rPr>
          <w:b/>
          <w:iCs/>
        </w:rPr>
      </w:pPr>
      <w:r w:rsidRPr="000351F3">
        <w:t>Postępowanie o udziel</w:t>
      </w:r>
      <w:r w:rsidR="00BB633E" w:rsidRPr="000351F3">
        <w:t>enie zamówienia</w:t>
      </w:r>
      <w:r w:rsidR="009219CD">
        <w:t xml:space="preserve"> publicznego</w:t>
      </w:r>
      <w:r w:rsidR="00BB633E" w:rsidRPr="000351F3">
        <w:t xml:space="preserve"> prowadzone </w:t>
      </w:r>
      <w:r w:rsidRPr="000351F3">
        <w:t xml:space="preserve">w </w:t>
      </w:r>
      <w:r w:rsidRPr="000351F3">
        <w:rPr>
          <w:b/>
        </w:rPr>
        <w:t xml:space="preserve">trybie podstawowym bez </w:t>
      </w:r>
      <w:r w:rsidR="009219CD" w:rsidRPr="00F32C58">
        <w:rPr>
          <w:b/>
        </w:rPr>
        <w:t>przeprowadzenia</w:t>
      </w:r>
      <w:r w:rsidR="009219CD">
        <w:rPr>
          <w:b/>
        </w:rPr>
        <w:t xml:space="preserve"> </w:t>
      </w:r>
      <w:r w:rsidRPr="000351F3">
        <w:rPr>
          <w:b/>
        </w:rPr>
        <w:t>negocjacji</w:t>
      </w:r>
      <w:r w:rsidR="00BB633E" w:rsidRPr="000351F3">
        <w:rPr>
          <w:b/>
        </w:rPr>
        <w:t xml:space="preserve"> na </w:t>
      </w:r>
      <w:r w:rsidR="00BB633E" w:rsidRPr="00F32C58">
        <w:rPr>
          <w:rFonts w:cstheme="minorHAnsi"/>
          <w:b/>
        </w:rPr>
        <w:t>podstawie</w:t>
      </w:r>
      <w:r w:rsidR="00BB633E" w:rsidRPr="000351F3">
        <w:rPr>
          <w:b/>
        </w:rPr>
        <w:t xml:space="preserve"> art. 275 pkt 1</w:t>
      </w:r>
      <w:r w:rsidR="00BB633E" w:rsidRPr="000351F3">
        <w:t xml:space="preserve"> </w:t>
      </w:r>
      <w:r w:rsidRPr="000351F3">
        <w:t>ustaw</w:t>
      </w:r>
      <w:r w:rsidR="00BB633E" w:rsidRPr="000351F3">
        <w:t>y</w:t>
      </w:r>
      <w:r w:rsidRPr="000351F3">
        <w:t xml:space="preserve"> z dnia 11 września 2019 roku </w:t>
      </w:r>
      <w:r w:rsidR="00446210">
        <w:br/>
      </w:r>
      <w:r w:rsidRPr="000351F3">
        <w:t xml:space="preserve">Prawo Zamówień Publicznych </w:t>
      </w:r>
      <w:r w:rsidRPr="00B773BF">
        <w:t>(</w:t>
      </w:r>
      <w:proofErr w:type="spellStart"/>
      <w:r w:rsidR="00F51E6D">
        <w:t>t.j</w:t>
      </w:r>
      <w:proofErr w:type="spellEnd"/>
      <w:r w:rsidR="00BD3613">
        <w:t>.</w:t>
      </w:r>
      <w:r w:rsidR="00F51E6D">
        <w:t xml:space="preserve"> </w:t>
      </w:r>
      <w:r w:rsidR="008026A8" w:rsidRPr="00B773BF">
        <w:t>Dz. U. z 202</w:t>
      </w:r>
      <w:r w:rsidR="009910FD">
        <w:t>3</w:t>
      </w:r>
      <w:r w:rsidR="008026A8" w:rsidRPr="00B773BF">
        <w:t xml:space="preserve"> </w:t>
      </w:r>
      <w:r w:rsidRPr="00B773BF">
        <w:t>poz.</w:t>
      </w:r>
      <w:r w:rsidR="00BB633E" w:rsidRPr="00B773BF">
        <w:t xml:space="preserve"> </w:t>
      </w:r>
      <w:r w:rsidRPr="00B773BF">
        <w:t>1</w:t>
      </w:r>
      <w:r w:rsidR="009910FD">
        <w:t>6</w:t>
      </w:r>
      <w:r w:rsidR="009219CD" w:rsidRPr="00B773BF">
        <w:t>0</w:t>
      </w:r>
      <w:r w:rsidR="009910FD">
        <w:t>5</w:t>
      </w:r>
      <w:r w:rsidR="00BB633E" w:rsidRPr="00B773BF">
        <w:t xml:space="preserve"> ze </w:t>
      </w:r>
      <w:r w:rsidRPr="00B773BF">
        <w:t>zm.</w:t>
      </w:r>
      <w:r w:rsidRPr="00B773BF">
        <w:rPr>
          <w:iCs/>
        </w:rPr>
        <w:t>)</w:t>
      </w:r>
      <w:r w:rsidR="00B773BF">
        <w:rPr>
          <w:iCs/>
        </w:rPr>
        <w:t>, pod nazwą</w:t>
      </w:r>
      <w:r w:rsidR="00B773BF" w:rsidRPr="00AE0ABF">
        <w:rPr>
          <w:b/>
          <w:iCs/>
        </w:rPr>
        <w:t>:</w:t>
      </w:r>
      <w:r w:rsidR="00AE0ABF" w:rsidRPr="00AE0ABF">
        <w:rPr>
          <w:b/>
          <w:iCs/>
        </w:rPr>
        <w:t xml:space="preserve"> </w:t>
      </w:r>
      <w:r w:rsidR="00446210">
        <w:rPr>
          <w:b/>
          <w:iCs/>
        </w:rPr>
        <w:t xml:space="preserve">Świadczenie </w:t>
      </w:r>
      <w:r w:rsidR="009A6882">
        <w:rPr>
          <w:b/>
          <w:iCs/>
        </w:rPr>
        <w:t xml:space="preserve">usługi </w:t>
      </w:r>
      <w:r w:rsidR="00446210">
        <w:rPr>
          <w:b/>
          <w:iCs/>
        </w:rPr>
        <w:t>obsługi szatni w wybranych obiektach Uniwersytetu Przyrodniczego w Poznaniu.</w:t>
      </w:r>
    </w:p>
    <w:p w14:paraId="41FE6825" w14:textId="2254EE7F" w:rsidR="009A6E69" w:rsidRPr="007D216E" w:rsidRDefault="009A6E69" w:rsidP="00A37562">
      <w:pPr>
        <w:spacing w:after="0" w:line="240" w:lineRule="auto"/>
        <w:jc w:val="both"/>
        <w:rPr>
          <w:b/>
          <w:iCs/>
        </w:rPr>
      </w:pPr>
    </w:p>
    <w:p w14:paraId="0C10DF21" w14:textId="60AC9E40" w:rsidR="00B773BF" w:rsidRDefault="00B773BF" w:rsidP="00A37562">
      <w:pPr>
        <w:spacing w:after="0" w:line="240" w:lineRule="auto"/>
        <w:jc w:val="both"/>
        <w:rPr>
          <w:i/>
          <w:iCs/>
        </w:rPr>
      </w:pPr>
    </w:p>
    <w:p w14:paraId="593FDA16" w14:textId="77777777" w:rsidR="00446210" w:rsidRPr="000351F3" w:rsidRDefault="00446210" w:rsidP="00A37562">
      <w:pPr>
        <w:spacing w:after="0" w:line="240" w:lineRule="auto"/>
        <w:jc w:val="both"/>
        <w:rPr>
          <w:i/>
          <w:iCs/>
        </w:rPr>
      </w:pPr>
    </w:p>
    <w:p w14:paraId="110D2071" w14:textId="77777777" w:rsidR="00446210" w:rsidRDefault="007D216E" w:rsidP="00446210">
      <w:pPr>
        <w:spacing w:line="276" w:lineRule="auto"/>
        <w:jc w:val="center"/>
        <w:rPr>
          <w:rFonts w:cstheme="minorHAnsi"/>
          <w:bCs/>
        </w:rPr>
      </w:pPr>
      <w:r w:rsidRPr="00B50A6D">
        <w:rPr>
          <w:rFonts w:cstheme="minorHAnsi"/>
          <w:bCs/>
        </w:rPr>
        <w:t xml:space="preserve">CPV </w:t>
      </w:r>
      <w:r w:rsidR="00446210" w:rsidRPr="00A53ABA">
        <w:rPr>
          <w:rFonts w:cstheme="minorHAnsi"/>
          <w:bCs/>
          <w:iCs/>
          <w:color w:val="000000" w:themeColor="text1"/>
        </w:rPr>
        <w:t>98300000-6 Różne usługi</w:t>
      </w:r>
    </w:p>
    <w:bookmarkEnd w:id="0"/>
    <w:p w14:paraId="79DFB09F" w14:textId="65D1C548" w:rsidR="000E0551" w:rsidRPr="00164B82" w:rsidRDefault="00974B1A" w:rsidP="00A37562">
      <w:pPr>
        <w:spacing w:after="0" w:line="240" w:lineRule="auto"/>
        <w:jc w:val="center"/>
        <w:rPr>
          <w:rFonts w:cstheme="majorHAnsi"/>
          <w:bCs/>
        </w:rPr>
      </w:pPr>
      <w:r>
        <w:rPr>
          <w:rFonts w:cstheme="majorHAnsi"/>
          <w:bCs/>
        </w:rPr>
        <w:t xml:space="preserve">Numer </w:t>
      </w:r>
      <w:r w:rsidR="00B92F03">
        <w:rPr>
          <w:rFonts w:cstheme="majorHAnsi"/>
          <w:bCs/>
        </w:rPr>
        <w:t>sprawy:</w:t>
      </w:r>
    </w:p>
    <w:p w14:paraId="1587B847" w14:textId="708B114A" w:rsidR="00164B82" w:rsidRDefault="00AE0ABF" w:rsidP="00A37562">
      <w:pPr>
        <w:spacing w:line="240" w:lineRule="auto"/>
        <w:jc w:val="center"/>
        <w:rPr>
          <w:b/>
        </w:rPr>
      </w:pPr>
      <w:r>
        <w:rPr>
          <w:b/>
        </w:rPr>
        <w:t>2</w:t>
      </w:r>
      <w:r w:rsidR="00446210">
        <w:rPr>
          <w:b/>
        </w:rPr>
        <w:t>803</w:t>
      </w:r>
      <w:r w:rsidR="007D216E">
        <w:rPr>
          <w:b/>
        </w:rPr>
        <w:t>/</w:t>
      </w:r>
      <w:r w:rsidR="00164B82" w:rsidRPr="00A86B16">
        <w:rPr>
          <w:b/>
        </w:rPr>
        <w:t>AZ/262/202</w:t>
      </w:r>
      <w:r w:rsidR="000273DE">
        <w:rPr>
          <w:b/>
        </w:rPr>
        <w:t>3</w:t>
      </w:r>
    </w:p>
    <w:p w14:paraId="2A064D7E" w14:textId="77777777" w:rsidR="00B773BF" w:rsidRPr="000351F3" w:rsidRDefault="00B773BF" w:rsidP="00B773BF">
      <w:pPr>
        <w:spacing w:after="0" w:line="312" w:lineRule="auto"/>
        <w:jc w:val="center"/>
        <w:rPr>
          <w:b/>
        </w:rPr>
      </w:pPr>
      <w:r w:rsidRPr="000351F3">
        <w:rPr>
          <w:b/>
          <w:iCs/>
        </w:rPr>
        <w:t>Wartość zamówienia: poniżej 215 000 euro</w:t>
      </w:r>
    </w:p>
    <w:p w14:paraId="4ED7AA6C" w14:textId="2C7ED63A" w:rsidR="00B773BF" w:rsidRDefault="00B773BF" w:rsidP="00B773BF">
      <w:pPr>
        <w:spacing w:after="0" w:line="312" w:lineRule="auto"/>
        <w:jc w:val="center"/>
        <w:rPr>
          <w:rFonts w:ascii="Calibri" w:hAnsi="Calibri" w:cs="Calibri"/>
          <w:b/>
          <w:sz w:val="18"/>
          <w:szCs w:val="18"/>
        </w:rPr>
      </w:pPr>
    </w:p>
    <w:p w14:paraId="18ED386E" w14:textId="77777777" w:rsidR="00A37562" w:rsidRPr="007D216E" w:rsidRDefault="00A37562" w:rsidP="00B773BF">
      <w:pPr>
        <w:spacing w:after="0" w:line="312" w:lineRule="auto"/>
        <w:jc w:val="center"/>
        <w:rPr>
          <w:rFonts w:ascii="Calibri" w:hAnsi="Calibri" w:cs="Calibri"/>
          <w:b/>
          <w:sz w:val="18"/>
          <w:szCs w:val="18"/>
        </w:rPr>
      </w:pPr>
    </w:p>
    <w:p w14:paraId="45586E33" w14:textId="64BF45D1" w:rsidR="009A6E69" w:rsidRPr="007D216E" w:rsidRDefault="007D216E" w:rsidP="00A541FA">
      <w:pPr>
        <w:pStyle w:val="TreSIWZ"/>
        <w:spacing w:before="0" w:line="240" w:lineRule="auto"/>
        <w:ind w:left="0"/>
        <w:rPr>
          <w:rFonts w:ascii="Calibri" w:hAnsi="Calibri" w:cs="Calibri"/>
          <w:sz w:val="18"/>
          <w:szCs w:val="18"/>
          <w:lang w:val="x-none" w:eastAsia="x-none"/>
        </w:rPr>
      </w:pPr>
      <w:r>
        <w:rPr>
          <w:rFonts w:ascii="Calibri" w:hAnsi="Calibri" w:cs="Calibri"/>
          <w:sz w:val="18"/>
          <w:szCs w:val="18"/>
        </w:rPr>
        <w:t>Zamawiający oczekuje, że W</w:t>
      </w:r>
      <w:r w:rsidR="00F32C58" w:rsidRPr="007D216E">
        <w:rPr>
          <w:rFonts w:ascii="Calibri" w:hAnsi="Calibri" w:cs="Calibri"/>
          <w:sz w:val="18"/>
          <w:szCs w:val="18"/>
        </w:rPr>
        <w:t>ykonawcy zapoznają się dokładnie z treścią niniejszej</w:t>
      </w:r>
      <w:r w:rsidR="00A541FA" w:rsidRPr="007D216E">
        <w:rPr>
          <w:rFonts w:ascii="Calibri" w:hAnsi="Calibri" w:cs="Calibri"/>
          <w:sz w:val="18"/>
          <w:szCs w:val="18"/>
        </w:rPr>
        <w:t xml:space="preserve"> </w:t>
      </w:r>
      <w:r w:rsidR="00F32C58" w:rsidRPr="007D216E">
        <w:rPr>
          <w:rFonts w:ascii="Calibri" w:hAnsi="Calibri" w:cs="Calibri"/>
          <w:sz w:val="18"/>
          <w:szCs w:val="18"/>
        </w:rPr>
        <w:t xml:space="preserve">SWZ. Wykonawca ponosi ryzyko niedostarczenia wszystkich wymaganych informacji i dokumentów oraz złożenia oferty nieodpowiadającej wymaganiom określonym przez </w:t>
      </w:r>
      <w:r>
        <w:rPr>
          <w:rFonts w:ascii="Calibri" w:hAnsi="Calibri" w:cs="Calibri"/>
          <w:sz w:val="18"/>
          <w:szCs w:val="18"/>
        </w:rPr>
        <w:t>Z</w:t>
      </w:r>
      <w:r w:rsidR="00F32C58" w:rsidRPr="007D216E">
        <w:rPr>
          <w:rFonts w:ascii="Calibri" w:hAnsi="Calibri" w:cs="Calibri"/>
          <w:sz w:val="18"/>
          <w:szCs w:val="18"/>
        </w:rPr>
        <w:t>amawiaj</w:t>
      </w:r>
      <w:r w:rsidR="00A541FA" w:rsidRPr="007D216E">
        <w:rPr>
          <w:rFonts w:ascii="Calibri" w:hAnsi="Calibri" w:cs="Calibri"/>
          <w:sz w:val="18"/>
          <w:szCs w:val="18"/>
        </w:rPr>
        <w:t>ąceg</w:t>
      </w:r>
      <w:r w:rsidR="00F32C58" w:rsidRPr="007D216E">
        <w:rPr>
          <w:rFonts w:ascii="Calibri" w:hAnsi="Calibri" w:cs="Calibri"/>
          <w:sz w:val="18"/>
          <w:szCs w:val="18"/>
        </w:rPr>
        <w:t>o.</w:t>
      </w:r>
    </w:p>
    <w:p w14:paraId="6328AFC6" w14:textId="2AEC189F" w:rsidR="00627315" w:rsidRPr="007D216E" w:rsidRDefault="00627315" w:rsidP="000351F3">
      <w:pPr>
        <w:spacing w:after="0" w:line="312" w:lineRule="auto"/>
        <w:jc w:val="both"/>
        <w:rPr>
          <w:rFonts w:ascii="Calibri" w:eastAsia="Times New Roman" w:hAnsi="Calibri" w:cs="Calibri"/>
          <w:sz w:val="18"/>
          <w:szCs w:val="18"/>
          <w:lang w:val="x-none" w:eastAsia="x-none"/>
        </w:rPr>
      </w:pPr>
    </w:p>
    <w:p w14:paraId="3E794F7F" w14:textId="4EEB9CC5" w:rsidR="00627315" w:rsidRPr="007D216E" w:rsidRDefault="00627315" w:rsidP="000351F3">
      <w:pPr>
        <w:spacing w:after="0" w:line="312" w:lineRule="auto"/>
        <w:jc w:val="both"/>
        <w:rPr>
          <w:rFonts w:ascii="Calibri" w:eastAsia="Times New Roman" w:hAnsi="Calibri" w:cs="Calibri"/>
          <w:sz w:val="18"/>
          <w:szCs w:val="18"/>
          <w:lang w:val="x-none" w:eastAsia="x-none"/>
        </w:rPr>
      </w:pPr>
    </w:p>
    <w:p w14:paraId="3FE9FF0B" w14:textId="77777777" w:rsidR="00627315" w:rsidRPr="000351F3" w:rsidRDefault="00627315" w:rsidP="000351F3">
      <w:pPr>
        <w:spacing w:after="0" w:line="312" w:lineRule="auto"/>
        <w:jc w:val="both"/>
        <w:rPr>
          <w:rFonts w:eastAsia="Times New Roman" w:cstheme="majorHAnsi"/>
          <w:b/>
        </w:rPr>
      </w:pPr>
    </w:p>
    <w:p w14:paraId="4C51EFE3" w14:textId="30F1BC34" w:rsidR="009A6E69" w:rsidRPr="00B773BF" w:rsidRDefault="009A6E69" w:rsidP="00B773BF">
      <w:pPr>
        <w:spacing w:after="0" w:line="312" w:lineRule="auto"/>
        <w:ind w:left="4248"/>
        <w:jc w:val="center"/>
        <w:rPr>
          <w:rFonts w:eastAsia="Times New Roman" w:cstheme="majorHAnsi"/>
          <w:b/>
        </w:rPr>
      </w:pPr>
      <w:r w:rsidRPr="000351F3">
        <w:rPr>
          <w:rFonts w:eastAsia="Times New Roman" w:cstheme="majorHAnsi"/>
          <w:b/>
        </w:rPr>
        <w:t>ZATWIER</w:t>
      </w:r>
      <w:r w:rsidR="000351F3" w:rsidRPr="000351F3">
        <w:rPr>
          <w:rFonts w:eastAsia="Times New Roman" w:cstheme="majorHAnsi"/>
          <w:b/>
        </w:rPr>
        <w:t>DZAM</w:t>
      </w:r>
    </w:p>
    <w:p w14:paraId="7E6CA935" w14:textId="61911CA7" w:rsidR="009A6E69" w:rsidRDefault="00AE1E0C" w:rsidP="000E0551">
      <w:pPr>
        <w:spacing w:after="0" w:line="312" w:lineRule="auto"/>
        <w:ind w:left="4248"/>
        <w:jc w:val="center"/>
        <w:rPr>
          <w:rFonts w:eastAsia="Times New Roman" w:cstheme="majorHAnsi"/>
        </w:rPr>
      </w:pPr>
      <w:r>
        <w:rPr>
          <w:rFonts w:eastAsia="Times New Roman" w:cstheme="majorHAnsi"/>
        </w:rPr>
        <w:t>Kanclerz</w:t>
      </w:r>
      <w:r w:rsidR="000351F3" w:rsidRPr="000351F3">
        <w:rPr>
          <w:rFonts w:eastAsia="Times New Roman" w:cstheme="majorHAnsi"/>
        </w:rPr>
        <w:t xml:space="preserve"> Uniwersytetu Przyrodniczego w Poznaniu</w:t>
      </w:r>
    </w:p>
    <w:p w14:paraId="74F3C86C" w14:textId="475CC4B4" w:rsidR="008808DE" w:rsidRDefault="008808DE" w:rsidP="00BE40FB">
      <w:pPr>
        <w:spacing w:after="0" w:line="312" w:lineRule="auto"/>
        <w:jc w:val="center"/>
        <w:rPr>
          <w:rFonts w:eastAsia="Times New Roman" w:cstheme="majorHAnsi"/>
        </w:rPr>
      </w:pPr>
    </w:p>
    <w:p w14:paraId="4CF315C4" w14:textId="7E6CC48D" w:rsidR="008808DE" w:rsidRPr="000351F3" w:rsidRDefault="00AE1E0C" w:rsidP="00AE1E0C">
      <w:pPr>
        <w:spacing w:after="0" w:line="312" w:lineRule="auto"/>
        <w:ind w:left="3540" w:firstLine="708"/>
        <w:jc w:val="center"/>
        <w:rPr>
          <w:rFonts w:eastAsia="Times New Roman" w:cstheme="majorHAnsi"/>
        </w:rPr>
      </w:pPr>
      <w:r>
        <w:rPr>
          <w:rFonts w:eastAsia="Times New Roman" w:cstheme="majorHAnsi"/>
        </w:rPr>
        <w:t>Robert Fabiański</w:t>
      </w:r>
    </w:p>
    <w:p w14:paraId="02ACCAC6" w14:textId="39EBB93D" w:rsidR="00627315" w:rsidRDefault="00627315" w:rsidP="00695EBF">
      <w:pPr>
        <w:spacing w:after="0" w:line="312" w:lineRule="auto"/>
        <w:ind w:left="4248"/>
        <w:jc w:val="center"/>
        <w:rPr>
          <w:rFonts w:eastAsia="Times New Roman" w:cstheme="majorHAnsi"/>
        </w:rPr>
      </w:pPr>
    </w:p>
    <w:p w14:paraId="20388CCE" w14:textId="77777777" w:rsidR="00AE1E0C" w:rsidRDefault="00AE1E0C" w:rsidP="00A541FA">
      <w:pPr>
        <w:pStyle w:val="TreSIWZ"/>
        <w:spacing w:before="0" w:line="240" w:lineRule="auto"/>
        <w:ind w:left="0"/>
        <w:rPr>
          <w:rFonts w:asciiTheme="minorHAnsi" w:hAnsiTheme="minorHAnsi" w:cstheme="minorHAnsi"/>
          <w:color w:val="auto"/>
          <w:sz w:val="22"/>
          <w:szCs w:val="22"/>
          <w:u w:val="single"/>
        </w:rPr>
      </w:pPr>
    </w:p>
    <w:p w14:paraId="57CE647C" w14:textId="77777777" w:rsidR="00AE1E0C" w:rsidRDefault="00AE1E0C" w:rsidP="00A541FA">
      <w:pPr>
        <w:pStyle w:val="TreSIWZ"/>
        <w:spacing w:before="0" w:line="240" w:lineRule="auto"/>
        <w:ind w:left="0"/>
        <w:rPr>
          <w:rFonts w:asciiTheme="minorHAnsi" w:hAnsiTheme="minorHAnsi" w:cstheme="minorHAnsi"/>
          <w:color w:val="auto"/>
          <w:sz w:val="22"/>
          <w:szCs w:val="22"/>
          <w:u w:val="single"/>
        </w:rPr>
      </w:pPr>
    </w:p>
    <w:p w14:paraId="07AB8B2D" w14:textId="77777777" w:rsidR="00AE1E0C" w:rsidRDefault="00AE1E0C" w:rsidP="00A541FA">
      <w:pPr>
        <w:pStyle w:val="TreSIWZ"/>
        <w:spacing w:before="0" w:line="240" w:lineRule="auto"/>
        <w:ind w:left="0"/>
        <w:rPr>
          <w:rFonts w:asciiTheme="minorHAnsi" w:hAnsiTheme="minorHAnsi" w:cstheme="minorHAnsi"/>
          <w:color w:val="auto"/>
          <w:sz w:val="22"/>
          <w:szCs w:val="22"/>
          <w:u w:val="single"/>
        </w:rPr>
      </w:pPr>
    </w:p>
    <w:p w14:paraId="77E00B1A" w14:textId="77777777" w:rsidR="00AE1E0C" w:rsidRDefault="00AE1E0C" w:rsidP="00A541FA">
      <w:pPr>
        <w:pStyle w:val="TreSIWZ"/>
        <w:spacing w:before="0" w:line="240" w:lineRule="auto"/>
        <w:ind w:left="0"/>
        <w:rPr>
          <w:rFonts w:asciiTheme="minorHAnsi" w:hAnsiTheme="minorHAnsi" w:cstheme="minorHAnsi"/>
          <w:color w:val="auto"/>
          <w:sz w:val="22"/>
          <w:szCs w:val="22"/>
          <w:u w:val="single"/>
        </w:rPr>
      </w:pPr>
    </w:p>
    <w:p w14:paraId="69F511AE" w14:textId="77777777" w:rsidR="00AE1E0C" w:rsidRDefault="00AE1E0C" w:rsidP="00A541FA">
      <w:pPr>
        <w:pStyle w:val="TreSIWZ"/>
        <w:spacing w:before="0" w:line="240" w:lineRule="auto"/>
        <w:ind w:left="0"/>
        <w:rPr>
          <w:rFonts w:asciiTheme="minorHAnsi" w:hAnsiTheme="minorHAnsi" w:cstheme="minorHAnsi"/>
          <w:color w:val="auto"/>
          <w:sz w:val="22"/>
          <w:szCs w:val="22"/>
          <w:u w:val="single"/>
        </w:rPr>
      </w:pPr>
    </w:p>
    <w:p w14:paraId="1DEAD3E0" w14:textId="77777777" w:rsidR="00AE1E0C" w:rsidRDefault="00AE1E0C" w:rsidP="00A541FA">
      <w:pPr>
        <w:pStyle w:val="TreSIWZ"/>
        <w:spacing w:before="0" w:line="240" w:lineRule="auto"/>
        <w:ind w:left="0"/>
        <w:rPr>
          <w:rFonts w:asciiTheme="minorHAnsi" w:hAnsiTheme="minorHAnsi" w:cstheme="minorHAnsi"/>
          <w:color w:val="auto"/>
          <w:sz w:val="22"/>
          <w:szCs w:val="22"/>
          <w:u w:val="single"/>
        </w:rPr>
      </w:pPr>
    </w:p>
    <w:p w14:paraId="72E2872E" w14:textId="77777777" w:rsidR="00AE1E0C" w:rsidRDefault="00AE1E0C" w:rsidP="00A541FA">
      <w:pPr>
        <w:pStyle w:val="TreSIWZ"/>
        <w:spacing w:before="0" w:line="240" w:lineRule="auto"/>
        <w:ind w:left="0"/>
        <w:rPr>
          <w:rFonts w:asciiTheme="minorHAnsi" w:hAnsiTheme="minorHAnsi" w:cstheme="minorHAnsi"/>
          <w:color w:val="auto"/>
          <w:sz w:val="22"/>
          <w:szCs w:val="22"/>
          <w:u w:val="single"/>
        </w:rPr>
      </w:pPr>
    </w:p>
    <w:p w14:paraId="4D6905F6" w14:textId="77777777" w:rsidR="00AE1E0C" w:rsidRDefault="00AE1E0C" w:rsidP="00A541FA">
      <w:pPr>
        <w:pStyle w:val="TreSIWZ"/>
        <w:spacing w:before="0" w:line="240" w:lineRule="auto"/>
        <w:ind w:left="0"/>
        <w:rPr>
          <w:rFonts w:asciiTheme="minorHAnsi" w:hAnsiTheme="minorHAnsi" w:cstheme="minorHAnsi"/>
          <w:color w:val="auto"/>
          <w:sz w:val="22"/>
          <w:szCs w:val="22"/>
          <w:u w:val="single"/>
        </w:rPr>
      </w:pPr>
    </w:p>
    <w:p w14:paraId="1738A77B" w14:textId="77777777" w:rsidR="00AE1E0C" w:rsidRDefault="00AE1E0C" w:rsidP="00A541FA">
      <w:pPr>
        <w:pStyle w:val="TreSIWZ"/>
        <w:spacing w:before="0" w:line="240" w:lineRule="auto"/>
        <w:ind w:left="0"/>
        <w:rPr>
          <w:rFonts w:asciiTheme="minorHAnsi" w:hAnsiTheme="minorHAnsi" w:cstheme="minorHAnsi"/>
          <w:color w:val="auto"/>
          <w:sz w:val="22"/>
          <w:szCs w:val="22"/>
          <w:u w:val="single"/>
        </w:rPr>
      </w:pPr>
    </w:p>
    <w:p w14:paraId="550F63F2" w14:textId="719C1A0D" w:rsidR="00A541FA" w:rsidRPr="00FE0497" w:rsidRDefault="00A541FA" w:rsidP="00A541FA">
      <w:pPr>
        <w:pStyle w:val="TreSIWZ"/>
        <w:spacing w:before="0" w:line="240" w:lineRule="auto"/>
        <w:ind w:left="0"/>
        <w:rPr>
          <w:rFonts w:asciiTheme="minorHAnsi" w:hAnsiTheme="minorHAnsi" w:cstheme="minorHAnsi"/>
          <w:color w:val="auto"/>
          <w:sz w:val="22"/>
          <w:szCs w:val="22"/>
        </w:rPr>
      </w:pPr>
      <w:r w:rsidRPr="00FE0497">
        <w:rPr>
          <w:rFonts w:asciiTheme="minorHAnsi" w:hAnsiTheme="minorHAnsi" w:cstheme="minorHAnsi"/>
          <w:color w:val="auto"/>
          <w:sz w:val="22"/>
          <w:szCs w:val="22"/>
          <w:u w:val="single"/>
        </w:rPr>
        <w:lastRenderedPageBreak/>
        <w:t>Podstawa prawna opracowania SWZ</w:t>
      </w:r>
      <w:r w:rsidRPr="00FE0497">
        <w:rPr>
          <w:rFonts w:asciiTheme="minorHAnsi" w:hAnsiTheme="minorHAnsi" w:cstheme="minorHAnsi"/>
          <w:color w:val="auto"/>
          <w:sz w:val="22"/>
          <w:szCs w:val="22"/>
        </w:rPr>
        <w:t>:</w:t>
      </w:r>
    </w:p>
    <w:p w14:paraId="4A7A2D41" w14:textId="54C30D6D" w:rsidR="00A541FA" w:rsidRPr="00A541FA" w:rsidRDefault="00A541FA" w:rsidP="00A37562">
      <w:pPr>
        <w:numPr>
          <w:ilvl w:val="0"/>
          <w:numId w:val="1"/>
        </w:numPr>
        <w:spacing w:after="0" w:line="240" w:lineRule="auto"/>
        <w:jc w:val="both"/>
      </w:pPr>
      <w:r w:rsidRPr="00FE0497">
        <w:t>Ustawa z dnia 11.09.2019 r. Prawo zamówień publicznych</w:t>
      </w:r>
      <w:r w:rsidRPr="00A541FA">
        <w:t>.</w:t>
      </w:r>
    </w:p>
    <w:p w14:paraId="4C26F77F" w14:textId="7276EDA3" w:rsidR="00A541FA" w:rsidRPr="00A541FA" w:rsidRDefault="00A541FA" w:rsidP="00A37562">
      <w:pPr>
        <w:numPr>
          <w:ilvl w:val="0"/>
          <w:numId w:val="1"/>
        </w:numPr>
        <w:spacing w:after="0" w:line="240" w:lineRule="auto"/>
        <w:jc w:val="both"/>
      </w:pPr>
      <w:r w:rsidRPr="00FE0497">
        <w:t>Przepisy wykonawcze dotyczące cyt. ustawy, w tym m. in. postanowienia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oraz Rozporządzenia Ministra Rozwoju, Pracy i Technologii z dnia 23.12.2020 r. w sprawie podmiotowych środków dowodowych oraz innych dokumentów lub oświadczeń, jakich może żądać zamawiający od wykonawcy</w:t>
      </w:r>
      <w:r w:rsidRPr="00A541FA">
        <w:t>.</w:t>
      </w:r>
    </w:p>
    <w:p w14:paraId="0DF197A9" w14:textId="1BDF3AA2" w:rsidR="00A541FA" w:rsidRPr="00FE0497" w:rsidRDefault="00A541FA" w:rsidP="00FE0497">
      <w:pPr>
        <w:numPr>
          <w:ilvl w:val="0"/>
          <w:numId w:val="1"/>
        </w:numPr>
        <w:spacing w:after="0" w:line="240" w:lineRule="auto"/>
        <w:jc w:val="both"/>
        <w:rPr>
          <w:rFonts w:cstheme="minorHAnsi"/>
        </w:rPr>
      </w:pPr>
      <w:r w:rsidRPr="00FE0497">
        <w:t>Ustawa z dnia 23.04.1964 r. Kodeks cywilny.</w:t>
      </w:r>
    </w:p>
    <w:p w14:paraId="0044F982" w14:textId="76B7270D" w:rsidR="00A541FA" w:rsidRDefault="00A541FA" w:rsidP="008A51AC">
      <w:pPr>
        <w:spacing w:after="0" w:line="240" w:lineRule="auto"/>
        <w:ind w:left="4248"/>
        <w:jc w:val="both"/>
        <w:rPr>
          <w:rFonts w:eastAsia="Times New Roman" w:cstheme="majorHAnsi"/>
        </w:rPr>
      </w:pPr>
    </w:p>
    <w:p w14:paraId="6B620E90" w14:textId="77777777" w:rsidR="00893845" w:rsidRPr="00A541FA" w:rsidRDefault="00893845" w:rsidP="008A51AC">
      <w:pPr>
        <w:spacing w:after="0" w:line="240" w:lineRule="auto"/>
        <w:ind w:left="4248"/>
        <w:jc w:val="both"/>
        <w:rPr>
          <w:rFonts w:eastAsia="Times New Roman" w:cstheme="majorHAnsi"/>
        </w:rPr>
      </w:pPr>
    </w:p>
    <w:p w14:paraId="1FEF8BF8" w14:textId="2F8DDDD7" w:rsidR="00146C01" w:rsidRPr="00DC4A78" w:rsidRDefault="00172FA8" w:rsidP="007A4B35">
      <w:pPr>
        <w:pBdr>
          <w:bottom w:val="single" w:sz="6" w:space="1" w:color="auto"/>
        </w:pBdr>
        <w:spacing w:after="0" w:line="240" w:lineRule="auto"/>
        <w:jc w:val="center"/>
        <w:rPr>
          <w:b/>
        </w:rPr>
      </w:pPr>
      <w:r>
        <w:rPr>
          <w:b/>
        </w:rPr>
        <w:t xml:space="preserve">ROZDZIAŁ </w:t>
      </w:r>
      <w:r w:rsidR="00446DC4">
        <w:rPr>
          <w:b/>
        </w:rPr>
        <w:t>1</w:t>
      </w:r>
      <w:r w:rsidR="009B700A">
        <w:rPr>
          <w:b/>
        </w:rPr>
        <w:br/>
      </w:r>
      <w:r w:rsidR="001F720B" w:rsidRPr="00DC4A78">
        <w:rPr>
          <w:b/>
        </w:rPr>
        <w:t>ZAMAWIAJĄCY</w:t>
      </w:r>
    </w:p>
    <w:p w14:paraId="43D9694F" w14:textId="77777777" w:rsidR="00DC4A78" w:rsidRDefault="00DC4A78" w:rsidP="007A4B35">
      <w:pPr>
        <w:spacing w:after="0" w:line="240" w:lineRule="auto"/>
        <w:jc w:val="center"/>
      </w:pPr>
    </w:p>
    <w:tbl>
      <w:tblPr>
        <w:tblStyle w:val="Tabela-Siatk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19"/>
        <w:gridCol w:w="4521"/>
      </w:tblGrid>
      <w:tr w:rsidR="00B86A2C" w14:paraId="5EB64E43" w14:textId="77777777" w:rsidTr="00B1599B">
        <w:tc>
          <w:tcPr>
            <w:tcW w:w="4531" w:type="dxa"/>
            <w:vMerge w:val="restart"/>
            <w:tcBorders>
              <w:top w:val="double" w:sz="4" w:space="0" w:color="auto"/>
              <w:bottom w:val="single" w:sz="4" w:space="0" w:color="auto"/>
            </w:tcBorders>
            <w:shd w:val="clear" w:color="auto" w:fill="E2EFD9" w:themeFill="accent6" w:themeFillTint="33"/>
            <w:vAlign w:val="center"/>
          </w:tcPr>
          <w:p w14:paraId="06A9C8BB" w14:textId="77777777" w:rsidR="00B86A2C" w:rsidRPr="00DC4A78" w:rsidRDefault="00B86A2C" w:rsidP="00B86A2C">
            <w:pPr>
              <w:pStyle w:val="Tekstpodstawowy"/>
              <w:spacing w:after="0"/>
              <w:rPr>
                <w:rFonts w:asciiTheme="minorHAnsi" w:hAnsiTheme="minorHAnsi"/>
                <w:sz w:val="22"/>
                <w:szCs w:val="22"/>
              </w:rPr>
            </w:pPr>
            <w:r w:rsidRPr="00DC4A78">
              <w:rPr>
                <w:rFonts w:asciiTheme="minorHAnsi" w:hAnsiTheme="minorHAnsi"/>
                <w:sz w:val="22"/>
                <w:szCs w:val="22"/>
              </w:rPr>
              <w:t>Uniwersytet Przyrodniczy w Poznaniu</w:t>
            </w:r>
          </w:p>
          <w:p w14:paraId="3A8656EC" w14:textId="77777777" w:rsidR="00B86A2C" w:rsidRPr="00DC4A78" w:rsidRDefault="00B86A2C" w:rsidP="00B86A2C">
            <w:pPr>
              <w:pStyle w:val="Tekstpodstawowy"/>
              <w:spacing w:after="0"/>
              <w:rPr>
                <w:rFonts w:asciiTheme="minorHAnsi" w:hAnsiTheme="minorHAnsi"/>
                <w:sz w:val="22"/>
                <w:szCs w:val="22"/>
              </w:rPr>
            </w:pPr>
            <w:r w:rsidRPr="00DC4A78">
              <w:rPr>
                <w:rFonts w:asciiTheme="minorHAnsi" w:hAnsiTheme="minorHAnsi"/>
                <w:sz w:val="22"/>
                <w:szCs w:val="22"/>
              </w:rPr>
              <w:t>ul. Wojska Polskiego 28</w:t>
            </w:r>
          </w:p>
          <w:p w14:paraId="4EC15CEC" w14:textId="77777777" w:rsidR="00B86A2C" w:rsidRDefault="00B86A2C" w:rsidP="00B86A2C">
            <w:pPr>
              <w:pStyle w:val="Tekstpodstawowy"/>
              <w:spacing w:after="0"/>
              <w:rPr>
                <w:rFonts w:asciiTheme="minorHAnsi" w:hAnsiTheme="minorHAnsi"/>
                <w:sz w:val="22"/>
                <w:szCs w:val="22"/>
              </w:rPr>
            </w:pPr>
            <w:r w:rsidRPr="00DC4A78">
              <w:rPr>
                <w:rFonts w:asciiTheme="minorHAnsi" w:hAnsiTheme="minorHAnsi"/>
                <w:sz w:val="22"/>
                <w:szCs w:val="22"/>
              </w:rPr>
              <w:t>60-637 Poznań</w:t>
            </w:r>
          </w:p>
        </w:tc>
        <w:tc>
          <w:tcPr>
            <w:tcW w:w="4531" w:type="dxa"/>
            <w:shd w:val="clear" w:color="auto" w:fill="auto"/>
            <w:vAlign w:val="center"/>
          </w:tcPr>
          <w:p w14:paraId="6B16A49F" w14:textId="30958E30" w:rsidR="00B86A2C" w:rsidRPr="00B86A2C" w:rsidRDefault="00B86A2C" w:rsidP="007D216E">
            <w:pPr>
              <w:pStyle w:val="Tekstpodstawowy"/>
              <w:spacing w:after="0"/>
              <w:rPr>
                <w:rFonts w:asciiTheme="minorHAnsi" w:hAnsiTheme="minorHAnsi"/>
                <w:sz w:val="22"/>
                <w:szCs w:val="22"/>
                <w:lang w:val="pl-PL"/>
              </w:rPr>
            </w:pPr>
            <w:r>
              <w:rPr>
                <w:rFonts w:asciiTheme="minorHAnsi" w:hAnsiTheme="minorHAnsi"/>
                <w:sz w:val="22"/>
                <w:szCs w:val="22"/>
                <w:lang w:val="pl-PL"/>
              </w:rPr>
              <w:t>Tel: (061) 848</w:t>
            </w:r>
            <w:r w:rsidR="007D216E">
              <w:rPr>
                <w:rFonts w:asciiTheme="minorHAnsi" w:hAnsiTheme="minorHAnsi"/>
                <w:sz w:val="22"/>
                <w:szCs w:val="22"/>
                <w:lang w:val="pl-PL"/>
              </w:rPr>
              <w:t>7429</w:t>
            </w:r>
          </w:p>
        </w:tc>
      </w:tr>
      <w:tr w:rsidR="00B86A2C" w14:paraId="0A4BC5E1"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12E54CC4" w14:textId="77777777" w:rsidR="00B86A2C" w:rsidRDefault="00B86A2C" w:rsidP="00B86A2C">
            <w:pPr>
              <w:pStyle w:val="Tekstpodstawowy"/>
              <w:spacing w:after="0"/>
              <w:rPr>
                <w:rFonts w:asciiTheme="minorHAnsi" w:hAnsiTheme="minorHAnsi"/>
                <w:sz w:val="22"/>
                <w:szCs w:val="22"/>
              </w:rPr>
            </w:pPr>
          </w:p>
        </w:tc>
        <w:tc>
          <w:tcPr>
            <w:tcW w:w="4531" w:type="dxa"/>
            <w:shd w:val="clear" w:color="auto" w:fill="auto"/>
            <w:vAlign w:val="center"/>
          </w:tcPr>
          <w:p w14:paraId="01BEA850" w14:textId="77777777" w:rsidR="00B86A2C" w:rsidRPr="00B86A2C" w:rsidRDefault="00B86A2C" w:rsidP="00B86A2C">
            <w:pPr>
              <w:pStyle w:val="Tekstpodstawowy"/>
              <w:spacing w:after="0"/>
              <w:rPr>
                <w:rFonts w:asciiTheme="minorHAnsi" w:hAnsiTheme="minorHAnsi"/>
                <w:sz w:val="22"/>
                <w:szCs w:val="22"/>
                <w:lang w:val="pl-PL"/>
              </w:rPr>
            </w:pPr>
            <w:r w:rsidRPr="00DC4A78">
              <w:rPr>
                <w:rFonts w:asciiTheme="minorHAnsi" w:hAnsiTheme="minorHAnsi"/>
                <w:sz w:val="22"/>
                <w:szCs w:val="22"/>
                <w:lang w:val="pl-PL"/>
              </w:rPr>
              <w:t>REGON: 000001844</w:t>
            </w:r>
          </w:p>
        </w:tc>
      </w:tr>
      <w:tr w:rsidR="00B86A2C" w14:paraId="121386B7"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17F300CA" w14:textId="77777777" w:rsidR="00B86A2C" w:rsidRDefault="00B86A2C" w:rsidP="00B86A2C">
            <w:pPr>
              <w:pStyle w:val="Tekstpodstawowy"/>
              <w:spacing w:after="0"/>
              <w:rPr>
                <w:rFonts w:asciiTheme="minorHAnsi" w:hAnsiTheme="minorHAnsi"/>
                <w:sz w:val="22"/>
                <w:szCs w:val="22"/>
              </w:rPr>
            </w:pPr>
          </w:p>
        </w:tc>
        <w:tc>
          <w:tcPr>
            <w:tcW w:w="4531" w:type="dxa"/>
            <w:shd w:val="clear" w:color="auto" w:fill="auto"/>
            <w:vAlign w:val="center"/>
          </w:tcPr>
          <w:p w14:paraId="60720AC1" w14:textId="77777777" w:rsidR="00B86A2C" w:rsidRPr="00B86A2C" w:rsidRDefault="00B86A2C" w:rsidP="00B86A2C">
            <w:pPr>
              <w:pStyle w:val="Tekstpodstawowy"/>
              <w:spacing w:after="0"/>
              <w:rPr>
                <w:rFonts w:asciiTheme="minorHAnsi" w:hAnsiTheme="minorHAnsi"/>
                <w:sz w:val="22"/>
                <w:szCs w:val="22"/>
                <w:lang w:val="pl-PL"/>
              </w:rPr>
            </w:pPr>
            <w:r>
              <w:rPr>
                <w:rFonts w:asciiTheme="minorHAnsi" w:hAnsiTheme="minorHAnsi"/>
                <w:sz w:val="22"/>
                <w:szCs w:val="22"/>
                <w:lang w:val="pl-PL"/>
              </w:rPr>
              <w:t>NIP: 7770004</w:t>
            </w:r>
            <w:r w:rsidRPr="00DC4A78">
              <w:rPr>
                <w:rFonts w:asciiTheme="minorHAnsi" w:hAnsiTheme="minorHAnsi"/>
                <w:sz w:val="22"/>
                <w:szCs w:val="22"/>
                <w:lang w:val="pl-PL"/>
              </w:rPr>
              <w:t>960</w:t>
            </w:r>
          </w:p>
        </w:tc>
      </w:tr>
      <w:tr w:rsidR="00B86A2C" w14:paraId="4A9C49A8"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1223C831" w14:textId="77777777" w:rsidR="00B86A2C" w:rsidRDefault="00B86A2C" w:rsidP="00B86A2C">
            <w:pPr>
              <w:pStyle w:val="Tekstpodstawowy"/>
              <w:spacing w:after="0"/>
              <w:rPr>
                <w:rFonts w:asciiTheme="minorHAnsi" w:hAnsiTheme="minorHAnsi"/>
                <w:sz w:val="22"/>
                <w:szCs w:val="22"/>
              </w:rPr>
            </w:pPr>
          </w:p>
        </w:tc>
        <w:tc>
          <w:tcPr>
            <w:tcW w:w="4531" w:type="dxa"/>
            <w:shd w:val="clear" w:color="auto" w:fill="auto"/>
            <w:vAlign w:val="center"/>
          </w:tcPr>
          <w:p w14:paraId="01C3ABA3" w14:textId="77777777" w:rsidR="00B86A2C" w:rsidRDefault="00B86A2C" w:rsidP="00B86A2C">
            <w:pPr>
              <w:pStyle w:val="Tekstpodstawowy"/>
              <w:spacing w:after="0"/>
              <w:rPr>
                <w:rFonts w:asciiTheme="minorHAnsi" w:hAnsiTheme="minorHAnsi"/>
                <w:sz w:val="22"/>
                <w:szCs w:val="22"/>
                <w:lang w:val="pl-PL"/>
              </w:rPr>
            </w:pPr>
            <w:r w:rsidRPr="00DC4A78">
              <w:rPr>
                <w:rFonts w:asciiTheme="minorHAnsi" w:hAnsiTheme="minorHAnsi"/>
                <w:sz w:val="22"/>
                <w:szCs w:val="22"/>
                <w:lang w:val="pl-PL"/>
              </w:rPr>
              <w:t>NIP dla transakcji międzynarodowych: PL7770004960</w:t>
            </w:r>
          </w:p>
        </w:tc>
      </w:tr>
      <w:tr w:rsidR="00B86A2C" w14:paraId="61F7E552"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68C289C6" w14:textId="77777777" w:rsidR="00B86A2C" w:rsidRDefault="00B86A2C" w:rsidP="00B86A2C">
            <w:pPr>
              <w:pStyle w:val="Tekstpodstawowy"/>
              <w:spacing w:after="0"/>
              <w:rPr>
                <w:rFonts w:asciiTheme="minorHAnsi" w:hAnsiTheme="minorHAnsi"/>
                <w:sz w:val="22"/>
                <w:szCs w:val="22"/>
              </w:rPr>
            </w:pPr>
          </w:p>
        </w:tc>
        <w:tc>
          <w:tcPr>
            <w:tcW w:w="4531" w:type="dxa"/>
            <w:shd w:val="clear" w:color="auto" w:fill="auto"/>
            <w:vAlign w:val="center"/>
          </w:tcPr>
          <w:p w14:paraId="0A2C5650" w14:textId="20B2090C" w:rsidR="00B86A2C" w:rsidRPr="00B86A2C" w:rsidRDefault="00B86A2C" w:rsidP="00B86A2C">
            <w:pPr>
              <w:pStyle w:val="Tekstpodstawowy"/>
              <w:spacing w:after="0"/>
              <w:rPr>
                <w:rFonts w:asciiTheme="minorHAnsi" w:hAnsiTheme="minorHAnsi"/>
                <w:sz w:val="22"/>
                <w:szCs w:val="22"/>
                <w:vertAlign w:val="superscript"/>
              </w:rPr>
            </w:pPr>
            <w:r>
              <w:rPr>
                <w:rFonts w:asciiTheme="minorHAnsi" w:hAnsiTheme="minorHAnsi"/>
                <w:sz w:val="22"/>
                <w:szCs w:val="22"/>
              </w:rPr>
              <w:t xml:space="preserve">Godziny urzędowania: </w:t>
            </w:r>
            <w:r w:rsidR="00F143AF">
              <w:rPr>
                <w:rFonts w:asciiTheme="minorHAnsi" w:hAnsiTheme="minorHAnsi"/>
                <w:sz w:val="22"/>
                <w:szCs w:val="22"/>
              </w:rPr>
              <w:br/>
            </w:r>
            <w:r w:rsidRPr="00DC4A78">
              <w:rPr>
                <w:rFonts w:asciiTheme="minorHAnsi" w:hAnsiTheme="minorHAnsi"/>
                <w:sz w:val="22"/>
                <w:szCs w:val="22"/>
              </w:rPr>
              <w:t>poniedział</w:t>
            </w:r>
            <w:r w:rsidRPr="00DC4A78">
              <w:rPr>
                <w:rFonts w:asciiTheme="minorHAnsi" w:hAnsiTheme="minorHAnsi"/>
                <w:sz w:val="22"/>
                <w:szCs w:val="22"/>
                <w:lang w:val="pl-PL"/>
              </w:rPr>
              <w:t>ek</w:t>
            </w:r>
            <w:r>
              <w:rPr>
                <w:rFonts w:asciiTheme="minorHAnsi" w:hAnsiTheme="minorHAnsi"/>
                <w:sz w:val="22"/>
                <w:szCs w:val="22"/>
                <w:lang w:val="pl-PL"/>
              </w:rPr>
              <w:t xml:space="preserve"> </w:t>
            </w:r>
            <w:r w:rsidRPr="00DC4A78">
              <w:rPr>
                <w:rFonts w:asciiTheme="minorHAnsi" w:hAnsiTheme="minorHAnsi"/>
                <w:sz w:val="22"/>
                <w:szCs w:val="22"/>
              </w:rPr>
              <w:t>- piąt</w:t>
            </w:r>
            <w:r w:rsidRPr="00DC4A78">
              <w:rPr>
                <w:rFonts w:asciiTheme="minorHAnsi" w:hAnsiTheme="minorHAnsi"/>
                <w:sz w:val="22"/>
                <w:szCs w:val="22"/>
                <w:lang w:val="pl-PL"/>
              </w:rPr>
              <w:t>ek</w:t>
            </w:r>
            <w:r w:rsidRPr="00DC4A78">
              <w:rPr>
                <w:rFonts w:asciiTheme="minorHAnsi" w:hAnsiTheme="minorHAnsi"/>
                <w:sz w:val="22"/>
                <w:szCs w:val="22"/>
              </w:rPr>
              <w:t xml:space="preserve"> 7</w:t>
            </w:r>
            <w:r w:rsidRPr="00DC4A78">
              <w:rPr>
                <w:rFonts w:asciiTheme="minorHAnsi" w:hAnsiTheme="minorHAnsi"/>
                <w:sz w:val="22"/>
                <w:szCs w:val="22"/>
                <w:vertAlign w:val="superscript"/>
              </w:rPr>
              <w:t>00</w:t>
            </w:r>
            <w:r w:rsidRPr="00DC4A78">
              <w:rPr>
                <w:rFonts w:asciiTheme="minorHAnsi" w:hAnsiTheme="minorHAnsi"/>
                <w:sz w:val="22"/>
                <w:szCs w:val="22"/>
              </w:rPr>
              <w:t>-15</w:t>
            </w:r>
            <w:r w:rsidRPr="00DC4A78">
              <w:rPr>
                <w:rFonts w:asciiTheme="minorHAnsi" w:hAnsiTheme="minorHAnsi"/>
                <w:sz w:val="22"/>
                <w:szCs w:val="22"/>
                <w:vertAlign w:val="superscript"/>
              </w:rPr>
              <w:t>00</w:t>
            </w:r>
          </w:p>
        </w:tc>
      </w:tr>
      <w:tr w:rsidR="00B86A2C" w14:paraId="33B5D8CB" w14:textId="77777777" w:rsidTr="007D65DC">
        <w:tc>
          <w:tcPr>
            <w:tcW w:w="9062" w:type="dxa"/>
            <w:gridSpan w:val="2"/>
            <w:shd w:val="clear" w:color="auto" w:fill="auto"/>
            <w:vAlign w:val="center"/>
          </w:tcPr>
          <w:p w14:paraId="7E2565B5" w14:textId="77777777" w:rsidR="005C3C58" w:rsidRDefault="005C3C58" w:rsidP="00A37562">
            <w:pPr>
              <w:pStyle w:val="Tekstpodstawowy"/>
              <w:spacing w:after="0"/>
              <w:jc w:val="both"/>
              <w:rPr>
                <w:rFonts w:asciiTheme="minorHAnsi" w:hAnsiTheme="minorHAnsi"/>
                <w:sz w:val="22"/>
                <w:szCs w:val="22"/>
                <w:lang w:val="pl-PL"/>
              </w:rPr>
            </w:pPr>
          </w:p>
          <w:p w14:paraId="7BBBD8AC" w14:textId="77777777" w:rsidR="00B86A2C" w:rsidRPr="00325238" w:rsidRDefault="00B86A2C" w:rsidP="00A37562">
            <w:pPr>
              <w:pStyle w:val="Tekstpodstawowy"/>
              <w:spacing w:after="0"/>
              <w:jc w:val="both"/>
              <w:rPr>
                <w:rStyle w:val="Hipercze"/>
                <w:rFonts w:asciiTheme="minorHAnsi" w:hAnsiTheme="minorHAnsi" w:cstheme="minorHAnsi"/>
                <w:sz w:val="22"/>
                <w:szCs w:val="22"/>
                <w:lang w:val="pl-PL"/>
              </w:rPr>
            </w:pPr>
            <w:r w:rsidRPr="00325238">
              <w:rPr>
                <w:rFonts w:asciiTheme="minorHAnsi" w:hAnsiTheme="minorHAnsi" w:cstheme="minorHAnsi"/>
                <w:sz w:val="22"/>
                <w:szCs w:val="22"/>
                <w:lang w:val="pl-PL"/>
              </w:rPr>
              <w:t xml:space="preserve">Adres strony internetowej: </w:t>
            </w:r>
            <w:hyperlink r:id="rId11" w:history="1">
              <w:r w:rsidRPr="00BE53F7">
                <w:rPr>
                  <w:rStyle w:val="Hipercze"/>
                  <w:rFonts w:asciiTheme="minorHAnsi" w:hAnsiTheme="minorHAnsi" w:cstheme="minorHAnsi"/>
                  <w:sz w:val="22"/>
                  <w:szCs w:val="22"/>
                  <w:lang w:val="pl-PL"/>
                </w:rPr>
                <w:t>https://puls.edu.pl/</w:t>
              </w:r>
            </w:hyperlink>
          </w:p>
          <w:p w14:paraId="70742B81" w14:textId="77777777" w:rsidR="005C3C58" w:rsidRPr="00A44E8F" w:rsidRDefault="005C3C58" w:rsidP="00A37562">
            <w:pPr>
              <w:pStyle w:val="Tekstpodstawowy"/>
              <w:spacing w:after="0"/>
              <w:jc w:val="both"/>
              <w:rPr>
                <w:rFonts w:asciiTheme="minorHAnsi" w:hAnsiTheme="minorHAnsi"/>
                <w:sz w:val="22"/>
                <w:szCs w:val="22"/>
              </w:rPr>
            </w:pPr>
          </w:p>
        </w:tc>
      </w:tr>
      <w:tr w:rsidR="00B86A2C" w14:paraId="2E9FB897" w14:textId="77777777" w:rsidTr="007D65DC">
        <w:tc>
          <w:tcPr>
            <w:tcW w:w="9062" w:type="dxa"/>
            <w:gridSpan w:val="2"/>
            <w:shd w:val="clear" w:color="auto" w:fill="auto"/>
            <w:vAlign w:val="center"/>
          </w:tcPr>
          <w:p w14:paraId="624AB0FF" w14:textId="77777777" w:rsidR="005C3C58" w:rsidRDefault="005C3C58" w:rsidP="00A37562">
            <w:pPr>
              <w:pStyle w:val="Tekstpodstawowy"/>
              <w:spacing w:after="0"/>
              <w:jc w:val="both"/>
              <w:rPr>
                <w:rFonts w:asciiTheme="minorHAnsi" w:hAnsiTheme="minorHAnsi"/>
                <w:sz w:val="22"/>
                <w:szCs w:val="22"/>
                <w:lang w:val="pl-PL"/>
              </w:rPr>
            </w:pPr>
          </w:p>
          <w:p w14:paraId="66750AE4" w14:textId="7C5965C9" w:rsidR="00B86A2C" w:rsidRPr="007D216E" w:rsidRDefault="00B86A2C" w:rsidP="00A37562">
            <w:pPr>
              <w:shd w:val="clear" w:color="auto" w:fill="FFFFFF" w:themeFill="background1"/>
              <w:rPr>
                <w:rFonts w:ascii="Calibri" w:eastAsia="Calibri" w:hAnsi="Calibri" w:cs="Calibri"/>
                <w:b/>
              </w:rPr>
            </w:pPr>
            <w:r w:rsidRPr="008E326C">
              <w:t>Adres strony internetowej prowadzonego postępowania:</w:t>
            </w:r>
            <w:r w:rsidR="003101CC">
              <w:t xml:space="preserve"> </w:t>
            </w:r>
            <w:r w:rsidR="003101CC" w:rsidRPr="007D216E">
              <w:rPr>
                <w:rFonts w:cstheme="minorHAnsi"/>
                <w:b/>
              </w:rPr>
              <w:t>https://platformazakupowa.pl/pn/up_poznan</w:t>
            </w:r>
          </w:p>
          <w:p w14:paraId="332FA804" w14:textId="77777777" w:rsidR="00B86A2C" w:rsidRDefault="00B86A2C" w:rsidP="00A37562">
            <w:pPr>
              <w:pStyle w:val="Tekstpodstawowy"/>
              <w:spacing w:after="0"/>
              <w:jc w:val="both"/>
              <w:rPr>
                <w:rFonts w:asciiTheme="minorHAnsi" w:hAnsiTheme="minorHAnsi"/>
                <w:sz w:val="22"/>
                <w:szCs w:val="22"/>
                <w:lang w:val="pl-PL"/>
              </w:rPr>
            </w:pPr>
          </w:p>
          <w:p w14:paraId="464D7D77" w14:textId="2BD5996F" w:rsidR="00B86A2C" w:rsidRDefault="00B86A2C" w:rsidP="00A37562">
            <w:pPr>
              <w:pStyle w:val="Tekstpodstawowy"/>
              <w:spacing w:after="0"/>
              <w:jc w:val="both"/>
              <w:rPr>
                <w:rFonts w:asciiTheme="minorHAnsi" w:hAnsiTheme="minorHAnsi"/>
                <w:sz w:val="22"/>
                <w:szCs w:val="22"/>
                <w:lang w:val="pl-PL"/>
              </w:rPr>
            </w:pPr>
            <w:r w:rsidRPr="00DC4A78">
              <w:rPr>
                <w:rFonts w:asciiTheme="minorHAnsi" w:hAnsiTheme="minorHAnsi"/>
                <w:sz w:val="22"/>
                <w:szCs w:val="22"/>
                <w:lang w:val="pl-PL"/>
              </w:rPr>
              <w:t>Pod w/w adresem udostępnione będą również zmiany i wyjaśnienia treści S</w:t>
            </w:r>
            <w:r w:rsidR="00AC0511">
              <w:rPr>
                <w:rFonts w:asciiTheme="minorHAnsi" w:hAnsiTheme="minorHAnsi"/>
                <w:sz w:val="22"/>
                <w:szCs w:val="22"/>
                <w:lang w:val="pl-PL"/>
              </w:rPr>
              <w:t>pecyfikacji Warunków Zamówienia (zwanej dalej: SWZ)</w:t>
            </w:r>
            <w:r w:rsidRPr="00DC4A78">
              <w:rPr>
                <w:rFonts w:asciiTheme="minorHAnsi" w:hAnsiTheme="minorHAnsi"/>
                <w:sz w:val="22"/>
                <w:szCs w:val="22"/>
                <w:lang w:val="pl-PL"/>
              </w:rPr>
              <w:t xml:space="preserve"> oraz inne dokumenty zamówienia bezpośrednio związane </w:t>
            </w:r>
            <w:r w:rsidR="00893845">
              <w:rPr>
                <w:rFonts w:asciiTheme="minorHAnsi" w:hAnsiTheme="minorHAnsi"/>
                <w:sz w:val="22"/>
                <w:szCs w:val="22"/>
                <w:lang w:val="pl-PL"/>
              </w:rPr>
              <w:br/>
            </w:r>
            <w:r w:rsidRPr="00DC4A78">
              <w:rPr>
                <w:rFonts w:asciiTheme="minorHAnsi" w:hAnsiTheme="minorHAnsi"/>
                <w:sz w:val="22"/>
                <w:szCs w:val="22"/>
                <w:lang w:val="pl-PL"/>
              </w:rPr>
              <w:t>z postępowaniem o udzielenie zamówienia.</w:t>
            </w:r>
          </w:p>
          <w:p w14:paraId="25D31A2B" w14:textId="77777777" w:rsidR="005C3C58" w:rsidRPr="00B86A2C" w:rsidRDefault="005C3C58" w:rsidP="00A37562">
            <w:pPr>
              <w:pStyle w:val="Tekstpodstawowy"/>
              <w:spacing w:after="0"/>
              <w:jc w:val="both"/>
              <w:rPr>
                <w:rFonts w:asciiTheme="minorHAnsi" w:hAnsiTheme="minorHAnsi"/>
                <w:sz w:val="22"/>
                <w:szCs w:val="22"/>
                <w:lang w:val="pl-PL"/>
              </w:rPr>
            </w:pPr>
          </w:p>
        </w:tc>
      </w:tr>
    </w:tbl>
    <w:p w14:paraId="407951F2" w14:textId="77777777" w:rsidR="00B86A2C" w:rsidRDefault="00B86A2C" w:rsidP="00B86A2C">
      <w:pPr>
        <w:pStyle w:val="Tekstpodstawowy"/>
        <w:spacing w:after="0"/>
        <w:jc w:val="both"/>
        <w:rPr>
          <w:rFonts w:asciiTheme="minorHAnsi" w:hAnsiTheme="minorHAnsi"/>
          <w:sz w:val="22"/>
          <w:szCs w:val="22"/>
          <w:lang w:val="pl-PL"/>
        </w:rPr>
      </w:pPr>
    </w:p>
    <w:p w14:paraId="40E1C70D" w14:textId="5F1B2395" w:rsidR="00B86A2C" w:rsidRDefault="00B86A2C" w:rsidP="00A37562">
      <w:pPr>
        <w:spacing w:after="0" w:line="240" w:lineRule="auto"/>
        <w:jc w:val="both"/>
      </w:pPr>
      <w:r>
        <w:t xml:space="preserve">Postępowanie o udzielenie zamówienia publicznego jest oznaczone </w:t>
      </w:r>
      <w:r w:rsidR="007D65DC" w:rsidRPr="003A29C1">
        <w:t>znakiem sprawy</w:t>
      </w:r>
      <w:r>
        <w:t>:</w:t>
      </w:r>
      <w:r w:rsidR="003A29C1">
        <w:t xml:space="preserve"> </w:t>
      </w:r>
      <w:r w:rsidR="000273DE" w:rsidRPr="000273DE">
        <w:rPr>
          <w:b/>
        </w:rPr>
        <w:t>2</w:t>
      </w:r>
      <w:r w:rsidR="00446210">
        <w:rPr>
          <w:b/>
        </w:rPr>
        <w:t>803</w:t>
      </w:r>
      <w:r w:rsidR="00961FD4" w:rsidRPr="000C0D11">
        <w:rPr>
          <w:b/>
          <w:color w:val="000000" w:themeColor="text1"/>
        </w:rPr>
        <w:t>/AZ</w:t>
      </w:r>
      <w:r w:rsidR="00961FD4" w:rsidRPr="000C0D11">
        <w:rPr>
          <w:b/>
        </w:rPr>
        <w:t>/262/202</w:t>
      </w:r>
      <w:r w:rsidR="000273DE">
        <w:rPr>
          <w:b/>
        </w:rPr>
        <w:t>3</w:t>
      </w:r>
      <w:r w:rsidR="003A29C1">
        <w:t xml:space="preserve">. </w:t>
      </w:r>
      <w:r w:rsidR="007C560B">
        <w:t xml:space="preserve">We wszystkich kontaktach z Zamawiającym </w:t>
      </w:r>
      <w:r>
        <w:t xml:space="preserve">Wykonawcy powinni powoływać </w:t>
      </w:r>
      <w:r w:rsidRPr="00CA1EEF">
        <w:t xml:space="preserve">się na ten </w:t>
      </w:r>
      <w:r w:rsidR="007D65DC" w:rsidRPr="003A29C1">
        <w:t>znak sprawy</w:t>
      </w:r>
      <w:r w:rsidRPr="00CA1EEF">
        <w:t>.</w:t>
      </w:r>
    </w:p>
    <w:p w14:paraId="15437351" w14:textId="77777777" w:rsidR="00893845" w:rsidRDefault="00893845" w:rsidP="00A37562">
      <w:pPr>
        <w:pStyle w:val="Tekstpodstawowy"/>
        <w:spacing w:after="0"/>
        <w:jc w:val="both"/>
        <w:rPr>
          <w:rFonts w:asciiTheme="minorHAnsi" w:hAnsiTheme="minorHAnsi"/>
          <w:sz w:val="22"/>
          <w:szCs w:val="22"/>
          <w:lang w:val="pl-PL"/>
        </w:rPr>
      </w:pPr>
    </w:p>
    <w:p w14:paraId="39659EBB" w14:textId="72337CA7" w:rsidR="005E0B4C" w:rsidRDefault="005E0B4C" w:rsidP="007A4B35">
      <w:pPr>
        <w:pStyle w:val="Tekstpodstawowy"/>
        <w:spacing w:after="0"/>
        <w:jc w:val="both"/>
        <w:rPr>
          <w:rFonts w:asciiTheme="minorHAnsi" w:hAnsiTheme="minorHAnsi"/>
          <w:sz w:val="22"/>
          <w:szCs w:val="22"/>
          <w:lang w:val="pl-PL"/>
        </w:rPr>
      </w:pPr>
    </w:p>
    <w:p w14:paraId="0A873A16" w14:textId="505B336C" w:rsidR="005E0B4C" w:rsidRPr="0041208B" w:rsidRDefault="00172FA8" w:rsidP="0041208B">
      <w:pPr>
        <w:pStyle w:val="Tekstpodstawowy"/>
        <w:pBdr>
          <w:bottom w:val="single" w:sz="6" w:space="1" w:color="auto"/>
        </w:pBdr>
        <w:spacing w:after="0"/>
        <w:jc w:val="center"/>
        <w:rPr>
          <w:rFonts w:asciiTheme="minorHAnsi" w:hAnsiTheme="minorHAnsi"/>
          <w:b/>
          <w:sz w:val="22"/>
          <w:szCs w:val="22"/>
          <w:lang w:val="pl-PL"/>
        </w:rPr>
      </w:pPr>
      <w:r>
        <w:rPr>
          <w:rFonts w:asciiTheme="minorHAnsi" w:hAnsiTheme="minorHAnsi"/>
          <w:b/>
          <w:sz w:val="22"/>
          <w:szCs w:val="22"/>
          <w:lang w:val="pl-PL"/>
        </w:rPr>
        <w:t xml:space="preserve">ROZDZIAŁ </w:t>
      </w:r>
      <w:r w:rsidR="00446DC4">
        <w:rPr>
          <w:rFonts w:asciiTheme="minorHAnsi" w:hAnsiTheme="minorHAnsi"/>
          <w:b/>
          <w:sz w:val="22"/>
          <w:szCs w:val="22"/>
          <w:lang w:val="pl-PL"/>
        </w:rPr>
        <w:t>2</w:t>
      </w:r>
      <w:r w:rsidR="009B700A">
        <w:rPr>
          <w:rFonts w:asciiTheme="minorHAnsi" w:hAnsiTheme="minorHAnsi"/>
          <w:b/>
          <w:sz w:val="22"/>
          <w:szCs w:val="22"/>
          <w:lang w:val="pl-PL"/>
        </w:rPr>
        <w:br/>
      </w:r>
      <w:r w:rsidR="0041208B" w:rsidRPr="0041208B">
        <w:rPr>
          <w:rFonts w:asciiTheme="minorHAnsi" w:hAnsiTheme="minorHAnsi"/>
          <w:b/>
          <w:sz w:val="22"/>
          <w:szCs w:val="22"/>
          <w:lang w:val="pl-PL"/>
        </w:rPr>
        <w:t>OSOBY UPRAWNIONE DO KOMUNIKOWANIA SIĘ Z WYKONAWCAMI</w:t>
      </w:r>
    </w:p>
    <w:p w14:paraId="325EFC64" w14:textId="785B5FE6" w:rsidR="00A513DF" w:rsidRPr="00A37562" w:rsidRDefault="00A513DF" w:rsidP="00521BBB">
      <w:pPr>
        <w:numPr>
          <w:ilvl w:val="0"/>
          <w:numId w:val="18"/>
        </w:numPr>
        <w:spacing w:after="0" w:line="240" w:lineRule="auto"/>
        <w:jc w:val="both"/>
      </w:pPr>
      <w:r w:rsidRPr="00A37562">
        <w:t>Osoba uprawniona przez Zamawiającego do komunikowania się z Wykonawcami:</w:t>
      </w:r>
    </w:p>
    <w:p w14:paraId="010568D7" w14:textId="5088DE48" w:rsidR="00A513DF" w:rsidRPr="00A513DF" w:rsidRDefault="003A29C1" w:rsidP="00A513DF">
      <w:pPr>
        <w:pStyle w:val="Akapitzlist"/>
        <w:ind w:left="360"/>
        <w:rPr>
          <w:rFonts w:asciiTheme="minorHAnsi" w:hAnsiTheme="minorHAnsi"/>
          <w:sz w:val="22"/>
          <w:szCs w:val="22"/>
        </w:rPr>
      </w:pPr>
      <w:r>
        <w:rPr>
          <w:rFonts w:asciiTheme="minorHAnsi" w:hAnsiTheme="minorHAnsi"/>
          <w:sz w:val="22"/>
          <w:szCs w:val="22"/>
        </w:rPr>
        <w:t>Agnieszka Bartkowiak</w:t>
      </w:r>
      <w:r w:rsidR="00A513DF" w:rsidRPr="00A513DF">
        <w:rPr>
          <w:rFonts w:asciiTheme="minorHAnsi" w:hAnsiTheme="minorHAnsi"/>
          <w:sz w:val="22"/>
          <w:szCs w:val="22"/>
        </w:rPr>
        <w:t xml:space="preserve"> - Dział Zamówień Publicznych</w:t>
      </w:r>
    </w:p>
    <w:p w14:paraId="4793BD49" w14:textId="3398FBF7" w:rsidR="00A513DF" w:rsidRPr="00A513DF" w:rsidRDefault="00A513DF" w:rsidP="00A513DF">
      <w:pPr>
        <w:pStyle w:val="Akapitzlist"/>
        <w:ind w:left="360"/>
        <w:rPr>
          <w:rFonts w:asciiTheme="minorHAnsi" w:hAnsiTheme="minorHAnsi"/>
          <w:sz w:val="22"/>
          <w:szCs w:val="22"/>
        </w:rPr>
      </w:pPr>
      <w:r w:rsidRPr="00A513DF">
        <w:rPr>
          <w:rFonts w:asciiTheme="minorHAnsi" w:hAnsiTheme="minorHAnsi"/>
          <w:sz w:val="22"/>
          <w:szCs w:val="22"/>
        </w:rPr>
        <w:t>adres e-mail:</w:t>
      </w:r>
      <w:r w:rsidR="003A29C1">
        <w:rPr>
          <w:rFonts w:asciiTheme="minorHAnsi" w:hAnsiTheme="minorHAnsi"/>
          <w:sz w:val="22"/>
          <w:szCs w:val="22"/>
        </w:rPr>
        <w:t xml:space="preserve"> agnieszka.bartkowiak@up.poznan.pl</w:t>
      </w:r>
      <w:r w:rsidRPr="00A513DF">
        <w:rPr>
          <w:rFonts w:asciiTheme="minorHAnsi" w:hAnsiTheme="minorHAnsi"/>
          <w:sz w:val="22"/>
          <w:szCs w:val="22"/>
        </w:rPr>
        <w:t xml:space="preserve"> </w:t>
      </w:r>
    </w:p>
    <w:p w14:paraId="09D16C0F" w14:textId="57ABABD6" w:rsidR="00A513DF" w:rsidRDefault="00A513DF" w:rsidP="0041208B">
      <w:pPr>
        <w:spacing w:after="0" w:line="240" w:lineRule="auto"/>
      </w:pPr>
    </w:p>
    <w:p w14:paraId="1646CF5E" w14:textId="31B6631F" w:rsidR="00F143AF" w:rsidRDefault="00F143AF" w:rsidP="0041208B">
      <w:pPr>
        <w:spacing w:after="0" w:line="240" w:lineRule="auto"/>
      </w:pPr>
    </w:p>
    <w:p w14:paraId="2BE04ED8" w14:textId="17784BD8" w:rsidR="005E0B4C" w:rsidRDefault="00172FA8" w:rsidP="007A4B35">
      <w:pPr>
        <w:pStyle w:val="Tekstpodstawowy"/>
        <w:pBdr>
          <w:bottom w:val="single" w:sz="6" w:space="1" w:color="auto"/>
        </w:pBdr>
        <w:spacing w:after="0"/>
        <w:jc w:val="center"/>
        <w:rPr>
          <w:rFonts w:asciiTheme="minorHAnsi" w:hAnsiTheme="minorHAnsi"/>
          <w:b/>
          <w:sz w:val="22"/>
          <w:szCs w:val="22"/>
          <w:lang w:val="pl-PL"/>
        </w:rPr>
      </w:pPr>
      <w:r>
        <w:rPr>
          <w:rFonts w:asciiTheme="minorHAnsi" w:hAnsiTheme="minorHAnsi"/>
          <w:b/>
          <w:sz w:val="22"/>
          <w:szCs w:val="22"/>
          <w:lang w:val="pl-PL"/>
        </w:rPr>
        <w:t xml:space="preserve">ROZDZIAŁ </w:t>
      </w:r>
      <w:r w:rsidR="00446DC4">
        <w:rPr>
          <w:rFonts w:asciiTheme="minorHAnsi" w:hAnsiTheme="minorHAnsi"/>
          <w:b/>
          <w:sz w:val="22"/>
          <w:szCs w:val="22"/>
          <w:lang w:val="pl-PL"/>
        </w:rPr>
        <w:t>3</w:t>
      </w:r>
      <w:r w:rsidR="009B700A">
        <w:rPr>
          <w:rFonts w:asciiTheme="minorHAnsi" w:hAnsiTheme="minorHAnsi"/>
          <w:b/>
          <w:sz w:val="22"/>
          <w:szCs w:val="22"/>
          <w:lang w:val="pl-PL"/>
        </w:rPr>
        <w:br/>
      </w:r>
      <w:r w:rsidR="005E0B4C" w:rsidRPr="005E0B4C">
        <w:rPr>
          <w:rFonts w:asciiTheme="minorHAnsi" w:hAnsiTheme="minorHAnsi"/>
          <w:b/>
          <w:sz w:val="22"/>
          <w:szCs w:val="22"/>
          <w:lang w:val="pl-PL"/>
        </w:rPr>
        <w:t>TRYB UDZIELENIA ZAMÓWIENIA</w:t>
      </w:r>
    </w:p>
    <w:p w14:paraId="16B7FB50" w14:textId="26BED90A" w:rsidR="005E0B4C" w:rsidRDefault="005E0B4C" w:rsidP="00521BBB">
      <w:pPr>
        <w:numPr>
          <w:ilvl w:val="0"/>
          <w:numId w:val="32"/>
        </w:numPr>
        <w:spacing w:after="0" w:line="240" w:lineRule="auto"/>
        <w:jc w:val="both"/>
      </w:pPr>
      <w:r>
        <w:t xml:space="preserve">Postępowanie o udzielenie zamówienia publicznego prowadzone jest </w:t>
      </w:r>
      <w:r w:rsidR="008378B1">
        <w:t xml:space="preserve">na podstawie art. 275 pkt 1 ustawy </w:t>
      </w:r>
      <w:proofErr w:type="spellStart"/>
      <w:r w:rsidR="008378B1">
        <w:t>Pzp</w:t>
      </w:r>
      <w:proofErr w:type="spellEnd"/>
      <w:r w:rsidR="008378B1">
        <w:t xml:space="preserve"> - </w:t>
      </w:r>
      <w:r>
        <w:t>w trybie podstawowym</w:t>
      </w:r>
      <w:r w:rsidR="003F031C">
        <w:t xml:space="preserve"> bez przeprowadzenia negocjacji</w:t>
      </w:r>
      <w:r w:rsidR="008378B1">
        <w:t>.</w:t>
      </w:r>
    </w:p>
    <w:p w14:paraId="56B6F541" w14:textId="667290EE" w:rsidR="00B773BF" w:rsidRDefault="00B773BF" w:rsidP="00521BBB">
      <w:pPr>
        <w:numPr>
          <w:ilvl w:val="0"/>
          <w:numId w:val="32"/>
        </w:numPr>
        <w:spacing w:after="0" w:line="240" w:lineRule="auto"/>
        <w:jc w:val="both"/>
      </w:pPr>
      <w:r w:rsidRPr="00A513DF">
        <w:lastRenderedPageBreak/>
        <w:t>Postępowanie prowadzone jest w języku polskim.</w:t>
      </w:r>
    </w:p>
    <w:p w14:paraId="0D9D7B91" w14:textId="72CE27E8" w:rsidR="00073F4E" w:rsidRDefault="00073F4E" w:rsidP="00521BBB">
      <w:pPr>
        <w:numPr>
          <w:ilvl w:val="0"/>
          <w:numId w:val="32"/>
        </w:numPr>
        <w:spacing w:after="0" w:line="240" w:lineRule="auto"/>
        <w:jc w:val="both"/>
      </w:pPr>
      <w:r>
        <w:t xml:space="preserve">Szacunkowa wartość zamówienia </w:t>
      </w:r>
      <w:r w:rsidR="00D11819">
        <w:t>jest mniejsza niż próg unijny</w:t>
      </w:r>
      <w:r w:rsidR="001348B0">
        <w:t>,</w:t>
      </w:r>
      <w:r w:rsidR="00D11819">
        <w:t xml:space="preserve"> tj.</w:t>
      </w:r>
      <w:r>
        <w:t xml:space="preserve"> </w:t>
      </w:r>
      <w:r w:rsidR="00FA03F2">
        <w:t xml:space="preserve">mniejsza niż </w:t>
      </w:r>
      <w:r>
        <w:t>215 000 euro.</w:t>
      </w:r>
    </w:p>
    <w:p w14:paraId="6D9A1C1A" w14:textId="6E31D23B" w:rsidR="00247637" w:rsidRDefault="00247637" w:rsidP="00521BBB">
      <w:pPr>
        <w:numPr>
          <w:ilvl w:val="0"/>
          <w:numId w:val="32"/>
        </w:numPr>
        <w:spacing w:after="0" w:line="240" w:lineRule="auto"/>
        <w:jc w:val="both"/>
      </w:pPr>
      <w:r>
        <w:t xml:space="preserve">Zamawiający nie przewiduje </w:t>
      </w:r>
      <w:r w:rsidR="007D65DC">
        <w:t xml:space="preserve">przeprowadzenia </w:t>
      </w:r>
      <w:r>
        <w:t>aukcji elektroni</w:t>
      </w:r>
      <w:r w:rsidR="00B828D5">
        <w:t xml:space="preserve">cznej. </w:t>
      </w:r>
    </w:p>
    <w:p w14:paraId="4C34F4A6" w14:textId="77777777" w:rsidR="00B828D5" w:rsidRDefault="00B828D5" w:rsidP="00521BBB">
      <w:pPr>
        <w:numPr>
          <w:ilvl w:val="0"/>
          <w:numId w:val="32"/>
        </w:numPr>
        <w:spacing w:after="0" w:line="240" w:lineRule="auto"/>
        <w:jc w:val="both"/>
      </w:pPr>
      <w:r>
        <w:t>Zamawiający nie prowadzi postępowania w celu zawarcia umowy ramowej.</w:t>
      </w:r>
    </w:p>
    <w:p w14:paraId="269A7107" w14:textId="047C2500" w:rsidR="00E360DF" w:rsidRPr="006A14C9" w:rsidRDefault="00E360DF" w:rsidP="00521BBB">
      <w:pPr>
        <w:numPr>
          <w:ilvl w:val="0"/>
          <w:numId w:val="32"/>
        </w:numPr>
        <w:spacing w:after="0" w:line="240" w:lineRule="auto"/>
        <w:jc w:val="both"/>
      </w:pPr>
      <w:r w:rsidRPr="006A14C9">
        <w:t>Zamawiający nie</w:t>
      </w:r>
      <w:r w:rsidR="00AB2A97">
        <w:t xml:space="preserve"> wymaga ani nie</w:t>
      </w:r>
      <w:r w:rsidRPr="006A14C9">
        <w:t xml:space="preserve"> dopuszcza możliwości składania ofert wariantowych, o których mowa w art. 92 ustawy </w:t>
      </w:r>
      <w:proofErr w:type="spellStart"/>
      <w:r w:rsidRPr="006A14C9">
        <w:t>Pzp</w:t>
      </w:r>
      <w:proofErr w:type="spellEnd"/>
      <w:r w:rsidRPr="006A14C9">
        <w:t>.</w:t>
      </w:r>
    </w:p>
    <w:p w14:paraId="0DEEE287" w14:textId="40D5B9A8" w:rsidR="00E360DF" w:rsidRDefault="00E360DF" w:rsidP="00521BBB">
      <w:pPr>
        <w:numPr>
          <w:ilvl w:val="0"/>
          <w:numId w:val="32"/>
        </w:numPr>
        <w:spacing w:after="0" w:line="240" w:lineRule="auto"/>
        <w:jc w:val="both"/>
      </w:pPr>
      <w:r>
        <w:t xml:space="preserve">Zamawiający nie przewiduje udzielenia zamówień, o </w:t>
      </w:r>
      <w:r w:rsidRPr="00CF3303">
        <w:t xml:space="preserve">których mowa w </w:t>
      </w:r>
      <w:r w:rsidR="00CF3303" w:rsidRPr="00CF3303">
        <w:t xml:space="preserve">art. 214 ust. 1 pkt </w:t>
      </w:r>
      <w:r w:rsidR="006A0E36" w:rsidRPr="00A53E71">
        <w:t xml:space="preserve">7 / </w:t>
      </w:r>
      <w:r w:rsidR="0041507C" w:rsidRPr="00A53E71">
        <w:t>8</w:t>
      </w:r>
      <w:r w:rsidRPr="00CF3303">
        <w:t xml:space="preserve"> ustawy</w:t>
      </w:r>
      <w:r>
        <w:t xml:space="preserve"> </w:t>
      </w:r>
      <w:proofErr w:type="spellStart"/>
      <w:r>
        <w:t>Pzp</w:t>
      </w:r>
      <w:proofErr w:type="spellEnd"/>
      <w:r>
        <w:t xml:space="preserve">. </w:t>
      </w:r>
    </w:p>
    <w:p w14:paraId="3A3A87A3" w14:textId="77777777" w:rsidR="009E7BB1" w:rsidRPr="00FE0497" w:rsidRDefault="009E7BB1" w:rsidP="00521BBB">
      <w:pPr>
        <w:numPr>
          <w:ilvl w:val="0"/>
          <w:numId w:val="32"/>
        </w:numPr>
        <w:spacing w:after="0" w:line="240" w:lineRule="auto"/>
        <w:jc w:val="both"/>
        <w:rPr>
          <w:rFonts w:eastAsia="Times New Roman" w:cstheme="minorHAnsi"/>
          <w:lang w:eastAsia="pl-PL"/>
        </w:rPr>
      </w:pPr>
      <w:r w:rsidRPr="00FE0497">
        <w:rPr>
          <w:rFonts w:eastAsia="Times New Roman" w:cstheme="minorHAnsi"/>
          <w:lang w:eastAsia="pl-PL"/>
        </w:rPr>
        <w:t>Zamawiający nie wymaga ani nie przewiduje możliwości złożenia oferty w postaci katalogów elektronicznych (lub dołączenia katalogu elektronicznego do oferty).</w:t>
      </w:r>
    </w:p>
    <w:p w14:paraId="3E990235" w14:textId="2DE4923E" w:rsidR="009B0F8F" w:rsidRPr="00FE0497" w:rsidRDefault="009E7BB1" w:rsidP="00521BBB">
      <w:pPr>
        <w:numPr>
          <w:ilvl w:val="0"/>
          <w:numId w:val="32"/>
        </w:numPr>
        <w:spacing w:after="0" w:line="240" w:lineRule="auto"/>
        <w:jc w:val="both"/>
        <w:rPr>
          <w:rFonts w:eastAsia="Times New Roman" w:cstheme="minorHAnsi"/>
          <w:lang w:eastAsia="pl-PL"/>
        </w:rPr>
      </w:pPr>
      <w:r w:rsidRPr="00FE0497">
        <w:rPr>
          <w:rFonts w:eastAsia="Times New Roman" w:cstheme="minorHAnsi"/>
          <w:lang w:eastAsia="pl-PL"/>
        </w:rPr>
        <w:t xml:space="preserve">Zamawiający nie przewiduje prowadzenia rozliczeń między Zamawiającym a Wykonawcą </w:t>
      </w:r>
      <w:r w:rsidR="00893845" w:rsidRPr="00862EDB">
        <w:rPr>
          <w:rFonts w:eastAsia="Times New Roman" w:cstheme="minorHAnsi"/>
          <w:lang w:eastAsia="pl-PL"/>
        </w:rPr>
        <w:br/>
      </w:r>
      <w:r w:rsidRPr="00FE0497">
        <w:rPr>
          <w:rFonts w:eastAsia="Times New Roman" w:cstheme="minorHAnsi"/>
          <w:lang w:eastAsia="pl-PL"/>
        </w:rPr>
        <w:t>w walutach obcych (rozliczenia będą prowadzone w PLN).</w:t>
      </w:r>
    </w:p>
    <w:p w14:paraId="72724CE2" w14:textId="0FAA7272" w:rsidR="009E7BB1" w:rsidRPr="00FE0497" w:rsidRDefault="009B0F8F" w:rsidP="00521BBB">
      <w:pPr>
        <w:numPr>
          <w:ilvl w:val="0"/>
          <w:numId w:val="32"/>
        </w:numPr>
        <w:spacing w:after="0" w:line="240" w:lineRule="auto"/>
        <w:jc w:val="both"/>
        <w:rPr>
          <w:rFonts w:eastAsia="Times New Roman" w:cstheme="minorHAnsi"/>
          <w:lang w:eastAsia="pl-PL"/>
        </w:rPr>
      </w:pPr>
      <w:r w:rsidRPr="00FE0497">
        <w:rPr>
          <w:rFonts w:eastAsia="Times New Roman" w:cstheme="minorHAnsi"/>
          <w:lang w:eastAsia="pl-PL"/>
        </w:rPr>
        <w:t>Zamawiający informuje, iż nie przeprowadził wstępnych konsultacji rynkowych (przed wszczęciem niniejszego postępowania o udzielenie zamówienia publicznego).</w:t>
      </w:r>
      <w:r w:rsidR="009E7BB1" w:rsidRPr="00FE0497">
        <w:rPr>
          <w:rFonts w:eastAsia="Times New Roman" w:cstheme="minorHAnsi"/>
          <w:lang w:eastAsia="pl-PL"/>
        </w:rPr>
        <w:t xml:space="preserve"> </w:t>
      </w:r>
    </w:p>
    <w:p w14:paraId="5E321C22" w14:textId="34F7E3E0" w:rsidR="005D3F47" w:rsidRPr="00325238" w:rsidRDefault="005E0B4C" w:rsidP="00521BBB">
      <w:pPr>
        <w:numPr>
          <w:ilvl w:val="0"/>
          <w:numId w:val="32"/>
        </w:numPr>
        <w:spacing w:after="0" w:line="240" w:lineRule="auto"/>
        <w:jc w:val="both"/>
        <w:rPr>
          <w:rStyle w:val="Hipercze"/>
          <w:rFonts w:cstheme="minorHAnsi"/>
          <w:color w:val="auto"/>
          <w:u w:val="none"/>
        </w:rPr>
      </w:pPr>
      <w:r w:rsidRPr="002245B0">
        <w:rPr>
          <w:rFonts w:cstheme="minorHAnsi"/>
        </w:rPr>
        <w:t>Ogłoszenie o zamówieniu zostało zamieszczone w Biuletynie Zamówień Publicznych oraz na stronie</w:t>
      </w:r>
      <w:r w:rsidR="000C0D11" w:rsidRPr="00A025DD">
        <w:rPr>
          <w:rFonts w:cstheme="minorHAnsi"/>
        </w:rPr>
        <w:t xml:space="preserve"> internetowej</w:t>
      </w:r>
      <w:r w:rsidRPr="00B1390F">
        <w:rPr>
          <w:rFonts w:cstheme="minorHAnsi"/>
        </w:rPr>
        <w:t xml:space="preserve"> prowadzonego postępowania</w:t>
      </w:r>
      <w:r w:rsidR="003A29C1">
        <w:rPr>
          <w:rFonts w:cstheme="minorHAnsi"/>
        </w:rPr>
        <w:t>.</w:t>
      </w:r>
    </w:p>
    <w:p w14:paraId="3E5216D3" w14:textId="72A8BFBE" w:rsidR="00FB0302" w:rsidRDefault="00FB0302" w:rsidP="00521BBB">
      <w:pPr>
        <w:numPr>
          <w:ilvl w:val="0"/>
          <w:numId w:val="32"/>
        </w:numPr>
        <w:spacing w:after="0" w:line="240" w:lineRule="auto"/>
        <w:contextualSpacing/>
        <w:jc w:val="both"/>
        <w:rPr>
          <w:rFonts w:eastAsia="Times New Roman" w:cstheme="minorHAnsi"/>
          <w:lang w:eastAsia="pl-PL"/>
        </w:rPr>
      </w:pPr>
      <w:r w:rsidRPr="00FB0302">
        <w:rPr>
          <w:rFonts w:eastAsia="Times New Roman" w:cstheme="minorHAnsi"/>
          <w:lang w:eastAsia="pl-PL"/>
        </w:rPr>
        <w:t xml:space="preserve">Rodzaj przedmiotu zamówienia: </w:t>
      </w:r>
      <w:r w:rsidR="00446210">
        <w:rPr>
          <w:rFonts w:eastAsia="Times New Roman" w:cstheme="minorHAnsi"/>
          <w:lang w:eastAsia="pl-PL"/>
        </w:rPr>
        <w:t>usług</w:t>
      </w:r>
      <w:r w:rsidRPr="00FB0302">
        <w:rPr>
          <w:rFonts w:eastAsia="Times New Roman" w:cstheme="minorHAnsi"/>
          <w:lang w:eastAsia="pl-PL"/>
        </w:rPr>
        <w:t>a.</w:t>
      </w:r>
    </w:p>
    <w:p w14:paraId="449A87BF" w14:textId="77777777" w:rsidR="00A61B59" w:rsidRPr="00A61B59" w:rsidRDefault="00A61B59" w:rsidP="00A61B59">
      <w:pPr>
        <w:numPr>
          <w:ilvl w:val="0"/>
          <w:numId w:val="32"/>
        </w:numPr>
        <w:spacing w:after="0" w:line="240" w:lineRule="auto"/>
        <w:contextualSpacing/>
        <w:jc w:val="both"/>
        <w:rPr>
          <w:rFonts w:eastAsia="Times New Roman" w:cstheme="minorHAnsi"/>
          <w:lang w:eastAsia="pl-PL"/>
        </w:rPr>
      </w:pPr>
      <w:r w:rsidRPr="00A61B59">
        <w:rPr>
          <w:rFonts w:eastAsia="Times New Roman" w:cstheme="minorHAnsi"/>
          <w:lang w:eastAsia="pl-PL"/>
        </w:rPr>
        <w:t xml:space="preserve">Zamawiający nie dokonuje podziału zamówienia na części i tym samym nie dopuszcza możliwości składania ofert częściowych w niniejszym postępowaniu. </w:t>
      </w:r>
    </w:p>
    <w:p w14:paraId="775686C5" w14:textId="77777777" w:rsidR="00A61B59" w:rsidRPr="00A61B59" w:rsidRDefault="00A61B59" w:rsidP="00A61B59">
      <w:pPr>
        <w:spacing w:after="0" w:line="240" w:lineRule="auto"/>
        <w:ind w:left="360"/>
        <w:contextualSpacing/>
        <w:jc w:val="both"/>
        <w:rPr>
          <w:rFonts w:eastAsia="Times New Roman" w:cstheme="minorHAnsi"/>
          <w:lang w:eastAsia="pl-PL"/>
        </w:rPr>
      </w:pPr>
      <w:r w:rsidRPr="00A61B59">
        <w:rPr>
          <w:rFonts w:eastAsia="Times New Roman" w:cstheme="minorHAnsi"/>
          <w:lang w:eastAsia="pl-PL"/>
        </w:rPr>
        <w:t>Uzasadnienie:</w:t>
      </w:r>
    </w:p>
    <w:p w14:paraId="74A49C63" w14:textId="6F608B1E" w:rsidR="00A61B59" w:rsidRPr="004C0A33" w:rsidRDefault="00A61B59" w:rsidP="00A61B59">
      <w:pPr>
        <w:spacing w:after="0" w:line="240" w:lineRule="auto"/>
        <w:ind w:left="360"/>
        <w:jc w:val="both"/>
        <w:rPr>
          <w:rFonts w:ascii="Calibri" w:hAnsi="Calibri" w:cs="Calibri"/>
        </w:rPr>
      </w:pPr>
      <w:r w:rsidRPr="004C0A33">
        <w:rPr>
          <w:rFonts w:ascii="Calibri" w:hAnsi="Calibri" w:cs="Calibri"/>
        </w:rPr>
        <w:t xml:space="preserve">Zamawiający po przeanalizowaniu zakresu oraz wielkości przedmiotu zamówienia, a także dostępnych Wykonawców, którzy biorą udział w tego rodzaju postępowaniach przetargowych uznał, iż sposób realizacji zamówienia jest tożsamy, ogólnie dostępny i nie wymaga podziału na części z uwagi na jego wielkość i ilość osób przewidzianych do realizacji usługi, a także ich dyspozycyjności w zależności od bieżącego zapotrzebowania. W  związku z powyższym Zamawiający uważa, że przedmiot zamówienia stanowi niepodzielną całość i niewskazane jest, żeby wykonywało go wielu Wykonawców, co w konsekwencji doprowadziłoby do dezorganizacji pracy szatni i braku możliwości opłacenia nadmiernych kosztów realizacji usługi, co ma istotny wpływ na wynik finalny tego zamówienia. Jednocześnie Zamawiający wskazuje, że zamówienie </w:t>
      </w:r>
      <w:r>
        <w:rPr>
          <w:rFonts w:ascii="Calibri" w:hAnsi="Calibri" w:cs="Calibri"/>
        </w:rPr>
        <w:br/>
      </w:r>
      <w:r w:rsidRPr="004C0A33">
        <w:rPr>
          <w:rFonts w:ascii="Calibri" w:hAnsi="Calibri" w:cs="Calibri"/>
        </w:rPr>
        <w:t>w całości może zrealizować wielu Wykonawców, brak podziału na części nie wpływa na ograniczenie dostępu do udziału w postępowaniu.</w:t>
      </w:r>
    </w:p>
    <w:p w14:paraId="4ED0E285" w14:textId="77777777" w:rsidR="00A61B59" w:rsidRPr="00FB0302" w:rsidRDefault="00A61B59" w:rsidP="00A61B59">
      <w:pPr>
        <w:spacing w:after="0" w:line="240" w:lineRule="auto"/>
        <w:ind w:left="360"/>
        <w:contextualSpacing/>
        <w:jc w:val="both"/>
        <w:rPr>
          <w:rFonts w:eastAsia="Times New Roman" w:cstheme="minorHAnsi"/>
          <w:lang w:eastAsia="pl-PL"/>
        </w:rPr>
      </w:pPr>
    </w:p>
    <w:p w14:paraId="52FCEDCE" w14:textId="77777777" w:rsidR="00F143AF" w:rsidRPr="00AC30F4" w:rsidRDefault="00F143AF" w:rsidP="00E360DF">
      <w:pPr>
        <w:spacing w:after="0" w:line="240" w:lineRule="auto"/>
        <w:ind w:left="360"/>
        <w:jc w:val="both"/>
        <w:rPr>
          <w:rStyle w:val="Hipercze"/>
          <w:color w:val="auto"/>
          <w:u w:val="none"/>
        </w:rPr>
      </w:pPr>
    </w:p>
    <w:p w14:paraId="15B00EE5" w14:textId="6BAA1C22" w:rsidR="005079B9" w:rsidRPr="005079B9" w:rsidRDefault="00172FA8" w:rsidP="005079B9">
      <w:pPr>
        <w:pBdr>
          <w:bottom w:val="single" w:sz="6" w:space="1" w:color="auto"/>
        </w:pBdr>
        <w:spacing w:after="0" w:line="240" w:lineRule="auto"/>
        <w:jc w:val="center"/>
        <w:rPr>
          <w:b/>
        </w:rPr>
      </w:pPr>
      <w:r>
        <w:rPr>
          <w:b/>
        </w:rPr>
        <w:t xml:space="preserve">ROZDZIAŁ </w:t>
      </w:r>
      <w:r w:rsidR="00446DC4">
        <w:rPr>
          <w:b/>
        </w:rPr>
        <w:t>4</w:t>
      </w:r>
      <w:r w:rsidR="009B700A">
        <w:rPr>
          <w:b/>
        </w:rPr>
        <w:br/>
      </w:r>
      <w:r w:rsidR="00AC30F4" w:rsidRPr="00AC30F4">
        <w:rPr>
          <w:b/>
        </w:rPr>
        <w:t>OPIS PRZEDMIOTU ZAMÓWIENIA</w:t>
      </w:r>
    </w:p>
    <w:p w14:paraId="48D167BA" w14:textId="2821D696" w:rsidR="008811B4" w:rsidRPr="006133AF" w:rsidRDefault="008811B4" w:rsidP="008E306C">
      <w:pPr>
        <w:numPr>
          <w:ilvl w:val="0"/>
          <w:numId w:val="36"/>
        </w:numPr>
        <w:spacing w:after="0" w:line="240" w:lineRule="auto"/>
        <w:jc w:val="both"/>
        <w:rPr>
          <w:rFonts w:eastAsia="Times New Roman" w:cstheme="minorHAnsi"/>
          <w:b/>
          <w:vanish/>
          <w:lang w:eastAsia="pl-PL"/>
        </w:rPr>
      </w:pPr>
      <w:r w:rsidRPr="006133AF">
        <w:t>Przedmiotem zamówienia jest świadczenie usług obsługi szatni w wybranych obiektach Uniwersytetu Przyrodniczego w Poznaniu:</w:t>
      </w:r>
    </w:p>
    <w:p w14:paraId="2E1074F6" w14:textId="77777777" w:rsidR="006B08B1" w:rsidRDefault="006B08B1" w:rsidP="009D7A45">
      <w:pPr>
        <w:pStyle w:val="Akapitzlist"/>
        <w:ind w:left="1080"/>
        <w:rPr>
          <w:rFonts w:asciiTheme="minorHAnsi" w:hAnsiTheme="minorHAnsi" w:cstheme="minorHAnsi"/>
          <w:b/>
          <w:sz w:val="22"/>
          <w:szCs w:val="22"/>
        </w:rPr>
      </w:pPr>
    </w:p>
    <w:p w14:paraId="24851EB7" w14:textId="33DFDC3A" w:rsidR="008811B4" w:rsidRPr="006133AF" w:rsidRDefault="008811B4" w:rsidP="008E306C">
      <w:pPr>
        <w:pStyle w:val="Akapitzlist"/>
        <w:numPr>
          <w:ilvl w:val="0"/>
          <w:numId w:val="47"/>
        </w:numPr>
        <w:rPr>
          <w:rFonts w:asciiTheme="minorHAnsi" w:hAnsiTheme="minorHAnsi" w:cstheme="minorHAnsi"/>
          <w:b/>
          <w:sz w:val="22"/>
          <w:szCs w:val="22"/>
        </w:rPr>
      </w:pPr>
      <w:r w:rsidRPr="006133AF">
        <w:rPr>
          <w:rFonts w:asciiTheme="minorHAnsi" w:hAnsiTheme="minorHAnsi" w:cstheme="minorHAnsi"/>
          <w:b/>
          <w:sz w:val="22"/>
          <w:szCs w:val="22"/>
        </w:rPr>
        <w:t>Budynek Collegium Maximum</w:t>
      </w:r>
    </w:p>
    <w:p w14:paraId="21F82BA6" w14:textId="3F7ED935" w:rsidR="008811B4" w:rsidRPr="006133AF" w:rsidRDefault="008811B4" w:rsidP="008811B4">
      <w:pPr>
        <w:pStyle w:val="Akapitzlist"/>
        <w:ind w:left="1080"/>
        <w:rPr>
          <w:rFonts w:asciiTheme="minorHAnsi" w:hAnsiTheme="minorHAnsi" w:cstheme="minorHAnsi"/>
          <w:b/>
          <w:sz w:val="22"/>
          <w:szCs w:val="22"/>
        </w:rPr>
      </w:pPr>
      <w:r w:rsidRPr="006133AF">
        <w:rPr>
          <w:rFonts w:asciiTheme="minorHAnsi" w:hAnsiTheme="minorHAnsi" w:cstheme="minorHAnsi"/>
          <w:b/>
          <w:sz w:val="22"/>
          <w:szCs w:val="22"/>
        </w:rPr>
        <w:t xml:space="preserve">ul. Wojska </w:t>
      </w:r>
      <w:r w:rsidR="006133AF" w:rsidRPr="006133AF">
        <w:rPr>
          <w:rFonts w:asciiTheme="minorHAnsi" w:hAnsiTheme="minorHAnsi" w:cstheme="minorHAnsi"/>
          <w:b/>
          <w:sz w:val="22"/>
          <w:szCs w:val="22"/>
        </w:rPr>
        <w:t>P</w:t>
      </w:r>
      <w:r w:rsidRPr="006133AF">
        <w:rPr>
          <w:rFonts w:asciiTheme="minorHAnsi" w:hAnsiTheme="minorHAnsi" w:cstheme="minorHAnsi"/>
          <w:b/>
          <w:sz w:val="22"/>
          <w:szCs w:val="22"/>
        </w:rPr>
        <w:t>olskiego 28 Poznań</w:t>
      </w:r>
    </w:p>
    <w:tbl>
      <w:tblPr>
        <w:tblStyle w:val="Tabela-Siatka"/>
        <w:tblW w:w="0" w:type="auto"/>
        <w:tblInd w:w="1080" w:type="dxa"/>
        <w:tblLook w:val="04A0" w:firstRow="1" w:lastRow="0" w:firstColumn="1" w:lastColumn="0" w:noHBand="0" w:noVBand="1"/>
      </w:tblPr>
      <w:tblGrid>
        <w:gridCol w:w="3649"/>
        <w:gridCol w:w="2175"/>
        <w:gridCol w:w="2156"/>
      </w:tblGrid>
      <w:tr w:rsidR="008811B4" w:rsidRPr="006133AF" w14:paraId="248D5761" w14:textId="77777777" w:rsidTr="006B08B1">
        <w:tc>
          <w:tcPr>
            <w:tcW w:w="7980" w:type="dxa"/>
            <w:gridSpan w:val="3"/>
            <w:shd w:val="clear" w:color="auto" w:fill="E7E6E6" w:themeFill="background2"/>
          </w:tcPr>
          <w:p w14:paraId="051C2A3F" w14:textId="77777777" w:rsidR="008811B4" w:rsidRPr="006133AF" w:rsidRDefault="008811B4" w:rsidP="000E3152">
            <w:pPr>
              <w:pStyle w:val="Akapitzlist"/>
              <w:ind w:left="0"/>
              <w:jc w:val="center"/>
              <w:rPr>
                <w:rFonts w:asciiTheme="minorHAnsi" w:hAnsiTheme="minorHAnsi" w:cstheme="minorHAnsi"/>
                <w:sz w:val="22"/>
                <w:szCs w:val="22"/>
              </w:rPr>
            </w:pPr>
            <w:r w:rsidRPr="006133AF">
              <w:rPr>
                <w:rFonts w:asciiTheme="minorHAnsi" w:hAnsiTheme="minorHAnsi" w:cstheme="minorHAnsi"/>
                <w:sz w:val="22"/>
                <w:szCs w:val="22"/>
              </w:rPr>
              <w:t>Szacunkowa ilość godzin pracy</w:t>
            </w:r>
          </w:p>
        </w:tc>
      </w:tr>
      <w:tr w:rsidR="008811B4" w:rsidRPr="006133AF" w14:paraId="606C09D3" w14:textId="77777777" w:rsidTr="006B08B1">
        <w:tc>
          <w:tcPr>
            <w:tcW w:w="3649" w:type="dxa"/>
            <w:vAlign w:val="center"/>
          </w:tcPr>
          <w:p w14:paraId="5D5DE952" w14:textId="2D8D76DC" w:rsidR="008811B4" w:rsidRPr="006133AF" w:rsidRDefault="008811B4" w:rsidP="006B08B1">
            <w:pPr>
              <w:jc w:val="center"/>
              <w:rPr>
                <w:rFonts w:cstheme="minorHAnsi"/>
              </w:rPr>
            </w:pPr>
            <w:r w:rsidRPr="006133AF">
              <w:rPr>
                <w:rFonts w:cstheme="minorHAnsi"/>
              </w:rPr>
              <w:t>- poniedziałek – piątek 7</w:t>
            </w:r>
            <w:r w:rsidRPr="006133AF">
              <w:rPr>
                <w:rFonts w:cstheme="minorHAnsi"/>
                <w:vertAlign w:val="superscript"/>
              </w:rPr>
              <w:t>00</w:t>
            </w:r>
            <w:r w:rsidRPr="006133AF">
              <w:rPr>
                <w:rFonts w:cstheme="minorHAnsi"/>
              </w:rPr>
              <w:t>-21</w:t>
            </w:r>
            <w:r w:rsidRPr="006133AF">
              <w:rPr>
                <w:rFonts w:cstheme="minorHAnsi"/>
                <w:vertAlign w:val="superscript"/>
              </w:rPr>
              <w:t>00</w:t>
            </w:r>
          </w:p>
        </w:tc>
        <w:tc>
          <w:tcPr>
            <w:tcW w:w="2175" w:type="dxa"/>
            <w:vAlign w:val="center"/>
          </w:tcPr>
          <w:p w14:paraId="76CCDAC2" w14:textId="77777777" w:rsidR="008811B4" w:rsidRPr="006133AF" w:rsidRDefault="008811B4" w:rsidP="006B08B1">
            <w:pPr>
              <w:pStyle w:val="Akapitzlist"/>
              <w:ind w:left="0"/>
              <w:jc w:val="center"/>
              <w:rPr>
                <w:rFonts w:asciiTheme="minorHAnsi" w:hAnsiTheme="minorHAnsi" w:cstheme="minorHAnsi"/>
                <w:sz w:val="22"/>
                <w:szCs w:val="22"/>
              </w:rPr>
            </w:pPr>
            <w:r w:rsidRPr="006133AF">
              <w:rPr>
                <w:rFonts w:asciiTheme="minorHAnsi" w:hAnsiTheme="minorHAnsi" w:cstheme="minorHAnsi"/>
                <w:sz w:val="22"/>
                <w:szCs w:val="22"/>
              </w:rPr>
              <w:t>150 dni x 14h</w:t>
            </w:r>
          </w:p>
        </w:tc>
        <w:tc>
          <w:tcPr>
            <w:tcW w:w="2156" w:type="dxa"/>
            <w:vAlign w:val="center"/>
          </w:tcPr>
          <w:p w14:paraId="2BF13ADD" w14:textId="2715A353" w:rsidR="008811B4" w:rsidRPr="006133AF" w:rsidRDefault="008811B4" w:rsidP="006B08B1">
            <w:pPr>
              <w:pStyle w:val="Akapitzlist"/>
              <w:ind w:left="0"/>
              <w:jc w:val="center"/>
              <w:rPr>
                <w:rFonts w:asciiTheme="minorHAnsi" w:hAnsiTheme="minorHAnsi" w:cstheme="minorHAnsi"/>
                <w:sz w:val="22"/>
                <w:szCs w:val="22"/>
              </w:rPr>
            </w:pPr>
            <w:r w:rsidRPr="006133AF">
              <w:rPr>
                <w:rFonts w:asciiTheme="minorHAnsi" w:hAnsiTheme="minorHAnsi" w:cstheme="minorHAnsi"/>
                <w:sz w:val="22"/>
                <w:szCs w:val="22"/>
              </w:rPr>
              <w:t>2100h</w:t>
            </w:r>
          </w:p>
        </w:tc>
      </w:tr>
      <w:tr w:rsidR="008811B4" w:rsidRPr="006133AF" w14:paraId="0A18155A" w14:textId="77777777" w:rsidTr="006B08B1">
        <w:tc>
          <w:tcPr>
            <w:tcW w:w="3649" w:type="dxa"/>
            <w:vAlign w:val="center"/>
          </w:tcPr>
          <w:p w14:paraId="2BC1BFD1" w14:textId="77777777" w:rsidR="008811B4" w:rsidRPr="006133AF" w:rsidRDefault="008811B4" w:rsidP="006B08B1">
            <w:pPr>
              <w:jc w:val="center"/>
              <w:rPr>
                <w:rFonts w:cstheme="minorHAnsi"/>
                <w:vertAlign w:val="superscript"/>
              </w:rPr>
            </w:pPr>
            <w:r w:rsidRPr="006133AF">
              <w:rPr>
                <w:rFonts w:cstheme="minorHAnsi"/>
              </w:rPr>
              <w:t>- sobota - niedziela 7</w:t>
            </w:r>
            <w:r w:rsidRPr="006133AF">
              <w:rPr>
                <w:rFonts w:cstheme="minorHAnsi"/>
                <w:vertAlign w:val="superscript"/>
              </w:rPr>
              <w:t>00</w:t>
            </w:r>
            <w:r w:rsidRPr="006133AF">
              <w:rPr>
                <w:rFonts w:cstheme="minorHAnsi"/>
              </w:rPr>
              <w:t>- 21</w:t>
            </w:r>
            <w:r w:rsidRPr="006133AF">
              <w:rPr>
                <w:rFonts w:cstheme="minorHAnsi"/>
                <w:vertAlign w:val="superscript"/>
              </w:rPr>
              <w:t>00</w:t>
            </w:r>
          </w:p>
        </w:tc>
        <w:tc>
          <w:tcPr>
            <w:tcW w:w="2175" w:type="dxa"/>
            <w:vAlign w:val="center"/>
          </w:tcPr>
          <w:p w14:paraId="42E87870" w14:textId="042772FC" w:rsidR="008811B4" w:rsidRPr="006133AF" w:rsidRDefault="008811B4" w:rsidP="006B08B1">
            <w:pPr>
              <w:pStyle w:val="Akapitzlist"/>
              <w:ind w:left="0"/>
              <w:jc w:val="center"/>
              <w:rPr>
                <w:rFonts w:asciiTheme="minorHAnsi" w:hAnsiTheme="minorHAnsi" w:cstheme="minorHAnsi"/>
                <w:sz w:val="22"/>
                <w:szCs w:val="22"/>
              </w:rPr>
            </w:pPr>
            <w:r w:rsidRPr="006133AF">
              <w:rPr>
                <w:rFonts w:asciiTheme="minorHAnsi" w:hAnsiTheme="minorHAnsi" w:cstheme="minorHAnsi"/>
                <w:sz w:val="22"/>
                <w:szCs w:val="22"/>
              </w:rPr>
              <w:t>62 dni x 14h</w:t>
            </w:r>
          </w:p>
        </w:tc>
        <w:tc>
          <w:tcPr>
            <w:tcW w:w="2156" w:type="dxa"/>
            <w:vAlign w:val="center"/>
          </w:tcPr>
          <w:p w14:paraId="6B612D69" w14:textId="7872DA20" w:rsidR="008811B4" w:rsidRPr="006133AF" w:rsidRDefault="008811B4" w:rsidP="006B08B1">
            <w:pPr>
              <w:pStyle w:val="Akapitzlist"/>
              <w:ind w:left="0"/>
              <w:jc w:val="center"/>
              <w:rPr>
                <w:rFonts w:asciiTheme="minorHAnsi" w:hAnsiTheme="minorHAnsi" w:cstheme="minorHAnsi"/>
                <w:sz w:val="22"/>
                <w:szCs w:val="22"/>
              </w:rPr>
            </w:pPr>
            <w:r w:rsidRPr="006133AF">
              <w:rPr>
                <w:rFonts w:asciiTheme="minorHAnsi" w:hAnsiTheme="minorHAnsi" w:cstheme="minorHAnsi"/>
                <w:sz w:val="22"/>
                <w:szCs w:val="22"/>
              </w:rPr>
              <w:t>868h</w:t>
            </w:r>
          </w:p>
        </w:tc>
      </w:tr>
      <w:tr w:rsidR="008811B4" w:rsidRPr="006133AF" w14:paraId="0BF4983C" w14:textId="77777777" w:rsidTr="006B08B1">
        <w:tc>
          <w:tcPr>
            <w:tcW w:w="5824" w:type="dxa"/>
            <w:gridSpan w:val="2"/>
            <w:vAlign w:val="center"/>
          </w:tcPr>
          <w:p w14:paraId="58F7C914" w14:textId="77777777" w:rsidR="008811B4" w:rsidRPr="00E21B43" w:rsidRDefault="008811B4" w:rsidP="00E21B43">
            <w:pPr>
              <w:pStyle w:val="Akapitzlist"/>
              <w:ind w:left="0"/>
              <w:jc w:val="right"/>
              <w:rPr>
                <w:rFonts w:asciiTheme="minorHAnsi" w:hAnsiTheme="minorHAnsi" w:cstheme="minorHAnsi"/>
                <w:b/>
                <w:sz w:val="22"/>
                <w:szCs w:val="22"/>
              </w:rPr>
            </w:pPr>
            <w:r w:rsidRPr="00E21B43">
              <w:rPr>
                <w:rFonts w:asciiTheme="minorHAnsi" w:hAnsiTheme="minorHAnsi" w:cstheme="minorHAnsi"/>
                <w:b/>
                <w:sz w:val="22"/>
                <w:szCs w:val="22"/>
              </w:rPr>
              <w:t>Razem:</w:t>
            </w:r>
          </w:p>
        </w:tc>
        <w:tc>
          <w:tcPr>
            <w:tcW w:w="2156" w:type="dxa"/>
            <w:vAlign w:val="center"/>
          </w:tcPr>
          <w:p w14:paraId="34E9E4A0" w14:textId="692700BF" w:rsidR="008811B4" w:rsidRPr="006133AF" w:rsidRDefault="008811B4" w:rsidP="006B08B1">
            <w:pPr>
              <w:pStyle w:val="Akapitzlist"/>
              <w:ind w:left="0"/>
              <w:jc w:val="center"/>
              <w:rPr>
                <w:rFonts w:asciiTheme="minorHAnsi" w:hAnsiTheme="minorHAnsi" w:cstheme="minorHAnsi"/>
                <w:b/>
                <w:sz w:val="22"/>
                <w:szCs w:val="22"/>
              </w:rPr>
            </w:pPr>
            <w:r w:rsidRPr="006133AF">
              <w:rPr>
                <w:rFonts w:asciiTheme="minorHAnsi" w:hAnsiTheme="minorHAnsi" w:cstheme="minorHAnsi"/>
                <w:b/>
                <w:sz w:val="22"/>
                <w:szCs w:val="22"/>
              </w:rPr>
              <w:t>2968h</w:t>
            </w:r>
          </w:p>
        </w:tc>
      </w:tr>
    </w:tbl>
    <w:p w14:paraId="4180DB90" w14:textId="77777777" w:rsidR="008811B4" w:rsidRPr="006133AF" w:rsidRDefault="008811B4" w:rsidP="008811B4">
      <w:pPr>
        <w:pStyle w:val="Akapitzlist"/>
        <w:ind w:left="1080"/>
        <w:rPr>
          <w:rFonts w:asciiTheme="minorHAnsi" w:hAnsiTheme="minorHAnsi" w:cstheme="minorHAnsi"/>
          <w:sz w:val="22"/>
          <w:szCs w:val="22"/>
        </w:rPr>
      </w:pPr>
      <w:r w:rsidRPr="006133AF">
        <w:rPr>
          <w:rFonts w:asciiTheme="minorHAnsi" w:hAnsiTheme="minorHAnsi" w:cstheme="minorHAnsi"/>
          <w:sz w:val="22"/>
          <w:szCs w:val="22"/>
        </w:rPr>
        <w:t>Ilość szatni: 1</w:t>
      </w:r>
    </w:p>
    <w:p w14:paraId="4EB3B878" w14:textId="227A03F2" w:rsidR="00E4469B" w:rsidRDefault="00E4469B" w:rsidP="00D03D12">
      <w:pPr>
        <w:pStyle w:val="Akapitzlist"/>
        <w:ind w:left="1080"/>
        <w:jc w:val="both"/>
        <w:rPr>
          <w:rFonts w:asciiTheme="minorHAnsi" w:hAnsiTheme="minorHAnsi" w:cstheme="minorHAnsi"/>
          <w:sz w:val="22"/>
          <w:szCs w:val="22"/>
          <w:u w:val="single"/>
        </w:rPr>
      </w:pPr>
      <w:r w:rsidRPr="00E4469B">
        <w:rPr>
          <w:rFonts w:asciiTheme="minorHAnsi" w:hAnsiTheme="minorHAnsi" w:cstheme="minorHAnsi"/>
          <w:sz w:val="22"/>
          <w:szCs w:val="22"/>
          <w:u w:val="single"/>
        </w:rPr>
        <w:t xml:space="preserve">Minimalna wymagana liczba osób </w:t>
      </w:r>
      <w:r w:rsidR="00A31A6C">
        <w:rPr>
          <w:rFonts w:asciiTheme="minorHAnsi" w:hAnsiTheme="minorHAnsi" w:cstheme="minorHAnsi"/>
          <w:sz w:val="22"/>
          <w:szCs w:val="22"/>
          <w:u w:val="single"/>
        </w:rPr>
        <w:t>skierowanych do pracy</w:t>
      </w:r>
      <w:r w:rsidRPr="00E4469B">
        <w:rPr>
          <w:rFonts w:asciiTheme="minorHAnsi" w:hAnsiTheme="minorHAnsi" w:cstheme="minorHAnsi"/>
          <w:sz w:val="22"/>
          <w:szCs w:val="22"/>
          <w:u w:val="single"/>
        </w:rPr>
        <w:t xml:space="preserve"> w godzinach otwarcia szatni to: 4 osoby. </w:t>
      </w:r>
    </w:p>
    <w:p w14:paraId="3DF61FA0" w14:textId="77777777" w:rsidR="00D03D12" w:rsidRPr="00E4469B" w:rsidRDefault="00D03D12" w:rsidP="00D03D12">
      <w:pPr>
        <w:pStyle w:val="Akapitzlist"/>
        <w:ind w:left="1080"/>
        <w:jc w:val="both"/>
        <w:rPr>
          <w:rFonts w:asciiTheme="minorHAnsi" w:hAnsiTheme="minorHAnsi" w:cstheme="minorHAnsi"/>
          <w:b/>
          <w:sz w:val="22"/>
          <w:szCs w:val="22"/>
          <w:u w:val="single"/>
        </w:rPr>
      </w:pPr>
    </w:p>
    <w:p w14:paraId="0528B0D9" w14:textId="6B7AFEBF" w:rsidR="008811B4" w:rsidRPr="006133AF" w:rsidRDefault="008811B4" w:rsidP="008E306C">
      <w:pPr>
        <w:pStyle w:val="Akapitzlist"/>
        <w:numPr>
          <w:ilvl w:val="0"/>
          <w:numId w:val="47"/>
        </w:numPr>
        <w:jc w:val="both"/>
        <w:rPr>
          <w:rFonts w:asciiTheme="minorHAnsi" w:hAnsiTheme="minorHAnsi" w:cstheme="minorHAnsi"/>
          <w:b/>
          <w:sz w:val="22"/>
          <w:szCs w:val="22"/>
        </w:rPr>
      </w:pPr>
      <w:r w:rsidRPr="006133AF">
        <w:rPr>
          <w:rFonts w:asciiTheme="minorHAnsi" w:hAnsiTheme="minorHAnsi" w:cstheme="minorHAnsi"/>
          <w:b/>
          <w:sz w:val="22"/>
          <w:szCs w:val="22"/>
        </w:rPr>
        <w:t xml:space="preserve">Budynek Kolegium </w:t>
      </w:r>
      <w:proofErr w:type="spellStart"/>
      <w:r w:rsidRPr="006133AF">
        <w:rPr>
          <w:rFonts w:asciiTheme="minorHAnsi" w:hAnsiTheme="minorHAnsi" w:cstheme="minorHAnsi"/>
          <w:b/>
          <w:sz w:val="22"/>
          <w:szCs w:val="22"/>
        </w:rPr>
        <w:t>Rungego</w:t>
      </w:r>
      <w:proofErr w:type="spellEnd"/>
    </w:p>
    <w:p w14:paraId="051524DD" w14:textId="77777777" w:rsidR="008811B4" w:rsidRPr="006133AF" w:rsidRDefault="008811B4" w:rsidP="008811B4">
      <w:pPr>
        <w:pStyle w:val="Akapitzlist"/>
        <w:ind w:left="1080"/>
        <w:rPr>
          <w:rFonts w:asciiTheme="minorHAnsi" w:hAnsiTheme="minorHAnsi" w:cstheme="minorHAnsi"/>
          <w:b/>
          <w:sz w:val="22"/>
          <w:szCs w:val="22"/>
        </w:rPr>
      </w:pPr>
      <w:r w:rsidRPr="006133AF">
        <w:rPr>
          <w:rFonts w:asciiTheme="minorHAnsi" w:hAnsiTheme="minorHAnsi" w:cstheme="minorHAnsi"/>
          <w:b/>
          <w:sz w:val="22"/>
          <w:szCs w:val="22"/>
        </w:rPr>
        <w:t>ul. Wojska Polskiego 52 Poznań</w:t>
      </w:r>
    </w:p>
    <w:p w14:paraId="1733F653" w14:textId="77777777" w:rsidR="008811B4" w:rsidRPr="006133AF" w:rsidRDefault="008811B4" w:rsidP="008811B4">
      <w:pPr>
        <w:pStyle w:val="Akapitzlist"/>
        <w:ind w:left="1080"/>
        <w:rPr>
          <w:rFonts w:asciiTheme="minorHAnsi" w:hAnsiTheme="minorHAnsi" w:cstheme="minorHAnsi"/>
          <w:sz w:val="22"/>
          <w:szCs w:val="22"/>
        </w:rPr>
      </w:pPr>
      <w:r w:rsidRPr="006133AF">
        <w:rPr>
          <w:rFonts w:asciiTheme="minorHAnsi" w:hAnsiTheme="minorHAnsi" w:cstheme="minorHAnsi"/>
          <w:sz w:val="22"/>
          <w:szCs w:val="22"/>
        </w:rPr>
        <w:lastRenderedPageBreak/>
        <w:t>- okazjonalna obsługa szatni</w:t>
      </w:r>
    </w:p>
    <w:p w14:paraId="3F7D7EEE" w14:textId="77777777" w:rsidR="008811B4" w:rsidRPr="006133AF" w:rsidRDefault="008811B4" w:rsidP="008811B4">
      <w:pPr>
        <w:pStyle w:val="Akapitzlist"/>
        <w:ind w:left="1080"/>
        <w:rPr>
          <w:rFonts w:asciiTheme="minorHAnsi" w:hAnsiTheme="minorHAnsi" w:cstheme="minorHAnsi"/>
          <w:sz w:val="22"/>
          <w:szCs w:val="22"/>
        </w:rPr>
      </w:pPr>
      <w:r w:rsidRPr="006133AF">
        <w:rPr>
          <w:rFonts w:asciiTheme="minorHAnsi" w:hAnsiTheme="minorHAnsi" w:cstheme="minorHAnsi"/>
          <w:sz w:val="22"/>
          <w:szCs w:val="22"/>
        </w:rPr>
        <w:t xml:space="preserve">- szacunkowa ilość godzin pracy – </w:t>
      </w:r>
      <w:r w:rsidRPr="006133AF">
        <w:rPr>
          <w:rFonts w:asciiTheme="minorHAnsi" w:hAnsiTheme="minorHAnsi" w:cstheme="minorHAnsi"/>
          <w:b/>
          <w:sz w:val="22"/>
          <w:szCs w:val="22"/>
        </w:rPr>
        <w:t>350h</w:t>
      </w:r>
    </w:p>
    <w:p w14:paraId="4C7B53D1" w14:textId="2506061B" w:rsidR="008811B4" w:rsidRDefault="008811B4" w:rsidP="008811B4">
      <w:pPr>
        <w:pStyle w:val="Akapitzlist"/>
        <w:ind w:left="1080"/>
        <w:rPr>
          <w:rFonts w:asciiTheme="minorHAnsi" w:hAnsiTheme="minorHAnsi" w:cstheme="minorHAnsi"/>
          <w:sz w:val="22"/>
          <w:szCs w:val="22"/>
        </w:rPr>
      </w:pPr>
      <w:r w:rsidRPr="006133AF">
        <w:rPr>
          <w:rFonts w:asciiTheme="minorHAnsi" w:hAnsiTheme="minorHAnsi" w:cstheme="minorHAnsi"/>
          <w:sz w:val="22"/>
          <w:szCs w:val="22"/>
        </w:rPr>
        <w:t>Ilość szatni: 1</w:t>
      </w:r>
    </w:p>
    <w:p w14:paraId="324B4D39" w14:textId="48803DD8" w:rsidR="008811B4" w:rsidRPr="00E4469B" w:rsidRDefault="00E4469B" w:rsidP="00E4469B">
      <w:pPr>
        <w:pStyle w:val="Akapitzlist"/>
        <w:ind w:left="1080"/>
        <w:jc w:val="both"/>
        <w:rPr>
          <w:rFonts w:asciiTheme="minorHAnsi" w:hAnsiTheme="minorHAnsi" w:cstheme="minorHAnsi"/>
          <w:sz w:val="22"/>
          <w:szCs w:val="22"/>
          <w:u w:val="single"/>
        </w:rPr>
      </w:pPr>
      <w:r w:rsidRPr="00E4469B">
        <w:rPr>
          <w:rFonts w:asciiTheme="minorHAnsi" w:hAnsiTheme="minorHAnsi" w:cstheme="minorHAnsi"/>
          <w:sz w:val="22"/>
          <w:szCs w:val="22"/>
          <w:u w:val="single"/>
        </w:rPr>
        <w:t>Z uwagi na okazjonalną obsługę szatni, będzie ona obsługiwana przez osoby oddelegowane z budynku Collegium Maximum.</w:t>
      </w:r>
    </w:p>
    <w:p w14:paraId="7AD15637" w14:textId="77777777" w:rsidR="00E4469B" w:rsidRPr="006133AF" w:rsidRDefault="00E4469B" w:rsidP="00E4469B">
      <w:pPr>
        <w:pStyle w:val="Akapitzlist"/>
        <w:ind w:left="1080"/>
        <w:jc w:val="both"/>
        <w:rPr>
          <w:rFonts w:asciiTheme="minorHAnsi" w:hAnsiTheme="minorHAnsi" w:cstheme="minorHAnsi"/>
          <w:sz w:val="22"/>
          <w:szCs w:val="22"/>
        </w:rPr>
      </w:pPr>
    </w:p>
    <w:p w14:paraId="0DDE4473" w14:textId="77777777" w:rsidR="008811B4" w:rsidRPr="006133AF" w:rsidRDefault="008811B4" w:rsidP="008E306C">
      <w:pPr>
        <w:pStyle w:val="Akapitzlist"/>
        <w:numPr>
          <w:ilvl w:val="0"/>
          <w:numId w:val="47"/>
        </w:numPr>
        <w:rPr>
          <w:rFonts w:asciiTheme="minorHAnsi" w:hAnsiTheme="minorHAnsi" w:cstheme="minorHAnsi"/>
          <w:b/>
          <w:sz w:val="22"/>
          <w:szCs w:val="22"/>
        </w:rPr>
      </w:pPr>
      <w:r w:rsidRPr="006133AF">
        <w:rPr>
          <w:rFonts w:asciiTheme="minorHAnsi" w:hAnsiTheme="minorHAnsi" w:cstheme="minorHAnsi"/>
          <w:b/>
          <w:sz w:val="22"/>
          <w:szCs w:val="22"/>
        </w:rPr>
        <w:t xml:space="preserve">Budynek </w:t>
      </w:r>
      <w:proofErr w:type="spellStart"/>
      <w:r w:rsidRPr="006133AF">
        <w:rPr>
          <w:rFonts w:asciiTheme="minorHAnsi" w:hAnsiTheme="minorHAnsi" w:cstheme="minorHAnsi"/>
          <w:b/>
          <w:sz w:val="22"/>
          <w:szCs w:val="22"/>
        </w:rPr>
        <w:t>Biocentrum</w:t>
      </w:r>
      <w:proofErr w:type="spellEnd"/>
    </w:p>
    <w:p w14:paraId="22F4A0DC" w14:textId="77777777" w:rsidR="008811B4" w:rsidRPr="006133AF" w:rsidRDefault="008811B4" w:rsidP="008811B4">
      <w:pPr>
        <w:pStyle w:val="Akapitzlist"/>
        <w:ind w:left="1080"/>
        <w:rPr>
          <w:rFonts w:asciiTheme="minorHAnsi" w:hAnsiTheme="minorHAnsi" w:cstheme="minorHAnsi"/>
          <w:b/>
          <w:sz w:val="22"/>
          <w:szCs w:val="22"/>
        </w:rPr>
      </w:pPr>
      <w:r w:rsidRPr="006133AF">
        <w:rPr>
          <w:rFonts w:asciiTheme="minorHAnsi" w:hAnsiTheme="minorHAnsi" w:cstheme="minorHAnsi"/>
          <w:b/>
          <w:sz w:val="22"/>
          <w:szCs w:val="22"/>
        </w:rPr>
        <w:t>ul. Dojazd 11 Poznań</w:t>
      </w:r>
    </w:p>
    <w:tbl>
      <w:tblPr>
        <w:tblStyle w:val="Tabela-Siatka"/>
        <w:tblW w:w="7987" w:type="dxa"/>
        <w:tblInd w:w="1080" w:type="dxa"/>
        <w:tblLook w:val="04A0" w:firstRow="1" w:lastRow="0" w:firstColumn="1" w:lastColumn="0" w:noHBand="0" w:noVBand="1"/>
      </w:tblPr>
      <w:tblGrid>
        <w:gridCol w:w="3735"/>
        <w:gridCol w:w="1984"/>
        <w:gridCol w:w="2268"/>
      </w:tblGrid>
      <w:tr w:rsidR="008811B4" w:rsidRPr="006133AF" w14:paraId="55882D61" w14:textId="77777777" w:rsidTr="006B08B1">
        <w:tc>
          <w:tcPr>
            <w:tcW w:w="7987" w:type="dxa"/>
            <w:gridSpan w:val="3"/>
            <w:shd w:val="clear" w:color="auto" w:fill="E7E6E6" w:themeFill="background2"/>
            <w:vAlign w:val="center"/>
          </w:tcPr>
          <w:p w14:paraId="2E217B69" w14:textId="77777777" w:rsidR="008811B4" w:rsidRPr="006133AF" w:rsidRDefault="008811B4" w:rsidP="006B08B1">
            <w:pPr>
              <w:pStyle w:val="Akapitzlist"/>
              <w:ind w:left="0"/>
              <w:jc w:val="center"/>
              <w:rPr>
                <w:rFonts w:asciiTheme="minorHAnsi" w:hAnsiTheme="minorHAnsi" w:cstheme="minorHAnsi"/>
                <w:sz w:val="22"/>
                <w:szCs w:val="22"/>
              </w:rPr>
            </w:pPr>
            <w:r w:rsidRPr="006133AF">
              <w:rPr>
                <w:rFonts w:asciiTheme="minorHAnsi" w:hAnsiTheme="minorHAnsi" w:cstheme="minorHAnsi"/>
                <w:sz w:val="22"/>
                <w:szCs w:val="22"/>
              </w:rPr>
              <w:t>Szacunkowa ilość godzin pracy</w:t>
            </w:r>
          </w:p>
        </w:tc>
      </w:tr>
      <w:tr w:rsidR="008811B4" w:rsidRPr="006133AF" w14:paraId="5DED0332" w14:textId="77777777" w:rsidTr="006B08B1">
        <w:tc>
          <w:tcPr>
            <w:tcW w:w="3735" w:type="dxa"/>
            <w:vAlign w:val="center"/>
          </w:tcPr>
          <w:p w14:paraId="6441D1F4" w14:textId="77777777" w:rsidR="008811B4" w:rsidRPr="006133AF" w:rsidRDefault="008811B4" w:rsidP="006B08B1">
            <w:pPr>
              <w:pStyle w:val="Akapitzlist"/>
              <w:ind w:left="0"/>
              <w:jc w:val="center"/>
              <w:rPr>
                <w:rFonts w:asciiTheme="minorHAnsi" w:hAnsiTheme="minorHAnsi" w:cstheme="minorHAnsi"/>
                <w:sz w:val="22"/>
                <w:szCs w:val="22"/>
              </w:rPr>
            </w:pPr>
            <w:r w:rsidRPr="006133AF">
              <w:rPr>
                <w:rFonts w:asciiTheme="minorHAnsi" w:hAnsiTheme="minorHAnsi" w:cstheme="minorHAnsi"/>
                <w:sz w:val="22"/>
                <w:szCs w:val="22"/>
              </w:rPr>
              <w:t>- poniedziałek – piątek 7</w:t>
            </w:r>
            <w:r w:rsidRPr="006133AF">
              <w:rPr>
                <w:rFonts w:asciiTheme="minorHAnsi" w:hAnsiTheme="minorHAnsi" w:cstheme="minorHAnsi"/>
                <w:sz w:val="22"/>
                <w:szCs w:val="22"/>
                <w:vertAlign w:val="superscript"/>
              </w:rPr>
              <w:t>00</w:t>
            </w:r>
            <w:r w:rsidRPr="006133AF">
              <w:rPr>
                <w:rFonts w:asciiTheme="minorHAnsi" w:hAnsiTheme="minorHAnsi" w:cstheme="minorHAnsi"/>
                <w:sz w:val="22"/>
                <w:szCs w:val="22"/>
              </w:rPr>
              <w:t>-21</w:t>
            </w:r>
            <w:r w:rsidRPr="006133AF">
              <w:rPr>
                <w:rFonts w:asciiTheme="minorHAnsi" w:hAnsiTheme="minorHAnsi" w:cstheme="minorHAnsi"/>
                <w:sz w:val="22"/>
                <w:szCs w:val="22"/>
                <w:vertAlign w:val="superscript"/>
              </w:rPr>
              <w:t>00</w:t>
            </w:r>
          </w:p>
        </w:tc>
        <w:tc>
          <w:tcPr>
            <w:tcW w:w="1984" w:type="dxa"/>
            <w:vAlign w:val="center"/>
          </w:tcPr>
          <w:p w14:paraId="4C20772D" w14:textId="77777777" w:rsidR="008811B4" w:rsidRPr="006133AF" w:rsidRDefault="008811B4" w:rsidP="006B08B1">
            <w:pPr>
              <w:pStyle w:val="Akapitzlist"/>
              <w:ind w:left="0"/>
              <w:jc w:val="center"/>
              <w:rPr>
                <w:rFonts w:asciiTheme="minorHAnsi" w:hAnsiTheme="minorHAnsi" w:cstheme="minorHAnsi"/>
                <w:sz w:val="22"/>
                <w:szCs w:val="22"/>
              </w:rPr>
            </w:pPr>
            <w:r w:rsidRPr="006133AF">
              <w:rPr>
                <w:rFonts w:asciiTheme="minorHAnsi" w:hAnsiTheme="minorHAnsi" w:cstheme="minorHAnsi"/>
                <w:sz w:val="22"/>
                <w:szCs w:val="22"/>
              </w:rPr>
              <w:t>150 dni x 14h</w:t>
            </w:r>
          </w:p>
        </w:tc>
        <w:tc>
          <w:tcPr>
            <w:tcW w:w="2268" w:type="dxa"/>
            <w:vAlign w:val="center"/>
          </w:tcPr>
          <w:p w14:paraId="1488C4A7" w14:textId="1F363D2D" w:rsidR="008811B4" w:rsidRPr="006133AF" w:rsidRDefault="008811B4" w:rsidP="006B08B1">
            <w:pPr>
              <w:pStyle w:val="Akapitzlist"/>
              <w:ind w:left="0"/>
              <w:jc w:val="center"/>
              <w:rPr>
                <w:rFonts w:asciiTheme="minorHAnsi" w:hAnsiTheme="minorHAnsi" w:cstheme="minorHAnsi"/>
                <w:sz w:val="22"/>
                <w:szCs w:val="22"/>
              </w:rPr>
            </w:pPr>
            <w:r w:rsidRPr="006133AF">
              <w:rPr>
                <w:rFonts w:asciiTheme="minorHAnsi" w:hAnsiTheme="minorHAnsi" w:cstheme="minorHAnsi"/>
                <w:sz w:val="22"/>
                <w:szCs w:val="22"/>
              </w:rPr>
              <w:t>2100h</w:t>
            </w:r>
          </w:p>
        </w:tc>
      </w:tr>
      <w:tr w:rsidR="008811B4" w:rsidRPr="006133AF" w14:paraId="384004AB" w14:textId="77777777" w:rsidTr="006B08B1">
        <w:tc>
          <w:tcPr>
            <w:tcW w:w="3735" w:type="dxa"/>
            <w:vAlign w:val="center"/>
          </w:tcPr>
          <w:p w14:paraId="68A08EC5" w14:textId="77777777" w:rsidR="008811B4" w:rsidRPr="006133AF" w:rsidRDefault="008811B4" w:rsidP="006B08B1">
            <w:pPr>
              <w:pStyle w:val="Akapitzlist"/>
              <w:ind w:left="0"/>
              <w:jc w:val="center"/>
              <w:rPr>
                <w:rFonts w:asciiTheme="minorHAnsi" w:hAnsiTheme="minorHAnsi" w:cstheme="minorHAnsi"/>
                <w:sz w:val="22"/>
                <w:szCs w:val="22"/>
              </w:rPr>
            </w:pPr>
            <w:r w:rsidRPr="006133AF">
              <w:rPr>
                <w:rFonts w:asciiTheme="minorHAnsi" w:hAnsiTheme="minorHAnsi" w:cstheme="minorHAnsi"/>
                <w:sz w:val="22"/>
                <w:szCs w:val="22"/>
              </w:rPr>
              <w:t>- sobota - niedziela 7</w:t>
            </w:r>
            <w:r w:rsidRPr="006133AF">
              <w:rPr>
                <w:rFonts w:asciiTheme="minorHAnsi" w:hAnsiTheme="minorHAnsi" w:cstheme="minorHAnsi"/>
                <w:sz w:val="22"/>
                <w:szCs w:val="22"/>
                <w:vertAlign w:val="superscript"/>
              </w:rPr>
              <w:t>00</w:t>
            </w:r>
            <w:r w:rsidRPr="006133AF">
              <w:rPr>
                <w:rFonts w:asciiTheme="minorHAnsi" w:hAnsiTheme="minorHAnsi" w:cstheme="minorHAnsi"/>
                <w:sz w:val="22"/>
                <w:szCs w:val="22"/>
              </w:rPr>
              <w:t>-21</w:t>
            </w:r>
            <w:r w:rsidRPr="006133AF">
              <w:rPr>
                <w:rFonts w:asciiTheme="minorHAnsi" w:hAnsiTheme="minorHAnsi" w:cstheme="minorHAnsi"/>
                <w:sz w:val="22"/>
                <w:szCs w:val="22"/>
                <w:vertAlign w:val="superscript"/>
              </w:rPr>
              <w:t>00</w:t>
            </w:r>
          </w:p>
        </w:tc>
        <w:tc>
          <w:tcPr>
            <w:tcW w:w="1984" w:type="dxa"/>
            <w:vAlign w:val="center"/>
          </w:tcPr>
          <w:p w14:paraId="72921433" w14:textId="7ED5B545" w:rsidR="008811B4" w:rsidRPr="006133AF" w:rsidRDefault="008811B4" w:rsidP="006B08B1">
            <w:pPr>
              <w:pStyle w:val="Akapitzlist"/>
              <w:ind w:left="0"/>
              <w:jc w:val="center"/>
              <w:rPr>
                <w:rFonts w:asciiTheme="minorHAnsi" w:hAnsiTheme="minorHAnsi" w:cstheme="minorHAnsi"/>
                <w:sz w:val="22"/>
                <w:szCs w:val="22"/>
              </w:rPr>
            </w:pPr>
            <w:r w:rsidRPr="006133AF">
              <w:rPr>
                <w:rFonts w:asciiTheme="minorHAnsi" w:hAnsiTheme="minorHAnsi" w:cstheme="minorHAnsi"/>
                <w:sz w:val="22"/>
                <w:szCs w:val="22"/>
              </w:rPr>
              <w:t>62 dni x 14h</w:t>
            </w:r>
          </w:p>
        </w:tc>
        <w:tc>
          <w:tcPr>
            <w:tcW w:w="2268" w:type="dxa"/>
            <w:vAlign w:val="center"/>
          </w:tcPr>
          <w:p w14:paraId="691DD34C" w14:textId="679814AC" w:rsidR="008811B4" w:rsidRPr="006133AF" w:rsidRDefault="008811B4" w:rsidP="006B08B1">
            <w:pPr>
              <w:pStyle w:val="Akapitzlist"/>
              <w:ind w:left="0"/>
              <w:jc w:val="center"/>
              <w:rPr>
                <w:rFonts w:asciiTheme="minorHAnsi" w:hAnsiTheme="minorHAnsi" w:cstheme="minorHAnsi"/>
                <w:sz w:val="22"/>
                <w:szCs w:val="22"/>
              </w:rPr>
            </w:pPr>
            <w:r w:rsidRPr="006133AF">
              <w:rPr>
                <w:rFonts w:asciiTheme="minorHAnsi" w:hAnsiTheme="minorHAnsi" w:cstheme="minorHAnsi"/>
                <w:sz w:val="22"/>
                <w:szCs w:val="22"/>
              </w:rPr>
              <w:t>868h</w:t>
            </w:r>
          </w:p>
        </w:tc>
      </w:tr>
      <w:tr w:rsidR="008811B4" w:rsidRPr="006133AF" w14:paraId="12DE410A" w14:textId="77777777" w:rsidTr="006B08B1">
        <w:tc>
          <w:tcPr>
            <w:tcW w:w="5719" w:type="dxa"/>
            <w:gridSpan w:val="2"/>
            <w:vAlign w:val="center"/>
          </w:tcPr>
          <w:p w14:paraId="0AFFE9D8" w14:textId="77777777" w:rsidR="008811B4" w:rsidRPr="00E21B43" w:rsidRDefault="008811B4" w:rsidP="00E21B43">
            <w:pPr>
              <w:pStyle w:val="Akapitzlist"/>
              <w:ind w:left="0"/>
              <w:jc w:val="right"/>
              <w:rPr>
                <w:rFonts w:asciiTheme="minorHAnsi" w:hAnsiTheme="minorHAnsi" w:cstheme="minorHAnsi"/>
                <w:b/>
                <w:sz w:val="22"/>
                <w:szCs w:val="22"/>
              </w:rPr>
            </w:pPr>
            <w:r w:rsidRPr="00E21B43">
              <w:rPr>
                <w:rFonts w:asciiTheme="minorHAnsi" w:hAnsiTheme="minorHAnsi" w:cstheme="minorHAnsi"/>
                <w:b/>
                <w:sz w:val="22"/>
                <w:szCs w:val="22"/>
              </w:rPr>
              <w:t>Razem:</w:t>
            </w:r>
          </w:p>
        </w:tc>
        <w:tc>
          <w:tcPr>
            <w:tcW w:w="2268" w:type="dxa"/>
            <w:vAlign w:val="center"/>
          </w:tcPr>
          <w:p w14:paraId="16BAAF28" w14:textId="505DE705" w:rsidR="008811B4" w:rsidRPr="006133AF" w:rsidRDefault="008811B4" w:rsidP="006B08B1">
            <w:pPr>
              <w:pStyle w:val="Akapitzlist"/>
              <w:ind w:left="0"/>
              <w:jc w:val="center"/>
              <w:rPr>
                <w:rFonts w:asciiTheme="minorHAnsi" w:hAnsiTheme="minorHAnsi" w:cstheme="minorHAnsi"/>
                <w:b/>
                <w:sz w:val="22"/>
                <w:szCs w:val="22"/>
              </w:rPr>
            </w:pPr>
            <w:r w:rsidRPr="006133AF">
              <w:rPr>
                <w:rFonts w:asciiTheme="minorHAnsi" w:hAnsiTheme="minorHAnsi" w:cstheme="minorHAnsi"/>
                <w:b/>
                <w:sz w:val="22"/>
                <w:szCs w:val="22"/>
              </w:rPr>
              <w:t>2968h</w:t>
            </w:r>
          </w:p>
        </w:tc>
      </w:tr>
    </w:tbl>
    <w:p w14:paraId="7371D640" w14:textId="77777777" w:rsidR="008811B4" w:rsidRPr="006133AF" w:rsidRDefault="008811B4" w:rsidP="008811B4">
      <w:pPr>
        <w:pStyle w:val="Akapitzlist"/>
        <w:ind w:left="1080"/>
        <w:rPr>
          <w:rFonts w:asciiTheme="minorHAnsi" w:hAnsiTheme="minorHAnsi" w:cstheme="minorHAnsi"/>
          <w:sz w:val="22"/>
          <w:szCs w:val="22"/>
        </w:rPr>
      </w:pPr>
      <w:r w:rsidRPr="006133AF">
        <w:rPr>
          <w:rFonts w:asciiTheme="minorHAnsi" w:hAnsiTheme="minorHAnsi" w:cstheme="minorHAnsi"/>
          <w:sz w:val="22"/>
          <w:szCs w:val="22"/>
        </w:rPr>
        <w:t>Ilość szatni: 1</w:t>
      </w:r>
    </w:p>
    <w:p w14:paraId="1E982053" w14:textId="54C41C64" w:rsidR="00E4469B" w:rsidRPr="00E4469B" w:rsidRDefault="00E4469B" w:rsidP="00D03D12">
      <w:pPr>
        <w:pStyle w:val="Akapitzlist"/>
        <w:ind w:left="1080"/>
        <w:jc w:val="both"/>
        <w:rPr>
          <w:rFonts w:asciiTheme="minorHAnsi" w:hAnsiTheme="minorHAnsi" w:cstheme="minorHAnsi"/>
          <w:sz w:val="22"/>
          <w:szCs w:val="22"/>
          <w:u w:val="single"/>
        </w:rPr>
      </w:pPr>
      <w:r w:rsidRPr="00E4469B">
        <w:rPr>
          <w:rFonts w:asciiTheme="minorHAnsi" w:hAnsiTheme="minorHAnsi" w:cstheme="minorHAnsi"/>
          <w:sz w:val="22"/>
          <w:szCs w:val="22"/>
          <w:u w:val="single"/>
        </w:rPr>
        <w:t xml:space="preserve">Minimalna wymagana liczba osób </w:t>
      </w:r>
      <w:r w:rsidR="00D03D12">
        <w:rPr>
          <w:rFonts w:asciiTheme="minorHAnsi" w:hAnsiTheme="minorHAnsi" w:cstheme="minorHAnsi"/>
          <w:sz w:val="22"/>
          <w:szCs w:val="22"/>
          <w:u w:val="single"/>
        </w:rPr>
        <w:t>skierowanych do pracy</w:t>
      </w:r>
      <w:r w:rsidR="00D03D12" w:rsidRPr="00E4469B">
        <w:rPr>
          <w:rFonts w:asciiTheme="minorHAnsi" w:hAnsiTheme="minorHAnsi" w:cstheme="minorHAnsi"/>
          <w:sz w:val="22"/>
          <w:szCs w:val="22"/>
          <w:u w:val="single"/>
        </w:rPr>
        <w:t xml:space="preserve"> </w:t>
      </w:r>
      <w:r w:rsidRPr="00E4469B">
        <w:rPr>
          <w:rFonts w:asciiTheme="minorHAnsi" w:hAnsiTheme="minorHAnsi" w:cstheme="minorHAnsi"/>
          <w:sz w:val="22"/>
          <w:szCs w:val="22"/>
          <w:u w:val="single"/>
        </w:rPr>
        <w:t>w godzinach otwarcia szatni to: 2 osoby.</w:t>
      </w:r>
    </w:p>
    <w:p w14:paraId="0ACCC5D9" w14:textId="77777777" w:rsidR="00E4469B" w:rsidRPr="006133AF" w:rsidRDefault="00E4469B" w:rsidP="008811B4">
      <w:pPr>
        <w:pStyle w:val="Akapitzlist"/>
        <w:ind w:left="1080"/>
        <w:rPr>
          <w:rFonts w:asciiTheme="minorHAnsi" w:hAnsiTheme="minorHAnsi" w:cstheme="minorHAnsi"/>
          <w:sz w:val="22"/>
          <w:szCs w:val="22"/>
          <w:vertAlign w:val="superscript"/>
        </w:rPr>
      </w:pPr>
    </w:p>
    <w:p w14:paraId="244789E5" w14:textId="0D7D01F6" w:rsidR="008811B4" w:rsidRPr="006133AF" w:rsidRDefault="008811B4" w:rsidP="008E306C">
      <w:pPr>
        <w:pStyle w:val="Akapitzlist"/>
        <w:numPr>
          <w:ilvl w:val="0"/>
          <w:numId w:val="47"/>
        </w:numPr>
        <w:rPr>
          <w:rFonts w:asciiTheme="minorHAnsi" w:hAnsiTheme="minorHAnsi" w:cstheme="minorHAnsi"/>
          <w:b/>
          <w:sz w:val="22"/>
          <w:szCs w:val="22"/>
          <w:vertAlign w:val="superscript"/>
        </w:rPr>
      </w:pPr>
      <w:r w:rsidRPr="006133AF">
        <w:rPr>
          <w:rFonts w:asciiTheme="minorHAnsi" w:hAnsiTheme="minorHAnsi" w:cstheme="minorHAnsi"/>
          <w:b/>
          <w:sz w:val="22"/>
          <w:szCs w:val="22"/>
        </w:rPr>
        <w:t xml:space="preserve">Budynek </w:t>
      </w:r>
      <w:r w:rsidR="00FC3419">
        <w:rPr>
          <w:rFonts w:asciiTheme="minorHAnsi" w:hAnsiTheme="minorHAnsi" w:cstheme="minorHAnsi"/>
          <w:b/>
          <w:sz w:val="22"/>
          <w:szCs w:val="22"/>
        </w:rPr>
        <w:t>Wydziału Rolnictwa, Ogrodnictwa i Bioinżynierii</w:t>
      </w:r>
    </w:p>
    <w:p w14:paraId="6781DCD9" w14:textId="24802DF6" w:rsidR="008811B4" w:rsidRPr="006133AF" w:rsidRDefault="008811B4" w:rsidP="008811B4">
      <w:pPr>
        <w:pStyle w:val="Akapitzlist"/>
        <w:ind w:left="1080"/>
        <w:rPr>
          <w:rFonts w:asciiTheme="minorHAnsi" w:hAnsiTheme="minorHAnsi" w:cstheme="minorHAnsi"/>
          <w:b/>
          <w:sz w:val="22"/>
          <w:szCs w:val="22"/>
        </w:rPr>
      </w:pPr>
      <w:r w:rsidRPr="006133AF">
        <w:rPr>
          <w:rFonts w:asciiTheme="minorHAnsi" w:hAnsiTheme="minorHAnsi" w:cstheme="minorHAnsi"/>
          <w:b/>
          <w:sz w:val="22"/>
          <w:szCs w:val="22"/>
        </w:rPr>
        <w:t>ul. Szydłowska 50 Poznań</w:t>
      </w:r>
    </w:p>
    <w:tbl>
      <w:tblPr>
        <w:tblStyle w:val="Tabela-Siatka"/>
        <w:tblW w:w="7987" w:type="dxa"/>
        <w:tblInd w:w="1080" w:type="dxa"/>
        <w:tblLook w:val="04A0" w:firstRow="1" w:lastRow="0" w:firstColumn="1" w:lastColumn="0" w:noHBand="0" w:noVBand="1"/>
      </w:tblPr>
      <w:tblGrid>
        <w:gridCol w:w="3735"/>
        <w:gridCol w:w="1984"/>
        <w:gridCol w:w="2268"/>
      </w:tblGrid>
      <w:tr w:rsidR="008811B4" w:rsidRPr="006133AF" w14:paraId="4984F7EC" w14:textId="77777777" w:rsidTr="006B08B1">
        <w:tc>
          <w:tcPr>
            <w:tcW w:w="7987" w:type="dxa"/>
            <w:gridSpan w:val="3"/>
            <w:shd w:val="clear" w:color="auto" w:fill="E7E6E6" w:themeFill="background2"/>
            <w:vAlign w:val="center"/>
          </w:tcPr>
          <w:p w14:paraId="009E0726" w14:textId="77777777" w:rsidR="008811B4" w:rsidRPr="006133AF" w:rsidRDefault="008811B4" w:rsidP="006B08B1">
            <w:pPr>
              <w:pStyle w:val="Akapitzlist"/>
              <w:ind w:left="0"/>
              <w:jc w:val="center"/>
              <w:rPr>
                <w:rFonts w:asciiTheme="minorHAnsi" w:hAnsiTheme="minorHAnsi" w:cstheme="minorHAnsi"/>
                <w:sz w:val="22"/>
                <w:szCs w:val="22"/>
              </w:rPr>
            </w:pPr>
            <w:r w:rsidRPr="006133AF">
              <w:rPr>
                <w:rFonts w:asciiTheme="minorHAnsi" w:hAnsiTheme="minorHAnsi" w:cstheme="minorHAnsi"/>
                <w:sz w:val="22"/>
                <w:szCs w:val="22"/>
              </w:rPr>
              <w:t>Szacunkowa ilość godzin pracy</w:t>
            </w:r>
          </w:p>
        </w:tc>
      </w:tr>
      <w:tr w:rsidR="008811B4" w:rsidRPr="006133AF" w14:paraId="1BB48A64" w14:textId="77777777" w:rsidTr="006B08B1">
        <w:tc>
          <w:tcPr>
            <w:tcW w:w="3735" w:type="dxa"/>
            <w:vAlign w:val="center"/>
          </w:tcPr>
          <w:p w14:paraId="0D27FEA4" w14:textId="77777777" w:rsidR="008811B4" w:rsidRPr="006133AF" w:rsidRDefault="008811B4" w:rsidP="006B08B1">
            <w:pPr>
              <w:pStyle w:val="Akapitzlist"/>
              <w:ind w:left="0"/>
              <w:jc w:val="center"/>
              <w:rPr>
                <w:rFonts w:asciiTheme="minorHAnsi" w:hAnsiTheme="minorHAnsi" w:cstheme="minorHAnsi"/>
                <w:sz w:val="22"/>
                <w:szCs w:val="22"/>
              </w:rPr>
            </w:pPr>
            <w:r w:rsidRPr="006133AF">
              <w:rPr>
                <w:rFonts w:asciiTheme="minorHAnsi" w:hAnsiTheme="minorHAnsi" w:cstheme="minorHAnsi"/>
                <w:sz w:val="22"/>
                <w:szCs w:val="22"/>
              </w:rPr>
              <w:t>- poniedziałek – piątek 7</w:t>
            </w:r>
            <w:r w:rsidRPr="006133AF">
              <w:rPr>
                <w:rFonts w:asciiTheme="minorHAnsi" w:hAnsiTheme="minorHAnsi" w:cstheme="minorHAnsi"/>
                <w:sz w:val="22"/>
                <w:szCs w:val="22"/>
                <w:vertAlign w:val="superscript"/>
              </w:rPr>
              <w:t xml:space="preserve">00 </w:t>
            </w:r>
            <w:r w:rsidRPr="006133AF">
              <w:rPr>
                <w:rFonts w:asciiTheme="minorHAnsi" w:hAnsiTheme="minorHAnsi" w:cstheme="minorHAnsi"/>
                <w:sz w:val="22"/>
                <w:szCs w:val="22"/>
              </w:rPr>
              <w:t>- 16</w:t>
            </w:r>
            <w:r w:rsidRPr="006133AF">
              <w:rPr>
                <w:rFonts w:asciiTheme="minorHAnsi" w:hAnsiTheme="minorHAnsi" w:cstheme="minorHAnsi"/>
                <w:sz w:val="22"/>
                <w:szCs w:val="22"/>
                <w:vertAlign w:val="superscript"/>
              </w:rPr>
              <w:t>00</w:t>
            </w:r>
          </w:p>
        </w:tc>
        <w:tc>
          <w:tcPr>
            <w:tcW w:w="1984" w:type="dxa"/>
            <w:vAlign w:val="center"/>
          </w:tcPr>
          <w:p w14:paraId="526099B7" w14:textId="77777777" w:rsidR="008811B4" w:rsidRPr="006133AF" w:rsidRDefault="008811B4" w:rsidP="006B08B1">
            <w:pPr>
              <w:pStyle w:val="Akapitzlist"/>
              <w:ind w:left="0"/>
              <w:jc w:val="center"/>
              <w:rPr>
                <w:rFonts w:asciiTheme="minorHAnsi" w:hAnsiTheme="minorHAnsi" w:cstheme="minorHAnsi"/>
                <w:sz w:val="22"/>
                <w:szCs w:val="22"/>
              </w:rPr>
            </w:pPr>
            <w:r w:rsidRPr="006133AF">
              <w:rPr>
                <w:rFonts w:asciiTheme="minorHAnsi" w:hAnsiTheme="minorHAnsi" w:cstheme="minorHAnsi"/>
                <w:sz w:val="22"/>
                <w:szCs w:val="22"/>
              </w:rPr>
              <w:t>149 dni x 9h</w:t>
            </w:r>
          </w:p>
        </w:tc>
        <w:tc>
          <w:tcPr>
            <w:tcW w:w="2268" w:type="dxa"/>
            <w:vAlign w:val="center"/>
          </w:tcPr>
          <w:p w14:paraId="5EF5EDE6" w14:textId="633C73AE" w:rsidR="008811B4" w:rsidRPr="006133AF" w:rsidRDefault="008811B4" w:rsidP="006B08B1">
            <w:pPr>
              <w:pStyle w:val="Akapitzlist"/>
              <w:ind w:left="0"/>
              <w:jc w:val="center"/>
              <w:rPr>
                <w:rFonts w:asciiTheme="minorHAnsi" w:hAnsiTheme="minorHAnsi" w:cstheme="minorHAnsi"/>
                <w:sz w:val="22"/>
                <w:szCs w:val="22"/>
              </w:rPr>
            </w:pPr>
            <w:r w:rsidRPr="006133AF">
              <w:rPr>
                <w:rFonts w:asciiTheme="minorHAnsi" w:hAnsiTheme="minorHAnsi" w:cstheme="minorHAnsi"/>
                <w:sz w:val="22"/>
                <w:szCs w:val="22"/>
              </w:rPr>
              <w:t>1341h</w:t>
            </w:r>
          </w:p>
        </w:tc>
      </w:tr>
      <w:tr w:rsidR="008811B4" w:rsidRPr="006133AF" w14:paraId="415AFE28" w14:textId="77777777" w:rsidTr="006B08B1">
        <w:tc>
          <w:tcPr>
            <w:tcW w:w="5719" w:type="dxa"/>
            <w:gridSpan w:val="2"/>
            <w:vAlign w:val="center"/>
          </w:tcPr>
          <w:p w14:paraId="782DDF23" w14:textId="77777777" w:rsidR="008811B4" w:rsidRPr="00E21B43" w:rsidRDefault="008811B4" w:rsidP="00E21B43">
            <w:pPr>
              <w:pStyle w:val="Akapitzlist"/>
              <w:ind w:left="0"/>
              <w:jc w:val="right"/>
              <w:rPr>
                <w:rFonts w:asciiTheme="minorHAnsi" w:hAnsiTheme="minorHAnsi" w:cstheme="minorHAnsi"/>
                <w:b/>
                <w:sz w:val="22"/>
                <w:szCs w:val="22"/>
              </w:rPr>
            </w:pPr>
            <w:r w:rsidRPr="00E21B43">
              <w:rPr>
                <w:rFonts w:asciiTheme="minorHAnsi" w:hAnsiTheme="minorHAnsi" w:cstheme="minorHAnsi"/>
                <w:b/>
                <w:sz w:val="22"/>
                <w:szCs w:val="22"/>
              </w:rPr>
              <w:t>Razem:</w:t>
            </w:r>
          </w:p>
        </w:tc>
        <w:tc>
          <w:tcPr>
            <w:tcW w:w="2268" w:type="dxa"/>
            <w:vAlign w:val="center"/>
          </w:tcPr>
          <w:p w14:paraId="12D6467E" w14:textId="212ED1F3" w:rsidR="008811B4" w:rsidRPr="006133AF" w:rsidRDefault="008811B4" w:rsidP="006B08B1">
            <w:pPr>
              <w:pStyle w:val="Akapitzlist"/>
              <w:ind w:left="0"/>
              <w:jc w:val="center"/>
              <w:rPr>
                <w:rFonts w:asciiTheme="minorHAnsi" w:hAnsiTheme="minorHAnsi" w:cstheme="minorHAnsi"/>
                <w:b/>
                <w:sz w:val="22"/>
                <w:szCs w:val="22"/>
              </w:rPr>
            </w:pPr>
            <w:r w:rsidRPr="006133AF">
              <w:rPr>
                <w:rFonts w:asciiTheme="minorHAnsi" w:hAnsiTheme="minorHAnsi" w:cstheme="minorHAnsi"/>
                <w:b/>
                <w:sz w:val="22"/>
                <w:szCs w:val="22"/>
              </w:rPr>
              <w:t>1341h</w:t>
            </w:r>
          </w:p>
        </w:tc>
      </w:tr>
    </w:tbl>
    <w:p w14:paraId="5AD508B7" w14:textId="73600F95" w:rsidR="008811B4" w:rsidRDefault="008811B4" w:rsidP="008811B4">
      <w:pPr>
        <w:pStyle w:val="Akapitzlist"/>
        <w:ind w:left="1080"/>
        <w:rPr>
          <w:rFonts w:asciiTheme="minorHAnsi" w:hAnsiTheme="minorHAnsi" w:cstheme="minorHAnsi"/>
          <w:sz w:val="22"/>
          <w:szCs w:val="22"/>
        </w:rPr>
      </w:pPr>
      <w:r w:rsidRPr="006133AF">
        <w:rPr>
          <w:rFonts w:asciiTheme="minorHAnsi" w:hAnsiTheme="minorHAnsi" w:cstheme="minorHAnsi"/>
          <w:sz w:val="22"/>
          <w:szCs w:val="22"/>
        </w:rPr>
        <w:t>Ilość szatni: 1</w:t>
      </w:r>
    </w:p>
    <w:p w14:paraId="23E4FD86" w14:textId="5FE0A013" w:rsidR="00E4469B" w:rsidRPr="00E4469B" w:rsidRDefault="00E4469B" w:rsidP="00D03D12">
      <w:pPr>
        <w:pStyle w:val="Akapitzlist"/>
        <w:ind w:left="1080"/>
        <w:jc w:val="both"/>
        <w:rPr>
          <w:rFonts w:asciiTheme="minorHAnsi" w:hAnsiTheme="minorHAnsi" w:cstheme="minorHAnsi"/>
          <w:sz w:val="22"/>
          <w:szCs w:val="22"/>
          <w:u w:val="single"/>
        </w:rPr>
      </w:pPr>
      <w:r w:rsidRPr="00E4469B">
        <w:rPr>
          <w:rFonts w:asciiTheme="minorHAnsi" w:hAnsiTheme="minorHAnsi" w:cstheme="minorHAnsi"/>
          <w:sz w:val="22"/>
          <w:szCs w:val="22"/>
          <w:u w:val="single"/>
        </w:rPr>
        <w:t xml:space="preserve">Minimalna wymagana liczba osób </w:t>
      </w:r>
      <w:r w:rsidR="00D03D12">
        <w:rPr>
          <w:rFonts w:asciiTheme="minorHAnsi" w:hAnsiTheme="minorHAnsi" w:cstheme="minorHAnsi"/>
          <w:sz w:val="22"/>
          <w:szCs w:val="22"/>
          <w:u w:val="single"/>
        </w:rPr>
        <w:t>skierowanych do pracy</w:t>
      </w:r>
      <w:r w:rsidR="00D03D12" w:rsidRPr="00E4469B">
        <w:rPr>
          <w:rFonts w:asciiTheme="minorHAnsi" w:hAnsiTheme="minorHAnsi" w:cstheme="minorHAnsi"/>
          <w:sz w:val="22"/>
          <w:szCs w:val="22"/>
          <w:u w:val="single"/>
        </w:rPr>
        <w:t xml:space="preserve"> </w:t>
      </w:r>
      <w:r w:rsidRPr="00E4469B">
        <w:rPr>
          <w:rFonts w:asciiTheme="minorHAnsi" w:hAnsiTheme="minorHAnsi" w:cstheme="minorHAnsi"/>
          <w:sz w:val="22"/>
          <w:szCs w:val="22"/>
          <w:u w:val="single"/>
        </w:rPr>
        <w:t>w godzinach otwarcia szatni to: 1 osoba.</w:t>
      </w:r>
    </w:p>
    <w:p w14:paraId="39BC398F" w14:textId="77777777" w:rsidR="008811B4" w:rsidRPr="00E4469B" w:rsidRDefault="008811B4" w:rsidP="008811B4">
      <w:pPr>
        <w:pStyle w:val="Akapitzlist"/>
        <w:ind w:left="1080"/>
        <w:rPr>
          <w:rFonts w:asciiTheme="minorHAnsi" w:hAnsiTheme="minorHAnsi" w:cstheme="minorHAnsi"/>
          <w:sz w:val="22"/>
          <w:szCs w:val="22"/>
          <w:u w:val="single"/>
        </w:rPr>
      </w:pPr>
    </w:p>
    <w:p w14:paraId="3B9BA55E" w14:textId="6BCE53DC" w:rsidR="008811B4" w:rsidRPr="001D14D7" w:rsidRDefault="008811B4" w:rsidP="008E306C">
      <w:pPr>
        <w:numPr>
          <w:ilvl w:val="0"/>
          <w:numId w:val="36"/>
        </w:numPr>
        <w:spacing w:after="0" w:line="240" w:lineRule="auto"/>
        <w:jc w:val="both"/>
      </w:pPr>
      <w:r w:rsidRPr="001D14D7">
        <w:t xml:space="preserve">Zamawiający przewiduje świadczenie usługi w okresie od 01.10.2023r. do 30.04.2024r., </w:t>
      </w:r>
      <w:r w:rsidR="00D34C5F">
        <w:br/>
      </w:r>
      <w:r w:rsidRPr="001D14D7">
        <w:t xml:space="preserve">z uwzględnieniem dni wolnych od pracy (ferie świąteczne, zimowe oraz inne dni wolne zgodnie </w:t>
      </w:r>
      <w:r w:rsidR="00D34C5F">
        <w:br/>
      </w:r>
      <w:r w:rsidRPr="001D14D7">
        <w:t xml:space="preserve">z Zarządzeniem Rektora). </w:t>
      </w:r>
    </w:p>
    <w:p w14:paraId="5D23E45C" w14:textId="77777777" w:rsidR="008811B4" w:rsidRPr="001D14D7" w:rsidRDefault="008811B4" w:rsidP="008E306C">
      <w:pPr>
        <w:numPr>
          <w:ilvl w:val="0"/>
          <w:numId w:val="36"/>
        </w:numPr>
        <w:spacing w:after="0" w:line="240" w:lineRule="auto"/>
        <w:jc w:val="both"/>
      </w:pPr>
      <w:r w:rsidRPr="001D14D7">
        <w:rPr>
          <w:rFonts w:ascii="Calibri" w:hAnsi="Calibri" w:cs="Calibri"/>
        </w:rPr>
        <w:t xml:space="preserve">Wynagrodzenie Wykonawcy za okres danego miesiąca będzie obliczane wg wzoru: </w:t>
      </w:r>
    </w:p>
    <w:p w14:paraId="44FC75C3" w14:textId="3B6E40D9" w:rsidR="008811B4" w:rsidRPr="001D14D7" w:rsidRDefault="008811B4" w:rsidP="006133AF">
      <w:pPr>
        <w:spacing w:after="0"/>
        <w:ind w:left="360"/>
        <w:jc w:val="both"/>
        <w:rPr>
          <w:rFonts w:ascii="Calibri" w:hAnsi="Calibri" w:cs="Calibri"/>
        </w:rPr>
      </w:pPr>
      <w:r w:rsidRPr="001D14D7">
        <w:rPr>
          <w:rFonts w:ascii="Calibri" w:hAnsi="Calibri" w:cs="Calibri"/>
        </w:rPr>
        <w:t xml:space="preserve">stawka jednostkowa brutto x ilość godzin faktycznie wykonywanej usługi w okresie danego miesiąca poświadczonej w książce służby szatni. </w:t>
      </w:r>
    </w:p>
    <w:p w14:paraId="04A6E431" w14:textId="58E9AE22" w:rsidR="00E10F0D" w:rsidRPr="00D37171" w:rsidRDefault="00E10F0D" w:rsidP="008E306C">
      <w:pPr>
        <w:pStyle w:val="Akapitzlist"/>
        <w:numPr>
          <w:ilvl w:val="0"/>
          <w:numId w:val="36"/>
        </w:numPr>
        <w:jc w:val="both"/>
        <w:rPr>
          <w:rFonts w:cs="Calibri"/>
        </w:rPr>
      </w:pPr>
      <w:r w:rsidRPr="00D37171">
        <w:rPr>
          <w:rFonts w:asciiTheme="minorHAnsi" w:hAnsiTheme="minorHAnsi" w:cstheme="minorHAnsi"/>
          <w:sz w:val="22"/>
          <w:szCs w:val="22"/>
        </w:rPr>
        <w:t xml:space="preserve">Zamawiający przewiduje maksymalnie </w:t>
      </w:r>
      <w:r w:rsidRPr="00D37171">
        <w:rPr>
          <w:rFonts w:asciiTheme="minorHAnsi" w:hAnsiTheme="minorHAnsi" w:cstheme="minorHAnsi"/>
          <w:b/>
          <w:sz w:val="22"/>
          <w:szCs w:val="22"/>
        </w:rPr>
        <w:t xml:space="preserve">7627 </w:t>
      </w:r>
      <w:r w:rsidRPr="00D37171">
        <w:rPr>
          <w:rFonts w:asciiTheme="minorHAnsi" w:hAnsiTheme="minorHAnsi" w:cstheme="minorHAnsi"/>
          <w:sz w:val="22"/>
          <w:szCs w:val="22"/>
        </w:rPr>
        <w:t xml:space="preserve">godzin świadczenia usługi. </w:t>
      </w:r>
      <w:r w:rsidRPr="00D37171">
        <w:rPr>
          <w:rFonts w:ascii="Calibri" w:hAnsi="Calibri" w:cs="Calibri"/>
          <w:sz w:val="22"/>
          <w:szCs w:val="22"/>
        </w:rPr>
        <w:t>Podana ilość jest szacunkowa i może ulec zmianie w zależności od faktycznego zapotrzebowania Zamawiającego</w:t>
      </w:r>
      <w:r w:rsidR="00E21B43">
        <w:rPr>
          <w:rFonts w:ascii="Calibri" w:hAnsi="Calibri" w:cs="Calibri"/>
          <w:sz w:val="22"/>
          <w:szCs w:val="22"/>
        </w:rPr>
        <w:t>.</w:t>
      </w:r>
      <w:r w:rsidRPr="00D37171">
        <w:rPr>
          <w:rFonts w:asciiTheme="minorHAnsi" w:hAnsiTheme="minorHAnsi" w:cstheme="minorHAnsi"/>
          <w:sz w:val="22"/>
          <w:szCs w:val="22"/>
        </w:rPr>
        <w:t xml:space="preserve"> Ostatecznie zrealizowana ilość godzin obsługi szatni będzie zależeć od faktycznie wykonanych godzin świadczenia usługi</w:t>
      </w:r>
      <w:r w:rsidRPr="00D37171">
        <w:rPr>
          <w:rFonts w:ascii="Calibri" w:hAnsi="Calibri" w:cs="Calibri"/>
          <w:sz w:val="22"/>
          <w:szCs w:val="22"/>
        </w:rPr>
        <w:t xml:space="preserve">. </w:t>
      </w:r>
    </w:p>
    <w:p w14:paraId="118CEA85" w14:textId="77777777" w:rsidR="00E10F0D" w:rsidRPr="00D37171" w:rsidRDefault="00E10F0D" w:rsidP="008E306C">
      <w:pPr>
        <w:pStyle w:val="Akapitzlist"/>
        <w:numPr>
          <w:ilvl w:val="0"/>
          <w:numId w:val="36"/>
        </w:numPr>
        <w:jc w:val="both"/>
        <w:rPr>
          <w:rFonts w:asciiTheme="minorHAnsi" w:hAnsiTheme="minorHAnsi" w:cstheme="minorHAnsi"/>
          <w:sz w:val="22"/>
          <w:szCs w:val="22"/>
        </w:rPr>
      </w:pPr>
      <w:r w:rsidRPr="00D37171">
        <w:rPr>
          <w:rFonts w:asciiTheme="minorHAnsi" w:hAnsiTheme="minorHAnsi" w:cstheme="minorHAnsi"/>
          <w:sz w:val="22"/>
          <w:szCs w:val="22"/>
        </w:rPr>
        <w:t>Zamawiający przewiduje prawo opcji polegające na:</w:t>
      </w:r>
    </w:p>
    <w:p w14:paraId="660DA510" w14:textId="40F470EB" w:rsidR="00E10F0D" w:rsidRPr="00D37171" w:rsidRDefault="00E10F0D" w:rsidP="00E10F0D">
      <w:pPr>
        <w:pStyle w:val="Akapitzlist"/>
        <w:ind w:left="360"/>
        <w:jc w:val="both"/>
        <w:rPr>
          <w:rFonts w:asciiTheme="minorHAnsi" w:hAnsiTheme="minorHAnsi" w:cstheme="minorHAnsi"/>
          <w:sz w:val="22"/>
          <w:szCs w:val="22"/>
        </w:rPr>
      </w:pPr>
      <w:r>
        <w:rPr>
          <w:rFonts w:asciiTheme="minorHAnsi" w:hAnsiTheme="minorHAnsi" w:cstheme="minorHAnsi"/>
          <w:sz w:val="22"/>
          <w:szCs w:val="22"/>
        </w:rPr>
        <w:t>- zmniejszeniu</w:t>
      </w:r>
      <w:r w:rsidRPr="00D37171">
        <w:rPr>
          <w:rFonts w:asciiTheme="minorHAnsi" w:hAnsiTheme="minorHAnsi" w:cstheme="minorHAnsi"/>
          <w:sz w:val="22"/>
          <w:szCs w:val="22"/>
        </w:rPr>
        <w:t xml:space="preserve"> ilości </w:t>
      </w:r>
      <w:r>
        <w:rPr>
          <w:rFonts w:asciiTheme="minorHAnsi" w:hAnsiTheme="minorHAnsi" w:cstheme="minorHAnsi"/>
          <w:sz w:val="22"/>
          <w:szCs w:val="22"/>
        </w:rPr>
        <w:t>godzin świadczenia usługi</w:t>
      </w:r>
      <w:r w:rsidRPr="00D37171">
        <w:rPr>
          <w:rFonts w:asciiTheme="minorHAnsi" w:hAnsiTheme="minorHAnsi" w:cstheme="minorHAnsi"/>
          <w:sz w:val="22"/>
          <w:szCs w:val="22"/>
        </w:rPr>
        <w:t xml:space="preserve"> będące</w:t>
      </w:r>
      <w:r>
        <w:rPr>
          <w:rFonts w:asciiTheme="minorHAnsi" w:hAnsiTheme="minorHAnsi" w:cstheme="minorHAnsi"/>
          <w:sz w:val="22"/>
          <w:szCs w:val="22"/>
        </w:rPr>
        <w:t>j</w:t>
      </w:r>
      <w:r w:rsidRPr="00D37171">
        <w:rPr>
          <w:rFonts w:asciiTheme="minorHAnsi" w:hAnsiTheme="minorHAnsi" w:cstheme="minorHAnsi"/>
          <w:sz w:val="22"/>
          <w:szCs w:val="22"/>
        </w:rPr>
        <w:t xml:space="preserve"> przedmiotem umowy, w sytuacji mniejszego realnego zapotrzebowania, a więc w zależności od bieżących potrzeb Zamawiającego o maksymalnie </w:t>
      </w:r>
      <w:r>
        <w:rPr>
          <w:rFonts w:asciiTheme="minorHAnsi" w:hAnsiTheme="minorHAnsi" w:cstheme="minorHAnsi"/>
          <w:sz w:val="22"/>
          <w:szCs w:val="22"/>
        </w:rPr>
        <w:t>4</w:t>
      </w:r>
      <w:r w:rsidRPr="00D37171">
        <w:rPr>
          <w:rFonts w:asciiTheme="minorHAnsi" w:hAnsiTheme="minorHAnsi" w:cstheme="minorHAnsi"/>
          <w:sz w:val="22"/>
          <w:szCs w:val="22"/>
        </w:rPr>
        <w:t xml:space="preserve">0% wartości brutto </w:t>
      </w:r>
      <w:r>
        <w:rPr>
          <w:rFonts w:asciiTheme="minorHAnsi" w:hAnsiTheme="minorHAnsi" w:cstheme="minorHAnsi"/>
          <w:sz w:val="22"/>
          <w:szCs w:val="22"/>
        </w:rPr>
        <w:t>łącznego maksymalnego wynagrodzenia Wykonawcy.</w:t>
      </w:r>
    </w:p>
    <w:p w14:paraId="1A8AA3DB" w14:textId="3CE38BB0" w:rsidR="008811B4" w:rsidRPr="002A308D" w:rsidRDefault="008811B4" w:rsidP="008E306C">
      <w:pPr>
        <w:pStyle w:val="Akapitzlist"/>
        <w:numPr>
          <w:ilvl w:val="0"/>
          <w:numId w:val="42"/>
        </w:numPr>
        <w:jc w:val="both"/>
        <w:rPr>
          <w:rFonts w:asciiTheme="minorHAnsi" w:hAnsiTheme="minorHAnsi" w:cstheme="minorHAnsi"/>
          <w:sz w:val="22"/>
          <w:szCs w:val="22"/>
        </w:rPr>
      </w:pPr>
      <w:r w:rsidRPr="002A308D">
        <w:rPr>
          <w:rFonts w:asciiTheme="minorHAnsi" w:hAnsiTheme="minorHAnsi" w:cstheme="minorHAnsi"/>
          <w:sz w:val="22"/>
          <w:szCs w:val="22"/>
        </w:rPr>
        <w:t>Wykaz obiektów z podaniem godzin pracy zawiera załącznik nr 1 do umowy.</w:t>
      </w:r>
    </w:p>
    <w:p w14:paraId="38528615" w14:textId="77777777" w:rsidR="00E10F0D" w:rsidRPr="00E10F0D" w:rsidRDefault="00E10F0D" w:rsidP="008E306C">
      <w:pPr>
        <w:pStyle w:val="Akapitzlist"/>
        <w:numPr>
          <w:ilvl w:val="0"/>
          <w:numId w:val="42"/>
        </w:numPr>
        <w:jc w:val="both"/>
        <w:rPr>
          <w:rFonts w:asciiTheme="minorHAnsi" w:hAnsiTheme="minorHAnsi" w:cstheme="minorHAnsi"/>
          <w:sz w:val="22"/>
          <w:szCs w:val="22"/>
        </w:rPr>
      </w:pPr>
      <w:r w:rsidRPr="00E10F0D">
        <w:rPr>
          <w:rFonts w:asciiTheme="minorHAnsi" w:hAnsiTheme="minorHAnsi" w:cstheme="minorHAnsi"/>
          <w:sz w:val="22"/>
          <w:szCs w:val="22"/>
        </w:rPr>
        <w:t>Zamawiający wymaga, aby przedmiot zamówienia tj. obsługa szatni był realizowany przy pomocy osób zatrudnionych na podstawie stosunku pracy, jeżeli wykonanie tych czynności polega na wykonywaniu pracy w sposób określony w art. 22 § 1 ustawy z dnia 26 czerwca 1974 r. – Kodeks pracy (Dz. U. z 2019 r. poz. 1040, 1043 i 1495). Wykonawca lub Podwykonawca gwarantuje zatrudnienie wyżej wymienionych osób na umowę o pracę. Sposób weryfikacji zatrudnienia takich osób, uprawnienia Zamawiającego w zakresie kontroli spełnienia przez Wykonawcę lub Podwykonawcę wymagań związanych z zatrudnianiem tych osób oraz sankcje z tytułu ich niespełnienia określone zostały w projektowanych postanowieniach umowy, które stanowią załącznik do SWZ.</w:t>
      </w:r>
    </w:p>
    <w:p w14:paraId="53BCCE04" w14:textId="79AB79F5" w:rsidR="008811B4" w:rsidRPr="001D14D7" w:rsidRDefault="008811B4" w:rsidP="008E306C">
      <w:pPr>
        <w:pStyle w:val="Akapitzlist"/>
        <w:numPr>
          <w:ilvl w:val="0"/>
          <w:numId w:val="42"/>
        </w:numPr>
        <w:jc w:val="both"/>
        <w:rPr>
          <w:rFonts w:asciiTheme="minorHAnsi" w:hAnsiTheme="minorHAnsi" w:cstheme="minorHAnsi"/>
          <w:sz w:val="22"/>
          <w:szCs w:val="22"/>
        </w:rPr>
      </w:pPr>
      <w:r w:rsidRPr="001D14D7">
        <w:rPr>
          <w:rFonts w:asciiTheme="minorHAnsi" w:hAnsiTheme="minorHAnsi" w:cstheme="minorHAnsi"/>
          <w:sz w:val="22"/>
          <w:szCs w:val="22"/>
        </w:rPr>
        <w:lastRenderedPageBreak/>
        <w:t xml:space="preserve">Zamawiający wymaga, aby usługa realizowana była przez pracowników posiadających aktualne orzeczenie </w:t>
      </w:r>
      <w:r w:rsidRPr="001D14D7">
        <w:rPr>
          <w:rFonts w:asciiTheme="minorHAnsi" w:hAnsiTheme="minorHAnsi" w:cstheme="minorHAnsi"/>
          <w:bCs/>
          <w:sz w:val="22"/>
          <w:szCs w:val="22"/>
        </w:rPr>
        <w:t xml:space="preserve">lekarza medycyny pracy o braku przeciwwskazań do świadczenia pracy przez pracownika przy obsłudze szatni </w:t>
      </w:r>
      <w:r w:rsidRPr="001D14D7">
        <w:rPr>
          <w:rFonts w:asciiTheme="minorHAnsi" w:hAnsiTheme="minorHAnsi" w:cstheme="minorHAnsi"/>
          <w:sz w:val="22"/>
          <w:szCs w:val="22"/>
        </w:rPr>
        <w:t xml:space="preserve">oraz posiadających przeszkolenie z zakresu przepisów BHP i p.poż. </w:t>
      </w:r>
    </w:p>
    <w:p w14:paraId="0D3857E8" w14:textId="77777777" w:rsidR="008811B4" w:rsidRPr="001D14D7" w:rsidRDefault="008811B4" w:rsidP="008E306C">
      <w:pPr>
        <w:pStyle w:val="Akapitzlist"/>
        <w:numPr>
          <w:ilvl w:val="0"/>
          <w:numId w:val="42"/>
        </w:numPr>
        <w:jc w:val="both"/>
        <w:rPr>
          <w:rFonts w:asciiTheme="minorHAnsi" w:hAnsiTheme="minorHAnsi" w:cstheme="minorHAnsi"/>
          <w:sz w:val="22"/>
          <w:szCs w:val="22"/>
        </w:rPr>
      </w:pPr>
      <w:r w:rsidRPr="001D14D7">
        <w:rPr>
          <w:rFonts w:asciiTheme="minorHAnsi" w:hAnsiTheme="minorHAnsi" w:cstheme="minorHAnsi"/>
          <w:sz w:val="22"/>
          <w:szCs w:val="22"/>
        </w:rPr>
        <w:t>Zakres czynności dotyczących obsługi szatni:</w:t>
      </w:r>
    </w:p>
    <w:p w14:paraId="15C289D0" w14:textId="77777777" w:rsidR="00B54D12" w:rsidRPr="001D14D7" w:rsidRDefault="00B54D12" w:rsidP="008E306C">
      <w:pPr>
        <w:pStyle w:val="Akapitzlist"/>
        <w:numPr>
          <w:ilvl w:val="0"/>
          <w:numId w:val="38"/>
        </w:numPr>
        <w:ind w:left="1134"/>
        <w:contextualSpacing w:val="0"/>
        <w:jc w:val="both"/>
        <w:rPr>
          <w:rFonts w:asciiTheme="minorHAnsi" w:hAnsiTheme="minorHAnsi" w:cstheme="minorHAnsi"/>
          <w:sz w:val="22"/>
          <w:szCs w:val="22"/>
        </w:rPr>
      </w:pPr>
      <w:r w:rsidRPr="001D14D7">
        <w:rPr>
          <w:rFonts w:asciiTheme="minorHAnsi" w:hAnsiTheme="minorHAnsi" w:cstheme="minorHAnsi"/>
          <w:sz w:val="22"/>
          <w:szCs w:val="22"/>
        </w:rPr>
        <w:t>Szatniarz pełni dyżur według harmonogramu.</w:t>
      </w:r>
    </w:p>
    <w:p w14:paraId="632DBDF6" w14:textId="5F2A22E1" w:rsidR="00B54D12" w:rsidRPr="00E879C0" w:rsidRDefault="00B54D12" w:rsidP="008E306C">
      <w:pPr>
        <w:pStyle w:val="Akapitzlist"/>
        <w:numPr>
          <w:ilvl w:val="0"/>
          <w:numId w:val="38"/>
        </w:numPr>
        <w:ind w:left="1134"/>
        <w:contextualSpacing w:val="0"/>
        <w:jc w:val="both"/>
        <w:rPr>
          <w:rFonts w:asciiTheme="minorHAnsi" w:hAnsiTheme="minorHAnsi" w:cstheme="minorHAnsi"/>
          <w:sz w:val="22"/>
          <w:szCs w:val="22"/>
        </w:rPr>
      </w:pPr>
      <w:r w:rsidRPr="001D14D7">
        <w:rPr>
          <w:rFonts w:asciiTheme="minorHAnsi" w:eastAsia="Calibri" w:hAnsiTheme="minorHAnsi" w:cstheme="minorHAnsi"/>
          <w:bCs/>
          <w:sz w:val="22"/>
          <w:szCs w:val="22"/>
        </w:rPr>
        <w:t xml:space="preserve">Przestrzeganie przez szatniarza obowiązującego czasu pracy zgodnie z planem dyżurów podanym przez Dział Gospodarczy i Zaopatrzenia Uniwersytetu Przyrodniczego </w:t>
      </w:r>
      <w:r>
        <w:rPr>
          <w:rFonts w:asciiTheme="minorHAnsi" w:eastAsia="Calibri" w:hAnsiTheme="minorHAnsi" w:cstheme="minorHAnsi"/>
          <w:bCs/>
          <w:sz w:val="22"/>
          <w:szCs w:val="22"/>
        </w:rPr>
        <w:br/>
      </w:r>
      <w:r w:rsidRPr="001D14D7">
        <w:rPr>
          <w:rFonts w:asciiTheme="minorHAnsi" w:eastAsia="Calibri" w:hAnsiTheme="minorHAnsi" w:cstheme="minorHAnsi"/>
          <w:bCs/>
          <w:sz w:val="22"/>
          <w:szCs w:val="22"/>
        </w:rPr>
        <w:t>w Poznaniu.</w:t>
      </w:r>
    </w:p>
    <w:p w14:paraId="6CDD788E" w14:textId="45042023" w:rsidR="00B54D12" w:rsidRPr="00E879C0" w:rsidRDefault="00B54D12" w:rsidP="008E306C">
      <w:pPr>
        <w:pStyle w:val="Akapitzlist"/>
        <w:numPr>
          <w:ilvl w:val="0"/>
          <w:numId w:val="38"/>
        </w:numPr>
        <w:ind w:left="1134"/>
        <w:contextualSpacing w:val="0"/>
        <w:jc w:val="both"/>
        <w:rPr>
          <w:rFonts w:asciiTheme="minorHAnsi" w:hAnsiTheme="minorHAnsi" w:cstheme="minorHAnsi"/>
          <w:sz w:val="22"/>
          <w:szCs w:val="22"/>
        </w:rPr>
      </w:pPr>
      <w:r w:rsidRPr="001D14D7">
        <w:rPr>
          <w:rFonts w:asciiTheme="minorHAnsi" w:hAnsiTheme="minorHAnsi" w:cstheme="minorHAnsi"/>
          <w:sz w:val="22"/>
          <w:szCs w:val="22"/>
        </w:rPr>
        <w:t>Szatniarz ma obowiązek noszenia jednolitego, estetycznego stroju wraz z oznakowaniem i  identyfikatorem (logo firmy).</w:t>
      </w:r>
    </w:p>
    <w:p w14:paraId="0766D8E6" w14:textId="77777777" w:rsidR="00B54D12" w:rsidRPr="00E879C0" w:rsidRDefault="00B54D12" w:rsidP="008E306C">
      <w:pPr>
        <w:pStyle w:val="Akapitzlist"/>
        <w:numPr>
          <w:ilvl w:val="0"/>
          <w:numId w:val="38"/>
        </w:numPr>
        <w:ind w:left="1134"/>
        <w:contextualSpacing w:val="0"/>
        <w:jc w:val="both"/>
        <w:rPr>
          <w:rFonts w:asciiTheme="minorHAnsi" w:hAnsiTheme="minorHAnsi" w:cstheme="minorHAnsi"/>
          <w:sz w:val="22"/>
          <w:szCs w:val="22"/>
        </w:rPr>
      </w:pPr>
      <w:r>
        <w:rPr>
          <w:rFonts w:asciiTheme="minorHAnsi" w:eastAsia="Calibri" w:hAnsiTheme="minorHAnsi" w:cstheme="minorHAnsi"/>
          <w:bCs/>
          <w:sz w:val="22"/>
          <w:szCs w:val="22"/>
        </w:rPr>
        <w:t>Szatniarz ma obowiązek prawidłowo i z należytą starannością wykonywać polecenia Zamawiającego.</w:t>
      </w:r>
    </w:p>
    <w:p w14:paraId="0F9BA608" w14:textId="77777777" w:rsidR="00B54D12" w:rsidRPr="001D14D7" w:rsidRDefault="00B54D12" w:rsidP="008E306C">
      <w:pPr>
        <w:pStyle w:val="Akapitzlist"/>
        <w:numPr>
          <w:ilvl w:val="0"/>
          <w:numId w:val="38"/>
        </w:numPr>
        <w:ind w:left="1134"/>
        <w:contextualSpacing w:val="0"/>
        <w:jc w:val="both"/>
        <w:rPr>
          <w:rFonts w:asciiTheme="minorHAnsi" w:hAnsiTheme="minorHAnsi" w:cstheme="minorHAnsi"/>
          <w:sz w:val="22"/>
          <w:szCs w:val="22"/>
        </w:rPr>
      </w:pPr>
      <w:r w:rsidRPr="001D14D7">
        <w:rPr>
          <w:rFonts w:asciiTheme="minorHAnsi" w:hAnsiTheme="minorHAnsi" w:cstheme="minorHAnsi"/>
          <w:sz w:val="22"/>
          <w:szCs w:val="22"/>
        </w:rPr>
        <w:t>W czasie pełnienia służby szatniarz ma obowiązek zachowania poufności informacji w  zakresie świadczonej usługi.</w:t>
      </w:r>
    </w:p>
    <w:p w14:paraId="613D3667" w14:textId="77777777" w:rsidR="00B54D12" w:rsidRPr="00E879C0" w:rsidRDefault="00B54D12" w:rsidP="008E306C">
      <w:pPr>
        <w:pStyle w:val="Akapitzlist"/>
        <w:numPr>
          <w:ilvl w:val="0"/>
          <w:numId w:val="38"/>
        </w:numPr>
        <w:ind w:left="1134"/>
        <w:contextualSpacing w:val="0"/>
        <w:jc w:val="both"/>
        <w:rPr>
          <w:rFonts w:asciiTheme="minorHAnsi" w:hAnsiTheme="minorHAnsi" w:cstheme="minorHAnsi"/>
          <w:sz w:val="22"/>
          <w:szCs w:val="22"/>
        </w:rPr>
      </w:pPr>
      <w:r w:rsidRPr="001D14D7">
        <w:rPr>
          <w:rFonts w:asciiTheme="minorHAnsi" w:hAnsiTheme="minorHAnsi" w:cstheme="minorHAnsi"/>
          <w:sz w:val="22"/>
          <w:szCs w:val="22"/>
        </w:rPr>
        <w:t>W czasie pełnienia służby szatniarz ma obowiązek zachowania porządku i czystości.</w:t>
      </w:r>
    </w:p>
    <w:p w14:paraId="045D01C9" w14:textId="77777777" w:rsidR="00B54D12" w:rsidRPr="00E879C0" w:rsidRDefault="00B54D12" w:rsidP="008E306C">
      <w:pPr>
        <w:pStyle w:val="Akapitzlist"/>
        <w:numPr>
          <w:ilvl w:val="0"/>
          <w:numId w:val="38"/>
        </w:numPr>
        <w:ind w:left="1134"/>
        <w:contextualSpacing w:val="0"/>
        <w:jc w:val="both"/>
        <w:rPr>
          <w:rFonts w:asciiTheme="minorHAnsi" w:hAnsiTheme="minorHAnsi" w:cstheme="minorHAnsi"/>
          <w:sz w:val="22"/>
          <w:szCs w:val="22"/>
        </w:rPr>
      </w:pPr>
      <w:r>
        <w:rPr>
          <w:rFonts w:asciiTheme="minorHAnsi" w:eastAsia="Calibri" w:hAnsiTheme="minorHAnsi" w:cstheme="minorHAnsi"/>
          <w:bCs/>
          <w:sz w:val="22"/>
          <w:szCs w:val="22"/>
        </w:rPr>
        <w:t>Szatniarz przyjmuje i wydaje na przechowanie garderobę</w:t>
      </w:r>
      <w:r w:rsidRPr="001D14D7">
        <w:rPr>
          <w:rFonts w:asciiTheme="minorHAnsi" w:eastAsia="Calibri" w:hAnsiTheme="minorHAnsi" w:cstheme="minorHAnsi"/>
          <w:bCs/>
          <w:sz w:val="22"/>
          <w:szCs w:val="22"/>
        </w:rPr>
        <w:t xml:space="preserve"> pracowników, studentów i gości Uniwersytetu Przyrodniczego w Poznaniu.</w:t>
      </w:r>
    </w:p>
    <w:p w14:paraId="7F1A32DD" w14:textId="77777777" w:rsidR="00B54D12" w:rsidRDefault="00B54D12" w:rsidP="008E306C">
      <w:pPr>
        <w:pStyle w:val="Akapitzlist"/>
        <w:numPr>
          <w:ilvl w:val="0"/>
          <w:numId w:val="38"/>
        </w:numPr>
        <w:ind w:left="1134"/>
        <w:contextualSpacing w:val="0"/>
        <w:jc w:val="both"/>
        <w:rPr>
          <w:rFonts w:asciiTheme="minorHAnsi" w:hAnsiTheme="minorHAnsi" w:cstheme="minorHAnsi"/>
          <w:sz w:val="22"/>
          <w:szCs w:val="22"/>
        </w:rPr>
      </w:pPr>
      <w:r w:rsidRPr="001D14D7">
        <w:rPr>
          <w:rFonts w:asciiTheme="minorHAnsi" w:hAnsiTheme="minorHAnsi" w:cstheme="minorHAnsi"/>
          <w:sz w:val="22"/>
          <w:szCs w:val="22"/>
        </w:rPr>
        <w:t>Szatniarz ma obowiązek wydania numerka stano</w:t>
      </w:r>
      <w:r>
        <w:rPr>
          <w:rFonts w:asciiTheme="minorHAnsi" w:hAnsiTheme="minorHAnsi" w:cstheme="minorHAnsi"/>
          <w:sz w:val="22"/>
          <w:szCs w:val="22"/>
        </w:rPr>
        <w:t>wiącego dowód przyjęcia odzieży.</w:t>
      </w:r>
    </w:p>
    <w:p w14:paraId="2B1E46FE" w14:textId="77777777" w:rsidR="00B54D12" w:rsidRPr="00E879C0" w:rsidRDefault="00B54D12" w:rsidP="008E306C">
      <w:pPr>
        <w:pStyle w:val="Akapitzlist"/>
        <w:numPr>
          <w:ilvl w:val="0"/>
          <w:numId w:val="38"/>
        </w:numPr>
        <w:ind w:left="1134"/>
        <w:contextualSpacing w:val="0"/>
        <w:jc w:val="both"/>
        <w:rPr>
          <w:rFonts w:asciiTheme="minorHAnsi" w:hAnsiTheme="minorHAnsi" w:cstheme="minorHAnsi"/>
          <w:sz w:val="22"/>
          <w:szCs w:val="22"/>
        </w:rPr>
      </w:pPr>
      <w:r w:rsidRPr="001D14D7">
        <w:rPr>
          <w:rFonts w:asciiTheme="minorHAnsi" w:hAnsiTheme="minorHAnsi" w:cstheme="minorHAnsi"/>
          <w:sz w:val="22"/>
          <w:szCs w:val="22"/>
        </w:rPr>
        <w:t>Szatniarz nie przyjmuje na przechowywanie toreb podróżnych, plecaków itp.</w:t>
      </w:r>
    </w:p>
    <w:p w14:paraId="439637BE" w14:textId="77777777" w:rsidR="00B54D12" w:rsidRDefault="00B54D12" w:rsidP="008E306C">
      <w:pPr>
        <w:numPr>
          <w:ilvl w:val="0"/>
          <w:numId w:val="38"/>
        </w:numPr>
        <w:spacing w:after="0" w:line="240" w:lineRule="auto"/>
        <w:ind w:left="1134"/>
        <w:jc w:val="both"/>
        <w:rPr>
          <w:rFonts w:eastAsia="Calibri" w:cstheme="minorHAnsi"/>
          <w:bCs/>
        </w:rPr>
      </w:pPr>
      <w:r>
        <w:rPr>
          <w:rFonts w:eastAsia="Calibri" w:cstheme="minorHAnsi"/>
          <w:bCs/>
        </w:rPr>
        <w:t>W dniu rozpoczęcia</w:t>
      </w:r>
      <w:r w:rsidRPr="001D14D7">
        <w:rPr>
          <w:rFonts w:eastAsia="Calibri" w:cstheme="minorHAnsi"/>
          <w:bCs/>
        </w:rPr>
        <w:t xml:space="preserve"> </w:t>
      </w:r>
      <w:r>
        <w:rPr>
          <w:rFonts w:eastAsia="Calibri" w:cstheme="minorHAnsi"/>
          <w:bCs/>
        </w:rPr>
        <w:t xml:space="preserve">realizacji umowy, </w:t>
      </w:r>
      <w:r w:rsidRPr="001D14D7">
        <w:rPr>
          <w:rFonts w:eastAsia="Calibri" w:cstheme="minorHAnsi"/>
          <w:bCs/>
        </w:rPr>
        <w:t xml:space="preserve">szatniarz ma obowiązek pozawieszać numerki, na </w:t>
      </w:r>
      <w:r>
        <w:rPr>
          <w:rFonts w:eastAsia="Calibri" w:cstheme="minorHAnsi"/>
          <w:bCs/>
        </w:rPr>
        <w:t>podstawie, których przyjmuje</w:t>
      </w:r>
      <w:r w:rsidRPr="001D14D7">
        <w:rPr>
          <w:rFonts w:eastAsia="Calibri" w:cstheme="minorHAnsi"/>
          <w:bCs/>
        </w:rPr>
        <w:t xml:space="preserve"> i wydaje garderobę.</w:t>
      </w:r>
    </w:p>
    <w:p w14:paraId="74E55A13" w14:textId="77777777" w:rsidR="00B54D12" w:rsidRPr="00E879C0" w:rsidRDefault="00B54D12" w:rsidP="008E306C">
      <w:pPr>
        <w:pStyle w:val="Akapitzlist"/>
        <w:numPr>
          <w:ilvl w:val="0"/>
          <w:numId w:val="38"/>
        </w:numPr>
        <w:ind w:left="1134"/>
        <w:contextualSpacing w:val="0"/>
        <w:jc w:val="both"/>
        <w:rPr>
          <w:rFonts w:asciiTheme="minorHAnsi" w:hAnsiTheme="minorHAnsi" w:cstheme="minorHAnsi"/>
          <w:sz w:val="22"/>
          <w:szCs w:val="22"/>
        </w:rPr>
      </w:pPr>
      <w:r>
        <w:rPr>
          <w:rFonts w:asciiTheme="minorHAnsi" w:hAnsiTheme="minorHAnsi" w:cstheme="minorHAnsi"/>
          <w:sz w:val="22"/>
          <w:szCs w:val="22"/>
        </w:rPr>
        <w:t>P</w:t>
      </w:r>
      <w:r w:rsidRPr="001D14D7">
        <w:rPr>
          <w:rFonts w:asciiTheme="minorHAnsi" w:hAnsiTheme="minorHAnsi" w:cstheme="minorHAnsi"/>
          <w:sz w:val="22"/>
          <w:szCs w:val="22"/>
        </w:rPr>
        <w:t>rzed rozpoczęciem pracy (I zmiana),</w:t>
      </w:r>
      <w:r>
        <w:rPr>
          <w:rFonts w:asciiTheme="minorHAnsi" w:hAnsiTheme="minorHAnsi" w:cstheme="minorHAnsi"/>
          <w:sz w:val="22"/>
          <w:szCs w:val="22"/>
        </w:rPr>
        <w:t xml:space="preserve"> szatniarz sprawdza </w:t>
      </w:r>
      <w:r w:rsidRPr="001D14D7">
        <w:rPr>
          <w:rFonts w:asciiTheme="minorHAnsi" w:hAnsiTheme="minorHAnsi" w:cstheme="minorHAnsi"/>
          <w:sz w:val="22"/>
          <w:szCs w:val="22"/>
        </w:rPr>
        <w:t xml:space="preserve">numerki w szatni. </w:t>
      </w:r>
    </w:p>
    <w:p w14:paraId="1DBD73E1" w14:textId="77777777" w:rsidR="00B54D12" w:rsidRPr="001D14D7" w:rsidRDefault="00B54D12" w:rsidP="008E306C">
      <w:pPr>
        <w:pStyle w:val="Akapitzlist"/>
        <w:numPr>
          <w:ilvl w:val="0"/>
          <w:numId w:val="38"/>
        </w:numPr>
        <w:ind w:left="1134" w:hanging="357"/>
        <w:contextualSpacing w:val="0"/>
        <w:jc w:val="both"/>
        <w:rPr>
          <w:rFonts w:asciiTheme="minorHAnsi" w:hAnsiTheme="minorHAnsi" w:cstheme="minorHAnsi"/>
          <w:sz w:val="22"/>
          <w:szCs w:val="22"/>
        </w:rPr>
      </w:pPr>
      <w:r w:rsidRPr="001D14D7">
        <w:rPr>
          <w:rFonts w:asciiTheme="minorHAnsi" w:hAnsiTheme="minorHAnsi" w:cstheme="minorHAnsi"/>
          <w:sz w:val="22"/>
          <w:szCs w:val="22"/>
        </w:rPr>
        <w:t>Po zakończonym dyżurze ( II zmiana ) szatniarz ma obowiązek sprawdzić dokładnie czy:</w:t>
      </w:r>
    </w:p>
    <w:p w14:paraId="081344A6" w14:textId="77777777" w:rsidR="00B54D12" w:rsidRPr="001D14D7" w:rsidRDefault="00B54D12" w:rsidP="008E306C">
      <w:pPr>
        <w:pStyle w:val="Akapitzlist"/>
        <w:numPr>
          <w:ilvl w:val="0"/>
          <w:numId w:val="39"/>
        </w:numPr>
        <w:ind w:left="1843" w:hanging="357"/>
        <w:contextualSpacing w:val="0"/>
        <w:jc w:val="both"/>
        <w:rPr>
          <w:rFonts w:asciiTheme="minorHAnsi" w:hAnsiTheme="minorHAnsi" w:cstheme="minorHAnsi"/>
          <w:sz w:val="22"/>
          <w:szCs w:val="22"/>
        </w:rPr>
      </w:pPr>
      <w:r w:rsidRPr="001D14D7">
        <w:rPr>
          <w:rFonts w:asciiTheme="minorHAnsi" w:hAnsiTheme="minorHAnsi" w:cstheme="minorHAnsi"/>
          <w:sz w:val="22"/>
          <w:szCs w:val="22"/>
        </w:rPr>
        <w:t>nie pozostawiono odzieży na wieszakach,</w:t>
      </w:r>
    </w:p>
    <w:p w14:paraId="663D59D6" w14:textId="62281A04" w:rsidR="00B54D12" w:rsidRPr="001D14D7" w:rsidRDefault="00B54D12" w:rsidP="008E306C">
      <w:pPr>
        <w:pStyle w:val="Akapitzlist"/>
        <w:numPr>
          <w:ilvl w:val="0"/>
          <w:numId w:val="39"/>
        </w:numPr>
        <w:ind w:left="1843" w:hanging="357"/>
        <w:contextualSpacing w:val="0"/>
        <w:jc w:val="both"/>
        <w:rPr>
          <w:rFonts w:asciiTheme="minorHAnsi" w:hAnsiTheme="minorHAnsi" w:cstheme="minorHAnsi"/>
          <w:sz w:val="22"/>
          <w:szCs w:val="22"/>
        </w:rPr>
      </w:pPr>
      <w:r w:rsidRPr="001D14D7">
        <w:rPr>
          <w:rFonts w:asciiTheme="minorHAnsi" w:hAnsiTheme="minorHAnsi" w:cstheme="minorHAnsi"/>
          <w:sz w:val="22"/>
          <w:szCs w:val="22"/>
        </w:rPr>
        <w:t>wszystkie numerki znajdują się na swoich miejscach</w:t>
      </w:r>
      <w:r w:rsidR="00CA44F7">
        <w:rPr>
          <w:rFonts w:asciiTheme="minorHAnsi" w:hAnsiTheme="minorHAnsi" w:cstheme="minorHAnsi"/>
          <w:sz w:val="22"/>
          <w:szCs w:val="22"/>
        </w:rPr>
        <w:t>.</w:t>
      </w:r>
    </w:p>
    <w:p w14:paraId="5AAC5629" w14:textId="77777777" w:rsidR="00B54D12" w:rsidRDefault="00B54D12" w:rsidP="008E306C">
      <w:pPr>
        <w:pStyle w:val="Akapitzlist"/>
        <w:numPr>
          <w:ilvl w:val="0"/>
          <w:numId w:val="38"/>
        </w:numPr>
        <w:ind w:left="1134" w:hanging="357"/>
        <w:contextualSpacing w:val="0"/>
        <w:jc w:val="both"/>
        <w:rPr>
          <w:rFonts w:asciiTheme="minorHAnsi" w:hAnsiTheme="minorHAnsi" w:cstheme="minorHAnsi"/>
          <w:sz w:val="22"/>
          <w:szCs w:val="22"/>
        </w:rPr>
      </w:pPr>
      <w:r w:rsidRPr="001D14D7">
        <w:rPr>
          <w:rFonts w:asciiTheme="minorHAnsi" w:hAnsiTheme="minorHAnsi" w:cstheme="minorHAnsi"/>
          <w:sz w:val="22"/>
          <w:szCs w:val="22"/>
        </w:rPr>
        <w:t>W przypadku stwierdzenia po zakończonym dyżurze, że pozostawiono w szatni odzież, szatniarz odnotowuje ten fakt w książce służby, a następnie przekazuje za pokwitowaniem portierowi.</w:t>
      </w:r>
    </w:p>
    <w:p w14:paraId="2072408F" w14:textId="1AC5E173" w:rsidR="00B54D12" w:rsidRPr="003E780D" w:rsidRDefault="00B54D12" w:rsidP="008E306C">
      <w:pPr>
        <w:numPr>
          <w:ilvl w:val="0"/>
          <w:numId w:val="38"/>
        </w:numPr>
        <w:spacing w:after="0" w:line="240" w:lineRule="auto"/>
        <w:ind w:left="1134"/>
        <w:jc w:val="both"/>
        <w:rPr>
          <w:rFonts w:eastAsia="Calibri" w:cstheme="minorHAnsi"/>
          <w:bCs/>
        </w:rPr>
      </w:pPr>
      <w:r w:rsidRPr="003E780D">
        <w:rPr>
          <w:rFonts w:eastAsia="Calibri" w:cstheme="minorHAnsi"/>
          <w:bCs/>
        </w:rPr>
        <w:t xml:space="preserve">Szatniarz pilnuje (I </w:t>
      </w:r>
      <w:proofErr w:type="spellStart"/>
      <w:r w:rsidRPr="003E780D">
        <w:rPr>
          <w:rFonts w:eastAsia="Calibri" w:cstheme="minorHAnsi"/>
          <w:bCs/>
        </w:rPr>
        <w:t>i</w:t>
      </w:r>
      <w:proofErr w:type="spellEnd"/>
      <w:r w:rsidRPr="003E780D">
        <w:rPr>
          <w:rFonts w:eastAsia="Calibri" w:cstheme="minorHAnsi"/>
          <w:bCs/>
        </w:rPr>
        <w:t xml:space="preserve"> II zmiana), aby w szatni każdy wieszak posiadał numerek. Brak numerka należy zapisać do  książki służby i zawiadomić o ich braku Administratora obiektu.</w:t>
      </w:r>
    </w:p>
    <w:p w14:paraId="5A23635F" w14:textId="18D10D23" w:rsidR="00B54D12" w:rsidRDefault="00B54D12" w:rsidP="008E306C">
      <w:pPr>
        <w:numPr>
          <w:ilvl w:val="0"/>
          <w:numId w:val="38"/>
        </w:numPr>
        <w:spacing w:after="0" w:line="240" w:lineRule="auto"/>
        <w:ind w:left="1134"/>
        <w:jc w:val="both"/>
        <w:rPr>
          <w:rFonts w:eastAsia="Calibri" w:cstheme="minorHAnsi"/>
          <w:bCs/>
        </w:rPr>
      </w:pPr>
      <w:r w:rsidRPr="001D14D7">
        <w:rPr>
          <w:rFonts w:eastAsia="Calibri" w:cstheme="minorHAnsi"/>
          <w:bCs/>
        </w:rPr>
        <w:t>Przy każdorazowej zmianie służby ilość numerków winna być sprawdzona przez szatniarza zdającego i przyjmującego służbę.</w:t>
      </w:r>
    </w:p>
    <w:p w14:paraId="1AA820E9" w14:textId="77777777" w:rsidR="00B54D12" w:rsidRDefault="00B54D12" w:rsidP="008E306C">
      <w:pPr>
        <w:pStyle w:val="Akapitzlist"/>
        <w:numPr>
          <w:ilvl w:val="0"/>
          <w:numId w:val="38"/>
        </w:numPr>
        <w:ind w:left="1134"/>
        <w:contextualSpacing w:val="0"/>
        <w:jc w:val="both"/>
        <w:rPr>
          <w:rFonts w:asciiTheme="minorHAnsi" w:hAnsiTheme="minorHAnsi" w:cstheme="minorHAnsi"/>
          <w:sz w:val="22"/>
          <w:szCs w:val="22"/>
        </w:rPr>
      </w:pPr>
      <w:r w:rsidRPr="001D14D7">
        <w:rPr>
          <w:rFonts w:asciiTheme="minorHAnsi" w:hAnsiTheme="minorHAnsi" w:cstheme="minorHAnsi"/>
          <w:sz w:val="22"/>
          <w:szCs w:val="22"/>
        </w:rPr>
        <w:t>Szatnia nie może pozostać bez dozoru w czasie pracy zmianowej. Szatniarz może opuścić stanowisko pracy dopiero wówczas, gdy do pracy przyjdzie zmiennik. W wyjątkowej sytuacji szatniarz może opuścić stanowisko pracy pod warunkiem zabezpieczenia szatni przed wejściem osób nieupoważnionych oraz powiadomienia Administratora obiektu.</w:t>
      </w:r>
    </w:p>
    <w:p w14:paraId="3F03459D" w14:textId="77777777" w:rsidR="00B54D12" w:rsidRPr="0059462E" w:rsidRDefault="00B54D12" w:rsidP="008E306C">
      <w:pPr>
        <w:pStyle w:val="Akapitzlist"/>
        <w:numPr>
          <w:ilvl w:val="0"/>
          <w:numId w:val="38"/>
        </w:numPr>
        <w:ind w:left="1134"/>
        <w:contextualSpacing w:val="0"/>
        <w:jc w:val="both"/>
        <w:rPr>
          <w:rFonts w:asciiTheme="minorHAnsi" w:hAnsiTheme="minorHAnsi" w:cstheme="minorHAnsi"/>
          <w:sz w:val="22"/>
          <w:szCs w:val="22"/>
        </w:rPr>
      </w:pPr>
      <w:r w:rsidRPr="001D14D7">
        <w:rPr>
          <w:rFonts w:asciiTheme="minorHAnsi" w:eastAsia="Calibri" w:hAnsiTheme="minorHAnsi" w:cstheme="minorHAnsi"/>
          <w:bCs/>
          <w:sz w:val="22"/>
          <w:szCs w:val="22"/>
        </w:rPr>
        <w:t>Osobie nieposiadającej numerka szatniarz nie może wydać garderoby (okrycia)</w:t>
      </w:r>
      <w:r>
        <w:rPr>
          <w:rFonts w:asciiTheme="minorHAnsi" w:eastAsia="Calibri" w:hAnsiTheme="minorHAnsi" w:cstheme="minorHAnsi"/>
          <w:bCs/>
          <w:sz w:val="22"/>
          <w:szCs w:val="22"/>
        </w:rPr>
        <w:t>.</w:t>
      </w:r>
    </w:p>
    <w:p w14:paraId="7B926FFF" w14:textId="77777777" w:rsidR="00B54D12" w:rsidRDefault="00B54D12" w:rsidP="008E306C">
      <w:pPr>
        <w:numPr>
          <w:ilvl w:val="0"/>
          <w:numId w:val="38"/>
        </w:numPr>
        <w:spacing w:after="0" w:line="240" w:lineRule="auto"/>
        <w:ind w:left="1134"/>
        <w:jc w:val="both"/>
        <w:rPr>
          <w:rFonts w:eastAsia="Calibri" w:cstheme="minorHAnsi"/>
          <w:bCs/>
        </w:rPr>
      </w:pPr>
      <w:r w:rsidRPr="001D14D7">
        <w:rPr>
          <w:rFonts w:eastAsia="Calibri" w:cstheme="minorHAnsi"/>
          <w:bCs/>
        </w:rPr>
        <w:t xml:space="preserve">W przypadku zagubienia numerka, szatniarz zobowiązany jest sprawdzić tożsamość osoby odbierającej garderobę na podstawie dowodu osobistego lub innego dokumentu potwierdzającego jej tożsamość. </w:t>
      </w:r>
    </w:p>
    <w:p w14:paraId="3BDF9348" w14:textId="41E3D57C" w:rsidR="00B54D12" w:rsidRDefault="00F949E2" w:rsidP="00B54D12">
      <w:pPr>
        <w:spacing w:after="0" w:line="240" w:lineRule="auto"/>
        <w:ind w:left="1134"/>
        <w:jc w:val="both"/>
        <w:rPr>
          <w:rFonts w:eastAsia="Calibri" w:cstheme="minorHAnsi"/>
          <w:bCs/>
        </w:rPr>
      </w:pPr>
      <w:r>
        <w:rPr>
          <w:rFonts w:eastAsia="Calibri" w:cstheme="minorHAnsi"/>
          <w:bCs/>
        </w:rPr>
        <w:t>Fakt ten n</w:t>
      </w:r>
      <w:r w:rsidR="00B54D12" w:rsidRPr="001D14D7">
        <w:rPr>
          <w:rFonts w:eastAsia="Calibri" w:cstheme="minorHAnsi"/>
          <w:bCs/>
        </w:rPr>
        <w:t>ależy odnotować w książce służby z podaniem</w:t>
      </w:r>
      <w:r w:rsidR="00B54D12">
        <w:rPr>
          <w:rFonts w:eastAsia="Calibri" w:cstheme="minorHAnsi"/>
          <w:bCs/>
        </w:rPr>
        <w:t>:</w:t>
      </w:r>
    </w:p>
    <w:p w14:paraId="0B21FE90" w14:textId="77777777" w:rsidR="00B54D12" w:rsidRPr="0059462E" w:rsidRDefault="00B54D12" w:rsidP="008E306C">
      <w:pPr>
        <w:pStyle w:val="Akapitzlist"/>
        <w:numPr>
          <w:ilvl w:val="0"/>
          <w:numId w:val="44"/>
        </w:numPr>
        <w:jc w:val="both"/>
        <w:rPr>
          <w:rFonts w:asciiTheme="minorHAnsi" w:eastAsia="Calibri" w:hAnsiTheme="minorHAnsi" w:cstheme="minorHAnsi"/>
          <w:bCs/>
          <w:sz w:val="22"/>
          <w:szCs w:val="22"/>
          <w:lang w:eastAsia="en-US"/>
        </w:rPr>
      </w:pPr>
      <w:r w:rsidRPr="0059462E">
        <w:rPr>
          <w:rFonts w:asciiTheme="minorHAnsi" w:eastAsia="Calibri" w:hAnsiTheme="minorHAnsi" w:cstheme="minorHAnsi"/>
          <w:bCs/>
          <w:sz w:val="22"/>
          <w:szCs w:val="22"/>
          <w:lang w:eastAsia="en-US"/>
        </w:rPr>
        <w:t xml:space="preserve">imienia i nazwiska, </w:t>
      </w:r>
    </w:p>
    <w:p w14:paraId="322F7FC7" w14:textId="77777777" w:rsidR="00B54D12" w:rsidRPr="0059462E" w:rsidRDefault="00B54D12" w:rsidP="008E306C">
      <w:pPr>
        <w:pStyle w:val="Akapitzlist"/>
        <w:numPr>
          <w:ilvl w:val="0"/>
          <w:numId w:val="44"/>
        </w:numPr>
        <w:jc w:val="both"/>
        <w:rPr>
          <w:rFonts w:asciiTheme="minorHAnsi" w:eastAsia="Calibri" w:hAnsiTheme="minorHAnsi" w:cstheme="minorHAnsi"/>
          <w:bCs/>
          <w:sz w:val="22"/>
          <w:szCs w:val="22"/>
          <w:lang w:eastAsia="en-US"/>
        </w:rPr>
      </w:pPr>
      <w:r w:rsidRPr="0059462E">
        <w:rPr>
          <w:rFonts w:asciiTheme="minorHAnsi" w:eastAsia="Calibri" w:hAnsiTheme="minorHAnsi" w:cstheme="minorHAnsi"/>
          <w:bCs/>
          <w:sz w:val="22"/>
          <w:szCs w:val="22"/>
          <w:lang w:eastAsia="en-US"/>
        </w:rPr>
        <w:t>nazwy i numeru dokumentu,</w:t>
      </w:r>
    </w:p>
    <w:p w14:paraId="6345C83D" w14:textId="77777777" w:rsidR="00B54D12" w:rsidRPr="0059462E" w:rsidRDefault="00B54D12" w:rsidP="008E306C">
      <w:pPr>
        <w:pStyle w:val="Akapitzlist"/>
        <w:numPr>
          <w:ilvl w:val="0"/>
          <w:numId w:val="44"/>
        </w:numPr>
        <w:jc w:val="both"/>
        <w:rPr>
          <w:rFonts w:asciiTheme="minorHAnsi" w:eastAsia="Calibri" w:hAnsiTheme="minorHAnsi" w:cstheme="minorHAnsi"/>
          <w:bCs/>
          <w:sz w:val="22"/>
          <w:szCs w:val="22"/>
          <w:lang w:eastAsia="en-US"/>
        </w:rPr>
      </w:pPr>
      <w:r w:rsidRPr="0059462E">
        <w:rPr>
          <w:rFonts w:asciiTheme="minorHAnsi" w:eastAsia="Calibri" w:hAnsiTheme="minorHAnsi" w:cstheme="minorHAnsi"/>
          <w:bCs/>
          <w:sz w:val="22"/>
          <w:szCs w:val="22"/>
          <w:lang w:eastAsia="en-US"/>
        </w:rPr>
        <w:t>adresu zamieszkania.</w:t>
      </w:r>
    </w:p>
    <w:p w14:paraId="6F75A429" w14:textId="77777777" w:rsidR="00B54D12" w:rsidRDefault="00B54D12" w:rsidP="008E306C">
      <w:pPr>
        <w:pStyle w:val="Akapitzlist"/>
        <w:numPr>
          <w:ilvl w:val="0"/>
          <w:numId w:val="38"/>
        </w:numPr>
        <w:ind w:left="1134"/>
        <w:contextualSpacing w:val="0"/>
        <w:jc w:val="both"/>
        <w:rPr>
          <w:rFonts w:asciiTheme="minorHAnsi" w:hAnsiTheme="minorHAnsi" w:cstheme="minorHAnsi"/>
          <w:sz w:val="22"/>
          <w:szCs w:val="22"/>
        </w:rPr>
      </w:pPr>
      <w:r>
        <w:rPr>
          <w:rFonts w:asciiTheme="minorHAnsi" w:hAnsiTheme="minorHAnsi" w:cstheme="minorHAnsi"/>
          <w:sz w:val="22"/>
          <w:szCs w:val="22"/>
        </w:rPr>
        <w:t>Nieobecność w szatni winna być zastąpiona przez drugiego szatniarza tak, aby zabezpieczyć powierzoną garderobę (okrycia) i zachować płynność obsługi.</w:t>
      </w:r>
    </w:p>
    <w:p w14:paraId="0F27B43B" w14:textId="77777777" w:rsidR="00B54D12" w:rsidRDefault="00B54D12" w:rsidP="008E306C">
      <w:pPr>
        <w:pStyle w:val="Akapitzlist"/>
        <w:numPr>
          <w:ilvl w:val="0"/>
          <w:numId w:val="38"/>
        </w:numPr>
        <w:ind w:left="1134"/>
        <w:contextualSpacing w:val="0"/>
        <w:jc w:val="both"/>
        <w:rPr>
          <w:rFonts w:asciiTheme="minorHAnsi" w:hAnsiTheme="minorHAnsi" w:cstheme="minorHAnsi"/>
          <w:sz w:val="22"/>
          <w:szCs w:val="22"/>
        </w:rPr>
      </w:pPr>
      <w:r>
        <w:rPr>
          <w:rFonts w:asciiTheme="minorHAnsi" w:hAnsiTheme="minorHAnsi" w:cstheme="minorHAnsi"/>
          <w:sz w:val="22"/>
          <w:szCs w:val="22"/>
        </w:rPr>
        <w:t>Osobom postronnym przebywanie w szatni jest zabronione.</w:t>
      </w:r>
    </w:p>
    <w:p w14:paraId="0139EE50" w14:textId="77777777" w:rsidR="00B54D12" w:rsidRDefault="00B54D12" w:rsidP="008E306C">
      <w:pPr>
        <w:pStyle w:val="Akapitzlist"/>
        <w:numPr>
          <w:ilvl w:val="0"/>
          <w:numId w:val="38"/>
        </w:numPr>
        <w:ind w:left="1134"/>
        <w:contextualSpacing w:val="0"/>
        <w:jc w:val="both"/>
        <w:rPr>
          <w:rFonts w:asciiTheme="minorHAnsi" w:hAnsiTheme="minorHAnsi" w:cstheme="minorHAnsi"/>
          <w:sz w:val="22"/>
          <w:szCs w:val="22"/>
        </w:rPr>
      </w:pPr>
      <w:r>
        <w:rPr>
          <w:rFonts w:asciiTheme="minorHAnsi" w:hAnsiTheme="minorHAnsi" w:cstheme="minorHAnsi"/>
          <w:sz w:val="22"/>
          <w:szCs w:val="22"/>
        </w:rPr>
        <w:t>Szatniarz ponosi odpowiedzialność materialną za powierzone mienie, zgodnie z zakresem obowiązków.</w:t>
      </w:r>
    </w:p>
    <w:p w14:paraId="2678335A" w14:textId="77777777" w:rsidR="00B54D12" w:rsidRDefault="00B54D12" w:rsidP="008E306C">
      <w:pPr>
        <w:pStyle w:val="Akapitzlist"/>
        <w:numPr>
          <w:ilvl w:val="0"/>
          <w:numId w:val="38"/>
        </w:numPr>
        <w:ind w:left="1134"/>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Pełnienie obowiązków zastępstw w szatniach zadysponowanych przez Administratora obiektu lub uprawnionego pracownika Działu Gospodarczego i Zaopatrzenia.</w:t>
      </w:r>
    </w:p>
    <w:p w14:paraId="6C56D7B0" w14:textId="77777777" w:rsidR="00B54D12" w:rsidRPr="005D0355" w:rsidRDefault="00B54D12" w:rsidP="008E306C">
      <w:pPr>
        <w:pStyle w:val="Akapitzlist"/>
        <w:numPr>
          <w:ilvl w:val="0"/>
          <w:numId w:val="38"/>
        </w:numPr>
        <w:ind w:left="1134"/>
        <w:contextualSpacing w:val="0"/>
        <w:jc w:val="both"/>
        <w:rPr>
          <w:rFonts w:asciiTheme="minorHAnsi" w:hAnsiTheme="minorHAnsi" w:cstheme="minorHAnsi"/>
          <w:sz w:val="22"/>
          <w:szCs w:val="22"/>
        </w:rPr>
      </w:pPr>
      <w:r w:rsidRPr="001D14D7">
        <w:rPr>
          <w:rFonts w:asciiTheme="minorHAnsi" w:hAnsiTheme="minorHAnsi" w:cstheme="minorHAnsi"/>
          <w:sz w:val="22"/>
          <w:szCs w:val="22"/>
        </w:rPr>
        <w:t>Wszystkie usterki zauważone w szatni w trakcie lub po zakończonej pracy szatniarz opisuje w książce służby i zgłasza Administratorowi obiektu.</w:t>
      </w:r>
    </w:p>
    <w:p w14:paraId="66129B27" w14:textId="77777777" w:rsidR="00B54D12" w:rsidRDefault="00B54D12" w:rsidP="008E306C">
      <w:pPr>
        <w:numPr>
          <w:ilvl w:val="0"/>
          <w:numId w:val="43"/>
        </w:numPr>
        <w:spacing w:after="0" w:line="240" w:lineRule="auto"/>
        <w:jc w:val="both"/>
        <w:rPr>
          <w:rFonts w:cstheme="minorHAnsi"/>
        </w:rPr>
      </w:pPr>
      <w:r>
        <w:rPr>
          <w:rFonts w:cstheme="minorHAnsi"/>
        </w:rPr>
        <w:t>Szatniarz nie ponosi odpowiedzialności za rzeczy wartościowe pozostawione wewnątrz odzieży zdanej do szatni.</w:t>
      </w:r>
    </w:p>
    <w:p w14:paraId="72D7159C" w14:textId="77777777" w:rsidR="00B54D12" w:rsidRDefault="00B54D12" w:rsidP="00B54D12">
      <w:pPr>
        <w:spacing w:after="0" w:line="240" w:lineRule="auto"/>
        <w:ind w:left="360"/>
        <w:jc w:val="both"/>
        <w:rPr>
          <w:rFonts w:cstheme="minorHAnsi"/>
        </w:rPr>
      </w:pPr>
      <w:r>
        <w:rPr>
          <w:rFonts w:cstheme="minorHAnsi"/>
        </w:rPr>
        <w:t>Wykonawca w widocznym miejscu – dostępnym dla użytkowników szatni, umieści stosowną informację o wyłączeniu odpowiedzialności.</w:t>
      </w:r>
    </w:p>
    <w:p w14:paraId="4064F7D6" w14:textId="0A76FC70" w:rsidR="00B54D12" w:rsidRDefault="00B54D12" w:rsidP="008E306C">
      <w:pPr>
        <w:numPr>
          <w:ilvl w:val="0"/>
          <w:numId w:val="43"/>
        </w:numPr>
        <w:spacing w:after="0" w:line="240" w:lineRule="auto"/>
        <w:jc w:val="both"/>
        <w:rPr>
          <w:rFonts w:cstheme="minorHAnsi"/>
        </w:rPr>
      </w:pPr>
      <w:r>
        <w:rPr>
          <w:rFonts w:cstheme="minorHAnsi"/>
        </w:rPr>
        <w:t xml:space="preserve">Kradzież, względnie inne przypadki nadzwyczajne należy niezwłocznie zgłaszać do Pana Sławomira Kaczmarka tel. </w:t>
      </w:r>
      <w:r w:rsidR="00F949E2">
        <w:rPr>
          <w:rFonts w:cstheme="minorHAnsi"/>
        </w:rPr>
        <w:t xml:space="preserve">061 </w:t>
      </w:r>
      <w:r w:rsidR="00DD58C7">
        <w:rPr>
          <w:rFonts w:cstheme="minorHAnsi"/>
        </w:rPr>
        <w:t>846 61 14, kom. 505</w:t>
      </w:r>
      <w:r w:rsidR="00F949E2">
        <w:rPr>
          <w:rFonts w:cstheme="minorHAnsi"/>
        </w:rPr>
        <w:t> </w:t>
      </w:r>
      <w:r w:rsidR="00DD58C7">
        <w:rPr>
          <w:rFonts w:cstheme="minorHAnsi"/>
        </w:rPr>
        <w:t>030</w:t>
      </w:r>
      <w:r w:rsidR="00F949E2">
        <w:rPr>
          <w:rFonts w:cstheme="minorHAnsi"/>
        </w:rPr>
        <w:t xml:space="preserve"> </w:t>
      </w:r>
      <w:r w:rsidR="00DD58C7">
        <w:rPr>
          <w:rFonts w:cstheme="minorHAnsi"/>
        </w:rPr>
        <w:t>391.</w:t>
      </w:r>
    </w:p>
    <w:p w14:paraId="7C849173" w14:textId="6FBCFD8E" w:rsidR="00B54D12" w:rsidRPr="001D14D7" w:rsidRDefault="00B54D12" w:rsidP="008E306C">
      <w:pPr>
        <w:numPr>
          <w:ilvl w:val="0"/>
          <w:numId w:val="43"/>
        </w:numPr>
        <w:spacing w:after="0" w:line="240" w:lineRule="auto"/>
        <w:jc w:val="both"/>
        <w:rPr>
          <w:rFonts w:cstheme="minorHAnsi"/>
        </w:rPr>
      </w:pPr>
      <w:r w:rsidRPr="001D14D7">
        <w:rPr>
          <w:rFonts w:cstheme="minorHAnsi"/>
        </w:rPr>
        <w:t>Wykonawca usługi ponosi pełną odpowiedzialność material</w:t>
      </w:r>
      <w:r w:rsidR="00DD58C7">
        <w:rPr>
          <w:rFonts w:cstheme="minorHAnsi"/>
        </w:rPr>
        <w:t xml:space="preserve">ną / majątkową za powierzoną na </w:t>
      </w:r>
      <w:r w:rsidRPr="001D14D7">
        <w:rPr>
          <w:rFonts w:cstheme="minorHAnsi"/>
        </w:rPr>
        <w:t>przechowywanie odzież oraz wszelkie pomyłki w numerkach powodujące podmianę odzieży.</w:t>
      </w:r>
    </w:p>
    <w:p w14:paraId="04CCD846" w14:textId="1A617677" w:rsidR="00B54D12" w:rsidRPr="00C80790" w:rsidRDefault="00B54D12" w:rsidP="008E306C">
      <w:pPr>
        <w:numPr>
          <w:ilvl w:val="0"/>
          <w:numId w:val="43"/>
        </w:numPr>
        <w:spacing w:after="0" w:line="240" w:lineRule="auto"/>
        <w:jc w:val="both"/>
        <w:rPr>
          <w:rFonts w:cstheme="minorHAnsi"/>
        </w:rPr>
      </w:pPr>
      <w:r w:rsidRPr="00C80790">
        <w:rPr>
          <w:rFonts w:cstheme="minorHAnsi"/>
        </w:rPr>
        <w:t>Wybrany Wykonawca po zawarciu umowy przyjmie na podstawie protokołu w użytkowanie szatni</w:t>
      </w:r>
      <w:r w:rsidR="00DD58C7" w:rsidRPr="00C80790">
        <w:rPr>
          <w:rFonts w:cstheme="minorHAnsi"/>
        </w:rPr>
        <w:t>e</w:t>
      </w:r>
      <w:r w:rsidRPr="00C80790">
        <w:rPr>
          <w:rFonts w:cstheme="minorHAnsi"/>
        </w:rPr>
        <w:t xml:space="preserve"> wraz z numerkami, w ilości określonej w załączniku nr 1 do umowy. </w:t>
      </w:r>
      <w:r w:rsidR="004E3DEC" w:rsidRPr="00C80790">
        <w:rPr>
          <w:rFonts w:cstheme="minorHAnsi"/>
        </w:rPr>
        <w:t xml:space="preserve">Po zakończonej usłudze, Wykonawca zobowiązany jest do zdania numerków w ilości określonej w załączniku nr 1 do umowy. Zagubione numerki muszą zostać zastąpione numerkami zbliżonymi wizualnie. </w:t>
      </w:r>
    </w:p>
    <w:p w14:paraId="0DA78B55" w14:textId="77777777" w:rsidR="00B54D12" w:rsidRPr="001D14D7" w:rsidRDefault="00B54D12" w:rsidP="008E306C">
      <w:pPr>
        <w:numPr>
          <w:ilvl w:val="0"/>
          <w:numId w:val="43"/>
        </w:numPr>
        <w:spacing w:after="0" w:line="240" w:lineRule="auto"/>
        <w:jc w:val="both"/>
        <w:rPr>
          <w:rFonts w:cstheme="minorHAnsi"/>
        </w:rPr>
      </w:pPr>
      <w:r w:rsidRPr="001D14D7">
        <w:rPr>
          <w:rFonts w:cstheme="minorHAnsi"/>
        </w:rPr>
        <w:t>Zamawiający zaleca, aby potencjalny Wykonawca dokonał wizji l</w:t>
      </w:r>
      <w:r>
        <w:rPr>
          <w:rFonts w:cstheme="minorHAnsi"/>
        </w:rPr>
        <w:t>okalnej poszczególnych obiektów.</w:t>
      </w:r>
    </w:p>
    <w:p w14:paraId="6F990348" w14:textId="1591DCEB" w:rsidR="00B54D12" w:rsidRPr="001D14D7" w:rsidRDefault="00B54D12" w:rsidP="008E306C">
      <w:pPr>
        <w:numPr>
          <w:ilvl w:val="0"/>
          <w:numId w:val="43"/>
        </w:numPr>
        <w:spacing w:after="0" w:line="240" w:lineRule="auto"/>
        <w:jc w:val="both"/>
        <w:rPr>
          <w:rFonts w:ascii="Calibri" w:hAnsi="Calibri" w:cs="Calibri"/>
        </w:rPr>
      </w:pPr>
      <w:r w:rsidRPr="001D14D7">
        <w:rPr>
          <w:rFonts w:ascii="Calibri" w:hAnsi="Calibri" w:cs="Calibri"/>
        </w:rPr>
        <w:t xml:space="preserve">Wykonawca zobowiązany jest posiadać </w:t>
      </w:r>
      <w:r w:rsidRPr="001D14D7">
        <w:rPr>
          <w:rFonts w:ascii="Calibri" w:hAnsi="Calibri" w:cs="Calibri"/>
          <w:b/>
          <w:bCs/>
        </w:rPr>
        <w:t>ubezpieczenie odpowiedzialności cywilnej z tytułu prowadzonej działalności gospodarczej związanej z przedmiotem zamówienia</w:t>
      </w:r>
      <w:r w:rsidRPr="001D14D7">
        <w:rPr>
          <w:rFonts w:ascii="Calibri" w:hAnsi="Calibri" w:cs="Calibri"/>
        </w:rPr>
        <w:t xml:space="preserve"> przez cały okres obowiązywania Umowy na sumę gwarancyjną </w:t>
      </w:r>
      <w:r w:rsidRPr="001D14D7">
        <w:rPr>
          <w:rFonts w:ascii="Calibri" w:hAnsi="Calibri" w:cs="Calibri"/>
          <w:b/>
        </w:rPr>
        <w:t>150 000,00 zł</w:t>
      </w:r>
      <w:r w:rsidRPr="001D14D7">
        <w:rPr>
          <w:rFonts w:ascii="Calibri" w:hAnsi="Calibri" w:cs="Calibri"/>
        </w:rPr>
        <w:t xml:space="preserve"> na jedno i wszystkie zdarzenia.</w:t>
      </w:r>
    </w:p>
    <w:p w14:paraId="5C1FE554" w14:textId="77777777" w:rsidR="00B54D12" w:rsidRPr="001D14D7" w:rsidRDefault="00B54D12" w:rsidP="008E306C">
      <w:pPr>
        <w:numPr>
          <w:ilvl w:val="0"/>
          <w:numId w:val="43"/>
        </w:numPr>
        <w:spacing w:after="0" w:line="240" w:lineRule="auto"/>
        <w:jc w:val="both"/>
        <w:rPr>
          <w:rFonts w:ascii="Calibri" w:hAnsi="Calibri" w:cs="Calibri"/>
        </w:rPr>
      </w:pPr>
      <w:r w:rsidRPr="001D14D7">
        <w:rPr>
          <w:rFonts w:ascii="Calibri" w:hAnsi="Calibri" w:cs="Calibri"/>
        </w:rPr>
        <w:t xml:space="preserve">Ubezpieczenie OC będzie obejmowało zakresem ochrony co najmniej:  </w:t>
      </w:r>
    </w:p>
    <w:p w14:paraId="4EADB13D" w14:textId="77777777" w:rsidR="00B54D12" w:rsidRPr="001D14D7" w:rsidRDefault="00B54D12" w:rsidP="008E306C">
      <w:pPr>
        <w:pStyle w:val="Akapitzlist"/>
        <w:numPr>
          <w:ilvl w:val="0"/>
          <w:numId w:val="40"/>
        </w:numPr>
        <w:ind w:left="360"/>
        <w:contextualSpacing w:val="0"/>
        <w:rPr>
          <w:rFonts w:ascii="Calibri" w:hAnsi="Calibri" w:cs="Calibri"/>
          <w:sz w:val="22"/>
          <w:szCs w:val="22"/>
        </w:rPr>
      </w:pPr>
      <w:r w:rsidRPr="001D14D7">
        <w:rPr>
          <w:rFonts w:ascii="Calibri" w:hAnsi="Calibri" w:cs="Calibri"/>
          <w:sz w:val="22"/>
          <w:szCs w:val="22"/>
        </w:rPr>
        <w:t>odpowiedzialność z tytułu czynów niedozwolonych (OC delikt) oraz z tytułu niewykonania lub nienależytego wykonania zobowiązania (OC kontrakt),</w:t>
      </w:r>
    </w:p>
    <w:p w14:paraId="7875564F" w14:textId="77777777" w:rsidR="00B54D12" w:rsidRPr="001D14D7" w:rsidRDefault="00B54D12" w:rsidP="008E306C">
      <w:pPr>
        <w:pStyle w:val="Akapitzlist"/>
        <w:numPr>
          <w:ilvl w:val="0"/>
          <w:numId w:val="40"/>
        </w:numPr>
        <w:ind w:left="360"/>
        <w:contextualSpacing w:val="0"/>
        <w:rPr>
          <w:rFonts w:ascii="Calibri" w:hAnsi="Calibri" w:cs="Calibri"/>
          <w:sz w:val="22"/>
          <w:szCs w:val="22"/>
        </w:rPr>
      </w:pPr>
      <w:r w:rsidRPr="001D14D7">
        <w:rPr>
          <w:rFonts w:ascii="Calibri" w:hAnsi="Calibri" w:cs="Calibri"/>
          <w:sz w:val="22"/>
          <w:szCs w:val="22"/>
        </w:rPr>
        <w:t>odpowiedzialność za  szkody rzeczowe, szkody osobowe i szkody w postaci utraconych korzyści,</w:t>
      </w:r>
    </w:p>
    <w:p w14:paraId="487D1D25" w14:textId="77777777" w:rsidR="00B54D12" w:rsidRPr="001D14D7" w:rsidRDefault="00B54D12" w:rsidP="008E306C">
      <w:pPr>
        <w:pStyle w:val="Akapitzlist"/>
        <w:numPr>
          <w:ilvl w:val="0"/>
          <w:numId w:val="40"/>
        </w:numPr>
        <w:ind w:left="360"/>
        <w:contextualSpacing w:val="0"/>
        <w:rPr>
          <w:rFonts w:ascii="Calibri" w:hAnsi="Calibri" w:cs="Calibri"/>
          <w:bCs/>
          <w:sz w:val="22"/>
          <w:szCs w:val="22"/>
        </w:rPr>
      </w:pPr>
      <w:r w:rsidRPr="001D14D7">
        <w:rPr>
          <w:rFonts w:ascii="Calibri" w:hAnsi="Calibri" w:cs="Calibri"/>
          <w:sz w:val="22"/>
          <w:szCs w:val="22"/>
        </w:rPr>
        <w:t xml:space="preserve">odpowiedzialność za szkody spowodowane rażącym niedbalstwem, </w:t>
      </w:r>
    </w:p>
    <w:p w14:paraId="02D3E571" w14:textId="77777777" w:rsidR="00B54D12" w:rsidRPr="001D14D7" w:rsidRDefault="00B54D12" w:rsidP="008E306C">
      <w:pPr>
        <w:pStyle w:val="Akapitzlist"/>
        <w:numPr>
          <w:ilvl w:val="0"/>
          <w:numId w:val="40"/>
        </w:numPr>
        <w:ind w:left="360"/>
        <w:contextualSpacing w:val="0"/>
        <w:rPr>
          <w:rFonts w:ascii="Calibri" w:hAnsi="Calibri" w:cs="Calibri"/>
          <w:bCs/>
          <w:sz w:val="22"/>
          <w:szCs w:val="22"/>
        </w:rPr>
      </w:pPr>
      <w:r w:rsidRPr="001D14D7">
        <w:rPr>
          <w:rFonts w:ascii="Calibri" w:hAnsi="Calibri" w:cs="Calibri"/>
          <w:sz w:val="22"/>
          <w:szCs w:val="22"/>
        </w:rPr>
        <w:t>ubezpieczone będą szkody powstałe na skutek zniszczenia lub utraty mienia przyjętego na  przechowanie, będącego w pieczy lub pod nadzorem,</w:t>
      </w:r>
    </w:p>
    <w:p w14:paraId="1615E117" w14:textId="77777777" w:rsidR="00B54D12" w:rsidRPr="001D14D7" w:rsidRDefault="00B54D12" w:rsidP="00B54D12">
      <w:pPr>
        <w:spacing w:after="0" w:line="240" w:lineRule="auto"/>
        <w:jc w:val="both"/>
        <w:rPr>
          <w:rFonts w:ascii="Calibri" w:hAnsi="Calibri" w:cs="Calibri"/>
          <w:bCs/>
        </w:rPr>
      </w:pPr>
      <w:r w:rsidRPr="001D14D7">
        <w:rPr>
          <w:rFonts w:ascii="Calibri" w:hAnsi="Calibri" w:cs="Calibri"/>
        </w:rPr>
        <w:t>Polisa może zawierać następujące udziały własne / franszyzy:</w:t>
      </w:r>
    </w:p>
    <w:p w14:paraId="6068FC4F" w14:textId="77777777" w:rsidR="00B54D12" w:rsidRPr="001D14D7" w:rsidRDefault="00B54D12" w:rsidP="008E306C">
      <w:pPr>
        <w:pStyle w:val="Akapitzlist"/>
        <w:numPr>
          <w:ilvl w:val="0"/>
          <w:numId w:val="41"/>
        </w:numPr>
        <w:ind w:left="360"/>
        <w:contextualSpacing w:val="0"/>
        <w:jc w:val="both"/>
        <w:rPr>
          <w:rFonts w:ascii="Calibri" w:hAnsi="Calibri" w:cs="Calibri"/>
          <w:sz w:val="22"/>
          <w:szCs w:val="22"/>
        </w:rPr>
      </w:pPr>
      <w:r w:rsidRPr="001D14D7">
        <w:rPr>
          <w:rFonts w:ascii="Calibri" w:hAnsi="Calibri" w:cs="Calibri"/>
          <w:sz w:val="22"/>
          <w:szCs w:val="22"/>
        </w:rPr>
        <w:t xml:space="preserve">dla szkód osobowych – udział własny / franszyza zostaje zniesiona, </w:t>
      </w:r>
    </w:p>
    <w:p w14:paraId="36A44215" w14:textId="77777777" w:rsidR="00B54D12" w:rsidRPr="001D14D7" w:rsidRDefault="00B54D12" w:rsidP="008E306C">
      <w:pPr>
        <w:pStyle w:val="Akapitzlist"/>
        <w:numPr>
          <w:ilvl w:val="0"/>
          <w:numId w:val="41"/>
        </w:numPr>
        <w:ind w:left="360"/>
        <w:contextualSpacing w:val="0"/>
        <w:jc w:val="both"/>
        <w:rPr>
          <w:rFonts w:ascii="Calibri" w:hAnsi="Calibri" w:cs="Calibri"/>
          <w:bCs/>
          <w:sz w:val="22"/>
          <w:szCs w:val="22"/>
        </w:rPr>
      </w:pPr>
      <w:r w:rsidRPr="001D14D7">
        <w:rPr>
          <w:rFonts w:ascii="Calibri" w:hAnsi="Calibri" w:cs="Calibri"/>
          <w:sz w:val="22"/>
          <w:szCs w:val="22"/>
        </w:rPr>
        <w:t>dla szkód rzeczowych – udział własny / franszyza – nie wyższa niż 500 zł</w:t>
      </w:r>
    </w:p>
    <w:p w14:paraId="087B694E" w14:textId="56AB4B2E" w:rsidR="00B54D12" w:rsidRPr="004E3DEC" w:rsidRDefault="00B54D12" w:rsidP="008E306C">
      <w:pPr>
        <w:numPr>
          <w:ilvl w:val="0"/>
          <w:numId w:val="43"/>
        </w:numPr>
        <w:spacing w:after="0" w:line="240" w:lineRule="auto"/>
        <w:ind w:left="357"/>
        <w:jc w:val="both"/>
        <w:rPr>
          <w:rFonts w:cstheme="minorHAnsi"/>
          <w:bCs/>
          <w:iCs/>
        </w:rPr>
      </w:pPr>
      <w:r w:rsidRPr="004E3DEC">
        <w:rPr>
          <w:rFonts w:eastAsia="Times New Roman" w:cstheme="minorHAnsi"/>
          <w:lang w:eastAsia="pl-PL"/>
        </w:rPr>
        <w:t>Opis przedmiotu zamówienia wg kodu CPV:</w:t>
      </w:r>
      <w:r w:rsidR="004E3DEC" w:rsidRPr="004E3DEC">
        <w:rPr>
          <w:rFonts w:eastAsia="Times New Roman" w:cstheme="minorHAnsi"/>
          <w:lang w:eastAsia="pl-PL"/>
        </w:rPr>
        <w:t xml:space="preserve"> </w:t>
      </w:r>
      <w:r w:rsidRPr="004E3DEC">
        <w:rPr>
          <w:rFonts w:cstheme="minorHAnsi"/>
          <w:bCs/>
          <w:iCs/>
        </w:rPr>
        <w:t xml:space="preserve">98300000-6 Różne usługi </w:t>
      </w:r>
    </w:p>
    <w:p w14:paraId="160FDA9B" w14:textId="2E644AE8" w:rsidR="005F3520" w:rsidRPr="00A61B59" w:rsidRDefault="00F91B66" w:rsidP="008E306C">
      <w:pPr>
        <w:numPr>
          <w:ilvl w:val="0"/>
          <w:numId w:val="43"/>
        </w:numPr>
        <w:spacing w:after="0" w:line="256" w:lineRule="auto"/>
        <w:jc w:val="both"/>
      </w:pPr>
      <w:r w:rsidRPr="00A61B59">
        <w:t xml:space="preserve">W przypadku kiedy </w:t>
      </w:r>
      <w:r w:rsidR="005F3520" w:rsidRPr="00A61B59">
        <w:t>Wykonawca</w:t>
      </w:r>
      <w:r w:rsidRPr="00A61B59">
        <w:t xml:space="preserve"> zamierza </w:t>
      </w:r>
      <w:r w:rsidR="00A93831" w:rsidRPr="00A61B59">
        <w:t>powierzyć Podwykonawc</w:t>
      </w:r>
      <w:r w:rsidR="00F51E6D" w:rsidRPr="00A61B59">
        <w:t>om</w:t>
      </w:r>
      <w:r w:rsidR="00A93831" w:rsidRPr="00A61B59">
        <w:t xml:space="preserve"> wykonanie części zamówienia</w:t>
      </w:r>
      <w:r w:rsidR="00F51E6D" w:rsidRPr="00A61B59">
        <w:t>,</w:t>
      </w:r>
      <w:r w:rsidR="00A93831" w:rsidRPr="00A61B59">
        <w:t xml:space="preserve"> </w:t>
      </w:r>
      <w:r w:rsidR="005F3520" w:rsidRPr="00A61B59">
        <w:t xml:space="preserve">zobowiązany </w:t>
      </w:r>
      <w:r w:rsidR="00A93831" w:rsidRPr="00A61B59">
        <w:t xml:space="preserve">jest </w:t>
      </w:r>
      <w:r w:rsidR="005F3520" w:rsidRPr="00A61B59">
        <w:t xml:space="preserve">wskazać w formularzu oferty </w:t>
      </w:r>
      <w:r w:rsidR="00A93831" w:rsidRPr="00A61B59">
        <w:t xml:space="preserve">tę </w:t>
      </w:r>
      <w:r w:rsidR="005F3520" w:rsidRPr="00A61B59">
        <w:t>część zamówienia</w:t>
      </w:r>
      <w:r w:rsidR="00F51E6D" w:rsidRPr="00A61B59">
        <w:t xml:space="preserve"> oraz nazwy ewentualnych podwykonawców, jeżeli są już znani.</w:t>
      </w:r>
    </w:p>
    <w:p w14:paraId="6CF2F17E" w14:textId="585A1958" w:rsidR="00C26C97" w:rsidRPr="00A61B59" w:rsidRDefault="000D420F" w:rsidP="008E306C">
      <w:pPr>
        <w:pStyle w:val="Akapitzlist"/>
        <w:numPr>
          <w:ilvl w:val="0"/>
          <w:numId w:val="43"/>
        </w:numPr>
        <w:spacing w:line="256" w:lineRule="auto"/>
        <w:jc w:val="both"/>
        <w:rPr>
          <w:rFonts w:asciiTheme="minorHAnsi" w:hAnsiTheme="minorHAnsi" w:cstheme="minorHAnsi"/>
          <w:sz w:val="22"/>
          <w:szCs w:val="22"/>
        </w:rPr>
      </w:pPr>
      <w:r w:rsidRPr="00A61B59">
        <w:rPr>
          <w:rFonts w:asciiTheme="minorHAnsi" w:hAnsiTheme="minorHAnsi" w:cstheme="minorHAnsi"/>
          <w:sz w:val="22"/>
          <w:szCs w:val="22"/>
        </w:rPr>
        <w:t>Wykonawca, składając ofertę, świadomy jest odpowiedzialności karnej za czyny określone w treści art. 297 § 1 Kodeksu karnego.</w:t>
      </w:r>
    </w:p>
    <w:p w14:paraId="138B222F" w14:textId="47384C4A" w:rsidR="00D54ECE" w:rsidRDefault="00D54ECE" w:rsidP="00D54ECE">
      <w:pPr>
        <w:pStyle w:val="Akapitzlist"/>
        <w:spacing w:line="256" w:lineRule="auto"/>
        <w:ind w:left="360"/>
        <w:jc w:val="both"/>
        <w:rPr>
          <w:rFonts w:asciiTheme="minorHAnsi" w:hAnsiTheme="minorHAnsi" w:cstheme="minorHAnsi"/>
          <w:sz w:val="22"/>
          <w:szCs w:val="22"/>
        </w:rPr>
      </w:pPr>
    </w:p>
    <w:p w14:paraId="55D37C50" w14:textId="77777777" w:rsidR="00D54ECE" w:rsidRDefault="00D54ECE" w:rsidP="00D54ECE">
      <w:pPr>
        <w:pStyle w:val="Akapitzlist"/>
        <w:spacing w:line="256" w:lineRule="auto"/>
        <w:ind w:left="360"/>
        <w:jc w:val="both"/>
        <w:rPr>
          <w:rFonts w:asciiTheme="minorHAnsi" w:hAnsiTheme="minorHAnsi" w:cstheme="minorHAnsi"/>
          <w:sz w:val="22"/>
          <w:szCs w:val="22"/>
        </w:rPr>
      </w:pPr>
    </w:p>
    <w:p w14:paraId="05C02553" w14:textId="278C0B97" w:rsidR="00B03685" w:rsidRPr="00B03685" w:rsidRDefault="00172FA8" w:rsidP="00DC1929">
      <w:pPr>
        <w:pBdr>
          <w:bottom w:val="single" w:sz="6" w:space="1" w:color="auto"/>
        </w:pBdr>
        <w:spacing w:after="0" w:line="240" w:lineRule="auto"/>
        <w:jc w:val="center"/>
        <w:rPr>
          <w:b/>
        </w:rPr>
      </w:pPr>
      <w:r>
        <w:rPr>
          <w:b/>
        </w:rPr>
        <w:t xml:space="preserve">ROZDZIAŁ </w:t>
      </w:r>
      <w:r w:rsidR="00446DC4">
        <w:rPr>
          <w:b/>
        </w:rPr>
        <w:t>5</w:t>
      </w:r>
      <w:r w:rsidR="009B700A">
        <w:rPr>
          <w:b/>
        </w:rPr>
        <w:br/>
      </w:r>
      <w:r w:rsidR="00B03685" w:rsidRPr="00B03685">
        <w:rPr>
          <w:b/>
        </w:rPr>
        <w:t xml:space="preserve">TERMIN </w:t>
      </w:r>
      <w:r w:rsidR="00D2539B">
        <w:rPr>
          <w:b/>
        </w:rPr>
        <w:t xml:space="preserve">REALIZACJI </w:t>
      </w:r>
      <w:r w:rsidR="00B03685" w:rsidRPr="00B03685">
        <w:rPr>
          <w:b/>
        </w:rPr>
        <w:t>ZAMÓWIENIA</w:t>
      </w:r>
    </w:p>
    <w:p w14:paraId="08BFC09E" w14:textId="77777777" w:rsidR="00863265" w:rsidRDefault="00863265" w:rsidP="00863265">
      <w:pPr>
        <w:pStyle w:val="Akapitzlist"/>
        <w:numPr>
          <w:ilvl w:val="0"/>
          <w:numId w:val="19"/>
        </w:numPr>
        <w:suppressAutoHyphens/>
        <w:jc w:val="both"/>
        <w:rPr>
          <w:rFonts w:asciiTheme="minorHAnsi" w:hAnsiTheme="minorHAnsi" w:cstheme="minorHAnsi"/>
          <w:color w:val="000000"/>
          <w:sz w:val="22"/>
          <w:szCs w:val="22"/>
        </w:rPr>
      </w:pPr>
      <w:bookmarkStart w:id="1" w:name="_Hlk108680821"/>
      <w:bookmarkStart w:id="2" w:name="_Hlk108681203"/>
      <w:r>
        <w:rPr>
          <w:rFonts w:asciiTheme="minorHAnsi" w:hAnsiTheme="minorHAnsi" w:cstheme="minorHAnsi"/>
          <w:bCs/>
          <w:sz w:val="22"/>
          <w:szCs w:val="22"/>
        </w:rPr>
        <w:t>Świadczenie usługi obsługi szatni będzie realizowane od daty zawarcia umowy, jednak nie wcześniej niż od 01.10.2023r. do 30.04.2024r.</w:t>
      </w:r>
      <w:r>
        <w:rPr>
          <w:rFonts w:asciiTheme="minorHAnsi" w:hAnsiTheme="minorHAnsi" w:cstheme="minorHAnsi"/>
          <w:color w:val="000000" w:themeColor="text1"/>
          <w:sz w:val="22"/>
          <w:szCs w:val="22"/>
        </w:rPr>
        <w:t xml:space="preserve">, z zastrzeżeniem pkt 2. </w:t>
      </w:r>
    </w:p>
    <w:bookmarkEnd w:id="1"/>
    <w:p w14:paraId="7BF23475" w14:textId="77777777" w:rsidR="00580A10" w:rsidRPr="00863265" w:rsidRDefault="00580A10" w:rsidP="00863265">
      <w:pPr>
        <w:pStyle w:val="Akapitzlist"/>
        <w:numPr>
          <w:ilvl w:val="0"/>
          <w:numId w:val="19"/>
        </w:numPr>
        <w:suppressAutoHyphens/>
        <w:jc w:val="both"/>
        <w:rPr>
          <w:rFonts w:asciiTheme="minorHAnsi" w:hAnsiTheme="minorHAnsi" w:cstheme="minorHAnsi"/>
          <w:color w:val="000000"/>
          <w:sz w:val="22"/>
          <w:szCs w:val="22"/>
        </w:rPr>
      </w:pPr>
      <w:r w:rsidRPr="00863265">
        <w:rPr>
          <w:rFonts w:asciiTheme="minorHAnsi" w:hAnsiTheme="minorHAnsi" w:cstheme="minorHAnsi"/>
          <w:color w:val="000000" w:themeColor="text1"/>
          <w:sz w:val="22"/>
          <w:szCs w:val="22"/>
        </w:rPr>
        <w:t>Umowa ulega wcześniejszemu rozwiązaniu w przypadku wyczerpania kwoty przeznaczonej na jej realizację, zgodnie z § 4 ust. 1 wzoru umowy (zał. nr 1 do SWZ).</w:t>
      </w:r>
    </w:p>
    <w:bookmarkEnd w:id="2"/>
    <w:p w14:paraId="674AC707" w14:textId="20CA71CC" w:rsidR="009D0DB7" w:rsidRDefault="009D0DB7" w:rsidP="00AE1E0C">
      <w:pPr>
        <w:pStyle w:val="Akapitzlist"/>
        <w:suppressAutoHyphens/>
        <w:ind w:left="360"/>
        <w:jc w:val="both"/>
        <w:rPr>
          <w:rFonts w:asciiTheme="minorHAnsi" w:hAnsiTheme="minorHAnsi" w:cstheme="minorHAnsi"/>
          <w:sz w:val="22"/>
          <w:szCs w:val="22"/>
        </w:rPr>
      </w:pPr>
    </w:p>
    <w:p w14:paraId="117C53A3" w14:textId="77777777" w:rsidR="00D7393A" w:rsidRPr="00DA6A0B" w:rsidRDefault="00D7393A" w:rsidP="00AE1E0C">
      <w:pPr>
        <w:pStyle w:val="Akapitzlist"/>
        <w:suppressAutoHyphens/>
        <w:ind w:left="360"/>
        <w:jc w:val="both"/>
        <w:rPr>
          <w:rFonts w:asciiTheme="minorHAnsi" w:hAnsiTheme="minorHAnsi" w:cstheme="minorHAnsi"/>
          <w:sz w:val="22"/>
          <w:szCs w:val="22"/>
        </w:rPr>
      </w:pPr>
    </w:p>
    <w:p w14:paraId="2F52E650" w14:textId="7C3412B8" w:rsidR="002D1F22" w:rsidRPr="00016AFB" w:rsidRDefault="00172FA8" w:rsidP="002D1F22">
      <w:pPr>
        <w:pBdr>
          <w:bottom w:val="single" w:sz="6" w:space="1" w:color="auto"/>
        </w:pBdr>
        <w:spacing w:after="0" w:line="240" w:lineRule="auto"/>
        <w:jc w:val="center"/>
        <w:rPr>
          <w:b/>
        </w:rPr>
      </w:pPr>
      <w:r>
        <w:rPr>
          <w:b/>
        </w:rPr>
        <w:t xml:space="preserve">ROZDZIAŁ </w:t>
      </w:r>
      <w:r w:rsidR="00B80B63">
        <w:rPr>
          <w:b/>
        </w:rPr>
        <w:t>6</w:t>
      </w:r>
      <w:r w:rsidR="009B700A">
        <w:rPr>
          <w:b/>
        </w:rPr>
        <w:br/>
      </w:r>
      <w:r w:rsidR="002D1F22" w:rsidRPr="00016AFB">
        <w:rPr>
          <w:b/>
        </w:rPr>
        <w:t>PROJEKTOWANE POSTANOWIENIA UMOWY</w:t>
      </w:r>
    </w:p>
    <w:p w14:paraId="16935DFA" w14:textId="3496C004" w:rsidR="00F8068A" w:rsidRPr="00806AFE" w:rsidRDefault="002D1F22" w:rsidP="00E01B3A">
      <w:pPr>
        <w:pStyle w:val="Akapitzlist"/>
        <w:numPr>
          <w:ilvl w:val="1"/>
          <w:numId w:val="2"/>
        </w:numPr>
        <w:jc w:val="both"/>
        <w:rPr>
          <w:rFonts w:asciiTheme="minorHAnsi" w:hAnsiTheme="minorHAnsi"/>
          <w:sz w:val="22"/>
          <w:szCs w:val="22"/>
        </w:rPr>
      </w:pPr>
      <w:r w:rsidRPr="00806AFE">
        <w:rPr>
          <w:rFonts w:asciiTheme="minorHAnsi" w:hAnsiTheme="minorHAnsi"/>
          <w:sz w:val="22"/>
          <w:szCs w:val="22"/>
        </w:rPr>
        <w:t xml:space="preserve">Projektowane postanowienia umowy, które zostaną wprowadzone do treści </w:t>
      </w:r>
      <w:r w:rsidR="00C80790">
        <w:rPr>
          <w:rFonts w:asciiTheme="minorHAnsi" w:hAnsiTheme="minorHAnsi"/>
          <w:sz w:val="22"/>
          <w:szCs w:val="22"/>
        </w:rPr>
        <w:t>u</w:t>
      </w:r>
      <w:r w:rsidRPr="00806AFE">
        <w:rPr>
          <w:rFonts w:asciiTheme="minorHAnsi" w:hAnsiTheme="minorHAnsi"/>
          <w:sz w:val="22"/>
          <w:szCs w:val="22"/>
        </w:rPr>
        <w:t xml:space="preserve">mowy </w:t>
      </w:r>
      <w:r w:rsidR="005432D6" w:rsidRPr="00806AFE">
        <w:rPr>
          <w:rFonts w:asciiTheme="minorHAnsi" w:hAnsiTheme="minorHAnsi"/>
          <w:sz w:val="22"/>
          <w:szCs w:val="22"/>
        </w:rPr>
        <w:t xml:space="preserve">w sprawie zamówienia publicznego stanowią </w:t>
      </w:r>
      <w:r w:rsidRPr="00806AFE">
        <w:rPr>
          <w:rFonts w:asciiTheme="minorHAnsi" w:hAnsiTheme="minorHAnsi"/>
          <w:b/>
          <w:sz w:val="22"/>
          <w:szCs w:val="22"/>
        </w:rPr>
        <w:t xml:space="preserve">załącznik </w:t>
      </w:r>
      <w:r w:rsidR="00806AFE" w:rsidRPr="00806AFE">
        <w:rPr>
          <w:rFonts w:asciiTheme="minorHAnsi" w:hAnsiTheme="minorHAnsi"/>
          <w:b/>
          <w:sz w:val="22"/>
          <w:szCs w:val="22"/>
        </w:rPr>
        <w:t>nr 4</w:t>
      </w:r>
      <w:r w:rsidR="00B449CD" w:rsidRPr="00806AFE">
        <w:rPr>
          <w:rFonts w:asciiTheme="minorHAnsi" w:hAnsiTheme="minorHAnsi"/>
          <w:b/>
          <w:sz w:val="22"/>
          <w:szCs w:val="22"/>
        </w:rPr>
        <w:t xml:space="preserve"> </w:t>
      </w:r>
      <w:r w:rsidRPr="00806AFE">
        <w:rPr>
          <w:rFonts w:asciiTheme="minorHAnsi" w:hAnsiTheme="minorHAnsi"/>
          <w:b/>
          <w:sz w:val="22"/>
          <w:szCs w:val="22"/>
        </w:rPr>
        <w:t>do SWZ</w:t>
      </w:r>
      <w:r w:rsidR="00175224" w:rsidRPr="00806AFE">
        <w:rPr>
          <w:rFonts w:asciiTheme="minorHAnsi" w:hAnsiTheme="minorHAnsi"/>
          <w:sz w:val="22"/>
          <w:szCs w:val="22"/>
        </w:rPr>
        <w:t>.</w:t>
      </w:r>
    </w:p>
    <w:p w14:paraId="72EE0102" w14:textId="5D0A23FE" w:rsidR="00E360DF" w:rsidRPr="00E35324" w:rsidRDefault="00172FA8" w:rsidP="00E35324">
      <w:pPr>
        <w:pBdr>
          <w:bottom w:val="single" w:sz="6" w:space="1" w:color="auto"/>
        </w:pBdr>
        <w:spacing w:after="0" w:line="240" w:lineRule="auto"/>
        <w:jc w:val="center"/>
        <w:rPr>
          <w:b/>
        </w:rPr>
      </w:pPr>
      <w:r>
        <w:rPr>
          <w:b/>
        </w:rPr>
        <w:lastRenderedPageBreak/>
        <w:t xml:space="preserve">ROZDZIAŁ </w:t>
      </w:r>
      <w:r w:rsidR="00B80B63">
        <w:rPr>
          <w:b/>
        </w:rPr>
        <w:t>7</w:t>
      </w:r>
      <w:r w:rsidR="009B700A">
        <w:rPr>
          <w:b/>
        </w:rPr>
        <w:br/>
      </w:r>
      <w:r w:rsidR="00E35324" w:rsidRPr="00E35324">
        <w:rPr>
          <w:b/>
        </w:rPr>
        <w:t>WYJAŚNIENIA TREŚCI SPECYFIKACJI WARUNKÓW ZAMÓWIENIA</w:t>
      </w:r>
    </w:p>
    <w:p w14:paraId="1C1C7373" w14:textId="77777777" w:rsidR="001D7D26" w:rsidRDefault="001D7D26" w:rsidP="00521BBB">
      <w:pPr>
        <w:pStyle w:val="Akapitzlist"/>
        <w:numPr>
          <w:ilvl w:val="1"/>
          <w:numId w:val="28"/>
        </w:numPr>
        <w:jc w:val="both"/>
        <w:rPr>
          <w:rFonts w:asciiTheme="minorHAnsi" w:hAnsiTheme="minorHAnsi"/>
          <w:sz w:val="22"/>
          <w:szCs w:val="22"/>
        </w:rPr>
      </w:pPr>
      <w:r w:rsidRPr="001D7D26">
        <w:rPr>
          <w:rFonts w:asciiTheme="minorHAnsi" w:hAnsiTheme="minorHAnsi"/>
          <w:sz w:val="22"/>
          <w:szCs w:val="22"/>
        </w:rPr>
        <w:t xml:space="preserve">Wykonawca może </w:t>
      </w:r>
      <w:r>
        <w:rPr>
          <w:rFonts w:asciiTheme="minorHAnsi" w:hAnsiTheme="minorHAnsi"/>
          <w:sz w:val="22"/>
          <w:szCs w:val="22"/>
        </w:rPr>
        <w:t>zwrócić się do Z</w:t>
      </w:r>
      <w:r w:rsidRPr="001D7D26">
        <w:rPr>
          <w:rFonts w:asciiTheme="minorHAnsi" w:hAnsiTheme="minorHAnsi"/>
          <w:sz w:val="22"/>
          <w:szCs w:val="22"/>
        </w:rPr>
        <w:t>amawiającego z wnioskiem o wyjaśnienie treści SWZ.</w:t>
      </w:r>
    </w:p>
    <w:p w14:paraId="0A85B0C9" w14:textId="453E0093" w:rsidR="001D7D26" w:rsidRDefault="001D7D26" w:rsidP="00521BBB">
      <w:pPr>
        <w:pStyle w:val="Akapitzlist"/>
        <w:numPr>
          <w:ilvl w:val="1"/>
          <w:numId w:val="28"/>
        </w:numPr>
        <w:jc w:val="both"/>
        <w:rPr>
          <w:rFonts w:asciiTheme="minorHAnsi" w:hAnsiTheme="minorHAnsi"/>
          <w:sz w:val="22"/>
          <w:szCs w:val="22"/>
        </w:rPr>
      </w:pPr>
      <w:r w:rsidRPr="001D7D26">
        <w:rPr>
          <w:rFonts w:asciiTheme="minorHAnsi" w:hAnsiTheme="minorHAnsi"/>
          <w:sz w:val="22"/>
          <w:szCs w:val="22"/>
        </w:rPr>
        <w:t>Zamawiający jest obowiązany udzielić wyjaśnień niezwłocznie, jednak nie później niż na 2  dni przed upływem terminu składania ofert, pod warunkiem że wniosek o wyj</w:t>
      </w:r>
      <w:r w:rsidR="009C0557">
        <w:rPr>
          <w:rFonts w:asciiTheme="minorHAnsi" w:hAnsiTheme="minorHAnsi"/>
          <w:sz w:val="22"/>
          <w:szCs w:val="22"/>
        </w:rPr>
        <w:t>aśnienie treści SWZ wpłynął do Z</w:t>
      </w:r>
      <w:r w:rsidRPr="001D7D26">
        <w:rPr>
          <w:rFonts w:asciiTheme="minorHAnsi" w:hAnsiTheme="minorHAnsi"/>
          <w:sz w:val="22"/>
          <w:szCs w:val="22"/>
        </w:rPr>
        <w:t>amawiającego nie później niż na 4 dni przed upływem terminu składania ofert.</w:t>
      </w:r>
    </w:p>
    <w:p w14:paraId="45DBD6BA" w14:textId="285BB762" w:rsidR="001D7D26" w:rsidRPr="001D7D26" w:rsidRDefault="001D7D26" w:rsidP="00521BBB">
      <w:pPr>
        <w:pStyle w:val="Akapitzlist"/>
        <w:numPr>
          <w:ilvl w:val="1"/>
          <w:numId w:val="28"/>
        </w:numPr>
        <w:jc w:val="both"/>
        <w:rPr>
          <w:rFonts w:asciiTheme="minorHAnsi" w:hAnsiTheme="minorHAnsi"/>
          <w:sz w:val="22"/>
          <w:szCs w:val="22"/>
        </w:rPr>
      </w:pPr>
      <w:r>
        <w:rPr>
          <w:rFonts w:asciiTheme="minorHAnsi" w:hAnsiTheme="minorHAnsi"/>
          <w:color w:val="000000"/>
          <w:sz w:val="22"/>
          <w:szCs w:val="22"/>
        </w:rPr>
        <w:t>Jeżeli Z</w:t>
      </w:r>
      <w:r w:rsidRPr="001D7D26">
        <w:rPr>
          <w:rFonts w:asciiTheme="minorHAnsi" w:hAnsiTheme="minorHAnsi"/>
          <w:color w:val="000000"/>
          <w:sz w:val="22"/>
          <w:szCs w:val="22"/>
        </w:rPr>
        <w:t>amawiający nie udzieli wyjaśnień</w:t>
      </w:r>
      <w:r w:rsidR="00100144">
        <w:rPr>
          <w:rFonts w:asciiTheme="minorHAnsi" w:hAnsiTheme="minorHAnsi"/>
          <w:color w:val="000000"/>
          <w:sz w:val="22"/>
          <w:szCs w:val="22"/>
        </w:rPr>
        <w:t xml:space="preserve"> w terminie, o którym mowa w </w:t>
      </w:r>
      <w:r w:rsidR="008869FF">
        <w:rPr>
          <w:rFonts w:asciiTheme="minorHAnsi" w:hAnsiTheme="minorHAnsi"/>
          <w:color w:val="000000"/>
          <w:sz w:val="22"/>
          <w:szCs w:val="22"/>
        </w:rPr>
        <w:t>pkt</w:t>
      </w:r>
      <w:r w:rsidRPr="001D7D26">
        <w:rPr>
          <w:rFonts w:asciiTheme="minorHAnsi" w:hAnsiTheme="minorHAnsi"/>
          <w:color w:val="000000"/>
          <w:sz w:val="22"/>
          <w:szCs w:val="22"/>
        </w:rPr>
        <w:t xml:space="preserve"> 2, przedłuża termin składania ofert o czas niezbędny do zapoznania się wszystkich zainteresowanych</w:t>
      </w:r>
      <w:r>
        <w:rPr>
          <w:rFonts w:asciiTheme="minorHAnsi" w:hAnsiTheme="minorHAnsi"/>
          <w:color w:val="000000"/>
          <w:sz w:val="22"/>
          <w:szCs w:val="22"/>
        </w:rPr>
        <w:t xml:space="preserve"> W</w:t>
      </w:r>
      <w:r w:rsidRPr="001D7D26">
        <w:rPr>
          <w:rFonts w:asciiTheme="minorHAnsi" w:hAnsiTheme="minorHAnsi"/>
          <w:color w:val="000000"/>
          <w:sz w:val="22"/>
          <w:szCs w:val="22"/>
        </w:rPr>
        <w:t>ykonawców z</w:t>
      </w:r>
      <w:r w:rsidR="00D04DCD">
        <w:rPr>
          <w:rFonts w:asciiTheme="minorHAnsi" w:hAnsiTheme="minorHAnsi"/>
          <w:color w:val="000000"/>
          <w:sz w:val="22"/>
          <w:szCs w:val="22"/>
        </w:rPr>
        <w:t> </w:t>
      </w:r>
      <w:r w:rsidRPr="001D7D26">
        <w:rPr>
          <w:rFonts w:asciiTheme="minorHAnsi" w:hAnsiTheme="minorHAnsi"/>
          <w:color w:val="000000"/>
          <w:sz w:val="22"/>
          <w:szCs w:val="22"/>
        </w:rPr>
        <w:t>wyjaśnieniami niezbędnymi do należytego przygotowania i złożenia ofert.</w:t>
      </w:r>
    </w:p>
    <w:p w14:paraId="1DC970E5" w14:textId="1B90F069" w:rsidR="001D7D26" w:rsidRPr="001D7D26" w:rsidRDefault="001D7D26" w:rsidP="00521BBB">
      <w:pPr>
        <w:pStyle w:val="Akapitzlist"/>
        <w:numPr>
          <w:ilvl w:val="1"/>
          <w:numId w:val="28"/>
        </w:numPr>
        <w:jc w:val="both"/>
        <w:rPr>
          <w:rFonts w:asciiTheme="minorHAnsi" w:hAnsiTheme="minorHAnsi"/>
          <w:sz w:val="22"/>
          <w:szCs w:val="22"/>
        </w:rPr>
      </w:pPr>
      <w:r w:rsidRPr="001D7D26">
        <w:rPr>
          <w:rFonts w:asciiTheme="minorHAnsi" w:hAnsiTheme="minorHAnsi"/>
          <w:color w:val="000000"/>
          <w:sz w:val="22"/>
          <w:szCs w:val="22"/>
        </w:rPr>
        <w:t>W przypadku gdy wniosek o wyjaśnienie treści SWZ nie wpłynął w te</w:t>
      </w:r>
      <w:r w:rsidR="00100144">
        <w:rPr>
          <w:rFonts w:asciiTheme="minorHAnsi" w:hAnsiTheme="minorHAnsi"/>
          <w:color w:val="000000"/>
          <w:sz w:val="22"/>
          <w:szCs w:val="22"/>
        </w:rPr>
        <w:t xml:space="preserve">rminie, o którym mowa w </w:t>
      </w:r>
      <w:r w:rsidR="008869FF">
        <w:rPr>
          <w:rFonts w:asciiTheme="minorHAnsi" w:hAnsiTheme="minorHAnsi"/>
          <w:color w:val="000000"/>
          <w:sz w:val="22"/>
          <w:szCs w:val="22"/>
        </w:rPr>
        <w:t>pkt</w:t>
      </w:r>
      <w:r>
        <w:rPr>
          <w:rFonts w:asciiTheme="minorHAnsi" w:hAnsiTheme="minorHAnsi"/>
          <w:color w:val="000000"/>
          <w:sz w:val="22"/>
          <w:szCs w:val="22"/>
        </w:rPr>
        <w:t xml:space="preserve"> 2, Z</w:t>
      </w:r>
      <w:r w:rsidRPr="001D7D26">
        <w:rPr>
          <w:rFonts w:asciiTheme="minorHAnsi" w:hAnsiTheme="minorHAnsi"/>
          <w:color w:val="000000"/>
          <w:sz w:val="22"/>
          <w:szCs w:val="22"/>
        </w:rPr>
        <w:t>amawiający nie ma obowiązku udzielania wyjaśnień SWZ oraz obowiązku przedłużenia terminu składania ofert.</w:t>
      </w:r>
    </w:p>
    <w:p w14:paraId="53FCB411" w14:textId="069DDE5C" w:rsidR="001D7D26" w:rsidRPr="001D7D26" w:rsidRDefault="001D7D26" w:rsidP="00521BBB">
      <w:pPr>
        <w:pStyle w:val="Akapitzlist"/>
        <w:numPr>
          <w:ilvl w:val="1"/>
          <w:numId w:val="28"/>
        </w:numPr>
        <w:jc w:val="both"/>
        <w:rPr>
          <w:rFonts w:asciiTheme="minorHAnsi" w:hAnsiTheme="minorHAnsi"/>
          <w:sz w:val="22"/>
          <w:szCs w:val="22"/>
        </w:rPr>
      </w:pPr>
      <w:r w:rsidRPr="001D7D26">
        <w:rPr>
          <w:rFonts w:asciiTheme="minorHAnsi" w:hAnsiTheme="minorHAnsi"/>
          <w:color w:val="000000"/>
          <w:sz w:val="22"/>
          <w:szCs w:val="22"/>
        </w:rPr>
        <w:t>Przedłużenie terminu skład</w:t>
      </w:r>
      <w:r w:rsidR="00100144">
        <w:rPr>
          <w:rFonts w:asciiTheme="minorHAnsi" w:hAnsiTheme="minorHAnsi"/>
          <w:color w:val="000000"/>
          <w:sz w:val="22"/>
          <w:szCs w:val="22"/>
        </w:rPr>
        <w:t xml:space="preserve">ania ofert, o których mowa w </w:t>
      </w:r>
      <w:r w:rsidR="008869FF">
        <w:rPr>
          <w:rFonts w:asciiTheme="minorHAnsi" w:hAnsiTheme="minorHAnsi"/>
          <w:color w:val="000000"/>
          <w:sz w:val="22"/>
          <w:szCs w:val="22"/>
        </w:rPr>
        <w:t>pkt</w:t>
      </w:r>
      <w:r w:rsidRPr="001D7D26">
        <w:rPr>
          <w:rFonts w:asciiTheme="minorHAnsi" w:hAnsiTheme="minorHAnsi"/>
          <w:color w:val="000000"/>
          <w:sz w:val="22"/>
          <w:szCs w:val="22"/>
        </w:rPr>
        <w:t xml:space="preserve"> 3, nie wpływa na bieg terminu składania wniosku o wyjaśnienie treści SWZ.</w:t>
      </w:r>
    </w:p>
    <w:p w14:paraId="2094D6D4" w14:textId="77777777" w:rsidR="001D7D26" w:rsidRDefault="001D7D26" w:rsidP="00521BBB">
      <w:pPr>
        <w:pStyle w:val="Akapitzlist"/>
        <w:numPr>
          <w:ilvl w:val="1"/>
          <w:numId w:val="28"/>
        </w:numPr>
        <w:jc w:val="both"/>
        <w:rPr>
          <w:rFonts w:asciiTheme="minorHAnsi" w:hAnsiTheme="minorHAnsi"/>
          <w:sz w:val="22"/>
          <w:szCs w:val="22"/>
        </w:rPr>
      </w:pPr>
      <w:r w:rsidRPr="001D7D26">
        <w:rPr>
          <w:rFonts w:asciiTheme="minorHAnsi" w:hAnsiTheme="minorHAnsi"/>
          <w:sz w:val="22"/>
          <w:szCs w:val="22"/>
        </w:rPr>
        <w:t>Treś</w:t>
      </w:r>
      <w:r>
        <w:rPr>
          <w:rFonts w:asciiTheme="minorHAnsi" w:hAnsiTheme="minorHAnsi"/>
          <w:sz w:val="22"/>
          <w:szCs w:val="22"/>
        </w:rPr>
        <w:t>ć zapytań wraz z wyjaśnieniami Z</w:t>
      </w:r>
      <w:r w:rsidRPr="001D7D26">
        <w:rPr>
          <w:rFonts w:asciiTheme="minorHAnsi" w:hAnsiTheme="minorHAnsi"/>
          <w:sz w:val="22"/>
          <w:szCs w:val="22"/>
        </w:rPr>
        <w:t>amawiający udostępnia, bez ujawniania źródła zapytania, na stronie internetowej prowadzonego postępowania.</w:t>
      </w:r>
    </w:p>
    <w:p w14:paraId="09025704" w14:textId="0B9B5FF2" w:rsidR="001D7D26" w:rsidRDefault="001D7D26" w:rsidP="00521BBB">
      <w:pPr>
        <w:pStyle w:val="Akapitzlist"/>
        <w:numPr>
          <w:ilvl w:val="1"/>
          <w:numId w:val="28"/>
        </w:numPr>
        <w:jc w:val="both"/>
        <w:rPr>
          <w:rFonts w:asciiTheme="minorHAnsi" w:hAnsiTheme="minorHAnsi"/>
          <w:sz w:val="22"/>
          <w:szCs w:val="22"/>
        </w:rPr>
      </w:pPr>
      <w:r>
        <w:rPr>
          <w:rFonts w:asciiTheme="minorHAnsi" w:hAnsiTheme="minorHAnsi"/>
          <w:sz w:val="22"/>
          <w:szCs w:val="22"/>
        </w:rPr>
        <w:t>W uzasadnionych przypadkach Z</w:t>
      </w:r>
      <w:r w:rsidRPr="001D7D26">
        <w:rPr>
          <w:rFonts w:asciiTheme="minorHAnsi" w:hAnsiTheme="minorHAnsi"/>
          <w:sz w:val="22"/>
          <w:szCs w:val="22"/>
        </w:rPr>
        <w:t>amawiający może przed upływem terminu składania ofert zmienić treść SWZ.</w:t>
      </w:r>
    </w:p>
    <w:p w14:paraId="72572F84" w14:textId="1470EA72" w:rsidR="009A253E" w:rsidRPr="00D04DCD" w:rsidRDefault="009A253E" w:rsidP="00521BBB">
      <w:pPr>
        <w:pStyle w:val="Akapitzlist"/>
        <w:numPr>
          <w:ilvl w:val="1"/>
          <w:numId w:val="28"/>
        </w:numPr>
        <w:jc w:val="both"/>
        <w:rPr>
          <w:rFonts w:asciiTheme="minorHAnsi" w:hAnsiTheme="minorHAnsi"/>
          <w:sz w:val="22"/>
          <w:szCs w:val="22"/>
        </w:rPr>
      </w:pPr>
      <w:r w:rsidRPr="00D04DCD">
        <w:rPr>
          <w:rFonts w:ascii="Calibri" w:hAnsi="Calibri" w:cs="Calibri"/>
          <w:sz w:val="22"/>
          <w:szCs w:val="22"/>
        </w:rPr>
        <w:t>W przypadku gdy zmiana treści SWZ jest istotna dla sporządzenia oferty lub wymaga od  </w:t>
      </w:r>
      <w:r w:rsidR="00D04DCD" w:rsidRPr="00D04DCD">
        <w:rPr>
          <w:rFonts w:ascii="Calibri" w:hAnsi="Calibri" w:cs="Calibri"/>
          <w:sz w:val="22"/>
          <w:szCs w:val="22"/>
        </w:rPr>
        <w:t>W</w:t>
      </w:r>
      <w:r w:rsidRPr="00D04DCD">
        <w:rPr>
          <w:rFonts w:ascii="Calibri" w:hAnsi="Calibri" w:cs="Calibri"/>
          <w:sz w:val="22"/>
          <w:szCs w:val="22"/>
        </w:rPr>
        <w:t xml:space="preserve">ykonawców dodatkowego czasu na zapoznanie się ze zmianą treści SWZ i  przygotowanie ofert, </w:t>
      </w:r>
      <w:r w:rsidR="00D04DCD">
        <w:rPr>
          <w:rFonts w:ascii="Calibri" w:hAnsi="Calibri" w:cs="Calibri"/>
          <w:sz w:val="22"/>
          <w:szCs w:val="22"/>
        </w:rPr>
        <w:t>Z</w:t>
      </w:r>
      <w:r w:rsidRPr="00D04DCD">
        <w:rPr>
          <w:rFonts w:ascii="Calibri" w:hAnsi="Calibri" w:cs="Calibri"/>
          <w:sz w:val="22"/>
          <w:szCs w:val="22"/>
        </w:rPr>
        <w:t>amawiający przedłuża termin składania ofert o czas niezbędny na ich przygotowanie.</w:t>
      </w:r>
    </w:p>
    <w:p w14:paraId="15C6D683" w14:textId="4ADEDE98" w:rsidR="009A253E" w:rsidRPr="00D04DCD" w:rsidRDefault="009A253E" w:rsidP="00521BBB">
      <w:pPr>
        <w:pStyle w:val="Akapitzlist"/>
        <w:numPr>
          <w:ilvl w:val="1"/>
          <w:numId w:val="28"/>
        </w:numPr>
        <w:jc w:val="both"/>
        <w:rPr>
          <w:rFonts w:asciiTheme="minorHAnsi" w:hAnsiTheme="minorHAnsi"/>
          <w:sz w:val="22"/>
          <w:szCs w:val="22"/>
        </w:rPr>
      </w:pPr>
      <w:r w:rsidRPr="00D04DCD">
        <w:rPr>
          <w:rFonts w:ascii="Calibri" w:hAnsi="Calibri" w:cs="Calibri"/>
          <w:sz w:val="22"/>
          <w:szCs w:val="22"/>
        </w:rPr>
        <w:t xml:space="preserve">Zamawiający informuje </w:t>
      </w:r>
      <w:r w:rsidR="00D04DCD">
        <w:rPr>
          <w:rFonts w:ascii="Calibri" w:hAnsi="Calibri" w:cs="Calibri"/>
          <w:sz w:val="22"/>
          <w:szCs w:val="22"/>
        </w:rPr>
        <w:t>W</w:t>
      </w:r>
      <w:r w:rsidRPr="00D04DCD">
        <w:rPr>
          <w:rFonts w:ascii="Calibri" w:hAnsi="Calibri" w:cs="Calibri"/>
          <w:sz w:val="22"/>
          <w:szCs w:val="22"/>
        </w:rPr>
        <w:t>ykonawców o przedłużonym terminie składania ofert przez zamieszczenie informacji na stronie internetowej prowadzonego postępowania, na której została udostępniona SWZ.</w:t>
      </w:r>
    </w:p>
    <w:p w14:paraId="62BC7166" w14:textId="5DAC9A3E" w:rsidR="009A253E" w:rsidRPr="009C4E6E" w:rsidRDefault="009A253E" w:rsidP="00521BBB">
      <w:pPr>
        <w:pStyle w:val="Akapitzlist"/>
        <w:numPr>
          <w:ilvl w:val="1"/>
          <w:numId w:val="28"/>
        </w:numPr>
        <w:jc w:val="both"/>
        <w:rPr>
          <w:rFonts w:asciiTheme="minorHAnsi" w:hAnsiTheme="minorHAnsi"/>
          <w:sz w:val="22"/>
          <w:szCs w:val="22"/>
        </w:rPr>
      </w:pPr>
      <w:r w:rsidRPr="00D04DCD">
        <w:rPr>
          <w:rFonts w:ascii="Calibri" w:hAnsi="Calibri" w:cs="Calibri"/>
          <w:sz w:val="22"/>
          <w:szCs w:val="22"/>
        </w:rPr>
        <w:t>Dok</w:t>
      </w:r>
      <w:r w:rsidR="00D04DCD" w:rsidRPr="00D04DCD">
        <w:rPr>
          <w:rFonts w:ascii="Calibri" w:hAnsi="Calibri" w:cs="Calibri"/>
          <w:sz w:val="22"/>
          <w:szCs w:val="22"/>
        </w:rPr>
        <w:t>o</w:t>
      </w:r>
      <w:r w:rsidRPr="00D04DCD">
        <w:rPr>
          <w:rFonts w:ascii="Calibri" w:hAnsi="Calibri" w:cs="Calibri"/>
          <w:sz w:val="22"/>
          <w:szCs w:val="22"/>
        </w:rPr>
        <w:t xml:space="preserve">naną zmianę treści SWZ </w:t>
      </w:r>
      <w:r w:rsidR="00D04DCD">
        <w:rPr>
          <w:rFonts w:ascii="Calibri" w:hAnsi="Calibri" w:cs="Calibri"/>
          <w:sz w:val="22"/>
          <w:szCs w:val="22"/>
        </w:rPr>
        <w:t>Z</w:t>
      </w:r>
      <w:r w:rsidRPr="00D04DCD">
        <w:rPr>
          <w:rFonts w:ascii="Calibri" w:hAnsi="Calibri" w:cs="Calibri"/>
          <w:sz w:val="22"/>
          <w:szCs w:val="22"/>
        </w:rPr>
        <w:t>amawiający udostępnia na stronie internetowej prowadzonego postępowania.</w:t>
      </w:r>
    </w:p>
    <w:p w14:paraId="41A61D8E" w14:textId="1094A1CA" w:rsidR="00985418" w:rsidRPr="00E937B5" w:rsidRDefault="00985418" w:rsidP="00521BBB">
      <w:pPr>
        <w:pStyle w:val="Akapitzlist"/>
        <w:numPr>
          <w:ilvl w:val="1"/>
          <w:numId w:val="28"/>
        </w:numPr>
        <w:jc w:val="both"/>
        <w:rPr>
          <w:rFonts w:asciiTheme="minorHAnsi" w:hAnsiTheme="minorHAnsi"/>
          <w:bCs/>
          <w:sz w:val="22"/>
          <w:szCs w:val="22"/>
        </w:rPr>
      </w:pPr>
      <w:r w:rsidRPr="00E937B5">
        <w:rPr>
          <w:rFonts w:asciiTheme="minorHAnsi" w:hAnsiTheme="minorHAnsi"/>
          <w:b/>
          <w:bCs/>
          <w:sz w:val="22"/>
          <w:szCs w:val="22"/>
        </w:rPr>
        <w:t>Uwaga!</w:t>
      </w:r>
      <w:r w:rsidRPr="00E937B5">
        <w:rPr>
          <w:rFonts w:asciiTheme="minorHAnsi" w:hAnsiTheme="minorHAnsi"/>
          <w:bCs/>
          <w:sz w:val="22"/>
          <w:szCs w:val="22"/>
        </w:rPr>
        <w:t xml:space="preserve"> W przypadku rozbieżności pomiędzy treścią SWZ, a treścią udzielonych odpowiedzi, jako obowiązującą należy przyjąć treść pisma zawierającego późniejsze oświadczenie zamawiającego.</w:t>
      </w:r>
    </w:p>
    <w:p w14:paraId="310F6DB1" w14:textId="35430FFF" w:rsidR="00C133EA" w:rsidRDefault="00C133EA" w:rsidP="00C133EA">
      <w:pPr>
        <w:pStyle w:val="Akapitzlist"/>
        <w:ind w:left="372"/>
        <w:jc w:val="both"/>
        <w:rPr>
          <w:rFonts w:asciiTheme="minorHAnsi" w:hAnsiTheme="minorHAnsi"/>
          <w:bCs/>
          <w:sz w:val="22"/>
          <w:szCs w:val="22"/>
        </w:rPr>
      </w:pPr>
    </w:p>
    <w:p w14:paraId="68C97CE1" w14:textId="1FFF1E58" w:rsidR="00761DB2" w:rsidRDefault="00761DB2" w:rsidP="00C133EA">
      <w:pPr>
        <w:pStyle w:val="Akapitzlist"/>
        <w:ind w:left="372"/>
        <w:jc w:val="both"/>
        <w:rPr>
          <w:rFonts w:asciiTheme="minorHAnsi" w:hAnsiTheme="minorHAnsi"/>
          <w:bCs/>
          <w:sz w:val="22"/>
          <w:szCs w:val="22"/>
        </w:rPr>
      </w:pPr>
    </w:p>
    <w:p w14:paraId="7A7C9BB5" w14:textId="41878E9B" w:rsidR="005E43E5" w:rsidRPr="00F8068A" w:rsidRDefault="00172FA8" w:rsidP="00F8068A">
      <w:pPr>
        <w:pBdr>
          <w:bottom w:val="single" w:sz="6" w:space="1" w:color="auto"/>
        </w:pBdr>
        <w:spacing w:after="0" w:line="240" w:lineRule="auto"/>
        <w:jc w:val="center"/>
        <w:rPr>
          <w:b/>
        </w:rPr>
      </w:pPr>
      <w:r>
        <w:rPr>
          <w:b/>
        </w:rPr>
        <w:t xml:space="preserve">ROZDZIAŁ </w:t>
      </w:r>
      <w:r w:rsidR="00B80B63">
        <w:rPr>
          <w:b/>
        </w:rPr>
        <w:t>8</w:t>
      </w:r>
      <w:r w:rsidR="009B700A">
        <w:rPr>
          <w:b/>
        </w:rPr>
        <w:br/>
      </w:r>
      <w:r w:rsidR="00F8068A" w:rsidRPr="00F8068A">
        <w:rPr>
          <w:b/>
        </w:rPr>
        <w:t>PODSTAWY WYKLUCZENIA</w:t>
      </w:r>
    </w:p>
    <w:p w14:paraId="3BB9B7C4" w14:textId="5A152470" w:rsidR="00B803B7" w:rsidRPr="00C97E09" w:rsidRDefault="00275905" w:rsidP="00E01B3A">
      <w:pPr>
        <w:pStyle w:val="Akapitzlist"/>
        <w:numPr>
          <w:ilvl w:val="0"/>
          <w:numId w:val="13"/>
        </w:numPr>
        <w:ind w:left="360"/>
        <w:jc w:val="both"/>
        <w:rPr>
          <w:rFonts w:asciiTheme="minorHAnsi" w:hAnsiTheme="minorHAnsi" w:cs="Calibri"/>
          <w:color w:val="000000" w:themeColor="text1"/>
          <w:sz w:val="22"/>
          <w:szCs w:val="22"/>
        </w:rPr>
      </w:pPr>
      <w:r w:rsidRPr="00D2539B">
        <w:rPr>
          <w:rFonts w:asciiTheme="minorHAnsi" w:hAnsiTheme="minorHAnsi"/>
          <w:color w:val="000000" w:themeColor="text1"/>
          <w:sz w:val="22"/>
          <w:szCs w:val="22"/>
        </w:rPr>
        <w:t xml:space="preserve">Z </w:t>
      </w:r>
      <w:r w:rsidRPr="00B404F8">
        <w:rPr>
          <w:rFonts w:asciiTheme="minorHAnsi" w:hAnsiTheme="minorHAnsi"/>
          <w:color w:val="000000" w:themeColor="text1"/>
          <w:sz w:val="22"/>
          <w:szCs w:val="22"/>
        </w:rPr>
        <w:t xml:space="preserve">postępowania </w:t>
      </w:r>
      <w:r w:rsidRPr="00903D94">
        <w:rPr>
          <w:rFonts w:asciiTheme="minorHAnsi" w:hAnsiTheme="minorHAnsi" w:cstheme="majorHAnsi"/>
          <w:color w:val="000000" w:themeColor="text1"/>
          <w:sz w:val="22"/>
          <w:szCs w:val="22"/>
        </w:rPr>
        <w:t xml:space="preserve">o udzielenie zamówienia wyklucza się Wykonawców, w stosunku do których zachodzi którakolwiek z okoliczności wskazanych w </w:t>
      </w:r>
      <w:r w:rsidRPr="00AB63A4">
        <w:rPr>
          <w:rFonts w:asciiTheme="minorHAnsi" w:hAnsiTheme="minorHAnsi"/>
          <w:color w:val="000000" w:themeColor="text1"/>
          <w:sz w:val="22"/>
          <w:szCs w:val="22"/>
        </w:rPr>
        <w:t>art. 108 ust. 1</w:t>
      </w:r>
      <w:r w:rsidR="00146F7C" w:rsidRPr="00707BB9">
        <w:rPr>
          <w:rFonts w:asciiTheme="minorHAnsi" w:hAnsiTheme="minorHAnsi"/>
          <w:color w:val="000000" w:themeColor="text1"/>
          <w:sz w:val="22"/>
          <w:szCs w:val="22"/>
        </w:rPr>
        <w:t xml:space="preserve"> lub art. 109 ust. 1 pkt 4 ustawy </w:t>
      </w:r>
      <w:proofErr w:type="spellStart"/>
      <w:r w:rsidR="00146F7C" w:rsidRPr="00707BB9">
        <w:rPr>
          <w:rFonts w:asciiTheme="minorHAnsi" w:hAnsiTheme="minorHAnsi"/>
          <w:color w:val="000000" w:themeColor="text1"/>
          <w:sz w:val="22"/>
          <w:szCs w:val="22"/>
        </w:rPr>
        <w:t>Pzp</w:t>
      </w:r>
      <w:proofErr w:type="spellEnd"/>
      <w:r w:rsidR="00146F7C" w:rsidRPr="00707BB9">
        <w:rPr>
          <w:rFonts w:asciiTheme="minorHAnsi" w:hAnsiTheme="minorHAnsi"/>
          <w:color w:val="000000" w:themeColor="text1"/>
          <w:sz w:val="22"/>
          <w:szCs w:val="22"/>
        </w:rPr>
        <w:t>.</w:t>
      </w:r>
    </w:p>
    <w:p w14:paraId="39F47D96" w14:textId="5E9555FC" w:rsidR="00275905" w:rsidRPr="00057978" w:rsidRDefault="00B803B7" w:rsidP="00E01B3A">
      <w:pPr>
        <w:pStyle w:val="Akapitzlist"/>
        <w:numPr>
          <w:ilvl w:val="0"/>
          <w:numId w:val="13"/>
        </w:numPr>
        <w:ind w:left="360"/>
        <w:jc w:val="both"/>
        <w:rPr>
          <w:rStyle w:val="markedcontent"/>
          <w:rFonts w:asciiTheme="minorHAnsi" w:hAnsiTheme="minorHAnsi" w:cs="Calibri"/>
          <w:color w:val="000000" w:themeColor="text1"/>
          <w:sz w:val="22"/>
          <w:szCs w:val="22"/>
        </w:rPr>
      </w:pPr>
      <w:r w:rsidRPr="00BB4E21">
        <w:rPr>
          <w:rFonts w:asciiTheme="minorHAnsi" w:hAnsiTheme="minorHAnsi" w:cs="Calibri"/>
          <w:color w:val="000000" w:themeColor="text1"/>
          <w:sz w:val="22"/>
          <w:szCs w:val="22"/>
        </w:rPr>
        <w:t xml:space="preserve">Ponadto </w:t>
      </w:r>
      <w:r w:rsidRPr="00BB4E21">
        <w:rPr>
          <w:rFonts w:asciiTheme="minorHAnsi" w:hAnsiTheme="minorHAnsi"/>
          <w:color w:val="000000" w:themeColor="text1"/>
          <w:sz w:val="22"/>
          <w:szCs w:val="22"/>
        </w:rPr>
        <w:t xml:space="preserve">z postępowania </w:t>
      </w:r>
      <w:r w:rsidRPr="0077032A">
        <w:rPr>
          <w:rFonts w:asciiTheme="minorHAnsi" w:hAnsiTheme="minorHAnsi" w:cstheme="majorHAnsi"/>
          <w:color w:val="000000" w:themeColor="text1"/>
          <w:sz w:val="22"/>
          <w:szCs w:val="22"/>
        </w:rPr>
        <w:t xml:space="preserve">o udzielenie zamówienia wyklucza się </w:t>
      </w:r>
      <w:r w:rsidR="008869FF" w:rsidRPr="00057978">
        <w:rPr>
          <w:rFonts w:asciiTheme="minorHAnsi" w:hAnsiTheme="minorHAnsi" w:cstheme="majorHAnsi"/>
          <w:color w:val="000000" w:themeColor="text1"/>
          <w:sz w:val="22"/>
          <w:szCs w:val="22"/>
        </w:rPr>
        <w:t xml:space="preserve">również </w:t>
      </w:r>
      <w:r w:rsidRPr="00057978">
        <w:rPr>
          <w:rFonts w:asciiTheme="minorHAnsi" w:hAnsiTheme="minorHAnsi" w:cstheme="majorHAnsi"/>
          <w:color w:val="000000" w:themeColor="text1"/>
          <w:sz w:val="22"/>
          <w:szCs w:val="22"/>
        </w:rPr>
        <w:t>Wykonawców</w:t>
      </w:r>
      <w:r w:rsidRPr="00057978">
        <w:rPr>
          <w:rFonts w:asciiTheme="minorHAnsi" w:hAnsiTheme="minorHAnsi" w:cs="Calibri"/>
          <w:color w:val="000000" w:themeColor="text1"/>
          <w:sz w:val="22"/>
          <w:szCs w:val="22"/>
        </w:rPr>
        <w:t xml:space="preserve">, którzy podlegają wykluczeniu z postępowania na podstawie art. 7 ust. 1 ustawy z dnia 13 kwietnia 2022 roku </w:t>
      </w:r>
      <w:r w:rsidRPr="00057978">
        <w:rPr>
          <w:rStyle w:val="markedcontent"/>
          <w:rFonts w:asciiTheme="minorHAnsi" w:hAnsiTheme="minorHAnsi"/>
          <w:color w:val="000000" w:themeColor="text1"/>
          <w:sz w:val="22"/>
          <w:szCs w:val="22"/>
        </w:rPr>
        <w:t xml:space="preserve">o szczególnych rozwiązaniach w zakresie przeciwdziałania wspieraniu agresji na Ukrainę oraz służących ochronie bezpieczeństwa narodowego </w:t>
      </w:r>
      <w:bookmarkStart w:id="3" w:name="_Hlk108528103"/>
      <w:r w:rsidRPr="00057978">
        <w:rPr>
          <w:rStyle w:val="markedcontent"/>
          <w:rFonts w:asciiTheme="minorHAnsi" w:hAnsiTheme="minorHAnsi"/>
          <w:color w:val="000000" w:themeColor="text1"/>
          <w:sz w:val="22"/>
          <w:szCs w:val="22"/>
        </w:rPr>
        <w:t>(Dz. U. 202</w:t>
      </w:r>
      <w:r w:rsidR="00750B02">
        <w:rPr>
          <w:rStyle w:val="markedcontent"/>
          <w:rFonts w:asciiTheme="minorHAnsi" w:hAnsiTheme="minorHAnsi"/>
          <w:color w:val="000000" w:themeColor="text1"/>
          <w:sz w:val="22"/>
          <w:szCs w:val="22"/>
        </w:rPr>
        <w:t>3</w:t>
      </w:r>
      <w:r w:rsidRPr="00057978">
        <w:rPr>
          <w:rStyle w:val="markedcontent"/>
          <w:rFonts w:asciiTheme="minorHAnsi" w:hAnsiTheme="minorHAnsi"/>
          <w:color w:val="000000" w:themeColor="text1"/>
          <w:sz w:val="22"/>
          <w:szCs w:val="22"/>
        </w:rPr>
        <w:t xml:space="preserve"> poz. </w:t>
      </w:r>
      <w:r w:rsidR="00750B02">
        <w:rPr>
          <w:rStyle w:val="markedcontent"/>
          <w:rFonts w:asciiTheme="minorHAnsi" w:hAnsiTheme="minorHAnsi"/>
          <w:color w:val="000000" w:themeColor="text1"/>
          <w:sz w:val="22"/>
          <w:szCs w:val="22"/>
        </w:rPr>
        <w:t>129</w:t>
      </w:r>
      <w:r w:rsidR="00396C65" w:rsidRPr="00057978">
        <w:rPr>
          <w:rStyle w:val="markedcontent"/>
          <w:rFonts w:asciiTheme="minorHAnsi" w:hAnsiTheme="minorHAnsi"/>
          <w:color w:val="000000" w:themeColor="text1"/>
          <w:sz w:val="22"/>
          <w:szCs w:val="22"/>
        </w:rPr>
        <w:t xml:space="preserve"> ze zm.</w:t>
      </w:r>
      <w:r w:rsidRPr="00057978">
        <w:rPr>
          <w:rStyle w:val="markedcontent"/>
          <w:rFonts w:asciiTheme="minorHAnsi" w:hAnsiTheme="minorHAnsi"/>
          <w:color w:val="000000" w:themeColor="text1"/>
          <w:sz w:val="22"/>
          <w:szCs w:val="22"/>
        </w:rPr>
        <w:t>)</w:t>
      </w:r>
      <w:r w:rsidR="00D52EAE" w:rsidRPr="00057978">
        <w:rPr>
          <w:rStyle w:val="markedcontent"/>
          <w:rFonts w:asciiTheme="minorHAnsi" w:hAnsiTheme="minorHAnsi"/>
          <w:color w:val="000000" w:themeColor="text1"/>
          <w:sz w:val="22"/>
          <w:szCs w:val="22"/>
        </w:rPr>
        <w:t>.</w:t>
      </w:r>
      <w:bookmarkEnd w:id="3"/>
    </w:p>
    <w:p w14:paraId="0A250322" w14:textId="37EFF8B1" w:rsidR="00F8068A" w:rsidRPr="00903D94" w:rsidRDefault="00F8068A" w:rsidP="00E01B3A">
      <w:pPr>
        <w:pStyle w:val="Akapitzlist"/>
        <w:numPr>
          <w:ilvl w:val="0"/>
          <w:numId w:val="13"/>
        </w:numPr>
        <w:ind w:left="360"/>
        <w:jc w:val="both"/>
        <w:rPr>
          <w:rFonts w:asciiTheme="minorHAnsi" w:hAnsiTheme="minorHAnsi" w:cstheme="minorHAnsi"/>
          <w:color w:val="000000" w:themeColor="text1"/>
          <w:sz w:val="22"/>
          <w:szCs w:val="22"/>
        </w:rPr>
      </w:pPr>
      <w:r w:rsidRPr="00057978">
        <w:rPr>
          <w:rFonts w:asciiTheme="minorHAnsi" w:hAnsiTheme="minorHAnsi" w:cstheme="minorHAnsi"/>
          <w:color w:val="000000" w:themeColor="text1"/>
          <w:sz w:val="22"/>
          <w:szCs w:val="22"/>
        </w:rPr>
        <w:t>Wykonawc</w:t>
      </w:r>
      <w:r w:rsidR="009C0557" w:rsidRPr="00057978">
        <w:rPr>
          <w:rFonts w:asciiTheme="minorHAnsi" w:hAnsiTheme="minorHAnsi" w:cstheme="minorHAnsi"/>
          <w:color w:val="000000" w:themeColor="text1"/>
          <w:sz w:val="22"/>
          <w:szCs w:val="22"/>
        </w:rPr>
        <w:t>a może zostać wykluczony przez Z</w:t>
      </w:r>
      <w:r w:rsidRPr="00057978">
        <w:rPr>
          <w:rFonts w:asciiTheme="minorHAnsi" w:hAnsiTheme="minorHAnsi" w:cstheme="minorHAnsi"/>
          <w:color w:val="000000" w:themeColor="text1"/>
          <w:sz w:val="22"/>
          <w:szCs w:val="22"/>
        </w:rPr>
        <w:t xml:space="preserve">amawiającego na każdym etapie postępowania </w:t>
      </w:r>
      <w:r w:rsidR="00C133EA">
        <w:rPr>
          <w:rFonts w:asciiTheme="minorHAnsi" w:hAnsiTheme="minorHAnsi" w:cstheme="minorHAnsi"/>
          <w:color w:val="000000" w:themeColor="text1"/>
          <w:sz w:val="22"/>
          <w:szCs w:val="22"/>
        </w:rPr>
        <w:br/>
      </w:r>
      <w:r w:rsidR="00DB7664" w:rsidRPr="00057978">
        <w:rPr>
          <w:rFonts w:asciiTheme="minorHAnsi" w:hAnsiTheme="minorHAnsi" w:cstheme="minorHAnsi"/>
          <w:color w:val="000000" w:themeColor="text1"/>
          <w:sz w:val="22"/>
          <w:szCs w:val="22"/>
        </w:rPr>
        <w:t>o</w:t>
      </w:r>
      <w:r w:rsidR="00DB7664" w:rsidRPr="00B404F8">
        <w:rPr>
          <w:rFonts w:asciiTheme="minorHAnsi" w:hAnsiTheme="minorHAnsi" w:cstheme="minorHAnsi"/>
          <w:color w:val="000000" w:themeColor="text1"/>
          <w:sz w:val="22"/>
          <w:szCs w:val="22"/>
        </w:rPr>
        <w:t xml:space="preserve"> </w:t>
      </w:r>
      <w:r w:rsidRPr="00903D94">
        <w:rPr>
          <w:rFonts w:asciiTheme="minorHAnsi" w:hAnsiTheme="minorHAnsi" w:cstheme="minorHAnsi"/>
          <w:color w:val="000000" w:themeColor="text1"/>
          <w:sz w:val="22"/>
          <w:szCs w:val="22"/>
        </w:rPr>
        <w:t>udzielenie</w:t>
      </w:r>
      <w:r w:rsidRPr="00B404F8">
        <w:rPr>
          <w:rFonts w:asciiTheme="minorHAnsi" w:hAnsiTheme="minorHAnsi" w:cstheme="minorHAnsi"/>
          <w:color w:val="000000" w:themeColor="text1"/>
          <w:sz w:val="22"/>
          <w:szCs w:val="22"/>
        </w:rPr>
        <w:t xml:space="preserve"> zamówienia.</w:t>
      </w:r>
    </w:p>
    <w:p w14:paraId="20F5CC85" w14:textId="252A2F15" w:rsidR="009524AC" w:rsidRPr="006B08B1" w:rsidRDefault="009524AC" w:rsidP="00E01B3A">
      <w:pPr>
        <w:pStyle w:val="Akapitzlist"/>
        <w:numPr>
          <w:ilvl w:val="0"/>
          <w:numId w:val="13"/>
        </w:numPr>
        <w:ind w:left="360"/>
        <w:jc w:val="both"/>
        <w:rPr>
          <w:rFonts w:asciiTheme="minorHAnsi" w:hAnsiTheme="minorHAnsi" w:cstheme="minorHAnsi"/>
          <w:color w:val="000000" w:themeColor="text1"/>
          <w:sz w:val="22"/>
          <w:szCs w:val="22"/>
        </w:rPr>
      </w:pPr>
      <w:r w:rsidRPr="00AB63A4">
        <w:rPr>
          <w:rFonts w:asciiTheme="minorHAnsi" w:eastAsia="Arial" w:hAnsiTheme="minorHAnsi" w:cstheme="minorHAnsi"/>
          <w:color w:val="000000"/>
          <w:sz w:val="22"/>
          <w:szCs w:val="22"/>
        </w:rPr>
        <w:t xml:space="preserve">W przypadku udziału podmiotu udostępniającego Wykonawcy zasoby, nie może on podlegać wykluczeniu z postępowania o udzielenie zamówienia na podstawie przesłanek określonych powyżej w pkt 1 i 2. </w:t>
      </w:r>
    </w:p>
    <w:p w14:paraId="5E5CEFFB" w14:textId="77777777" w:rsidR="006B08B1" w:rsidRPr="006B08B1" w:rsidRDefault="006B08B1" w:rsidP="006B08B1">
      <w:pPr>
        <w:jc w:val="both"/>
        <w:rPr>
          <w:rFonts w:cstheme="minorHAnsi"/>
          <w:color w:val="000000" w:themeColor="text1"/>
        </w:rPr>
      </w:pPr>
    </w:p>
    <w:p w14:paraId="19B00BD9" w14:textId="1130366D" w:rsidR="00F8068A" w:rsidRPr="00F8068A" w:rsidRDefault="00172FA8" w:rsidP="00F8068A">
      <w:pPr>
        <w:pBdr>
          <w:bottom w:val="single" w:sz="6" w:space="1" w:color="auto"/>
        </w:pBdr>
        <w:spacing w:after="0" w:line="240" w:lineRule="auto"/>
        <w:jc w:val="center"/>
        <w:rPr>
          <w:b/>
        </w:rPr>
      </w:pPr>
      <w:r>
        <w:rPr>
          <w:b/>
        </w:rPr>
        <w:t xml:space="preserve">ROZDZIAŁ </w:t>
      </w:r>
      <w:r w:rsidR="00B80B63">
        <w:rPr>
          <w:b/>
        </w:rPr>
        <w:t>9</w:t>
      </w:r>
      <w:r w:rsidR="009B700A">
        <w:rPr>
          <w:b/>
        </w:rPr>
        <w:br/>
      </w:r>
      <w:r w:rsidR="00F8068A" w:rsidRPr="00F8068A">
        <w:rPr>
          <w:b/>
        </w:rPr>
        <w:t>WARUNKI UDZIAŁU W POSTĘPOWANIU</w:t>
      </w:r>
    </w:p>
    <w:p w14:paraId="388C2C21" w14:textId="38B6DFF7" w:rsidR="00580A10" w:rsidRPr="008A3363" w:rsidRDefault="00580A10" w:rsidP="00521BBB">
      <w:pPr>
        <w:numPr>
          <w:ilvl w:val="0"/>
          <w:numId w:val="20"/>
        </w:numPr>
        <w:spacing w:after="0" w:line="240" w:lineRule="auto"/>
        <w:jc w:val="both"/>
      </w:pPr>
      <w:r w:rsidRPr="0040008F">
        <w:t xml:space="preserve">O udzielenie zamówienia mogą ubiegać się </w:t>
      </w:r>
      <w:r>
        <w:t>W</w:t>
      </w:r>
      <w:r w:rsidRPr="0040008F">
        <w:t xml:space="preserve">ykonawcy, którzy spełniają warunki udziału </w:t>
      </w:r>
      <w:r w:rsidR="00F22B58">
        <w:br/>
      </w:r>
      <w:r w:rsidRPr="0040008F">
        <w:t>w</w:t>
      </w:r>
      <w:r>
        <w:t xml:space="preserve"> </w:t>
      </w:r>
      <w:r w:rsidRPr="0040008F">
        <w:t>postępowaniu dotyczące</w:t>
      </w:r>
      <w:r>
        <w:t xml:space="preserve"> </w:t>
      </w:r>
      <w:r w:rsidRPr="00F22B58">
        <w:rPr>
          <w:color w:val="000000"/>
        </w:rPr>
        <w:t>zdolności zawodowej.</w:t>
      </w:r>
    </w:p>
    <w:p w14:paraId="358B8F17" w14:textId="5A00F1B9" w:rsidR="009A3822" w:rsidRDefault="009A3822" w:rsidP="009A3822">
      <w:pPr>
        <w:suppressAutoHyphens/>
        <w:spacing w:after="0" w:line="240" w:lineRule="auto"/>
        <w:contextualSpacing/>
        <w:jc w:val="both"/>
        <w:rPr>
          <w:rFonts w:ascii="Calibri" w:eastAsia="Times New Roman" w:hAnsi="Calibri" w:cs="Calibri"/>
          <w:color w:val="000000"/>
          <w:lang w:eastAsia="pl-PL"/>
        </w:rPr>
      </w:pPr>
    </w:p>
    <w:p w14:paraId="2646F83E" w14:textId="65E9441F" w:rsidR="00B44481" w:rsidRPr="00B44481" w:rsidRDefault="00580A10" w:rsidP="00F22B58">
      <w:pPr>
        <w:spacing w:after="0" w:line="240" w:lineRule="auto"/>
        <w:ind w:left="360"/>
        <w:jc w:val="both"/>
        <w:rPr>
          <w:b/>
        </w:rPr>
      </w:pPr>
      <w:r w:rsidRPr="00F22B58">
        <w:lastRenderedPageBreak/>
        <w:t xml:space="preserve">Zamawiający wymaga od Wykonawcy potwierdzenia wykonania, a w przypadku świadczeń powtarzających się lub ciągłych wykonywania, w okresie ostatnich 3 lat (okres liczony wstecz od dnia, w którym upłynął termin składania ofert), a jeżeli okres prowadzenia działalności jest krótszy – w tym okresie, </w:t>
      </w:r>
      <w:r w:rsidRPr="00B44481">
        <w:rPr>
          <w:b/>
        </w:rPr>
        <w:t xml:space="preserve">co najmniej </w:t>
      </w:r>
      <w:r w:rsidR="008D5194" w:rsidRPr="00B44481">
        <w:rPr>
          <w:b/>
        </w:rPr>
        <w:t>jednej</w:t>
      </w:r>
      <w:r w:rsidRPr="00B44481">
        <w:rPr>
          <w:b/>
        </w:rPr>
        <w:t xml:space="preserve"> usług</w:t>
      </w:r>
      <w:r w:rsidR="00B44481" w:rsidRPr="00B44481">
        <w:rPr>
          <w:b/>
        </w:rPr>
        <w:t>i</w:t>
      </w:r>
      <w:r w:rsidRPr="00B44481">
        <w:rPr>
          <w:b/>
        </w:rPr>
        <w:t xml:space="preserve"> obsługi szatni, polegając</w:t>
      </w:r>
      <w:r w:rsidR="008D5194" w:rsidRPr="00B44481">
        <w:rPr>
          <w:b/>
        </w:rPr>
        <w:t>ej</w:t>
      </w:r>
      <w:r w:rsidRPr="00B44481">
        <w:rPr>
          <w:b/>
        </w:rPr>
        <w:t xml:space="preserve"> na bezpośredniej obsłudze interesantów i dozorze szatni</w:t>
      </w:r>
      <w:r w:rsidR="008D5194" w:rsidRPr="00B44481">
        <w:rPr>
          <w:b/>
        </w:rPr>
        <w:t xml:space="preserve"> </w:t>
      </w:r>
      <w:r w:rsidR="008D5194" w:rsidRPr="00797004">
        <w:t>(przyjmowanie i wydawanie odzieży przy użyciu numerków)</w:t>
      </w:r>
      <w:r w:rsidRPr="00B44481">
        <w:rPr>
          <w:b/>
        </w:rPr>
        <w:t xml:space="preserve">, </w:t>
      </w:r>
      <w:r w:rsidR="00804EB9">
        <w:rPr>
          <w:b/>
        </w:rPr>
        <w:br/>
      </w:r>
      <w:r w:rsidR="00B44481" w:rsidRPr="00B44481">
        <w:rPr>
          <w:b/>
        </w:rPr>
        <w:t>o wartości co najmniej 100.000,00PLN brutto</w:t>
      </w:r>
      <w:r w:rsidR="00B44481">
        <w:rPr>
          <w:b/>
        </w:rPr>
        <w:t>.</w:t>
      </w:r>
    </w:p>
    <w:p w14:paraId="3FBD1BA0" w14:textId="1508C365" w:rsidR="00B44481" w:rsidRDefault="00B44481" w:rsidP="00F22B58">
      <w:pPr>
        <w:spacing w:after="0" w:line="240" w:lineRule="auto"/>
        <w:ind w:left="360"/>
        <w:jc w:val="both"/>
      </w:pPr>
      <w:r w:rsidRPr="00B44481">
        <w:t xml:space="preserve">Zamawiający zastrzega, iż przez jedną </w:t>
      </w:r>
      <w:r>
        <w:t xml:space="preserve">usługę obsługi szatni </w:t>
      </w:r>
      <w:r w:rsidRPr="00B44481">
        <w:t xml:space="preserve">rozumie się wykonanie </w:t>
      </w:r>
      <w:r>
        <w:t>usługi obsługi szatni</w:t>
      </w:r>
      <w:r w:rsidRPr="00B44481">
        <w:t xml:space="preserve"> w ramach </w:t>
      </w:r>
      <w:r w:rsidR="00797004">
        <w:t xml:space="preserve">jednej umowy/kontraktu/zlecenia, której/którego wartość opiewa na kwotę minimum 100.000,00PLN </w:t>
      </w:r>
      <w:r w:rsidR="00F34400">
        <w:t>i dotyczy obsługi szatni w sposób wyżej opisany.</w:t>
      </w:r>
    </w:p>
    <w:p w14:paraId="42BBFBED" w14:textId="77777777" w:rsidR="00804EB9" w:rsidRDefault="00804EB9" w:rsidP="00F22B58">
      <w:pPr>
        <w:spacing w:after="0" w:line="240" w:lineRule="auto"/>
        <w:ind w:left="360"/>
        <w:jc w:val="both"/>
      </w:pPr>
    </w:p>
    <w:p w14:paraId="5A9D8F59" w14:textId="169DE738" w:rsidR="00580A10" w:rsidRPr="00F22B58" w:rsidRDefault="00580A10" w:rsidP="00F22B58">
      <w:pPr>
        <w:spacing w:after="0" w:line="240" w:lineRule="auto"/>
        <w:ind w:left="360"/>
        <w:jc w:val="both"/>
      </w:pPr>
      <w:r w:rsidRPr="00F22B58">
        <w:t xml:space="preserve">Jeżeli Wykonawca wykazuje doświadczenie nabyte w ramach kontraktu (zamówienia/umowy) realizowanego przez wykonawców wspólnie ubiegających się o udzielenie zamówienia/wspólnie realizujących zamówienie (konsorcjum wykonawców), Zamawiający nie dopuszcza by Wykonawca polegał na doświadczeniu grupy Wykonawców, której był członkiem, jeżeli faktycznie nie wykonywał wykazanego zakresu prac. Wykonawca ten może powołać się na doświadczenie grupy wykonawców, której był członkiem pod warunkiem, że faktycznie uczestniczył w wymaganym zakresie w realizacji wykazanej części/elementu zamówienia. Jeżeli pojedynczy członek Konsorcjum chciałby powołać się na doświadczenie całego konsorcjum to powinien skorzystać ze wsparcia pozostałych jego członków zgodnie z art. 118 </w:t>
      </w:r>
      <w:proofErr w:type="spellStart"/>
      <w:r w:rsidRPr="00F22B58">
        <w:t>Pzp</w:t>
      </w:r>
      <w:proofErr w:type="spellEnd"/>
      <w:r w:rsidRPr="00F22B58">
        <w:t>.</w:t>
      </w:r>
    </w:p>
    <w:p w14:paraId="126929B6" w14:textId="40D4913A" w:rsidR="00804EB9" w:rsidRPr="00804EB9" w:rsidRDefault="00804EB9" w:rsidP="00804EB9">
      <w:pPr>
        <w:spacing w:after="0" w:line="240" w:lineRule="auto"/>
        <w:ind w:left="360"/>
        <w:jc w:val="both"/>
      </w:pPr>
      <w:r w:rsidRPr="00804EB9">
        <w:rPr>
          <w:b/>
        </w:rPr>
        <w:t>Wykonawcy wspólnie ubiegający się</w:t>
      </w:r>
      <w:r w:rsidRPr="00804EB9">
        <w:t xml:space="preserve"> o udzielenie zamówienia </w:t>
      </w:r>
      <w:r w:rsidRPr="00804EB9">
        <w:rPr>
          <w:b/>
        </w:rPr>
        <w:t xml:space="preserve">mogą polegać na zdolnościach tych z Wykonawców, którzy wykonają </w:t>
      </w:r>
      <w:r>
        <w:rPr>
          <w:b/>
        </w:rPr>
        <w:t>usługi</w:t>
      </w:r>
      <w:r w:rsidRPr="00804EB9">
        <w:t>, do których realizacji uprawnienia te są wymagane.</w:t>
      </w:r>
    </w:p>
    <w:p w14:paraId="6771E915" w14:textId="77777777" w:rsidR="00804EB9" w:rsidRPr="00804EB9" w:rsidRDefault="00804EB9" w:rsidP="00804EB9">
      <w:pPr>
        <w:spacing w:after="0" w:line="240" w:lineRule="auto"/>
        <w:ind w:left="360"/>
        <w:jc w:val="both"/>
        <w:rPr>
          <w:b/>
        </w:rPr>
      </w:pPr>
      <w:r w:rsidRPr="00804EB9">
        <w:t xml:space="preserve">W przypadku Wykonawców wspólnie ubiegających się o udzielenie zamówienia wymaga się, </w:t>
      </w:r>
      <w:r w:rsidRPr="00804EB9">
        <w:rPr>
          <w:b/>
        </w:rPr>
        <w:t>aby powyższy warunek spełniał przynajmniej jeden z Wykonawców w całości.</w:t>
      </w:r>
    </w:p>
    <w:p w14:paraId="7D435170" w14:textId="1DEB30EF" w:rsidR="00580A10" w:rsidRPr="00F22B58" w:rsidRDefault="00580A10" w:rsidP="00804EB9">
      <w:pPr>
        <w:spacing w:after="0" w:line="240" w:lineRule="auto"/>
        <w:jc w:val="both"/>
      </w:pPr>
    </w:p>
    <w:p w14:paraId="1E841275" w14:textId="56374D4A" w:rsidR="00804EB9" w:rsidRPr="00F22B58" w:rsidRDefault="00804EB9" w:rsidP="00804EB9">
      <w:pPr>
        <w:spacing w:after="0" w:line="240" w:lineRule="auto"/>
        <w:ind w:left="360"/>
        <w:jc w:val="both"/>
      </w:pPr>
      <w:r w:rsidRPr="00804EB9">
        <w:rPr>
          <w:b/>
        </w:rPr>
        <w:t xml:space="preserve">Wykonawcy mogą polegać na zdolnościach podmiotów udostępniających zasoby, jeśli podmioty te wykonają </w:t>
      </w:r>
      <w:r w:rsidR="009910FD">
        <w:rPr>
          <w:b/>
        </w:rPr>
        <w:t>usługi</w:t>
      </w:r>
      <w:r w:rsidRPr="00804EB9">
        <w:t xml:space="preserve">, do realizacji których te zdolności są wymagane. </w:t>
      </w:r>
    </w:p>
    <w:p w14:paraId="2296D58E" w14:textId="77777777" w:rsidR="00804EB9" w:rsidRPr="00804EB9" w:rsidRDefault="00804EB9" w:rsidP="00804EB9">
      <w:pPr>
        <w:spacing w:after="0" w:line="240" w:lineRule="auto"/>
        <w:ind w:left="360"/>
        <w:jc w:val="both"/>
      </w:pPr>
    </w:p>
    <w:p w14:paraId="379B53B2" w14:textId="77777777" w:rsidR="00F22B58" w:rsidRDefault="00F22B58" w:rsidP="00E64BE2">
      <w:pPr>
        <w:spacing w:after="0" w:line="240" w:lineRule="auto"/>
        <w:ind w:left="360"/>
        <w:jc w:val="both"/>
      </w:pPr>
    </w:p>
    <w:p w14:paraId="3333B43E" w14:textId="06B02184" w:rsidR="006F3B02" w:rsidRPr="006F3B02" w:rsidRDefault="00172FA8" w:rsidP="00E64BE2">
      <w:pPr>
        <w:pBdr>
          <w:bottom w:val="single" w:sz="6" w:space="1" w:color="auto"/>
        </w:pBdr>
        <w:spacing w:after="0" w:line="240" w:lineRule="auto"/>
        <w:jc w:val="center"/>
        <w:rPr>
          <w:b/>
        </w:rPr>
      </w:pPr>
      <w:r>
        <w:rPr>
          <w:b/>
        </w:rPr>
        <w:t xml:space="preserve">ROZDZIAŁ </w:t>
      </w:r>
      <w:r w:rsidR="003472FD">
        <w:rPr>
          <w:b/>
        </w:rPr>
        <w:t>1</w:t>
      </w:r>
      <w:r w:rsidR="00943FE2">
        <w:rPr>
          <w:b/>
        </w:rPr>
        <w:t>0</w:t>
      </w:r>
      <w:r w:rsidR="009B700A">
        <w:rPr>
          <w:b/>
        </w:rPr>
        <w:br/>
      </w:r>
      <w:r w:rsidR="006F3B02" w:rsidRPr="006F3B02">
        <w:rPr>
          <w:b/>
        </w:rPr>
        <w:t>WYKONAWCY WSPÓLNIE UBIEGAJĄCY SIĘ O ZAMÓWIENIE</w:t>
      </w:r>
    </w:p>
    <w:p w14:paraId="628ABC8A" w14:textId="77777777" w:rsidR="00D40E8A" w:rsidRPr="00707460" w:rsidRDefault="00D40E8A" w:rsidP="00707460">
      <w:pPr>
        <w:numPr>
          <w:ilvl w:val="0"/>
          <w:numId w:val="3"/>
        </w:numPr>
        <w:spacing w:after="0" w:line="240" w:lineRule="auto"/>
        <w:jc w:val="both"/>
      </w:pPr>
      <w:r w:rsidRPr="00707460">
        <w:t>Wykonawcy mogą wspólnie ubiegać się o udzielenie niniejszego zamówienia.</w:t>
      </w:r>
    </w:p>
    <w:p w14:paraId="7F6FE414" w14:textId="25E342F4" w:rsidR="00D40E8A" w:rsidRPr="00707460" w:rsidRDefault="00D40E8A" w:rsidP="00707460">
      <w:pPr>
        <w:numPr>
          <w:ilvl w:val="0"/>
          <w:numId w:val="3"/>
        </w:numPr>
        <w:spacing w:after="0" w:line="240" w:lineRule="auto"/>
        <w:jc w:val="both"/>
      </w:pPr>
      <w:r w:rsidRPr="00707460">
        <w:t xml:space="preserve">Wykonawcy </w:t>
      </w:r>
      <w:r w:rsidR="001E32FF" w:rsidRPr="00707460">
        <w:t>wspólnie ubiegający się o udzielenie zamówienia ustanawiają</w:t>
      </w:r>
      <w:r w:rsidRPr="00707460">
        <w:t xml:space="preserve"> Pełnomocnika do reprezentowania ich w postępowaniu o udzielenie zamówienia albo do reprezentowania ich w</w:t>
      </w:r>
      <w:r w:rsidR="00D04DCD" w:rsidRPr="00707460">
        <w:t> </w:t>
      </w:r>
      <w:r w:rsidRPr="00707460">
        <w:t>postępowaniu i zawarcia umowy w sprawie zamówienia publicznego.</w:t>
      </w:r>
      <w:r w:rsidR="00D87981" w:rsidRPr="00707460">
        <w:t xml:space="preserve"> </w:t>
      </w:r>
    </w:p>
    <w:p w14:paraId="150ABEF3" w14:textId="3321557D" w:rsidR="00D40E8A" w:rsidRPr="00707460" w:rsidRDefault="00D40E8A" w:rsidP="00707460">
      <w:pPr>
        <w:numPr>
          <w:ilvl w:val="0"/>
          <w:numId w:val="3"/>
        </w:numPr>
        <w:spacing w:after="0" w:line="240" w:lineRule="auto"/>
        <w:jc w:val="both"/>
      </w:pPr>
      <w:r w:rsidRPr="00707460">
        <w:t>W ofercie powinien być podany adres do korespon</w:t>
      </w:r>
      <w:r w:rsidR="00942D36" w:rsidRPr="00707460">
        <w:t xml:space="preserve">dencji i kontakt telefoniczny </w:t>
      </w:r>
      <w:r w:rsidR="00163BFD" w:rsidRPr="00707460">
        <w:t>do</w:t>
      </w:r>
      <w:r w:rsidR="00942D36" w:rsidRPr="00707460">
        <w:t xml:space="preserve"> </w:t>
      </w:r>
      <w:r w:rsidRPr="00707460">
        <w:t>Pełnomocnik</w:t>
      </w:r>
      <w:r w:rsidR="00163BFD" w:rsidRPr="00707460">
        <w:t>a</w:t>
      </w:r>
      <w:r w:rsidRPr="00707460">
        <w:t xml:space="preserve"> </w:t>
      </w:r>
      <w:r w:rsidR="00942D36" w:rsidRPr="00707460">
        <w:t>W</w:t>
      </w:r>
      <w:r w:rsidRPr="00707460">
        <w:t xml:space="preserve">ykonawców wspólnie ubiegających się o udzielenie zamówienia. Wszelka korespondencja </w:t>
      </w:r>
      <w:r w:rsidR="008869FF" w:rsidRPr="00707460">
        <w:t>prowadzona</w:t>
      </w:r>
      <w:r w:rsidRPr="00707460">
        <w:t xml:space="preserve"> będzie wyłącznie z podmiotem występującym jako Pełnomocnik.</w:t>
      </w:r>
    </w:p>
    <w:p w14:paraId="03FF09BC" w14:textId="15898800" w:rsidR="00AD45EB" w:rsidRPr="00707460" w:rsidRDefault="00AD45EB" w:rsidP="00707460">
      <w:pPr>
        <w:numPr>
          <w:ilvl w:val="0"/>
          <w:numId w:val="3"/>
        </w:numPr>
        <w:spacing w:after="0" w:line="240" w:lineRule="auto"/>
        <w:jc w:val="both"/>
      </w:pPr>
      <w:r w:rsidRPr="00707460">
        <w:t xml:space="preserve">Jeżeli została wybrana oferta Wykonawców wspólnie ubiegających się o udzielenie zamówienia, Zamawiający </w:t>
      </w:r>
      <w:r w:rsidR="00567011" w:rsidRPr="00707460">
        <w:t xml:space="preserve">zastrzega sobie prawo do </w:t>
      </w:r>
      <w:r w:rsidRPr="00707460">
        <w:t>żąda</w:t>
      </w:r>
      <w:r w:rsidR="00567011" w:rsidRPr="00707460">
        <w:t>nia</w:t>
      </w:r>
      <w:r w:rsidRPr="00707460">
        <w:t xml:space="preserve"> przed zawarciem umowy w sprawie zamówienia publicznego kopii umowy regulującej współpracę tych Wykonawców.</w:t>
      </w:r>
    </w:p>
    <w:p w14:paraId="7BE4ED35" w14:textId="1D297ECA" w:rsidR="009E1041" w:rsidRPr="002D6DBE" w:rsidRDefault="009E1041" w:rsidP="00707460">
      <w:pPr>
        <w:numPr>
          <w:ilvl w:val="0"/>
          <w:numId w:val="3"/>
        </w:numPr>
        <w:spacing w:after="0" w:line="240" w:lineRule="auto"/>
        <w:jc w:val="both"/>
      </w:pPr>
      <w:r w:rsidRPr="002D6DBE">
        <w:t xml:space="preserve">Formularz oferty składa Pełnomocnik Wykonawców w imieniu wszystkich Wykonawców </w:t>
      </w:r>
      <w:r w:rsidR="001E32FF" w:rsidRPr="002D6DBE">
        <w:t>wspólnie ubiegających się o udzielenie zamówienia</w:t>
      </w:r>
      <w:r w:rsidR="00903D94" w:rsidRPr="002D6DBE">
        <w:t xml:space="preserve"> (lub wszyscy Wykonawcy wspólnie ubiegający się </w:t>
      </w:r>
      <w:r w:rsidR="00707460">
        <w:br/>
      </w:r>
      <w:r w:rsidR="00903D94" w:rsidRPr="002D6DBE">
        <w:t>o udzielenie zamówienia)</w:t>
      </w:r>
      <w:r w:rsidR="001E32FF" w:rsidRPr="002D6DBE">
        <w:t>.</w:t>
      </w:r>
    </w:p>
    <w:p w14:paraId="186D07E9" w14:textId="0A503E92" w:rsidR="005A5EE8" w:rsidRPr="00707460" w:rsidRDefault="005A5EE8" w:rsidP="00707460">
      <w:pPr>
        <w:numPr>
          <w:ilvl w:val="0"/>
          <w:numId w:val="3"/>
        </w:numPr>
        <w:spacing w:after="0" w:line="240" w:lineRule="auto"/>
        <w:jc w:val="both"/>
      </w:pPr>
      <w:r w:rsidRPr="00707460">
        <w:t>Oświadczenie</w:t>
      </w:r>
      <w:r w:rsidR="00BE5574" w:rsidRPr="00707460">
        <w:t xml:space="preserve"> o braku podstaw wykluczenia z postępowania</w:t>
      </w:r>
      <w:r w:rsidRPr="00707460">
        <w:t xml:space="preserve"> </w:t>
      </w:r>
      <w:r w:rsidR="00BE5574" w:rsidRPr="00707460">
        <w:t xml:space="preserve">(załącznik nr </w:t>
      </w:r>
      <w:r w:rsidR="0084456F">
        <w:t>4</w:t>
      </w:r>
      <w:r w:rsidR="00BE5574" w:rsidRPr="00707460">
        <w:t xml:space="preserve"> do SWZ)</w:t>
      </w:r>
      <w:r w:rsidR="008869FF" w:rsidRPr="00707460">
        <w:t xml:space="preserve"> </w:t>
      </w:r>
      <w:r w:rsidRPr="00707460">
        <w:t xml:space="preserve">składa każdy z Wykonawców wspólnie ubiegających się o </w:t>
      </w:r>
      <w:r w:rsidR="001E32FF" w:rsidRPr="00707460">
        <w:t>udzielenie zamówienia</w:t>
      </w:r>
      <w:r w:rsidRPr="00707460">
        <w:t>.</w:t>
      </w:r>
    </w:p>
    <w:p w14:paraId="7E6AC87C" w14:textId="18D534A5" w:rsidR="0034478B" w:rsidRDefault="00D5733C" w:rsidP="008A7D65">
      <w:pPr>
        <w:pStyle w:val="Akapitzlist"/>
        <w:numPr>
          <w:ilvl w:val="0"/>
          <w:numId w:val="3"/>
        </w:numPr>
        <w:jc w:val="both"/>
        <w:rPr>
          <w:rFonts w:ascii="Calibri" w:hAnsi="Calibri" w:cs="Calibri"/>
          <w:sz w:val="22"/>
          <w:szCs w:val="22"/>
        </w:rPr>
      </w:pPr>
      <w:r w:rsidRPr="00D5733C">
        <w:rPr>
          <w:rFonts w:ascii="Calibri" w:hAnsi="Calibri" w:cs="Calibri"/>
          <w:sz w:val="22"/>
          <w:szCs w:val="22"/>
        </w:rPr>
        <w:t xml:space="preserve">Oświadczenie składane </w:t>
      </w:r>
      <w:r w:rsidR="00202CFA" w:rsidRPr="00D5733C">
        <w:rPr>
          <w:rFonts w:ascii="Calibri" w:hAnsi="Calibri" w:cs="Calibri"/>
          <w:sz w:val="22"/>
          <w:szCs w:val="22"/>
        </w:rPr>
        <w:t xml:space="preserve">na podstawie art. 117 ust. 4 ustawy </w:t>
      </w:r>
      <w:proofErr w:type="spellStart"/>
      <w:r w:rsidRPr="00D5733C">
        <w:rPr>
          <w:rFonts w:ascii="Calibri" w:hAnsi="Calibri" w:cs="Calibri"/>
          <w:sz w:val="22"/>
          <w:szCs w:val="22"/>
        </w:rPr>
        <w:t>Pzp</w:t>
      </w:r>
      <w:proofErr w:type="spellEnd"/>
      <w:r w:rsidRPr="00D5733C">
        <w:rPr>
          <w:rFonts w:ascii="Calibri" w:hAnsi="Calibri" w:cs="Calibri"/>
          <w:sz w:val="22"/>
          <w:szCs w:val="22"/>
        </w:rPr>
        <w:t xml:space="preserve"> (załącznik nr 7 do SWZ) składają Wykonawcy wspólnie ubiegający się o udzielenie zamówienia.</w:t>
      </w:r>
    </w:p>
    <w:p w14:paraId="653F0588" w14:textId="7E6907D6" w:rsidR="00CF56F3" w:rsidRDefault="00CF56F3" w:rsidP="008A7D65">
      <w:pPr>
        <w:spacing w:after="0" w:line="240" w:lineRule="auto"/>
        <w:jc w:val="both"/>
      </w:pPr>
    </w:p>
    <w:p w14:paraId="1E5E8FD6" w14:textId="77777777" w:rsidR="00535D17" w:rsidRPr="00D5733C" w:rsidRDefault="00535D17" w:rsidP="008A7D65">
      <w:pPr>
        <w:spacing w:after="0" w:line="240" w:lineRule="auto"/>
        <w:jc w:val="both"/>
      </w:pPr>
    </w:p>
    <w:p w14:paraId="2FAC4538" w14:textId="7D9C179A" w:rsidR="00847872" w:rsidRPr="00847872" w:rsidRDefault="00172FA8" w:rsidP="00847872">
      <w:pPr>
        <w:pBdr>
          <w:bottom w:val="single" w:sz="6" w:space="1" w:color="auto"/>
        </w:pBdr>
        <w:spacing w:after="0" w:line="240" w:lineRule="auto"/>
        <w:jc w:val="center"/>
        <w:rPr>
          <w:b/>
        </w:rPr>
      </w:pPr>
      <w:r w:rsidRPr="002D6DBE">
        <w:rPr>
          <w:b/>
        </w:rPr>
        <w:lastRenderedPageBreak/>
        <w:t xml:space="preserve">ROZDZIAŁ </w:t>
      </w:r>
      <w:r w:rsidR="00F40E73" w:rsidRPr="002D6DBE">
        <w:rPr>
          <w:b/>
        </w:rPr>
        <w:t>1</w:t>
      </w:r>
      <w:r w:rsidR="00943FE2" w:rsidRPr="002D6DBE">
        <w:rPr>
          <w:b/>
        </w:rPr>
        <w:t>1</w:t>
      </w:r>
      <w:r w:rsidR="009B700A" w:rsidRPr="002D6DBE">
        <w:rPr>
          <w:b/>
        </w:rPr>
        <w:br/>
      </w:r>
      <w:r w:rsidR="005868C3">
        <w:rPr>
          <w:b/>
        </w:rPr>
        <w:t xml:space="preserve">SPOSÓB ORAZ </w:t>
      </w:r>
      <w:r w:rsidR="00847872" w:rsidRPr="00847872">
        <w:rPr>
          <w:b/>
        </w:rPr>
        <w:t>TERMIN SKŁADANIA</w:t>
      </w:r>
      <w:r w:rsidR="005868C3">
        <w:rPr>
          <w:b/>
        </w:rPr>
        <w:t xml:space="preserve"> OFERT, TERMIN </w:t>
      </w:r>
      <w:r w:rsidR="00847872" w:rsidRPr="00847872">
        <w:rPr>
          <w:b/>
        </w:rPr>
        <w:t>OTWARCIA OFERT</w:t>
      </w:r>
    </w:p>
    <w:p w14:paraId="09840F2D" w14:textId="7404CEF3" w:rsidR="000B71E6" w:rsidRPr="008A7D65" w:rsidRDefault="00D004C2" w:rsidP="00521BBB">
      <w:pPr>
        <w:numPr>
          <w:ilvl w:val="0"/>
          <w:numId w:val="29"/>
        </w:numPr>
        <w:shd w:val="clear" w:color="auto" w:fill="FFFFFF" w:themeFill="background1"/>
        <w:spacing w:after="0" w:line="240" w:lineRule="auto"/>
        <w:jc w:val="both"/>
        <w:rPr>
          <w:b/>
        </w:rPr>
      </w:pPr>
      <w:r w:rsidRPr="00CF7B9F">
        <w:t xml:space="preserve">Ofertę wraz z wymaganymi dokumentami należy umieścić na platformazakupowa.pl pod adresem: </w:t>
      </w:r>
      <w:r w:rsidR="00C65EFB" w:rsidRPr="00CF7B9F">
        <w:t>https://platformazakupowa.pl/pn/up_poznan</w:t>
      </w:r>
      <w:r w:rsidR="00C65EFB" w:rsidRPr="00CF7B9F" w:rsidDel="00C65EFB">
        <w:t xml:space="preserve"> </w:t>
      </w:r>
      <w:r w:rsidRPr="00CF7B9F">
        <w:t xml:space="preserve">w myśl </w:t>
      </w:r>
      <w:r w:rsidR="00B166C3" w:rsidRPr="00CF7B9F">
        <w:t>u</w:t>
      </w:r>
      <w:r w:rsidRPr="00CF7B9F">
        <w:t>stawy</w:t>
      </w:r>
      <w:r w:rsidR="00B166C3" w:rsidRPr="00CF7B9F">
        <w:t xml:space="preserve"> </w:t>
      </w:r>
      <w:proofErr w:type="spellStart"/>
      <w:r w:rsidR="00B166C3" w:rsidRPr="00CF7B9F">
        <w:t>Pzp</w:t>
      </w:r>
      <w:proofErr w:type="spellEnd"/>
      <w:r w:rsidRPr="00CF7B9F">
        <w:t xml:space="preserve"> na stronie internetowej prowadzonego postępowania </w:t>
      </w:r>
      <w:r w:rsidRPr="00D7393A">
        <w:rPr>
          <w:b/>
        </w:rPr>
        <w:t xml:space="preserve">do dnia </w:t>
      </w:r>
      <w:r w:rsidR="00370C06" w:rsidRPr="008A7D65">
        <w:rPr>
          <w:b/>
        </w:rPr>
        <w:t>1</w:t>
      </w:r>
      <w:r w:rsidR="00AD1776">
        <w:rPr>
          <w:b/>
        </w:rPr>
        <w:t>3</w:t>
      </w:r>
      <w:r w:rsidR="00B21966" w:rsidRPr="008A7D65">
        <w:rPr>
          <w:b/>
        </w:rPr>
        <w:t>.0</w:t>
      </w:r>
      <w:r w:rsidR="008A7D65" w:rsidRPr="008A7D65">
        <w:rPr>
          <w:b/>
        </w:rPr>
        <w:t>9</w:t>
      </w:r>
      <w:r w:rsidR="00B21966" w:rsidRPr="008A7D65">
        <w:rPr>
          <w:b/>
        </w:rPr>
        <w:t>.2023</w:t>
      </w:r>
      <w:r w:rsidRPr="008A7D65">
        <w:rPr>
          <w:b/>
        </w:rPr>
        <w:t>.</w:t>
      </w:r>
      <w:r w:rsidR="00C65EFB" w:rsidRPr="008A7D65">
        <w:rPr>
          <w:b/>
        </w:rPr>
        <w:t xml:space="preserve"> do godz. </w:t>
      </w:r>
      <w:r w:rsidR="00B21966" w:rsidRPr="008A7D65">
        <w:rPr>
          <w:b/>
        </w:rPr>
        <w:t>09:00.</w:t>
      </w:r>
      <w:r w:rsidR="004C12A6" w:rsidRPr="00D7393A">
        <w:t xml:space="preserve"> </w:t>
      </w:r>
      <w:r w:rsidR="000B71E6" w:rsidRPr="00D7393A">
        <w:t>Otwarcie ofert nastąpi w dniu:</w:t>
      </w:r>
      <w:r w:rsidR="00B21966" w:rsidRPr="00D7393A">
        <w:t xml:space="preserve"> </w:t>
      </w:r>
      <w:r w:rsidR="00370C06" w:rsidRPr="008A7D65">
        <w:rPr>
          <w:b/>
        </w:rPr>
        <w:t>1</w:t>
      </w:r>
      <w:r w:rsidR="00AD1776">
        <w:rPr>
          <w:b/>
        </w:rPr>
        <w:t>3</w:t>
      </w:r>
      <w:r w:rsidR="009D0DB7" w:rsidRPr="008A7D65">
        <w:rPr>
          <w:b/>
        </w:rPr>
        <w:t>.0</w:t>
      </w:r>
      <w:r w:rsidR="008A7D65" w:rsidRPr="008A7D65">
        <w:rPr>
          <w:b/>
        </w:rPr>
        <w:t>9</w:t>
      </w:r>
      <w:r w:rsidR="00B21966" w:rsidRPr="008A7D65">
        <w:rPr>
          <w:b/>
        </w:rPr>
        <w:t>.2023</w:t>
      </w:r>
      <w:r w:rsidR="000B71E6" w:rsidRPr="008A7D65">
        <w:rPr>
          <w:b/>
        </w:rPr>
        <w:t xml:space="preserve"> o godzinie:</w:t>
      </w:r>
      <w:r w:rsidR="008A7D65" w:rsidRPr="008A7D65">
        <w:rPr>
          <w:b/>
        </w:rPr>
        <w:t xml:space="preserve"> </w:t>
      </w:r>
      <w:r w:rsidR="00B21966" w:rsidRPr="008A7D65">
        <w:rPr>
          <w:b/>
        </w:rPr>
        <w:t>09:</w:t>
      </w:r>
      <w:r w:rsidR="008A7D65" w:rsidRPr="008A7D65">
        <w:rPr>
          <w:b/>
        </w:rPr>
        <w:t>15</w:t>
      </w:r>
      <w:r w:rsidR="00B21966" w:rsidRPr="008A7D65">
        <w:rPr>
          <w:b/>
        </w:rPr>
        <w:t>.</w:t>
      </w:r>
    </w:p>
    <w:p w14:paraId="1E88A16D" w14:textId="2324435F" w:rsidR="00D004C2" w:rsidRPr="001859E0" w:rsidRDefault="00D004C2" w:rsidP="00521BBB">
      <w:pPr>
        <w:numPr>
          <w:ilvl w:val="0"/>
          <w:numId w:val="29"/>
        </w:numPr>
        <w:spacing w:after="0" w:line="240" w:lineRule="auto"/>
        <w:jc w:val="both"/>
      </w:pPr>
      <w:r w:rsidRPr="001859E0">
        <w:t>Do oferty należy dołączyć wszystkie wymagane w SWZ dokumenty.</w:t>
      </w:r>
    </w:p>
    <w:p w14:paraId="7AA5998D" w14:textId="6AB7CA40" w:rsidR="00D004C2" w:rsidRPr="001859E0" w:rsidRDefault="00D004C2" w:rsidP="00521BBB">
      <w:pPr>
        <w:numPr>
          <w:ilvl w:val="0"/>
          <w:numId w:val="29"/>
        </w:numPr>
        <w:spacing w:after="0" w:line="240" w:lineRule="auto"/>
        <w:jc w:val="both"/>
      </w:pPr>
      <w:r w:rsidRPr="001859E0">
        <w:t>Po wypełnieniu Formularza składania oferty lub wniosku i dołączenia wszystkich wymaganych załączników należy kliknąć przycisk „Przejdź do podsumowania”.</w:t>
      </w:r>
    </w:p>
    <w:p w14:paraId="3E00B6F3" w14:textId="4BE310E0" w:rsidR="00D004C2" w:rsidRPr="001859E0" w:rsidRDefault="00D004C2" w:rsidP="00521BBB">
      <w:pPr>
        <w:numPr>
          <w:ilvl w:val="0"/>
          <w:numId w:val="29"/>
        </w:numPr>
        <w:spacing w:after="0" w:line="240" w:lineRule="auto"/>
        <w:jc w:val="both"/>
      </w:pPr>
      <w:r w:rsidRPr="001859E0">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r w:rsidR="00232FD7" w:rsidRPr="001859E0">
        <w:t xml:space="preserve">ustawy </w:t>
      </w:r>
      <w:proofErr w:type="spellStart"/>
      <w:r w:rsidRPr="001859E0">
        <w:t>Pzp</w:t>
      </w:r>
      <w:proofErr w:type="spellEnd"/>
      <w:r w:rsidRPr="001859E0">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776484" w14:textId="01FB5084" w:rsidR="00D004C2" w:rsidRPr="001859E0" w:rsidRDefault="00D004C2" w:rsidP="00521BBB">
      <w:pPr>
        <w:numPr>
          <w:ilvl w:val="0"/>
          <w:numId w:val="29"/>
        </w:numPr>
        <w:spacing w:after="0" w:line="240" w:lineRule="auto"/>
        <w:jc w:val="both"/>
      </w:pPr>
      <w:r w:rsidRPr="001859E0">
        <w:t>Za datę złożenia oferty przyjmuje się datę jej przekazania w systemie (platformie) w drugim kroku składania oferty poprzez kliknięcie przycisku “Złóż ofertę” i wyświetlenie się komunikatu, że oferta została zaszyfrowana i złożona.</w:t>
      </w:r>
    </w:p>
    <w:p w14:paraId="4B57E66E" w14:textId="3B66B92B" w:rsidR="00D004C2" w:rsidRPr="001859E0" w:rsidRDefault="00D004C2" w:rsidP="00521BBB">
      <w:pPr>
        <w:numPr>
          <w:ilvl w:val="0"/>
          <w:numId w:val="29"/>
        </w:numPr>
        <w:spacing w:after="0" w:line="240" w:lineRule="auto"/>
        <w:jc w:val="both"/>
      </w:pPr>
      <w:r w:rsidRPr="001859E0">
        <w:t>Szczegółowa instrukcja dla Wykonawców dotycząca złożenia, zmiany i wycofania oferty znajduje się na stronie internetowej pod adresem: https://platformazakupowa.pl/strona/45-instrukcje</w:t>
      </w:r>
      <w:r w:rsidR="00C65EFB" w:rsidRPr="001859E0">
        <w:t>.</w:t>
      </w:r>
    </w:p>
    <w:p w14:paraId="5764E210" w14:textId="4DF30C37" w:rsidR="00D004C2" w:rsidRPr="001859E0" w:rsidRDefault="00D004C2" w:rsidP="00521BBB">
      <w:pPr>
        <w:numPr>
          <w:ilvl w:val="0"/>
          <w:numId w:val="29"/>
        </w:numPr>
        <w:spacing w:after="0" w:line="240" w:lineRule="auto"/>
        <w:jc w:val="both"/>
      </w:pPr>
      <w:r w:rsidRPr="001859E0">
        <w:t>Zamawiający, najpóźniej przed otwarciem ofert, udostępnia na stronie internetowej prowadzonego postępowania informację o kwocie, jaką zamierza przeznaczyć na sfinansowanie zamówienia.</w:t>
      </w:r>
    </w:p>
    <w:p w14:paraId="5441632B" w14:textId="0028703A" w:rsidR="00D004C2" w:rsidRPr="001859E0" w:rsidRDefault="00D004C2" w:rsidP="00521BBB">
      <w:pPr>
        <w:numPr>
          <w:ilvl w:val="0"/>
          <w:numId w:val="29"/>
        </w:numPr>
        <w:spacing w:after="0" w:line="240" w:lineRule="auto"/>
        <w:jc w:val="both"/>
      </w:pPr>
      <w:r w:rsidRPr="001859E0">
        <w:t>Zamawiający, niezwłocznie po otwarciu ofert, udostępnia na stronie internetowej prowadzonego postępowania informacje o:</w:t>
      </w:r>
    </w:p>
    <w:p w14:paraId="45FA7D44" w14:textId="548418AB" w:rsidR="00232FD7" w:rsidRPr="001859E0" w:rsidRDefault="00BB7E17" w:rsidP="00BB7E17">
      <w:pPr>
        <w:spacing w:after="0" w:line="240" w:lineRule="auto"/>
        <w:ind w:left="360"/>
        <w:jc w:val="both"/>
      </w:pPr>
      <w:r>
        <w:t xml:space="preserve">- </w:t>
      </w:r>
      <w:r w:rsidR="00D004C2" w:rsidRPr="001859E0">
        <w:t xml:space="preserve">nazwach albo imionach i nazwiskach oraz siedzibach lub miejscach prowadzonej działalności gospodarczej albo miejscach zamieszkania </w:t>
      </w:r>
      <w:r w:rsidR="00635084" w:rsidRPr="001859E0">
        <w:t>W</w:t>
      </w:r>
      <w:r w:rsidR="00D004C2" w:rsidRPr="001859E0">
        <w:t>ykonawców, których oferty zostały otwarte;</w:t>
      </w:r>
    </w:p>
    <w:p w14:paraId="17DBC41D" w14:textId="6407DBD1" w:rsidR="00D004C2" w:rsidRPr="001859E0" w:rsidRDefault="00BB7E17" w:rsidP="00BB7E17">
      <w:pPr>
        <w:spacing w:after="0" w:line="240" w:lineRule="auto"/>
        <w:ind w:left="360"/>
        <w:jc w:val="both"/>
      </w:pPr>
      <w:r>
        <w:t xml:space="preserve">- </w:t>
      </w:r>
      <w:r w:rsidR="00D004C2" w:rsidRPr="001859E0">
        <w:t>cenach lub kosztach zawartych w ofertach.</w:t>
      </w:r>
    </w:p>
    <w:p w14:paraId="1E4D68EC" w14:textId="7747F5DE" w:rsidR="00CF56F3" w:rsidRDefault="007B4697" w:rsidP="00521BBB">
      <w:pPr>
        <w:numPr>
          <w:ilvl w:val="0"/>
          <w:numId w:val="29"/>
        </w:numPr>
        <w:spacing w:after="0" w:line="240" w:lineRule="auto"/>
        <w:jc w:val="both"/>
      </w:pPr>
      <w:r w:rsidRPr="001859E0">
        <w:t>O</w:t>
      </w:r>
      <w:r w:rsidR="00D004C2" w:rsidRPr="001859E0">
        <w:t>twarci</w:t>
      </w:r>
      <w:r w:rsidRPr="001859E0">
        <w:t>e</w:t>
      </w:r>
      <w:r w:rsidR="00D004C2" w:rsidRPr="001859E0">
        <w:t xml:space="preserve"> ofert </w:t>
      </w:r>
      <w:r w:rsidRPr="001859E0">
        <w:t xml:space="preserve">nastąpi bez udziału </w:t>
      </w:r>
      <w:r w:rsidR="00635084" w:rsidRPr="001859E0">
        <w:t>W</w:t>
      </w:r>
      <w:r w:rsidR="00D004C2" w:rsidRPr="001859E0">
        <w:t>ykonawców</w:t>
      </w:r>
      <w:r w:rsidRPr="001859E0">
        <w:t>.</w:t>
      </w:r>
    </w:p>
    <w:p w14:paraId="1EB03631" w14:textId="530B0805" w:rsidR="00B21966" w:rsidRDefault="00B21966" w:rsidP="00B21966">
      <w:pPr>
        <w:spacing w:after="0" w:line="240" w:lineRule="auto"/>
        <w:ind w:left="360"/>
        <w:jc w:val="both"/>
      </w:pPr>
    </w:p>
    <w:p w14:paraId="693F9330" w14:textId="77777777" w:rsidR="00B21966" w:rsidRDefault="00B21966" w:rsidP="00B21966">
      <w:pPr>
        <w:spacing w:after="0" w:line="240" w:lineRule="auto"/>
        <w:ind w:left="360"/>
        <w:jc w:val="both"/>
      </w:pPr>
    </w:p>
    <w:p w14:paraId="61DC3DA4" w14:textId="53526F5B" w:rsidR="00847872" w:rsidRPr="00F85C8B" w:rsidRDefault="00172FA8" w:rsidP="00847872">
      <w:pPr>
        <w:pBdr>
          <w:bottom w:val="single" w:sz="6" w:space="1" w:color="auto"/>
        </w:pBdr>
        <w:spacing w:after="0" w:line="240" w:lineRule="auto"/>
        <w:jc w:val="center"/>
        <w:rPr>
          <w:b/>
        </w:rPr>
      </w:pPr>
      <w:r w:rsidRPr="00F85C8B">
        <w:rPr>
          <w:b/>
        </w:rPr>
        <w:t>ROZDZIAŁ 1</w:t>
      </w:r>
      <w:r w:rsidR="00943FE2">
        <w:rPr>
          <w:b/>
        </w:rPr>
        <w:t>2</w:t>
      </w:r>
      <w:r w:rsidR="009B700A">
        <w:rPr>
          <w:b/>
        </w:rPr>
        <w:br/>
      </w:r>
      <w:r w:rsidR="00847872" w:rsidRPr="00F85C8B">
        <w:rPr>
          <w:b/>
        </w:rPr>
        <w:t>TERMIN ZWIĄZANIA OFERTĄ</w:t>
      </w:r>
    </w:p>
    <w:p w14:paraId="7956A757" w14:textId="101B6446" w:rsidR="00847872" w:rsidRPr="008A7D65" w:rsidRDefault="00847872" w:rsidP="00521BBB">
      <w:pPr>
        <w:numPr>
          <w:ilvl w:val="0"/>
          <w:numId w:val="30"/>
        </w:numPr>
        <w:spacing w:after="0" w:line="240" w:lineRule="auto"/>
        <w:jc w:val="both"/>
        <w:rPr>
          <w:b/>
        </w:rPr>
      </w:pPr>
      <w:r w:rsidRPr="00CF7B9F">
        <w:t xml:space="preserve">Wykonawca pozostaje związany ofertą od dnia upływu </w:t>
      </w:r>
      <w:r w:rsidR="001301DE" w:rsidRPr="00CF7B9F">
        <w:t xml:space="preserve">terminu składania ofert </w:t>
      </w:r>
      <w:r w:rsidR="001301DE" w:rsidRPr="008A7D65">
        <w:rPr>
          <w:b/>
        </w:rPr>
        <w:t>do dnia</w:t>
      </w:r>
      <w:r w:rsidR="008305D7" w:rsidRPr="008A7D65">
        <w:rPr>
          <w:b/>
        </w:rPr>
        <w:t xml:space="preserve"> </w:t>
      </w:r>
      <w:r w:rsidR="008A7D65" w:rsidRPr="008A7D65">
        <w:rPr>
          <w:b/>
        </w:rPr>
        <w:t>1</w:t>
      </w:r>
      <w:r w:rsidR="00AD1776">
        <w:rPr>
          <w:b/>
        </w:rPr>
        <w:t>2</w:t>
      </w:r>
      <w:bookmarkStart w:id="4" w:name="_GoBack"/>
      <w:bookmarkEnd w:id="4"/>
      <w:r w:rsidR="00CF7B9F" w:rsidRPr="008A7D65">
        <w:rPr>
          <w:b/>
        </w:rPr>
        <w:t>.</w:t>
      </w:r>
      <w:r w:rsidR="008A7D65" w:rsidRPr="008A7D65">
        <w:rPr>
          <w:b/>
        </w:rPr>
        <w:t>10</w:t>
      </w:r>
      <w:r w:rsidR="00B21966" w:rsidRPr="008A7D65">
        <w:rPr>
          <w:b/>
        </w:rPr>
        <w:t>.2023</w:t>
      </w:r>
      <w:r w:rsidRPr="008A7D65">
        <w:rPr>
          <w:b/>
        </w:rPr>
        <w:t>r.</w:t>
      </w:r>
    </w:p>
    <w:p w14:paraId="0C5EA959" w14:textId="57DDAFBE" w:rsidR="00847872" w:rsidRDefault="00847872" w:rsidP="00521BBB">
      <w:pPr>
        <w:numPr>
          <w:ilvl w:val="0"/>
          <w:numId w:val="30"/>
        </w:numPr>
        <w:spacing w:after="0" w:line="240" w:lineRule="auto"/>
        <w:jc w:val="both"/>
      </w:pPr>
      <w:r>
        <w:t>W przypadku, gdy wybór najkorzystniejszej oferty nie nastąpi przed upływem terminu związ</w:t>
      </w:r>
      <w:r w:rsidR="00100144">
        <w:t xml:space="preserve">ania ofertą, o którym mowa w </w:t>
      </w:r>
      <w:r w:rsidR="00163BFD">
        <w:t>pkt</w:t>
      </w:r>
      <w:r>
        <w:t xml:space="preserve"> 1, Zamawiający przed upływem terminu związania ofer</w:t>
      </w:r>
      <w:r w:rsidR="00285A2C">
        <w:t>tą, zwraca się jednokrotnie do W</w:t>
      </w:r>
      <w:r>
        <w:t xml:space="preserve">ykonawców o wyrażenie </w:t>
      </w:r>
      <w:r w:rsidR="008555D7">
        <w:t xml:space="preserve">pisemnej </w:t>
      </w:r>
      <w:r>
        <w:t>zgody na przedłużenie tego terminu o</w:t>
      </w:r>
      <w:r w:rsidR="009A3B88">
        <w:t> </w:t>
      </w:r>
      <w:r>
        <w:t>wskazany przez niego okres, nie dłuższy niż 30 dni.</w:t>
      </w:r>
    </w:p>
    <w:p w14:paraId="26936ECF" w14:textId="3E8DA20B" w:rsidR="00847872" w:rsidRDefault="00847872" w:rsidP="00521BBB">
      <w:pPr>
        <w:numPr>
          <w:ilvl w:val="0"/>
          <w:numId w:val="30"/>
        </w:numPr>
        <w:spacing w:after="0" w:line="240" w:lineRule="auto"/>
        <w:jc w:val="both"/>
      </w:pPr>
      <w:r>
        <w:t>Przedłużenie terminu związ</w:t>
      </w:r>
      <w:r w:rsidR="00CF7F6F">
        <w:t xml:space="preserve">ania ofertą, o którym mowa w </w:t>
      </w:r>
      <w:r w:rsidR="004E13D6">
        <w:t>pkt</w:t>
      </w:r>
      <w:r w:rsidR="00285A2C">
        <w:t xml:space="preserve"> 2, wymaga złożenia przez W</w:t>
      </w:r>
      <w:r>
        <w:t xml:space="preserve">ykonawcę pisemnego oświadczenia o wyrażeniu zgody na przedłużenie terminu związania ofertą. </w:t>
      </w:r>
    </w:p>
    <w:p w14:paraId="02B8A02E" w14:textId="1F70BE33" w:rsidR="00943FE2" w:rsidRDefault="00943FE2" w:rsidP="007A4B35">
      <w:pPr>
        <w:spacing w:after="0" w:line="240" w:lineRule="auto"/>
      </w:pPr>
    </w:p>
    <w:p w14:paraId="4E3D1DA5" w14:textId="714AF57D" w:rsidR="00847872" w:rsidRPr="00847872" w:rsidRDefault="00172FA8" w:rsidP="00847872">
      <w:pPr>
        <w:pBdr>
          <w:bottom w:val="single" w:sz="6" w:space="1" w:color="auto"/>
        </w:pBdr>
        <w:spacing w:after="0" w:line="240" w:lineRule="auto"/>
        <w:jc w:val="center"/>
        <w:rPr>
          <w:b/>
        </w:rPr>
      </w:pPr>
      <w:r w:rsidRPr="002D6DBE">
        <w:rPr>
          <w:b/>
        </w:rPr>
        <w:t>ROZDZIAŁ 1</w:t>
      </w:r>
      <w:r w:rsidR="00943FE2" w:rsidRPr="002D6DBE">
        <w:rPr>
          <w:b/>
        </w:rPr>
        <w:t>3</w:t>
      </w:r>
      <w:r w:rsidR="009B700A" w:rsidRPr="002D6DBE">
        <w:rPr>
          <w:b/>
        </w:rPr>
        <w:br/>
      </w:r>
      <w:r w:rsidR="00847872" w:rsidRPr="002D6DBE">
        <w:rPr>
          <w:b/>
        </w:rPr>
        <w:t>OPIS SPOSOBU PRZYGOTOWANIA OFERTY</w:t>
      </w:r>
    </w:p>
    <w:p w14:paraId="7A2944F2" w14:textId="77777777" w:rsidR="00D004C2" w:rsidRDefault="00D004C2" w:rsidP="00707460">
      <w:pPr>
        <w:numPr>
          <w:ilvl w:val="0"/>
          <w:numId w:val="9"/>
        </w:numPr>
        <w:spacing w:after="0" w:line="240" w:lineRule="auto"/>
        <w:jc w:val="both"/>
        <w:rPr>
          <w:sz w:val="24"/>
          <w:szCs w:val="24"/>
        </w:rPr>
      </w:pPr>
      <w:r>
        <w:rPr>
          <w:rFonts w:ascii="Calibri" w:eastAsia="Calibri" w:hAnsi="Calibri" w:cs="Calibri"/>
        </w:rPr>
        <w:t xml:space="preserve">Oferta, wniosek oraz przedmiotowe środki dowodowe (jeżeli były wymagane) składane elektronicznie muszą zostać podpisane </w:t>
      </w:r>
      <w:r>
        <w:rPr>
          <w:rFonts w:ascii="Calibri" w:eastAsia="Calibri" w:hAnsi="Calibri" w:cs="Calibri"/>
          <w:b/>
        </w:rPr>
        <w:t>elektronicznym kwalifikowanym podpisem</w:t>
      </w:r>
      <w:r>
        <w:rPr>
          <w:rFonts w:ascii="Calibri" w:eastAsia="Calibri" w:hAnsi="Calibri" w:cs="Calibri"/>
        </w:rPr>
        <w:t xml:space="preserve"> lub </w:t>
      </w:r>
      <w:r>
        <w:rPr>
          <w:rFonts w:ascii="Calibri" w:eastAsia="Calibri" w:hAnsi="Calibri" w:cs="Calibri"/>
          <w:b/>
        </w:rPr>
        <w:t xml:space="preserve">podpisem </w:t>
      </w:r>
      <w:r>
        <w:rPr>
          <w:rFonts w:ascii="Calibri" w:eastAsia="Calibri" w:hAnsi="Calibri" w:cs="Calibri"/>
          <w:b/>
        </w:rPr>
        <w:lastRenderedPageBreak/>
        <w:t>zaufanym</w:t>
      </w:r>
      <w:r>
        <w:rPr>
          <w:rFonts w:ascii="Calibri" w:eastAsia="Calibri" w:hAnsi="Calibri" w:cs="Calibri"/>
        </w:rPr>
        <w:t xml:space="preserve"> lub </w:t>
      </w:r>
      <w:r>
        <w:rPr>
          <w:rFonts w:ascii="Calibri" w:eastAsia="Calibri" w:hAnsi="Calibri" w:cs="Calibri"/>
          <w:b/>
        </w:rPr>
        <w:t>podpisem osobistym</w:t>
      </w:r>
      <w:r>
        <w:rPr>
          <w:rFonts w:ascii="Calibri" w:eastAsia="Calibri" w:hAnsi="Calibri" w:cs="Calibri"/>
        </w:rPr>
        <w:t xml:space="preserve">. W procesie składania oferty, wniosku w tym przedmiotowych środków dowodowych na platformie, </w:t>
      </w:r>
      <w:r>
        <w:rPr>
          <w:rFonts w:ascii="Calibri" w:eastAsia="Calibri" w:hAnsi="Calibri" w:cs="Calibri"/>
          <w:b/>
        </w:rPr>
        <w:t>kwalifikowany podpis elektroniczny</w:t>
      </w:r>
      <w:r>
        <w:rPr>
          <w:rFonts w:ascii="Calibri" w:eastAsia="Calibri" w:hAnsi="Calibri" w:cs="Calibri"/>
        </w:rPr>
        <w:t xml:space="preserve"> lub </w:t>
      </w:r>
      <w:r>
        <w:rPr>
          <w:rFonts w:ascii="Calibri" w:eastAsia="Calibri" w:hAnsi="Calibri" w:cs="Calibri"/>
          <w:b/>
        </w:rPr>
        <w:t>podpis zaufany</w:t>
      </w:r>
      <w:r>
        <w:rPr>
          <w:rFonts w:ascii="Calibri" w:eastAsia="Calibri" w:hAnsi="Calibri" w:cs="Calibri"/>
        </w:rPr>
        <w:t xml:space="preserve"> lub </w:t>
      </w:r>
      <w:r>
        <w:rPr>
          <w:rFonts w:ascii="Calibri" w:eastAsia="Calibri" w:hAnsi="Calibri" w:cs="Calibri"/>
          <w:b/>
        </w:rPr>
        <w:t>podpis osobisty</w:t>
      </w:r>
      <w:r>
        <w:rPr>
          <w:rFonts w:ascii="Calibri" w:eastAsia="Calibri" w:hAnsi="Calibri" w:cs="Calibri"/>
        </w:rPr>
        <w:t xml:space="preserve"> Wykonawca składa bezpośrednio na dokumencie, który następnie przesyła do systemu.</w:t>
      </w:r>
    </w:p>
    <w:p w14:paraId="1C46EC35" w14:textId="05E1CA26" w:rsidR="00D004C2" w:rsidRDefault="00D004C2" w:rsidP="00707460">
      <w:pPr>
        <w:numPr>
          <w:ilvl w:val="0"/>
          <w:numId w:val="9"/>
        </w:numPr>
        <w:spacing w:after="0" w:line="240" w:lineRule="auto"/>
        <w:jc w:val="both"/>
        <w:rPr>
          <w:rFonts w:ascii="Calibri" w:eastAsia="Calibri" w:hAnsi="Calibri" w:cs="Calibri"/>
        </w:rPr>
      </w:pPr>
      <w:r>
        <w:rPr>
          <w:rFonts w:ascii="Calibri" w:eastAsia="Calibri" w:hAnsi="Calibri" w:cs="Calibri"/>
        </w:rPr>
        <w:t xml:space="preserve">Poświadczenia za zgodność z oryginałem dokonuje odpowiednio </w:t>
      </w:r>
      <w:r w:rsidR="003C0990">
        <w:rPr>
          <w:rFonts w:ascii="Calibri" w:eastAsia="Calibri" w:hAnsi="Calibri" w:cs="Calibri"/>
        </w:rPr>
        <w:t>W</w:t>
      </w:r>
      <w:r>
        <w:rPr>
          <w:rFonts w:ascii="Calibri" w:eastAsia="Calibri" w:hAnsi="Calibri" w:cs="Calibri"/>
        </w:rPr>
        <w:t xml:space="preserve">ykonawca, podmiot, na którego zdolnościach lub sytuacji polega </w:t>
      </w:r>
      <w:r w:rsidR="003C0990">
        <w:rPr>
          <w:rFonts w:ascii="Calibri" w:eastAsia="Calibri" w:hAnsi="Calibri" w:cs="Calibri"/>
        </w:rPr>
        <w:t>W</w:t>
      </w:r>
      <w:r>
        <w:rPr>
          <w:rFonts w:ascii="Calibri" w:eastAsia="Calibri" w:hAnsi="Calibri" w:cs="Calibri"/>
        </w:rPr>
        <w:t xml:space="preserve">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7E05D22" w14:textId="77777777" w:rsidR="00D004C2" w:rsidRDefault="00D004C2" w:rsidP="00707460">
      <w:pPr>
        <w:numPr>
          <w:ilvl w:val="0"/>
          <w:numId w:val="9"/>
        </w:numPr>
        <w:spacing w:after="0" w:line="240" w:lineRule="auto"/>
        <w:jc w:val="both"/>
        <w:rPr>
          <w:rFonts w:ascii="Calibri" w:eastAsia="Calibri" w:hAnsi="Calibri" w:cs="Calibri"/>
        </w:rPr>
      </w:pPr>
      <w:r>
        <w:rPr>
          <w:rFonts w:ascii="Calibri" w:eastAsia="Calibri" w:hAnsi="Calibri" w:cs="Calibri"/>
        </w:rPr>
        <w:t>Oferta powinna być:</w:t>
      </w:r>
    </w:p>
    <w:p w14:paraId="2561BDD1" w14:textId="77777777" w:rsidR="00D004C2" w:rsidRDefault="00D004C2" w:rsidP="00707460">
      <w:pPr>
        <w:numPr>
          <w:ilvl w:val="1"/>
          <w:numId w:val="9"/>
        </w:numPr>
        <w:spacing w:after="0" w:line="240" w:lineRule="auto"/>
        <w:jc w:val="both"/>
        <w:rPr>
          <w:rFonts w:ascii="Calibri" w:eastAsia="Calibri" w:hAnsi="Calibri" w:cs="Calibri"/>
        </w:rPr>
      </w:pPr>
      <w:r>
        <w:rPr>
          <w:rFonts w:ascii="Calibri" w:eastAsia="Calibri" w:hAnsi="Calibri" w:cs="Calibri"/>
        </w:rPr>
        <w:t>sporządzona na podstawie załączników niniejszej SWZ w języku polskim,</w:t>
      </w:r>
    </w:p>
    <w:p w14:paraId="31BBB3F3" w14:textId="77777777" w:rsidR="00D004C2" w:rsidRDefault="00D004C2" w:rsidP="00707460">
      <w:pPr>
        <w:numPr>
          <w:ilvl w:val="1"/>
          <w:numId w:val="9"/>
        </w:numPr>
        <w:spacing w:after="0" w:line="240" w:lineRule="auto"/>
        <w:jc w:val="both"/>
        <w:rPr>
          <w:rFonts w:ascii="Calibri" w:eastAsia="Calibri" w:hAnsi="Calibri" w:cs="Calibri"/>
        </w:rPr>
      </w:pPr>
      <w:r>
        <w:rPr>
          <w:rFonts w:ascii="Calibri" w:eastAsia="Calibri" w:hAnsi="Calibri" w:cs="Calibri"/>
        </w:rPr>
        <w:t xml:space="preserve">złożona przy użyciu środków komunikacji elektronicznej tzn. za pośrednictwem </w:t>
      </w:r>
      <w:hyperlink r:id="rId12">
        <w:r>
          <w:rPr>
            <w:rFonts w:ascii="Calibri" w:eastAsia="Calibri" w:hAnsi="Calibri" w:cs="Calibri"/>
            <w:color w:val="1155CC"/>
            <w:u w:val="single"/>
          </w:rPr>
          <w:t>platformazakupowa.pl</w:t>
        </w:r>
      </w:hyperlink>
      <w:r>
        <w:rPr>
          <w:rFonts w:ascii="Calibri" w:eastAsia="Calibri" w:hAnsi="Calibri" w:cs="Calibri"/>
        </w:rPr>
        <w:t>,</w:t>
      </w:r>
    </w:p>
    <w:p w14:paraId="742622A7" w14:textId="160CB046" w:rsidR="00D004C2" w:rsidRPr="003C0990" w:rsidRDefault="00D004C2" w:rsidP="00707460">
      <w:pPr>
        <w:numPr>
          <w:ilvl w:val="1"/>
          <w:numId w:val="9"/>
        </w:numPr>
        <w:spacing w:after="0" w:line="240" w:lineRule="auto"/>
        <w:jc w:val="both"/>
        <w:rPr>
          <w:rFonts w:ascii="Calibri" w:eastAsia="Calibri" w:hAnsi="Calibri" w:cs="Calibri"/>
          <w:b/>
        </w:rPr>
      </w:pPr>
      <w:r>
        <w:rPr>
          <w:rFonts w:ascii="Calibri" w:eastAsia="Calibri" w:hAnsi="Calibri" w:cs="Calibri"/>
        </w:rPr>
        <w:t>podpisana kwalifikowanym podpisem elektronicznym lub podpisem zaufanym lub podpisem osobistym przez osobę/osoby upoważnioną/upoważnione</w:t>
      </w:r>
      <w:r w:rsidR="003C0990">
        <w:rPr>
          <w:rFonts w:ascii="Calibri" w:eastAsia="Calibri" w:hAnsi="Calibri" w:cs="Calibri"/>
        </w:rPr>
        <w:t>.</w:t>
      </w:r>
    </w:p>
    <w:p w14:paraId="760C4A9D" w14:textId="37AC5557" w:rsidR="00D004C2" w:rsidRDefault="00D004C2" w:rsidP="00707460">
      <w:pPr>
        <w:numPr>
          <w:ilvl w:val="0"/>
          <w:numId w:val="9"/>
        </w:numPr>
        <w:spacing w:after="0" w:line="240" w:lineRule="auto"/>
        <w:jc w:val="both"/>
        <w:rPr>
          <w:rFonts w:ascii="Calibri" w:eastAsia="Calibri" w:hAnsi="Calibri" w:cs="Calibri"/>
        </w:rPr>
      </w:pPr>
      <w:r>
        <w:rPr>
          <w:rFonts w:ascii="Calibri" w:eastAsia="Calibri" w:hAnsi="Calibri" w:cs="Calibri"/>
        </w:rPr>
        <w:t xml:space="preserve">Podpisy kwalifikowane wykorzystywane przez </w:t>
      </w:r>
      <w:r w:rsidR="003C0990">
        <w:rPr>
          <w:rFonts w:ascii="Calibri" w:eastAsia="Calibri" w:hAnsi="Calibri" w:cs="Calibri"/>
        </w:rPr>
        <w:t>W</w:t>
      </w:r>
      <w:r>
        <w:rPr>
          <w:rFonts w:ascii="Calibri" w:eastAsia="Calibri" w:hAnsi="Calibri" w:cs="Calibri"/>
        </w:rPr>
        <w:t xml:space="preserve">ykonawców do podpisywania wszelkich plików muszą spełniać </w:t>
      </w:r>
      <w:r w:rsidR="003C0990">
        <w:rPr>
          <w:rFonts w:ascii="Calibri" w:eastAsia="Calibri" w:hAnsi="Calibri" w:cs="Calibri"/>
        </w:rPr>
        <w:t>zapisy „</w:t>
      </w:r>
      <w:r>
        <w:rPr>
          <w:rFonts w:ascii="Calibri" w:eastAsia="Calibri" w:hAnsi="Calibri" w:cs="Calibri"/>
        </w:rPr>
        <w:t>Rozporządzeni</w:t>
      </w:r>
      <w:r w:rsidR="003C0990">
        <w:rPr>
          <w:rFonts w:ascii="Calibri" w:eastAsia="Calibri" w:hAnsi="Calibri" w:cs="Calibri"/>
        </w:rPr>
        <w:t>a</w:t>
      </w:r>
      <w:r>
        <w:rPr>
          <w:rFonts w:ascii="Calibri" w:eastAsia="Calibri" w:hAnsi="Calibri" w:cs="Calibri"/>
        </w:rPr>
        <w:t xml:space="preserve"> Parlamentu Europejskiego i Rady w sprawie identyfikacji elektronicznej i usług zaufania w odniesieniu do transakcji elektronicznych na rynku wewnętrznym (</w:t>
      </w:r>
      <w:proofErr w:type="spellStart"/>
      <w:r>
        <w:rPr>
          <w:rFonts w:ascii="Calibri" w:eastAsia="Calibri" w:hAnsi="Calibri" w:cs="Calibri"/>
        </w:rPr>
        <w:t>eIDAS</w:t>
      </w:r>
      <w:proofErr w:type="spellEnd"/>
      <w:r>
        <w:rPr>
          <w:rFonts w:ascii="Calibri" w:eastAsia="Calibri" w:hAnsi="Calibri" w:cs="Calibri"/>
        </w:rPr>
        <w:t>) (UE) nr 910/2014 - od 1 lipca 2016 roku”.</w:t>
      </w:r>
    </w:p>
    <w:p w14:paraId="5097633E" w14:textId="77777777" w:rsidR="00D004C2" w:rsidRDefault="00D004C2" w:rsidP="00707460">
      <w:pPr>
        <w:numPr>
          <w:ilvl w:val="0"/>
          <w:numId w:val="9"/>
        </w:numPr>
        <w:spacing w:after="0" w:line="240" w:lineRule="auto"/>
        <w:jc w:val="both"/>
        <w:rPr>
          <w:rFonts w:ascii="Calibri" w:eastAsia="Calibri" w:hAnsi="Calibri" w:cs="Calibri"/>
        </w:rPr>
      </w:pPr>
      <w:r>
        <w:rPr>
          <w:rFonts w:ascii="Calibri" w:eastAsia="Calibri" w:hAnsi="Calibri" w:cs="Calibri"/>
        </w:rPr>
        <w:t xml:space="preserve">W przypadku wykorzystania formatu podpisu </w:t>
      </w:r>
      <w:proofErr w:type="spellStart"/>
      <w:r>
        <w:rPr>
          <w:rFonts w:ascii="Calibri" w:eastAsia="Calibri" w:hAnsi="Calibri" w:cs="Calibri"/>
        </w:rPr>
        <w:t>XAdES</w:t>
      </w:r>
      <w:proofErr w:type="spellEnd"/>
      <w:r>
        <w:rPr>
          <w:rFonts w:ascii="Calibri" w:eastAsia="Calibri" w:hAnsi="Calibri" w:cs="Calibri"/>
        </w:rPr>
        <w:t xml:space="preserve"> zewnętrzny. Zamawiający wymaga dołączenia odpowiedniej ilości plików tj. </w:t>
      </w:r>
      <w:r w:rsidRPr="00FA1AE1">
        <w:rPr>
          <w:rFonts w:ascii="Calibri" w:eastAsia="Calibri" w:hAnsi="Calibri" w:cs="Calibri"/>
          <w:b/>
        </w:rPr>
        <w:t xml:space="preserve">podpisywanych plików z danymi oraz plików podpisu w formacie </w:t>
      </w:r>
      <w:proofErr w:type="spellStart"/>
      <w:r w:rsidRPr="00FA1AE1">
        <w:rPr>
          <w:rFonts w:ascii="Calibri" w:eastAsia="Calibri" w:hAnsi="Calibri" w:cs="Calibri"/>
          <w:b/>
        </w:rPr>
        <w:t>XAdES</w:t>
      </w:r>
      <w:proofErr w:type="spellEnd"/>
      <w:r w:rsidRPr="00FA1AE1">
        <w:rPr>
          <w:rFonts w:ascii="Calibri" w:eastAsia="Calibri" w:hAnsi="Calibri" w:cs="Calibri"/>
          <w:b/>
        </w:rPr>
        <w:t>.</w:t>
      </w:r>
    </w:p>
    <w:p w14:paraId="5AC72540" w14:textId="4A4434D0" w:rsidR="00D004C2" w:rsidRDefault="00D004C2" w:rsidP="00707460">
      <w:pPr>
        <w:numPr>
          <w:ilvl w:val="0"/>
          <w:numId w:val="9"/>
        </w:numPr>
        <w:spacing w:after="0" w:line="240" w:lineRule="auto"/>
        <w:jc w:val="both"/>
        <w:rPr>
          <w:rFonts w:ascii="Calibri" w:eastAsia="Calibri" w:hAnsi="Calibri" w:cs="Calibri"/>
        </w:rPr>
      </w:pPr>
      <w:r>
        <w:rPr>
          <w:rFonts w:ascii="Calibri" w:eastAsia="Calibri" w:hAnsi="Calibri" w:cs="Calibri"/>
        </w:rPr>
        <w:t xml:space="preserve">Zgodnie z art. 18 ust. 3 ustawy </w:t>
      </w:r>
      <w:proofErr w:type="spellStart"/>
      <w:r>
        <w:rPr>
          <w:rFonts w:ascii="Calibri" w:eastAsia="Calibri" w:hAnsi="Calibri" w:cs="Calibri"/>
        </w:rPr>
        <w:t>Pzp</w:t>
      </w:r>
      <w:proofErr w:type="spellEnd"/>
      <w:r>
        <w:rPr>
          <w:rFonts w:ascii="Calibri" w:eastAsia="Calibri" w:hAnsi="Calibri" w:cs="Calibri"/>
        </w:rPr>
        <w:t xml:space="preserve">, nie ujawnia się informacji stanowiących tajemnicę przedsiębiorstwa, w rozumieniu przepisów o zwalczaniu nieuczciwej konkurencji. Jeżeli </w:t>
      </w:r>
      <w:r w:rsidR="003C0990">
        <w:rPr>
          <w:rFonts w:ascii="Calibri" w:eastAsia="Calibri" w:hAnsi="Calibri" w:cs="Calibri"/>
        </w:rPr>
        <w:t>W</w:t>
      </w:r>
      <w:r>
        <w:rPr>
          <w:rFonts w:ascii="Calibri" w:eastAsia="Calibri" w:hAnsi="Calibri" w:cs="Calibri"/>
        </w:rPr>
        <w:t>ykonawca, nie później niż w terminie składania ofert, w sposób niebudzący wątpliwości zastrzegł, że nie mogą być one udostępniane oraz wykazał, załączając stosowne wyjaśnienia, iż</w:t>
      </w:r>
      <w:r w:rsidR="00FB7E6C">
        <w:rPr>
          <w:rFonts w:ascii="Calibri" w:eastAsia="Calibri" w:hAnsi="Calibri" w:cs="Calibri"/>
        </w:rPr>
        <w:t> </w:t>
      </w:r>
      <w:r>
        <w:rPr>
          <w:rFonts w:ascii="Calibri" w:eastAsia="Calibri" w:hAnsi="Calibri" w:cs="Calibri"/>
        </w:rPr>
        <w:t>zastrzeżone informacje stanowią tajemnicę przedsiębiorstwa. Na platformie w formularzu składania oferty znajduje się miejsce wyznaczone do dołączenia części oferty stanowiącej tajemnicę przedsiębiorstwa.</w:t>
      </w:r>
    </w:p>
    <w:p w14:paraId="330E4B76" w14:textId="7A1EDCD7" w:rsidR="00D004C2" w:rsidRPr="003C0990" w:rsidRDefault="00D004C2" w:rsidP="00707460">
      <w:pPr>
        <w:numPr>
          <w:ilvl w:val="0"/>
          <w:numId w:val="9"/>
        </w:numPr>
        <w:spacing w:after="0" w:line="240" w:lineRule="auto"/>
        <w:jc w:val="both"/>
        <w:rPr>
          <w:rFonts w:ascii="Calibri" w:eastAsia="Calibri" w:hAnsi="Calibri" w:cs="Calibri"/>
        </w:rPr>
      </w:pPr>
      <w:r>
        <w:rPr>
          <w:rFonts w:ascii="Calibri" w:eastAsia="Calibri" w:hAnsi="Calibri" w:cs="Calibri"/>
        </w:rPr>
        <w:t xml:space="preserve">Wykonawca, za pośrednictwem </w:t>
      </w:r>
      <w:hyperlink r:id="rId13">
        <w:r>
          <w:rPr>
            <w:rFonts w:ascii="Calibri" w:eastAsia="Calibri" w:hAnsi="Calibri" w:cs="Calibri"/>
            <w:color w:val="1155CC"/>
            <w:u w:val="single"/>
          </w:rPr>
          <w:t>platformazakupowa.pl</w:t>
        </w:r>
      </w:hyperlink>
      <w:r>
        <w:rPr>
          <w:rFonts w:ascii="Calibri" w:eastAsia="Calibri" w:hAnsi="Calibri" w:cs="Calibri"/>
        </w:rPr>
        <w:t xml:space="preserve"> może przed upływem terminu składania ofert wycofać ofertę. Sposób dokonywania wycofania oferty zamieszczono w instrukcji zamieszczonej na stronie internetowej pod adresem:</w:t>
      </w:r>
      <w:r w:rsidR="003C0990">
        <w:t xml:space="preserve"> </w:t>
      </w:r>
      <w:hyperlink r:id="rId14" w:history="1">
        <w:r w:rsidR="003C0990" w:rsidRPr="00866A0E">
          <w:rPr>
            <w:rStyle w:val="Hipercze"/>
            <w:rFonts w:ascii="Calibri" w:eastAsia="Calibri" w:hAnsi="Calibri" w:cs="Calibri"/>
          </w:rPr>
          <w:t>https://platformazakupowa.pl/strona/45-instrukcje</w:t>
        </w:r>
      </w:hyperlink>
    </w:p>
    <w:p w14:paraId="31A1A4FD" w14:textId="68DDF409" w:rsidR="00AC5AF2" w:rsidRPr="00337428" w:rsidRDefault="00D004C2" w:rsidP="00521BBB">
      <w:pPr>
        <w:numPr>
          <w:ilvl w:val="0"/>
          <w:numId w:val="21"/>
        </w:numPr>
        <w:spacing w:after="0" w:line="240" w:lineRule="auto"/>
        <w:jc w:val="both"/>
        <w:rPr>
          <w:rFonts w:ascii="Calibri" w:hAnsi="Calibri" w:cs="Calibri"/>
        </w:rPr>
      </w:pPr>
      <w:r w:rsidRPr="00095D23">
        <w:rPr>
          <w:rFonts w:ascii="Calibri" w:eastAsia="Calibri" w:hAnsi="Calibri" w:cs="Calibri"/>
          <w:b/>
        </w:rPr>
        <w:t xml:space="preserve">Każdy z </w:t>
      </w:r>
      <w:r w:rsidR="003C0990" w:rsidRPr="00095D23">
        <w:rPr>
          <w:rFonts w:ascii="Calibri" w:eastAsia="Calibri" w:hAnsi="Calibri" w:cs="Calibri"/>
          <w:b/>
        </w:rPr>
        <w:t>W</w:t>
      </w:r>
      <w:r w:rsidRPr="00095D23">
        <w:rPr>
          <w:rFonts w:ascii="Calibri" w:eastAsia="Calibri" w:hAnsi="Calibri" w:cs="Calibri"/>
          <w:b/>
        </w:rPr>
        <w:t>ykonawców może złożyć tylko jedną ofertę</w:t>
      </w:r>
      <w:r w:rsidR="008C2073" w:rsidRPr="00095D23">
        <w:rPr>
          <w:rFonts w:ascii="Calibri" w:eastAsia="Calibri" w:hAnsi="Calibri" w:cs="Calibri"/>
          <w:b/>
        </w:rPr>
        <w:t>.</w:t>
      </w:r>
      <w:r w:rsidR="00AC5AF2">
        <w:rPr>
          <w:rFonts w:ascii="Calibri" w:eastAsia="Calibri" w:hAnsi="Calibri" w:cs="Calibri"/>
        </w:rPr>
        <w:t xml:space="preserve"> </w:t>
      </w:r>
      <w:r w:rsidR="00AC5AF2" w:rsidRPr="00337428">
        <w:rPr>
          <w:rFonts w:ascii="Calibri" w:hAnsi="Calibri" w:cs="Calibri"/>
        </w:rPr>
        <w:t>Złożenie większej liczby ofert lub oferty zawierającej propozycje wariantowe podlegać będzie odrzuceniu.</w:t>
      </w:r>
    </w:p>
    <w:p w14:paraId="15F31D55" w14:textId="04776C47" w:rsidR="00D004C2" w:rsidRDefault="00D004C2" w:rsidP="00521BBB">
      <w:pPr>
        <w:numPr>
          <w:ilvl w:val="0"/>
          <w:numId w:val="31"/>
        </w:numPr>
        <w:spacing w:after="0" w:line="240" w:lineRule="auto"/>
        <w:jc w:val="both"/>
        <w:rPr>
          <w:rFonts w:ascii="Calibri" w:eastAsia="Calibri" w:hAnsi="Calibri" w:cs="Calibri"/>
        </w:rPr>
      </w:pPr>
      <w:r>
        <w:rPr>
          <w:rFonts w:ascii="Calibri" w:eastAsia="Calibri" w:hAnsi="Calibri" w:cs="Calibri"/>
        </w:rPr>
        <w:t>Cen</w:t>
      </w:r>
      <w:r w:rsidR="00FC2930">
        <w:rPr>
          <w:rFonts w:ascii="Calibri" w:eastAsia="Calibri" w:hAnsi="Calibri" w:cs="Calibri"/>
        </w:rPr>
        <w:t>a</w:t>
      </w:r>
      <w:r>
        <w:rPr>
          <w:rFonts w:ascii="Calibri" w:eastAsia="Calibri" w:hAnsi="Calibri" w:cs="Calibri"/>
        </w:rPr>
        <w:t xml:space="preserve"> oferty mus</w:t>
      </w:r>
      <w:r w:rsidR="00FC2930">
        <w:rPr>
          <w:rFonts w:ascii="Calibri" w:eastAsia="Calibri" w:hAnsi="Calibri" w:cs="Calibri"/>
        </w:rPr>
        <w:t>i</w:t>
      </w:r>
      <w:r>
        <w:rPr>
          <w:rFonts w:ascii="Calibri" w:eastAsia="Calibri" w:hAnsi="Calibri" w:cs="Calibri"/>
        </w:rPr>
        <w:t xml:space="preserve"> zawierać wszystkie koszty, jakie musi ponieść </w:t>
      </w:r>
      <w:r w:rsidR="003C0990">
        <w:rPr>
          <w:rFonts w:ascii="Calibri" w:eastAsia="Calibri" w:hAnsi="Calibri" w:cs="Calibri"/>
        </w:rPr>
        <w:t>W</w:t>
      </w:r>
      <w:r>
        <w:rPr>
          <w:rFonts w:ascii="Calibri" w:eastAsia="Calibri" w:hAnsi="Calibri" w:cs="Calibri"/>
        </w:rPr>
        <w:t>ykonawca, aby zrealizować zamówienie z najwyższą starannością oraz ewentualne rabaty.</w:t>
      </w:r>
    </w:p>
    <w:p w14:paraId="2AB915C1" w14:textId="1FE77091" w:rsidR="00D004C2" w:rsidRDefault="00D004C2" w:rsidP="00521BBB">
      <w:pPr>
        <w:numPr>
          <w:ilvl w:val="0"/>
          <w:numId w:val="31"/>
        </w:numPr>
        <w:spacing w:after="0" w:line="240" w:lineRule="auto"/>
        <w:jc w:val="both"/>
        <w:rPr>
          <w:rFonts w:ascii="Calibri" w:eastAsia="Calibri" w:hAnsi="Calibri" w:cs="Calibri"/>
        </w:rPr>
      </w:pPr>
      <w:r>
        <w:rPr>
          <w:rFonts w:ascii="Calibri" w:eastAsia="Calibri" w:hAnsi="Calibri" w:cs="Calibri"/>
        </w:rPr>
        <w:t xml:space="preserve">Dokumenty i oświadczenia składane przez </w:t>
      </w:r>
      <w:r w:rsidR="00F102DF">
        <w:rPr>
          <w:rFonts w:ascii="Calibri" w:eastAsia="Calibri" w:hAnsi="Calibri" w:cs="Calibri"/>
        </w:rPr>
        <w:t>W</w:t>
      </w:r>
      <w:r>
        <w:rPr>
          <w:rFonts w:ascii="Calibri" w:eastAsia="Calibri" w:hAnsi="Calibri" w:cs="Calibri"/>
        </w:rPr>
        <w:t>ykonawcę powinny być w języku polskim, chyba że w</w:t>
      </w:r>
      <w:r w:rsidR="00FB7E6C">
        <w:rPr>
          <w:rFonts w:ascii="Calibri" w:eastAsia="Calibri" w:hAnsi="Calibri" w:cs="Calibri"/>
        </w:rPr>
        <w:t> </w:t>
      </w:r>
      <w:r>
        <w:rPr>
          <w:rFonts w:ascii="Calibri" w:eastAsia="Calibri" w:hAnsi="Calibri" w:cs="Calibri"/>
        </w:rPr>
        <w:t xml:space="preserve">SWZ dopuszczono inaczej. W przypadku  załączenia dokumentów sporządzonych w innym języku niż dopuszczony, </w:t>
      </w:r>
      <w:r w:rsidR="00F102DF">
        <w:rPr>
          <w:rFonts w:ascii="Calibri" w:eastAsia="Calibri" w:hAnsi="Calibri" w:cs="Calibri"/>
        </w:rPr>
        <w:t>W</w:t>
      </w:r>
      <w:r>
        <w:rPr>
          <w:rFonts w:ascii="Calibri" w:eastAsia="Calibri" w:hAnsi="Calibri" w:cs="Calibri"/>
        </w:rPr>
        <w:t>ykonawca zobowiązany jest załączyć tłumaczenie na język polski.</w:t>
      </w:r>
    </w:p>
    <w:p w14:paraId="198458B8" w14:textId="43D5EE9B" w:rsidR="00D004C2" w:rsidRDefault="00D004C2" w:rsidP="00521BBB">
      <w:pPr>
        <w:numPr>
          <w:ilvl w:val="0"/>
          <w:numId w:val="31"/>
        </w:numPr>
        <w:spacing w:after="0" w:line="240" w:lineRule="auto"/>
        <w:jc w:val="both"/>
        <w:rPr>
          <w:rFonts w:ascii="Calibri" w:eastAsia="Calibri" w:hAnsi="Calibri" w:cs="Calibri"/>
        </w:rPr>
      </w:pPr>
      <w:r>
        <w:rPr>
          <w:rFonts w:ascii="Calibri" w:eastAsia="Calibri" w:hAnsi="Calibri" w:cs="Calibr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F102DF">
        <w:rPr>
          <w:rFonts w:ascii="Calibri" w:eastAsia="Calibri" w:hAnsi="Calibri" w:cs="Calibri"/>
        </w:rPr>
        <w:t>W</w:t>
      </w:r>
      <w:r>
        <w:rPr>
          <w:rFonts w:ascii="Calibri" w:eastAsia="Calibri" w:hAnsi="Calibri" w:cs="Calibri"/>
        </w:rPr>
        <w:t xml:space="preserve">ykonawcę ubiegającego się wspólnie z nim o udzielenie zamówienia, przez podmiot, na którego zdolnościach lub sytuacji polega </w:t>
      </w:r>
      <w:r w:rsidR="00F102DF">
        <w:rPr>
          <w:rFonts w:ascii="Calibri" w:eastAsia="Calibri" w:hAnsi="Calibri" w:cs="Calibri"/>
        </w:rPr>
        <w:t>W</w:t>
      </w:r>
      <w:r>
        <w:rPr>
          <w:rFonts w:ascii="Calibri" w:eastAsia="Calibri" w:hAnsi="Calibri" w:cs="Calibri"/>
        </w:rPr>
        <w:t>ykonawca, albo przez podwykonawcę.</w:t>
      </w:r>
    </w:p>
    <w:p w14:paraId="054C48E3" w14:textId="77777777" w:rsidR="00D004C2" w:rsidRDefault="00D004C2" w:rsidP="00521BBB">
      <w:pPr>
        <w:numPr>
          <w:ilvl w:val="0"/>
          <w:numId w:val="31"/>
        </w:numPr>
        <w:spacing w:after="0" w:line="240" w:lineRule="auto"/>
        <w:jc w:val="both"/>
        <w:rPr>
          <w:rFonts w:ascii="Calibri" w:eastAsia="Calibri" w:hAnsi="Calibri" w:cs="Calibri"/>
        </w:rPr>
      </w:pPr>
      <w:r>
        <w:rPr>
          <w:rFonts w:ascii="Calibri" w:eastAsia="Calibri" w:hAnsi="Calibri" w:cs="Calibri"/>
        </w:rPr>
        <w:lastRenderedPageBreak/>
        <w:t xml:space="preserve">Maksymalny rozmiar jednego pliku przesyłanego za pośrednictwem dedykowanych formularzy do: złożenia, zmiany, wycofania oferty wynosi </w:t>
      </w:r>
      <w:r w:rsidRPr="00D21F21">
        <w:rPr>
          <w:rFonts w:ascii="Calibri" w:eastAsia="Calibri" w:hAnsi="Calibri" w:cs="Calibri"/>
          <w:b/>
        </w:rPr>
        <w:t>150 MB</w:t>
      </w:r>
      <w:r>
        <w:rPr>
          <w:rFonts w:ascii="Calibri" w:eastAsia="Calibri" w:hAnsi="Calibri" w:cs="Calibri"/>
        </w:rPr>
        <w:t xml:space="preserve"> natomiast przy komunikacji wielkość pliku to maksymalnie </w:t>
      </w:r>
      <w:r w:rsidRPr="00D21F21">
        <w:rPr>
          <w:rFonts w:ascii="Calibri" w:eastAsia="Calibri" w:hAnsi="Calibri" w:cs="Calibri"/>
          <w:b/>
        </w:rPr>
        <w:t>500 MB</w:t>
      </w:r>
      <w:r>
        <w:rPr>
          <w:rFonts w:ascii="Calibri" w:eastAsia="Calibri" w:hAnsi="Calibri" w:cs="Calibri"/>
        </w:rPr>
        <w:t>.</w:t>
      </w:r>
    </w:p>
    <w:p w14:paraId="68C5191B" w14:textId="606C1CF5" w:rsidR="00847872" w:rsidRDefault="00847872" w:rsidP="00707460">
      <w:pPr>
        <w:pBdr>
          <w:bottom w:val="single" w:sz="6" w:space="1" w:color="auto"/>
        </w:pBdr>
        <w:spacing w:after="0" w:line="240" w:lineRule="auto"/>
      </w:pPr>
    </w:p>
    <w:p w14:paraId="20D5FD1B" w14:textId="77777777" w:rsidR="00CF56F3" w:rsidRDefault="00CF56F3" w:rsidP="007A4B35">
      <w:pPr>
        <w:pBdr>
          <w:bottom w:val="single" w:sz="6" w:space="1" w:color="auto"/>
        </w:pBdr>
        <w:spacing w:after="0" w:line="240" w:lineRule="auto"/>
      </w:pPr>
    </w:p>
    <w:p w14:paraId="6C611851" w14:textId="1102FDAA" w:rsidR="00847872" w:rsidRPr="00847872" w:rsidRDefault="00172FA8" w:rsidP="00847872">
      <w:pPr>
        <w:pBdr>
          <w:bottom w:val="single" w:sz="6" w:space="1" w:color="auto"/>
        </w:pBdr>
        <w:spacing w:after="0" w:line="240" w:lineRule="auto"/>
        <w:jc w:val="center"/>
        <w:rPr>
          <w:b/>
        </w:rPr>
      </w:pPr>
      <w:r>
        <w:rPr>
          <w:b/>
        </w:rPr>
        <w:t>ROZDZIAŁ 1</w:t>
      </w:r>
      <w:r w:rsidR="00943FE2">
        <w:rPr>
          <w:b/>
        </w:rPr>
        <w:t>4</w:t>
      </w:r>
      <w:r w:rsidR="009B700A">
        <w:rPr>
          <w:b/>
        </w:rPr>
        <w:br/>
      </w:r>
      <w:r w:rsidR="00847872" w:rsidRPr="00847872">
        <w:rPr>
          <w:b/>
        </w:rPr>
        <w:t>OPIS SPOSOBU OBLICZENIA CENY</w:t>
      </w:r>
    </w:p>
    <w:p w14:paraId="46C10816" w14:textId="77777777" w:rsidR="00CE697D" w:rsidRPr="00CE697D" w:rsidRDefault="00CE697D" w:rsidP="00CE697D">
      <w:pPr>
        <w:pStyle w:val="Akapitzlist"/>
        <w:numPr>
          <w:ilvl w:val="1"/>
          <w:numId w:val="15"/>
        </w:numPr>
        <w:rPr>
          <w:rFonts w:asciiTheme="minorHAnsi" w:hAnsiTheme="minorHAnsi" w:cstheme="minorHAnsi"/>
          <w:color w:val="000000"/>
          <w:sz w:val="22"/>
          <w:szCs w:val="22"/>
        </w:rPr>
      </w:pPr>
      <w:r w:rsidRPr="00CE697D">
        <w:rPr>
          <w:rFonts w:asciiTheme="minorHAnsi" w:hAnsiTheme="minorHAnsi" w:cstheme="minorHAnsi"/>
          <w:color w:val="000000"/>
          <w:sz w:val="22"/>
          <w:szCs w:val="22"/>
        </w:rPr>
        <w:t>Wykonawca składa ofertę na formularzu ofertowym stanowiącym Załącznik nr 1 do SWZ.</w:t>
      </w:r>
    </w:p>
    <w:p w14:paraId="3D940573" w14:textId="0B8495F3" w:rsidR="008555D7" w:rsidRDefault="009563D2" w:rsidP="00521BBB">
      <w:pPr>
        <w:pStyle w:val="Akapitzlist"/>
        <w:numPr>
          <w:ilvl w:val="1"/>
          <w:numId w:val="15"/>
        </w:numPr>
        <w:jc w:val="both"/>
        <w:rPr>
          <w:rFonts w:asciiTheme="minorHAnsi" w:hAnsiTheme="minorHAnsi" w:cstheme="minorHAnsi"/>
          <w:color w:val="000000"/>
          <w:sz w:val="22"/>
          <w:szCs w:val="22"/>
        </w:rPr>
      </w:pPr>
      <w:r w:rsidRPr="00BE4668">
        <w:rPr>
          <w:rFonts w:asciiTheme="minorHAnsi" w:hAnsiTheme="minorHAnsi" w:cstheme="minorHAnsi"/>
          <w:color w:val="000000"/>
          <w:sz w:val="22"/>
          <w:szCs w:val="22"/>
        </w:rPr>
        <w:t xml:space="preserve">W ofercie należy podać cenę w rozumieniu </w:t>
      </w:r>
      <w:r w:rsidR="001E1820" w:rsidRPr="00BE4668">
        <w:rPr>
          <w:rFonts w:asciiTheme="minorHAnsi" w:hAnsiTheme="minorHAnsi" w:cstheme="minorHAnsi"/>
          <w:color w:val="000000"/>
          <w:sz w:val="22"/>
          <w:szCs w:val="22"/>
        </w:rPr>
        <w:t>art. 3 ust. 1 pkt 1 i ust. 2 ustawy z dnia 9 maja 2014 r. o informowaniu o cenach towarów i usług (</w:t>
      </w:r>
      <w:proofErr w:type="spellStart"/>
      <w:r w:rsidR="007C6870">
        <w:rPr>
          <w:rFonts w:asciiTheme="minorHAnsi" w:hAnsiTheme="minorHAnsi" w:cstheme="minorHAnsi"/>
          <w:color w:val="000000"/>
          <w:sz w:val="22"/>
          <w:szCs w:val="22"/>
        </w:rPr>
        <w:t>t.j</w:t>
      </w:r>
      <w:proofErr w:type="spellEnd"/>
      <w:r w:rsidR="007C6870">
        <w:rPr>
          <w:rFonts w:asciiTheme="minorHAnsi" w:hAnsiTheme="minorHAnsi" w:cstheme="minorHAnsi"/>
          <w:color w:val="000000"/>
          <w:sz w:val="22"/>
          <w:szCs w:val="22"/>
        </w:rPr>
        <w:t>.</w:t>
      </w:r>
      <w:r w:rsidR="000F7B59">
        <w:rPr>
          <w:rFonts w:asciiTheme="minorHAnsi" w:hAnsiTheme="minorHAnsi" w:cstheme="minorHAnsi"/>
          <w:color w:val="000000"/>
          <w:sz w:val="22"/>
          <w:szCs w:val="22"/>
        </w:rPr>
        <w:t xml:space="preserve"> </w:t>
      </w:r>
      <w:r w:rsidR="001E1820" w:rsidRPr="00BE4668">
        <w:rPr>
          <w:rFonts w:asciiTheme="minorHAnsi" w:hAnsiTheme="minorHAnsi" w:cstheme="minorHAnsi"/>
          <w:color w:val="000000"/>
          <w:sz w:val="22"/>
          <w:szCs w:val="22"/>
        </w:rPr>
        <w:t xml:space="preserve">Dz. U z </w:t>
      </w:r>
      <w:r w:rsidR="007C6870" w:rsidRPr="00BE4668">
        <w:rPr>
          <w:rFonts w:asciiTheme="minorHAnsi" w:hAnsiTheme="minorHAnsi" w:cstheme="minorHAnsi"/>
          <w:color w:val="000000"/>
          <w:sz w:val="22"/>
          <w:szCs w:val="22"/>
        </w:rPr>
        <w:t>20</w:t>
      </w:r>
      <w:r w:rsidR="007C6870">
        <w:rPr>
          <w:rFonts w:asciiTheme="minorHAnsi" w:hAnsiTheme="minorHAnsi" w:cstheme="minorHAnsi"/>
          <w:color w:val="000000"/>
          <w:sz w:val="22"/>
          <w:szCs w:val="22"/>
        </w:rPr>
        <w:t>23</w:t>
      </w:r>
      <w:r w:rsidR="007C6870" w:rsidRPr="00BE4668">
        <w:rPr>
          <w:rFonts w:asciiTheme="minorHAnsi" w:hAnsiTheme="minorHAnsi" w:cstheme="minorHAnsi"/>
          <w:color w:val="000000"/>
          <w:sz w:val="22"/>
          <w:szCs w:val="22"/>
        </w:rPr>
        <w:t xml:space="preserve"> </w:t>
      </w:r>
      <w:r w:rsidR="001E1820" w:rsidRPr="00BE4668">
        <w:rPr>
          <w:rFonts w:asciiTheme="minorHAnsi" w:hAnsiTheme="minorHAnsi" w:cstheme="minorHAnsi"/>
          <w:color w:val="000000"/>
          <w:sz w:val="22"/>
          <w:szCs w:val="22"/>
        </w:rPr>
        <w:t xml:space="preserve">r., poz. </w:t>
      </w:r>
      <w:r w:rsidR="007C6870" w:rsidRPr="00BE4668">
        <w:rPr>
          <w:rFonts w:asciiTheme="minorHAnsi" w:hAnsiTheme="minorHAnsi" w:cstheme="minorHAnsi"/>
          <w:color w:val="000000"/>
          <w:sz w:val="22"/>
          <w:szCs w:val="22"/>
        </w:rPr>
        <w:t>1</w:t>
      </w:r>
      <w:r w:rsidR="007C6870">
        <w:rPr>
          <w:rFonts w:asciiTheme="minorHAnsi" w:hAnsiTheme="minorHAnsi" w:cstheme="minorHAnsi"/>
          <w:color w:val="000000"/>
          <w:sz w:val="22"/>
          <w:szCs w:val="22"/>
        </w:rPr>
        <w:t>68</w:t>
      </w:r>
      <w:r w:rsidR="001E1820" w:rsidRPr="00BE4668">
        <w:rPr>
          <w:rFonts w:asciiTheme="minorHAnsi" w:hAnsiTheme="minorHAnsi" w:cstheme="minorHAnsi"/>
          <w:color w:val="000000"/>
          <w:sz w:val="22"/>
          <w:szCs w:val="22"/>
        </w:rPr>
        <w:t xml:space="preserve">ze zm.) </w:t>
      </w:r>
      <w:r w:rsidRPr="00BE4668">
        <w:rPr>
          <w:rFonts w:asciiTheme="minorHAnsi" w:hAnsiTheme="minorHAnsi" w:cstheme="minorHAnsi"/>
          <w:color w:val="000000"/>
          <w:sz w:val="22"/>
          <w:szCs w:val="22"/>
        </w:rPr>
        <w:t>za  wykonanie przedmiotu zamówienia.</w:t>
      </w:r>
    </w:p>
    <w:p w14:paraId="5EE85EF7" w14:textId="50C8CA70" w:rsidR="008C2073" w:rsidRPr="008C2073" w:rsidRDefault="008C2073" w:rsidP="008E306C">
      <w:pPr>
        <w:numPr>
          <w:ilvl w:val="0"/>
          <w:numId w:val="46"/>
        </w:numPr>
        <w:spacing w:after="0" w:line="240" w:lineRule="auto"/>
        <w:jc w:val="both"/>
        <w:rPr>
          <w:rFonts w:eastAsia="Calibri" w:cstheme="minorHAnsi"/>
        </w:rPr>
      </w:pPr>
      <w:r w:rsidRPr="008C2073">
        <w:rPr>
          <w:rFonts w:cstheme="minorHAnsi"/>
          <w:color w:val="000000"/>
        </w:rPr>
        <w:t>W cenie należy uwzględnić wszystkie wymagania określone w SWZ oraz wszelkie koszty</w:t>
      </w:r>
      <w:r w:rsidR="00FA423B">
        <w:rPr>
          <w:rFonts w:cstheme="minorHAnsi"/>
          <w:color w:val="000000"/>
        </w:rPr>
        <w:t xml:space="preserve">, </w:t>
      </w:r>
      <w:r w:rsidRPr="008C2073">
        <w:rPr>
          <w:rFonts w:cstheme="minorHAnsi"/>
          <w:color w:val="000000"/>
        </w:rPr>
        <w:t>jakie poniesie Wykonawca z tytułu należytej oraz zgodnej z obwiązującymi przepisami re</w:t>
      </w:r>
      <w:r w:rsidR="006B05F7">
        <w:rPr>
          <w:rFonts w:cstheme="minorHAnsi"/>
          <w:color w:val="000000"/>
        </w:rPr>
        <w:t>alizacji przedmiotu zamówienia</w:t>
      </w:r>
      <w:r w:rsidRPr="008C2073">
        <w:rPr>
          <w:rFonts w:cstheme="minorHAnsi"/>
          <w:bCs/>
        </w:rPr>
        <w:t>.</w:t>
      </w:r>
    </w:p>
    <w:p w14:paraId="39D53450" w14:textId="649CA5F3" w:rsidR="00CE697D" w:rsidRPr="00664B4C" w:rsidRDefault="008C2073" w:rsidP="00CE697D">
      <w:pPr>
        <w:pStyle w:val="Akapitzlist"/>
        <w:numPr>
          <w:ilvl w:val="0"/>
          <w:numId w:val="22"/>
        </w:numPr>
        <w:jc w:val="both"/>
        <w:rPr>
          <w:rFonts w:asciiTheme="minorHAnsi" w:hAnsiTheme="minorHAnsi" w:cstheme="minorHAnsi"/>
          <w:color w:val="000000"/>
          <w:sz w:val="22"/>
          <w:szCs w:val="22"/>
        </w:rPr>
      </w:pPr>
      <w:r w:rsidRPr="00CE697D">
        <w:rPr>
          <w:rFonts w:asciiTheme="minorHAnsi" w:hAnsiTheme="minorHAnsi" w:cstheme="minorHAnsi"/>
          <w:color w:val="000000"/>
          <w:sz w:val="22"/>
          <w:szCs w:val="22"/>
          <w:u w:val="single"/>
        </w:rPr>
        <w:t xml:space="preserve">Ocenie podlega cena ofertowa brutto, podana w formularzu oferty. </w:t>
      </w:r>
      <w:r w:rsidR="00CE697D" w:rsidRPr="00CE697D">
        <w:rPr>
          <w:rFonts w:asciiTheme="minorHAnsi" w:hAnsiTheme="minorHAnsi" w:cstheme="minorHAnsi"/>
          <w:color w:val="000000"/>
          <w:sz w:val="22"/>
          <w:szCs w:val="22"/>
        </w:rPr>
        <w:t>Wyko</w:t>
      </w:r>
      <w:r w:rsidR="00CE697D" w:rsidRPr="00664B4C">
        <w:rPr>
          <w:rFonts w:asciiTheme="minorHAnsi" w:hAnsiTheme="minorHAnsi" w:cstheme="minorHAnsi"/>
          <w:color w:val="000000"/>
          <w:sz w:val="22"/>
          <w:szCs w:val="22"/>
        </w:rPr>
        <w:t xml:space="preserve">nawca podaje </w:t>
      </w:r>
      <w:r w:rsidR="00CE697D">
        <w:rPr>
          <w:rFonts w:asciiTheme="minorHAnsi" w:hAnsiTheme="minorHAnsi" w:cstheme="minorHAnsi"/>
          <w:color w:val="000000"/>
          <w:sz w:val="22"/>
          <w:szCs w:val="22"/>
        </w:rPr>
        <w:t xml:space="preserve">w Formularzu oferty </w:t>
      </w:r>
      <w:r w:rsidR="00CE697D" w:rsidRPr="00664B4C">
        <w:rPr>
          <w:rFonts w:asciiTheme="minorHAnsi" w:hAnsiTheme="minorHAnsi" w:cstheme="minorHAnsi"/>
          <w:color w:val="000000"/>
          <w:sz w:val="22"/>
          <w:szCs w:val="22"/>
        </w:rPr>
        <w:t xml:space="preserve">łączną cenę brutto oferty, która stanowi iloczyn </w:t>
      </w:r>
      <w:r w:rsidR="00CE697D">
        <w:rPr>
          <w:rFonts w:asciiTheme="minorHAnsi" w:hAnsiTheme="minorHAnsi" w:cstheme="minorHAnsi"/>
          <w:color w:val="000000"/>
          <w:sz w:val="22"/>
          <w:szCs w:val="22"/>
        </w:rPr>
        <w:t>stawki</w:t>
      </w:r>
      <w:r w:rsidR="00CE697D" w:rsidRPr="00664B4C">
        <w:rPr>
          <w:rFonts w:asciiTheme="minorHAnsi" w:hAnsiTheme="minorHAnsi" w:cstheme="minorHAnsi"/>
          <w:color w:val="000000"/>
          <w:sz w:val="22"/>
          <w:szCs w:val="22"/>
        </w:rPr>
        <w:t xml:space="preserve"> brutto za godzinę świadczenia usługi i liczby godzin trwania usługi tj. 76</w:t>
      </w:r>
      <w:r w:rsidR="00CE697D">
        <w:rPr>
          <w:rFonts w:asciiTheme="minorHAnsi" w:hAnsiTheme="minorHAnsi" w:cstheme="minorHAnsi"/>
          <w:color w:val="000000"/>
          <w:sz w:val="22"/>
          <w:szCs w:val="22"/>
        </w:rPr>
        <w:t>27</w:t>
      </w:r>
      <w:r w:rsidR="00CE697D" w:rsidRPr="00664B4C">
        <w:rPr>
          <w:rFonts w:asciiTheme="minorHAnsi" w:hAnsiTheme="minorHAnsi" w:cstheme="minorHAnsi"/>
          <w:color w:val="000000"/>
          <w:sz w:val="22"/>
          <w:szCs w:val="22"/>
        </w:rPr>
        <w:t>h. Wykonawca zobowiązany jest podać w Formularzu oferty obowiązującą stawkę podatku VAT.</w:t>
      </w:r>
    </w:p>
    <w:p w14:paraId="1A276436" w14:textId="42B6BE4F" w:rsidR="008C2073" w:rsidRPr="008C2073" w:rsidRDefault="008C2073" w:rsidP="00521BBB">
      <w:pPr>
        <w:numPr>
          <w:ilvl w:val="0"/>
          <w:numId w:val="22"/>
        </w:numPr>
        <w:spacing w:after="0" w:line="240" w:lineRule="auto"/>
        <w:contextualSpacing/>
        <w:jc w:val="both"/>
        <w:rPr>
          <w:rFonts w:eastAsia="Times New Roman" w:cstheme="minorHAnsi"/>
          <w:color w:val="000000"/>
          <w:lang w:eastAsia="pl-PL"/>
        </w:rPr>
      </w:pPr>
      <w:r w:rsidRPr="008C2073">
        <w:rPr>
          <w:rFonts w:eastAsia="Times New Roman" w:cstheme="minorHAnsi"/>
          <w:color w:val="000000"/>
          <w:lang w:eastAsia="pl-PL"/>
        </w:rPr>
        <w:t>Cenę należy podać w PLN z dokładnością do dwóch miejsc po przecinku. Zamawiający nie dopuszcza złożenia ofert cenowych w walucie obcej.</w:t>
      </w:r>
    </w:p>
    <w:p w14:paraId="40903841" w14:textId="77777777" w:rsidR="008C2073" w:rsidRPr="008C2073" w:rsidRDefault="008C2073" w:rsidP="00521BBB">
      <w:pPr>
        <w:numPr>
          <w:ilvl w:val="1"/>
          <w:numId w:val="34"/>
        </w:numPr>
        <w:spacing w:after="0" w:line="240" w:lineRule="auto"/>
        <w:contextualSpacing/>
        <w:jc w:val="both"/>
        <w:rPr>
          <w:rFonts w:cstheme="minorHAnsi"/>
          <w:color w:val="000000"/>
        </w:rPr>
      </w:pPr>
      <w:r w:rsidRPr="008C2073">
        <w:rPr>
          <w:bCs/>
          <w:iCs/>
        </w:rPr>
        <w:t>Jeżeli została złożona oferta, której wybór prowadziłby do powstania u Zamawiającego obowiązku podatkowego zgodnie z ustawą z dnia 11 marca 2004 r. o podatku od towarów i usług (Dz. U. z 2022 r. poz. 931 ze zm.), dla celów zastosowania kryterium ceny Zamawiający dolicza do przedstawionej w tej ofercie ceny kwotę podatku od towarów i usług, którą miałby obowiązek rozliczyć. W ofercie Wykonawca ma obowiązek poinformowania Zamawiającego, że wybór jego oferty będzie prowadził do powstania u Zamawiającego obowiązku podatkowego, wskazania nazwy (rodzaju) towaru lub usługi, którego dostawa lub świadczenie będzie prowadziła/o do powstania obowiązku podatkowego, wskazania wartości towaru lub usługi objętego/ej obowiązkiem podatkowym Zamawiającego, bez kwoty podatku, wskazania stawki podatku od towarów i usług, która zgodnie z wiedzą Wykonawcy, będzie miała zastosowanie.</w:t>
      </w:r>
    </w:p>
    <w:p w14:paraId="30C7A0E1" w14:textId="4141DA76" w:rsidR="00847872" w:rsidRDefault="00847872" w:rsidP="00707460">
      <w:pPr>
        <w:spacing w:after="0" w:line="240" w:lineRule="auto"/>
      </w:pPr>
    </w:p>
    <w:p w14:paraId="0DDF3D2A" w14:textId="77777777" w:rsidR="00CF56F3" w:rsidRDefault="00CF56F3" w:rsidP="00707460">
      <w:pPr>
        <w:spacing w:after="0" w:line="240" w:lineRule="auto"/>
      </w:pPr>
    </w:p>
    <w:p w14:paraId="7573B41F" w14:textId="2C6E32A0" w:rsidR="00847872" w:rsidRPr="00847872" w:rsidRDefault="00172FA8" w:rsidP="009B700A">
      <w:pPr>
        <w:pBdr>
          <w:bottom w:val="single" w:sz="6" w:space="1" w:color="auto"/>
        </w:pBdr>
        <w:spacing w:after="0" w:line="240" w:lineRule="auto"/>
        <w:jc w:val="center"/>
        <w:rPr>
          <w:b/>
        </w:rPr>
      </w:pPr>
      <w:r>
        <w:rPr>
          <w:b/>
        </w:rPr>
        <w:t>ROZDZIAŁ 1</w:t>
      </w:r>
      <w:r w:rsidR="00943FE2">
        <w:rPr>
          <w:b/>
        </w:rPr>
        <w:t>5</w:t>
      </w:r>
      <w:r w:rsidR="009B700A">
        <w:rPr>
          <w:b/>
        </w:rPr>
        <w:br/>
      </w:r>
      <w:r w:rsidR="005D3F47">
        <w:rPr>
          <w:b/>
        </w:rPr>
        <w:t xml:space="preserve">WYKAZ </w:t>
      </w:r>
      <w:r w:rsidR="00234A16">
        <w:rPr>
          <w:b/>
        </w:rPr>
        <w:t xml:space="preserve">OŚWIADCZEŃ I </w:t>
      </w:r>
      <w:r w:rsidR="005D3F47">
        <w:rPr>
          <w:b/>
        </w:rPr>
        <w:t xml:space="preserve">DOKUMENTÓW SKŁADANYCH </w:t>
      </w:r>
      <w:r w:rsidR="00234A16">
        <w:rPr>
          <w:b/>
        </w:rPr>
        <w:t xml:space="preserve">PRZEZ WYKONAWCĘ </w:t>
      </w:r>
      <w:r w:rsidR="005D3F47">
        <w:rPr>
          <w:b/>
        </w:rPr>
        <w:t>WRAZ Z OFERTĄ</w:t>
      </w:r>
    </w:p>
    <w:p w14:paraId="5F197726" w14:textId="4106AC41" w:rsidR="000F5459" w:rsidRPr="00FA423B" w:rsidRDefault="000F5459" w:rsidP="008E306C">
      <w:pPr>
        <w:numPr>
          <w:ilvl w:val="0"/>
          <w:numId w:val="45"/>
        </w:numPr>
        <w:spacing w:after="0" w:line="240" w:lineRule="auto"/>
        <w:contextualSpacing/>
        <w:jc w:val="both"/>
        <w:rPr>
          <w:rFonts w:eastAsia="Times New Roman" w:cstheme="minorHAnsi"/>
          <w:color w:val="000000"/>
          <w:lang w:eastAsia="pl-PL"/>
        </w:rPr>
      </w:pPr>
      <w:r w:rsidRPr="00FA423B">
        <w:rPr>
          <w:rFonts w:eastAsia="Times New Roman" w:cstheme="minorHAnsi"/>
          <w:color w:val="000000"/>
          <w:lang w:eastAsia="pl-PL"/>
        </w:rPr>
        <w:t>Oferta oraz załączniki do niej, które Wykonawca ubiegający się o zamówienie publiczne jest zobowiązany złożyć:</w:t>
      </w:r>
    </w:p>
    <w:p w14:paraId="2A45EF75" w14:textId="77777777" w:rsidR="00FA423B" w:rsidRPr="00FA423B" w:rsidRDefault="00FA423B" w:rsidP="00FA423B">
      <w:pPr>
        <w:pStyle w:val="Akapitzlist"/>
        <w:ind w:left="2520"/>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8539"/>
      </w:tblGrid>
      <w:tr w:rsidR="000F5459" w:rsidRPr="00516C37" w14:paraId="3ED2BC40" w14:textId="77777777" w:rsidTr="00800414">
        <w:tc>
          <w:tcPr>
            <w:tcW w:w="521" w:type="dxa"/>
            <w:shd w:val="clear" w:color="auto" w:fill="E7E6E6" w:themeFill="background2"/>
          </w:tcPr>
          <w:p w14:paraId="7576D5EB" w14:textId="77777777" w:rsidR="000F5459" w:rsidRPr="00516C37" w:rsidRDefault="000F5459" w:rsidP="00707460">
            <w:pPr>
              <w:spacing w:after="0"/>
              <w:rPr>
                <w:rFonts w:ascii="Calibri" w:hAnsi="Calibri" w:cs="Calibri"/>
              </w:rPr>
            </w:pPr>
            <w:r w:rsidRPr="00516C37">
              <w:rPr>
                <w:rFonts w:ascii="Calibri" w:hAnsi="Calibri" w:cs="Calibri"/>
              </w:rPr>
              <w:t>1.</w:t>
            </w:r>
          </w:p>
        </w:tc>
        <w:tc>
          <w:tcPr>
            <w:tcW w:w="8539" w:type="dxa"/>
            <w:shd w:val="clear" w:color="auto" w:fill="FFFFFF" w:themeFill="background1"/>
          </w:tcPr>
          <w:p w14:paraId="2A3C6D73" w14:textId="77777777" w:rsidR="008C2073" w:rsidRPr="008C2073" w:rsidRDefault="008C2073" w:rsidP="00535D17">
            <w:pPr>
              <w:spacing w:after="0" w:line="240" w:lineRule="auto"/>
              <w:rPr>
                <w:rFonts w:ascii="Calibri" w:eastAsia="Calibri" w:hAnsi="Calibri" w:cs="Calibri"/>
                <w:b/>
              </w:rPr>
            </w:pPr>
            <w:r w:rsidRPr="008C2073">
              <w:rPr>
                <w:rFonts w:ascii="Calibri" w:hAnsi="Calibri" w:cs="Calibri"/>
                <w:b/>
              </w:rPr>
              <w:t>Formularz oferty</w:t>
            </w:r>
            <w:r w:rsidRPr="008C2073">
              <w:rPr>
                <w:rFonts w:ascii="Calibri" w:hAnsi="Calibri" w:cs="Calibri"/>
              </w:rPr>
              <w:t xml:space="preserve"> – </w:t>
            </w:r>
            <w:r w:rsidRPr="008C2073">
              <w:rPr>
                <w:rFonts w:ascii="Calibri" w:eastAsia="Calibri" w:hAnsi="Calibri" w:cs="Calibri"/>
                <w:b/>
              </w:rPr>
              <w:t xml:space="preserve">Załącznik nr 1 do SWZ </w:t>
            </w:r>
          </w:p>
          <w:p w14:paraId="44D51D52" w14:textId="1F74B469" w:rsidR="000F5459" w:rsidRPr="00787DA4" w:rsidRDefault="008C2073" w:rsidP="00863265">
            <w:pPr>
              <w:spacing w:after="0" w:line="240" w:lineRule="auto"/>
              <w:jc w:val="both"/>
              <w:rPr>
                <w:rFonts w:ascii="Calibri" w:hAnsi="Calibri" w:cs="Calibri"/>
                <w:i/>
              </w:rPr>
            </w:pPr>
            <w:r w:rsidRPr="008C2073">
              <w:rPr>
                <w:rFonts w:ascii="Calibri" w:hAnsi="Calibri" w:cs="Calibri"/>
                <w:i/>
              </w:rPr>
              <w:t xml:space="preserve">Dokument stanowiący ofertę składa się, pod rygorem nieważności, w formie elektronicznej </w:t>
            </w:r>
            <w:r w:rsidRPr="008C2073">
              <w:rPr>
                <w:rFonts w:ascii="Calibri" w:hAnsi="Calibri" w:cs="Calibri"/>
                <w:i/>
              </w:rPr>
              <w:br/>
              <w:t xml:space="preserve">(do zachowania elektronicznej formy czynności prawnej wystarcza złożenie oświadczenia woli </w:t>
            </w:r>
            <w:r w:rsidRPr="008C2073">
              <w:rPr>
                <w:rFonts w:ascii="Calibri" w:hAnsi="Calibri" w:cs="Calibri"/>
                <w:i/>
              </w:rPr>
              <w:br/>
              <w:t xml:space="preserve">w postaci elektronicznej i opatrzenie go </w:t>
            </w:r>
            <w:r w:rsidRPr="008C2073">
              <w:rPr>
                <w:rFonts w:ascii="Calibri" w:hAnsi="Calibri" w:cs="Calibri"/>
                <w:i/>
                <w:u w:val="single"/>
              </w:rPr>
              <w:t>kwalifikowanym podpisem elektronicznym</w:t>
            </w:r>
            <w:r w:rsidRPr="008C2073">
              <w:rPr>
                <w:rFonts w:ascii="Calibri" w:hAnsi="Calibri" w:cs="Calibri"/>
                <w:i/>
              </w:rPr>
              <w:t xml:space="preserve">) lub </w:t>
            </w:r>
            <w:r w:rsidRPr="008C2073">
              <w:rPr>
                <w:rFonts w:ascii="Calibri" w:hAnsi="Calibri" w:cs="Calibri"/>
                <w:i/>
              </w:rPr>
              <w:br/>
            </w:r>
            <w:r w:rsidRPr="008C2073">
              <w:rPr>
                <w:rFonts w:ascii="Calibri" w:hAnsi="Calibri" w:cs="Calibri"/>
                <w:i/>
                <w:iCs/>
              </w:rPr>
              <w:t xml:space="preserve">w postaci elektronicznej opatrzonej </w:t>
            </w:r>
            <w:r w:rsidRPr="008C2073">
              <w:rPr>
                <w:rFonts w:ascii="Calibri" w:hAnsi="Calibri" w:cs="Calibri"/>
                <w:i/>
                <w:iCs/>
                <w:u w:val="single"/>
              </w:rPr>
              <w:t>podpisem zaufanym lub podpisem osobistym</w:t>
            </w:r>
            <w:r w:rsidRPr="008C2073">
              <w:rPr>
                <w:rFonts w:ascii="Calibri" w:hAnsi="Calibri" w:cs="Calibri"/>
                <w:i/>
                <w:iCs/>
              </w:rPr>
              <w:t>.</w:t>
            </w:r>
          </w:p>
        </w:tc>
      </w:tr>
      <w:tr w:rsidR="000F5459" w:rsidRPr="00516C37" w14:paraId="49509C68" w14:textId="77777777" w:rsidTr="00800414">
        <w:tc>
          <w:tcPr>
            <w:tcW w:w="521" w:type="dxa"/>
            <w:shd w:val="clear" w:color="auto" w:fill="E7E6E6" w:themeFill="background2"/>
          </w:tcPr>
          <w:p w14:paraId="358CC329" w14:textId="77777777" w:rsidR="000F5459" w:rsidRPr="00516C37" w:rsidRDefault="000F5459" w:rsidP="00707460">
            <w:pPr>
              <w:spacing w:after="0"/>
              <w:rPr>
                <w:rFonts w:ascii="Calibri" w:hAnsi="Calibri" w:cs="Calibri"/>
              </w:rPr>
            </w:pPr>
            <w:r w:rsidRPr="00516C37">
              <w:rPr>
                <w:rFonts w:ascii="Calibri" w:hAnsi="Calibri" w:cs="Calibri"/>
              </w:rPr>
              <w:t>2.</w:t>
            </w:r>
          </w:p>
        </w:tc>
        <w:tc>
          <w:tcPr>
            <w:tcW w:w="8539" w:type="dxa"/>
            <w:shd w:val="clear" w:color="auto" w:fill="FFFFFF" w:themeFill="background1"/>
          </w:tcPr>
          <w:p w14:paraId="6D0DE680" w14:textId="5BA72842" w:rsidR="000F5459" w:rsidRPr="00787DA4" w:rsidRDefault="008C2073" w:rsidP="00800414">
            <w:pPr>
              <w:spacing w:after="0" w:line="240" w:lineRule="auto"/>
              <w:jc w:val="both"/>
              <w:rPr>
                <w:rFonts w:ascii="Calibri" w:hAnsi="Calibri" w:cs="Calibri"/>
              </w:rPr>
            </w:pPr>
            <w:r w:rsidRPr="008C2073">
              <w:rPr>
                <w:rFonts w:ascii="Calibri" w:hAnsi="Calibri" w:cs="Calibri"/>
                <w:b/>
              </w:rPr>
              <w:t>Odpis lub informację z Krajowego Rejestru Sądowego, Centralnej Ewidencji i Informacji o  Działalności Gospodarczej lub innego właściwego rejestru</w:t>
            </w:r>
            <w:r w:rsidRPr="008C2073">
              <w:rPr>
                <w:rFonts w:ascii="Calibri" w:hAnsi="Calibri" w:cs="Calibri"/>
              </w:rPr>
              <w:t>,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w  formularzu oferty dane umożliwiające dostęp do tych dokumentów.</w:t>
            </w:r>
          </w:p>
        </w:tc>
      </w:tr>
      <w:tr w:rsidR="000F5459" w:rsidRPr="00516C37" w14:paraId="0B366EC4" w14:textId="77777777" w:rsidTr="00800414">
        <w:tc>
          <w:tcPr>
            <w:tcW w:w="521" w:type="dxa"/>
            <w:shd w:val="clear" w:color="auto" w:fill="E7E6E6" w:themeFill="background2"/>
          </w:tcPr>
          <w:p w14:paraId="348D2ECE" w14:textId="77777777" w:rsidR="000F5459" w:rsidRPr="00516C37" w:rsidRDefault="000F5459" w:rsidP="00353571">
            <w:pPr>
              <w:rPr>
                <w:rFonts w:ascii="Calibri" w:hAnsi="Calibri" w:cs="Calibri"/>
              </w:rPr>
            </w:pPr>
            <w:r w:rsidRPr="00516C37">
              <w:rPr>
                <w:rFonts w:ascii="Calibri" w:hAnsi="Calibri" w:cs="Calibri"/>
              </w:rPr>
              <w:t>3.</w:t>
            </w:r>
          </w:p>
        </w:tc>
        <w:tc>
          <w:tcPr>
            <w:tcW w:w="8539" w:type="dxa"/>
            <w:shd w:val="clear" w:color="auto" w:fill="FFFFFF" w:themeFill="background1"/>
          </w:tcPr>
          <w:p w14:paraId="008E6595" w14:textId="77777777" w:rsidR="008C2073" w:rsidRPr="008C2073" w:rsidRDefault="008C2073" w:rsidP="008C2073">
            <w:pPr>
              <w:spacing w:after="0" w:line="240" w:lineRule="auto"/>
              <w:rPr>
                <w:rFonts w:ascii="Calibri" w:hAnsi="Calibri" w:cs="Calibri"/>
              </w:rPr>
            </w:pPr>
            <w:r w:rsidRPr="008C2073">
              <w:rPr>
                <w:rFonts w:ascii="Calibri" w:hAnsi="Calibri" w:cs="Calibri"/>
              </w:rPr>
              <w:t>Jeżeli dotyczy:</w:t>
            </w:r>
          </w:p>
          <w:p w14:paraId="71DBA62B" w14:textId="77777777" w:rsidR="008C2073" w:rsidRPr="008C2073" w:rsidRDefault="008C2073" w:rsidP="00521BBB">
            <w:pPr>
              <w:numPr>
                <w:ilvl w:val="0"/>
                <w:numId w:val="23"/>
              </w:numPr>
              <w:spacing w:after="0" w:line="240" w:lineRule="auto"/>
              <w:jc w:val="both"/>
              <w:rPr>
                <w:rFonts w:ascii="Calibri" w:hAnsi="Calibri" w:cs="Calibri"/>
              </w:rPr>
            </w:pPr>
            <w:r w:rsidRPr="008C2073">
              <w:rPr>
                <w:rFonts w:ascii="Calibri" w:hAnsi="Calibri" w:cs="Calibri"/>
                <w:b/>
              </w:rPr>
              <w:lastRenderedPageBreak/>
              <w:t>Pełnomocnictwo</w:t>
            </w:r>
            <w:r w:rsidRPr="008C2073">
              <w:rPr>
                <w:rFonts w:ascii="Calibri" w:hAnsi="Calibri" w:cs="Calibri"/>
              </w:rPr>
              <w:t xml:space="preserve"> </w:t>
            </w:r>
            <w:r w:rsidRPr="008C2073">
              <w:rPr>
                <w:rFonts w:ascii="Calibri" w:hAnsi="Calibri" w:cs="Calibri"/>
                <w:b/>
              </w:rPr>
              <w:t>upoważniające do złożenia oferty</w:t>
            </w:r>
            <w:r w:rsidRPr="008C2073">
              <w:rPr>
                <w:rFonts w:ascii="Calibri" w:hAnsi="Calibri" w:cs="Calibri"/>
              </w:rPr>
              <w:t xml:space="preserve"> (umocowanie do reprezentowania Wykonawcy) – jeżeli w imieniu Wykonawcy działa osoba, której umocowanie do jego reprezentowania nie wynika z dokumentów określających status prawny Wykonawcy.</w:t>
            </w:r>
          </w:p>
          <w:p w14:paraId="1282C3CD" w14:textId="77777777" w:rsidR="008C2073" w:rsidRPr="008C2073" w:rsidRDefault="008C2073" w:rsidP="00521BBB">
            <w:pPr>
              <w:numPr>
                <w:ilvl w:val="0"/>
                <w:numId w:val="23"/>
              </w:numPr>
              <w:spacing w:after="0" w:line="240" w:lineRule="auto"/>
              <w:jc w:val="both"/>
              <w:rPr>
                <w:rFonts w:ascii="Calibri" w:hAnsi="Calibri" w:cs="Calibri"/>
              </w:rPr>
            </w:pPr>
            <w:r w:rsidRPr="008C2073">
              <w:rPr>
                <w:rFonts w:ascii="Calibri" w:hAnsi="Calibri" w:cs="Calibri"/>
              </w:rPr>
              <w:t>Pełnomocnictwo dla osoby działającej w imieniu Wykonawców wspólnie ubiegających się o udzielenie zamówienia publicznego – dotyczy ofert składanych przez Wykonawców wspólnie ubiegających się o udzielenie zamówienia.</w:t>
            </w:r>
          </w:p>
          <w:p w14:paraId="3D9E3802" w14:textId="77777777" w:rsidR="008C2073" w:rsidRPr="008C2073" w:rsidRDefault="008C2073" w:rsidP="008C2073">
            <w:pPr>
              <w:spacing w:after="0" w:line="240" w:lineRule="auto"/>
              <w:jc w:val="both"/>
              <w:rPr>
                <w:rFonts w:ascii="Calibri" w:hAnsi="Calibri" w:cs="Calibri"/>
                <w:i/>
              </w:rPr>
            </w:pPr>
            <w:r w:rsidRPr="008C2073">
              <w:rPr>
                <w:rFonts w:ascii="Calibri" w:hAnsi="Calibri" w:cs="Calibri"/>
                <w:i/>
              </w:rPr>
              <w:t>Pełnomocnictwo przekazuje się w postaci elektronicznej i opatruje się kwalifikowanym podpisem elektronicznym, podpisem zaufanym lub podpisem osobistym.</w:t>
            </w:r>
          </w:p>
          <w:p w14:paraId="16671251" w14:textId="2FDA7ED6" w:rsidR="000F5459" w:rsidRPr="00787DA4" w:rsidRDefault="008C2073" w:rsidP="00800414">
            <w:pPr>
              <w:spacing w:after="0" w:line="240" w:lineRule="auto"/>
              <w:jc w:val="both"/>
              <w:rPr>
                <w:rFonts w:ascii="Calibri" w:hAnsi="Calibri" w:cs="Calibri"/>
                <w:b/>
              </w:rPr>
            </w:pPr>
            <w:r w:rsidRPr="008C2073">
              <w:rPr>
                <w:rFonts w:ascii="Calibri" w:hAnsi="Calibri" w:cs="Calibri"/>
                <w:i/>
              </w:rPr>
              <w:t>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w:t>
            </w:r>
          </w:p>
        </w:tc>
      </w:tr>
      <w:tr w:rsidR="000F5459" w:rsidRPr="00516C37" w14:paraId="2B51FF8E" w14:textId="77777777" w:rsidTr="00800414">
        <w:tc>
          <w:tcPr>
            <w:tcW w:w="521" w:type="dxa"/>
            <w:shd w:val="clear" w:color="auto" w:fill="E7E6E6" w:themeFill="background2"/>
          </w:tcPr>
          <w:p w14:paraId="424417AA" w14:textId="64894D83" w:rsidR="000F5459" w:rsidRPr="00516C37" w:rsidRDefault="00E64BE2" w:rsidP="00707460">
            <w:pPr>
              <w:spacing w:after="0"/>
              <w:rPr>
                <w:rFonts w:ascii="Calibri" w:hAnsi="Calibri" w:cs="Calibri"/>
              </w:rPr>
            </w:pPr>
            <w:r>
              <w:rPr>
                <w:rFonts w:ascii="Calibri" w:hAnsi="Calibri" w:cs="Calibri"/>
              </w:rPr>
              <w:lastRenderedPageBreak/>
              <w:t>4</w:t>
            </w:r>
            <w:r w:rsidR="000F5459" w:rsidRPr="00516C37">
              <w:rPr>
                <w:rFonts w:ascii="Calibri" w:hAnsi="Calibri" w:cs="Calibri"/>
              </w:rPr>
              <w:t>.</w:t>
            </w:r>
          </w:p>
        </w:tc>
        <w:tc>
          <w:tcPr>
            <w:tcW w:w="8539" w:type="dxa"/>
            <w:shd w:val="clear" w:color="auto" w:fill="FFFFFF" w:themeFill="background1"/>
          </w:tcPr>
          <w:p w14:paraId="3A2EAA9E" w14:textId="77777777" w:rsidR="008C2073" w:rsidRPr="008C2073" w:rsidRDefault="008C2073" w:rsidP="008C2073">
            <w:pPr>
              <w:spacing w:after="0" w:line="240" w:lineRule="auto"/>
              <w:rPr>
                <w:rFonts w:ascii="Calibri" w:hAnsi="Calibri" w:cs="Calibri"/>
                <w:b/>
              </w:rPr>
            </w:pPr>
            <w:r w:rsidRPr="008C2073">
              <w:rPr>
                <w:rFonts w:ascii="Calibri" w:hAnsi="Calibri" w:cs="Calibri"/>
                <w:b/>
              </w:rPr>
              <w:t>Załącznik nr 3 do SWZ - Oświadczenie o braku podstaw wykluczenia z postępowania</w:t>
            </w:r>
            <w:r w:rsidRPr="008C2073">
              <w:rPr>
                <w:rFonts w:ascii="Calibri" w:hAnsi="Calibri" w:cs="Calibri"/>
              </w:rPr>
              <w:t xml:space="preserve"> </w:t>
            </w:r>
          </w:p>
          <w:p w14:paraId="2B5445DE" w14:textId="77777777" w:rsidR="008C2073" w:rsidRPr="008C2073" w:rsidRDefault="008C2073" w:rsidP="008C2073">
            <w:pPr>
              <w:spacing w:after="0" w:line="240" w:lineRule="auto"/>
              <w:jc w:val="both"/>
              <w:rPr>
                <w:rFonts w:ascii="Calibri" w:hAnsi="Calibri" w:cs="Calibri"/>
              </w:rPr>
            </w:pPr>
            <w:r w:rsidRPr="008C2073">
              <w:rPr>
                <w:rFonts w:ascii="Calibri" w:hAnsi="Calibri" w:cs="Calibri"/>
              </w:rPr>
              <w:t>Oświadczenie stanowi dowód potwierdzający brak podstaw wykluczenia na dzień składania ofert.</w:t>
            </w:r>
          </w:p>
          <w:p w14:paraId="083679B1" w14:textId="462270F1" w:rsidR="008C2073" w:rsidRDefault="008C2073" w:rsidP="008C2073">
            <w:pPr>
              <w:spacing w:after="0" w:line="240" w:lineRule="auto"/>
              <w:jc w:val="both"/>
              <w:rPr>
                <w:rFonts w:ascii="Calibri" w:hAnsi="Calibri" w:cs="Calibri"/>
                <w:i/>
                <w:iCs/>
              </w:rPr>
            </w:pPr>
            <w:r w:rsidRPr="008C2073">
              <w:rPr>
                <w:rFonts w:ascii="Calibri" w:hAnsi="Calibri" w:cs="Calibri"/>
                <w:i/>
              </w:rPr>
              <w:t xml:space="preserve">Dokument stanowiący oświadczenie, o którym mowa w art. 125 ust. 1 ustawy </w:t>
            </w:r>
            <w:proofErr w:type="spellStart"/>
            <w:r w:rsidRPr="008C2073">
              <w:rPr>
                <w:rFonts w:ascii="Calibri" w:hAnsi="Calibri" w:cs="Calibri"/>
                <w:i/>
              </w:rPr>
              <w:t>Pzp</w:t>
            </w:r>
            <w:proofErr w:type="spellEnd"/>
            <w:r w:rsidRPr="008C2073">
              <w:rPr>
                <w:rFonts w:ascii="Calibri" w:hAnsi="Calibri" w:cs="Calibri"/>
                <w:i/>
              </w:rPr>
              <w:t xml:space="preserve"> składa się, pod rygorem nieważności, w formie elektronicznej (do zachowania elektronicznej formy czynności prawnej wystarcza złożenie oświadczenia woli w postaci elektronicznej i opatrzenie go </w:t>
            </w:r>
            <w:r w:rsidRPr="008C2073">
              <w:rPr>
                <w:rFonts w:ascii="Calibri" w:hAnsi="Calibri" w:cs="Calibri"/>
                <w:i/>
                <w:u w:val="single"/>
              </w:rPr>
              <w:t>kwalifikowanym podpisem elektronicznym</w:t>
            </w:r>
            <w:r w:rsidRPr="008C2073">
              <w:rPr>
                <w:rFonts w:ascii="Calibri" w:hAnsi="Calibri" w:cs="Calibri"/>
                <w:i/>
              </w:rPr>
              <w:t xml:space="preserve">) lub </w:t>
            </w:r>
            <w:r w:rsidRPr="008C2073">
              <w:rPr>
                <w:rFonts w:ascii="Calibri" w:hAnsi="Calibri" w:cs="Calibri"/>
                <w:i/>
                <w:iCs/>
              </w:rPr>
              <w:t xml:space="preserve">w postaci elektronicznej opatrzonej </w:t>
            </w:r>
            <w:r w:rsidRPr="008C2073">
              <w:rPr>
                <w:rFonts w:ascii="Calibri" w:hAnsi="Calibri" w:cs="Calibri"/>
                <w:i/>
                <w:iCs/>
                <w:u w:val="single"/>
              </w:rPr>
              <w:t>podpisem zaufanym lub podpisem osobistym</w:t>
            </w:r>
            <w:r w:rsidRPr="008C2073">
              <w:rPr>
                <w:rFonts w:ascii="Calibri" w:hAnsi="Calibri" w:cs="Calibri"/>
                <w:i/>
                <w:iCs/>
              </w:rPr>
              <w:t>.</w:t>
            </w:r>
          </w:p>
          <w:p w14:paraId="2C2F0B5D" w14:textId="77777777" w:rsidR="000A272F" w:rsidRPr="00787DA4" w:rsidRDefault="000A272F" w:rsidP="00815088">
            <w:pPr>
              <w:spacing w:after="0" w:line="240" w:lineRule="auto"/>
              <w:rPr>
                <w:rFonts w:cstheme="minorHAnsi"/>
                <w:b/>
              </w:rPr>
            </w:pPr>
            <w:r w:rsidRPr="00787DA4">
              <w:rPr>
                <w:rFonts w:cstheme="minorHAnsi"/>
                <w:b/>
              </w:rPr>
              <w:t>UWAGA:</w:t>
            </w:r>
          </w:p>
          <w:p w14:paraId="2CE738AB" w14:textId="77777777" w:rsidR="008C2073" w:rsidRPr="008C2073" w:rsidRDefault="008C2073" w:rsidP="00815088">
            <w:pPr>
              <w:spacing w:after="0" w:line="240" w:lineRule="auto"/>
              <w:jc w:val="both"/>
              <w:rPr>
                <w:rFonts w:eastAsia="Times New Roman" w:cstheme="minorHAnsi"/>
                <w:lang w:eastAsia="pl-PL"/>
              </w:rPr>
            </w:pPr>
            <w:r w:rsidRPr="008C2073">
              <w:rPr>
                <w:rFonts w:eastAsia="Times New Roman" w:cstheme="minorHAnsi"/>
                <w:b/>
                <w:lang w:eastAsia="pl-PL"/>
              </w:rPr>
              <w:t>W przypadku wspólnego ubiegania się o zamówienie przez Wykonawców</w:t>
            </w:r>
            <w:r w:rsidRPr="008C2073">
              <w:rPr>
                <w:rFonts w:eastAsia="Times New Roman" w:cstheme="minorHAnsi"/>
                <w:lang w:eastAsia="pl-PL"/>
              </w:rPr>
              <w:t xml:space="preserve"> oświadczenie  (zgodnie z zał. nr 3 do SWZ) składa każdy z Wykonawców wspólnie ubiegających się </w:t>
            </w:r>
            <w:r w:rsidRPr="008C2073">
              <w:rPr>
                <w:rFonts w:eastAsia="Times New Roman" w:cstheme="minorHAnsi"/>
                <w:lang w:eastAsia="pl-PL"/>
              </w:rPr>
              <w:br/>
              <w:t>o zamówienie.</w:t>
            </w:r>
          </w:p>
          <w:p w14:paraId="6C068CD0" w14:textId="23040EB5" w:rsidR="00FF0199" w:rsidRPr="00FF0199" w:rsidRDefault="00FF0199" w:rsidP="00FF0199">
            <w:pPr>
              <w:spacing w:after="0" w:line="240" w:lineRule="auto"/>
              <w:jc w:val="both"/>
              <w:rPr>
                <w:rFonts w:eastAsia="Times New Roman" w:cstheme="minorHAnsi"/>
                <w:lang w:eastAsia="pl-PL"/>
              </w:rPr>
            </w:pPr>
            <w:r w:rsidRPr="00FF0199">
              <w:rPr>
                <w:rFonts w:eastAsia="Times New Roman" w:cstheme="minorHAnsi"/>
                <w:b/>
                <w:lang w:eastAsia="pl-PL"/>
              </w:rPr>
              <w:t>Wykonawca, w przypadku polegania na zdolnościach lub sytuacji podmiotów udostępniających zasoby</w:t>
            </w:r>
            <w:r w:rsidRPr="00FF0199">
              <w:rPr>
                <w:rFonts w:eastAsia="Times New Roman" w:cstheme="minorHAnsi"/>
                <w:lang w:eastAsia="pl-PL"/>
              </w:rPr>
              <w:t xml:space="preserve">, przedstawia także oświadczenie (zgodnie z zał. nr </w:t>
            </w:r>
            <w:r w:rsidR="002D3656">
              <w:rPr>
                <w:rFonts w:eastAsia="Times New Roman" w:cstheme="minorHAnsi"/>
                <w:lang w:eastAsia="pl-PL"/>
              </w:rPr>
              <w:t>3</w:t>
            </w:r>
            <w:r w:rsidRPr="00FF0199">
              <w:rPr>
                <w:rFonts w:eastAsia="Times New Roman" w:cstheme="minorHAnsi"/>
                <w:lang w:eastAsia="pl-PL"/>
              </w:rPr>
              <w:t xml:space="preserve"> do SWZ) podmiotu udostępniającego zasoby, potwierdzające brak podstaw wykluczenia                                      z postępowania.</w:t>
            </w:r>
          </w:p>
          <w:p w14:paraId="1E7C8DA0" w14:textId="3CFE789D" w:rsidR="000F5459" w:rsidRPr="00787DA4" w:rsidRDefault="00FF0199" w:rsidP="00535D17">
            <w:pPr>
              <w:spacing w:after="0" w:line="240" w:lineRule="auto"/>
              <w:jc w:val="both"/>
              <w:rPr>
                <w:rFonts w:ascii="Calibri" w:hAnsi="Calibri" w:cs="Calibri"/>
              </w:rPr>
            </w:pPr>
            <w:r w:rsidRPr="00FF0199">
              <w:rPr>
                <w:rFonts w:ascii="Calibri" w:hAnsi="Calibri" w:cs="Calibri"/>
              </w:rPr>
              <w:t>Oświadczenie stanowi dowód potwierdzający brak podstaw wykluczenia na dzień składania ofert.</w:t>
            </w:r>
          </w:p>
        </w:tc>
      </w:tr>
      <w:tr w:rsidR="00FF0199" w:rsidRPr="00516C37" w14:paraId="48573548" w14:textId="77777777" w:rsidTr="00800414">
        <w:tc>
          <w:tcPr>
            <w:tcW w:w="521" w:type="dxa"/>
            <w:shd w:val="clear" w:color="auto" w:fill="E7E6E6" w:themeFill="background2"/>
          </w:tcPr>
          <w:p w14:paraId="3EBB468F" w14:textId="3065CB61" w:rsidR="00FF0199" w:rsidRDefault="00FF0199" w:rsidP="00FF0199">
            <w:pPr>
              <w:spacing w:after="0"/>
              <w:rPr>
                <w:rFonts w:ascii="Calibri" w:hAnsi="Calibri" w:cs="Calibri"/>
              </w:rPr>
            </w:pPr>
            <w:r>
              <w:rPr>
                <w:rFonts w:ascii="Calibri" w:hAnsi="Calibri" w:cs="Calibri"/>
              </w:rPr>
              <w:t>5.</w:t>
            </w:r>
          </w:p>
        </w:tc>
        <w:tc>
          <w:tcPr>
            <w:tcW w:w="8539" w:type="dxa"/>
            <w:shd w:val="clear" w:color="auto" w:fill="FFFFFF" w:themeFill="background1"/>
          </w:tcPr>
          <w:p w14:paraId="62301436" w14:textId="7E8897D2" w:rsidR="00FF0199" w:rsidRPr="00787DA4" w:rsidRDefault="00FF0199" w:rsidP="00FF0199">
            <w:pPr>
              <w:spacing w:after="0" w:line="240" w:lineRule="auto"/>
              <w:jc w:val="both"/>
              <w:rPr>
                <w:rFonts w:cstheme="minorHAnsi"/>
              </w:rPr>
            </w:pPr>
            <w:r w:rsidRPr="006B08B1">
              <w:rPr>
                <w:rFonts w:cstheme="minorHAnsi"/>
                <w:b/>
              </w:rPr>
              <w:t xml:space="preserve">Załącznik nr </w:t>
            </w:r>
            <w:r w:rsidR="00F34400" w:rsidRPr="006B08B1">
              <w:rPr>
                <w:rFonts w:cstheme="minorHAnsi"/>
                <w:b/>
              </w:rPr>
              <w:t>2</w:t>
            </w:r>
            <w:r w:rsidRPr="006B08B1">
              <w:rPr>
                <w:rFonts w:cstheme="minorHAnsi"/>
                <w:b/>
              </w:rPr>
              <w:t xml:space="preserve"> do SWZ</w:t>
            </w:r>
            <w:r w:rsidRPr="006B08B1">
              <w:rPr>
                <w:rFonts w:cstheme="minorHAnsi"/>
              </w:rPr>
              <w:t xml:space="preserve"> - </w:t>
            </w:r>
            <w:r w:rsidRPr="006B08B1">
              <w:rPr>
                <w:rFonts w:cstheme="minorHAnsi"/>
                <w:b/>
              </w:rPr>
              <w:t>Oświadczenie o spełnieniu warunków udziału w postępowaniu</w:t>
            </w:r>
            <w:r w:rsidRPr="00787DA4">
              <w:rPr>
                <w:rFonts w:cstheme="minorHAnsi"/>
                <w:b/>
              </w:rPr>
              <w:t xml:space="preserve"> </w:t>
            </w:r>
          </w:p>
          <w:p w14:paraId="698452FA" w14:textId="77777777" w:rsidR="00FF0199" w:rsidRPr="00787DA4" w:rsidRDefault="00FF0199" w:rsidP="00FF0199">
            <w:pPr>
              <w:spacing w:after="0" w:line="240" w:lineRule="auto"/>
              <w:jc w:val="both"/>
              <w:rPr>
                <w:rFonts w:ascii="Times New Roman" w:eastAsia="Times New Roman" w:hAnsi="Times New Roman"/>
                <w:i/>
                <w:lang w:eastAsia="pl-PL"/>
              </w:rPr>
            </w:pPr>
            <w:r w:rsidRPr="00787DA4">
              <w:rPr>
                <w:rFonts w:ascii="Calibri" w:hAnsi="Calibri" w:cs="Calibri"/>
                <w:i/>
              </w:rPr>
              <w:t>Dokument składa się, pod rygorem nieważności, w formie elektronicznej (</w:t>
            </w:r>
            <w:r w:rsidRPr="00787DA4">
              <w:rPr>
                <w:rStyle w:val="markedcontent"/>
                <w:rFonts w:ascii="Calibri" w:hAnsi="Calibri" w:cs="Calibri"/>
                <w:i/>
              </w:rPr>
              <w:t xml:space="preserve">do zachowania </w:t>
            </w:r>
            <w:r w:rsidRPr="00787DA4">
              <w:rPr>
                <w:rStyle w:val="highlight"/>
                <w:rFonts w:ascii="Calibri" w:hAnsi="Calibri" w:cs="Calibri"/>
                <w:i/>
              </w:rPr>
              <w:t>elektronicznej</w:t>
            </w:r>
            <w:r w:rsidRPr="00787DA4">
              <w:rPr>
                <w:rStyle w:val="markedcontent"/>
                <w:rFonts w:ascii="Calibri" w:hAnsi="Calibri" w:cs="Calibri"/>
                <w:i/>
              </w:rPr>
              <w:t xml:space="preserve"> formy czynności prawnej wystarcza złożenie oświadczenia woli w postaci </w:t>
            </w:r>
            <w:r w:rsidRPr="00787DA4">
              <w:rPr>
                <w:rStyle w:val="highlight"/>
                <w:rFonts w:ascii="Calibri" w:hAnsi="Calibri" w:cs="Calibri"/>
                <w:i/>
              </w:rPr>
              <w:t>elektronicznej</w:t>
            </w:r>
            <w:r w:rsidRPr="00787DA4">
              <w:rPr>
                <w:rStyle w:val="markedcontent"/>
                <w:rFonts w:ascii="Calibri" w:hAnsi="Calibri" w:cs="Calibri"/>
                <w:i/>
              </w:rPr>
              <w:t xml:space="preserve"> i opatrzenie go</w:t>
            </w:r>
            <w:r w:rsidRPr="00787DA4">
              <w:rPr>
                <w:rFonts w:ascii="Calibri" w:hAnsi="Calibri" w:cs="Calibri"/>
                <w:i/>
              </w:rPr>
              <w:t xml:space="preserve"> </w:t>
            </w:r>
            <w:r w:rsidRPr="00787DA4">
              <w:rPr>
                <w:rStyle w:val="markedcontent"/>
                <w:rFonts w:ascii="Calibri" w:hAnsi="Calibri" w:cs="Calibri"/>
                <w:i/>
                <w:u w:val="single"/>
              </w:rPr>
              <w:t>kwalifikowanym podpisem elektronicznym</w:t>
            </w:r>
            <w:r w:rsidRPr="00787DA4">
              <w:rPr>
                <w:rStyle w:val="markedcontent"/>
                <w:rFonts w:ascii="Calibri" w:hAnsi="Calibri" w:cs="Calibri"/>
                <w:i/>
              </w:rPr>
              <w:t xml:space="preserve">) </w:t>
            </w:r>
            <w:r w:rsidRPr="00787DA4">
              <w:rPr>
                <w:rFonts w:ascii="Calibri" w:hAnsi="Calibri" w:cs="Calibri"/>
                <w:i/>
              </w:rPr>
              <w:t xml:space="preserve">lub </w:t>
            </w:r>
            <w:r w:rsidRPr="00787DA4">
              <w:rPr>
                <w:rFonts w:ascii="Calibri" w:hAnsi="Calibri" w:cs="Calibri"/>
                <w:i/>
                <w:iCs/>
              </w:rPr>
              <w:t xml:space="preserve">w postaci elektronicznej opatrzonej </w:t>
            </w:r>
            <w:r w:rsidRPr="00787DA4">
              <w:rPr>
                <w:rFonts w:ascii="Calibri" w:hAnsi="Calibri" w:cs="Calibri"/>
                <w:i/>
                <w:iCs/>
                <w:u w:val="single"/>
              </w:rPr>
              <w:t>podpisem zaufanym lub podpisem osobistym</w:t>
            </w:r>
            <w:r w:rsidRPr="00787DA4">
              <w:rPr>
                <w:rFonts w:ascii="Calibri" w:hAnsi="Calibri" w:cs="Calibri"/>
                <w:i/>
                <w:iCs/>
              </w:rPr>
              <w:t>.</w:t>
            </w:r>
          </w:p>
          <w:p w14:paraId="14702839" w14:textId="77777777" w:rsidR="00FF0199" w:rsidRPr="00787DA4" w:rsidRDefault="00FF0199" w:rsidP="00FF0199">
            <w:pPr>
              <w:spacing w:after="0"/>
              <w:jc w:val="both"/>
              <w:rPr>
                <w:rFonts w:cstheme="minorHAnsi"/>
                <w:b/>
              </w:rPr>
            </w:pPr>
            <w:r w:rsidRPr="00787DA4">
              <w:rPr>
                <w:rFonts w:cstheme="minorHAnsi"/>
                <w:b/>
              </w:rPr>
              <w:t>UWAGA:</w:t>
            </w:r>
          </w:p>
          <w:p w14:paraId="2DC3DFA9" w14:textId="3B8DDEAB" w:rsidR="00FF0199" w:rsidRPr="00787DA4" w:rsidRDefault="00FF0199" w:rsidP="00C96742">
            <w:pPr>
              <w:spacing w:after="0" w:line="240" w:lineRule="auto"/>
              <w:jc w:val="both"/>
              <w:rPr>
                <w:rFonts w:eastAsia="Times New Roman" w:cstheme="minorHAnsi"/>
                <w:lang w:eastAsia="pl-PL"/>
              </w:rPr>
            </w:pPr>
            <w:r w:rsidRPr="00787DA4">
              <w:rPr>
                <w:rFonts w:eastAsia="Times New Roman" w:cstheme="minorHAnsi"/>
                <w:b/>
                <w:lang w:eastAsia="pl-PL"/>
              </w:rPr>
              <w:t>W przypadku wspólnego ubiegania się o zamówienie przez Wykonawców</w:t>
            </w:r>
            <w:r w:rsidRPr="00787DA4">
              <w:rPr>
                <w:rFonts w:eastAsia="Times New Roman" w:cstheme="minorHAnsi"/>
                <w:lang w:eastAsia="pl-PL"/>
              </w:rPr>
              <w:t xml:space="preserve"> oświadczenie  (zgodnie z zał. nr </w:t>
            </w:r>
            <w:r w:rsidR="00F34400">
              <w:rPr>
                <w:rFonts w:eastAsia="Times New Roman" w:cstheme="minorHAnsi"/>
                <w:lang w:eastAsia="pl-PL"/>
              </w:rPr>
              <w:t>2</w:t>
            </w:r>
            <w:r w:rsidRPr="00787DA4">
              <w:rPr>
                <w:rFonts w:eastAsia="Times New Roman" w:cstheme="minorHAnsi"/>
                <w:lang w:eastAsia="pl-PL"/>
              </w:rPr>
              <w:t xml:space="preserve"> do SWZ) składa każdy z Wykonawców wspólnie ubiegających się </w:t>
            </w:r>
            <w:r>
              <w:rPr>
                <w:rFonts w:eastAsia="Times New Roman" w:cstheme="minorHAnsi"/>
                <w:lang w:eastAsia="pl-PL"/>
              </w:rPr>
              <w:br/>
            </w:r>
            <w:r w:rsidRPr="00787DA4">
              <w:rPr>
                <w:rFonts w:eastAsia="Times New Roman" w:cstheme="minorHAnsi"/>
                <w:lang w:eastAsia="pl-PL"/>
              </w:rPr>
              <w:t>o zamówienie.</w:t>
            </w:r>
          </w:p>
          <w:p w14:paraId="318EA4DB" w14:textId="43607842" w:rsidR="00FF0199" w:rsidRPr="008C2073" w:rsidRDefault="00FF0199" w:rsidP="00FF0199">
            <w:pPr>
              <w:spacing w:after="0" w:line="240" w:lineRule="auto"/>
              <w:rPr>
                <w:rFonts w:ascii="Calibri" w:hAnsi="Calibri" w:cs="Calibri"/>
                <w:b/>
              </w:rPr>
            </w:pPr>
            <w:r w:rsidRPr="00787DA4">
              <w:rPr>
                <w:rFonts w:eastAsia="Times New Roman" w:cstheme="minorHAnsi"/>
                <w:b/>
                <w:lang w:eastAsia="pl-PL"/>
              </w:rPr>
              <w:t>Wykonawca, w przypadku polegania na zdolnościach lub sytuacji podmiotów udostępniających zasoby</w:t>
            </w:r>
            <w:r w:rsidRPr="00787DA4">
              <w:rPr>
                <w:rFonts w:eastAsia="Times New Roman" w:cstheme="minorHAnsi"/>
                <w:lang w:eastAsia="pl-PL"/>
              </w:rPr>
              <w:t xml:space="preserve">, przedstawia także oświadczenie </w:t>
            </w:r>
            <w:r w:rsidRPr="00912A02">
              <w:rPr>
                <w:rFonts w:eastAsia="Times New Roman" w:cstheme="minorHAnsi"/>
                <w:lang w:eastAsia="pl-PL"/>
              </w:rPr>
              <w:t xml:space="preserve">(zgodnie z zał. nr </w:t>
            </w:r>
            <w:r w:rsidR="00F34400">
              <w:rPr>
                <w:rFonts w:eastAsia="Times New Roman" w:cstheme="minorHAnsi"/>
                <w:lang w:eastAsia="pl-PL"/>
              </w:rPr>
              <w:t>2</w:t>
            </w:r>
            <w:r w:rsidRPr="00912A02">
              <w:rPr>
                <w:rFonts w:eastAsia="Times New Roman" w:cstheme="minorHAnsi"/>
                <w:lang w:eastAsia="pl-PL"/>
              </w:rPr>
              <w:t xml:space="preserve"> do SWZ)</w:t>
            </w:r>
            <w:r w:rsidRPr="00787DA4">
              <w:rPr>
                <w:rFonts w:eastAsia="Times New Roman" w:cstheme="minorHAnsi"/>
                <w:lang w:eastAsia="pl-PL"/>
              </w:rPr>
              <w:t xml:space="preserve"> podmiotu udostępniającego zasoby, potwierdzające spełnienie warunków udziału </w:t>
            </w:r>
            <w:r w:rsidRPr="00787DA4">
              <w:rPr>
                <w:rFonts w:eastAsia="Times New Roman" w:cstheme="minorHAnsi"/>
                <w:lang w:eastAsia="pl-PL"/>
              </w:rPr>
              <w:br/>
              <w:t>w postępowaniu w zakresie, w jakim Wykonawca powołuje się na jego zasoby.</w:t>
            </w:r>
          </w:p>
        </w:tc>
      </w:tr>
      <w:tr w:rsidR="00F34400" w:rsidRPr="00516C37" w14:paraId="7C15E273" w14:textId="77777777" w:rsidTr="00800414">
        <w:tc>
          <w:tcPr>
            <w:tcW w:w="521" w:type="dxa"/>
            <w:shd w:val="clear" w:color="auto" w:fill="E7E6E6" w:themeFill="background2"/>
          </w:tcPr>
          <w:p w14:paraId="33A25F95" w14:textId="36EFFD2A" w:rsidR="00F34400" w:rsidRDefault="00F34400" w:rsidP="00FF0199">
            <w:pPr>
              <w:spacing w:after="0"/>
              <w:rPr>
                <w:rFonts w:ascii="Calibri" w:hAnsi="Calibri" w:cs="Calibri"/>
              </w:rPr>
            </w:pPr>
            <w:r>
              <w:rPr>
                <w:rFonts w:ascii="Calibri" w:hAnsi="Calibri" w:cs="Calibri"/>
              </w:rPr>
              <w:t>6</w:t>
            </w:r>
          </w:p>
        </w:tc>
        <w:tc>
          <w:tcPr>
            <w:tcW w:w="8539" w:type="dxa"/>
            <w:shd w:val="clear" w:color="auto" w:fill="FFFFFF" w:themeFill="background1"/>
          </w:tcPr>
          <w:p w14:paraId="6691E479" w14:textId="77777777" w:rsidR="00F34400" w:rsidRPr="00F34400" w:rsidRDefault="00F34400" w:rsidP="00F34400">
            <w:pPr>
              <w:spacing w:after="0" w:line="240" w:lineRule="auto"/>
              <w:jc w:val="both"/>
              <w:rPr>
                <w:rFonts w:cstheme="minorHAnsi"/>
                <w:b/>
                <w:lang w:eastAsia="pl-PL"/>
              </w:rPr>
            </w:pPr>
            <w:r w:rsidRPr="00F34400">
              <w:rPr>
                <w:rFonts w:cstheme="minorHAnsi"/>
                <w:lang w:eastAsia="pl-PL"/>
              </w:rPr>
              <w:t>Jeżeli dotyczy:</w:t>
            </w:r>
          </w:p>
          <w:p w14:paraId="05F6E1DC" w14:textId="4547461F" w:rsidR="00F34400" w:rsidRPr="00F34400" w:rsidRDefault="00F34400" w:rsidP="00F34400">
            <w:pPr>
              <w:suppressAutoHyphens/>
              <w:spacing w:after="0" w:line="240" w:lineRule="auto"/>
              <w:jc w:val="both"/>
              <w:rPr>
                <w:rFonts w:eastAsia="Times New Roman" w:cstheme="minorHAnsi"/>
                <w:lang w:eastAsia="pl-PL"/>
              </w:rPr>
            </w:pPr>
            <w:r w:rsidRPr="00F34400">
              <w:rPr>
                <w:rFonts w:eastAsia="Times New Roman" w:cstheme="minorHAnsi"/>
                <w:b/>
                <w:lang w:eastAsia="pl-PL"/>
              </w:rPr>
              <w:t xml:space="preserve">Załącznik nr </w:t>
            </w:r>
            <w:r>
              <w:rPr>
                <w:rFonts w:eastAsia="Times New Roman" w:cstheme="minorHAnsi"/>
                <w:b/>
                <w:lang w:eastAsia="pl-PL"/>
              </w:rPr>
              <w:t>6</w:t>
            </w:r>
            <w:r w:rsidRPr="00F34400">
              <w:rPr>
                <w:rFonts w:eastAsia="Times New Roman" w:cstheme="minorHAnsi"/>
                <w:b/>
                <w:lang w:eastAsia="pl-PL"/>
              </w:rPr>
              <w:t xml:space="preserve"> do SWZ </w:t>
            </w:r>
            <w:r w:rsidRPr="00F34400">
              <w:rPr>
                <w:rFonts w:eastAsia="Times New Roman" w:cstheme="minorHAnsi"/>
                <w:lang w:eastAsia="pl-PL"/>
              </w:rPr>
              <w:t xml:space="preserve">- </w:t>
            </w:r>
            <w:r w:rsidRPr="00F34400">
              <w:rPr>
                <w:rFonts w:eastAsia="Times New Roman" w:cstheme="minorHAnsi"/>
                <w:b/>
                <w:lang w:eastAsia="pl-PL"/>
              </w:rPr>
              <w:t xml:space="preserve">Zobowiązanie </w:t>
            </w:r>
            <w:r w:rsidRPr="00F34400">
              <w:rPr>
                <w:rFonts w:eastAsia="Times New Roman" w:cstheme="minorHAnsi"/>
                <w:b/>
              </w:rPr>
              <w:t xml:space="preserve">podmiotu udostępniającego zasoby </w:t>
            </w:r>
            <w:r w:rsidRPr="00F34400">
              <w:rPr>
                <w:rFonts w:eastAsia="Times New Roman" w:cstheme="minorHAnsi"/>
              </w:rPr>
              <w:t>do oddania do dyspozycji Wykonawcy niezbędnych zasobów na potrzeby realizacji zamówienia składane na podstawie art. 118 ustawy Prawo zamówień publicznych.</w:t>
            </w:r>
            <w:r w:rsidRPr="00F34400">
              <w:rPr>
                <w:rFonts w:eastAsia="Times New Roman" w:cstheme="minorHAnsi"/>
                <w:lang w:eastAsia="pl-PL"/>
              </w:rPr>
              <w:t xml:space="preserve"> </w:t>
            </w:r>
          </w:p>
          <w:p w14:paraId="7739B65C" w14:textId="66CDBFF4" w:rsidR="00F34400" w:rsidRPr="00FF0199" w:rsidRDefault="00F34400" w:rsidP="00535D17">
            <w:pPr>
              <w:spacing w:after="0" w:line="240" w:lineRule="auto"/>
              <w:jc w:val="both"/>
              <w:rPr>
                <w:rFonts w:cstheme="minorHAnsi"/>
                <w:b/>
                <w:highlight w:val="yellow"/>
              </w:rPr>
            </w:pPr>
            <w:r w:rsidRPr="00F34400">
              <w:rPr>
                <w:rFonts w:ascii="Calibri" w:hAnsi="Calibri" w:cs="Calibri"/>
                <w:i/>
              </w:rPr>
              <w:lastRenderedPageBreak/>
              <w:t xml:space="preserve">Dokument składa się, pod rygorem nieważności, w formie elektronicznej (do zachowania elektronicznej formy czynności prawnej wystarcza złożenie oświadczenia woli w postaci elektronicznej i opatrzenie go </w:t>
            </w:r>
            <w:r w:rsidRPr="00F34400">
              <w:rPr>
                <w:rFonts w:ascii="Calibri" w:hAnsi="Calibri" w:cs="Calibri"/>
                <w:i/>
                <w:u w:val="single"/>
              </w:rPr>
              <w:t>kwalifikowanym podpisem elektronicznym</w:t>
            </w:r>
            <w:r w:rsidRPr="00F34400">
              <w:rPr>
                <w:rFonts w:ascii="Calibri" w:hAnsi="Calibri" w:cs="Calibri"/>
                <w:i/>
              </w:rPr>
              <w:t xml:space="preserve">) lub </w:t>
            </w:r>
            <w:r w:rsidRPr="00F34400">
              <w:rPr>
                <w:rFonts w:ascii="Calibri" w:hAnsi="Calibri" w:cs="Calibri"/>
                <w:i/>
                <w:iCs/>
              </w:rPr>
              <w:t xml:space="preserve">w postaci elektronicznej opatrzonej </w:t>
            </w:r>
            <w:r w:rsidRPr="00F34400">
              <w:rPr>
                <w:rFonts w:ascii="Calibri" w:hAnsi="Calibri" w:cs="Calibri"/>
                <w:i/>
                <w:iCs/>
                <w:u w:val="single"/>
              </w:rPr>
              <w:t>podpisem zaufanym lub podpisem osobistym</w:t>
            </w:r>
            <w:r w:rsidRPr="00F34400">
              <w:rPr>
                <w:rFonts w:ascii="Calibri" w:hAnsi="Calibri" w:cs="Calibri"/>
                <w:i/>
                <w:iCs/>
              </w:rPr>
              <w:t>.</w:t>
            </w:r>
          </w:p>
        </w:tc>
      </w:tr>
      <w:tr w:rsidR="009D7A45" w:rsidRPr="00516C37" w14:paraId="6D26E4B2" w14:textId="77777777" w:rsidTr="00800414">
        <w:tc>
          <w:tcPr>
            <w:tcW w:w="521" w:type="dxa"/>
            <w:shd w:val="clear" w:color="auto" w:fill="E7E6E6" w:themeFill="background2"/>
          </w:tcPr>
          <w:p w14:paraId="1B33FAD8" w14:textId="72344EBD" w:rsidR="009D7A45" w:rsidRDefault="009D7A45" w:rsidP="00FF0199">
            <w:pPr>
              <w:spacing w:after="0"/>
              <w:rPr>
                <w:rFonts w:ascii="Calibri" w:hAnsi="Calibri" w:cs="Calibri"/>
              </w:rPr>
            </w:pPr>
            <w:r>
              <w:rPr>
                <w:rFonts w:ascii="Calibri" w:hAnsi="Calibri" w:cs="Calibri"/>
              </w:rPr>
              <w:lastRenderedPageBreak/>
              <w:t>7</w:t>
            </w:r>
          </w:p>
        </w:tc>
        <w:tc>
          <w:tcPr>
            <w:tcW w:w="8539" w:type="dxa"/>
            <w:shd w:val="clear" w:color="auto" w:fill="FFFFFF" w:themeFill="background1"/>
          </w:tcPr>
          <w:p w14:paraId="38F82079" w14:textId="77777777" w:rsidR="009D7A45" w:rsidRDefault="009D7A45" w:rsidP="009D7A45">
            <w:pPr>
              <w:spacing w:after="0" w:line="240" w:lineRule="auto"/>
              <w:jc w:val="both"/>
              <w:rPr>
                <w:rFonts w:cstheme="minorHAnsi"/>
                <w:b/>
                <w:lang w:eastAsia="pl-PL"/>
              </w:rPr>
            </w:pPr>
            <w:r>
              <w:rPr>
                <w:rFonts w:cstheme="minorHAnsi"/>
                <w:lang w:eastAsia="pl-PL"/>
              </w:rPr>
              <w:t>J</w:t>
            </w:r>
            <w:r w:rsidRPr="000F3442">
              <w:rPr>
                <w:rFonts w:cstheme="minorHAnsi"/>
                <w:lang w:eastAsia="pl-PL"/>
              </w:rPr>
              <w:t>eżeli dotyczy</w:t>
            </w:r>
            <w:r>
              <w:rPr>
                <w:rFonts w:cstheme="minorHAnsi"/>
                <w:lang w:eastAsia="pl-PL"/>
              </w:rPr>
              <w:t>:</w:t>
            </w:r>
          </w:p>
          <w:p w14:paraId="2202A53D" w14:textId="560B400D" w:rsidR="009D7A45" w:rsidRDefault="009D7A45" w:rsidP="009D7A45">
            <w:pPr>
              <w:spacing w:after="0" w:line="240" w:lineRule="auto"/>
              <w:jc w:val="both"/>
              <w:rPr>
                <w:rFonts w:cstheme="minorHAnsi"/>
                <w:b/>
                <w:lang w:eastAsia="pl-PL"/>
              </w:rPr>
            </w:pPr>
            <w:r w:rsidRPr="000F3442">
              <w:rPr>
                <w:rFonts w:cstheme="minorHAnsi"/>
                <w:b/>
                <w:lang w:eastAsia="pl-PL"/>
              </w:rPr>
              <w:t xml:space="preserve">Załącznik nr </w:t>
            </w:r>
            <w:r>
              <w:rPr>
                <w:rFonts w:cstheme="minorHAnsi"/>
                <w:b/>
                <w:lang w:eastAsia="pl-PL"/>
              </w:rPr>
              <w:t>7</w:t>
            </w:r>
            <w:r w:rsidRPr="000F3442">
              <w:rPr>
                <w:rFonts w:cstheme="minorHAnsi"/>
                <w:b/>
                <w:lang w:eastAsia="pl-PL"/>
              </w:rPr>
              <w:t xml:space="preserve"> do SWZ</w:t>
            </w:r>
            <w:r>
              <w:rPr>
                <w:rFonts w:cstheme="minorHAnsi"/>
                <w:b/>
                <w:lang w:eastAsia="pl-PL"/>
              </w:rPr>
              <w:t xml:space="preserve"> – Oświadczenie (art. 117 ust. 4) </w:t>
            </w:r>
          </w:p>
          <w:p w14:paraId="342AE884" w14:textId="459A7D4B" w:rsidR="009D7A45" w:rsidRPr="00F34400" w:rsidRDefault="009D7A45" w:rsidP="00535D17">
            <w:pPr>
              <w:spacing w:after="0" w:line="240" w:lineRule="auto"/>
              <w:jc w:val="both"/>
              <w:rPr>
                <w:rFonts w:cstheme="minorHAnsi"/>
                <w:lang w:eastAsia="pl-PL"/>
              </w:rPr>
            </w:pPr>
            <w:r w:rsidRPr="00787DA4">
              <w:rPr>
                <w:rFonts w:ascii="Calibri" w:hAnsi="Calibri" w:cs="Calibri"/>
                <w:i/>
              </w:rPr>
              <w:t>Dokument składa się, pod rygorem nieważności, w formie elektronicznej (</w:t>
            </w:r>
            <w:r w:rsidRPr="00787DA4">
              <w:rPr>
                <w:rStyle w:val="markedcontent"/>
                <w:rFonts w:ascii="Calibri" w:hAnsi="Calibri" w:cs="Calibri"/>
                <w:i/>
              </w:rPr>
              <w:t xml:space="preserve">do zachowania </w:t>
            </w:r>
            <w:r w:rsidRPr="00787DA4">
              <w:rPr>
                <w:rStyle w:val="highlight"/>
                <w:rFonts w:ascii="Calibri" w:hAnsi="Calibri" w:cs="Calibri"/>
                <w:i/>
              </w:rPr>
              <w:t>elektronicznej</w:t>
            </w:r>
            <w:r w:rsidRPr="00787DA4">
              <w:rPr>
                <w:rStyle w:val="markedcontent"/>
                <w:rFonts w:ascii="Calibri" w:hAnsi="Calibri" w:cs="Calibri"/>
                <w:i/>
              </w:rPr>
              <w:t xml:space="preserve"> formy czynności prawnej wystarcza złożenie oświadczenia woli w postaci </w:t>
            </w:r>
            <w:r w:rsidRPr="00787DA4">
              <w:rPr>
                <w:rStyle w:val="highlight"/>
                <w:rFonts w:ascii="Calibri" w:hAnsi="Calibri" w:cs="Calibri"/>
                <w:i/>
              </w:rPr>
              <w:t>elektronicznej</w:t>
            </w:r>
            <w:r w:rsidRPr="00787DA4">
              <w:rPr>
                <w:rStyle w:val="markedcontent"/>
                <w:rFonts w:ascii="Calibri" w:hAnsi="Calibri" w:cs="Calibri"/>
                <w:i/>
              </w:rPr>
              <w:t xml:space="preserve"> i opatrzenie go</w:t>
            </w:r>
            <w:r w:rsidRPr="00787DA4">
              <w:rPr>
                <w:rFonts w:ascii="Calibri" w:hAnsi="Calibri" w:cs="Calibri"/>
                <w:i/>
              </w:rPr>
              <w:t xml:space="preserve"> </w:t>
            </w:r>
            <w:r w:rsidRPr="00787DA4">
              <w:rPr>
                <w:rStyle w:val="markedcontent"/>
                <w:rFonts w:ascii="Calibri" w:hAnsi="Calibri" w:cs="Calibri"/>
                <w:i/>
                <w:u w:val="single"/>
              </w:rPr>
              <w:t>kwalifikowanym podpisem elektronicznym</w:t>
            </w:r>
            <w:r w:rsidRPr="00787DA4">
              <w:rPr>
                <w:rStyle w:val="markedcontent"/>
                <w:rFonts w:ascii="Calibri" w:hAnsi="Calibri" w:cs="Calibri"/>
                <w:i/>
              </w:rPr>
              <w:t xml:space="preserve">) </w:t>
            </w:r>
            <w:r w:rsidRPr="00787DA4">
              <w:rPr>
                <w:rFonts w:ascii="Calibri" w:hAnsi="Calibri" w:cs="Calibri"/>
                <w:i/>
              </w:rPr>
              <w:t xml:space="preserve">lub </w:t>
            </w:r>
            <w:r w:rsidRPr="00787DA4">
              <w:rPr>
                <w:rFonts w:ascii="Calibri" w:hAnsi="Calibri" w:cs="Calibri"/>
                <w:i/>
                <w:iCs/>
              </w:rPr>
              <w:t xml:space="preserve">w postaci elektronicznej opatrzonej </w:t>
            </w:r>
            <w:r w:rsidRPr="00787DA4">
              <w:rPr>
                <w:rFonts w:ascii="Calibri" w:hAnsi="Calibri" w:cs="Calibri"/>
                <w:i/>
                <w:iCs/>
                <w:u w:val="single"/>
              </w:rPr>
              <w:t>podpisem zaufanym lub podpisem osobistym</w:t>
            </w:r>
            <w:r w:rsidRPr="00787DA4">
              <w:rPr>
                <w:rFonts w:ascii="Calibri" w:hAnsi="Calibri" w:cs="Calibri"/>
                <w:i/>
                <w:iCs/>
              </w:rPr>
              <w:t>.</w:t>
            </w:r>
          </w:p>
        </w:tc>
      </w:tr>
    </w:tbl>
    <w:p w14:paraId="339EDBD2" w14:textId="77777777" w:rsidR="00F34400" w:rsidRPr="00F34400" w:rsidRDefault="00F34400" w:rsidP="00F34400">
      <w:pPr>
        <w:numPr>
          <w:ilvl w:val="0"/>
          <w:numId w:val="20"/>
        </w:numPr>
        <w:suppressAutoHyphens/>
        <w:spacing w:after="0" w:line="240" w:lineRule="auto"/>
        <w:contextualSpacing/>
        <w:jc w:val="both"/>
        <w:rPr>
          <w:rFonts w:eastAsia="Times New Roman" w:cstheme="minorHAnsi"/>
          <w:lang w:eastAsia="pl-PL"/>
        </w:rPr>
      </w:pPr>
      <w:r w:rsidRPr="00F34400">
        <w:rPr>
          <w:rFonts w:eastAsia="Times New Roman" w:cstheme="minorHAnsi"/>
          <w:lang w:eastAsia="pl-PL"/>
        </w:rPr>
        <w:t xml:space="preserve">Zamawiający </w:t>
      </w:r>
      <w:r w:rsidRPr="00F34400">
        <w:rPr>
          <w:rFonts w:eastAsia="Times New Roman" w:cstheme="minorHAnsi"/>
          <w:b/>
          <w:lang w:eastAsia="pl-PL"/>
        </w:rPr>
        <w:t>wezwie Wykonawcę</w:t>
      </w:r>
      <w:r w:rsidRPr="00F34400">
        <w:rPr>
          <w:rFonts w:eastAsia="Times New Roman" w:cstheme="minorHAnsi"/>
          <w:lang w:eastAsia="pl-PL"/>
        </w:rPr>
        <w:t xml:space="preserve">, którego oferta zostanie najwyżej oceniona, do złożenia </w:t>
      </w:r>
      <w:r w:rsidRPr="00F34400">
        <w:rPr>
          <w:rFonts w:eastAsia="Times New Roman" w:cstheme="minorHAnsi"/>
          <w:lang w:eastAsia="pl-PL"/>
        </w:rPr>
        <w:br/>
        <w:t>w wyznaczonym terminie, nie krótszym niż 5 dni od dnia wezwania, podmiotowych środków dowodowych aktualnych na dzień ich złożenia: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8533"/>
      </w:tblGrid>
      <w:tr w:rsidR="00FA423B" w:rsidRPr="00FA423B" w14:paraId="13AE296E" w14:textId="77777777" w:rsidTr="00FA423B">
        <w:tc>
          <w:tcPr>
            <w:tcW w:w="527" w:type="dxa"/>
            <w:shd w:val="clear" w:color="auto" w:fill="E7E6E6" w:themeFill="background2"/>
          </w:tcPr>
          <w:p w14:paraId="61137920" w14:textId="77777777" w:rsidR="00FA423B" w:rsidRPr="00FA423B" w:rsidRDefault="00FA423B" w:rsidP="00FA423B">
            <w:pPr>
              <w:rPr>
                <w:rFonts w:cstheme="minorHAnsi"/>
              </w:rPr>
            </w:pPr>
            <w:r w:rsidRPr="00FA423B">
              <w:rPr>
                <w:rFonts w:cstheme="minorHAnsi"/>
              </w:rPr>
              <w:t>1.</w:t>
            </w:r>
          </w:p>
        </w:tc>
        <w:tc>
          <w:tcPr>
            <w:tcW w:w="8533" w:type="dxa"/>
            <w:shd w:val="clear" w:color="auto" w:fill="auto"/>
          </w:tcPr>
          <w:p w14:paraId="431AAD92" w14:textId="1C634E03" w:rsidR="00FA423B" w:rsidRPr="00FA423B" w:rsidRDefault="00FA423B" w:rsidP="00FA423B">
            <w:pPr>
              <w:spacing w:after="0"/>
              <w:jc w:val="both"/>
              <w:rPr>
                <w:rFonts w:cstheme="minorHAnsi"/>
              </w:rPr>
            </w:pPr>
            <w:r w:rsidRPr="00FA423B">
              <w:rPr>
                <w:rFonts w:eastAsia="Calibri"/>
                <w:b/>
                <w:color w:val="333333"/>
                <w:sz w:val="21"/>
                <w:szCs w:val="21"/>
                <w:shd w:val="clear" w:color="auto" w:fill="FFFFFF"/>
              </w:rPr>
              <w:t xml:space="preserve">Załącznik nr </w:t>
            </w:r>
            <w:r w:rsidR="006B08B1">
              <w:rPr>
                <w:rFonts w:eastAsia="Calibri"/>
                <w:b/>
                <w:color w:val="333333"/>
                <w:sz w:val="21"/>
                <w:szCs w:val="21"/>
                <w:shd w:val="clear" w:color="auto" w:fill="FFFFFF"/>
              </w:rPr>
              <w:t>5</w:t>
            </w:r>
            <w:r w:rsidRPr="00FA423B">
              <w:rPr>
                <w:rFonts w:eastAsia="Calibri"/>
                <w:b/>
                <w:color w:val="333333"/>
                <w:sz w:val="21"/>
                <w:szCs w:val="21"/>
                <w:shd w:val="clear" w:color="auto" w:fill="FFFFFF"/>
              </w:rPr>
              <w:t xml:space="preserve"> - Wykaz </w:t>
            </w:r>
            <w:r>
              <w:rPr>
                <w:rFonts w:eastAsia="Calibri"/>
                <w:b/>
                <w:color w:val="333333"/>
                <w:sz w:val="21"/>
                <w:szCs w:val="21"/>
                <w:shd w:val="clear" w:color="auto" w:fill="FFFFFF"/>
              </w:rPr>
              <w:t>usług</w:t>
            </w:r>
            <w:r w:rsidRPr="00FA423B">
              <w:rPr>
                <w:rFonts w:eastAsia="Calibri"/>
                <w:color w:val="333333"/>
                <w:sz w:val="21"/>
                <w:szCs w:val="21"/>
                <w:shd w:val="clear" w:color="auto" w:fill="FFFFFF"/>
              </w:rPr>
              <w:t xml:space="preserve"> </w:t>
            </w:r>
            <w:r w:rsidRPr="00FA423B">
              <w:rPr>
                <w:rFonts w:eastAsia="Calibri"/>
                <w:sz w:val="21"/>
                <w:szCs w:val="21"/>
                <w:shd w:val="clear" w:color="auto" w:fill="FFFFFF"/>
              </w:rPr>
              <w:t xml:space="preserve">wykonanych, a w przypadku świadczeń powtarzających się lub ciągłych również wykonywanych, w okresie ostatnich </w:t>
            </w:r>
            <w:r>
              <w:rPr>
                <w:rFonts w:eastAsia="Calibri"/>
                <w:sz w:val="21"/>
                <w:szCs w:val="21"/>
                <w:shd w:val="clear" w:color="auto" w:fill="FFFFFF"/>
              </w:rPr>
              <w:t>3</w:t>
            </w:r>
            <w:r w:rsidRPr="00FA423B">
              <w:rPr>
                <w:rFonts w:eastAsia="Calibri"/>
                <w:sz w:val="21"/>
                <w:szCs w:val="21"/>
                <w:shd w:val="clear" w:color="auto" w:fill="FFFFFF"/>
              </w:rPr>
              <w:t xml:space="preserve"> lat, a jeżeli okres prowadzenia działalności jest krótszy - w tym okresie, wraz z podaniem ich wartości, przedmiotu, dat wykonania </w:t>
            </w:r>
            <w:r w:rsidRPr="00FA423B">
              <w:rPr>
                <w:rFonts w:eastAsia="Calibri"/>
                <w:sz w:val="21"/>
                <w:szCs w:val="21"/>
                <w:shd w:val="clear" w:color="auto" w:fill="FFFFFF"/>
              </w:rPr>
              <w:br/>
              <w:t xml:space="preserve">i podmiotów, na rzecz których </w:t>
            </w:r>
            <w:r>
              <w:rPr>
                <w:rFonts w:eastAsia="Calibri"/>
                <w:sz w:val="21"/>
                <w:szCs w:val="21"/>
                <w:shd w:val="clear" w:color="auto" w:fill="FFFFFF"/>
              </w:rPr>
              <w:t>usługi</w:t>
            </w:r>
            <w:r w:rsidRPr="00FA423B">
              <w:rPr>
                <w:rFonts w:eastAsia="Calibri"/>
                <w:sz w:val="21"/>
                <w:szCs w:val="21"/>
                <w:shd w:val="clear" w:color="auto" w:fill="FFFFFF"/>
              </w:rPr>
              <w:t xml:space="preserve"> zostały wykonane lub są wykonywane</w:t>
            </w:r>
            <w:r w:rsidRPr="00FA423B">
              <w:rPr>
                <w:rFonts w:cstheme="minorHAnsi"/>
              </w:rPr>
              <w:t xml:space="preserve"> w celu potwierdzenia spełnienia warunku udziału w postępowaniu, który został opisany w rozdziale 9 </w:t>
            </w:r>
            <w:r>
              <w:rPr>
                <w:rFonts w:cstheme="minorHAnsi"/>
              </w:rPr>
              <w:t>ust. 1</w:t>
            </w:r>
            <w:r w:rsidRPr="00FA423B">
              <w:rPr>
                <w:rFonts w:cstheme="minorHAnsi"/>
              </w:rPr>
              <w:t>.</w:t>
            </w:r>
          </w:p>
          <w:p w14:paraId="718197EC" w14:textId="77777777" w:rsidR="00FA423B" w:rsidRPr="00FA423B" w:rsidRDefault="00FA423B" w:rsidP="00FA423B">
            <w:pPr>
              <w:jc w:val="both"/>
              <w:rPr>
                <w:rFonts w:cstheme="minorHAnsi"/>
                <w:b/>
              </w:rPr>
            </w:pPr>
            <w:r w:rsidRPr="00FA423B">
              <w:rPr>
                <w:rFonts w:ascii="Calibri" w:hAnsi="Calibri" w:cs="Calibri"/>
                <w:i/>
              </w:rPr>
              <w:t xml:space="preserve">Dokument składa się, pod rygorem nieważności, w formie elektronicznej (do zachowania elektronicznej formy czynności prawnej wystarcza złożenie oświadczenia woli w postaci elektronicznej i opatrzenie go </w:t>
            </w:r>
            <w:r w:rsidRPr="00FA423B">
              <w:rPr>
                <w:rFonts w:ascii="Calibri" w:hAnsi="Calibri" w:cs="Calibri"/>
                <w:i/>
                <w:u w:val="single"/>
              </w:rPr>
              <w:t>kwalifikowanym podpisem elektronicznym</w:t>
            </w:r>
            <w:r w:rsidRPr="00FA423B">
              <w:rPr>
                <w:rFonts w:ascii="Calibri" w:hAnsi="Calibri" w:cs="Calibri"/>
                <w:i/>
              </w:rPr>
              <w:t xml:space="preserve">) lub </w:t>
            </w:r>
            <w:r w:rsidRPr="00FA423B">
              <w:rPr>
                <w:rFonts w:ascii="Calibri" w:hAnsi="Calibri" w:cs="Calibri"/>
                <w:i/>
                <w:iCs/>
              </w:rPr>
              <w:t xml:space="preserve">w postaci elektronicznej opatrzonej </w:t>
            </w:r>
            <w:r w:rsidRPr="00FA423B">
              <w:rPr>
                <w:rFonts w:ascii="Calibri" w:hAnsi="Calibri" w:cs="Calibri"/>
                <w:i/>
                <w:iCs/>
                <w:u w:val="single"/>
              </w:rPr>
              <w:t>podpisem zaufanym lub podpisem osobistym</w:t>
            </w:r>
            <w:r w:rsidRPr="00FA423B">
              <w:rPr>
                <w:rFonts w:ascii="Calibri" w:hAnsi="Calibri" w:cs="Calibri"/>
                <w:i/>
                <w:iCs/>
              </w:rPr>
              <w:t>.</w:t>
            </w:r>
          </w:p>
        </w:tc>
      </w:tr>
      <w:tr w:rsidR="00FA423B" w:rsidRPr="00FA423B" w14:paraId="1FE6D190" w14:textId="77777777" w:rsidTr="00FA423B">
        <w:tc>
          <w:tcPr>
            <w:tcW w:w="527" w:type="dxa"/>
            <w:shd w:val="clear" w:color="auto" w:fill="E7E6E6" w:themeFill="background2"/>
          </w:tcPr>
          <w:p w14:paraId="1B781BA2" w14:textId="77777777" w:rsidR="00FA423B" w:rsidRPr="00FA423B" w:rsidRDefault="00FA423B" w:rsidP="00FA423B">
            <w:pPr>
              <w:rPr>
                <w:rFonts w:cstheme="minorHAnsi"/>
              </w:rPr>
            </w:pPr>
            <w:r w:rsidRPr="00FA423B">
              <w:rPr>
                <w:rFonts w:cstheme="minorHAnsi"/>
              </w:rPr>
              <w:t>2.</w:t>
            </w:r>
          </w:p>
        </w:tc>
        <w:tc>
          <w:tcPr>
            <w:tcW w:w="8533" w:type="dxa"/>
            <w:shd w:val="clear" w:color="auto" w:fill="auto"/>
          </w:tcPr>
          <w:p w14:paraId="69C8D1F1" w14:textId="77F5A240" w:rsidR="00FA423B" w:rsidRPr="00FA423B" w:rsidRDefault="00FA423B" w:rsidP="00FA423B">
            <w:pPr>
              <w:suppressAutoHyphens/>
              <w:spacing w:after="0" w:line="240" w:lineRule="auto"/>
              <w:jc w:val="both"/>
              <w:rPr>
                <w:rFonts w:ascii="Calibri" w:eastAsia="Arial" w:hAnsi="Calibri" w:cs="Times New Roman"/>
                <w:lang w:eastAsia="pl-PL"/>
              </w:rPr>
            </w:pPr>
            <w:r w:rsidRPr="00FA423B">
              <w:rPr>
                <w:rFonts w:ascii="Calibri" w:eastAsia="Times New Roman" w:hAnsi="Calibri" w:cs="Times New Roman"/>
                <w:b/>
                <w:bCs/>
                <w:lang w:eastAsia="pl-PL"/>
              </w:rPr>
              <w:t xml:space="preserve">Dowody potwierdzające należyte wykonanie </w:t>
            </w:r>
            <w:r>
              <w:rPr>
                <w:rFonts w:ascii="Calibri" w:eastAsia="Times New Roman" w:hAnsi="Calibri" w:cs="Times New Roman"/>
                <w:b/>
                <w:bCs/>
                <w:lang w:eastAsia="pl-PL"/>
              </w:rPr>
              <w:t>usług</w:t>
            </w:r>
            <w:r w:rsidRPr="00FA423B">
              <w:rPr>
                <w:rFonts w:ascii="Calibri" w:eastAsia="Times New Roman" w:hAnsi="Calibri" w:cs="Times New Roman"/>
                <w:b/>
                <w:bCs/>
                <w:lang w:eastAsia="pl-PL"/>
              </w:rPr>
              <w:t xml:space="preserve">, </w:t>
            </w:r>
            <w:r w:rsidRPr="00FA423B">
              <w:rPr>
                <w:rFonts w:ascii="Calibri" w:eastAsia="Times New Roman" w:hAnsi="Calibri" w:cs="Times New Roman"/>
                <w:b/>
                <w:lang w:eastAsia="pl-PL"/>
              </w:rPr>
              <w:t xml:space="preserve">wykazanych w załączniku nr </w:t>
            </w:r>
            <w:r>
              <w:rPr>
                <w:rFonts w:ascii="Calibri" w:eastAsia="Times New Roman" w:hAnsi="Calibri" w:cs="Times New Roman"/>
                <w:b/>
                <w:lang w:eastAsia="pl-PL"/>
              </w:rPr>
              <w:t>5</w:t>
            </w:r>
            <w:r w:rsidRPr="00FA423B">
              <w:rPr>
                <w:rFonts w:ascii="Calibri" w:eastAsia="Times New Roman" w:hAnsi="Calibri" w:cs="Times New Roman"/>
                <w:b/>
                <w:lang w:eastAsia="pl-PL"/>
              </w:rPr>
              <w:t xml:space="preserve"> </w:t>
            </w:r>
            <w:r w:rsidRPr="00FA423B">
              <w:rPr>
                <w:rFonts w:ascii="Calibri" w:eastAsia="Times New Roman" w:hAnsi="Calibri" w:cs="Times New Roman"/>
                <w:b/>
                <w:lang w:eastAsia="pl-PL"/>
              </w:rPr>
              <w:br/>
              <w:t>do SWZ</w:t>
            </w:r>
            <w:r w:rsidRPr="00FA423B">
              <w:rPr>
                <w:rFonts w:ascii="Calibri" w:eastAsia="Times New Roman" w:hAnsi="Calibri" w:cs="Times New Roman"/>
                <w:lang w:eastAsia="pl-PL"/>
              </w:rPr>
              <w:t>.</w:t>
            </w:r>
          </w:p>
          <w:p w14:paraId="582AFE50" w14:textId="77777777" w:rsidR="00FA423B" w:rsidRPr="00FA423B" w:rsidRDefault="00FA423B" w:rsidP="00FA423B">
            <w:pPr>
              <w:suppressAutoHyphens/>
              <w:spacing w:after="0" w:line="240" w:lineRule="auto"/>
              <w:jc w:val="both"/>
              <w:rPr>
                <w:rFonts w:ascii="Calibri" w:eastAsia="Calibri" w:hAnsi="Calibri" w:cs="Times New Roman"/>
                <w:sz w:val="21"/>
                <w:szCs w:val="21"/>
                <w:shd w:val="clear" w:color="auto" w:fill="FFFFFF"/>
              </w:rPr>
            </w:pPr>
            <w:r w:rsidRPr="00FA423B">
              <w:rPr>
                <w:rFonts w:ascii="Calibri" w:eastAsia="Calibri" w:hAnsi="Calibri" w:cs="Times New Roman"/>
                <w:sz w:val="21"/>
                <w:szCs w:val="21"/>
                <w:shd w:val="clear" w:color="auto" w:fill="FFFFFF"/>
              </w:rPr>
              <w:t>(dowody określające, czy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46B3542" w14:textId="77777777" w:rsidR="00FA423B" w:rsidRPr="00FA423B" w:rsidRDefault="00FA423B" w:rsidP="00FA423B">
            <w:pPr>
              <w:jc w:val="both"/>
              <w:rPr>
                <w:rFonts w:eastAsia="Calibri"/>
                <w:b/>
                <w:color w:val="333333"/>
                <w:sz w:val="21"/>
                <w:szCs w:val="21"/>
                <w:shd w:val="clear" w:color="auto" w:fill="FFFFFF"/>
              </w:rPr>
            </w:pPr>
            <w:r w:rsidRPr="00FA423B">
              <w:rPr>
                <w:rFonts w:ascii="Calibri" w:hAnsi="Calibri" w:cs="Calibri"/>
                <w:i/>
              </w:rPr>
              <w:t xml:space="preserve">Dokument składa się, pod rygorem nieważności, w formie elektronicznej (do zachowania elektronicznej formy czynności prawnej wystarcza złożenie oświadczenia woli w postaci elektronicznej i opatrzenie go </w:t>
            </w:r>
            <w:r w:rsidRPr="00FA423B">
              <w:rPr>
                <w:rFonts w:ascii="Calibri" w:hAnsi="Calibri" w:cs="Calibri"/>
                <w:i/>
                <w:u w:val="single"/>
              </w:rPr>
              <w:t>kwalifikowanym podpisem elektronicznym</w:t>
            </w:r>
            <w:r w:rsidRPr="00FA423B">
              <w:rPr>
                <w:rFonts w:ascii="Calibri" w:hAnsi="Calibri" w:cs="Calibri"/>
                <w:i/>
              </w:rPr>
              <w:t xml:space="preserve">) lub </w:t>
            </w:r>
            <w:r w:rsidRPr="00FA423B">
              <w:rPr>
                <w:rFonts w:ascii="Calibri" w:hAnsi="Calibri" w:cs="Calibri"/>
                <w:i/>
                <w:iCs/>
              </w:rPr>
              <w:t xml:space="preserve">w postaci elektronicznej opatrzonej </w:t>
            </w:r>
            <w:r w:rsidRPr="00FA423B">
              <w:rPr>
                <w:rFonts w:ascii="Calibri" w:hAnsi="Calibri" w:cs="Calibri"/>
                <w:i/>
                <w:iCs/>
                <w:u w:val="single"/>
              </w:rPr>
              <w:t>podpisem zaufanym lub podpisem osobistym</w:t>
            </w:r>
            <w:r w:rsidRPr="00FA423B">
              <w:rPr>
                <w:rFonts w:ascii="Calibri" w:hAnsi="Calibri" w:cs="Calibri"/>
                <w:i/>
                <w:iCs/>
              </w:rPr>
              <w:t>.</w:t>
            </w:r>
          </w:p>
        </w:tc>
      </w:tr>
    </w:tbl>
    <w:p w14:paraId="41E58B3E" w14:textId="71AD7584" w:rsidR="001B1EB0" w:rsidRDefault="001B1EB0" w:rsidP="007A4B35">
      <w:pPr>
        <w:spacing w:after="0" w:line="240" w:lineRule="auto"/>
      </w:pPr>
    </w:p>
    <w:p w14:paraId="12EBB448" w14:textId="77777777" w:rsidR="00211E15" w:rsidRDefault="00211E15" w:rsidP="007A4B35">
      <w:pPr>
        <w:spacing w:after="0" w:line="240" w:lineRule="auto"/>
      </w:pPr>
    </w:p>
    <w:p w14:paraId="683230D0" w14:textId="4B3DC224" w:rsidR="00847872" w:rsidRPr="00847872" w:rsidRDefault="00172FA8" w:rsidP="00847872">
      <w:pPr>
        <w:pBdr>
          <w:bottom w:val="single" w:sz="6" w:space="1" w:color="auto"/>
        </w:pBdr>
        <w:spacing w:after="0" w:line="240" w:lineRule="auto"/>
        <w:jc w:val="center"/>
        <w:rPr>
          <w:b/>
        </w:rPr>
      </w:pPr>
      <w:r>
        <w:rPr>
          <w:b/>
        </w:rPr>
        <w:t xml:space="preserve">ROZDZIAŁ </w:t>
      </w:r>
      <w:r w:rsidR="00B80B63">
        <w:rPr>
          <w:b/>
        </w:rPr>
        <w:t>1</w:t>
      </w:r>
      <w:r w:rsidR="00943FE2">
        <w:rPr>
          <w:b/>
        </w:rPr>
        <w:t>6</w:t>
      </w:r>
      <w:r w:rsidR="009B700A">
        <w:rPr>
          <w:b/>
        </w:rPr>
        <w:br/>
      </w:r>
      <w:r w:rsidR="00847872" w:rsidRPr="00847872">
        <w:rPr>
          <w:b/>
        </w:rPr>
        <w:t>OPIS SPOSOBU ZŁOŻENIA OFERTY</w:t>
      </w:r>
    </w:p>
    <w:p w14:paraId="334A7894" w14:textId="416834C5" w:rsidR="00502B52" w:rsidRPr="00502B52" w:rsidRDefault="00502B52" w:rsidP="00E01B3A">
      <w:pPr>
        <w:numPr>
          <w:ilvl w:val="0"/>
          <w:numId w:val="10"/>
        </w:numPr>
        <w:spacing w:after="0" w:line="240" w:lineRule="auto"/>
        <w:jc w:val="both"/>
      </w:pPr>
      <w:r w:rsidRPr="00502B52">
        <w:t xml:space="preserve">Wykonawca może złożyć </w:t>
      </w:r>
      <w:r w:rsidR="008B5AD7">
        <w:t>wyłącznie</w:t>
      </w:r>
      <w:r w:rsidR="008B5AD7" w:rsidRPr="00502B52">
        <w:t xml:space="preserve"> </w:t>
      </w:r>
      <w:r w:rsidRPr="00502B52">
        <w:t>jedną ofertę</w:t>
      </w:r>
      <w:r w:rsidR="008B5AD7">
        <w:t xml:space="preserve"> </w:t>
      </w:r>
      <w:r w:rsidR="008B5AD7" w:rsidRPr="008B5AD7">
        <w:t>[Złożenie większej liczby ofert (lub oferty zawierającej propozycje wariantowe) spowoduje ich/jej odrzucenie].</w:t>
      </w:r>
    </w:p>
    <w:p w14:paraId="4B008CA6" w14:textId="7CB927AB" w:rsidR="00502B52" w:rsidRPr="00DB5F58" w:rsidRDefault="00502B52" w:rsidP="00CF7B9F">
      <w:pPr>
        <w:pStyle w:val="Akapitzlist"/>
        <w:numPr>
          <w:ilvl w:val="0"/>
          <w:numId w:val="10"/>
        </w:numPr>
        <w:jc w:val="both"/>
        <w:rPr>
          <w:rFonts w:asciiTheme="minorHAnsi" w:hAnsiTheme="minorHAnsi" w:cstheme="minorHAnsi"/>
          <w:color w:val="000000"/>
          <w:sz w:val="22"/>
          <w:szCs w:val="22"/>
        </w:rPr>
      </w:pPr>
      <w:r w:rsidRPr="00502B52">
        <w:rPr>
          <w:rFonts w:asciiTheme="minorHAnsi" w:hAnsiTheme="minorHAnsi"/>
          <w:color w:val="000000"/>
          <w:sz w:val="22"/>
          <w:szCs w:val="22"/>
        </w:rPr>
        <w:t xml:space="preserve">Środkiem komunikacji elektronicznej, </w:t>
      </w:r>
      <w:r w:rsidRPr="00502B52">
        <w:rPr>
          <w:rFonts w:asciiTheme="minorHAnsi" w:hAnsiTheme="minorHAnsi"/>
          <w:bCs/>
          <w:color w:val="000000"/>
          <w:sz w:val="22"/>
          <w:szCs w:val="22"/>
        </w:rPr>
        <w:t>słu</w:t>
      </w:r>
      <w:r w:rsidR="00285A2C">
        <w:rPr>
          <w:rFonts w:asciiTheme="minorHAnsi" w:hAnsiTheme="minorHAnsi"/>
          <w:bCs/>
          <w:color w:val="000000"/>
          <w:sz w:val="22"/>
          <w:szCs w:val="22"/>
        </w:rPr>
        <w:t>żącym do złożenia oferty przez W</w:t>
      </w:r>
      <w:r w:rsidRPr="00502B52">
        <w:rPr>
          <w:rFonts w:asciiTheme="minorHAnsi" w:hAnsiTheme="minorHAnsi"/>
          <w:bCs/>
          <w:color w:val="000000"/>
          <w:sz w:val="22"/>
          <w:szCs w:val="22"/>
        </w:rPr>
        <w:t>ykonawcę</w:t>
      </w:r>
      <w:r w:rsidRPr="00502B52">
        <w:rPr>
          <w:rFonts w:asciiTheme="minorHAnsi" w:hAnsiTheme="minorHAnsi"/>
          <w:color w:val="000000"/>
          <w:sz w:val="22"/>
          <w:szCs w:val="22"/>
        </w:rPr>
        <w:t xml:space="preserve">, jest Platforma Przetargowa dostępna pod adresem </w:t>
      </w:r>
      <w:r w:rsidR="00807E2F" w:rsidRPr="000F5459">
        <w:rPr>
          <w:rFonts w:asciiTheme="minorHAnsi" w:hAnsiTheme="minorHAnsi" w:cstheme="minorHAnsi"/>
          <w:b/>
          <w:sz w:val="22"/>
          <w:szCs w:val="22"/>
        </w:rPr>
        <w:t>https://platformazakupowa.pl/pn/up_poznan</w:t>
      </w:r>
      <w:r w:rsidRPr="00502B52">
        <w:rPr>
          <w:rFonts w:asciiTheme="minorHAnsi" w:hAnsiTheme="minorHAnsi"/>
          <w:sz w:val="22"/>
          <w:szCs w:val="22"/>
        </w:rPr>
        <w:t xml:space="preserve"> </w:t>
      </w:r>
      <w:r w:rsidR="007B4697">
        <w:rPr>
          <w:rFonts w:asciiTheme="minorHAnsi" w:hAnsiTheme="minorHAnsi"/>
          <w:sz w:val="22"/>
          <w:szCs w:val="22"/>
        </w:rPr>
        <w:br/>
      </w:r>
      <w:r w:rsidRPr="00502B52">
        <w:rPr>
          <w:rFonts w:asciiTheme="minorHAnsi" w:hAnsiTheme="minorHAnsi"/>
          <w:color w:val="000000"/>
          <w:sz w:val="22"/>
          <w:szCs w:val="22"/>
        </w:rPr>
        <w:t xml:space="preserve">w wierszu </w:t>
      </w:r>
      <w:r w:rsidRPr="00DB5F58">
        <w:rPr>
          <w:rFonts w:asciiTheme="minorHAnsi" w:hAnsiTheme="minorHAnsi" w:cstheme="minorHAnsi"/>
          <w:color w:val="000000"/>
          <w:sz w:val="22"/>
          <w:szCs w:val="22"/>
        </w:rPr>
        <w:t>oznaczonym tytułem oraz znakiem sprawy zgodnym z niniejszym postępowaniem.</w:t>
      </w:r>
    </w:p>
    <w:p w14:paraId="6F208FB3" w14:textId="6A11EDB3" w:rsidR="00502B52" w:rsidRPr="00DB5F58" w:rsidRDefault="00502B52" w:rsidP="00E01B3A">
      <w:pPr>
        <w:pStyle w:val="Akapitzlist"/>
        <w:numPr>
          <w:ilvl w:val="0"/>
          <w:numId w:val="10"/>
        </w:numPr>
        <w:jc w:val="both"/>
        <w:rPr>
          <w:rFonts w:asciiTheme="minorHAnsi" w:hAnsiTheme="minorHAnsi" w:cstheme="minorHAnsi"/>
          <w:color w:val="000000"/>
          <w:sz w:val="22"/>
          <w:szCs w:val="22"/>
        </w:rPr>
      </w:pPr>
      <w:r w:rsidRPr="00DB5F58">
        <w:rPr>
          <w:rFonts w:asciiTheme="minorHAnsi" w:hAnsiTheme="minorHAnsi" w:cstheme="minorHAnsi"/>
          <w:color w:val="000000"/>
          <w:sz w:val="22"/>
          <w:szCs w:val="22"/>
        </w:rPr>
        <w:t>Wykonawca składa ofertę wraz z wymaganymi dokumentami, wyszczególnionymi w  </w:t>
      </w:r>
      <w:r w:rsidRPr="00912A02">
        <w:rPr>
          <w:rFonts w:asciiTheme="minorHAnsi" w:hAnsiTheme="minorHAnsi" w:cstheme="minorHAnsi"/>
          <w:b/>
          <w:bCs/>
          <w:color w:val="000000"/>
          <w:sz w:val="22"/>
          <w:szCs w:val="22"/>
        </w:rPr>
        <w:t xml:space="preserve">Rozdziale </w:t>
      </w:r>
      <w:r w:rsidR="00937343" w:rsidRPr="00912A02">
        <w:rPr>
          <w:rFonts w:asciiTheme="minorHAnsi" w:hAnsiTheme="minorHAnsi" w:cstheme="minorHAnsi"/>
          <w:b/>
          <w:bCs/>
          <w:color w:val="000000"/>
          <w:sz w:val="22"/>
          <w:szCs w:val="22"/>
        </w:rPr>
        <w:t>1</w:t>
      </w:r>
      <w:r w:rsidR="00943FE2" w:rsidRPr="00912A02">
        <w:rPr>
          <w:rFonts w:asciiTheme="minorHAnsi" w:hAnsiTheme="minorHAnsi" w:cstheme="minorHAnsi"/>
          <w:b/>
          <w:bCs/>
          <w:color w:val="000000"/>
          <w:sz w:val="22"/>
          <w:szCs w:val="22"/>
        </w:rPr>
        <w:t>5</w:t>
      </w:r>
      <w:r w:rsidR="005D3F47" w:rsidRPr="00300F76">
        <w:rPr>
          <w:rFonts w:asciiTheme="minorHAnsi" w:hAnsiTheme="minorHAnsi" w:cstheme="minorHAnsi"/>
          <w:b/>
          <w:bCs/>
          <w:color w:val="000000"/>
          <w:sz w:val="22"/>
          <w:szCs w:val="22"/>
        </w:rPr>
        <w:t xml:space="preserve"> </w:t>
      </w:r>
      <w:r w:rsidRPr="00300F76">
        <w:rPr>
          <w:rFonts w:asciiTheme="minorHAnsi" w:hAnsiTheme="minorHAnsi" w:cstheme="minorHAnsi"/>
          <w:b/>
          <w:bCs/>
          <w:color w:val="000000"/>
          <w:sz w:val="22"/>
          <w:szCs w:val="22"/>
        </w:rPr>
        <w:t>SWZ</w:t>
      </w:r>
      <w:r w:rsidRPr="00DB5F58">
        <w:rPr>
          <w:rFonts w:asciiTheme="minorHAnsi" w:hAnsiTheme="minorHAnsi" w:cstheme="minorHAnsi"/>
          <w:color w:val="000000"/>
          <w:sz w:val="22"/>
          <w:szCs w:val="22"/>
        </w:rPr>
        <w:t xml:space="preserve"> za pośrednictwem Platformy Przetargowej. </w:t>
      </w:r>
    </w:p>
    <w:p w14:paraId="4F35A63C" w14:textId="49D3A7F3" w:rsidR="00502B52" w:rsidRPr="00502B52" w:rsidRDefault="00502B52" w:rsidP="00E01B3A">
      <w:pPr>
        <w:numPr>
          <w:ilvl w:val="0"/>
          <w:numId w:val="10"/>
        </w:numPr>
        <w:spacing w:after="0" w:line="240" w:lineRule="auto"/>
        <w:jc w:val="both"/>
        <w:rPr>
          <w:color w:val="000000"/>
        </w:rPr>
      </w:pPr>
      <w:r w:rsidRPr="00DB5F58">
        <w:rPr>
          <w:rFonts w:cstheme="minorHAnsi"/>
          <w:color w:val="000000"/>
        </w:rPr>
        <w:t xml:space="preserve">W przypadku kiedy oferta zawiera informacje stanowiące tajemnicę przedsiębiorstwa w </w:t>
      </w:r>
      <w:r w:rsidRPr="00DB5F58">
        <w:rPr>
          <w:rFonts w:cstheme="minorHAnsi"/>
        </w:rPr>
        <w:t> </w:t>
      </w:r>
      <w:r w:rsidRPr="00DB5F58">
        <w:rPr>
          <w:rFonts w:cstheme="minorHAnsi"/>
          <w:color w:val="000000"/>
        </w:rPr>
        <w:t>rozumieniu przepisów</w:t>
      </w:r>
      <w:r w:rsidRPr="00502B52">
        <w:rPr>
          <w:color w:val="000000"/>
        </w:rPr>
        <w:t xml:space="preserve"> </w:t>
      </w:r>
      <w:r w:rsidRPr="00502B52">
        <w:rPr>
          <w:i/>
          <w:color w:val="000000"/>
        </w:rPr>
        <w:t>ustawy z dnia 16 kwietnia 1993 r. o zwalczaniu nieuczciwej konkurencji (Dz.U. z 202</w:t>
      </w:r>
      <w:r w:rsidR="007133DA">
        <w:rPr>
          <w:i/>
          <w:color w:val="000000"/>
        </w:rPr>
        <w:t>2</w:t>
      </w:r>
      <w:r w:rsidRPr="00502B52">
        <w:rPr>
          <w:i/>
          <w:color w:val="000000"/>
        </w:rPr>
        <w:t xml:space="preserve"> r. poz. </w:t>
      </w:r>
      <w:r w:rsidR="007133DA">
        <w:rPr>
          <w:i/>
          <w:color w:val="000000"/>
        </w:rPr>
        <w:t>1233</w:t>
      </w:r>
      <w:r w:rsidR="005F0BF7">
        <w:rPr>
          <w:i/>
          <w:color w:val="000000"/>
        </w:rPr>
        <w:t xml:space="preserve"> ze zm.</w:t>
      </w:r>
      <w:r w:rsidRPr="00502B52">
        <w:rPr>
          <w:i/>
          <w:color w:val="000000"/>
        </w:rPr>
        <w:t>)</w:t>
      </w:r>
      <w:r w:rsidRPr="00502B52">
        <w:rPr>
          <w:color w:val="000000"/>
        </w:rPr>
        <w:t xml:space="preserve"> informacje te mają być zawarte w wydzielonym i  odpowiednio </w:t>
      </w:r>
      <w:r w:rsidRPr="00502B52">
        <w:rPr>
          <w:color w:val="000000"/>
        </w:rPr>
        <w:lastRenderedPageBreak/>
        <w:t xml:space="preserve">oznaczonym pliku i zawierać wyraźne zastrzeżenie, że nie mogą być udostępniane. Wykonawca nie może zastrzec informacji, o których mowa w art. 222 ust. 5 ustawy </w:t>
      </w:r>
      <w:proofErr w:type="spellStart"/>
      <w:r w:rsidRPr="00502B52">
        <w:rPr>
          <w:color w:val="000000"/>
        </w:rPr>
        <w:t>Pzp</w:t>
      </w:r>
      <w:proofErr w:type="spellEnd"/>
      <w:r w:rsidRPr="00502B52">
        <w:rPr>
          <w:color w:val="000000"/>
        </w:rPr>
        <w:t>. W przypadku złożenia inf</w:t>
      </w:r>
      <w:r w:rsidR="00285A2C">
        <w:rPr>
          <w:color w:val="000000"/>
        </w:rPr>
        <w:t>ormacji stanowiących tajemnicę W</w:t>
      </w:r>
      <w:r w:rsidRPr="00502B52">
        <w:rPr>
          <w:color w:val="000000"/>
        </w:rPr>
        <w:t>ykonawca zobowiązany jest, wraz z przekazaniem takich informacji, wykazać spełnienie przesłanek określonych w art. 11 ust. 2 ustawy o zwalczaniu nieuczciwej konkurencji. Zaleca się, aby  uzasadnienie zastrzeżenia informacji jako tajemnicy przedsiębiorstwa było sformułowane w sposób umożliwiający jego udostępnienie.</w:t>
      </w:r>
      <w:r w:rsidR="00285A2C">
        <w:rPr>
          <w:color w:val="000000"/>
        </w:rPr>
        <w:t xml:space="preserve"> Zastrzeżenie przez W</w:t>
      </w:r>
      <w:r w:rsidRPr="00502B52">
        <w:rPr>
          <w:color w:val="000000"/>
        </w:rPr>
        <w:t>ykonawcę tajemnicy przedsiębiorstwa bez uzasadnienia, będzie traktowane jako bezskuteczne ze</w:t>
      </w:r>
      <w:r w:rsidR="00285A2C">
        <w:rPr>
          <w:color w:val="000000"/>
        </w:rPr>
        <w:t xml:space="preserve">  względu na zaniechanie przez W</w:t>
      </w:r>
      <w:r w:rsidRPr="00502B52">
        <w:rPr>
          <w:color w:val="000000"/>
        </w:rPr>
        <w:t xml:space="preserve">ykonawcę podjęcia niezbędnych działań w celu utrzymania poufności objętych klauzulą informacji zgodnie z postanowieniami art. 18 ust. 3 ustawy </w:t>
      </w:r>
      <w:proofErr w:type="spellStart"/>
      <w:r w:rsidRPr="00502B52">
        <w:rPr>
          <w:color w:val="000000"/>
        </w:rPr>
        <w:t>Pzp</w:t>
      </w:r>
      <w:proofErr w:type="spellEnd"/>
      <w:r w:rsidRPr="00502B52">
        <w:rPr>
          <w:color w:val="000000"/>
        </w:rPr>
        <w:t>.</w:t>
      </w:r>
    </w:p>
    <w:p w14:paraId="58372E54" w14:textId="010A67F1" w:rsidR="00502B52" w:rsidRPr="00502B52" w:rsidRDefault="00502B52" w:rsidP="00E01B3A">
      <w:pPr>
        <w:pStyle w:val="Akapitzlist"/>
        <w:numPr>
          <w:ilvl w:val="0"/>
          <w:numId w:val="10"/>
        </w:numPr>
        <w:jc w:val="both"/>
        <w:rPr>
          <w:rFonts w:asciiTheme="minorHAnsi" w:hAnsiTheme="minorHAnsi"/>
          <w:color w:val="000000"/>
          <w:sz w:val="22"/>
          <w:szCs w:val="22"/>
        </w:rPr>
      </w:pPr>
      <w:r w:rsidRPr="00502B52">
        <w:rPr>
          <w:rFonts w:asciiTheme="minorHAnsi" w:hAnsiTheme="minorHAnsi"/>
          <w:color w:val="000000"/>
          <w:sz w:val="22"/>
          <w:szCs w:val="22"/>
        </w:rPr>
        <w:t xml:space="preserve">Wykonawca może wycofać złożoną przez siebie ofertę przed terminem składania ofert. </w:t>
      </w:r>
    </w:p>
    <w:p w14:paraId="1D5E70C6" w14:textId="2699CD9E" w:rsidR="009739C5" w:rsidRPr="000F5459" w:rsidRDefault="00502B52" w:rsidP="00E01B3A">
      <w:pPr>
        <w:pStyle w:val="Akapitzlist"/>
        <w:numPr>
          <w:ilvl w:val="0"/>
          <w:numId w:val="10"/>
        </w:numPr>
        <w:jc w:val="both"/>
        <w:rPr>
          <w:rFonts w:asciiTheme="minorHAnsi" w:hAnsiTheme="minorHAnsi"/>
          <w:color w:val="000000"/>
          <w:sz w:val="22"/>
          <w:szCs w:val="22"/>
        </w:rPr>
      </w:pPr>
      <w:r w:rsidRPr="00502B52">
        <w:rPr>
          <w:rFonts w:asciiTheme="minorHAnsi" w:hAnsiTheme="minorHAnsi"/>
          <w:color w:val="000000"/>
          <w:sz w:val="22"/>
          <w:szCs w:val="22"/>
        </w:rPr>
        <w:t xml:space="preserve">Wszelkie instrukcje użytkowania </w:t>
      </w:r>
      <w:r w:rsidR="00C81FB7" w:rsidRPr="000F5459">
        <w:rPr>
          <w:rFonts w:asciiTheme="minorHAnsi" w:hAnsiTheme="minorHAnsi"/>
          <w:color w:val="000000"/>
          <w:sz w:val="22"/>
          <w:szCs w:val="22"/>
        </w:rPr>
        <w:t>platformyzakupowej.pl</w:t>
      </w:r>
      <w:r w:rsidRPr="000F5459">
        <w:rPr>
          <w:rFonts w:asciiTheme="minorHAnsi" w:hAnsiTheme="minorHAnsi"/>
          <w:color w:val="000000"/>
          <w:sz w:val="22"/>
          <w:szCs w:val="22"/>
        </w:rPr>
        <w:t xml:space="preserve"> znajdują się pod adresem</w:t>
      </w:r>
      <w:r w:rsidR="00D816F6" w:rsidRPr="000F5459">
        <w:rPr>
          <w:rFonts w:asciiTheme="minorHAnsi" w:hAnsiTheme="minorHAnsi"/>
          <w:color w:val="000000"/>
          <w:sz w:val="22"/>
          <w:szCs w:val="22"/>
        </w:rPr>
        <w:t xml:space="preserve"> </w:t>
      </w:r>
      <w:hyperlink r:id="rId15" w:history="1">
        <w:r w:rsidR="00C81FB7" w:rsidRPr="000F5459">
          <w:rPr>
            <w:rStyle w:val="Hipercze"/>
            <w:rFonts w:ascii="Calibri" w:eastAsia="Calibri" w:hAnsi="Calibri" w:cs="Calibri"/>
            <w:sz w:val="22"/>
            <w:szCs w:val="22"/>
          </w:rPr>
          <w:t>https://platformazakupowa.pl/strona/45-instrukcje</w:t>
        </w:r>
      </w:hyperlink>
      <w:r w:rsidR="00C81FB7" w:rsidRPr="000F5459">
        <w:rPr>
          <w:rFonts w:ascii="Calibri" w:eastAsia="Calibri" w:hAnsi="Calibri" w:cs="Calibri"/>
          <w:color w:val="1155CC"/>
          <w:sz w:val="22"/>
          <w:szCs w:val="22"/>
          <w:u w:val="single"/>
        </w:rPr>
        <w:t>.</w:t>
      </w:r>
    </w:p>
    <w:p w14:paraId="0B6F6C2D" w14:textId="3C2CDDCA" w:rsidR="00847872" w:rsidRPr="000F5459" w:rsidRDefault="009739C5" w:rsidP="00E01B3A">
      <w:pPr>
        <w:numPr>
          <w:ilvl w:val="0"/>
          <w:numId w:val="10"/>
        </w:numPr>
        <w:pBdr>
          <w:top w:val="nil"/>
          <w:left w:val="nil"/>
          <w:bottom w:val="nil"/>
          <w:right w:val="nil"/>
          <w:between w:val="nil"/>
        </w:pBdr>
        <w:spacing w:after="0" w:line="240" w:lineRule="auto"/>
        <w:jc w:val="both"/>
      </w:pPr>
      <w:r w:rsidRPr="00CD71FC">
        <w:rPr>
          <w:rFonts w:cstheme="majorHAnsi"/>
          <w:bCs/>
        </w:rPr>
        <w:t xml:space="preserve">Zamawiający nie ponosi odpowiedzialności za złożenie oferty w sposób niezgodny z </w:t>
      </w:r>
      <w:r>
        <w:rPr>
          <w:rFonts w:cstheme="majorHAnsi"/>
          <w:bCs/>
        </w:rPr>
        <w:t>i</w:t>
      </w:r>
      <w:r w:rsidRPr="00CD71FC">
        <w:rPr>
          <w:rFonts w:cstheme="majorHAnsi"/>
          <w:bCs/>
        </w:rPr>
        <w:t>nstr</w:t>
      </w:r>
      <w:r>
        <w:rPr>
          <w:rFonts w:cstheme="majorHAnsi"/>
          <w:bCs/>
        </w:rPr>
        <w:t>ukcjami użytkowania</w:t>
      </w:r>
      <w:r w:rsidRPr="009739C5">
        <w:rPr>
          <w:color w:val="000000"/>
        </w:rPr>
        <w:t xml:space="preserve"> </w:t>
      </w:r>
      <w:r w:rsidR="00C81FB7" w:rsidRPr="000F5459">
        <w:rPr>
          <w:color w:val="000000"/>
        </w:rPr>
        <w:t>platformyzakupowej.pl</w:t>
      </w:r>
      <w:r w:rsidRPr="000F5459">
        <w:rPr>
          <w:rFonts w:cstheme="majorHAnsi"/>
          <w:bCs/>
        </w:rPr>
        <w:t>.</w:t>
      </w:r>
    </w:p>
    <w:p w14:paraId="4B474117" w14:textId="77777777" w:rsidR="007B4697" w:rsidRDefault="007B4697" w:rsidP="00787DA4">
      <w:pPr>
        <w:pBdr>
          <w:top w:val="nil"/>
          <w:left w:val="nil"/>
          <w:bottom w:val="nil"/>
          <w:right w:val="nil"/>
          <w:between w:val="nil"/>
        </w:pBdr>
        <w:spacing w:after="0" w:line="240" w:lineRule="auto"/>
        <w:ind w:left="360"/>
        <w:jc w:val="both"/>
      </w:pPr>
    </w:p>
    <w:p w14:paraId="103864F0" w14:textId="77777777" w:rsidR="00A36C51" w:rsidRDefault="00A36C51" w:rsidP="00787DA4">
      <w:pPr>
        <w:spacing w:after="0" w:line="240" w:lineRule="auto"/>
        <w:jc w:val="both"/>
      </w:pPr>
    </w:p>
    <w:p w14:paraId="4E2DD20E" w14:textId="4FE356D2" w:rsidR="00847872" w:rsidRPr="00A31810" w:rsidRDefault="00172FA8" w:rsidP="003472FD">
      <w:pPr>
        <w:pBdr>
          <w:bottom w:val="single" w:sz="6" w:space="1" w:color="auto"/>
        </w:pBdr>
        <w:spacing w:after="0" w:line="240" w:lineRule="auto"/>
        <w:jc w:val="center"/>
        <w:rPr>
          <w:rFonts w:cstheme="minorHAnsi"/>
          <w:b/>
        </w:rPr>
      </w:pPr>
      <w:r w:rsidRPr="000F5459">
        <w:rPr>
          <w:b/>
        </w:rPr>
        <w:t xml:space="preserve">ROZDZIAŁ </w:t>
      </w:r>
      <w:r w:rsidR="00440BC4" w:rsidRPr="000F5459">
        <w:rPr>
          <w:b/>
        </w:rPr>
        <w:t>1</w:t>
      </w:r>
      <w:r w:rsidR="00943FE2" w:rsidRPr="000F5459">
        <w:rPr>
          <w:b/>
        </w:rPr>
        <w:t>7</w:t>
      </w:r>
      <w:r w:rsidR="008E0C11">
        <w:rPr>
          <w:b/>
        </w:rPr>
        <w:br/>
      </w:r>
      <w:r w:rsidR="008E0C11" w:rsidRPr="00A31810">
        <w:rPr>
          <w:rFonts w:cstheme="minorHAnsi"/>
          <w:b/>
        </w:rPr>
        <w:t xml:space="preserve">INFORMACJE O ŚRODKACH KOMUNIKACJI ELEKTRONICZNEJ, PRZY UŻYCIU KTÓRYCH </w:t>
      </w:r>
      <w:r w:rsidR="00353571">
        <w:rPr>
          <w:rFonts w:cstheme="minorHAnsi"/>
          <w:b/>
        </w:rPr>
        <w:t>Z</w:t>
      </w:r>
      <w:r w:rsidR="008E0C11" w:rsidRPr="00A31810">
        <w:rPr>
          <w:rFonts w:cstheme="minorHAnsi"/>
          <w:b/>
        </w:rPr>
        <w:t xml:space="preserve">AMAWIAJĄCY BĘDZIE KOMUNIKOWAŁ SIĘ Z WYKONAWCAMI, ORAZ INFORMACJE </w:t>
      </w:r>
      <w:r w:rsidR="00353571">
        <w:rPr>
          <w:rFonts w:cstheme="minorHAnsi"/>
          <w:b/>
        </w:rPr>
        <w:br/>
      </w:r>
      <w:r w:rsidR="008E0C11" w:rsidRPr="00A31810">
        <w:rPr>
          <w:rFonts w:cstheme="minorHAnsi"/>
          <w:b/>
        </w:rPr>
        <w:t xml:space="preserve">O WYMAGANIACH TECHNICZNYCH I ORGANIZACYJNYCH SPORZĄDZANIA, </w:t>
      </w:r>
      <w:r w:rsidR="00353571">
        <w:rPr>
          <w:rFonts w:cstheme="minorHAnsi"/>
          <w:b/>
        </w:rPr>
        <w:br/>
      </w:r>
      <w:r w:rsidR="008E0C11" w:rsidRPr="00A31810">
        <w:rPr>
          <w:rFonts w:cstheme="minorHAnsi"/>
          <w:b/>
        </w:rPr>
        <w:t xml:space="preserve">WYSYŁANIA I ODBIERANIA KORESPONDENCJI ELEKTRONICZNEJ </w:t>
      </w:r>
    </w:p>
    <w:p w14:paraId="462EC229" w14:textId="4D0F4F82" w:rsidR="00A868A6" w:rsidRDefault="00A868A6" w:rsidP="00E01B3A">
      <w:pPr>
        <w:numPr>
          <w:ilvl w:val="0"/>
          <w:numId w:val="8"/>
        </w:numPr>
        <w:spacing w:after="0" w:line="240" w:lineRule="auto"/>
        <w:jc w:val="both"/>
      </w:pPr>
      <w:r w:rsidRPr="003562FF">
        <w:t xml:space="preserve">Komunikacja w postępowaniu o udzielenie zamówienia, w tym składanie ofert, wymiana informacji oraz przekazywanie dokumentów lub oświadczeń między </w:t>
      </w:r>
      <w:r>
        <w:t>Z</w:t>
      </w:r>
      <w:r w:rsidRPr="003562FF">
        <w:t xml:space="preserve">amawiającym a </w:t>
      </w:r>
      <w:r>
        <w:t> W</w:t>
      </w:r>
      <w:r w:rsidRPr="003562FF">
        <w:t>ykonawcą, z</w:t>
      </w:r>
      <w:r>
        <w:t> </w:t>
      </w:r>
      <w:r w:rsidRPr="003562FF">
        <w:t xml:space="preserve">uwzględnieniem wyjątków określonych w ustawie, odbywa się przy użyciu środków komunikacji elektronicznej. </w:t>
      </w:r>
    </w:p>
    <w:p w14:paraId="0ADB87F3" w14:textId="6141EE56" w:rsidR="00A868A6" w:rsidRPr="000F5459" w:rsidRDefault="00A868A6" w:rsidP="00E01B3A">
      <w:pPr>
        <w:numPr>
          <w:ilvl w:val="0"/>
          <w:numId w:val="8"/>
        </w:numPr>
        <w:spacing w:after="0" w:line="240" w:lineRule="auto"/>
        <w:jc w:val="both"/>
      </w:pPr>
      <w:r>
        <w:t>Komunikacja elektroniczna między Zamawiającym a W</w:t>
      </w:r>
      <w:r w:rsidRPr="003562FF">
        <w:t xml:space="preserve">ykonawcami odbywa się przy użyciu </w:t>
      </w:r>
      <w:r w:rsidR="00674287">
        <w:t>platformy zakupowej</w:t>
      </w:r>
      <w:r w:rsidRPr="003562FF">
        <w:t xml:space="preserve"> znajdującej się</w:t>
      </w:r>
      <w:r w:rsidRPr="000077AB">
        <w:t xml:space="preserve"> pod </w:t>
      </w:r>
      <w:r w:rsidRPr="000F5459">
        <w:t xml:space="preserve">adresem </w:t>
      </w:r>
      <w:r w:rsidR="00674287" w:rsidRPr="000F5459">
        <w:rPr>
          <w:rFonts w:cstheme="minorHAnsi"/>
          <w:b/>
        </w:rPr>
        <w:t>https://platformazakupowa.pl/pn/up_poznan</w:t>
      </w:r>
    </w:p>
    <w:p w14:paraId="6F2006BD" w14:textId="62D76B33" w:rsidR="00093137" w:rsidRDefault="00A868A6" w:rsidP="00E01B3A">
      <w:pPr>
        <w:numPr>
          <w:ilvl w:val="0"/>
          <w:numId w:val="8"/>
        </w:numPr>
        <w:spacing w:after="0" w:line="240" w:lineRule="auto"/>
        <w:jc w:val="both"/>
      </w:pPr>
      <w:r>
        <w:t xml:space="preserve">Zamawiający </w:t>
      </w:r>
      <w:r w:rsidRPr="008D6BDB">
        <w:t>dopuszcza komunikację, za wyjątkiem złożenia oferty oraz oświadczeń i doku</w:t>
      </w:r>
      <w:r>
        <w:t xml:space="preserve">mentów wymienionych w </w:t>
      </w:r>
      <w:r w:rsidRPr="00300F76">
        <w:rPr>
          <w:b/>
          <w:bCs/>
        </w:rPr>
        <w:t xml:space="preserve">Rozdziale </w:t>
      </w:r>
      <w:r w:rsidRPr="0097369D">
        <w:rPr>
          <w:b/>
          <w:bCs/>
        </w:rPr>
        <w:t>1</w:t>
      </w:r>
      <w:r w:rsidR="00306B9D" w:rsidRPr="0097369D">
        <w:rPr>
          <w:b/>
          <w:bCs/>
        </w:rPr>
        <w:t>5</w:t>
      </w:r>
      <w:r w:rsidRPr="00300F76">
        <w:rPr>
          <w:b/>
          <w:bCs/>
        </w:rPr>
        <w:t xml:space="preserve"> SWZ</w:t>
      </w:r>
      <w:r w:rsidRPr="008D6BDB">
        <w:t xml:space="preserve">, przy użyciu poczty elektronicznej, pod adresem email: </w:t>
      </w:r>
      <w:hyperlink r:id="rId16" w:history="1">
        <w:r w:rsidR="000F5459" w:rsidRPr="00B43454">
          <w:rPr>
            <w:rStyle w:val="Hipercze"/>
          </w:rPr>
          <w:t>agnieszka.bartkowiak@up.poznan.pl</w:t>
        </w:r>
      </w:hyperlink>
      <w:r w:rsidR="008E0C11">
        <w:t>, zaleca się jednak aby komunikacja odbywała się za pośrednictwem</w:t>
      </w:r>
      <w:r w:rsidR="00093137" w:rsidRPr="00093137">
        <w:t xml:space="preserve"> </w:t>
      </w:r>
      <w:r w:rsidR="00093137">
        <w:t xml:space="preserve">platformy zakupowej z wykorzystaniem formularza </w:t>
      </w:r>
      <w:r w:rsidR="00093137" w:rsidRPr="00CA2086">
        <w:rPr>
          <w:b/>
        </w:rPr>
        <w:t>„Wyślij wiadomość do zamawiającego</w:t>
      </w:r>
      <w:r w:rsidR="00093137">
        <w:t xml:space="preserve">”. </w:t>
      </w:r>
    </w:p>
    <w:p w14:paraId="407F5999" w14:textId="5CB1998C" w:rsidR="00697F96" w:rsidRDefault="00697F96" w:rsidP="00E01B3A">
      <w:pPr>
        <w:numPr>
          <w:ilvl w:val="0"/>
          <w:numId w:val="8"/>
        </w:numPr>
        <w:spacing w:after="0" w:line="240" w:lineRule="auto"/>
        <w:jc w:val="both"/>
      </w:pPr>
      <w:r w:rsidRPr="00CA2086">
        <w:rPr>
          <w:b/>
        </w:rPr>
        <w:t>Za datę przekazania</w:t>
      </w:r>
      <w:r>
        <w:t xml:space="preserve"> (wpływu) oświadczeń, wniosków, zawiadomień oraz informacji przyjmuje się datę ich przesłania za pośrednictwem platformazakupowa.pl poprzez kliknięcie przycisku „Wyślij wiadomość do zamawiającego”</w:t>
      </w:r>
      <w:r w:rsidR="00306B9D">
        <w:t xml:space="preserve"> i</w:t>
      </w:r>
      <w:r>
        <w:t xml:space="preserve"> pojawi</w:t>
      </w:r>
      <w:r w:rsidR="00306B9D">
        <w:t>enie</w:t>
      </w:r>
      <w:r>
        <w:t xml:space="preserve"> się komunikat</w:t>
      </w:r>
      <w:r w:rsidR="00306B9D">
        <w:t>u</w:t>
      </w:r>
      <w:r>
        <w:t xml:space="preserve">, że wiadomość została wysłana do </w:t>
      </w:r>
      <w:r w:rsidR="00E41BF5">
        <w:t>Z</w:t>
      </w:r>
      <w:r>
        <w:t>amawiającego.</w:t>
      </w:r>
    </w:p>
    <w:p w14:paraId="709D2170" w14:textId="2446EA67" w:rsidR="00697F96" w:rsidRDefault="00697F96" w:rsidP="00E01B3A">
      <w:pPr>
        <w:numPr>
          <w:ilvl w:val="0"/>
          <w:numId w:val="8"/>
        </w:numPr>
        <w:spacing w:after="0" w:line="240" w:lineRule="auto"/>
        <w:jc w:val="both"/>
      </w:pPr>
      <w:r>
        <w:t xml:space="preserve">Zamawiający będzie przekazywał </w:t>
      </w:r>
      <w:r w:rsidR="001030A2">
        <w:t>W</w:t>
      </w:r>
      <w:r>
        <w:t xml:space="preserve">ykonawcom informacje za pośrednictwem platformazakupowa.pl. Informacje dotyczące odpowiedzi na pytania, zmiany specyfikacji, zmiany terminu składania i otwarcia ofert Zamawiający będzie zamieszczał na platformie </w:t>
      </w:r>
      <w:r w:rsidRPr="00CA2086">
        <w:rPr>
          <w:b/>
        </w:rPr>
        <w:t>w sekcji “Komunikaty”.</w:t>
      </w:r>
      <w:r>
        <w:t xml:space="preserve"> Korespondencja, której zgodnie z obowiązującymi przepisami adresatem jest konkretny </w:t>
      </w:r>
      <w:r w:rsidR="001030A2">
        <w:t>W</w:t>
      </w:r>
      <w:r>
        <w:t xml:space="preserve">ykonawca, będzie przekazywana za pośrednictwem platformazakupowa.pl do konkretnego </w:t>
      </w:r>
      <w:r w:rsidR="001030A2">
        <w:t>W</w:t>
      </w:r>
      <w:r>
        <w:t>ykonawcy.</w:t>
      </w:r>
    </w:p>
    <w:p w14:paraId="5718C43E" w14:textId="18F7DE86" w:rsidR="00697F96" w:rsidRDefault="00697F96" w:rsidP="00E01B3A">
      <w:pPr>
        <w:numPr>
          <w:ilvl w:val="0"/>
          <w:numId w:val="8"/>
        </w:numPr>
        <w:spacing w:after="0" w:line="240" w:lineRule="auto"/>
        <w:jc w:val="both"/>
      </w:pPr>
      <w:r>
        <w:t xml:space="preserve">Wykonawca jako podmiot profesjonalny ma obowiązek sprawdzania komunikatów i wiadomości bezpośrednio na platformazakupowa.pl przesłanych przez </w:t>
      </w:r>
      <w:r w:rsidR="001030A2">
        <w:t>Z</w:t>
      </w:r>
      <w:r>
        <w:t>amawiającego, gdyż system powiadomień może ulec awarii lub powiadomienie może trafić do folderu SPAM.</w:t>
      </w:r>
    </w:p>
    <w:p w14:paraId="6C2D506B" w14:textId="55C673B2" w:rsidR="00697F96" w:rsidRDefault="00697F96" w:rsidP="00E01B3A">
      <w:pPr>
        <w:numPr>
          <w:ilvl w:val="0"/>
          <w:numId w:val="8"/>
        </w:numPr>
        <w:spacing w:after="0" w:line="240" w:lineRule="auto"/>
        <w:jc w:val="both"/>
      </w:pPr>
      <w:r>
        <w:t>Zamawiający, zgodnie z Rozporządzeniem Prezesa Rady Ministrów z dnia 30 grudnia 2020r. w</w:t>
      </w:r>
      <w:r w:rsidR="00D80EFB">
        <w:t> </w:t>
      </w:r>
      <w:r>
        <w:t>sprawie sposobu sporządzania i przekazywania informacji oraz wymagań technicznych dla dokumentów elektronicznych oraz środków komunikacji elektronicznej w postępowaniu o</w:t>
      </w:r>
      <w:r w:rsidR="00D80EFB">
        <w:t> </w:t>
      </w:r>
      <w:r>
        <w:t>udzielenie zamówienia publicznego lub konkursie (Dz. U. z 2020r. poz. 2452), określa niezbędne wymagania sprzętowo - aplikacyjne umożliwiające pracę na platformazakupowa.pl, tj.:</w:t>
      </w:r>
    </w:p>
    <w:p w14:paraId="559A61E0" w14:textId="238001CE" w:rsidR="00D80EFB" w:rsidRPr="00BB09C4" w:rsidRDefault="00697F96" w:rsidP="00521BBB">
      <w:pPr>
        <w:pStyle w:val="Akapitzlist"/>
        <w:numPr>
          <w:ilvl w:val="0"/>
          <w:numId w:val="16"/>
        </w:numPr>
        <w:jc w:val="both"/>
        <w:rPr>
          <w:rFonts w:cstheme="minorHAnsi"/>
        </w:rPr>
      </w:pPr>
      <w:r w:rsidRPr="00D21F21">
        <w:rPr>
          <w:rFonts w:asciiTheme="minorHAnsi" w:hAnsiTheme="minorHAnsi" w:cstheme="minorHAnsi"/>
          <w:sz w:val="22"/>
          <w:szCs w:val="22"/>
        </w:rPr>
        <w:lastRenderedPageBreak/>
        <w:t xml:space="preserve">stały dostęp do sieci Internet o gwarantowanej przepustowości nie mniejszej niż 512 </w:t>
      </w:r>
      <w:proofErr w:type="spellStart"/>
      <w:r w:rsidRPr="00D21F21">
        <w:rPr>
          <w:rFonts w:asciiTheme="minorHAnsi" w:hAnsiTheme="minorHAnsi" w:cstheme="minorHAnsi"/>
          <w:sz w:val="22"/>
          <w:szCs w:val="22"/>
        </w:rPr>
        <w:t>kb</w:t>
      </w:r>
      <w:proofErr w:type="spellEnd"/>
      <w:r w:rsidRPr="00D21F21">
        <w:rPr>
          <w:rFonts w:asciiTheme="minorHAnsi" w:hAnsiTheme="minorHAnsi" w:cstheme="minorHAnsi"/>
          <w:sz w:val="22"/>
          <w:szCs w:val="22"/>
        </w:rPr>
        <w:t>/s,</w:t>
      </w:r>
    </w:p>
    <w:p w14:paraId="12B8047D" w14:textId="1D6EE8D8" w:rsidR="00D80EFB" w:rsidRPr="00BB09C4" w:rsidRDefault="00697F96" w:rsidP="00521BBB">
      <w:pPr>
        <w:pStyle w:val="Akapitzlist"/>
        <w:numPr>
          <w:ilvl w:val="0"/>
          <w:numId w:val="16"/>
        </w:numPr>
        <w:jc w:val="both"/>
        <w:rPr>
          <w:rFonts w:cstheme="minorHAnsi"/>
        </w:rPr>
      </w:pPr>
      <w:r w:rsidRPr="00E71BB6">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5B7D832B" w14:textId="100C5639" w:rsidR="00D80EFB" w:rsidRPr="00BB09C4" w:rsidRDefault="00697F96" w:rsidP="00521BBB">
      <w:pPr>
        <w:pStyle w:val="Akapitzlist"/>
        <w:numPr>
          <w:ilvl w:val="0"/>
          <w:numId w:val="16"/>
        </w:numPr>
        <w:jc w:val="both"/>
        <w:rPr>
          <w:rFonts w:cstheme="minorHAnsi"/>
        </w:rPr>
      </w:pPr>
      <w:r w:rsidRPr="00E71BB6">
        <w:rPr>
          <w:rFonts w:asciiTheme="minorHAnsi" w:hAnsiTheme="minorHAnsi" w:cstheme="minorHAnsi"/>
          <w:sz w:val="22"/>
          <w:szCs w:val="22"/>
        </w:rPr>
        <w:t>zainstalowana dowolna, inna przeglądarka internetowa niż Internet Explorer,</w:t>
      </w:r>
    </w:p>
    <w:p w14:paraId="208C8BFE" w14:textId="6693A3BB" w:rsidR="00D80EFB" w:rsidRPr="00BB09C4" w:rsidRDefault="00697F96" w:rsidP="00521BBB">
      <w:pPr>
        <w:pStyle w:val="Akapitzlist"/>
        <w:numPr>
          <w:ilvl w:val="0"/>
          <w:numId w:val="16"/>
        </w:numPr>
        <w:jc w:val="both"/>
        <w:rPr>
          <w:rFonts w:cstheme="minorHAnsi"/>
        </w:rPr>
      </w:pPr>
      <w:r w:rsidRPr="00E71BB6">
        <w:rPr>
          <w:rFonts w:asciiTheme="minorHAnsi" w:hAnsiTheme="minorHAnsi" w:cstheme="minorHAnsi"/>
          <w:sz w:val="22"/>
          <w:szCs w:val="22"/>
        </w:rPr>
        <w:t>włączona obsługa JavaScript,</w:t>
      </w:r>
    </w:p>
    <w:p w14:paraId="78DEA3DA" w14:textId="039D4303" w:rsidR="00D80EFB" w:rsidRPr="00BB09C4" w:rsidRDefault="00697F96" w:rsidP="00521BBB">
      <w:pPr>
        <w:pStyle w:val="Akapitzlist"/>
        <w:numPr>
          <w:ilvl w:val="0"/>
          <w:numId w:val="16"/>
        </w:numPr>
        <w:jc w:val="both"/>
        <w:rPr>
          <w:rFonts w:cstheme="minorHAnsi"/>
        </w:rPr>
      </w:pPr>
      <w:r w:rsidRPr="00E71BB6">
        <w:rPr>
          <w:rFonts w:asciiTheme="minorHAnsi" w:hAnsiTheme="minorHAnsi" w:cstheme="minorHAnsi"/>
          <w:sz w:val="22"/>
          <w:szCs w:val="22"/>
        </w:rPr>
        <w:t xml:space="preserve">zainstalowany program Adobe </w:t>
      </w:r>
      <w:proofErr w:type="spellStart"/>
      <w:r w:rsidRPr="00E71BB6">
        <w:rPr>
          <w:rFonts w:asciiTheme="minorHAnsi" w:hAnsiTheme="minorHAnsi" w:cstheme="minorHAnsi"/>
          <w:sz w:val="22"/>
          <w:szCs w:val="22"/>
        </w:rPr>
        <w:t>Acrobat</w:t>
      </w:r>
      <w:proofErr w:type="spellEnd"/>
      <w:r w:rsidRPr="00E71BB6">
        <w:rPr>
          <w:rFonts w:asciiTheme="minorHAnsi" w:hAnsiTheme="minorHAnsi" w:cstheme="minorHAnsi"/>
          <w:sz w:val="22"/>
          <w:szCs w:val="22"/>
        </w:rPr>
        <w:t xml:space="preserve"> Reader lub inny obsługujący format plików .pdf,</w:t>
      </w:r>
    </w:p>
    <w:p w14:paraId="00C09425" w14:textId="01788AE0" w:rsidR="00D80EFB" w:rsidRPr="00BB09C4" w:rsidRDefault="000A065D" w:rsidP="00521BBB">
      <w:pPr>
        <w:pStyle w:val="Akapitzlist"/>
        <w:numPr>
          <w:ilvl w:val="0"/>
          <w:numId w:val="16"/>
        </w:numPr>
        <w:jc w:val="both"/>
        <w:rPr>
          <w:rFonts w:cstheme="minorHAnsi"/>
        </w:rPr>
      </w:pPr>
      <w:r>
        <w:rPr>
          <w:rFonts w:asciiTheme="minorHAnsi" w:hAnsiTheme="minorHAnsi" w:cstheme="minorHAnsi"/>
          <w:sz w:val="22"/>
          <w:szCs w:val="22"/>
        </w:rPr>
        <w:t>s</w:t>
      </w:r>
      <w:r w:rsidR="00697F96" w:rsidRPr="00E71BB6">
        <w:rPr>
          <w:rFonts w:asciiTheme="minorHAnsi" w:hAnsiTheme="minorHAnsi" w:cstheme="minorHAnsi"/>
          <w:sz w:val="22"/>
          <w:szCs w:val="22"/>
        </w:rPr>
        <w:t>zyfrowanie na platformazakupowa.pl odbywa się za pomocą protokołu TLS 1.3.</w:t>
      </w:r>
    </w:p>
    <w:p w14:paraId="36EF8630" w14:textId="4D1F867A" w:rsidR="00697F96" w:rsidRPr="00BB09C4" w:rsidRDefault="000A065D" w:rsidP="00521BBB">
      <w:pPr>
        <w:pStyle w:val="Akapitzlist"/>
        <w:numPr>
          <w:ilvl w:val="0"/>
          <w:numId w:val="16"/>
        </w:numPr>
        <w:jc w:val="both"/>
        <w:rPr>
          <w:rFonts w:cstheme="minorHAnsi"/>
        </w:rPr>
      </w:pPr>
      <w:r>
        <w:rPr>
          <w:rFonts w:asciiTheme="minorHAnsi" w:hAnsiTheme="minorHAnsi" w:cstheme="minorHAnsi"/>
          <w:sz w:val="22"/>
          <w:szCs w:val="22"/>
        </w:rPr>
        <w:t>o</w:t>
      </w:r>
      <w:r w:rsidR="00697F96" w:rsidRPr="00E71BB6">
        <w:rPr>
          <w:rFonts w:asciiTheme="minorHAnsi" w:hAnsiTheme="minorHAnsi" w:cstheme="minorHAnsi"/>
          <w:sz w:val="22"/>
          <w:szCs w:val="22"/>
        </w:rPr>
        <w:t>znaczenie czasu odbioru danych przez platformę zakupową stanowi datę oraz dokładny czas (</w:t>
      </w:r>
      <w:proofErr w:type="spellStart"/>
      <w:r w:rsidR="00697F96" w:rsidRPr="00E71BB6">
        <w:rPr>
          <w:rFonts w:asciiTheme="minorHAnsi" w:hAnsiTheme="minorHAnsi" w:cstheme="minorHAnsi"/>
          <w:sz w:val="22"/>
          <w:szCs w:val="22"/>
        </w:rPr>
        <w:t>hh:mm:ss</w:t>
      </w:r>
      <w:proofErr w:type="spellEnd"/>
      <w:r w:rsidR="00697F96" w:rsidRPr="00E71BB6">
        <w:rPr>
          <w:rFonts w:asciiTheme="minorHAnsi" w:hAnsiTheme="minorHAnsi" w:cstheme="minorHAnsi"/>
          <w:sz w:val="22"/>
          <w:szCs w:val="22"/>
        </w:rPr>
        <w:t>) generowany wg. czasu lokalnego serwera synchronizowanego z zegarem Głównego Urzędu Miar.</w:t>
      </w:r>
    </w:p>
    <w:p w14:paraId="1DFBBF59" w14:textId="063D525B" w:rsidR="00697F96" w:rsidRDefault="00697F96" w:rsidP="00E01B3A">
      <w:pPr>
        <w:numPr>
          <w:ilvl w:val="0"/>
          <w:numId w:val="8"/>
        </w:numPr>
        <w:spacing w:after="0" w:line="240" w:lineRule="auto"/>
        <w:jc w:val="both"/>
      </w:pPr>
      <w:r>
        <w:t>Wykonawca, przystępując do niniejszego postępowania o udzielenie zamówienia publicznego:</w:t>
      </w:r>
    </w:p>
    <w:p w14:paraId="3912C1AA" w14:textId="2BE3E8FE" w:rsidR="00F85CB3" w:rsidRPr="00BB09C4" w:rsidRDefault="00697F96" w:rsidP="00521BBB">
      <w:pPr>
        <w:pStyle w:val="Akapitzlist"/>
        <w:numPr>
          <w:ilvl w:val="0"/>
          <w:numId w:val="17"/>
        </w:numPr>
        <w:jc w:val="both"/>
        <w:rPr>
          <w:rFonts w:cstheme="minorHAnsi"/>
        </w:rPr>
      </w:pPr>
      <w:r w:rsidRPr="00E71BB6">
        <w:rPr>
          <w:rFonts w:asciiTheme="minorHAnsi" w:hAnsiTheme="minorHAnsi" w:cstheme="minorHAnsi"/>
          <w:sz w:val="22"/>
          <w:szCs w:val="22"/>
        </w:rPr>
        <w:t>akceptuje warunki korzystania z platformazakupowa.pl określone w Regulaminie zamieszczonym na stronie internetowej pod linkiem  w zakładce „Regulamin" oraz uznaje go za wiążący,</w:t>
      </w:r>
    </w:p>
    <w:p w14:paraId="3B82F1C4" w14:textId="7721113C" w:rsidR="00697F96" w:rsidRPr="00BB09C4" w:rsidRDefault="00697F96" w:rsidP="00521BBB">
      <w:pPr>
        <w:pStyle w:val="Akapitzlist"/>
        <w:numPr>
          <w:ilvl w:val="0"/>
          <w:numId w:val="17"/>
        </w:numPr>
        <w:jc w:val="both"/>
        <w:rPr>
          <w:rFonts w:cstheme="minorHAnsi"/>
        </w:rPr>
      </w:pPr>
      <w:r w:rsidRPr="00E71BB6">
        <w:rPr>
          <w:rFonts w:asciiTheme="minorHAnsi" w:hAnsiTheme="minorHAnsi" w:cstheme="minorHAnsi"/>
          <w:sz w:val="22"/>
          <w:szCs w:val="22"/>
        </w:rPr>
        <w:t>zapoznał i stosuje się do Instrukcji składania ofert/wniosków dostępnej pod linkiem</w:t>
      </w:r>
      <w:r w:rsidR="00286100">
        <w:rPr>
          <w:rFonts w:asciiTheme="minorHAnsi" w:hAnsiTheme="minorHAnsi" w:cstheme="minorHAnsi"/>
          <w:sz w:val="22"/>
          <w:szCs w:val="22"/>
        </w:rPr>
        <w:t xml:space="preserve">: </w:t>
      </w:r>
      <w:r w:rsidR="00286100" w:rsidRPr="00286100">
        <w:rPr>
          <w:rFonts w:asciiTheme="minorHAnsi" w:hAnsiTheme="minorHAnsi" w:cstheme="minorHAnsi"/>
          <w:sz w:val="22"/>
          <w:szCs w:val="22"/>
        </w:rPr>
        <w:t>https://platformazakupowa.pl/strona/45-instrukcje</w:t>
      </w:r>
      <w:r w:rsidR="00286100">
        <w:rPr>
          <w:rFonts w:asciiTheme="minorHAnsi" w:hAnsiTheme="minorHAnsi" w:cstheme="minorHAnsi"/>
          <w:sz w:val="22"/>
          <w:szCs w:val="22"/>
        </w:rPr>
        <w:t>.</w:t>
      </w:r>
      <w:r w:rsidRPr="00E71BB6">
        <w:rPr>
          <w:rFonts w:asciiTheme="minorHAnsi" w:hAnsiTheme="minorHAnsi" w:cstheme="minorHAnsi"/>
          <w:sz w:val="22"/>
          <w:szCs w:val="22"/>
        </w:rPr>
        <w:t xml:space="preserve"> </w:t>
      </w:r>
    </w:p>
    <w:p w14:paraId="2981B26A" w14:textId="3BC529DA" w:rsidR="00697F96" w:rsidRDefault="00697F96" w:rsidP="00E01B3A">
      <w:pPr>
        <w:numPr>
          <w:ilvl w:val="0"/>
          <w:numId w:val="8"/>
        </w:numPr>
        <w:spacing w:after="0" w:line="240" w:lineRule="auto"/>
        <w:jc w:val="both"/>
      </w:pPr>
      <w:r>
        <w:t xml:space="preserve">Zamawiający nie ponosi odpowiedzialności za złożenie oferty w sposób niezgodny z Instrukcją korzystania z platformazakupowa.pl, w szczególności za sytuację, gdy </w:t>
      </w:r>
      <w:r w:rsidR="00FA0381">
        <w:t>Z</w:t>
      </w:r>
      <w:r>
        <w:t>amawiający zapozna się z</w:t>
      </w:r>
      <w:r w:rsidR="00FA0381">
        <w:t> </w:t>
      </w:r>
      <w:r>
        <w:t xml:space="preserve">treścią oferty przed upływem terminu składania ofert (np. złożenie oferty w zakładce „Wyślij wiadomość do zamawiającego”). </w:t>
      </w:r>
    </w:p>
    <w:p w14:paraId="6FA6478C" w14:textId="5BF0D511" w:rsidR="00697F96" w:rsidRDefault="00697F96" w:rsidP="00E71BB6">
      <w:pPr>
        <w:spacing w:after="0" w:line="240" w:lineRule="auto"/>
        <w:ind w:left="360"/>
        <w:jc w:val="both"/>
      </w:pPr>
      <w:r>
        <w:t>Taka oferta zostanie uznana przez Zamawiającego za ofertę handlową i nie będzie brana pod uwagę w przedmiotowym postępowaniu</w:t>
      </w:r>
      <w:r w:rsidR="00FA0381">
        <w:t>,</w:t>
      </w:r>
      <w:r>
        <w:t xml:space="preserve"> ponieważ nie został spełniony obowiązek narzucony w</w:t>
      </w:r>
      <w:r w:rsidR="00FA0381">
        <w:t> </w:t>
      </w:r>
      <w:r>
        <w:t xml:space="preserve">art. 221 </w:t>
      </w:r>
      <w:r w:rsidR="00FA0381">
        <w:t>u</w:t>
      </w:r>
      <w:r>
        <w:t xml:space="preserve">stawy </w:t>
      </w:r>
      <w:proofErr w:type="spellStart"/>
      <w:r>
        <w:t>P</w:t>
      </w:r>
      <w:r w:rsidR="00FA0381">
        <w:t>zp</w:t>
      </w:r>
      <w:proofErr w:type="spellEnd"/>
      <w:r>
        <w:t>.</w:t>
      </w:r>
    </w:p>
    <w:p w14:paraId="03451EC3" w14:textId="5EBABCD3" w:rsidR="00697F96" w:rsidRDefault="00697F96" w:rsidP="00E01B3A">
      <w:pPr>
        <w:numPr>
          <w:ilvl w:val="0"/>
          <w:numId w:val="8"/>
        </w:numPr>
        <w:spacing w:after="0" w:line="240" w:lineRule="auto"/>
        <w:jc w:val="both"/>
      </w:pPr>
      <w:r>
        <w:t>Zamawiający informuje, że instrukcje korzystania z platformazakupowa.pl dotyczące w</w:t>
      </w:r>
      <w:r w:rsidR="00FA0381">
        <w:t> </w:t>
      </w:r>
      <w: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00FA0381" w:rsidRPr="00EE494B">
          <w:rPr>
            <w:rStyle w:val="Hipercze"/>
          </w:rPr>
          <w:t>https://platformazakupowa.pl/strona/45-instrukcje</w:t>
        </w:r>
      </w:hyperlink>
      <w:r w:rsidR="00FA0381">
        <w:t>.</w:t>
      </w:r>
    </w:p>
    <w:p w14:paraId="62CDB6E7" w14:textId="42AE1FED" w:rsidR="00FA0381" w:rsidRDefault="00FA0381" w:rsidP="00FA0381">
      <w:pPr>
        <w:spacing w:after="0" w:line="240" w:lineRule="auto"/>
        <w:ind w:left="360"/>
        <w:jc w:val="both"/>
      </w:pPr>
    </w:p>
    <w:p w14:paraId="44673421" w14:textId="77777777" w:rsidR="00FA0381" w:rsidRDefault="00FA0381" w:rsidP="00E71BB6">
      <w:pPr>
        <w:spacing w:after="0" w:line="240" w:lineRule="auto"/>
        <w:ind w:left="360"/>
        <w:jc w:val="both"/>
      </w:pPr>
    </w:p>
    <w:p w14:paraId="4759E32A" w14:textId="77777777" w:rsidR="009B700A" w:rsidRDefault="00172FA8" w:rsidP="00257731">
      <w:pPr>
        <w:pBdr>
          <w:bottom w:val="single" w:sz="6" w:space="1" w:color="auto"/>
        </w:pBdr>
        <w:spacing w:after="0" w:line="240" w:lineRule="auto"/>
        <w:jc w:val="center"/>
        <w:rPr>
          <w:b/>
        </w:rPr>
      </w:pPr>
      <w:r>
        <w:rPr>
          <w:b/>
        </w:rPr>
        <w:t xml:space="preserve">ROZDZIAŁ </w:t>
      </w:r>
      <w:r w:rsidR="00943FE2">
        <w:rPr>
          <w:b/>
        </w:rPr>
        <w:t>18</w:t>
      </w:r>
    </w:p>
    <w:p w14:paraId="37D1A6F4" w14:textId="4EEBCE65" w:rsidR="00847872" w:rsidRPr="00257731" w:rsidRDefault="00257731" w:rsidP="00257731">
      <w:pPr>
        <w:pBdr>
          <w:bottom w:val="single" w:sz="6" w:space="1" w:color="auto"/>
        </w:pBdr>
        <w:spacing w:after="0" w:line="240" w:lineRule="auto"/>
        <w:jc w:val="center"/>
        <w:rPr>
          <w:b/>
        </w:rPr>
      </w:pPr>
      <w:r w:rsidRPr="007E77E3">
        <w:rPr>
          <w:b/>
        </w:rPr>
        <w:t>KRYTERIA</w:t>
      </w:r>
      <w:r w:rsidRPr="00257731">
        <w:rPr>
          <w:b/>
        </w:rPr>
        <w:t xml:space="preserve"> OCENY OFERT</w:t>
      </w:r>
    </w:p>
    <w:p w14:paraId="6BA16A6B" w14:textId="1B2774D2" w:rsidR="005555B0" w:rsidRDefault="005555B0" w:rsidP="00521BBB">
      <w:pPr>
        <w:pStyle w:val="Akapitzlist"/>
        <w:numPr>
          <w:ilvl w:val="0"/>
          <w:numId w:val="27"/>
        </w:numPr>
        <w:suppressAutoHyphens/>
        <w:jc w:val="both"/>
        <w:rPr>
          <w:rFonts w:asciiTheme="minorHAnsi" w:hAnsiTheme="minorHAnsi" w:cstheme="minorHAnsi"/>
          <w:color w:val="000000"/>
          <w:sz w:val="22"/>
          <w:szCs w:val="22"/>
        </w:rPr>
      </w:pPr>
      <w:r w:rsidRPr="005555B0">
        <w:rPr>
          <w:rFonts w:asciiTheme="minorHAnsi" w:hAnsiTheme="minorHAnsi" w:cstheme="minorHAnsi"/>
          <w:color w:val="000000"/>
          <w:sz w:val="22"/>
          <w:szCs w:val="22"/>
        </w:rPr>
        <w:t>Zamawiający dokona oceny ofert przyjmując zasadę, że 1% = 1 punkt.</w:t>
      </w:r>
    </w:p>
    <w:p w14:paraId="3509C81D" w14:textId="18C99259" w:rsidR="008C2073" w:rsidRDefault="008C2073" w:rsidP="00521BBB">
      <w:pPr>
        <w:pStyle w:val="Akapitzlist"/>
        <w:numPr>
          <w:ilvl w:val="0"/>
          <w:numId w:val="27"/>
        </w:numPr>
        <w:suppressAutoHyphens/>
        <w:jc w:val="both"/>
        <w:rPr>
          <w:rFonts w:asciiTheme="minorHAnsi" w:hAnsiTheme="minorHAnsi" w:cstheme="minorHAnsi"/>
          <w:color w:val="000000"/>
          <w:sz w:val="22"/>
          <w:szCs w:val="22"/>
        </w:rPr>
      </w:pPr>
      <w:r w:rsidRPr="005555B0">
        <w:rPr>
          <w:rFonts w:asciiTheme="minorHAnsi" w:hAnsiTheme="minorHAnsi" w:cstheme="minorHAnsi"/>
          <w:color w:val="000000"/>
          <w:sz w:val="22"/>
          <w:szCs w:val="22"/>
        </w:rPr>
        <w:t xml:space="preserve">Maksymalna łączna liczba punktów jaką może otrzymać oferta </w:t>
      </w:r>
      <w:r>
        <w:rPr>
          <w:rFonts w:asciiTheme="minorHAnsi" w:hAnsiTheme="minorHAnsi" w:cstheme="minorHAnsi"/>
          <w:color w:val="000000"/>
          <w:sz w:val="22"/>
          <w:szCs w:val="22"/>
        </w:rPr>
        <w:t>W</w:t>
      </w:r>
      <w:r w:rsidRPr="005555B0">
        <w:rPr>
          <w:rFonts w:asciiTheme="minorHAnsi" w:hAnsiTheme="minorHAnsi" w:cstheme="minorHAnsi"/>
          <w:color w:val="000000"/>
          <w:sz w:val="22"/>
          <w:szCs w:val="22"/>
        </w:rPr>
        <w:t>ykonawcy wynosi 100 punktów.</w:t>
      </w:r>
    </w:p>
    <w:p w14:paraId="1950623F" w14:textId="77777777" w:rsidR="008C2073" w:rsidRDefault="008C2073" w:rsidP="00521BBB">
      <w:pPr>
        <w:pStyle w:val="Akapitzlist"/>
        <w:numPr>
          <w:ilvl w:val="0"/>
          <w:numId w:val="27"/>
        </w:numPr>
        <w:suppressAutoHyphens/>
        <w:jc w:val="both"/>
        <w:rPr>
          <w:rFonts w:asciiTheme="minorHAnsi" w:hAnsiTheme="minorHAnsi" w:cstheme="minorHAnsi"/>
          <w:color w:val="000000"/>
          <w:sz w:val="22"/>
          <w:szCs w:val="22"/>
        </w:rPr>
      </w:pPr>
      <w:r w:rsidRPr="008C2073">
        <w:rPr>
          <w:rFonts w:asciiTheme="minorHAnsi" w:hAnsiTheme="minorHAnsi" w:cstheme="minorHAnsi"/>
          <w:color w:val="000000"/>
          <w:sz w:val="22"/>
          <w:szCs w:val="22"/>
        </w:rPr>
        <w:t>Punkty wg podanych wzorów zostaną wyliczone z dokładnością do dwóch miejsc po przecinku.</w:t>
      </w:r>
    </w:p>
    <w:p w14:paraId="4C621747" w14:textId="4D42A43C" w:rsidR="008C2073" w:rsidRDefault="008C2073" w:rsidP="00521BBB">
      <w:pPr>
        <w:pStyle w:val="Akapitzlist"/>
        <w:numPr>
          <w:ilvl w:val="0"/>
          <w:numId w:val="27"/>
        </w:numPr>
        <w:suppressAutoHyphens/>
        <w:jc w:val="both"/>
        <w:rPr>
          <w:rFonts w:asciiTheme="minorHAnsi" w:hAnsiTheme="minorHAnsi" w:cstheme="minorHAnsi"/>
          <w:color w:val="000000"/>
          <w:sz w:val="22"/>
          <w:szCs w:val="22"/>
        </w:rPr>
      </w:pPr>
      <w:r w:rsidRPr="005555B0">
        <w:rPr>
          <w:rFonts w:asciiTheme="minorHAnsi" w:hAnsiTheme="minorHAnsi" w:cstheme="minorHAnsi"/>
          <w:color w:val="000000"/>
          <w:sz w:val="22"/>
          <w:szCs w:val="22"/>
        </w:rPr>
        <w:t>Zamawiający będzie oceniał oferty według następujących kryteriów:</w:t>
      </w:r>
    </w:p>
    <w:p w14:paraId="10A377ED" w14:textId="77777777" w:rsidR="0097284F" w:rsidRPr="005555B0" w:rsidRDefault="0097284F" w:rsidP="0097284F">
      <w:pPr>
        <w:pStyle w:val="Akapitzlist"/>
        <w:suppressAutoHyphens/>
        <w:ind w:left="360"/>
        <w:jc w:val="both"/>
        <w:rPr>
          <w:rFonts w:asciiTheme="minorHAnsi" w:hAnsiTheme="minorHAnsi" w:cstheme="minorHAnsi"/>
          <w:color w:val="000000"/>
          <w:sz w:val="22"/>
          <w:szCs w:val="22"/>
        </w:rPr>
      </w:pPr>
    </w:p>
    <w:tbl>
      <w:tblPr>
        <w:tblStyle w:val="Tabela-Siatka"/>
        <w:tblW w:w="9083" w:type="dxa"/>
        <w:tblInd w:w="-5" w:type="dxa"/>
        <w:tblLook w:val="04A0" w:firstRow="1" w:lastRow="0" w:firstColumn="1" w:lastColumn="0" w:noHBand="0" w:noVBand="1"/>
      </w:tblPr>
      <w:tblGrid>
        <w:gridCol w:w="1170"/>
        <w:gridCol w:w="3915"/>
        <w:gridCol w:w="1999"/>
        <w:gridCol w:w="1999"/>
      </w:tblGrid>
      <w:tr w:rsidR="00353571" w:rsidRPr="00C12A68" w14:paraId="1279CE43" w14:textId="5F0F3647" w:rsidTr="00AD7832">
        <w:trPr>
          <w:trHeight w:val="661"/>
        </w:trPr>
        <w:tc>
          <w:tcPr>
            <w:tcW w:w="1170" w:type="dxa"/>
            <w:shd w:val="clear" w:color="auto" w:fill="E7E6E6" w:themeFill="background2"/>
            <w:vAlign w:val="center"/>
          </w:tcPr>
          <w:p w14:paraId="653DC6C8" w14:textId="77777777" w:rsidR="00353571" w:rsidRPr="00081C3A" w:rsidRDefault="00353571" w:rsidP="00353571">
            <w:pPr>
              <w:contextualSpacing/>
              <w:jc w:val="center"/>
              <w:rPr>
                <w:rFonts w:eastAsia="Calibri"/>
                <w:b/>
                <w:bCs/>
              </w:rPr>
            </w:pPr>
            <w:r w:rsidRPr="00081C3A">
              <w:rPr>
                <w:rFonts w:eastAsia="Calibri"/>
                <w:b/>
                <w:bCs/>
              </w:rPr>
              <w:t>Nr kryterium</w:t>
            </w:r>
          </w:p>
        </w:tc>
        <w:tc>
          <w:tcPr>
            <w:tcW w:w="3915" w:type="dxa"/>
            <w:shd w:val="clear" w:color="auto" w:fill="E7E6E6" w:themeFill="background2"/>
            <w:vAlign w:val="center"/>
          </w:tcPr>
          <w:p w14:paraId="0DFFDCD2" w14:textId="77777777" w:rsidR="00353571" w:rsidRPr="00081C3A" w:rsidRDefault="00353571" w:rsidP="00353571">
            <w:pPr>
              <w:contextualSpacing/>
              <w:jc w:val="center"/>
              <w:rPr>
                <w:rFonts w:eastAsia="Calibri"/>
                <w:b/>
                <w:bCs/>
              </w:rPr>
            </w:pPr>
            <w:r w:rsidRPr="00081C3A">
              <w:rPr>
                <w:rFonts w:eastAsia="Calibri"/>
                <w:b/>
                <w:bCs/>
              </w:rPr>
              <w:t>Nazwa kryterium</w:t>
            </w:r>
          </w:p>
        </w:tc>
        <w:tc>
          <w:tcPr>
            <w:tcW w:w="1999" w:type="dxa"/>
            <w:shd w:val="clear" w:color="auto" w:fill="E7E6E6" w:themeFill="background2"/>
            <w:vAlign w:val="center"/>
          </w:tcPr>
          <w:p w14:paraId="2BC728ED" w14:textId="77777777" w:rsidR="00353571" w:rsidRPr="00081C3A" w:rsidRDefault="00353571" w:rsidP="00353571">
            <w:pPr>
              <w:contextualSpacing/>
              <w:jc w:val="center"/>
              <w:rPr>
                <w:rFonts w:eastAsia="Calibri"/>
                <w:b/>
                <w:bCs/>
              </w:rPr>
            </w:pPr>
            <w:r w:rsidRPr="00081C3A">
              <w:rPr>
                <w:rFonts w:eastAsia="Calibri"/>
                <w:b/>
                <w:bCs/>
              </w:rPr>
              <w:t>Waga</w:t>
            </w:r>
          </w:p>
        </w:tc>
        <w:tc>
          <w:tcPr>
            <w:tcW w:w="1999" w:type="dxa"/>
            <w:shd w:val="clear" w:color="auto" w:fill="E7E6E6" w:themeFill="background2"/>
            <w:vAlign w:val="center"/>
          </w:tcPr>
          <w:p w14:paraId="65A22718" w14:textId="4C3AA4BA" w:rsidR="00353571" w:rsidRPr="00081C3A" w:rsidRDefault="00353571" w:rsidP="00DC39F3">
            <w:pPr>
              <w:contextualSpacing/>
              <w:jc w:val="center"/>
              <w:rPr>
                <w:rFonts w:eastAsia="Calibri"/>
                <w:b/>
                <w:bCs/>
              </w:rPr>
            </w:pPr>
            <w:r>
              <w:rPr>
                <w:rFonts w:eastAsia="Calibri"/>
                <w:b/>
                <w:bCs/>
              </w:rPr>
              <w:t>Maksymalna liczba punktów</w:t>
            </w:r>
          </w:p>
        </w:tc>
      </w:tr>
      <w:tr w:rsidR="00353571" w:rsidRPr="00C12A68" w14:paraId="48D2BF08" w14:textId="18C2B3BD" w:rsidTr="00DC39F3">
        <w:trPr>
          <w:trHeight w:val="122"/>
        </w:trPr>
        <w:tc>
          <w:tcPr>
            <w:tcW w:w="1170" w:type="dxa"/>
            <w:vAlign w:val="center"/>
          </w:tcPr>
          <w:p w14:paraId="65EAA2B9" w14:textId="77777777" w:rsidR="00353571" w:rsidRPr="00081C3A" w:rsidRDefault="00353571" w:rsidP="00353571">
            <w:pPr>
              <w:contextualSpacing/>
              <w:jc w:val="center"/>
              <w:rPr>
                <w:rFonts w:eastAsia="Calibri"/>
                <w:bCs/>
              </w:rPr>
            </w:pPr>
            <w:r w:rsidRPr="00081C3A">
              <w:rPr>
                <w:rFonts w:eastAsia="Calibri"/>
                <w:bCs/>
              </w:rPr>
              <w:t>1.</w:t>
            </w:r>
          </w:p>
        </w:tc>
        <w:tc>
          <w:tcPr>
            <w:tcW w:w="3915" w:type="dxa"/>
            <w:vAlign w:val="center"/>
          </w:tcPr>
          <w:p w14:paraId="757190DC" w14:textId="77777777" w:rsidR="00353571" w:rsidRPr="00081C3A" w:rsidRDefault="00353571" w:rsidP="00353571">
            <w:pPr>
              <w:contextualSpacing/>
              <w:jc w:val="center"/>
              <w:rPr>
                <w:rFonts w:eastAsia="Calibri"/>
                <w:bCs/>
              </w:rPr>
            </w:pPr>
            <w:r w:rsidRPr="00081C3A">
              <w:rPr>
                <w:rFonts w:eastAsia="Calibri"/>
                <w:bCs/>
              </w:rPr>
              <w:t>Cena</w:t>
            </w:r>
          </w:p>
        </w:tc>
        <w:tc>
          <w:tcPr>
            <w:tcW w:w="1999" w:type="dxa"/>
            <w:vAlign w:val="center"/>
          </w:tcPr>
          <w:p w14:paraId="20CF3937" w14:textId="77777777" w:rsidR="00353571" w:rsidRPr="00081C3A" w:rsidRDefault="00353571" w:rsidP="00353571">
            <w:pPr>
              <w:contextualSpacing/>
              <w:jc w:val="center"/>
              <w:rPr>
                <w:rFonts w:eastAsia="Calibri"/>
                <w:bCs/>
              </w:rPr>
            </w:pPr>
            <w:r w:rsidRPr="00081C3A">
              <w:rPr>
                <w:rFonts w:eastAsia="Calibri"/>
                <w:bCs/>
              </w:rPr>
              <w:t>60%</w:t>
            </w:r>
          </w:p>
        </w:tc>
        <w:tc>
          <w:tcPr>
            <w:tcW w:w="1999" w:type="dxa"/>
          </w:tcPr>
          <w:p w14:paraId="00762258" w14:textId="37CFEE76" w:rsidR="00353571" w:rsidRPr="00081C3A" w:rsidRDefault="00353571" w:rsidP="00353571">
            <w:pPr>
              <w:contextualSpacing/>
              <w:jc w:val="center"/>
              <w:rPr>
                <w:rFonts w:eastAsia="Calibri"/>
                <w:bCs/>
              </w:rPr>
            </w:pPr>
            <w:r>
              <w:rPr>
                <w:rFonts w:eastAsia="Calibri"/>
                <w:bCs/>
              </w:rPr>
              <w:t>60</w:t>
            </w:r>
          </w:p>
        </w:tc>
      </w:tr>
      <w:tr w:rsidR="00353571" w:rsidRPr="00C12A68" w14:paraId="547B383F" w14:textId="4F1044C9" w:rsidTr="007315BD">
        <w:trPr>
          <w:trHeight w:val="300"/>
        </w:trPr>
        <w:tc>
          <w:tcPr>
            <w:tcW w:w="1170" w:type="dxa"/>
            <w:vAlign w:val="center"/>
          </w:tcPr>
          <w:p w14:paraId="57F77DC1" w14:textId="77777777" w:rsidR="00353571" w:rsidRPr="00081C3A" w:rsidRDefault="00353571" w:rsidP="00353571">
            <w:pPr>
              <w:contextualSpacing/>
              <w:jc w:val="center"/>
              <w:rPr>
                <w:rFonts w:eastAsia="Calibri"/>
                <w:bCs/>
              </w:rPr>
            </w:pPr>
            <w:r w:rsidRPr="00081C3A">
              <w:rPr>
                <w:rFonts w:eastAsia="Calibri"/>
                <w:bCs/>
              </w:rPr>
              <w:t>2.</w:t>
            </w:r>
          </w:p>
        </w:tc>
        <w:tc>
          <w:tcPr>
            <w:tcW w:w="3915" w:type="dxa"/>
            <w:vAlign w:val="center"/>
          </w:tcPr>
          <w:p w14:paraId="4CA04BE0" w14:textId="5585586F" w:rsidR="00353571" w:rsidRPr="007315BD" w:rsidRDefault="007315BD" w:rsidP="007315BD">
            <w:pPr>
              <w:contextualSpacing/>
              <w:jc w:val="center"/>
              <w:rPr>
                <w:rFonts w:eastAsia="Calibri" w:cstheme="minorHAnsi"/>
                <w:bCs/>
              </w:rPr>
            </w:pPr>
            <w:r w:rsidRPr="007315BD">
              <w:rPr>
                <w:rFonts w:cstheme="minorHAnsi"/>
              </w:rPr>
              <w:t xml:space="preserve">Zatrudnienie osób niepełnosprawnych </w:t>
            </w:r>
            <w:r w:rsidR="00AD7832">
              <w:rPr>
                <w:rFonts w:cstheme="minorHAnsi"/>
              </w:rPr>
              <w:t xml:space="preserve">skierowanych </w:t>
            </w:r>
            <w:r w:rsidRPr="007315BD">
              <w:rPr>
                <w:rFonts w:cstheme="minorHAnsi"/>
              </w:rPr>
              <w:t>do wykonywania czynności w ramach realizacji zamówienia</w:t>
            </w:r>
            <w:r w:rsidRPr="007315BD">
              <w:rPr>
                <w:rFonts w:eastAsia="Calibri" w:cstheme="minorHAnsi"/>
                <w:color w:val="000000" w:themeColor="text1"/>
              </w:rPr>
              <w:t xml:space="preserve"> </w:t>
            </w:r>
          </w:p>
        </w:tc>
        <w:tc>
          <w:tcPr>
            <w:tcW w:w="1999" w:type="dxa"/>
            <w:vAlign w:val="center"/>
          </w:tcPr>
          <w:p w14:paraId="3C8BA665" w14:textId="77777777" w:rsidR="00353571" w:rsidRPr="00081C3A" w:rsidRDefault="00353571" w:rsidP="00353571">
            <w:pPr>
              <w:contextualSpacing/>
              <w:jc w:val="center"/>
              <w:rPr>
                <w:rFonts w:eastAsia="Calibri"/>
                <w:bCs/>
              </w:rPr>
            </w:pPr>
            <w:r w:rsidRPr="00081C3A">
              <w:rPr>
                <w:rFonts w:eastAsia="Calibri"/>
                <w:bCs/>
              </w:rPr>
              <w:t>40%</w:t>
            </w:r>
          </w:p>
        </w:tc>
        <w:tc>
          <w:tcPr>
            <w:tcW w:w="1999" w:type="dxa"/>
            <w:vAlign w:val="center"/>
          </w:tcPr>
          <w:p w14:paraId="3E2BC36A" w14:textId="63962303" w:rsidR="00353571" w:rsidRPr="00081C3A" w:rsidRDefault="00353571" w:rsidP="007315BD">
            <w:pPr>
              <w:contextualSpacing/>
              <w:jc w:val="center"/>
              <w:rPr>
                <w:rFonts w:eastAsia="Calibri"/>
                <w:bCs/>
              </w:rPr>
            </w:pPr>
            <w:r>
              <w:rPr>
                <w:rFonts w:eastAsia="Calibri"/>
                <w:bCs/>
              </w:rPr>
              <w:t>40</w:t>
            </w:r>
          </w:p>
        </w:tc>
      </w:tr>
    </w:tbl>
    <w:p w14:paraId="1629B4A3" w14:textId="45B447CA" w:rsidR="00353571" w:rsidRDefault="00353571" w:rsidP="00787DA4">
      <w:pPr>
        <w:spacing w:after="0"/>
        <w:rPr>
          <w:rFonts w:cstheme="minorHAnsi"/>
          <w:color w:val="000000"/>
        </w:rPr>
      </w:pPr>
    </w:p>
    <w:p w14:paraId="55C2592F" w14:textId="77777777" w:rsidR="00761DB2" w:rsidRDefault="00761DB2" w:rsidP="00787DA4">
      <w:pPr>
        <w:spacing w:after="0"/>
        <w:rPr>
          <w:rFonts w:cstheme="minorHAnsi"/>
          <w:color w:val="000000"/>
        </w:rPr>
      </w:pPr>
    </w:p>
    <w:tbl>
      <w:tblPr>
        <w:tblStyle w:val="Tabela-Siatka"/>
        <w:tblW w:w="0" w:type="auto"/>
        <w:tblLook w:val="04A0" w:firstRow="1" w:lastRow="0" w:firstColumn="1" w:lastColumn="0" w:noHBand="0" w:noVBand="1"/>
      </w:tblPr>
      <w:tblGrid>
        <w:gridCol w:w="9060"/>
      </w:tblGrid>
      <w:tr w:rsidR="00BE2E88" w14:paraId="4598B377" w14:textId="77777777" w:rsidTr="00AD7832">
        <w:tc>
          <w:tcPr>
            <w:tcW w:w="9062" w:type="dxa"/>
            <w:tcBorders>
              <w:bottom w:val="single" w:sz="4" w:space="0" w:color="auto"/>
            </w:tcBorders>
            <w:shd w:val="clear" w:color="auto" w:fill="E7E6E6" w:themeFill="background2"/>
          </w:tcPr>
          <w:p w14:paraId="0126B3F8" w14:textId="0CCF56CB" w:rsidR="00153130" w:rsidRDefault="00BE2E88" w:rsidP="00153130">
            <w:pPr>
              <w:ind w:firstLine="360"/>
              <w:jc w:val="center"/>
              <w:rPr>
                <w:rFonts w:eastAsia="Calibri"/>
                <w:b/>
                <w:bCs/>
                <w:u w:val="single"/>
              </w:rPr>
            </w:pPr>
            <w:r w:rsidRPr="00C12A68">
              <w:rPr>
                <w:rFonts w:eastAsia="Calibri"/>
                <w:b/>
                <w:bCs/>
                <w:u w:val="single"/>
              </w:rPr>
              <w:t>Kr</w:t>
            </w:r>
            <w:r w:rsidR="00153130">
              <w:rPr>
                <w:rFonts w:eastAsia="Calibri"/>
                <w:b/>
                <w:bCs/>
                <w:u w:val="single"/>
              </w:rPr>
              <w:t>yterium nr 1</w:t>
            </w:r>
            <w:r w:rsidR="008C2073">
              <w:rPr>
                <w:rFonts w:eastAsia="Calibri"/>
                <w:b/>
                <w:bCs/>
                <w:u w:val="single"/>
              </w:rPr>
              <w:t xml:space="preserve"> - </w:t>
            </w:r>
            <w:r w:rsidR="008C2073" w:rsidRPr="00153130">
              <w:rPr>
                <w:rFonts w:eastAsia="Calibri"/>
                <w:b/>
                <w:bCs/>
              </w:rPr>
              <w:t>60%</w:t>
            </w:r>
          </w:p>
          <w:p w14:paraId="7ADE84C7" w14:textId="69D13EE1" w:rsidR="00BE2E88" w:rsidRPr="00153130" w:rsidRDefault="00BE2E88">
            <w:pPr>
              <w:ind w:firstLine="360"/>
              <w:jc w:val="center"/>
              <w:rPr>
                <w:rFonts w:eastAsia="Calibri"/>
                <w:b/>
                <w:bCs/>
              </w:rPr>
            </w:pPr>
            <w:r w:rsidRPr="00153130">
              <w:rPr>
                <w:rFonts w:eastAsia="Calibri"/>
                <w:b/>
                <w:bCs/>
              </w:rPr>
              <w:t xml:space="preserve">Cena </w:t>
            </w:r>
          </w:p>
        </w:tc>
      </w:tr>
      <w:tr w:rsidR="00BE2E88" w14:paraId="4B1D7EFF" w14:textId="77777777" w:rsidTr="00DC39F3">
        <w:tc>
          <w:tcPr>
            <w:tcW w:w="9062" w:type="dxa"/>
            <w:tcBorders>
              <w:bottom w:val="single" w:sz="4" w:space="0" w:color="auto"/>
            </w:tcBorders>
            <w:shd w:val="clear" w:color="auto" w:fill="FFFFFF" w:themeFill="background1"/>
          </w:tcPr>
          <w:p w14:paraId="6F3AF93A" w14:textId="1780DD8C" w:rsidR="00BE2E88" w:rsidRDefault="00BE2E88" w:rsidP="00E01A60">
            <w:pPr>
              <w:jc w:val="both"/>
            </w:pPr>
            <w:r>
              <w:t>Do oceny w kryterium „Cena” będzie brana pod uwagę cena całkowita brutto podana przez Wykonawcę w Formularzu oferty.</w:t>
            </w:r>
          </w:p>
          <w:p w14:paraId="510215EF" w14:textId="01EC10DE" w:rsidR="00BE2E88" w:rsidRDefault="00E52DB3" w:rsidP="00E01A60">
            <w:pPr>
              <w:jc w:val="both"/>
            </w:pPr>
            <w:r>
              <w:lastRenderedPageBreak/>
              <w:t>Zamawiający przyzna p</w:t>
            </w:r>
            <w:r w:rsidR="00BE2E88" w:rsidRPr="00833FEB">
              <w:t>unkty w kryterium Cena będą przyznawane zgodnie z poniższym wzorem:</w:t>
            </w:r>
          </w:p>
          <w:p w14:paraId="58105195" w14:textId="77777777" w:rsidR="00BE2E88" w:rsidRPr="00833FEB" w:rsidRDefault="00BE2E88" w:rsidP="00E01A60">
            <w:pPr>
              <w:jc w:val="both"/>
            </w:pPr>
          </w:p>
          <w:p w14:paraId="0516A038" w14:textId="77777777" w:rsidR="00BE2E88" w:rsidRPr="004E47B3" w:rsidRDefault="00BE2E88" w:rsidP="00E01A60">
            <w:pPr>
              <w:ind w:firstLine="360"/>
              <w:rPr>
                <w:rFonts w:eastAsia="Calibri"/>
                <w:sz w:val="20"/>
                <w:szCs w:val="20"/>
              </w:rPr>
            </w:pPr>
            <w:r w:rsidRPr="004E47B3">
              <w:rPr>
                <w:rFonts w:eastAsia="Calibri"/>
                <w:sz w:val="20"/>
                <w:szCs w:val="20"/>
              </w:rPr>
              <w:t xml:space="preserve">Najniższa całkowita </w:t>
            </w:r>
            <w:r>
              <w:rPr>
                <w:rFonts w:eastAsia="Calibri"/>
                <w:sz w:val="20"/>
                <w:szCs w:val="20"/>
              </w:rPr>
              <w:t xml:space="preserve">cena </w:t>
            </w:r>
            <w:r w:rsidRPr="004E47B3">
              <w:rPr>
                <w:rFonts w:eastAsia="Calibri"/>
                <w:sz w:val="20"/>
                <w:szCs w:val="20"/>
              </w:rPr>
              <w:t xml:space="preserve">brutto w zbiorze </w:t>
            </w:r>
            <w:r>
              <w:rPr>
                <w:rFonts w:eastAsia="Calibri"/>
                <w:sz w:val="20"/>
                <w:szCs w:val="20"/>
              </w:rPr>
              <w:t>ważnych ofert</w:t>
            </w:r>
          </w:p>
          <w:p w14:paraId="500D24B6" w14:textId="77777777" w:rsidR="00BE2E88" w:rsidRPr="003130CF" w:rsidRDefault="00BE2E88" w:rsidP="00E01A60">
            <w:pPr>
              <w:ind w:firstLine="360"/>
              <w:rPr>
                <w:rFonts w:eastAsia="Calibri"/>
              </w:rPr>
            </w:pPr>
            <w:r w:rsidRPr="003130CF">
              <w:rPr>
                <w:rFonts w:eastAsia="Calibri" w:cs="Calibri"/>
              </w:rPr>
              <w:t>----------------------------------------------------------------</w:t>
            </w:r>
            <w:r>
              <w:rPr>
                <w:rFonts w:eastAsia="Calibri" w:cs="Calibri"/>
              </w:rPr>
              <w:t>-----</w:t>
            </w:r>
            <w:r w:rsidRPr="003130CF">
              <w:rPr>
                <w:rFonts w:eastAsia="Calibri" w:cs="Calibri"/>
              </w:rPr>
              <w:t xml:space="preserve"> x </w:t>
            </w:r>
            <w:r>
              <w:rPr>
                <w:rFonts w:eastAsia="Calibri" w:cs="Calibri"/>
              </w:rPr>
              <w:t>60</w:t>
            </w:r>
          </w:p>
          <w:p w14:paraId="234645F1" w14:textId="77777777" w:rsidR="00BE2E88" w:rsidRPr="004E47B3" w:rsidRDefault="00BE2E88" w:rsidP="00E01A60">
            <w:pPr>
              <w:ind w:firstLine="360"/>
              <w:rPr>
                <w:rFonts w:eastAsia="Calibri"/>
                <w:sz w:val="20"/>
                <w:szCs w:val="20"/>
              </w:rPr>
            </w:pPr>
            <w:r w:rsidRPr="004E47B3">
              <w:rPr>
                <w:rFonts w:eastAsia="Calibri" w:cs="Calibri"/>
                <w:sz w:val="20"/>
                <w:szCs w:val="20"/>
              </w:rPr>
              <w:t>Całkowita cena brutto oferty rozpatrywanej</w:t>
            </w:r>
          </w:p>
          <w:p w14:paraId="59F5F0A3" w14:textId="77777777" w:rsidR="00BE2E88" w:rsidRDefault="00BE2E88" w:rsidP="00E01A60">
            <w:pPr>
              <w:jc w:val="both"/>
              <w:rPr>
                <w:b/>
              </w:rPr>
            </w:pPr>
          </w:p>
        </w:tc>
      </w:tr>
      <w:tr w:rsidR="00BE2E88" w14:paraId="53763547" w14:textId="77777777" w:rsidTr="00AD7832">
        <w:tc>
          <w:tcPr>
            <w:tcW w:w="9062" w:type="dxa"/>
            <w:tcBorders>
              <w:bottom w:val="single" w:sz="4" w:space="0" w:color="auto"/>
            </w:tcBorders>
            <w:shd w:val="clear" w:color="auto" w:fill="E7E6E6" w:themeFill="background2"/>
          </w:tcPr>
          <w:p w14:paraId="0B41817F" w14:textId="435401C4" w:rsidR="00153130" w:rsidRPr="002B3345" w:rsidRDefault="00BE2E88" w:rsidP="00153130">
            <w:pPr>
              <w:ind w:left="360"/>
              <w:contextualSpacing/>
              <w:jc w:val="center"/>
              <w:rPr>
                <w:rFonts w:cstheme="minorHAnsi"/>
                <w:b/>
                <w:u w:val="single"/>
              </w:rPr>
            </w:pPr>
            <w:r w:rsidRPr="002B3345">
              <w:rPr>
                <w:rFonts w:cstheme="minorHAnsi"/>
                <w:b/>
                <w:u w:val="single"/>
              </w:rPr>
              <w:lastRenderedPageBreak/>
              <w:t>Kryterium nr 2</w:t>
            </w:r>
            <w:r w:rsidR="002B3345" w:rsidRPr="002B3345">
              <w:rPr>
                <w:rFonts w:cstheme="minorHAnsi"/>
                <w:b/>
                <w:u w:val="single"/>
              </w:rPr>
              <w:t xml:space="preserve"> - 40%</w:t>
            </w:r>
          </w:p>
          <w:p w14:paraId="459DD80D" w14:textId="01CC4044" w:rsidR="00BE2E88" w:rsidRPr="007315BD" w:rsidRDefault="007315BD" w:rsidP="002B3345">
            <w:pPr>
              <w:ind w:left="360"/>
              <w:contextualSpacing/>
              <w:jc w:val="center"/>
              <w:rPr>
                <w:rFonts w:cstheme="minorHAnsi"/>
                <w:b/>
              </w:rPr>
            </w:pPr>
            <w:r w:rsidRPr="007315BD">
              <w:rPr>
                <w:rFonts w:cstheme="minorHAnsi"/>
                <w:b/>
              </w:rPr>
              <w:t xml:space="preserve">Zatrudnienie osób niepełnosprawnych do wykonywania czynności </w:t>
            </w:r>
            <w:r>
              <w:rPr>
                <w:rFonts w:cstheme="minorHAnsi"/>
                <w:b/>
              </w:rPr>
              <w:br/>
            </w:r>
            <w:r w:rsidRPr="007315BD">
              <w:rPr>
                <w:rFonts w:cstheme="minorHAnsi"/>
                <w:b/>
              </w:rPr>
              <w:t>w ramach realizacji zamówienia</w:t>
            </w:r>
          </w:p>
        </w:tc>
      </w:tr>
      <w:tr w:rsidR="00BE2E88" w:rsidRPr="005C3EE4" w14:paraId="7EED291F" w14:textId="77777777" w:rsidTr="00653871">
        <w:trPr>
          <w:trHeight w:val="3955"/>
        </w:trPr>
        <w:tc>
          <w:tcPr>
            <w:tcW w:w="9062" w:type="dxa"/>
            <w:shd w:val="clear" w:color="auto" w:fill="FFFFFF" w:themeFill="background1"/>
          </w:tcPr>
          <w:p w14:paraId="7F45AC01" w14:textId="3ACC6163" w:rsidR="007315BD" w:rsidRPr="007315BD" w:rsidRDefault="007315BD" w:rsidP="007315BD">
            <w:pPr>
              <w:jc w:val="both"/>
            </w:pPr>
            <w:r w:rsidRPr="007315BD">
              <w:t xml:space="preserve">Ocenie będzie podlegała </w:t>
            </w:r>
            <w:r w:rsidR="005A48CB">
              <w:t>zadeklarowana przez Wykonawcę w formularzu oferty ilość zatrudnionych osób</w:t>
            </w:r>
            <w:r w:rsidRPr="007315BD">
              <w:t xml:space="preserve"> niepełnosp</w:t>
            </w:r>
            <w:r w:rsidR="000A5759">
              <w:t xml:space="preserve">rawnych, skierowanych </w:t>
            </w:r>
            <w:r w:rsidRPr="007315BD">
              <w:t>do wykonywania czynności w ramach realizacji zamówienia</w:t>
            </w:r>
            <w:r w:rsidR="005A48CB">
              <w:t>.</w:t>
            </w:r>
          </w:p>
          <w:p w14:paraId="2C3305A3" w14:textId="77777777" w:rsidR="007315BD" w:rsidRPr="007315BD" w:rsidRDefault="007315BD" w:rsidP="007315BD">
            <w:pPr>
              <w:jc w:val="both"/>
              <w:rPr>
                <w:b/>
              </w:rPr>
            </w:pPr>
          </w:p>
          <w:p w14:paraId="3C6C0732" w14:textId="00DCB733" w:rsidR="007315BD" w:rsidRPr="007315BD" w:rsidRDefault="007315BD" w:rsidP="007315BD">
            <w:pPr>
              <w:jc w:val="both"/>
            </w:pPr>
            <w:r w:rsidRPr="007315BD">
              <w:t xml:space="preserve">Zamawiający rozumie przez osobę niepełnosprawną – osobę spełniającą przesłanki statusu niepełnosprawności określone ustawą z dnia 27 sierpnia 1997r. o rehabilitacji zawodowej i  społecznej oraz zatrudnianiu osób niepełnosprawnych (tekst. jedn. Dz. U. z 2020 r. poz. 426). </w:t>
            </w:r>
          </w:p>
          <w:p w14:paraId="175CDFDC" w14:textId="1D3A3A56" w:rsidR="007315BD" w:rsidRDefault="007315BD" w:rsidP="007315BD">
            <w:pPr>
              <w:jc w:val="both"/>
            </w:pPr>
            <w:r w:rsidRPr="007315BD">
              <w:t>Zatrudnienie zadeklarowanej osoby / osób niepełnosprawnych winno trwać przez cały okres realizacji zamówienia.</w:t>
            </w:r>
          </w:p>
          <w:p w14:paraId="5DDCB7DA" w14:textId="6F8E2FBE" w:rsidR="005A48CB" w:rsidRDefault="005A48CB" w:rsidP="007315BD">
            <w:pPr>
              <w:jc w:val="both"/>
            </w:pPr>
          </w:p>
          <w:p w14:paraId="3CCA83AF" w14:textId="72A26E00" w:rsidR="005A48CB" w:rsidRPr="007315BD" w:rsidRDefault="005A48CB" w:rsidP="007315BD">
            <w:pPr>
              <w:jc w:val="both"/>
            </w:pPr>
            <w:r>
              <w:t>Zamawiający przyzna punkty zgodnie z poniższą tabelą:</w:t>
            </w:r>
          </w:p>
          <w:p w14:paraId="6114E3AB" w14:textId="77777777" w:rsidR="007315BD" w:rsidRDefault="007315BD" w:rsidP="008C2073">
            <w:pPr>
              <w:jc w:val="both"/>
            </w:pPr>
          </w:p>
          <w:tbl>
            <w:tblPr>
              <w:tblStyle w:val="Tabela-Siatka5"/>
              <w:tblpPr w:leftFromText="141" w:rightFromText="141" w:vertAnchor="text" w:horzAnchor="margin" w:tblpY="-85"/>
              <w:tblOverlap w:val="never"/>
              <w:tblW w:w="8776" w:type="dxa"/>
              <w:tblLook w:val="06A0" w:firstRow="1" w:lastRow="0" w:firstColumn="1" w:lastColumn="0" w:noHBand="1" w:noVBand="1"/>
            </w:tblPr>
            <w:tblGrid>
              <w:gridCol w:w="6086"/>
              <w:gridCol w:w="2690"/>
            </w:tblGrid>
            <w:tr w:rsidR="005A48CB" w:rsidRPr="00C12A68" w14:paraId="52F0F7C8" w14:textId="77777777" w:rsidTr="008E306C">
              <w:trPr>
                <w:trHeight w:val="806"/>
              </w:trPr>
              <w:tc>
                <w:tcPr>
                  <w:tcW w:w="6086" w:type="dxa"/>
                  <w:shd w:val="clear" w:color="auto" w:fill="E7E6E6" w:themeFill="background2"/>
                  <w:vAlign w:val="center"/>
                </w:tcPr>
                <w:p w14:paraId="05A7A640" w14:textId="77777777" w:rsidR="005A48CB" w:rsidRPr="008C2073" w:rsidRDefault="005A48CB" w:rsidP="005A48CB">
                  <w:pPr>
                    <w:jc w:val="center"/>
                    <w:rPr>
                      <w:rFonts w:cstheme="minorBidi"/>
                      <w:b/>
                      <w:bCs/>
                      <w:sz w:val="22"/>
                      <w:szCs w:val="22"/>
                    </w:rPr>
                  </w:pPr>
                  <w:r>
                    <w:rPr>
                      <w:rFonts w:cstheme="minorHAnsi"/>
                      <w:b/>
                    </w:rPr>
                    <w:t>Zadeklarowana ilość osób niepełnosprawnych zatrudnionych do wykonywania czynności w ramach realizacji zamówienia</w:t>
                  </w:r>
                  <w:r w:rsidRPr="008C2073" w:rsidDel="008C2073">
                    <w:rPr>
                      <w:b/>
                      <w:bCs/>
                    </w:rPr>
                    <w:t xml:space="preserve"> </w:t>
                  </w:r>
                </w:p>
              </w:tc>
              <w:tc>
                <w:tcPr>
                  <w:tcW w:w="2690" w:type="dxa"/>
                  <w:shd w:val="clear" w:color="auto" w:fill="E7E6E6" w:themeFill="background2"/>
                  <w:vAlign w:val="center"/>
                </w:tcPr>
                <w:p w14:paraId="0BA1A2D8" w14:textId="77777777" w:rsidR="005A48CB" w:rsidRPr="00081C3A" w:rsidRDefault="005A48CB" w:rsidP="005A48CB">
                  <w:pPr>
                    <w:jc w:val="center"/>
                    <w:rPr>
                      <w:rFonts w:cstheme="minorBidi"/>
                      <w:b/>
                      <w:sz w:val="22"/>
                      <w:szCs w:val="22"/>
                    </w:rPr>
                  </w:pPr>
                  <w:r w:rsidRPr="00081C3A">
                    <w:rPr>
                      <w:rFonts w:cstheme="minorBidi"/>
                      <w:b/>
                      <w:sz w:val="22"/>
                      <w:szCs w:val="22"/>
                    </w:rPr>
                    <w:t xml:space="preserve">Liczba punktów </w:t>
                  </w:r>
                  <w:r w:rsidRPr="00081C3A">
                    <w:rPr>
                      <w:rFonts w:cstheme="minorBidi"/>
                      <w:b/>
                      <w:sz w:val="22"/>
                      <w:szCs w:val="22"/>
                    </w:rPr>
                    <w:br/>
                    <w:t xml:space="preserve">możliwa do uzyskania </w:t>
                  </w:r>
                </w:p>
              </w:tc>
            </w:tr>
            <w:tr w:rsidR="005A48CB" w:rsidRPr="00C12A68" w14:paraId="06C6675E" w14:textId="77777777" w:rsidTr="005A48CB">
              <w:trPr>
                <w:trHeight w:val="259"/>
              </w:trPr>
              <w:tc>
                <w:tcPr>
                  <w:tcW w:w="6086" w:type="dxa"/>
                </w:tcPr>
                <w:p w14:paraId="015EA028" w14:textId="77777777" w:rsidR="005A48CB" w:rsidRPr="00340F78" w:rsidRDefault="005A48CB" w:rsidP="005A48CB">
                  <w:pPr>
                    <w:jc w:val="center"/>
                    <w:rPr>
                      <w:rFonts w:cstheme="minorHAnsi"/>
                      <w:sz w:val="22"/>
                      <w:szCs w:val="22"/>
                    </w:rPr>
                  </w:pPr>
                  <w:r>
                    <w:rPr>
                      <w:rFonts w:cstheme="minorHAnsi"/>
                      <w:sz w:val="22"/>
                      <w:szCs w:val="22"/>
                    </w:rPr>
                    <w:t>0</w:t>
                  </w:r>
                </w:p>
              </w:tc>
              <w:tc>
                <w:tcPr>
                  <w:tcW w:w="2690" w:type="dxa"/>
                </w:tcPr>
                <w:p w14:paraId="2632D29C" w14:textId="77777777" w:rsidR="005A48CB" w:rsidRPr="00340F78" w:rsidRDefault="005A48CB" w:rsidP="005A48CB">
                  <w:pPr>
                    <w:jc w:val="center"/>
                    <w:rPr>
                      <w:rFonts w:cstheme="minorBidi"/>
                      <w:b/>
                      <w:bCs/>
                      <w:sz w:val="22"/>
                      <w:szCs w:val="22"/>
                    </w:rPr>
                  </w:pPr>
                  <w:r w:rsidRPr="00340F78">
                    <w:rPr>
                      <w:rFonts w:cstheme="minorHAnsi"/>
                    </w:rPr>
                    <w:t>0</w:t>
                  </w:r>
                </w:p>
              </w:tc>
            </w:tr>
            <w:tr w:rsidR="005A48CB" w:rsidRPr="00C12A68" w14:paraId="07CFC981" w14:textId="77777777" w:rsidTr="005A48CB">
              <w:trPr>
                <w:trHeight w:val="259"/>
              </w:trPr>
              <w:tc>
                <w:tcPr>
                  <w:tcW w:w="6086" w:type="dxa"/>
                </w:tcPr>
                <w:p w14:paraId="04784513" w14:textId="77777777" w:rsidR="005A48CB" w:rsidRPr="00340F78" w:rsidRDefault="005A48CB" w:rsidP="005A48CB">
                  <w:pPr>
                    <w:jc w:val="center"/>
                    <w:rPr>
                      <w:rFonts w:cstheme="minorBidi"/>
                      <w:sz w:val="22"/>
                      <w:szCs w:val="22"/>
                    </w:rPr>
                  </w:pPr>
                  <w:r>
                    <w:rPr>
                      <w:rFonts w:cstheme="minorBidi"/>
                      <w:sz w:val="22"/>
                      <w:szCs w:val="22"/>
                    </w:rPr>
                    <w:t>1</w:t>
                  </w:r>
                </w:p>
              </w:tc>
              <w:tc>
                <w:tcPr>
                  <w:tcW w:w="2690" w:type="dxa"/>
                </w:tcPr>
                <w:p w14:paraId="14FEA36A" w14:textId="77777777" w:rsidR="005A48CB" w:rsidRPr="00653871" w:rsidRDefault="005A48CB" w:rsidP="005A48CB">
                  <w:pPr>
                    <w:jc w:val="center"/>
                    <w:rPr>
                      <w:rFonts w:cstheme="minorBidi"/>
                      <w:bCs/>
                      <w:sz w:val="22"/>
                      <w:szCs w:val="22"/>
                    </w:rPr>
                  </w:pPr>
                  <w:r>
                    <w:rPr>
                      <w:rFonts w:cstheme="minorBidi"/>
                      <w:bCs/>
                      <w:sz w:val="22"/>
                      <w:szCs w:val="22"/>
                    </w:rPr>
                    <w:t>10</w:t>
                  </w:r>
                </w:p>
              </w:tc>
            </w:tr>
            <w:tr w:rsidR="005A48CB" w:rsidRPr="00C12A68" w14:paraId="3FB88B22" w14:textId="77777777" w:rsidTr="005A48CB">
              <w:trPr>
                <w:trHeight w:val="259"/>
              </w:trPr>
              <w:tc>
                <w:tcPr>
                  <w:tcW w:w="6086" w:type="dxa"/>
                </w:tcPr>
                <w:p w14:paraId="4972073B" w14:textId="77777777" w:rsidR="005A48CB" w:rsidRPr="00340F78" w:rsidRDefault="005A48CB" w:rsidP="005A48CB">
                  <w:pPr>
                    <w:jc w:val="center"/>
                    <w:rPr>
                      <w:rFonts w:cstheme="minorHAnsi"/>
                    </w:rPr>
                  </w:pPr>
                  <w:r>
                    <w:rPr>
                      <w:rFonts w:cstheme="minorHAnsi"/>
                    </w:rPr>
                    <w:t>2</w:t>
                  </w:r>
                </w:p>
              </w:tc>
              <w:tc>
                <w:tcPr>
                  <w:tcW w:w="2690" w:type="dxa"/>
                </w:tcPr>
                <w:p w14:paraId="368C4ED1" w14:textId="77777777" w:rsidR="005A48CB" w:rsidRPr="00340F78" w:rsidRDefault="005A48CB" w:rsidP="005A48CB">
                  <w:pPr>
                    <w:jc w:val="center"/>
                    <w:rPr>
                      <w:rFonts w:cstheme="minorHAnsi"/>
                    </w:rPr>
                  </w:pPr>
                  <w:r>
                    <w:rPr>
                      <w:rFonts w:cstheme="minorHAnsi"/>
                    </w:rPr>
                    <w:t>15</w:t>
                  </w:r>
                </w:p>
              </w:tc>
            </w:tr>
            <w:tr w:rsidR="005A48CB" w:rsidRPr="00C12A68" w14:paraId="7AF80DC5" w14:textId="77777777" w:rsidTr="005A48CB">
              <w:trPr>
                <w:trHeight w:val="259"/>
              </w:trPr>
              <w:tc>
                <w:tcPr>
                  <w:tcW w:w="6086" w:type="dxa"/>
                </w:tcPr>
                <w:p w14:paraId="25BE5DB6" w14:textId="77777777" w:rsidR="005A48CB" w:rsidRDefault="005A48CB" w:rsidP="005A48CB">
                  <w:pPr>
                    <w:jc w:val="center"/>
                    <w:rPr>
                      <w:rFonts w:cstheme="minorHAnsi"/>
                    </w:rPr>
                  </w:pPr>
                  <w:r>
                    <w:rPr>
                      <w:rFonts w:cstheme="minorHAnsi"/>
                    </w:rPr>
                    <w:t>3</w:t>
                  </w:r>
                </w:p>
              </w:tc>
              <w:tc>
                <w:tcPr>
                  <w:tcW w:w="2690" w:type="dxa"/>
                </w:tcPr>
                <w:p w14:paraId="131DD81A" w14:textId="77777777" w:rsidR="005A48CB" w:rsidRPr="00340F78" w:rsidRDefault="005A48CB" w:rsidP="005A48CB">
                  <w:pPr>
                    <w:jc w:val="center"/>
                    <w:rPr>
                      <w:rFonts w:cstheme="minorHAnsi"/>
                    </w:rPr>
                  </w:pPr>
                  <w:r>
                    <w:rPr>
                      <w:rFonts w:cstheme="minorHAnsi"/>
                    </w:rPr>
                    <w:t>20</w:t>
                  </w:r>
                </w:p>
              </w:tc>
            </w:tr>
            <w:tr w:rsidR="005A48CB" w:rsidRPr="00C12A68" w14:paraId="023CC7B3" w14:textId="77777777" w:rsidTr="005A48CB">
              <w:trPr>
                <w:trHeight w:val="259"/>
              </w:trPr>
              <w:tc>
                <w:tcPr>
                  <w:tcW w:w="6086" w:type="dxa"/>
                </w:tcPr>
                <w:p w14:paraId="193544D7" w14:textId="77777777" w:rsidR="005A48CB" w:rsidRDefault="005A48CB" w:rsidP="005A48CB">
                  <w:pPr>
                    <w:jc w:val="center"/>
                    <w:rPr>
                      <w:rFonts w:cstheme="minorHAnsi"/>
                    </w:rPr>
                  </w:pPr>
                  <w:r>
                    <w:rPr>
                      <w:rFonts w:cstheme="minorHAnsi"/>
                    </w:rPr>
                    <w:t>4</w:t>
                  </w:r>
                </w:p>
              </w:tc>
              <w:tc>
                <w:tcPr>
                  <w:tcW w:w="2690" w:type="dxa"/>
                </w:tcPr>
                <w:p w14:paraId="2B9EB2C4" w14:textId="7B271E6C" w:rsidR="005A48CB" w:rsidRPr="00340F78" w:rsidRDefault="005A48CB" w:rsidP="005A48CB">
                  <w:pPr>
                    <w:jc w:val="center"/>
                    <w:rPr>
                      <w:rFonts w:cstheme="minorHAnsi"/>
                    </w:rPr>
                  </w:pPr>
                  <w:r>
                    <w:rPr>
                      <w:rFonts w:cstheme="minorHAnsi"/>
                    </w:rPr>
                    <w:t>25</w:t>
                  </w:r>
                </w:p>
              </w:tc>
            </w:tr>
            <w:tr w:rsidR="005A48CB" w:rsidRPr="00C12A68" w14:paraId="6500FFE2" w14:textId="77777777" w:rsidTr="005A48CB">
              <w:trPr>
                <w:trHeight w:val="259"/>
              </w:trPr>
              <w:tc>
                <w:tcPr>
                  <w:tcW w:w="6086" w:type="dxa"/>
                </w:tcPr>
                <w:p w14:paraId="70C5BDDF" w14:textId="77777777" w:rsidR="005A48CB" w:rsidRDefault="005A48CB" w:rsidP="005A48CB">
                  <w:pPr>
                    <w:jc w:val="center"/>
                    <w:rPr>
                      <w:rFonts w:cstheme="minorHAnsi"/>
                    </w:rPr>
                  </w:pPr>
                  <w:r>
                    <w:rPr>
                      <w:rFonts w:cstheme="minorHAnsi"/>
                    </w:rPr>
                    <w:t>5</w:t>
                  </w:r>
                </w:p>
              </w:tc>
              <w:tc>
                <w:tcPr>
                  <w:tcW w:w="2690" w:type="dxa"/>
                </w:tcPr>
                <w:p w14:paraId="6D11F56B" w14:textId="43008F3C" w:rsidR="005A48CB" w:rsidRPr="00340F78" w:rsidRDefault="005A48CB" w:rsidP="005A48CB">
                  <w:pPr>
                    <w:jc w:val="center"/>
                    <w:rPr>
                      <w:rFonts w:cstheme="minorHAnsi"/>
                    </w:rPr>
                  </w:pPr>
                  <w:r>
                    <w:rPr>
                      <w:rFonts w:cstheme="minorHAnsi"/>
                    </w:rPr>
                    <w:t>30</w:t>
                  </w:r>
                </w:p>
              </w:tc>
            </w:tr>
            <w:tr w:rsidR="005A48CB" w:rsidRPr="00C12A68" w14:paraId="7E76146F" w14:textId="77777777" w:rsidTr="005A48CB">
              <w:trPr>
                <w:trHeight w:val="259"/>
              </w:trPr>
              <w:tc>
                <w:tcPr>
                  <w:tcW w:w="6086" w:type="dxa"/>
                </w:tcPr>
                <w:p w14:paraId="72655E3C" w14:textId="77777777" w:rsidR="005A48CB" w:rsidRDefault="005A48CB" w:rsidP="005A48CB">
                  <w:pPr>
                    <w:jc w:val="center"/>
                    <w:rPr>
                      <w:rFonts w:cstheme="minorHAnsi"/>
                    </w:rPr>
                  </w:pPr>
                  <w:r>
                    <w:rPr>
                      <w:rFonts w:cstheme="minorHAnsi"/>
                    </w:rPr>
                    <w:t>6</w:t>
                  </w:r>
                </w:p>
              </w:tc>
              <w:tc>
                <w:tcPr>
                  <w:tcW w:w="2690" w:type="dxa"/>
                </w:tcPr>
                <w:p w14:paraId="35DD1B89" w14:textId="7A5D6D06" w:rsidR="005A48CB" w:rsidRPr="00340F78" w:rsidRDefault="005A48CB" w:rsidP="005A48CB">
                  <w:pPr>
                    <w:jc w:val="center"/>
                    <w:rPr>
                      <w:rFonts w:cstheme="minorHAnsi"/>
                    </w:rPr>
                  </w:pPr>
                  <w:r>
                    <w:rPr>
                      <w:rFonts w:cstheme="minorHAnsi"/>
                    </w:rPr>
                    <w:t>35</w:t>
                  </w:r>
                </w:p>
              </w:tc>
            </w:tr>
            <w:tr w:rsidR="005A48CB" w:rsidRPr="00C12A68" w14:paraId="2CFA0226" w14:textId="77777777" w:rsidTr="005A48CB">
              <w:trPr>
                <w:trHeight w:val="259"/>
              </w:trPr>
              <w:tc>
                <w:tcPr>
                  <w:tcW w:w="6086" w:type="dxa"/>
                </w:tcPr>
                <w:p w14:paraId="12FAD2F9" w14:textId="77777777" w:rsidR="005A48CB" w:rsidRDefault="005A48CB" w:rsidP="005A48CB">
                  <w:pPr>
                    <w:jc w:val="center"/>
                    <w:rPr>
                      <w:rFonts w:cstheme="minorHAnsi"/>
                    </w:rPr>
                  </w:pPr>
                  <w:r>
                    <w:rPr>
                      <w:rFonts w:cstheme="minorHAnsi"/>
                    </w:rPr>
                    <w:t>7</w:t>
                  </w:r>
                </w:p>
              </w:tc>
              <w:tc>
                <w:tcPr>
                  <w:tcW w:w="2690" w:type="dxa"/>
                </w:tcPr>
                <w:p w14:paraId="3B7C5C9F" w14:textId="716DFC37" w:rsidR="005A48CB" w:rsidRPr="00340F78" w:rsidRDefault="005A48CB" w:rsidP="005A48CB">
                  <w:pPr>
                    <w:jc w:val="center"/>
                    <w:rPr>
                      <w:rFonts w:cstheme="minorHAnsi"/>
                    </w:rPr>
                  </w:pPr>
                  <w:r>
                    <w:rPr>
                      <w:rFonts w:cstheme="minorHAnsi"/>
                    </w:rPr>
                    <w:t>40</w:t>
                  </w:r>
                </w:p>
              </w:tc>
            </w:tr>
          </w:tbl>
          <w:p w14:paraId="45A2503E" w14:textId="0BF55845" w:rsidR="00BE2E88" w:rsidRPr="005C3EE4" w:rsidRDefault="00BE2E88" w:rsidP="00E01A60">
            <w:pPr>
              <w:spacing w:after="160" w:line="256" w:lineRule="auto"/>
              <w:jc w:val="both"/>
              <w:rPr>
                <w:rFonts w:eastAsia="Calibri"/>
              </w:rPr>
            </w:pPr>
          </w:p>
        </w:tc>
      </w:tr>
    </w:tbl>
    <w:p w14:paraId="4944BFF6" w14:textId="685D777E" w:rsidR="00353571" w:rsidRDefault="00353571" w:rsidP="00E56717">
      <w:pPr>
        <w:spacing w:after="0" w:line="240" w:lineRule="auto"/>
        <w:rPr>
          <w:rFonts w:cstheme="minorHAnsi"/>
          <w:color w:val="000000"/>
        </w:rPr>
      </w:pPr>
    </w:p>
    <w:p w14:paraId="7EF91255" w14:textId="77777777" w:rsidR="004D153D" w:rsidRDefault="004D153D" w:rsidP="007A4B35">
      <w:pPr>
        <w:spacing w:after="0" w:line="240" w:lineRule="auto"/>
      </w:pPr>
    </w:p>
    <w:p w14:paraId="26ED283C" w14:textId="2AE0E540" w:rsidR="00D062A3" w:rsidRDefault="00172FA8" w:rsidP="00847872">
      <w:pPr>
        <w:pBdr>
          <w:bottom w:val="single" w:sz="6" w:space="1" w:color="auto"/>
        </w:pBdr>
        <w:spacing w:after="0" w:line="240" w:lineRule="auto"/>
        <w:jc w:val="center"/>
        <w:rPr>
          <w:b/>
        </w:rPr>
      </w:pPr>
      <w:r>
        <w:rPr>
          <w:b/>
        </w:rPr>
        <w:t xml:space="preserve">ROZDZIAŁ </w:t>
      </w:r>
      <w:r w:rsidR="0067024D">
        <w:rPr>
          <w:b/>
        </w:rPr>
        <w:t>1</w:t>
      </w:r>
      <w:r w:rsidR="00943FE2">
        <w:rPr>
          <w:b/>
        </w:rPr>
        <w:t>9</w:t>
      </w:r>
    </w:p>
    <w:p w14:paraId="24CEE93F" w14:textId="02C6FD39" w:rsidR="00847872" w:rsidRPr="00847872" w:rsidRDefault="00847872" w:rsidP="00847872">
      <w:pPr>
        <w:pBdr>
          <w:bottom w:val="single" w:sz="6" w:space="1" w:color="auto"/>
        </w:pBdr>
        <w:spacing w:after="0" w:line="240" w:lineRule="auto"/>
        <w:jc w:val="center"/>
        <w:rPr>
          <w:b/>
        </w:rPr>
      </w:pPr>
      <w:r w:rsidRPr="00847872">
        <w:rPr>
          <w:b/>
        </w:rPr>
        <w:t>WADIUM</w:t>
      </w:r>
    </w:p>
    <w:p w14:paraId="0BFCCAF0" w14:textId="6D8BA7E7" w:rsidR="009A3B88" w:rsidRDefault="00094AE9" w:rsidP="00521BBB">
      <w:pPr>
        <w:numPr>
          <w:ilvl w:val="0"/>
          <w:numId w:val="24"/>
        </w:numPr>
        <w:spacing w:after="0" w:line="240" w:lineRule="auto"/>
        <w:jc w:val="both"/>
      </w:pPr>
      <w:r>
        <w:t xml:space="preserve">Zamawiający nie przewiduje obowiązku wniesienia wadium. </w:t>
      </w:r>
      <w:r w:rsidR="00D062A3">
        <w:t xml:space="preserve"> </w:t>
      </w:r>
    </w:p>
    <w:p w14:paraId="63E49925" w14:textId="53D4110F" w:rsidR="00D062A3" w:rsidRDefault="00D062A3" w:rsidP="00D062A3">
      <w:pPr>
        <w:spacing w:after="0" w:line="240" w:lineRule="auto"/>
      </w:pPr>
    </w:p>
    <w:p w14:paraId="099F4684" w14:textId="77777777" w:rsidR="00D062A3" w:rsidRDefault="00D062A3" w:rsidP="00D062A3">
      <w:pPr>
        <w:spacing w:after="0" w:line="240" w:lineRule="auto"/>
      </w:pPr>
    </w:p>
    <w:p w14:paraId="66165BA7" w14:textId="10C792CF" w:rsidR="00D062A3" w:rsidRDefault="00991E6E" w:rsidP="00991E6E">
      <w:pPr>
        <w:pBdr>
          <w:bottom w:val="single" w:sz="6" w:space="1" w:color="auto"/>
        </w:pBdr>
        <w:spacing w:after="0" w:line="240" w:lineRule="auto"/>
        <w:jc w:val="center"/>
        <w:rPr>
          <w:b/>
        </w:rPr>
      </w:pPr>
      <w:r w:rsidRPr="003A7A0C">
        <w:rPr>
          <w:b/>
        </w:rPr>
        <w:t>ROZDZIAŁ 20</w:t>
      </w:r>
    </w:p>
    <w:p w14:paraId="70BDEE71" w14:textId="34350E15" w:rsidR="00991E6E" w:rsidRPr="003A7A0C" w:rsidRDefault="005555B0" w:rsidP="00991E6E">
      <w:pPr>
        <w:pBdr>
          <w:bottom w:val="single" w:sz="6" w:space="1" w:color="auto"/>
        </w:pBdr>
        <w:spacing w:after="0" w:line="240" w:lineRule="auto"/>
        <w:jc w:val="center"/>
        <w:rPr>
          <w:b/>
        </w:rPr>
      </w:pPr>
      <w:r w:rsidRPr="003A7A0C">
        <w:rPr>
          <w:b/>
        </w:rPr>
        <w:t xml:space="preserve">INFORMACJE O FORMALNOŚCIACH, JAKIE MUSZĄ ZOSTAĆ DOPEŁNIONE PO WYBORZE OFERTY </w:t>
      </w:r>
    </w:p>
    <w:p w14:paraId="0939567F" w14:textId="47275FDD" w:rsidR="00991E6E" w:rsidRPr="003A7A0C" w:rsidRDefault="005555B0" w:rsidP="00991E6E">
      <w:pPr>
        <w:pBdr>
          <w:bottom w:val="single" w:sz="6" w:space="1" w:color="auto"/>
        </w:pBdr>
        <w:spacing w:after="0" w:line="240" w:lineRule="auto"/>
        <w:jc w:val="center"/>
        <w:rPr>
          <w:b/>
        </w:rPr>
      </w:pPr>
      <w:r w:rsidRPr="003A7A0C">
        <w:rPr>
          <w:b/>
        </w:rPr>
        <w:t>W CELU ZAWARCIA UMOWY W SPRAWIE ZAMÓWIENIA PUBLICZNEGO</w:t>
      </w:r>
    </w:p>
    <w:p w14:paraId="3CEA8752" w14:textId="09A6CAAB" w:rsidR="00062B3E" w:rsidRPr="00062B3E" w:rsidRDefault="00062B3E" w:rsidP="008E306C">
      <w:pPr>
        <w:numPr>
          <w:ilvl w:val="0"/>
          <w:numId w:val="50"/>
        </w:numPr>
        <w:spacing w:after="0" w:line="240" w:lineRule="auto"/>
        <w:jc w:val="both"/>
      </w:pPr>
      <w:r w:rsidRPr="00062B3E">
        <w:t>Osoby reprezentujące wykonawcę przy podpisywaniu umowy powinny posiadać ze sobą dokumenty potwierdzające ich umocowanie do podpisania umowy, o ile umocowanie to nie będzie wynikać z dokumentów załączonych do oferty.</w:t>
      </w:r>
    </w:p>
    <w:p w14:paraId="0C561F32" w14:textId="1975D6A4" w:rsidR="00062B3E" w:rsidRDefault="00062B3E" w:rsidP="008E306C">
      <w:pPr>
        <w:numPr>
          <w:ilvl w:val="0"/>
          <w:numId w:val="50"/>
        </w:numPr>
        <w:spacing w:after="0" w:line="240" w:lineRule="auto"/>
        <w:jc w:val="both"/>
      </w:pPr>
      <w:r w:rsidRPr="00586679">
        <w:t>W przypadku wyboru oferty złożonej przez wykonawców wspólnie ubiegających się o udzielenie zamówienia zamawiający zażąda przed zawarciem umowy przedstawienia kopii umowy regulującej współpracę tych wykonawców (zaleca się załączenie tej umowy do oferty). Umowa taka winna określ</w:t>
      </w:r>
      <w:r w:rsidRPr="00062B3E">
        <w:t xml:space="preserve">ać strony umowy, cel działania, sposób współdziałania, zakres prac przewidzianych do wykonania przez każdego z nich, solidarną odpowiedzialność za wykonanie </w:t>
      </w:r>
      <w:r w:rsidRPr="00062B3E">
        <w:lastRenderedPageBreak/>
        <w:t>zamówienia, oznaczenie czasu trwania konsorcjum (obejmującego okres realizacji przedmiotu zamówienia, gwarancji i rękojmi), wykluczenie możliwości wypowiedzenia umowy konsorcjum przez któregokolwiek z jego członków do czasu wykonania zamówienia.</w:t>
      </w:r>
    </w:p>
    <w:p w14:paraId="55526C96" w14:textId="39CD8B9C" w:rsidR="00AD7832" w:rsidRPr="00AD7832" w:rsidRDefault="00706024" w:rsidP="008E306C">
      <w:pPr>
        <w:numPr>
          <w:ilvl w:val="0"/>
          <w:numId w:val="50"/>
        </w:numPr>
        <w:spacing w:after="0" w:line="240" w:lineRule="auto"/>
        <w:jc w:val="both"/>
        <w:outlineLvl w:val="0"/>
        <w:rPr>
          <w:rFonts w:ascii="Calibri" w:eastAsia="Calibri" w:hAnsi="Calibri" w:cs="Calibri"/>
          <w:bCs/>
        </w:rPr>
      </w:pPr>
      <w:r w:rsidRPr="004F4568">
        <w:rPr>
          <w:rFonts w:cstheme="minorHAnsi"/>
        </w:rPr>
        <w:t>Wykonawca (przed zawarciem umowy w spraw</w:t>
      </w:r>
      <w:r w:rsidR="00AD7832">
        <w:rPr>
          <w:rFonts w:cstheme="minorHAnsi"/>
        </w:rPr>
        <w:t>ie zamówienia publicznego) dostarczy</w:t>
      </w:r>
      <w:r w:rsidRPr="004F4568">
        <w:rPr>
          <w:rFonts w:cstheme="minorHAnsi"/>
        </w:rPr>
        <w:t xml:space="preserve"> Zamawiającemu polisę OC </w:t>
      </w:r>
      <w:r w:rsidRPr="004F4568">
        <w:rPr>
          <w:rFonts w:cstheme="minorHAnsi"/>
          <w:bCs/>
        </w:rPr>
        <w:t xml:space="preserve">wraz z dowodem jej opłacenia, potwierdzającą posiadanie ubezpieczenia </w:t>
      </w:r>
      <w:r w:rsidR="00AD7832" w:rsidRPr="00AD7832">
        <w:rPr>
          <w:rFonts w:ascii="Calibri" w:eastAsia="Calibri" w:hAnsi="Calibri" w:cs="Calibri"/>
          <w:bCs/>
        </w:rPr>
        <w:t xml:space="preserve">odpowiedzialności cywilnej z tytułu prowadzonej działalności gospodarczej związanej </w:t>
      </w:r>
      <w:r w:rsidR="00AD7832">
        <w:rPr>
          <w:rFonts w:ascii="Calibri" w:eastAsia="Calibri" w:hAnsi="Calibri" w:cs="Calibri"/>
          <w:bCs/>
        </w:rPr>
        <w:br/>
      </w:r>
      <w:r w:rsidR="00AD7832" w:rsidRPr="00AD7832">
        <w:rPr>
          <w:rFonts w:ascii="Calibri" w:eastAsia="Calibri" w:hAnsi="Calibri" w:cs="Calibri"/>
          <w:bCs/>
        </w:rPr>
        <w:t xml:space="preserve">z przedmiotem zamówienia  przez cały okres obowiązywania Umowy na sumę gwarancyjną 150.000,00 zł (słownie: sto pięćdziesiąt tysięcy złotych 00/100) na jedno i wszystkie zdarzenia. Ubezpieczenie OC będzie obejmowało zakresem ochrony co najmniej: </w:t>
      </w:r>
    </w:p>
    <w:p w14:paraId="561CA05D" w14:textId="77777777" w:rsidR="00AD7832" w:rsidRPr="00AD7832" w:rsidRDefault="00AD7832" w:rsidP="008E306C">
      <w:pPr>
        <w:numPr>
          <w:ilvl w:val="0"/>
          <w:numId w:val="48"/>
        </w:numPr>
        <w:spacing w:after="0" w:line="240" w:lineRule="auto"/>
        <w:contextualSpacing/>
        <w:jc w:val="both"/>
        <w:rPr>
          <w:rFonts w:ascii="Calibri" w:eastAsia="Times New Roman" w:hAnsi="Calibri" w:cs="Calibri"/>
          <w:lang w:eastAsia="pl-PL"/>
        </w:rPr>
      </w:pPr>
      <w:r w:rsidRPr="00AD7832">
        <w:rPr>
          <w:rFonts w:ascii="Calibri" w:eastAsia="Calibri" w:hAnsi="Calibri" w:cs="Calibri"/>
        </w:rPr>
        <w:t>odpowiedzialność z tytułu czynów niedozwolonych (OC delikt) oraz z tytułu niewykonania lub nienależytego wykonania zobowiązania (OC kontrakt),</w:t>
      </w:r>
    </w:p>
    <w:p w14:paraId="234102E1" w14:textId="77777777" w:rsidR="00AD7832" w:rsidRPr="00AD7832" w:rsidRDefault="00AD7832" w:rsidP="008E306C">
      <w:pPr>
        <w:numPr>
          <w:ilvl w:val="0"/>
          <w:numId w:val="48"/>
        </w:numPr>
        <w:spacing w:after="0" w:line="240" w:lineRule="auto"/>
        <w:contextualSpacing/>
        <w:jc w:val="both"/>
        <w:rPr>
          <w:rFonts w:ascii="Calibri" w:eastAsia="Times New Roman" w:hAnsi="Calibri" w:cs="Calibri"/>
          <w:lang w:eastAsia="pl-PL"/>
        </w:rPr>
      </w:pPr>
      <w:r w:rsidRPr="00AD7832">
        <w:rPr>
          <w:rFonts w:ascii="Calibri" w:eastAsia="Calibri" w:hAnsi="Calibri" w:cs="Calibri"/>
        </w:rPr>
        <w:t>odpowiedzialność za  szkody rzeczowe, szkody osobowe i szkody w postaci utraconych korzyści,</w:t>
      </w:r>
    </w:p>
    <w:p w14:paraId="10182538" w14:textId="77777777" w:rsidR="00AD7832" w:rsidRPr="00AD7832" w:rsidRDefault="00AD7832" w:rsidP="008E306C">
      <w:pPr>
        <w:numPr>
          <w:ilvl w:val="0"/>
          <w:numId w:val="48"/>
        </w:numPr>
        <w:spacing w:after="0" w:line="240" w:lineRule="auto"/>
        <w:contextualSpacing/>
        <w:jc w:val="both"/>
        <w:rPr>
          <w:rFonts w:ascii="Calibri" w:eastAsia="Times New Roman" w:hAnsi="Calibri" w:cs="Calibri"/>
          <w:lang w:eastAsia="pl-PL"/>
        </w:rPr>
      </w:pPr>
      <w:r w:rsidRPr="00AD7832">
        <w:rPr>
          <w:rFonts w:ascii="Calibri" w:eastAsia="Calibri" w:hAnsi="Calibri" w:cs="Calibri"/>
        </w:rPr>
        <w:t>odpowiedzialność za szkody spowodowane rażącym niedbalstwem,</w:t>
      </w:r>
    </w:p>
    <w:p w14:paraId="095880A8" w14:textId="77777777" w:rsidR="00AD7832" w:rsidRPr="00AD7832" w:rsidRDefault="00AD7832" w:rsidP="008E306C">
      <w:pPr>
        <w:numPr>
          <w:ilvl w:val="0"/>
          <w:numId w:val="48"/>
        </w:numPr>
        <w:spacing w:after="0" w:line="240" w:lineRule="auto"/>
        <w:contextualSpacing/>
        <w:jc w:val="both"/>
        <w:rPr>
          <w:rFonts w:ascii="Calibri" w:eastAsia="Times New Roman" w:hAnsi="Calibri" w:cs="Calibri"/>
          <w:lang w:eastAsia="pl-PL"/>
        </w:rPr>
      </w:pPr>
      <w:r w:rsidRPr="00AD7832">
        <w:rPr>
          <w:rFonts w:ascii="Calibri" w:eastAsia="Calibri" w:hAnsi="Calibri" w:cs="Calibri"/>
        </w:rPr>
        <w:t>ubezpieczone będą szkody powstałe na skutek zniszczenia lub utraty mienia przyjętego na  przechowanie, będącego w pieczy lub pod nadzorem,</w:t>
      </w:r>
    </w:p>
    <w:p w14:paraId="234C600F" w14:textId="77777777" w:rsidR="00AD7832" w:rsidRPr="00AD7832" w:rsidRDefault="00AD7832" w:rsidP="00AD7832">
      <w:pPr>
        <w:spacing w:after="0" w:line="240" w:lineRule="auto"/>
        <w:ind w:left="340"/>
        <w:jc w:val="both"/>
        <w:rPr>
          <w:rFonts w:ascii="Calibri" w:eastAsia="Times New Roman" w:hAnsi="Calibri" w:cs="Calibri"/>
          <w:lang w:eastAsia="pl-PL"/>
        </w:rPr>
      </w:pPr>
      <w:r w:rsidRPr="00AD7832">
        <w:rPr>
          <w:rFonts w:ascii="Calibri" w:eastAsia="Calibri" w:hAnsi="Calibri" w:cs="Calibri"/>
        </w:rPr>
        <w:t xml:space="preserve">Polisa może zawierać następujące udziały własne / franszyzy: </w:t>
      </w:r>
    </w:p>
    <w:p w14:paraId="440DEDAD" w14:textId="77777777" w:rsidR="00AD7832" w:rsidRPr="00AD7832" w:rsidRDefault="00AD7832" w:rsidP="008E306C">
      <w:pPr>
        <w:numPr>
          <w:ilvl w:val="0"/>
          <w:numId w:val="49"/>
        </w:numPr>
        <w:spacing w:after="0" w:line="240" w:lineRule="auto"/>
        <w:contextualSpacing/>
        <w:jc w:val="both"/>
        <w:rPr>
          <w:rFonts w:ascii="Calibri" w:eastAsia="Times New Roman" w:hAnsi="Calibri" w:cs="Calibri"/>
          <w:lang w:eastAsia="pl-PL"/>
        </w:rPr>
      </w:pPr>
      <w:r w:rsidRPr="00AD7832">
        <w:rPr>
          <w:rFonts w:ascii="Calibri" w:eastAsia="Calibri" w:hAnsi="Calibri" w:cs="Calibri"/>
        </w:rPr>
        <w:t xml:space="preserve">dla szkód osobowych – udział własny / franszyza zostaje zniesiona </w:t>
      </w:r>
    </w:p>
    <w:p w14:paraId="6563D199" w14:textId="77777777" w:rsidR="00AD7832" w:rsidRPr="00AD7832" w:rsidRDefault="00AD7832" w:rsidP="008E306C">
      <w:pPr>
        <w:numPr>
          <w:ilvl w:val="0"/>
          <w:numId w:val="49"/>
        </w:numPr>
        <w:spacing w:after="0" w:line="240" w:lineRule="auto"/>
        <w:contextualSpacing/>
        <w:jc w:val="both"/>
        <w:rPr>
          <w:rFonts w:ascii="Calibri" w:eastAsia="Times New Roman" w:hAnsi="Calibri" w:cs="Calibri"/>
          <w:lang w:eastAsia="pl-PL"/>
        </w:rPr>
      </w:pPr>
      <w:r w:rsidRPr="00AD7832">
        <w:rPr>
          <w:rFonts w:ascii="Calibri" w:eastAsia="Calibri" w:hAnsi="Calibri" w:cs="Calibri"/>
        </w:rPr>
        <w:t>dla szkód rzeczowych – udział własny / franszyza – nie wyższa niż 500 zł.</w:t>
      </w:r>
    </w:p>
    <w:p w14:paraId="38CBAC09" w14:textId="7E5AB005" w:rsidR="00706024" w:rsidRPr="00AD7832" w:rsidRDefault="00706024" w:rsidP="008E306C">
      <w:pPr>
        <w:numPr>
          <w:ilvl w:val="0"/>
          <w:numId w:val="50"/>
        </w:numPr>
        <w:spacing w:after="0" w:line="240" w:lineRule="auto"/>
        <w:jc w:val="both"/>
      </w:pPr>
      <w:r w:rsidRPr="00AD7832">
        <w:rPr>
          <w:rFonts w:cstheme="minorHAnsi"/>
        </w:rPr>
        <w:t xml:space="preserve">Wykonawca (przed zawarciem umowy w sprawie zamówienia publicznego) </w:t>
      </w:r>
      <w:r w:rsidR="00AD7832" w:rsidRPr="00AD7832">
        <w:rPr>
          <w:rFonts w:cstheme="minorHAnsi"/>
        </w:rPr>
        <w:t>dostarczy</w:t>
      </w:r>
      <w:r w:rsidRPr="00AD7832">
        <w:rPr>
          <w:rFonts w:cstheme="minorHAnsi"/>
        </w:rPr>
        <w:t xml:space="preserve"> Zamawiającemu</w:t>
      </w:r>
      <w:r w:rsidR="00AD7832" w:rsidRPr="00AD7832">
        <w:rPr>
          <w:rFonts w:cstheme="minorHAnsi"/>
        </w:rPr>
        <w:t xml:space="preserve"> </w:t>
      </w:r>
      <w:r w:rsidR="00AD7832" w:rsidRPr="00AD7832">
        <w:rPr>
          <w:rFonts w:cstheme="minorHAnsi"/>
          <w:b/>
        </w:rPr>
        <w:t>Załącznik nr 4 do umowy – Wykaz osób skierowanych do obsługi szatni.</w:t>
      </w:r>
      <w:r w:rsidRPr="00AD7832">
        <w:rPr>
          <w:rFonts w:cstheme="minorHAnsi"/>
          <w:b/>
        </w:rPr>
        <w:t xml:space="preserve"> </w:t>
      </w:r>
    </w:p>
    <w:p w14:paraId="7BDA63A5" w14:textId="3339FF07" w:rsidR="00E22C79" w:rsidRDefault="00E22C79" w:rsidP="00D062A3">
      <w:pPr>
        <w:spacing w:after="0" w:line="240" w:lineRule="auto"/>
        <w:jc w:val="both"/>
        <w:rPr>
          <w:b/>
        </w:rPr>
      </w:pPr>
    </w:p>
    <w:p w14:paraId="52F976B9" w14:textId="77777777" w:rsidR="008E306C" w:rsidRPr="00AD7832" w:rsidRDefault="008E306C" w:rsidP="00D062A3">
      <w:pPr>
        <w:spacing w:after="0" w:line="240" w:lineRule="auto"/>
        <w:jc w:val="both"/>
        <w:rPr>
          <w:b/>
        </w:rPr>
      </w:pPr>
    </w:p>
    <w:p w14:paraId="3F57C5FB" w14:textId="10E42C94" w:rsidR="00D062A3" w:rsidRDefault="00172FA8" w:rsidP="00847872">
      <w:pPr>
        <w:pBdr>
          <w:bottom w:val="single" w:sz="6" w:space="1" w:color="auto"/>
        </w:pBdr>
        <w:spacing w:after="0" w:line="240" w:lineRule="auto"/>
        <w:jc w:val="center"/>
        <w:rPr>
          <w:b/>
        </w:rPr>
      </w:pPr>
      <w:r>
        <w:rPr>
          <w:b/>
        </w:rPr>
        <w:t xml:space="preserve">ROZDZIAŁ </w:t>
      </w:r>
      <w:r w:rsidR="00F40E73">
        <w:rPr>
          <w:b/>
        </w:rPr>
        <w:t>2</w:t>
      </w:r>
      <w:r w:rsidR="007E5CAE">
        <w:rPr>
          <w:b/>
        </w:rPr>
        <w:t>1</w:t>
      </w:r>
    </w:p>
    <w:p w14:paraId="7B7DF21A" w14:textId="786E6CFB" w:rsidR="00847872" w:rsidRPr="00847872" w:rsidRDefault="00847872" w:rsidP="00847872">
      <w:pPr>
        <w:pBdr>
          <w:bottom w:val="single" w:sz="6" w:space="1" w:color="auto"/>
        </w:pBdr>
        <w:spacing w:after="0" w:line="240" w:lineRule="auto"/>
        <w:jc w:val="center"/>
        <w:rPr>
          <w:b/>
        </w:rPr>
      </w:pPr>
      <w:r w:rsidRPr="00847872">
        <w:rPr>
          <w:b/>
        </w:rPr>
        <w:t>ZABEZPIECZENIE NALEŻYTEGO WYKONANIA UMOWY</w:t>
      </w:r>
    </w:p>
    <w:p w14:paraId="5EF20CED" w14:textId="786FE927" w:rsidR="005F0BF7" w:rsidRDefault="000663CB" w:rsidP="00444F47">
      <w:pPr>
        <w:numPr>
          <w:ilvl w:val="0"/>
          <w:numId w:val="4"/>
        </w:numPr>
        <w:spacing w:after="0" w:line="240" w:lineRule="auto"/>
        <w:jc w:val="both"/>
      </w:pPr>
      <w:r>
        <w:t xml:space="preserve">Zamawiający nie przewiduje obowiązku </w:t>
      </w:r>
      <w:r w:rsidR="005F0BF7" w:rsidRPr="00542164">
        <w:t>wniesieni</w:t>
      </w:r>
      <w:r>
        <w:t>a</w:t>
      </w:r>
      <w:r w:rsidR="005F0BF7" w:rsidRPr="00542164">
        <w:t xml:space="preserve"> zabezpieczenia należytego wykonania umowy.</w:t>
      </w:r>
    </w:p>
    <w:p w14:paraId="68A26E71" w14:textId="75F6AA75" w:rsidR="00A36C51" w:rsidRDefault="00A36C51" w:rsidP="007A4B35">
      <w:pPr>
        <w:spacing w:after="0" w:line="240" w:lineRule="auto"/>
      </w:pPr>
    </w:p>
    <w:p w14:paraId="7B6C2A3B" w14:textId="77777777" w:rsidR="0085295F" w:rsidRDefault="0085295F" w:rsidP="007A4B35">
      <w:pPr>
        <w:spacing w:after="0" w:line="240" w:lineRule="auto"/>
      </w:pPr>
    </w:p>
    <w:p w14:paraId="20A9B908" w14:textId="4AD4B077" w:rsidR="00D062A3" w:rsidRDefault="00172FA8" w:rsidP="00257731">
      <w:pPr>
        <w:pBdr>
          <w:bottom w:val="single" w:sz="6" w:space="1" w:color="auto"/>
        </w:pBdr>
        <w:spacing w:after="0" w:line="240" w:lineRule="auto"/>
        <w:jc w:val="center"/>
        <w:rPr>
          <w:b/>
        </w:rPr>
      </w:pPr>
      <w:r>
        <w:rPr>
          <w:b/>
        </w:rPr>
        <w:t>ROZDZIAŁ 2</w:t>
      </w:r>
      <w:r w:rsidR="00075415">
        <w:rPr>
          <w:b/>
        </w:rPr>
        <w:t>2</w:t>
      </w:r>
    </w:p>
    <w:p w14:paraId="7242DBF6" w14:textId="2F1DAE05" w:rsidR="00257731" w:rsidRPr="00257731" w:rsidRDefault="00257731" w:rsidP="00257731">
      <w:pPr>
        <w:pBdr>
          <w:bottom w:val="single" w:sz="6" w:space="1" w:color="auto"/>
        </w:pBdr>
        <w:spacing w:after="0" w:line="240" w:lineRule="auto"/>
        <w:jc w:val="center"/>
        <w:rPr>
          <w:b/>
        </w:rPr>
      </w:pPr>
      <w:r w:rsidRPr="00257731">
        <w:rPr>
          <w:b/>
        </w:rPr>
        <w:t>UDZIELENIE ZAMÓWIENIA</w:t>
      </w:r>
    </w:p>
    <w:p w14:paraId="594699DA" w14:textId="77777777" w:rsidR="00257731" w:rsidRDefault="00257731" w:rsidP="008E306C">
      <w:pPr>
        <w:numPr>
          <w:ilvl w:val="0"/>
          <w:numId w:val="35"/>
        </w:numPr>
        <w:spacing w:after="0" w:line="240" w:lineRule="auto"/>
        <w:jc w:val="both"/>
      </w:pPr>
      <w:r w:rsidRPr="0001796E">
        <w:t xml:space="preserve">Zamawiający udzieli </w:t>
      </w:r>
      <w:r w:rsidR="00CB72B7">
        <w:t>zamówienia W</w:t>
      </w:r>
      <w:r w:rsidRPr="0001796E">
        <w:t>ykonawcy, którego oferta</w:t>
      </w:r>
      <w:r w:rsidR="00CB72B7">
        <w:t xml:space="preserve"> spełnia wszystkie wymagania określone</w:t>
      </w:r>
      <w:r w:rsidRPr="0001796E">
        <w:t xml:space="preserve"> w </w:t>
      </w:r>
      <w:r w:rsidR="00CB72B7">
        <w:t xml:space="preserve">SWZ </w:t>
      </w:r>
      <w:r w:rsidRPr="0001796E">
        <w:t>i została oceniona jako najkorzystniejsza w oparciu o kryteria oceny ofert.</w:t>
      </w:r>
    </w:p>
    <w:p w14:paraId="04892C8C" w14:textId="77777777" w:rsidR="00AE01F1" w:rsidRPr="0001796E" w:rsidRDefault="00AE01F1" w:rsidP="008E306C">
      <w:pPr>
        <w:numPr>
          <w:ilvl w:val="0"/>
          <w:numId w:val="35"/>
        </w:numPr>
        <w:spacing w:after="0" w:line="240" w:lineRule="auto"/>
        <w:jc w:val="both"/>
      </w:pPr>
      <w:r w:rsidRPr="0001796E">
        <w:t>Niezwłocznie po wyb</w:t>
      </w:r>
      <w:r>
        <w:t>orze najkorzystniejszej oferty Z</w:t>
      </w:r>
      <w:r w:rsidRPr="0001796E">
        <w:t>ama</w:t>
      </w:r>
      <w:r>
        <w:t>wiający informuje równocześnie W</w:t>
      </w:r>
      <w:r w:rsidRPr="0001796E">
        <w:t xml:space="preserve">ykonawców, którzy złożyli oferty, o: </w:t>
      </w:r>
    </w:p>
    <w:p w14:paraId="1D7E9D00" w14:textId="7CDE21CA" w:rsidR="00AE01F1" w:rsidRPr="0001796E" w:rsidRDefault="00AE01F1" w:rsidP="00E01B3A">
      <w:pPr>
        <w:numPr>
          <w:ilvl w:val="0"/>
          <w:numId w:val="5"/>
        </w:numPr>
        <w:spacing w:after="0" w:line="240" w:lineRule="auto"/>
        <w:jc w:val="both"/>
      </w:pPr>
      <w:r w:rsidRPr="0001796E">
        <w:t>wyborze najkorzystniejszej oferty, podając nazwę albo imię i nazwisko, siedzibę albo miejsce zamieszkania, jeżeli jest mie</w:t>
      </w:r>
      <w:r w:rsidR="00285A2C">
        <w:t>jscem wykonywania działalności W</w:t>
      </w:r>
      <w:r w:rsidRPr="0001796E">
        <w:t>ykonawcy, którego ofertę wybrano, oraz nazwy albo imiona i nazwiska, siedziby albo miejsca zamieszkania, jeżeli są miej</w:t>
      </w:r>
      <w:r w:rsidR="00285A2C">
        <w:t>scami wykonywania działalności W</w:t>
      </w:r>
      <w:r w:rsidRPr="0001796E">
        <w:t>ykonawców, którzy złożyli oferty, a także punktację przyznaną ofertom w każdym kryterium o</w:t>
      </w:r>
      <w:r w:rsidR="001F382B">
        <w:t>ceny ofert i łączną punktację;</w:t>
      </w:r>
    </w:p>
    <w:p w14:paraId="1D59CDF0" w14:textId="6AF9F05C" w:rsidR="00AE01F1" w:rsidRPr="0001796E" w:rsidRDefault="00285A2C" w:rsidP="00E01B3A">
      <w:pPr>
        <w:numPr>
          <w:ilvl w:val="0"/>
          <w:numId w:val="5"/>
        </w:numPr>
        <w:spacing w:after="0" w:line="240" w:lineRule="auto"/>
        <w:jc w:val="both"/>
      </w:pPr>
      <w:r>
        <w:t>W</w:t>
      </w:r>
      <w:r w:rsidR="00AE01F1" w:rsidRPr="0001796E">
        <w:t xml:space="preserve">ykonawcach, których oferty zostały odrzucone – podając uzasadnienie faktyczne i  prawne. </w:t>
      </w:r>
    </w:p>
    <w:p w14:paraId="193E27DD" w14:textId="7892358A" w:rsidR="00AE01F1" w:rsidRDefault="00AE01F1" w:rsidP="008E306C">
      <w:pPr>
        <w:numPr>
          <w:ilvl w:val="0"/>
          <w:numId w:val="35"/>
        </w:numPr>
        <w:spacing w:after="0" w:line="240" w:lineRule="auto"/>
        <w:jc w:val="both"/>
      </w:pPr>
      <w:r w:rsidRPr="0001796E">
        <w:t>Zamawiający udostępnia niezwłocznie informacje, o który</w:t>
      </w:r>
      <w:r w:rsidR="00100144">
        <w:t xml:space="preserve">ch mowa w </w:t>
      </w:r>
      <w:r w:rsidR="005C3EE4">
        <w:t xml:space="preserve">pkt </w:t>
      </w:r>
      <w:r w:rsidR="00100144">
        <w:t>2</w:t>
      </w:r>
      <w:r>
        <w:t xml:space="preserve"> </w:t>
      </w:r>
      <w:r w:rsidR="00A96E79">
        <w:t>li</w:t>
      </w:r>
      <w:r w:rsidRPr="0001796E">
        <w:t>t a)</w:t>
      </w:r>
      <w:r w:rsidR="009563D2">
        <w:t xml:space="preserve"> powyżej</w:t>
      </w:r>
      <w:r w:rsidRPr="0001796E">
        <w:t>, na  stronie internetowej prowadzonego postępowania.</w:t>
      </w:r>
    </w:p>
    <w:p w14:paraId="008BFB31" w14:textId="1C1CF602" w:rsidR="00257731" w:rsidRPr="0001796E" w:rsidRDefault="00C35766" w:rsidP="008E306C">
      <w:pPr>
        <w:numPr>
          <w:ilvl w:val="0"/>
          <w:numId w:val="35"/>
        </w:numPr>
        <w:spacing w:after="0" w:line="240" w:lineRule="auto"/>
        <w:jc w:val="both"/>
      </w:pPr>
      <w:r>
        <w:t>Jeżeli W</w:t>
      </w:r>
      <w:r w:rsidR="00257731" w:rsidRPr="0001796E">
        <w:t>ykonawca, którego oferta została wybrana jako najkorzystniejsza, uchyla się od  zawarcia umowy w</w:t>
      </w:r>
      <w:r w:rsidR="008136AD">
        <w:t xml:space="preserve"> sprawie zamówienia publicznego </w:t>
      </w:r>
      <w:r>
        <w:t>Z</w:t>
      </w:r>
      <w:r w:rsidR="00257731" w:rsidRPr="0001796E">
        <w:t xml:space="preserve">amawiający może dokonać ponownego badania </w:t>
      </w:r>
      <w:r w:rsidR="00A96E79">
        <w:br/>
      </w:r>
      <w:r w:rsidR="00257731" w:rsidRPr="0001796E">
        <w:t>i oceny ofert spośród of</w:t>
      </w:r>
      <w:r>
        <w:t>ert pozostałych w postępowaniu W</w:t>
      </w:r>
      <w:r w:rsidR="00257731" w:rsidRPr="0001796E">
        <w:t>ykonawców oraz wybrać najkorzystniejszą ofertę albo unieważnić postępowanie.</w:t>
      </w:r>
    </w:p>
    <w:p w14:paraId="1530393B" w14:textId="6894BBA5" w:rsidR="00257731" w:rsidRPr="0001796E" w:rsidRDefault="00257731" w:rsidP="008E306C">
      <w:pPr>
        <w:numPr>
          <w:ilvl w:val="0"/>
          <w:numId w:val="35"/>
        </w:numPr>
        <w:spacing w:after="0" w:line="240" w:lineRule="auto"/>
        <w:jc w:val="both"/>
      </w:pPr>
      <w:r w:rsidRPr="0001796E">
        <w:t xml:space="preserve">Zamawiający zawiera umowę w sprawie zamówienia publicznego, z uwzględnieniem art. </w:t>
      </w:r>
      <w:r>
        <w:t> </w:t>
      </w:r>
      <w:r w:rsidRPr="0001796E">
        <w:t xml:space="preserve">577 ustawy </w:t>
      </w:r>
      <w:proofErr w:type="spellStart"/>
      <w:r w:rsidRPr="0001796E">
        <w:t>Pzp</w:t>
      </w:r>
      <w:proofErr w:type="spellEnd"/>
      <w:r w:rsidRPr="0001796E">
        <w:t xml:space="preserve">, w terminie nie krótszym niż 5 dni od dnia przesłania zawiadomienia o  wyborze </w:t>
      </w:r>
      <w:r w:rsidRPr="0001796E">
        <w:lastRenderedPageBreak/>
        <w:t>najkorzystniejszej oferty, jeżeli za</w:t>
      </w:r>
      <w:r w:rsidR="00507D82">
        <w:t>wiadomienie</w:t>
      </w:r>
      <w:r w:rsidRPr="0001796E">
        <w:t xml:space="preserve"> to zostało przesłane przy użyciu środków komunikacji elektronicznej, albo 10 dni, jeżeli zostało przesłane w inny sposób. </w:t>
      </w:r>
    </w:p>
    <w:p w14:paraId="76104946" w14:textId="1E165C68" w:rsidR="00257731" w:rsidRPr="0001796E" w:rsidRDefault="00257731" w:rsidP="008E306C">
      <w:pPr>
        <w:numPr>
          <w:ilvl w:val="0"/>
          <w:numId w:val="35"/>
        </w:numPr>
        <w:spacing w:after="0" w:line="240" w:lineRule="auto"/>
        <w:jc w:val="both"/>
      </w:pPr>
      <w:r w:rsidRPr="0001796E">
        <w:t>Zamawiający może zawrzeć umowę w sprawie zamówienia publicznego przed upływe</w:t>
      </w:r>
      <w:r w:rsidR="00100144">
        <w:t xml:space="preserve">m terminu, o którym mowa w </w:t>
      </w:r>
      <w:r w:rsidR="005C3EE4">
        <w:t xml:space="preserve">pkt </w:t>
      </w:r>
      <w:r w:rsidR="00100144">
        <w:t>5</w:t>
      </w:r>
      <w:r w:rsidRPr="0001796E">
        <w:t xml:space="preserve">, jeżeli w postępowaniu o udzielenie zamówienia </w:t>
      </w:r>
      <w:r w:rsidR="003E0B53">
        <w:t xml:space="preserve">przeprowadzonym </w:t>
      </w:r>
      <w:r w:rsidR="00A96E79">
        <w:br/>
      </w:r>
      <w:r w:rsidRPr="0001796E">
        <w:t>w trybie podstawowym złożono tylko jedną ofertę.</w:t>
      </w:r>
    </w:p>
    <w:p w14:paraId="69D7FAA6" w14:textId="77777777" w:rsidR="00257731" w:rsidRPr="0001796E" w:rsidRDefault="00257731" w:rsidP="008E306C">
      <w:pPr>
        <w:numPr>
          <w:ilvl w:val="0"/>
          <w:numId w:val="35"/>
        </w:numPr>
        <w:spacing w:after="0" w:line="240" w:lineRule="auto"/>
        <w:jc w:val="both"/>
      </w:pPr>
      <w:r w:rsidRPr="0001796E">
        <w:t>Wykonawca, którego oferta została wybrana jako najkorzystniejsza, zostanie poinformowany przez Zamawiającego o miejscu i terminie podpisania umowy.</w:t>
      </w:r>
    </w:p>
    <w:p w14:paraId="78DE8485" w14:textId="77777777" w:rsidR="00A96E79" w:rsidRPr="00A96E79" w:rsidRDefault="00A96E79" w:rsidP="008E306C">
      <w:pPr>
        <w:numPr>
          <w:ilvl w:val="0"/>
          <w:numId w:val="35"/>
        </w:numPr>
        <w:spacing w:after="0" w:line="240" w:lineRule="auto"/>
        <w:jc w:val="both"/>
        <w:rPr>
          <w:rFonts w:cstheme="minorHAnsi"/>
        </w:rPr>
      </w:pPr>
      <w:r w:rsidRPr="00A96E79">
        <w:rPr>
          <w:rFonts w:cstheme="minorHAnsi"/>
        </w:rPr>
        <w:t>Zawarcie umowy nastąpi wg wzoru sporządzonego przez zamawiającego.</w:t>
      </w:r>
    </w:p>
    <w:p w14:paraId="4B068276" w14:textId="0B13AAA5" w:rsidR="00257731" w:rsidRDefault="00A96E79" w:rsidP="008E306C">
      <w:pPr>
        <w:numPr>
          <w:ilvl w:val="0"/>
          <w:numId w:val="35"/>
        </w:numPr>
        <w:spacing w:after="0" w:line="240" w:lineRule="auto"/>
        <w:jc w:val="both"/>
        <w:rPr>
          <w:rFonts w:cstheme="minorHAnsi"/>
        </w:rPr>
      </w:pPr>
      <w:r w:rsidRPr="00A96E79">
        <w:rPr>
          <w:rFonts w:cstheme="minorHAnsi"/>
        </w:rPr>
        <w:t>Postanowienia ustalone we wzorze (projekcie) umowy nie podlegają negocjacjom.</w:t>
      </w:r>
      <w:r w:rsidR="00257731" w:rsidRPr="00244463">
        <w:rPr>
          <w:rFonts w:cstheme="minorHAnsi"/>
        </w:rPr>
        <w:t xml:space="preserve"> Umowa zostanie uzupełniona o zapisy wynikające ze złożonej </w:t>
      </w:r>
      <w:r w:rsidR="005F0BF7">
        <w:rPr>
          <w:rFonts w:cstheme="minorHAnsi"/>
        </w:rPr>
        <w:t xml:space="preserve">przez Wykonawcę </w:t>
      </w:r>
      <w:r w:rsidR="00257731" w:rsidRPr="00244463">
        <w:rPr>
          <w:rFonts w:cstheme="minorHAnsi"/>
        </w:rPr>
        <w:t>oferty.</w:t>
      </w:r>
    </w:p>
    <w:p w14:paraId="25CF4208" w14:textId="1544418C" w:rsidR="00943FE2" w:rsidRDefault="00943FE2" w:rsidP="00A96E79">
      <w:pPr>
        <w:spacing w:after="0" w:line="240" w:lineRule="auto"/>
        <w:ind w:left="360"/>
        <w:jc w:val="both"/>
        <w:rPr>
          <w:b/>
        </w:rPr>
      </w:pPr>
    </w:p>
    <w:p w14:paraId="48382B48" w14:textId="77777777" w:rsidR="00AD7832" w:rsidRDefault="00AD7832" w:rsidP="008D0668">
      <w:pPr>
        <w:pBdr>
          <w:bottom w:val="single" w:sz="6" w:space="1" w:color="auto"/>
        </w:pBdr>
        <w:spacing w:after="0" w:line="240" w:lineRule="auto"/>
        <w:rPr>
          <w:b/>
        </w:rPr>
      </w:pPr>
    </w:p>
    <w:p w14:paraId="191EB4E1" w14:textId="0E34B575" w:rsidR="00D062A3" w:rsidRDefault="00172FA8" w:rsidP="00257731">
      <w:pPr>
        <w:pBdr>
          <w:bottom w:val="single" w:sz="6" w:space="1" w:color="auto"/>
        </w:pBdr>
        <w:spacing w:after="0" w:line="240" w:lineRule="auto"/>
        <w:jc w:val="center"/>
        <w:rPr>
          <w:b/>
        </w:rPr>
      </w:pPr>
      <w:r>
        <w:rPr>
          <w:b/>
        </w:rPr>
        <w:t>ROZDZIAŁ 2</w:t>
      </w:r>
      <w:r w:rsidR="00075415">
        <w:rPr>
          <w:b/>
        </w:rPr>
        <w:t>3</w:t>
      </w:r>
    </w:p>
    <w:p w14:paraId="53C7CA7F" w14:textId="250DAFD1" w:rsidR="00257731" w:rsidRPr="00257731" w:rsidRDefault="00257731" w:rsidP="00257731">
      <w:pPr>
        <w:pBdr>
          <w:bottom w:val="single" w:sz="6" w:space="1" w:color="auto"/>
        </w:pBdr>
        <w:spacing w:after="0" w:line="240" w:lineRule="auto"/>
        <w:jc w:val="center"/>
        <w:rPr>
          <w:b/>
        </w:rPr>
      </w:pPr>
      <w:r w:rsidRPr="00257731">
        <w:rPr>
          <w:b/>
        </w:rPr>
        <w:t>UNIEWAŻNIENIE POSTĘPOWANIA</w:t>
      </w:r>
    </w:p>
    <w:p w14:paraId="3312129E" w14:textId="1AAA99E2" w:rsidR="006F4806" w:rsidRDefault="006F4806" w:rsidP="00521BBB">
      <w:pPr>
        <w:numPr>
          <w:ilvl w:val="0"/>
          <w:numId w:val="25"/>
        </w:numPr>
        <w:spacing w:after="0" w:line="240" w:lineRule="auto"/>
        <w:jc w:val="both"/>
      </w:pPr>
      <w:r>
        <w:t xml:space="preserve">Zamawiający unieważni postępowanie </w:t>
      </w:r>
      <w:r w:rsidR="00507D82">
        <w:t xml:space="preserve">w okolicznościach wskazanych w art. 255 lub 256 ustawy </w:t>
      </w:r>
      <w:proofErr w:type="spellStart"/>
      <w:r w:rsidR="00507D82">
        <w:t>Pzp</w:t>
      </w:r>
      <w:proofErr w:type="spellEnd"/>
      <w:r w:rsidR="00507D82">
        <w:t>.</w:t>
      </w:r>
    </w:p>
    <w:p w14:paraId="6DE32F38" w14:textId="5C4B7E18" w:rsidR="00A36C51" w:rsidRDefault="00A36C51" w:rsidP="007A4B35">
      <w:pPr>
        <w:spacing w:after="0" w:line="240" w:lineRule="auto"/>
      </w:pPr>
    </w:p>
    <w:p w14:paraId="57314538" w14:textId="77777777" w:rsidR="00BE1FD0" w:rsidRDefault="00BE1FD0" w:rsidP="007A4B35">
      <w:pPr>
        <w:spacing w:after="0" w:line="240" w:lineRule="auto"/>
      </w:pPr>
    </w:p>
    <w:p w14:paraId="2993A061" w14:textId="5ADF4762" w:rsidR="00D062A3" w:rsidRDefault="00172FA8" w:rsidP="00B163C8">
      <w:pPr>
        <w:pBdr>
          <w:bottom w:val="single" w:sz="6" w:space="1" w:color="auto"/>
        </w:pBdr>
        <w:spacing w:after="0" w:line="240" w:lineRule="auto"/>
        <w:jc w:val="center"/>
        <w:rPr>
          <w:b/>
        </w:rPr>
      </w:pPr>
      <w:r>
        <w:rPr>
          <w:b/>
        </w:rPr>
        <w:t>ROZDZIAŁ 2</w:t>
      </w:r>
      <w:r w:rsidR="00075415">
        <w:rPr>
          <w:b/>
        </w:rPr>
        <w:t>4</w:t>
      </w:r>
    </w:p>
    <w:p w14:paraId="7615F07F" w14:textId="027373AC" w:rsidR="00257731" w:rsidRPr="00B163C8" w:rsidRDefault="00F869A3" w:rsidP="00B163C8">
      <w:pPr>
        <w:pBdr>
          <w:bottom w:val="single" w:sz="6" w:space="1" w:color="auto"/>
        </w:pBdr>
        <w:spacing w:after="0" w:line="240" w:lineRule="auto"/>
        <w:jc w:val="center"/>
        <w:rPr>
          <w:b/>
        </w:rPr>
      </w:pPr>
      <w:r>
        <w:rPr>
          <w:b/>
        </w:rPr>
        <w:t xml:space="preserve">POUCZENIE O </w:t>
      </w:r>
      <w:r w:rsidR="00B163C8" w:rsidRPr="00B163C8">
        <w:rPr>
          <w:b/>
        </w:rPr>
        <w:t>ŚRODK</w:t>
      </w:r>
      <w:r>
        <w:rPr>
          <w:b/>
        </w:rPr>
        <w:t>ACH</w:t>
      </w:r>
      <w:r w:rsidR="00B163C8" w:rsidRPr="00B163C8">
        <w:rPr>
          <w:b/>
        </w:rPr>
        <w:t xml:space="preserve"> OCHRONY PRAWNEJ</w:t>
      </w:r>
      <w:r>
        <w:rPr>
          <w:b/>
        </w:rPr>
        <w:t xml:space="preserve"> PRZYSŁUGUJĄCYCH WYKONAWCY</w:t>
      </w:r>
    </w:p>
    <w:p w14:paraId="7D1C2CE1" w14:textId="15132DBB" w:rsidR="00BB4E21" w:rsidRPr="00444F47" w:rsidRDefault="00BB4E21" w:rsidP="00521BBB">
      <w:pPr>
        <w:numPr>
          <w:ilvl w:val="0"/>
          <w:numId w:val="26"/>
        </w:numPr>
        <w:spacing w:after="0" w:line="240" w:lineRule="auto"/>
        <w:jc w:val="both"/>
      </w:pPr>
      <w:r w:rsidRPr="00444F47">
        <w:t xml:space="preserve">Zasady i tryb postępowania w zakresie korzystania ze środków ochrony prawnej określone zostały </w:t>
      </w:r>
      <w:r w:rsidR="00A96E79" w:rsidRPr="00444F47">
        <w:br/>
      </w:r>
      <w:r w:rsidRPr="00444F47">
        <w:t xml:space="preserve">w Dziale IX (art. 505-590) ustawy </w:t>
      </w:r>
      <w:proofErr w:type="spellStart"/>
      <w:r w:rsidRPr="00444F47">
        <w:t>Pzp</w:t>
      </w:r>
      <w:proofErr w:type="spellEnd"/>
      <w:r w:rsidRPr="00444F47">
        <w:t>.</w:t>
      </w:r>
    </w:p>
    <w:p w14:paraId="3CF2A482" w14:textId="6A8E8D4A" w:rsidR="00BB4E21" w:rsidRPr="00353571" w:rsidRDefault="00BB4E21" w:rsidP="00521BBB">
      <w:pPr>
        <w:pStyle w:val="Akapitzlist"/>
        <w:numPr>
          <w:ilvl w:val="0"/>
          <w:numId w:val="26"/>
        </w:numPr>
        <w:rPr>
          <w:rFonts w:ascii="Calibri" w:hAnsi="Calibri" w:cs="Calibri"/>
          <w:color w:val="000000"/>
          <w:sz w:val="22"/>
          <w:szCs w:val="22"/>
        </w:rPr>
      </w:pPr>
      <w:r w:rsidRPr="00353571">
        <w:rPr>
          <w:rFonts w:ascii="Calibri" w:hAnsi="Calibri" w:cs="Calibri"/>
          <w:b/>
          <w:bCs/>
          <w:color w:val="000000"/>
          <w:sz w:val="22"/>
          <w:szCs w:val="22"/>
        </w:rPr>
        <w:t>Źródło</w:t>
      </w:r>
      <w:r w:rsidRPr="00353571">
        <w:rPr>
          <w:rFonts w:ascii="Calibri" w:hAnsi="Calibri" w:cs="Calibri"/>
          <w:bCs/>
          <w:color w:val="000000"/>
          <w:sz w:val="22"/>
          <w:szCs w:val="22"/>
        </w:rPr>
        <w:t xml:space="preserve">, gdzie można uzyskać informacje na temat składania </w:t>
      </w:r>
      <w:proofErr w:type="spellStart"/>
      <w:r w:rsidRPr="00353571">
        <w:rPr>
          <w:rFonts w:ascii="Calibri" w:hAnsi="Calibri" w:cs="Calibri"/>
          <w:bCs/>
          <w:color w:val="000000"/>
          <w:sz w:val="22"/>
          <w:szCs w:val="22"/>
        </w:rPr>
        <w:t>odwołań</w:t>
      </w:r>
      <w:proofErr w:type="spellEnd"/>
      <w:r w:rsidRPr="00353571">
        <w:rPr>
          <w:rFonts w:ascii="Calibri" w:hAnsi="Calibri" w:cs="Calibri"/>
          <w:bCs/>
          <w:color w:val="000000"/>
          <w:sz w:val="22"/>
          <w:szCs w:val="22"/>
        </w:rPr>
        <w:t>:</w:t>
      </w:r>
    </w:p>
    <w:p w14:paraId="439DD0F0" w14:textId="77777777" w:rsidR="00BB4E21" w:rsidRPr="00353571" w:rsidRDefault="00BB4E21" w:rsidP="00353571">
      <w:pPr>
        <w:spacing w:after="0" w:line="240" w:lineRule="auto"/>
        <w:ind w:firstLine="360"/>
        <w:jc w:val="both"/>
      </w:pPr>
      <w:r w:rsidRPr="00353571">
        <w:t xml:space="preserve">Urząd Zamówień Publicznych: ul. Postępu 17A, 02-676 Warszawa  </w:t>
      </w:r>
    </w:p>
    <w:p w14:paraId="5A2C7FCF" w14:textId="1F82E694" w:rsidR="00C40E03" w:rsidRDefault="00BB4E21" w:rsidP="00326953">
      <w:pPr>
        <w:autoSpaceDE w:val="0"/>
        <w:autoSpaceDN w:val="0"/>
        <w:adjustRightInd w:val="0"/>
        <w:spacing w:after="0" w:line="240" w:lineRule="auto"/>
        <w:ind w:left="360"/>
      </w:pPr>
      <w:r w:rsidRPr="00353571">
        <w:t xml:space="preserve">Adres strony internetowej zapewniającej nieograniczony, pełny, bezpośredni i bezpłatny dostęp do w/w informacji: </w:t>
      </w:r>
      <w:hyperlink r:id="rId18" w:history="1">
        <w:r w:rsidR="00761DB2" w:rsidRPr="00A6621B">
          <w:rPr>
            <w:rStyle w:val="Hipercze"/>
          </w:rPr>
          <w:t>https://www.gov.pl/web/uzp/</w:t>
        </w:r>
      </w:hyperlink>
    </w:p>
    <w:p w14:paraId="19D238D2" w14:textId="79E43E71" w:rsidR="00761DB2" w:rsidRDefault="00761DB2" w:rsidP="00326953">
      <w:pPr>
        <w:autoSpaceDE w:val="0"/>
        <w:autoSpaceDN w:val="0"/>
        <w:adjustRightInd w:val="0"/>
        <w:spacing w:after="0" w:line="240" w:lineRule="auto"/>
        <w:ind w:left="360"/>
      </w:pPr>
    </w:p>
    <w:p w14:paraId="443C79C0" w14:textId="77777777" w:rsidR="00761DB2" w:rsidRPr="00C40E03" w:rsidRDefault="00761DB2" w:rsidP="00326953">
      <w:pPr>
        <w:autoSpaceDE w:val="0"/>
        <w:autoSpaceDN w:val="0"/>
        <w:adjustRightInd w:val="0"/>
        <w:spacing w:after="0" w:line="240" w:lineRule="auto"/>
        <w:ind w:left="360"/>
      </w:pPr>
    </w:p>
    <w:p w14:paraId="0CB7CABA" w14:textId="0FFCB466" w:rsidR="00A96E79" w:rsidRDefault="00172FA8" w:rsidP="009B700A">
      <w:pPr>
        <w:pBdr>
          <w:bottom w:val="single" w:sz="6" w:space="1" w:color="auto"/>
        </w:pBdr>
        <w:spacing w:after="0"/>
        <w:jc w:val="center"/>
        <w:rPr>
          <w:b/>
        </w:rPr>
      </w:pPr>
      <w:r>
        <w:rPr>
          <w:b/>
        </w:rPr>
        <w:t xml:space="preserve">ROZDZIAŁ </w:t>
      </w:r>
      <w:r w:rsidR="00440BC4">
        <w:rPr>
          <w:b/>
        </w:rPr>
        <w:t>2</w:t>
      </w:r>
      <w:r w:rsidR="00075415">
        <w:rPr>
          <w:b/>
        </w:rPr>
        <w:t>5</w:t>
      </w:r>
    </w:p>
    <w:p w14:paraId="19D291D9" w14:textId="2FDB577B" w:rsidR="00B163C8" w:rsidRPr="00B163C8" w:rsidRDefault="00B163C8" w:rsidP="009B700A">
      <w:pPr>
        <w:pBdr>
          <w:bottom w:val="single" w:sz="6" w:space="1" w:color="auto"/>
        </w:pBdr>
        <w:spacing w:after="0"/>
        <w:jc w:val="center"/>
        <w:rPr>
          <w:b/>
        </w:rPr>
      </w:pPr>
      <w:r w:rsidRPr="00B163C8">
        <w:rPr>
          <w:b/>
        </w:rPr>
        <w:t>OCHRONA DANYCH OSOBOWYCH</w:t>
      </w:r>
    </w:p>
    <w:p w14:paraId="3E31E6BB" w14:textId="3782ECD2" w:rsidR="00B163C8" w:rsidRPr="00DE54D2" w:rsidRDefault="00B163C8" w:rsidP="00521BBB">
      <w:pPr>
        <w:numPr>
          <w:ilvl w:val="0"/>
          <w:numId w:val="33"/>
        </w:numPr>
        <w:spacing w:after="0" w:line="240" w:lineRule="auto"/>
        <w:jc w:val="both"/>
      </w:pPr>
      <w:r w:rsidRPr="00DE54D2">
        <w:t xml:space="preserve">Zgodnie z art. 13 ust. 1 i 2 </w:t>
      </w:r>
      <w:r w:rsidR="00373A66">
        <w:t>R</w:t>
      </w:r>
      <w:r w:rsidRPr="00DE54D2">
        <w:t xml:space="preserve">ozporządzenia Parlamentu Europejskiego i Rady (UE) 2016/679 z dnia 27 kwietnia 2016 r. w sprawie ochrony osób fizycznych w związku z przetwarzaniem danych osobowych </w:t>
      </w:r>
      <w:r w:rsidR="009B700A">
        <w:br/>
      </w:r>
      <w:r w:rsidRPr="00DE54D2">
        <w:t>i w sprawie swobodnego przepływu takich danych oraz uchylenia dyrektywy 95/46/WE (ogólne rozporządzenie o ochronie danych) (Dz. Urz. UE L 119 z 04.05.2016, str. 1)</w:t>
      </w:r>
      <w:r w:rsidR="009C0557" w:rsidRPr="00DE54D2">
        <w:t>, dalej „RODO”, Z</w:t>
      </w:r>
      <w:r w:rsidRPr="00DE54D2">
        <w:t xml:space="preserve">amawiający informuje, że: </w:t>
      </w:r>
    </w:p>
    <w:p w14:paraId="1B6D76EB" w14:textId="61E05D93" w:rsidR="00B163C8" w:rsidRDefault="00B163C8" w:rsidP="00E01B3A">
      <w:pPr>
        <w:numPr>
          <w:ilvl w:val="0"/>
          <w:numId w:val="6"/>
        </w:numPr>
        <w:spacing w:after="0" w:line="240" w:lineRule="auto"/>
        <w:jc w:val="both"/>
      </w:pPr>
      <w:r w:rsidRPr="00053ECE">
        <w:t xml:space="preserve">administratorem danych </w:t>
      </w:r>
      <w:r w:rsidR="00560F9D">
        <w:t>osobowych przekazywanych przez W</w:t>
      </w:r>
      <w:r w:rsidRPr="00053ECE">
        <w:t xml:space="preserve">ykonawców jest Uniwersytet Przyrodniczy w Poznaniu </w:t>
      </w:r>
      <w:r w:rsidR="00373A66">
        <w:t>(</w:t>
      </w:r>
      <w:r w:rsidRPr="00053ECE">
        <w:t xml:space="preserve">ul. Wojska Polskiego </w:t>
      </w:r>
      <w:r w:rsidR="00373A66">
        <w:t>28,</w:t>
      </w:r>
      <w:r w:rsidRPr="00053ECE">
        <w:t xml:space="preserve"> 60-6</w:t>
      </w:r>
      <w:r w:rsidR="00373A66">
        <w:t>3</w:t>
      </w:r>
      <w:r w:rsidRPr="00053ECE">
        <w:t>7 Poznań</w:t>
      </w:r>
      <w:r w:rsidR="00373A66">
        <w:t>)</w:t>
      </w:r>
      <w:r w:rsidR="00F85C8B">
        <w:t>;</w:t>
      </w:r>
    </w:p>
    <w:p w14:paraId="5177C6D3" w14:textId="3A7BDDC1" w:rsidR="00B163C8" w:rsidRPr="005C3EE4" w:rsidRDefault="00B163C8" w:rsidP="00E01B3A">
      <w:pPr>
        <w:numPr>
          <w:ilvl w:val="0"/>
          <w:numId w:val="6"/>
        </w:numPr>
        <w:spacing w:after="0" w:line="240" w:lineRule="auto"/>
        <w:jc w:val="both"/>
      </w:pPr>
      <w:r w:rsidRPr="00053ECE">
        <w:t xml:space="preserve">inspektorem ochrony danych osobowych </w:t>
      </w:r>
      <w:r w:rsidR="00373A66">
        <w:t>na</w:t>
      </w:r>
      <w:r w:rsidRPr="00053ECE">
        <w:t xml:space="preserve"> Uniwersytecie Przyrodniczym w Poznaniu jest Pan Tomasz </w:t>
      </w:r>
      <w:r w:rsidRPr="00F85C8B">
        <w:t>Napierała</w:t>
      </w:r>
      <w:r w:rsidR="00474FAC">
        <w:t>,</w:t>
      </w:r>
      <w:r w:rsidR="00373A66">
        <w:t xml:space="preserve"> </w:t>
      </w:r>
      <w:r w:rsidR="00474FAC">
        <w:t xml:space="preserve">adres </w:t>
      </w:r>
      <w:r w:rsidR="00373A66">
        <w:t>e-mail:</w:t>
      </w:r>
      <w:r w:rsidRPr="00F85C8B">
        <w:t xml:space="preserve"> </w:t>
      </w:r>
      <w:hyperlink r:id="rId19" w:history="1">
        <w:r w:rsidRPr="00F85C8B">
          <w:rPr>
            <w:rStyle w:val="Hipercze"/>
          </w:rPr>
          <w:t>tomasz.napierala@up.poznan.pl</w:t>
        </w:r>
      </w:hyperlink>
      <w:r w:rsidRPr="00F85C8B">
        <w:t xml:space="preserve"> tel. 61 8487799</w:t>
      </w:r>
      <w:r w:rsidR="00507D82">
        <w:t>;</w:t>
      </w:r>
    </w:p>
    <w:p w14:paraId="0AE32869" w14:textId="66A72A2A" w:rsidR="005C3EE4" w:rsidRPr="005C3EE4" w:rsidRDefault="00B163C8" w:rsidP="00E01B3A">
      <w:pPr>
        <w:numPr>
          <w:ilvl w:val="0"/>
          <w:numId w:val="6"/>
        </w:numPr>
        <w:spacing w:after="0" w:line="240" w:lineRule="auto"/>
        <w:jc w:val="both"/>
      </w:pPr>
      <w:r w:rsidRPr="005C3EE4">
        <w:t>uzyskane dane osobowe przetwarzane będą na podstawie art. 6 ust. 1 lit. c RODO w celu związanym z</w:t>
      </w:r>
      <w:r w:rsidR="00280A8B">
        <w:t xml:space="preserve"> przedmiotowym</w:t>
      </w:r>
      <w:r w:rsidRPr="005C3EE4">
        <w:t xml:space="preserve"> postępowaniem o udzielenie zamówienia publicznego</w:t>
      </w:r>
      <w:r w:rsidR="005C3EE4">
        <w:rPr>
          <w:rFonts w:cstheme="minorHAnsi"/>
        </w:rPr>
        <w:t>;</w:t>
      </w:r>
    </w:p>
    <w:p w14:paraId="31A34935" w14:textId="67A6F3C8" w:rsidR="00B163C8" w:rsidRPr="005C3EE4" w:rsidRDefault="00B163C8" w:rsidP="00E01B3A">
      <w:pPr>
        <w:numPr>
          <w:ilvl w:val="0"/>
          <w:numId w:val="6"/>
        </w:numPr>
        <w:spacing w:after="0" w:line="240" w:lineRule="auto"/>
        <w:jc w:val="both"/>
      </w:pPr>
      <w:r w:rsidRPr="005C3EE4">
        <w:t xml:space="preserve">odbiorcami danych osobowych będą osoby lub podmioty, którym udostępniona zostanie dokumentacja postępowania w oparciu o art. 18 oraz art. 74 ust. 1 ustawy </w:t>
      </w:r>
      <w:proofErr w:type="spellStart"/>
      <w:r w:rsidRPr="005C3EE4">
        <w:t>Pzp</w:t>
      </w:r>
      <w:proofErr w:type="spellEnd"/>
      <w:r w:rsidR="00F85C8B" w:rsidRPr="005C3EE4">
        <w:t>;</w:t>
      </w:r>
    </w:p>
    <w:p w14:paraId="603C3A83" w14:textId="775928B0" w:rsidR="00B163C8" w:rsidRPr="00053ECE" w:rsidRDefault="00B163C8" w:rsidP="00E01B3A">
      <w:pPr>
        <w:numPr>
          <w:ilvl w:val="0"/>
          <w:numId w:val="6"/>
        </w:numPr>
        <w:spacing w:after="0" w:line="240" w:lineRule="auto"/>
        <w:jc w:val="both"/>
      </w:pPr>
      <w:r w:rsidRPr="005C3EE4">
        <w:t xml:space="preserve">dane osobowe będą przechowywane, zgodnie z art. 78 ustawy </w:t>
      </w:r>
      <w:proofErr w:type="spellStart"/>
      <w:r w:rsidRPr="005C3EE4">
        <w:t>Pzp</w:t>
      </w:r>
      <w:proofErr w:type="spellEnd"/>
      <w:r w:rsidRPr="005C3EE4">
        <w:t>, przez okres 4 lat od dnia zakończenia postępowania o udzielenie</w:t>
      </w:r>
      <w:r w:rsidRPr="00053ECE">
        <w:t xml:space="preserve"> zamówienia, a jeżeli czas trwania umowy przekracza 4 lata, okres przechowywania obejmuje cały okres obowiązywania umowy;</w:t>
      </w:r>
    </w:p>
    <w:p w14:paraId="019D9FA4" w14:textId="66D43986" w:rsidR="00B163C8" w:rsidRPr="00053ECE" w:rsidRDefault="00560F9D" w:rsidP="00E01B3A">
      <w:pPr>
        <w:numPr>
          <w:ilvl w:val="0"/>
          <w:numId w:val="6"/>
        </w:numPr>
        <w:spacing w:after="0" w:line="240" w:lineRule="auto"/>
        <w:jc w:val="both"/>
      </w:pPr>
      <w:r>
        <w:t>podanie przez W</w:t>
      </w:r>
      <w:r w:rsidR="00B163C8" w:rsidRPr="00053ECE">
        <w:t xml:space="preserve">ykonawcę danych osobowych jest dobrowolne, lecz równocześnie jest wymogiem ustawowym określonym w przepisach ustawy </w:t>
      </w:r>
      <w:proofErr w:type="spellStart"/>
      <w:r w:rsidR="00B163C8" w:rsidRPr="00053ECE">
        <w:t>Pzp</w:t>
      </w:r>
      <w:proofErr w:type="spellEnd"/>
      <w:r w:rsidR="00B163C8" w:rsidRPr="00053ECE">
        <w:t xml:space="preserve">, związanym z udziałem </w:t>
      </w:r>
      <w:r w:rsidR="00E325ED">
        <w:br/>
      </w:r>
      <w:r w:rsidR="00B163C8" w:rsidRPr="00053ECE">
        <w:lastRenderedPageBreak/>
        <w:t>w postępowaniu o udzielenie zamówienia publicznego; konsekwencje niepodania określonych</w:t>
      </w:r>
      <w:r w:rsidR="003F1049">
        <w:t xml:space="preserve"> danych wynikają z ustawy </w:t>
      </w:r>
      <w:proofErr w:type="spellStart"/>
      <w:r w:rsidR="003F1049">
        <w:t>Pzp</w:t>
      </w:r>
      <w:proofErr w:type="spellEnd"/>
      <w:r w:rsidR="00F85C8B">
        <w:t>;</w:t>
      </w:r>
    </w:p>
    <w:p w14:paraId="17020736" w14:textId="5B24E6E8" w:rsidR="00B163C8" w:rsidRPr="00053ECE" w:rsidRDefault="00B163C8" w:rsidP="00E01B3A">
      <w:pPr>
        <w:numPr>
          <w:ilvl w:val="0"/>
          <w:numId w:val="6"/>
        </w:numPr>
        <w:spacing w:after="0" w:line="240" w:lineRule="auto"/>
        <w:jc w:val="both"/>
      </w:pPr>
      <w:r w:rsidRPr="00053ECE">
        <w:t>w odniesieniu do danych osobowych decyzje nie będą podejmowane w sposób zautomatyzow</w:t>
      </w:r>
      <w:r w:rsidR="003F1049">
        <w:t>any</w:t>
      </w:r>
      <w:r w:rsidR="00A45654">
        <w:t>(</w:t>
      </w:r>
      <w:r w:rsidR="003F1049">
        <w:t>stosowanie do art. 22 RODO</w:t>
      </w:r>
      <w:r w:rsidR="00A45654">
        <w:t>)</w:t>
      </w:r>
      <w:r w:rsidR="00F85C8B">
        <w:t>;</w:t>
      </w:r>
    </w:p>
    <w:p w14:paraId="43DB51AC" w14:textId="62C762DF" w:rsidR="00B163C8" w:rsidRPr="00053ECE" w:rsidRDefault="00560F9D" w:rsidP="00E01B3A">
      <w:pPr>
        <w:numPr>
          <w:ilvl w:val="0"/>
          <w:numId w:val="6"/>
        </w:numPr>
        <w:spacing w:after="0" w:line="240" w:lineRule="auto"/>
        <w:jc w:val="both"/>
      </w:pPr>
      <w:r>
        <w:t>W</w:t>
      </w:r>
      <w:r w:rsidR="00B163C8" w:rsidRPr="00053ECE">
        <w:t xml:space="preserve">ykonawcy oraz osoby, których dane osobowe zostały podane w związku </w:t>
      </w:r>
      <w:r w:rsidR="002B3345">
        <w:br/>
      </w:r>
      <w:r w:rsidR="00B163C8" w:rsidRPr="00053ECE">
        <w:t xml:space="preserve">z </w:t>
      </w:r>
      <w:r w:rsidR="00A45654">
        <w:t>przedmiotowym</w:t>
      </w:r>
      <w:r w:rsidR="002B3345">
        <w:t xml:space="preserve"> </w:t>
      </w:r>
      <w:r w:rsidR="00B163C8" w:rsidRPr="00053ECE">
        <w:t>postępowaniem posiadają:</w:t>
      </w:r>
    </w:p>
    <w:p w14:paraId="4FD91B86" w14:textId="7FAA0922" w:rsidR="00B163C8" w:rsidRPr="00F85C8B" w:rsidRDefault="00B163C8" w:rsidP="00E01B3A">
      <w:pPr>
        <w:numPr>
          <w:ilvl w:val="0"/>
          <w:numId w:val="7"/>
        </w:numPr>
        <w:spacing w:after="0" w:line="240" w:lineRule="auto"/>
        <w:jc w:val="both"/>
      </w:pPr>
      <w:r w:rsidRPr="00F85C8B">
        <w:t xml:space="preserve">na podstawie art. 15 RODO prawo dostępu </w:t>
      </w:r>
      <w:r w:rsidR="001F382B">
        <w:t>do danych osobowych</w:t>
      </w:r>
      <w:r w:rsidR="00F85C8B">
        <w:t>,</w:t>
      </w:r>
    </w:p>
    <w:p w14:paraId="5701B25A" w14:textId="237485E0" w:rsidR="00B163C8" w:rsidRDefault="00B163C8" w:rsidP="00E01B3A">
      <w:pPr>
        <w:numPr>
          <w:ilvl w:val="0"/>
          <w:numId w:val="7"/>
        </w:numPr>
        <w:spacing w:after="0" w:line="240" w:lineRule="auto"/>
        <w:jc w:val="both"/>
      </w:pPr>
      <w:r w:rsidRPr="00F85C8B">
        <w:t>na podstawie art. 16 RODO prawo do s</w:t>
      </w:r>
      <w:r w:rsidR="00F85C8B" w:rsidRPr="00F85C8B">
        <w:t xml:space="preserve">prostowania danych osobowych </w:t>
      </w:r>
      <w:r w:rsidR="00F85C8B" w:rsidRPr="00E80E84">
        <w:rPr>
          <w:i/>
          <w:iCs/>
          <w:sz w:val="20"/>
          <w:szCs w:val="20"/>
        </w:rPr>
        <w:t>(skorzystanie</w:t>
      </w:r>
      <w:r w:rsidR="00E325ED">
        <w:rPr>
          <w:i/>
          <w:iCs/>
          <w:sz w:val="20"/>
          <w:szCs w:val="20"/>
        </w:rPr>
        <w:br/>
      </w:r>
      <w:r w:rsidR="00F85C8B" w:rsidRPr="00E80E84">
        <w:rPr>
          <w:i/>
          <w:iCs/>
          <w:sz w:val="20"/>
          <w:szCs w:val="20"/>
        </w:rPr>
        <w:t xml:space="preserve"> z prawa do sprostowania nie może skutkować zmianą wyniku postępowania o udzielenie zamówienia publicznego ani zmianą postanowień umowy w zakresie niezgodnym z ustawą </w:t>
      </w:r>
      <w:proofErr w:type="spellStart"/>
      <w:r w:rsidR="00F85C8B" w:rsidRPr="00E80E84">
        <w:rPr>
          <w:i/>
          <w:iCs/>
          <w:sz w:val="20"/>
          <w:szCs w:val="20"/>
        </w:rPr>
        <w:t>Pzp</w:t>
      </w:r>
      <w:proofErr w:type="spellEnd"/>
      <w:r w:rsidR="00F85C8B" w:rsidRPr="00E80E84">
        <w:rPr>
          <w:i/>
          <w:iCs/>
          <w:sz w:val="20"/>
          <w:szCs w:val="20"/>
        </w:rPr>
        <w:t xml:space="preserve"> oraz nie może naruszać integralności protokołu oraz jego załączników)</w:t>
      </w:r>
      <w:r w:rsidR="003D51C3" w:rsidRPr="00E71BB6">
        <w:rPr>
          <w:sz w:val="20"/>
          <w:szCs w:val="20"/>
        </w:rPr>
        <w:t>,</w:t>
      </w:r>
    </w:p>
    <w:p w14:paraId="77241C41" w14:textId="3683D719" w:rsidR="00B163C8" w:rsidRPr="00F85C8B" w:rsidRDefault="00B163C8" w:rsidP="00E01B3A">
      <w:pPr>
        <w:numPr>
          <w:ilvl w:val="0"/>
          <w:numId w:val="7"/>
        </w:numPr>
        <w:spacing w:after="0" w:line="240" w:lineRule="auto"/>
        <w:jc w:val="both"/>
      </w:pPr>
      <w:r w:rsidRPr="00F85C8B">
        <w:t>na podstawie art. 18 RODO prawo żądania od administratora ograniczenia przetwarzania danych osobowych z zastrzeżeniem przypadków, o których m</w:t>
      </w:r>
      <w:r w:rsidR="00F85C8B" w:rsidRPr="00F85C8B">
        <w:t xml:space="preserve">owa w art. 18 ust. 2 RODO </w:t>
      </w:r>
      <w:r w:rsidR="00F85C8B" w:rsidRPr="00E80E84">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3D51C3" w:rsidRPr="00E71BB6">
        <w:rPr>
          <w:sz w:val="20"/>
          <w:szCs w:val="20"/>
        </w:rPr>
        <w:t>,</w:t>
      </w:r>
    </w:p>
    <w:p w14:paraId="6A7A28FC" w14:textId="66BB9CB3" w:rsidR="00B163C8" w:rsidRDefault="00B163C8" w:rsidP="000A272F">
      <w:pPr>
        <w:numPr>
          <w:ilvl w:val="0"/>
          <w:numId w:val="7"/>
        </w:numPr>
        <w:spacing w:after="0" w:line="240" w:lineRule="auto"/>
        <w:jc w:val="both"/>
      </w:pPr>
      <w:r w:rsidRPr="00F85C8B">
        <w:t>prawo do wniesienia skargi do</w:t>
      </w:r>
      <w:r w:rsidRPr="00053ECE">
        <w:t xml:space="preserve"> Prezesa Urzędu Ochrony Danych Osobowych gdy uzna Pani/Pan, że przetwarzanie danych osobowych </w:t>
      </w:r>
      <w:r w:rsidR="00CD23A6">
        <w:t>narusza przepisy RODO</w:t>
      </w:r>
      <w:r w:rsidR="003D51C3">
        <w:t>.</w:t>
      </w:r>
      <w:r w:rsidR="00CD23A6">
        <w:t xml:space="preserve"> </w:t>
      </w:r>
    </w:p>
    <w:p w14:paraId="04CF6E0A" w14:textId="33CD9CF8" w:rsidR="006D50D9" w:rsidRPr="006D50D9" w:rsidRDefault="006D50D9" w:rsidP="000A272F">
      <w:pPr>
        <w:numPr>
          <w:ilvl w:val="0"/>
          <w:numId w:val="14"/>
        </w:numPr>
        <w:suppressAutoHyphens/>
        <w:spacing w:before="60" w:after="0" w:line="240" w:lineRule="auto"/>
        <w:jc w:val="both"/>
        <w:outlineLvl w:val="1"/>
        <w:rPr>
          <w:rFonts w:cstheme="minorHAnsi"/>
          <w:bCs/>
          <w:iCs/>
        </w:rPr>
      </w:pPr>
      <w:r w:rsidRPr="006B3281">
        <w:rPr>
          <w:rFonts w:cstheme="minorHAnsi"/>
          <w:bCs/>
          <w:iCs/>
        </w:rPr>
        <w:t xml:space="preserve">nie przysługuje Wykonawcom oraz osobom, których dane osobowe zostały podane w związku z </w:t>
      </w:r>
      <w:r w:rsidR="00EB03EB">
        <w:rPr>
          <w:rFonts w:cstheme="minorHAnsi"/>
          <w:bCs/>
          <w:iCs/>
        </w:rPr>
        <w:t xml:space="preserve">przedmiotowym </w:t>
      </w:r>
      <w:r w:rsidRPr="006B3281">
        <w:rPr>
          <w:rFonts w:cstheme="minorHAnsi"/>
          <w:bCs/>
          <w:iCs/>
        </w:rPr>
        <w:t>postępowaniem:</w:t>
      </w:r>
    </w:p>
    <w:p w14:paraId="6B83314C" w14:textId="77777777" w:rsidR="00B163C8" w:rsidRPr="00053ECE" w:rsidRDefault="00B163C8" w:rsidP="00E01B3A">
      <w:pPr>
        <w:numPr>
          <w:ilvl w:val="0"/>
          <w:numId w:val="7"/>
        </w:numPr>
        <w:spacing w:after="0" w:line="240" w:lineRule="auto"/>
        <w:jc w:val="both"/>
      </w:pPr>
      <w:r w:rsidRPr="00053ECE">
        <w:t>w związku z art. 17 ust. 3 lit. b, d lub e RODO prawo do usunięcia danych osobowych;</w:t>
      </w:r>
    </w:p>
    <w:p w14:paraId="23072413" w14:textId="77777777" w:rsidR="00B163C8" w:rsidRPr="00053ECE" w:rsidRDefault="00B163C8" w:rsidP="00E01B3A">
      <w:pPr>
        <w:numPr>
          <w:ilvl w:val="0"/>
          <w:numId w:val="7"/>
        </w:numPr>
        <w:spacing w:after="0" w:line="240" w:lineRule="auto"/>
        <w:jc w:val="both"/>
      </w:pPr>
      <w:r w:rsidRPr="00053ECE">
        <w:t>prawo do przenoszenia danych osobowych, o którym mowa w art. 20 RODO;</w:t>
      </w:r>
    </w:p>
    <w:p w14:paraId="4C4349B2" w14:textId="4C625C88" w:rsidR="00B163C8" w:rsidRDefault="00B163C8" w:rsidP="00E01B3A">
      <w:pPr>
        <w:numPr>
          <w:ilvl w:val="0"/>
          <w:numId w:val="7"/>
        </w:numPr>
        <w:spacing w:after="0" w:line="240" w:lineRule="auto"/>
        <w:jc w:val="both"/>
      </w:pPr>
      <w:r w:rsidRPr="00053ECE">
        <w:t xml:space="preserve">na podstawie art. 21 RODO prawo sprzeciwu wobec przetwarzania danych osobowych, gdyż podstawą prawną przetwarzania Pani/Pana danych osobowych jest art. 6 ust. 1 lit. c RODO. </w:t>
      </w:r>
    </w:p>
    <w:p w14:paraId="423B0130" w14:textId="77777777" w:rsidR="00DE6FD8" w:rsidRDefault="00DE6FD8" w:rsidP="00761DB2">
      <w:pPr>
        <w:spacing w:after="0" w:line="240" w:lineRule="auto"/>
        <w:jc w:val="both"/>
      </w:pPr>
    </w:p>
    <w:p w14:paraId="1F4628A6" w14:textId="77777777" w:rsidR="00761DB2" w:rsidRDefault="00761DB2" w:rsidP="00761DB2">
      <w:pPr>
        <w:spacing w:after="0" w:line="240" w:lineRule="auto"/>
        <w:jc w:val="both"/>
      </w:pPr>
    </w:p>
    <w:p w14:paraId="03FC8246" w14:textId="05BCB7FE" w:rsidR="009B700A" w:rsidRDefault="00172FA8" w:rsidP="00935011">
      <w:pPr>
        <w:pBdr>
          <w:bottom w:val="single" w:sz="6" w:space="1" w:color="auto"/>
        </w:pBdr>
        <w:spacing w:after="0" w:line="240" w:lineRule="auto"/>
        <w:jc w:val="center"/>
        <w:rPr>
          <w:b/>
        </w:rPr>
      </w:pPr>
      <w:r>
        <w:rPr>
          <w:b/>
        </w:rPr>
        <w:t>ROZDZIAŁ 2</w:t>
      </w:r>
      <w:r w:rsidR="00075415">
        <w:rPr>
          <w:b/>
        </w:rPr>
        <w:t>6</w:t>
      </w:r>
    </w:p>
    <w:p w14:paraId="4C6F2188" w14:textId="7C207384" w:rsidR="00B163C8" w:rsidRPr="00935011" w:rsidRDefault="00935011" w:rsidP="00935011">
      <w:pPr>
        <w:pBdr>
          <w:bottom w:val="single" w:sz="6" w:space="1" w:color="auto"/>
        </w:pBdr>
        <w:spacing w:after="0" w:line="240" w:lineRule="auto"/>
        <w:jc w:val="center"/>
        <w:rPr>
          <w:b/>
        </w:rPr>
      </w:pPr>
      <w:r w:rsidRPr="00935011">
        <w:rPr>
          <w:b/>
        </w:rPr>
        <w:t>ZAŁĄCZNIKI</w:t>
      </w:r>
    </w:p>
    <w:p w14:paraId="5E663F83" w14:textId="510249A6" w:rsidR="00935011" w:rsidRDefault="00935011">
      <w:pPr>
        <w:spacing w:after="0" w:line="240" w:lineRule="auto"/>
      </w:pPr>
    </w:p>
    <w:tbl>
      <w:tblPr>
        <w:tblW w:w="9302" w:type="dxa"/>
        <w:tblInd w:w="-34" w:type="dxa"/>
        <w:tblLayout w:type="fixed"/>
        <w:tblLook w:val="01E0" w:firstRow="1" w:lastRow="1" w:firstColumn="1" w:lastColumn="1" w:noHBand="0" w:noVBand="0"/>
      </w:tblPr>
      <w:tblGrid>
        <w:gridCol w:w="1447"/>
        <w:gridCol w:w="7855"/>
      </w:tblGrid>
      <w:tr w:rsidR="00E56717" w:rsidRPr="00E56717" w14:paraId="0D6B48A1" w14:textId="77777777" w:rsidTr="00E01A60">
        <w:trPr>
          <w:cantSplit/>
          <w:trHeight w:val="235"/>
        </w:trPr>
        <w:tc>
          <w:tcPr>
            <w:tcW w:w="1447" w:type="dxa"/>
            <w:tcBorders>
              <w:top w:val="single" w:sz="4" w:space="0" w:color="000000"/>
              <w:left w:val="single" w:sz="4" w:space="0" w:color="000000"/>
              <w:bottom w:val="single" w:sz="4" w:space="0" w:color="000000"/>
              <w:right w:val="single" w:sz="4" w:space="0" w:color="000000"/>
            </w:tcBorders>
            <w:vAlign w:val="center"/>
          </w:tcPr>
          <w:p w14:paraId="21A81F02" w14:textId="77777777" w:rsidR="00E56717" w:rsidRPr="00E56717" w:rsidRDefault="00E56717" w:rsidP="00E56717">
            <w:pPr>
              <w:spacing w:after="0" w:line="240" w:lineRule="auto"/>
              <w:rPr>
                <w:b/>
              </w:rPr>
            </w:pPr>
            <w:r w:rsidRPr="00E56717">
              <w:rPr>
                <w:b/>
              </w:rPr>
              <w:t>Nr Załącznika</w:t>
            </w:r>
          </w:p>
        </w:tc>
        <w:tc>
          <w:tcPr>
            <w:tcW w:w="7855" w:type="dxa"/>
            <w:tcBorders>
              <w:top w:val="single" w:sz="4" w:space="0" w:color="000000"/>
              <w:left w:val="single" w:sz="4" w:space="0" w:color="000000"/>
              <w:bottom w:val="single" w:sz="4" w:space="0" w:color="000000"/>
              <w:right w:val="single" w:sz="4" w:space="0" w:color="000000"/>
            </w:tcBorders>
          </w:tcPr>
          <w:p w14:paraId="49BA5C14" w14:textId="77777777" w:rsidR="00E56717" w:rsidRPr="00E56717" w:rsidRDefault="00E56717" w:rsidP="00E56717">
            <w:pPr>
              <w:spacing w:after="0" w:line="240" w:lineRule="auto"/>
              <w:rPr>
                <w:b/>
              </w:rPr>
            </w:pPr>
            <w:r w:rsidRPr="00E56717">
              <w:rPr>
                <w:b/>
              </w:rPr>
              <w:t>Nazwa załącznika</w:t>
            </w:r>
          </w:p>
        </w:tc>
      </w:tr>
      <w:tr w:rsidR="00E56717" w:rsidRPr="00E56717" w14:paraId="3B8666A8" w14:textId="77777777" w:rsidTr="00E01A60">
        <w:trPr>
          <w:cantSplit/>
        </w:trPr>
        <w:tc>
          <w:tcPr>
            <w:tcW w:w="1447" w:type="dxa"/>
            <w:tcBorders>
              <w:top w:val="single" w:sz="4" w:space="0" w:color="000000"/>
              <w:left w:val="single" w:sz="4" w:space="0" w:color="000000"/>
              <w:bottom w:val="single" w:sz="4" w:space="0" w:color="000000"/>
              <w:right w:val="single" w:sz="4" w:space="0" w:color="000000"/>
            </w:tcBorders>
            <w:vAlign w:val="center"/>
          </w:tcPr>
          <w:p w14:paraId="67CE0866" w14:textId="0421C856" w:rsidR="00E56717" w:rsidRPr="00E56717" w:rsidRDefault="00E56717" w:rsidP="00AC28C9">
            <w:pPr>
              <w:spacing w:after="0" w:line="240" w:lineRule="auto"/>
              <w:jc w:val="center"/>
            </w:pPr>
            <w:r w:rsidRPr="00E56717">
              <w:t>1</w:t>
            </w:r>
          </w:p>
        </w:tc>
        <w:tc>
          <w:tcPr>
            <w:tcW w:w="7855" w:type="dxa"/>
            <w:tcBorders>
              <w:top w:val="single" w:sz="4" w:space="0" w:color="000000"/>
              <w:left w:val="single" w:sz="4" w:space="0" w:color="000000"/>
              <w:bottom w:val="single" w:sz="4" w:space="0" w:color="000000"/>
              <w:right w:val="single" w:sz="4" w:space="0" w:color="000000"/>
            </w:tcBorders>
            <w:vAlign w:val="center"/>
          </w:tcPr>
          <w:p w14:paraId="66252EEF" w14:textId="616237E1" w:rsidR="00E56717" w:rsidRPr="00E56717" w:rsidRDefault="00E56717" w:rsidP="00980FFB">
            <w:pPr>
              <w:spacing w:after="0" w:line="240" w:lineRule="auto"/>
            </w:pPr>
            <w:r w:rsidRPr="00E56717">
              <w:t xml:space="preserve">Formularz oferty </w:t>
            </w:r>
          </w:p>
        </w:tc>
      </w:tr>
      <w:tr w:rsidR="00E56717" w:rsidRPr="00E56717" w14:paraId="3D9E5DB8" w14:textId="77777777" w:rsidTr="00E01A60">
        <w:trPr>
          <w:cantSplit/>
        </w:trPr>
        <w:tc>
          <w:tcPr>
            <w:tcW w:w="1447" w:type="dxa"/>
            <w:tcBorders>
              <w:top w:val="single" w:sz="4" w:space="0" w:color="000000"/>
              <w:left w:val="single" w:sz="4" w:space="0" w:color="000000"/>
              <w:bottom w:val="single" w:sz="4" w:space="0" w:color="000000"/>
              <w:right w:val="single" w:sz="4" w:space="0" w:color="000000"/>
            </w:tcBorders>
            <w:vAlign w:val="center"/>
          </w:tcPr>
          <w:p w14:paraId="37B09B33" w14:textId="78614AB5" w:rsidR="00E56717" w:rsidRPr="00E56717" w:rsidRDefault="00E56717" w:rsidP="00653871">
            <w:pPr>
              <w:spacing w:after="0" w:line="240" w:lineRule="auto"/>
              <w:jc w:val="center"/>
            </w:pPr>
            <w:r w:rsidRPr="00E56717">
              <w:t>2</w:t>
            </w:r>
          </w:p>
        </w:tc>
        <w:tc>
          <w:tcPr>
            <w:tcW w:w="7855" w:type="dxa"/>
            <w:tcBorders>
              <w:top w:val="single" w:sz="4" w:space="0" w:color="000000"/>
              <w:left w:val="single" w:sz="4" w:space="0" w:color="000000"/>
              <w:bottom w:val="single" w:sz="4" w:space="0" w:color="000000"/>
              <w:right w:val="single" w:sz="4" w:space="0" w:color="000000"/>
            </w:tcBorders>
            <w:vAlign w:val="center"/>
          </w:tcPr>
          <w:p w14:paraId="0D3ECF2B" w14:textId="3A88D427" w:rsidR="00E56717" w:rsidRPr="00E56717" w:rsidRDefault="00F34400" w:rsidP="00E56717">
            <w:pPr>
              <w:spacing w:after="0" w:line="240" w:lineRule="auto"/>
            </w:pPr>
            <w:r>
              <w:t>Oświadczenie o spełnieniu warunków udziału w postępowaniu</w:t>
            </w:r>
          </w:p>
        </w:tc>
      </w:tr>
      <w:tr w:rsidR="00AC28C9" w:rsidRPr="00E56717" w14:paraId="4784177B" w14:textId="77777777" w:rsidTr="00E01A60">
        <w:trPr>
          <w:cantSplit/>
        </w:trPr>
        <w:tc>
          <w:tcPr>
            <w:tcW w:w="1447" w:type="dxa"/>
            <w:tcBorders>
              <w:top w:val="single" w:sz="4" w:space="0" w:color="000000"/>
              <w:left w:val="single" w:sz="4" w:space="0" w:color="000000"/>
              <w:bottom w:val="single" w:sz="4" w:space="0" w:color="000000"/>
              <w:right w:val="single" w:sz="4" w:space="0" w:color="000000"/>
            </w:tcBorders>
            <w:vAlign w:val="center"/>
          </w:tcPr>
          <w:p w14:paraId="2CC47B58" w14:textId="7942EE55" w:rsidR="00AC28C9" w:rsidRPr="00E56717" w:rsidRDefault="00AC28C9" w:rsidP="00AC28C9">
            <w:pPr>
              <w:spacing w:after="0" w:line="240" w:lineRule="auto"/>
              <w:jc w:val="center"/>
            </w:pPr>
            <w:r>
              <w:t>3</w:t>
            </w:r>
          </w:p>
        </w:tc>
        <w:tc>
          <w:tcPr>
            <w:tcW w:w="7855" w:type="dxa"/>
            <w:tcBorders>
              <w:top w:val="single" w:sz="4" w:space="0" w:color="000000"/>
              <w:left w:val="single" w:sz="4" w:space="0" w:color="000000"/>
              <w:bottom w:val="single" w:sz="4" w:space="0" w:color="000000"/>
              <w:right w:val="single" w:sz="4" w:space="0" w:color="000000"/>
            </w:tcBorders>
            <w:vAlign w:val="center"/>
          </w:tcPr>
          <w:p w14:paraId="08BCA149" w14:textId="417FF488" w:rsidR="00AC28C9" w:rsidRPr="00E56717" w:rsidRDefault="0085295F" w:rsidP="00AC28C9">
            <w:pPr>
              <w:spacing w:after="0" w:line="240" w:lineRule="auto"/>
            </w:pPr>
            <w:r>
              <w:t>Oświadczenie o braku podstaw wykluczenia z postępowania</w:t>
            </w:r>
          </w:p>
        </w:tc>
      </w:tr>
      <w:tr w:rsidR="00CF7B9F" w:rsidRPr="00E56717" w14:paraId="78DA4ED3" w14:textId="77777777" w:rsidTr="00E01A60">
        <w:trPr>
          <w:cantSplit/>
        </w:trPr>
        <w:tc>
          <w:tcPr>
            <w:tcW w:w="1447" w:type="dxa"/>
            <w:tcBorders>
              <w:top w:val="single" w:sz="4" w:space="0" w:color="000000"/>
              <w:left w:val="single" w:sz="4" w:space="0" w:color="000000"/>
              <w:bottom w:val="single" w:sz="4" w:space="0" w:color="000000"/>
              <w:right w:val="single" w:sz="4" w:space="0" w:color="000000"/>
            </w:tcBorders>
            <w:vAlign w:val="center"/>
          </w:tcPr>
          <w:p w14:paraId="318598BC" w14:textId="12D5094A" w:rsidR="00CF7B9F" w:rsidRPr="00E56717" w:rsidRDefault="00CF7B9F" w:rsidP="00CF7B9F">
            <w:pPr>
              <w:spacing w:after="0" w:line="240" w:lineRule="auto"/>
              <w:jc w:val="center"/>
            </w:pPr>
            <w:r>
              <w:t>4</w:t>
            </w:r>
          </w:p>
        </w:tc>
        <w:tc>
          <w:tcPr>
            <w:tcW w:w="7855" w:type="dxa"/>
            <w:tcBorders>
              <w:top w:val="single" w:sz="4" w:space="0" w:color="000000"/>
              <w:left w:val="single" w:sz="4" w:space="0" w:color="000000"/>
              <w:bottom w:val="single" w:sz="4" w:space="0" w:color="000000"/>
              <w:right w:val="single" w:sz="4" w:space="0" w:color="000000"/>
            </w:tcBorders>
            <w:vAlign w:val="center"/>
          </w:tcPr>
          <w:p w14:paraId="6D412FF9" w14:textId="5144FAFA" w:rsidR="00CF7B9F" w:rsidRPr="00E56717" w:rsidRDefault="00CF7B9F" w:rsidP="00CF7B9F">
            <w:pPr>
              <w:spacing w:after="0" w:line="240" w:lineRule="auto"/>
            </w:pPr>
            <w:r w:rsidRPr="00E56717">
              <w:t>Projekt</w:t>
            </w:r>
            <w:r>
              <w:t>owane postanowienia umowy</w:t>
            </w:r>
          </w:p>
        </w:tc>
      </w:tr>
      <w:tr w:rsidR="00F34400" w:rsidRPr="00E56717" w14:paraId="68700A8B" w14:textId="77777777" w:rsidTr="00E01A60">
        <w:trPr>
          <w:cantSplit/>
        </w:trPr>
        <w:tc>
          <w:tcPr>
            <w:tcW w:w="1447" w:type="dxa"/>
            <w:tcBorders>
              <w:top w:val="single" w:sz="4" w:space="0" w:color="000000"/>
              <w:left w:val="single" w:sz="4" w:space="0" w:color="000000"/>
              <w:bottom w:val="single" w:sz="4" w:space="0" w:color="000000"/>
              <w:right w:val="single" w:sz="4" w:space="0" w:color="000000"/>
            </w:tcBorders>
            <w:vAlign w:val="center"/>
          </w:tcPr>
          <w:p w14:paraId="76FC9A90" w14:textId="050E1849" w:rsidR="00F34400" w:rsidRDefault="00F34400" w:rsidP="00CF7B9F">
            <w:pPr>
              <w:spacing w:after="0" w:line="240" w:lineRule="auto"/>
              <w:jc w:val="center"/>
            </w:pPr>
            <w:r>
              <w:t>5</w:t>
            </w:r>
          </w:p>
        </w:tc>
        <w:tc>
          <w:tcPr>
            <w:tcW w:w="7855" w:type="dxa"/>
            <w:tcBorders>
              <w:top w:val="single" w:sz="4" w:space="0" w:color="000000"/>
              <w:left w:val="single" w:sz="4" w:space="0" w:color="000000"/>
              <w:bottom w:val="single" w:sz="4" w:space="0" w:color="000000"/>
              <w:right w:val="single" w:sz="4" w:space="0" w:color="000000"/>
            </w:tcBorders>
            <w:vAlign w:val="center"/>
          </w:tcPr>
          <w:p w14:paraId="53C284DE" w14:textId="48D902F1" w:rsidR="00F34400" w:rsidRPr="00E56717" w:rsidRDefault="00F34400" w:rsidP="00CF7B9F">
            <w:pPr>
              <w:spacing w:after="0" w:line="240" w:lineRule="auto"/>
            </w:pPr>
            <w:r>
              <w:t>Wykaz usług</w:t>
            </w:r>
          </w:p>
        </w:tc>
      </w:tr>
      <w:tr w:rsidR="00F34400" w:rsidRPr="00E56717" w14:paraId="79645051" w14:textId="77777777" w:rsidTr="00E01A60">
        <w:trPr>
          <w:cantSplit/>
        </w:trPr>
        <w:tc>
          <w:tcPr>
            <w:tcW w:w="1447" w:type="dxa"/>
            <w:tcBorders>
              <w:top w:val="single" w:sz="4" w:space="0" w:color="000000"/>
              <w:left w:val="single" w:sz="4" w:space="0" w:color="000000"/>
              <w:bottom w:val="single" w:sz="4" w:space="0" w:color="000000"/>
              <w:right w:val="single" w:sz="4" w:space="0" w:color="000000"/>
            </w:tcBorders>
            <w:vAlign w:val="center"/>
          </w:tcPr>
          <w:p w14:paraId="2A89A770" w14:textId="25FE295C" w:rsidR="00F34400" w:rsidRDefault="00F34400" w:rsidP="00CF7B9F">
            <w:pPr>
              <w:spacing w:after="0" w:line="240" w:lineRule="auto"/>
              <w:jc w:val="center"/>
            </w:pPr>
            <w:r>
              <w:t>6</w:t>
            </w:r>
          </w:p>
        </w:tc>
        <w:tc>
          <w:tcPr>
            <w:tcW w:w="7855" w:type="dxa"/>
            <w:tcBorders>
              <w:top w:val="single" w:sz="4" w:space="0" w:color="000000"/>
              <w:left w:val="single" w:sz="4" w:space="0" w:color="000000"/>
              <w:bottom w:val="single" w:sz="4" w:space="0" w:color="000000"/>
              <w:right w:val="single" w:sz="4" w:space="0" w:color="000000"/>
            </w:tcBorders>
            <w:vAlign w:val="center"/>
          </w:tcPr>
          <w:p w14:paraId="7DE94761" w14:textId="694DF2A0" w:rsidR="00F34400" w:rsidRPr="00E56717" w:rsidRDefault="00F34400" w:rsidP="00CF7B9F">
            <w:pPr>
              <w:spacing w:after="0" w:line="240" w:lineRule="auto"/>
            </w:pPr>
            <w:r>
              <w:t>Zobowiązanie podmiotu udostępniającego zasoby</w:t>
            </w:r>
          </w:p>
        </w:tc>
      </w:tr>
      <w:tr w:rsidR="000F7B59" w:rsidRPr="00E56717" w14:paraId="2C354076" w14:textId="77777777" w:rsidTr="00E01A60">
        <w:trPr>
          <w:cantSplit/>
        </w:trPr>
        <w:tc>
          <w:tcPr>
            <w:tcW w:w="1447" w:type="dxa"/>
            <w:tcBorders>
              <w:top w:val="single" w:sz="4" w:space="0" w:color="000000"/>
              <w:left w:val="single" w:sz="4" w:space="0" w:color="000000"/>
              <w:bottom w:val="single" w:sz="4" w:space="0" w:color="000000"/>
              <w:right w:val="single" w:sz="4" w:space="0" w:color="000000"/>
            </w:tcBorders>
            <w:vAlign w:val="center"/>
          </w:tcPr>
          <w:p w14:paraId="4AC6229B" w14:textId="640E679A" w:rsidR="000F7B59" w:rsidRDefault="000F7B59" w:rsidP="00CF7B9F">
            <w:pPr>
              <w:spacing w:after="0" w:line="240" w:lineRule="auto"/>
              <w:jc w:val="center"/>
            </w:pPr>
            <w:r>
              <w:t>7</w:t>
            </w:r>
          </w:p>
        </w:tc>
        <w:tc>
          <w:tcPr>
            <w:tcW w:w="7855" w:type="dxa"/>
            <w:tcBorders>
              <w:top w:val="single" w:sz="4" w:space="0" w:color="000000"/>
              <w:left w:val="single" w:sz="4" w:space="0" w:color="000000"/>
              <w:bottom w:val="single" w:sz="4" w:space="0" w:color="000000"/>
              <w:right w:val="single" w:sz="4" w:space="0" w:color="000000"/>
            </w:tcBorders>
            <w:vAlign w:val="center"/>
          </w:tcPr>
          <w:p w14:paraId="2E2A6A1A" w14:textId="50DBD4AA" w:rsidR="000F7B59" w:rsidRDefault="000F7B59" w:rsidP="00CF7B9F">
            <w:pPr>
              <w:spacing w:after="0" w:line="240" w:lineRule="auto"/>
            </w:pPr>
            <w:r w:rsidRPr="00E56717">
              <w:t>Oświadczenie (art. 117 ust. 4)</w:t>
            </w:r>
          </w:p>
        </w:tc>
      </w:tr>
    </w:tbl>
    <w:p w14:paraId="212DDE40" w14:textId="36C9B592" w:rsidR="00935011" w:rsidRPr="00AC28C9" w:rsidRDefault="00935011" w:rsidP="00E325ED">
      <w:pPr>
        <w:spacing w:after="0" w:line="240" w:lineRule="auto"/>
        <w:ind w:left="1080"/>
        <w:jc w:val="both"/>
      </w:pPr>
    </w:p>
    <w:sectPr w:rsidR="00935011" w:rsidRPr="00AC28C9" w:rsidSect="00FE0497">
      <w:headerReference w:type="default" r:id="rId20"/>
      <w:footerReference w:type="default" r:id="rId21"/>
      <w:headerReference w:type="first" r:id="rId22"/>
      <w:footerReference w:type="first" r:id="rId23"/>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pgNumType w:fmt="numberInDash"/>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0365B" w16cex:dateUtc="2023-09-04T08:56:00Z"/>
  <w16cex:commentExtensible w16cex:durableId="28A03719" w16cex:dateUtc="2023-09-04T08:59:00Z"/>
  <w16cex:commentExtensible w16cex:durableId="28A03759" w16cex:dateUtc="2023-09-04T09:00:00Z"/>
  <w16cex:commentExtensible w16cex:durableId="28A038A3" w16cex:dateUtc="2023-09-04T09:06:00Z"/>
  <w16cex:commentExtensible w16cex:durableId="28A03C1A" w16cex:dateUtc="2023-09-04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894B2" w16cid:durableId="28A0341E"/>
  <w16cid:commentId w16cid:paraId="34582C59" w16cid:durableId="28A0341F"/>
  <w16cid:commentId w16cid:paraId="41CE0BCC" w16cid:durableId="28A0365B"/>
  <w16cid:commentId w16cid:paraId="1FE31BB3" w16cid:durableId="28A03719"/>
  <w16cid:commentId w16cid:paraId="22971AF8" w16cid:durableId="28A03759"/>
  <w16cid:commentId w16cid:paraId="4BB78D6E" w16cid:durableId="28A038A3"/>
  <w16cid:commentId w16cid:paraId="6102401F" w16cid:durableId="28A03C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A701A" w14:textId="77777777" w:rsidR="002D3656" w:rsidRDefault="002D3656" w:rsidP="00DB3777">
      <w:pPr>
        <w:spacing w:after="0" w:line="240" w:lineRule="auto"/>
      </w:pPr>
      <w:r>
        <w:separator/>
      </w:r>
    </w:p>
  </w:endnote>
  <w:endnote w:type="continuationSeparator" w:id="0">
    <w:p w14:paraId="162EC462" w14:textId="77777777" w:rsidR="002D3656" w:rsidRDefault="002D3656" w:rsidP="00DB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090152"/>
      <w:docPartObj>
        <w:docPartGallery w:val="Page Numbers (Bottom of Page)"/>
        <w:docPartUnique/>
      </w:docPartObj>
    </w:sdtPr>
    <w:sdtEndPr/>
    <w:sdtContent>
      <w:p w14:paraId="77EAD996" w14:textId="53C1D9E4" w:rsidR="002D3656" w:rsidRDefault="002D3656">
        <w:pPr>
          <w:pStyle w:val="Stopka"/>
          <w:jc w:val="center"/>
        </w:pPr>
        <w:r>
          <w:fldChar w:fldCharType="begin"/>
        </w:r>
        <w:r>
          <w:instrText>PAGE   \* MERGEFORMAT</w:instrText>
        </w:r>
        <w:r>
          <w:fldChar w:fldCharType="separate"/>
        </w:r>
        <w:r w:rsidR="00AD1776">
          <w:rPr>
            <w:noProof/>
          </w:rPr>
          <w:t>- 10 -</w:t>
        </w:r>
        <w:r>
          <w:fldChar w:fldCharType="end"/>
        </w:r>
      </w:p>
    </w:sdtContent>
  </w:sdt>
  <w:p w14:paraId="07AA3805" w14:textId="3967133F" w:rsidR="002D3656" w:rsidRDefault="002D3656" w:rsidP="00BB67B1">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F0A77" w14:textId="7F19600E" w:rsidR="002D3656" w:rsidRDefault="002D3656" w:rsidP="00BB67B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2862B" w14:textId="77777777" w:rsidR="002D3656" w:rsidRDefault="002D3656" w:rsidP="00DB3777">
      <w:pPr>
        <w:spacing w:after="0" w:line="240" w:lineRule="auto"/>
      </w:pPr>
      <w:r>
        <w:separator/>
      </w:r>
    </w:p>
  </w:footnote>
  <w:footnote w:type="continuationSeparator" w:id="0">
    <w:p w14:paraId="3BFA5B0B" w14:textId="77777777" w:rsidR="002D3656" w:rsidRDefault="002D3656" w:rsidP="00DB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296E2" w14:textId="093B2AE7" w:rsidR="002D3656" w:rsidRPr="008378B1" w:rsidRDefault="002D3656" w:rsidP="00D2539B">
    <w:pPr>
      <w:pStyle w:val="Nagwek"/>
      <w:jc w:val="right"/>
      <w:rPr>
        <w:rFonts w:asciiTheme="minorHAnsi" w:hAnsiTheme="minorHAnsi"/>
        <w:sz w:val="22"/>
        <w:szCs w:val="22"/>
      </w:rPr>
    </w:pPr>
    <w:r>
      <w:rPr>
        <w:rFonts w:asciiTheme="minorHAnsi" w:hAnsiTheme="minorHAnsi"/>
        <w:sz w:val="22"/>
        <w:szCs w:val="22"/>
      </w:rPr>
      <w:t>2803/AZ/262/2023</w:t>
    </w:r>
  </w:p>
  <w:p w14:paraId="603CFF22" w14:textId="236B188E" w:rsidR="002D3656" w:rsidRDefault="002D3656" w:rsidP="007D216E">
    <w:pPr>
      <w:pStyle w:val="Nagwek"/>
      <w:jc w:val="center"/>
    </w:pPr>
  </w:p>
  <w:p w14:paraId="35D48BD4" w14:textId="77777777" w:rsidR="002D3656" w:rsidRPr="00A604E4" w:rsidRDefault="002D3656" w:rsidP="009A2030">
    <w:pPr>
      <w:pBdr>
        <w:bottom w:val="single" w:sz="4" w:space="1" w:color="auto"/>
      </w:pBdr>
      <w:spacing w:before="60" w:after="60" w:line="240" w:lineRule="auto"/>
      <w:jc w:val="center"/>
      <w:rPr>
        <w:rFonts w:eastAsia="Times New Roman" w:cs="Calibri"/>
        <w:b/>
        <w:lang w:eastAsia="pl-PL"/>
      </w:rPr>
    </w:pPr>
    <w:r w:rsidRPr="00652D1F">
      <w:rPr>
        <w:rFonts w:eastAsia="Times New Roman" w:cs="Calibri"/>
        <w:b/>
        <w:lang w:eastAsia="pl-PL"/>
      </w:rPr>
      <w:t xml:space="preserve">Uniwersytet Przyrodniczy w </w:t>
    </w:r>
    <w:r w:rsidRPr="00A604E4">
      <w:rPr>
        <w:rFonts w:eastAsia="Times New Roman" w:cs="Calibri"/>
        <w:b/>
        <w:lang w:eastAsia="pl-PL"/>
      </w:rPr>
      <w:t xml:space="preserve">Poznaniu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2346E" w14:textId="68BC4EB4" w:rsidR="002D3656" w:rsidRPr="008378B1" w:rsidRDefault="002D3656" w:rsidP="00F143AF">
    <w:pPr>
      <w:pStyle w:val="Nagwek"/>
      <w:jc w:val="right"/>
      <w:rPr>
        <w:rFonts w:asciiTheme="minorHAnsi" w:hAnsiTheme="minorHAnsi"/>
        <w:sz w:val="22"/>
        <w:szCs w:val="22"/>
      </w:rPr>
    </w:pPr>
    <w:r>
      <w:rPr>
        <w:rFonts w:asciiTheme="minorHAnsi" w:hAnsiTheme="minorHAnsi"/>
        <w:sz w:val="22"/>
        <w:szCs w:val="22"/>
      </w:rPr>
      <w:t>2803</w:t>
    </w:r>
    <w:r w:rsidRPr="00A37562">
      <w:rPr>
        <w:rFonts w:asciiTheme="minorHAnsi" w:hAnsiTheme="minorHAnsi"/>
        <w:sz w:val="22"/>
        <w:szCs w:val="22"/>
      </w:rPr>
      <w:t>/AZ/262/202</w:t>
    </w:r>
    <w:r>
      <w:rPr>
        <w:rFonts w:asciiTheme="minorHAnsi" w:hAnsiTheme="minorHAnsi"/>
        <w:sz w:val="22"/>
        <w:szCs w:val="22"/>
      </w:rPr>
      <w:t>3</w:t>
    </w:r>
  </w:p>
  <w:p w14:paraId="35F83F60" w14:textId="1B90FC7A" w:rsidR="002D3656" w:rsidRPr="009219CD" w:rsidRDefault="002D3656" w:rsidP="00A541FA">
    <w:pPr>
      <w:pStyle w:val="Nagwek"/>
      <w:jc w:val="cent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8430B34E"/>
    <w:lvl w:ilvl="0">
      <w:start w:val="1"/>
      <w:numFmt w:val="decimal"/>
      <w:pStyle w:val="siwzpoziom3"/>
      <w:lvlText w:val="%1."/>
      <w:lvlJc w:val="left"/>
      <w:pPr>
        <w:tabs>
          <w:tab w:val="num" w:pos="284"/>
        </w:tabs>
        <w:ind w:left="567" w:hanging="28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284"/>
        </w:tabs>
        <w:ind w:left="567" w:hanging="283"/>
      </w:pPr>
      <w:rPr>
        <w:rFonts w:hint="default"/>
      </w:rPr>
    </w:lvl>
    <w:lvl w:ilvl="2">
      <w:start w:val="1"/>
      <w:numFmt w:val="lowerLetter"/>
      <w:pStyle w:val="siwzpoziom3"/>
      <w:lvlText w:val="%3)"/>
      <w:lvlJc w:val="left"/>
      <w:pPr>
        <w:tabs>
          <w:tab w:val="num" w:pos="737"/>
        </w:tabs>
        <w:ind w:left="964" w:hanging="284"/>
      </w:pPr>
      <w:rPr>
        <w:rFonts w:ascii="Arial" w:hAnsi="Arial" w:hint="default"/>
        <w:b w:val="0"/>
        <w:i w:val="0"/>
        <w:sz w:val="22"/>
        <w:szCs w:val="22"/>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960"/>
        </w:tabs>
        <w:ind w:left="0" w:firstLine="0"/>
      </w:pPr>
      <w:rPr>
        <w:rFonts w:hint="default"/>
      </w:rPr>
    </w:lvl>
    <w:lvl w:ilvl="6">
      <w:start w:val="1"/>
      <w:numFmt w:val="lowerRoman"/>
      <w:lvlText w:val="(%7)"/>
      <w:lvlJc w:val="left"/>
      <w:pPr>
        <w:tabs>
          <w:tab w:val="num" w:pos="4680"/>
        </w:tabs>
        <w:ind w:left="0" w:firstLine="0"/>
      </w:pPr>
      <w:rPr>
        <w:rFonts w:hint="default"/>
      </w:rPr>
    </w:lvl>
    <w:lvl w:ilvl="7">
      <w:start w:val="1"/>
      <w:numFmt w:val="lowerLetter"/>
      <w:lvlText w:val="(%8)"/>
      <w:lvlJc w:val="left"/>
      <w:pPr>
        <w:tabs>
          <w:tab w:val="num" w:pos="5400"/>
        </w:tabs>
        <w:ind w:left="0" w:firstLine="0"/>
      </w:pPr>
      <w:rPr>
        <w:rFonts w:hint="default"/>
      </w:rPr>
    </w:lvl>
    <w:lvl w:ilvl="8">
      <w:start w:val="1"/>
      <w:numFmt w:val="lowerRoman"/>
      <w:lvlText w:val="(%9)"/>
      <w:lvlJc w:val="left"/>
      <w:pPr>
        <w:tabs>
          <w:tab w:val="num" w:pos="6120"/>
        </w:tabs>
        <w:ind w:left="0" w:firstLine="0"/>
      </w:pPr>
      <w:rPr>
        <w:rFonts w:hint="default"/>
      </w:rPr>
    </w:lvl>
  </w:abstractNum>
  <w:abstractNum w:abstractNumId="1" w15:restartNumberingAfterBreak="0">
    <w:nsid w:val="008B1455"/>
    <w:multiLevelType w:val="hybridMultilevel"/>
    <w:tmpl w:val="32961F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554B56"/>
    <w:multiLevelType w:val="hybridMultilevel"/>
    <w:tmpl w:val="B52CC7F6"/>
    <w:lvl w:ilvl="0" w:tplc="B564694E">
      <w:start w:val="1"/>
      <w:numFmt w:val="decimal"/>
      <w:lvlText w:val="%1)"/>
      <w:lvlJc w:val="left"/>
      <w:pPr>
        <w:ind w:left="7448" w:hanging="360"/>
      </w:pPr>
      <w:rPr>
        <w:rFonts w:ascii="Calibri" w:hAnsi="Calibri"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B40514"/>
    <w:multiLevelType w:val="multilevel"/>
    <w:tmpl w:val="01EC27F4"/>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heme="minorHAnsi"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30268F"/>
    <w:multiLevelType w:val="hybridMultilevel"/>
    <w:tmpl w:val="0CC4275E"/>
    <w:lvl w:ilvl="0" w:tplc="89B424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3672E1"/>
    <w:multiLevelType w:val="hybridMultilevel"/>
    <w:tmpl w:val="F57E800C"/>
    <w:lvl w:ilvl="0" w:tplc="A5CE6DF0">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A0F3D"/>
    <w:multiLevelType w:val="hybridMultilevel"/>
    <w:tmpl w:val="F6A84B86"/>
    <w:lvl w:ilvl="0" w:tplc="CC6E0DF4">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50308D"/>
    <w:multiLevelType w:val="hybridMultilevel"/>
    <w:tmpl w:val="81006D2C"/>
    <w:lvl w:ilvl="0" w:tplc="89B424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E3264E"/>
    <w:multiLevelType w:val="hybridMultilevel"/>
    <w:tmpl w:val="E9749E54"/>
    <w:lvl w:ilvl="0" w:tplc="6C242970">
      <w:start w:val="10"/>
      <w:numFmt w:val="decimal"/>
      <w:lvlText w:val="%1."/>
      <w:lvlJc w:val="left"/>
      <w:pPr>
        <w:ind w:left="36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4769E0"/>
    <w:multiLevelType w:val="hybridMultilevel"/>
    <w:tmpl w:val="28B060DE"/>
    <w:lvl w:ilvl="0" w:tplc="89B424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4A5A9F"/>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5505A28"/>
    <w:multiLevelType w:val="hybridMultilevel"/>
    <w:tmpl w:val="10A87AE4"/>
    <w:lvl w:ilvl="0" w:tplc="345ABB54">
      <w:start w:val="3"/>
      <w:numFmt w:val="decimal"/>
      <w:lvlText w:val="%1."/>
      <w:lvlJc w:val="left"/>
      <w:pPr>
        <w:ind w:left="36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FD3EAE"/>
    <w:multiLevelType w:val="hybridMultilevel"/>
    <w:tmpl w:val="68E8E77A"/>
    <w:lvl w:ilvl="0" w:tplc="6448A4FC">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88A0E65"/>
    <w:multiLevelType w:val="hybridMultilevel"/>
    <w:tmpl w:val="F22E90D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96A1D10"/>
    <w:multiLevelType w:val="hybridMultilevel"/>
    <w:tmpl w:val="4A74C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99403CA"/>
    <w:multiLevelType w:val="multilevel"/>
    <w:tmpl w:val="9260070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331C56"/>
    <w:multiLevelType w:val="hybridMultilevel"/>
    <w:tmpl w:val="D9FC1D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B914EC6"/>
    <w:multiLevelType w:val="hybridMultilevel"/>
    <w:tmpl w:val="F7E479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BA5484D"/>
    <w:multiLevelType w:val="hybridMultilevel"/>
    <w:tmpl w:val="C74092A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BBD6A8C"/>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65E260F"/>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BC3154E"/>
    <w:multiLevelType w:val="hybridMultilevel"/>
    <w:tmpl w:val="F5462E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1DD175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8B5A6F"/>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471516"/>
    <w:multiLevelType w:val="hybridMultilevel"/>
    <w:tmpl w:val="268E72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9A94C38"/>
    <w:multiLevelType w:val="hybridMultilevel"/>
    <w:tmpl w:val="A9E67902"/>
    <w:lvl w:ilvl="0" w:tplc="C9D0BF3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001DE1"/>
    <w:multiLevelType w:val="hybridMultilevel"/>
    <w:tmpl w:val="32961F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1956A6"/>
    <w:multiLevelType w:val="hybridMultilevel"/>
    <w:tmpl w:val="81C26B6C"/>
    <w:lvl w:ilvl="0" w:tplc="9A6A7FDA">
      <w:start w:val="1"/>
      <w:numFmt w:val="decimal"/>
      <w:lvlText w:val="%1)"/>
      <w:lvlJc w:val="left"/>
      <w:pPr>
        <w:ind w:left="1080" w:hanging="360"/>
      </w:pPr>
      <w:rPr>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4A8360B"/>
    <w:multiLevelType w:val="hybridMultilevel"/>
    <w:tmpl w:val="6CB2492E"/>
    <w:lvl w:ilvl="0" w:tplc="00BECC2E">
      <w:start w:val="1"/>
      <w:numFmt w:val="lowerLetter"/>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9F025E"/>
    <w:multiLevelType w:val="hybridMultilevel"/>
    <w:tmpl w:val="F5462E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B64716B"/>
    <w:multiLevelType w:val="multilevel"/>
    <w:tmpl w:val="4B50D2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9669D7"/>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8050BF6"/>
    <w:multiLevelType w:val="multilevel"/>
    <w:tmpl w:val="2B409EC0"/>
    <w:lvl w:ilvl="0">
      <w:start w:val="8"/>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b w:val="0"/>
        <w:bCs/>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6" w15:restartNumberingAfterBreak="0">
    <w:nsid w:val="59B13043"/>
    <w:multiLevelType w:val="multilevel"/>
    <w:tmpl w:val="EFB2473E"/>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A814CC5"/>
    <w:multiLevelType w:val="multilevel"/>
    <w:tmpl w:val="6568E7C4"/>
    <w:lvl w:ilvl="0">
      <w:start w:val="13"/>
      <w:numFmt w:val="decimal"/>
      <w:lvlText w:val="%1"/>
      <w:lvlJc w:val="left"/>
      <w:pPr>
        <w:ind w:left="372" w:hanging="372"/>
      </w:pPr>
      <w:rPr>
        <w:rFonts w:hint="default"/>
      </w:rPr>
    </w:lvl>
    <w:lvl w:ilvl="1">
      <w:start w:val="7"/>
      <w:numFmt w:val="decimal"/>
      <w:lvlText w:val="%2."/>
      <w:lvlJc w:val="left"/>
      <w:pPr>
        <w:ind w:left="372" w:hanging="372"/>
      </w:pPr>
      <w:rPr>
        <w:rFonts w:asciiTheme="minorHAnsi" w:eastAsia="Times New Roman" w:hAnsiTheme="minorHAnsi" w:cs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0380D11"/>
    <w:multiLevelType w:val="hybridMultilevel"/>
    <w:tmpl w:val="29782F10"/>
    <w:lvl w:ilvl="0" w:tplc="04150001">
      <w:start w:val="1"/>
      <w:numFmt w:val="bullet"/>
      <w:lvlText w:val=""/>
      <w:lvlJc w:val="left"/>
      <w:pPr>
        <w:ind w:left="1908" w:hanging="360"/>
      </w:pPr>
      <w:rPr>
        <w:rFonts w:ascii="Symbol" w:hAnsi="Symbol" w:hint="default"/>
      </w:rPr>
    </w:lvl>
    <w:lvl w:ilvl="1" w:tplc="04150003" w:tentative="1">
      <w:start w:val="1"/>
      <w:numFmt w:val="bullet"/>
      <w:lvlText w:val="o"/>
      <w:lvlJc w:val="left"/>
      <w:pPr>
        <w:ind w:left="2628" w:hanging="360"/>
      </w:pPr>
      <w:rPr>
        <w:rFonts w:ascii="Courier New" w:hAnsi="Courier New" w:cs="Courier New" w:hint="default"/>
      </w:rPr>
    </w:lvl>
    <w:lvl w:ilvl="2" w:tplc="04150005" w:tentative="1">
      <w:start w:val="1"/>
      <w:numFmt w:val="bullet"/>
      <w:lvlText w:val=""/>
      <w:lvlJc w:val="left"/>
      <w:pPr>
        <w:ind w:left="3348" w:hanging="360"/>
      </w:pPr>
      <w:rPr>
        <w:rFonts w:ascii="Wingdings" w:hAnsi="Wingdings" w:hint="default"/>
      </w:rPr>
    </w:lvl>
    <w:lvl w:ilvl="3" w:tplc="04150001" w:tentative="1">
      <w:start w:val="1"/>
      <w:numFmt w:val="bullet"/>
      <w:lvlText w:val=""/>
      <w:lvlJc w:val="left"/>
      <w:pPr>
        <w:ind w:left="4068" w:hanging="360"/>
      </w:pPr>
      <w:rPr>
        <w:rFonts w:ascii="Symbol" w:hAnsi="Symbol" w:hint="default"/>
      </w:rPr>
    </w:lvl>
    <w:lvl w:ilvl="4" w:tplc="04150003" w:tentative="1">
      <w:start w:val="1"/>
      <w:numFmt w:val="bullet"/>
      <w:lvlText w:val="o"/>
      <w:lvlJc w:val="left"/>
      <w:pPr>
        <w:ind w:left="4788" w:hanging="360"/>
      </w:pPr>
      <w:rPr>
        <w:rFonts w:ascii="Courier New" w:hAnsi="Courier New" w:cs="Courier New" w:hint="default"/>
      </w:rPr>
    </w:lvl>
    <w:lvl w:ilvl="5" w:tplc="04150005" w:tentative="1">
      <w:start w:val="1"/>
      <w:numFmt w:val="bullet"/>
      <w:lvlText w:val=""/>
      <w:lvlJc w:val="left"/>
      <w:pPr>
        <w:ind w:left="5508" w:hanging="360"/>
      </w:pPr>
      <w:rPr>
        <w:rFonts w:ascii="Wingdings" w:hAnsi="Wingdings" w:hint="default"/>
      </w:rPr>
    </w:lvl>
    <w:lvl w:ilvl="6" w:tplc="04150001" w:tentative="1">
      <w:start w:val="1"/>
      <w:numFmt w:val="bullet"/>
      <w:lvlText w:val=""/>
      <w:lvlJc w:val="left"/>
      <w:pPr>
        <w:ind w:left="6228" w:hanging="360"/>
      </w:pPr>
      <w:rPr>
        <w:rFonts w:ascii="Symbol" w:hAnsi="Symbol" w:hint="default"/>
      </w:rPr>
    </w:lvl>
    <w:lvl w:ilvl="7" w:tplc="04150003" w:tentative="1">
      <w:start w:val="1"/>
      <w:numFmt w:val="bullet"/>
      <w:lvlText w:val="o"/>
      <w:lvlJc w:val="left"/>
      <w:pPr>
        <w:ind w:left="6948" w:hanging="360"/>
      </w:pPr>
      <w:rPr>
        <w:rFonts w:ascii="Courier New" w:hAnsi="Courier New" w:cs="Courier New" w:hint="default"/>
      </w:rPr>
    </w:lvl>
    <w:lvl w:ilvl="8" w:tplc="04150005" w:tentative="1">
      <w:start w:val="1"/>
      <w:numFmt w:val="bullet"/>
      <w:lvlText w:val=""/>
      <w:lvlJc w:val="left"/>
      <w:pPr>
        <w:ind w:left="7668" w:hanging="360"/>
      </w:pPr>
      <w:rPr>
        <w:rFonts w:ascii="Wingdings" w:hAnsi="Wingdings" w:hint="default"/>
      </w:rPr>
    </w:lvl>
  </w:abstractNum>
  <w:abstractNum w:abstractNumId="40" w15:restartNumberingAfterBreak="0">
    <w:nsid w:val="62FA69BA"/>
    <w:multiLevelType w:val="multilevel"/>
    <w:tmpl w:val="AA447A6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44A315B"/>
    <w:multiLevelType w:val="hybridMultilevel"/>
    <w:tmpl w:val="EFD209C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9943333"/>
    <w:multiLevelType w:val="hybridMultilevel"/>
    <w:tmpl w:val="81C26B6C"/>
    <w:lvl w:ilvl="0" w:tplc="9A6A7FDA">
      <w:start w:val="1"/>
      <w:numFmt w:val="decimal"/>
      <w:lvlText w:val="%1)"/>
      <w:lvlJc w:val="left"/>
      <w:pPr>
        <w:ind w:left="1080" w:hanging="360"/>
      </w:pPr>
      <w:rPr>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9E244D3"/>
    <w:multiLevelType w:val="multilevel"/>
    <w:tmpl w:val="DE38B262"/>
    <w:lvl w:ilvl="0">
      <w:start w:val="9"/>
      <w:numFmt w:val="lowerLetter"/>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15:restartNumberingAfterBreak="0">
    <w:nsid w:val="6D1F072F"/>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D3856ED"/>
    <w:multiLevelType w:val="hybridMultilevel"/>
    <w:tmpl w:val="C1183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00496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0A26E4"/>
    <w:multiLevelType w:val="hybridMultilevel"/>
    <w:tmpl w:val="22382710"/>
    <w:lvl w:ilvl="0" w:tplc="0415000F">
      <w:start w:val="1"/>
      <w:numFmt w:val="decimal"/>
      <w:lvlText w:val="%1."/>
      <w:lvlJc w:val="left"/>
      <w:pPr>
        <w:ind w:left="360" w:hanging="360"/>
      </w:pPr>
    </w:lvl>
    <w:lvl w:ilvl="1" w:tplc="F0F8D88A">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7891099"/>
    <w:multiLevelType w:val="multilevel"/>
    <w:tmpl w:val="EFB2473E"/>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890047D"/>
    <w:multiLevelType w:val="hybridMultilevel"/>
    <w:tmpl w:val="AD2E2C6A"/>
    <w:lvl w:ilvl="0" w:tplc="89B424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6"/>
  </w:num>
  <w:num w:numId="3">
    <w:abstractNumId w:val="30"/>
  </w:num>
  <w:num w:numId="4">
    <w:abstractNumId w:val="4"/>
  </w:num>
  <w:num w:numId="5">
    <w:abstractNumId w:val="22"/>
  </w:num>
  <w:num w:numId="6">
    <w:abstractNumId w:val="31"/>
  </w:num>
  <w:num w:numId="7">
    <w:abstractNumId w:val="37"/>
  </w:num>
  <w:num w:numId="8">
    <w:abstractNumId w:val="23"/>
  </w:num>
  <w:num w:numId="9">
    <w:abstractNumId w:val="47"/>
  </w:num>
  <w:num w:numId="10">
    <w:abstractNumId w:val="7"/>
  </w:num>
  <w:num w:numId="11">
    <w:abstractNumId w:val="14"/>
  </w:num>
  <w:num w:numId="12">
    <w:abstractNumId w:val="0"/>
  </w:num>
  <w:num w:numId="13">
    <w:abstractNumId w:val="45"/>
  </w:num>
  <w:num w:numId="14">
    <w:abstractNumId w:val="43"/>
  </w:num>
  <w:num w:numId="15">
    <w:abstractNumId w:val="3"/>
  </w:num>
  <w:num w:numId="16">
    <w:abstractNumId w:val="15"/>
  </w:num>
  <w:num w:numId="17">
    <w:abstractNumId w:val="26"/>
  </w:num>
  <w:num w:numId="18">
    <w:abstractNumId w:val="28"/>
  </w:num>
  <w:num w:numId="19">
    <w:abstractNumId w:val="24"/>
  </w:num>
  <w:num w:numId="20">
    <w:abstractNumId w:val="46"/>
  </w:num>
  <w:num w:numId="21">
    <w:abstractNumId w:val="35"/>
  </w:num>
  <w:num w:numId="22">
    <w:abstractNumId w:val="40"/>
  </w:num>
  <w:num w:numId="23">
    <w:abstractNumId w:val="41"/>
  </w:num>
  <w:num w:numId="24">
    <w:abstractNumId w:val="32"/>
  </w:num>
  <w:num w:numId="25">
    <w:abstractNumId w:val="20"/>
  </w:num>
  <w:num w:numId="26">
    <w:abstractNumId w:val="34"/>
  </w:num>
  <w:num w:numId="27">
    <w:abstractNumId w:val="16"/>
  </w:num>
  <w:num w:numId="28">
    <w:abstractNumId w:val="48"/>
  </w:num>
  <w:num w:numId="29">
    <w:abstractNumId w:val="11"/>
  </w:num>
  <w:num w:numId="30">
    <w:abstractNumId w:val="21"/>
  </w:num>
  <w:num w:numId="31">
    <w:abstractNumId w:val="6"/>
  </w:num>
  <w:num w:numId="32">
    <w:abstractNumId w:val="18"/>
  </w:num>
  <w:num w:numId="33">
    <w:abstractNumId w:val="44"/>
  </w:num>
  <w:num w:numId="34">
    <w:abstractNumId w:val="38"/>
  </w:num>
  <w:num w:numId="35">
    <w:abstractNumId w:val="25"/>
  </w:num>
  <w:num w:numId="36">
    <w:abstractNumId w:val="13"/>
  </w:num>
  <w:num w:numId="37">
    <w:abstractNumId w:val="29"/>
  </w:num>
  <w:num w:numId="38">
    <w:abstractNumId w:val="2"/>
  </w:num>
  <w:num w:numId="39">
    <w:abstractNumId w:val="19"/>
  </w:num>
  <w:num w:numId="40">
    <w:abstractNumId w:val="8"/>
  </w:num>
  <w:num w:numId="41">
    <w:abstractNumId w:val="5"/>
  </w:num>
  <w:num w:numId="42">
    <w:abstractNumId w:val="27"/>
  </w:num>
  <w:num w:numId="43">
    <w:abstractNumId w:val="9"/>
  </w:num>
  <w:num w:numId="44">
    <w:abstractNumId w:val="39"/>
  </w:num>
  <w:num w:numId="45">
    <w:abstractNumId w:val="33"/>
  </w:num>
  <w:num w:numId="46">
    <w:abstractNumId w:val="12"/>
  </w:num>
  <w:num w:numId="47">
    <w:abstractNumId w:val="42"/>
  </w:num>
  <w:num w:numId="48">
    <w:abstractNumId w:val="10"/>
  </w:num>
  <w:num w:numId="49">
    <w:abstractNumId w:val="49"/>
  </w:num>
  <w:num w:numId="50">
    <w:abstractNumId w:val="17"/>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59"/>
    <w:rsid w:val="000034E5"/>
    <w:rsid w:val="00005DDA"/>
    <w:rsid w:val="0001274F"/>
    <w:rsid w:val="00016817"/>
    <w:rsid w:val="000169F2"/>
    <w:rsid w:val="00016AFB"/>
    <w:rsid w:val="00022649"/>
    <w:rsid w:val="000246B4"/>
    <w:rsid w:val="000248E5"/>
    <w:rsid w:val="00025AC5"/>
    <w:rsid w:val="0002671C"/>
    <w:rsid w:val="00026CA0"/>
    <w:rsid w:val="00026E56"/>
    <w:rsid w:val="000273DE"/>
    <w:rsid w:val="00027D8B"/>
    <w:rsid w:val="00030BBF"/>
    <w:rsid w:val="00033434"/>
    <w:rsid w:val="000351F3"/>
    <w:rsid w:val="000403B0"/>
    <w:rsid w:val="00040517"/>
    <w:rsid w:val="0004057A"/>
    <w:rsid w:val="00043D33"/>
    <w:rsid w:val="00044C85"/>
    <w:rsid w:val="0004649F"/>
    <w:rsid w:val="000518B8"/>
    <w:rsid w:val="0005245A"/>
    <w:rsid w:val="00053ECE"/>
    <w:rsid w:val="0005734D"/>
    <w:rsid w:val="000576D3"/>
    <w:rsid w:val="00057978"/>
    <w:rsid w:val="00061936"/>
    <w:rsid w:val="000620E5"/>
    <w:rsid w:val="00062B3E"/>
    <w:rsid w:val="00062EA8"/>
    <w:rsid w:val="0006459C"/>
    <w:rsid w:val="000663CB"/>
    <w:rsid w:val="000668DA"/>
    <w:rsid w:val="000711F9"/>
    <w:rsid w:val="00071283"/>
    <w:rsid w:val="000724EE"/>
    <w:rsid w:val="0007376B"/>
    <w:rsid w:val="00073F43"/>
    <w:rsid w:val="00073F4E"/>
    <w:rsid w:val="00075106"/>
    <w:rsid w:val="00075415"/>
    <w:rsid w:val="0007574C"/>
    <w:rsid w:val="000822E8"/>
    <w:rsid w:val="00085C0F"/>
    <w:rsid w:val="00085FDF"/>
    <w:rsid w:val="00086E50"/>
    <w:rsid w:val="00086FC8"/>
    <w:rsid w:val="00093137"/>
    <w:rsid w:val="00094AE9"/>
    <w:rsid w:val="00095D23"/>
    <w:rsid w:val="000A065D"/>
    <w:rsid w:val="000A1D44"/>
    <w:rsid w:val="000A272F"/>
    <w:rsid w:val="000A542D"/>
    <w:rsid w:val="000A5759"/>
    <w:rsid w:val="000B09A8"/>
    <w:rsid w:val="000B1308"/>
    <w:rsid w:val="000B1674"/>
    <w:rsid w:val="000B4EBC"/>
    <w:rsid w:val="000B5AAD"/>
    <w:rsid w:val="000B71E6"/>
    <w:rsid w:val="000B7B9C"/>
    <w:rsid w:val="000B7CB7"/>
    <w:rsid w:val="000C0D11"/>
    <w:rsid w:val="000C1618"/>
    <w:rsid w:val="000C3B1D"/>
    <w:rsid w:val="000C4A6B"/>
    <w:rsid w:val="000C713F"/>
    <w:rsid w:val="000D17A5"/>
    <w:rsid w:val="000D385F"/>
    <w:rsid w:val="000D420F"/>
    <w:rsid w:val="000D681F"/>
    <w:rsid w:val="000D7867"/>
    <w:rsid w:val="000D7F14"/>
    <w:rsid w:val="000E0551"/>
    <w:rsid w:val="000E2276"/>
    <w:rsid w:val="000E3152"/>
    <w:rsid w:val="000E51A3"/>
    <w:rsid w:val="000E57D4"/>
    <w:rsid w:val="000F14C2"/>
    <w:rsid w:val="000F1545"/>
    <w:rsid w:val="000F328B"/>
    <w:rsid w:val="000F39AD"/>
    <w:rsid w:val="000F4A6A"/>
    <w:rsid w:val="000F5459"/>
    <w:rsid w:val="000F5E1F"/>
    <w:rsid w:val="000F6B71"/>
    <w:rsid w:val="000F6CF7"/>
    <w:rsid w:val="000F7B59"/>
    <w:rsid w:val="00100144"/>
    <w:rsid w:val="00100FD9"/>
    <w:rsid w:val="00102104"/>
    <w:rsid w:val="00102D93"/>
    <w:rsid w:val="001030A2"/>
    <w:rsid w:val="001145D6"/>
    <w:rsid w:val="0011775F"/>
    <w:rsid w:val="0012126D"/>
    <w:rsid w:val="00122402"/>
    <w:rsid w:val="00124BB2"/>
    <w:rsid w:val="00125792"/>
    <w:rsid w:val="0012602A"/>
    <w:rsid w:val="00126635"/>
    <w:rsid w:val="00126E43"/>
    <w:rsid w:val="001301DE"/>
    <w:rsid w:val="001348B0"/>
    <w:rsid w:val="001376E8"/>
    <w:rsid w:val="00140558"/>
    <w:rsid w:val="001410C9"/>
    <w:rsid w:val="00141D2F"/>
    <w:rsid w:val="001423F6"/>
    <w:rsid w:val="00143F4B"/>
    <w:rsid w:val="00146C01"/>
    <w:rsid w:val="00146C36"/>
    <w:rsid w:val="00146F7C"/>
    <w:rsid w:val="00147363"/>
    <w:rsid w:val="00147A87"/>
    <w:rsid w:val="00150C1B"/>
    <w:rsid w:val="00153130"/>
    <w:rsid w:val="00153DC4"/>
    <w:rsid w:val="00154959"/>
    <w:rsid w:val="00156C2D"/>
    <w:rsid w:val="00157C8B"/>
    <w:rsid w:val="0016180B"/>
    <w:rsid w:val="00163BFD"/>
    <w:rsid w:val="001643FA"/>
    <w:rsid w:val="00164710"/>
    <w:rsid w:val="00164B82"/>
    <w:rsid w:val="001713A0"/>
    <w:rsid w:val="00172FA8"/>
    <w:rsid w:val="00173266"/>
    <w:rsid w:val="00173E51"/>
    <w:rsid w:val="00175224"/>
    <w:rsid w:val="001755CF"/>
    <w:rsid w:val="00175732"/>
    <w:rsid w:val="00180EA2"/>
    <w:rsid w:val="001815A1"/>
    <w:rsid w:val="001859E0"/>
    <w:rsid w:val="00186ABE"/>
    <w:rsid w:val="00190A56"/>
    <w:rsid w:val="0019288D"/>
    <w:rsid w:val="00195CF7"/>
    <w:rsid w:val="00196191"/>
    <w:rsid w:val="00197105"/>
    <w:rsid w:val="001971DC"/>
    <w:rsid w:val="001A263B"/>
    <w:rsid w:val="001A6C60"/>
    <w:rsid w:val="001B1EB0"/>
    <w:rsid w:val="001B2AE0"/>
    <w:rsid w:val="001B3458"/>
    <w:rsid w:val="001B45EA"/>
    <w:rsid w:val="001C02D0"/>
    <w:rsid w:val="001C04B6"/>
    <w:rsid w:val="001C0BBE"/>
    <w:rsid w:val="001C1B73"/>
    <w:rsid w:val="001D0CB6"/>
    <w:rsid w:val="001D16EC"/>
    <w:rsid w:val="001D31F6"/>
    <w:rsid w:val="001D36F7"/>
    <w:rsid w:val="001D374A"/>
    <w:rsid w:val="001D3DCF"/>
    <w:rsid w:val="001D4DA0"/>
    <w:rsid w:val="001D59D8"/>
    <w:rsid w:val="001D7D26"/>
    <w:rsid w:val="001D7F25"/>
    <w:rsid w:val="001E07D9"/>
    <w:rsid w:val="001E17C6"/>
    <w:rsid w:val="001E1820"/>
    <w:rsid w:val="001E20CF"/>
    <w:rsid w:val="001E32FF"/>
    <w:rsid w:val="001E396C"/>
    <w:rsid w:val="001E512B"/>
    <w:rsid w:val="001E5526"/>
    <w:rsid w:val="001E67EB"/>
    <w:rsid w:val="001E7A2E"/>
    <w:rsid w:val="001F041B"/>
    <w:rsid w:val="001F15F8"/>
    <w:rsid w:val="001F16D2"/>
    <w:rsid w:val="001F17D4"/>
    <w:rsid w:val="001F2C63"/>
    <w:rsid w:val="001F382B"/>
    <w:rsid w:val="001F6405"/>
    <w:rsid w:val="001F668B"/>
    <w:rsid w:val="001F6E10"/>
    <w:rsid w:val="001F720B"/>
    <w:rsid w:val="0020219D"/>
    <w:rsid w:val="00202CFA"/>
    <w:rsid w:val="002061EF"/>
    <w:rsid w:val="002106A0"/>
    <w:rsid w:val="00211839"/>
    <w:rsid w:val="00211E15"/>
    <w:rsid w:val="00213C7A"/>
    <w:rsid w:val="00213E71"/>
    <w:rsid w:val="00217006"/>
    <w:rsid w:val="00217097"/>
    <w:rsid w:val="002171F4"/>
    <w:rsid w:val="00221797"/>
    <w:rsid w:val="00222830"/>
    <w:rsid w:val="002245B0"/>
    <w:rsid w:val="00226E4E"/>
    <w:rsid w:val="00227047"/>
    <w:rsid w:val="0022798C"/>
    <w:rsid w:val="00227D92"/>
    <w:rsid w:val="00230077"/>
    <w:rsid w:val="002320BE"/>
    <w:rsid w:val="00232FD7"/>
    <w:rsid w:val="002337DC"/>
    <w:rsid w:val="00233E81"/>
    <w:rsid w:val="00234A16"/>
    <w:rsid w:val="002355BB"/>
    <w:rsid w:val="002376E4"/>
    <w:rsid w:val="0024139B"/>
    <w:rsid w:val="002419FF"/>
    <w:rsid w:val="00241F19"/>
    <w:rsid w:val="0024381C"/>
    <w:rsid w:val="00244463"/>
    <w:rsid w:val="002450D3"/>
    <w:rsid w:val="00247637"/>
    <w:rsid w:val="00252A72"/>
    <w:rsid w:val="00253C02"/>
    <w:rsid w:val="002558F1"/>
    <w:rsid w:val="00257731"/>
    <w:rsid w:val="002704B2"/>
    <w:rsid w:val="002704B8"/>
    <w:rsid w:val="00273284"/>
    <w:rsid w:val="0027414A"/>
    <w:rsid w:val="0027480D"/>
    <w:rsid w:val="00275905"/>
    <w:rsid w:val="002774AE"/>
    <w:rsid w:val="0028090F"/>
    <w:rsid w:val="00280A8B"/>
    <w:rsid w:val="0028248D"/>
    <w:rsid w:val="0028336A"/>
    <w:rsid w:val="00285A2C"/>
    <w:rsid w:val="00286100"/>
    <w:rsid w:val="002868AB"/>
    <w:rsid w:val="0029401A"/>
    <w:rsid w:val="00296FE0"/>
    <w:rsid w:val="002A1D74"/>
    <w:rsid w:val="002A308D"/>
    <w:rsid w:val="002A33F4"/>
    <w:rsid w:val="002A3EB3"/>
    <w:rsid w:val="002A701E"/>
    <w:rsid w:val="002A72C2"/>
    <w:rsid w:val="002A79F2"/>
    <w:rsid w:val="002B004B"/>
    <w:rsid w:val="002B078D"/>
    <w:rsid w:val="002B1F38"/>
    <w:rsid w:val="002B3345"/>
    <w:rsid w:val="002B5521"/>
    <w:rsid w:val="002B62E4"/>
    <w:rsid w:val="002B71A3"/>
    <w:rsid w:val="002C0046"/>
    <w:rsid w:val="002C0F4B"/>
    <w:rsid w:val="002C7CBC"/>
    <w:rsid w:val="002D0463"/>
    <w:rsid w:val="002D0795"/>
    <w:rsid w:val="002D1F22"/>
    <w:rsid w:val="002D2463"/>
    <w:rsid w:val="002D3656"/>
    <w:rsid w:val="002D390C"/>
    <w:rsid w:val="002D5208"/>
    <w:rsid w:val="002D6DBE"/>
    <w:rsid w:val="002F0B87"/>
    <w:rsid w:val="00300411"/>
    <w:rsid w:val="00300DA8"/>
    <w:rsid w:val="00300F76"/>
    <w:rsid w:val="00302B9D"/>
    <w:rsid w:val="00304ACC"/>
    <w:rsid w:val="00306B9D"/>
    <w:rsid w:val="00306FFD"/>
    <w:rsid w:val="003077D1"/>
    <w:rsid w:val="003101CC"/>
    <w:rsid w:val="003109F0"/>
    <w:rsid w:val="00311139"/>
    <w:rsid w:val="0031317A"/>
    <w:rsid w:val="003135A9"/>
    <w:rsid w:val="00313834"/>
    <w:rsid w:val="00315455"/>
    <w:rsid w:val="003154CB"/>
    <w:rsid w:val="003178C0"/>
    <w:rsid w:val="003206C0"/>
    <w:rsid w:val="003239EF"/>
    <w:rsid w:val="00325238"/>
    <w:rsid w:val="00326953"/>
    <w:rsid w:val="00332AB9"/>
    <w:rsid w:val="00332F52"/>
    <w:rsid w:val="00333BB4"/>
    <w:rsid w:val="00333EBA"/>
    <w:rsid w:val="003354FB"/>
    <w:rsid w:val="00336B41"/>
    <w:rsid w:val="003370A9"/>
    <w:rsid w:val="00340341"/>
    <w:rsid w:val="00340F78"/>
    <w:rsid w:val="00342882"/>
    <w:rsid w:val="00342C4A"/>
    <w:rsid w:val="00343806"/>
    <w:rsid w:val="0034478B"/>
    <w:rsid w:val="00344DA5"/>
    <w:rsid w:val="003472FD"/>
    <w:rsid w:val="003512F6"/>
    <w:rsid w:val="00353334"/>
    <w:rsid w:val="00353571"/>
    <w:rsid w:val="003540E0"/>
    <w:rsid w:val="00356158"/>
    <w:rsid w:val="003562E6"/>
    <w:rsid w:val="00356BFF"/>
    <w:rsid w:val="00357290"/>
    <w:rsid w:val="00360CB0"/>
    <w:rsid w:val="003638A6"/>
    <w:rsid w:val="00364011"/>
    <w:rsid w:val="00367168"/>
    <w:rsid w:val="00370C06"/>
    <w:rsid w:val="00373A66"/>
    <w:rsid w:val="00374AC2"/>
    <w:rsid w:val="00380433"/>
    <w:rsid w:val="0038082A"/>
    <w:rsid w:val="0038102A"/>
    <w:rsid w:val="0038349F"/>
    <w:rsid w:val="003923E9"/>
    <w:rsid w:val="00393EC8"/>
    <w:rsid w:val="0039432D"/>
    <w:rsid w:val="00395D6C"/>
    <w:rsid w:val="00396C65"/>
    <w:rsid w:val="003A29C1"/>
    <w:rsid w:val="003A6766"/>
    <w:rsid w:val="003A7A0C"/>
    <w:rsid w:val="003B3256"/>
    <w:rsid w:val="003B3476"/>
    <w:rsid w:val="003B65CE"/>
    <w:rsid w:val="003B7DB2"/>
    <w:rsid w:val="003C0990"/>
    <w:rsid w:val="003C1690"/>
    <w:rsid w:val="003C484D"/>
    <w:rsid w:val="003D0010"/>
    <w:rsid w:val="003D0AAD"/>
    <w:rsid w:val="003D3B87"/>
    <w:rsid w:val="003D43AF"/>
    <w:rsid w:val="003D51C3"/>
    <w:rsid w:val="003E046B"/>
    <w:rsid w:val="003E0B53"/>
    <w:rsid w:val="003E1085"/>
    <w:rsid w:val="003E4196"/>
    <w:rsid w:val="003F031C"/>
    <w:rsid w:val="003F1049"/>
    <w:rsid w:val="003F1BD6"/>
    <w:rsid w:val="003F25DE"/>
    <w:rsid w:val="0040008F"/>
    <w:rsid w:val="00405946"/>
    <w:rsid w:val="00406DD6"/>
    <w:rsid w:val="00407063"/>
    <w:rsid w:val="004107CD"/>
    <w:rsid w:val="0041208B"/>
    <w:rsid w:val="0041507C"/>
    <w:rsid w:val="00416264"/>
    <w:rsid w:val="004179E5"/>
    <w:rsid w:val="00424688"/>
    <w:rsid w:val="00426573"/>
    <w:rsid w:val="00430577"/>
    <w:rsid w:val="004333DC"/>
    <w:rsid w:val="00434B08"/>
    <w:rsid w:val="00437394"/>
    <w:rsid w:val="00437B4A"/>
    <w:rsid w:val="00440BC4"/>
    <w:rsid w:val="00440DC4"/>
    <w:rsid w:val="00444032"/>
    <w:rsid w:val="00444E5D"/>
    <w:rsid w:val="00444F47"/>
    <w:rsid w:val="00446210"/>
    <w:rsid w:val="004466B7"/>
    <w:rsid w:val="00446DC4"/>
    <w:rsid w:val="00446F75"/>
    <w:rsid w:val="00450587"/>
    <w:rsid w:val="00450E6E"/>
    <w:rsid w:val="00451826"/>
    <w:rsid w:val="0045293C"/>
    <w:rsid w:val="004547C0"/>
    <w:rsid w:val="00455E3C"/>
    <w:rsid w:val="00456CD3"/>
    <w:rsid w:val="0045776D"/>
    <w:rsid w:val="00460F21"/>
    <w:rsid w:val="00462DCE"/>
    <w:rsid w:val="00470AA2"/>
    <w:rsid w:val="00474FAC"/>
    <w:rsid w:val="00475BDC"/>
    <w:rsid w:val="0047797D"/>
    <w:rsid w:val="004809AD"/>
    <w:rsid w:val="00484C3F"/>
    <w:rsid w:val="0048506B"/>
    <w:rsid w:val="00492A5D"/>
    <w:rsid w:val="004944FE"/>
    <w:rsid w:val="00495B79"/>
    <w:rsid w:val="0049689B"/>
    <w:rsid w:val="004A3686"/>
    <w:rsid w:val="004B7F04"/>
    <w:rsid w:val="004C0A33"/>
    <w:rsid w:val="004C12A6"/>
    <w:rsid w:val="004C1D5E"/>
    <w:rsid w:val="004C23A4"/>
    <w:rsid w:val="004C3937"/>
    <w:rsid w:val="004D153D"/>
    <w:rsid w:val="004D1AA3"/>
    <w:rsid w:val="004D55B9"/>
    <w:rsid w:val="004D5F90"/>
    <w:rsid w:val="004E096F"/>
    <w:rsid w:val="004E13D6"/>
    <w:rsid w:val="004E3DEC"/>
    <w:rsid w:val="004E47B3"/>
    <w:rsid w:val="004E6F8E"/>
    <w:rsid w:val="004F2AA4"/>
    <w:rsid w:val="0050204D"/>
    <w:rsid w:val="00502B52"/>
    <w:rsid w:val="005036F5"/>
    <w:rsid w:val="005079B9"/>
    <w:rsid w:val="00507D82"/>
    <w:rsid w:val="00511304"/>
    <w:rsid w:val="005136D0"/>
    <w:rsid w:val="00514ED5"/>
    <w:rsid w:val="005154A9"/>
    <w:rsid w:val="00516E82"/>
    <w:rsid w:val="00517C1E"/>
    <w:rsid w:val="005218FF"/>
    <w:rsid w:val="00521974"/>
    <w:rsid w:val="00521BBB"/>
    <w:rsid w:val="005232B9"/>
    <w:rsid w:val="0052748D"/>
    <w:rsid w:val="00530CDD"/>
    <w:rsid w:val="00532872"/>
    <w:rsid w:val="005343EC"/>
    <w:rsid w:val="00535D17"/>
    <w:rsid w:val="00535D26"/>
    <w:rsid w:val="00540C5B"/>
    <w:rsid w:val="00542164"/>
    <w:rsid w:val="005432D6"/>
    <w:rsid w:val="005449A1"/>
    <w:rsid w:val="00545A1A"/>
    <w:rsid w:val="00552A0F"/>
    <w:rsid w:val="005555B0"/>
    <w:rsid w:val="00556C74"/>
    <w:rsid w:val="00556FD3"/>
    <w:rsid w:val="00560F9D"/>
    <w:rsid w:val="00566BB4"/>
    <w:rsid w:val="00567011"/>
    <w:rsid w:val="00574402"/>
    <w:rsid w:val="005757C9"/>
    <w:rsid w:val="005777DB"/>
    <w:rsid w:val="00577DCB"/>
    <w:rsid w:val="00580A10"/>
    <w:rsid w:val="00580FF1"/>
    <w:rsid w:val="00583992"/>
    <w:rsid w:val="00586679"/>
    <w:rsid w:val="005868C3"/>
    <w:rsid w:val="005928ED"/>
    <w:rsid w:val="00593384"/>
    <w:rsid w:val="0059428A"/>
    <w:rsid w:val="005A1153"/>
    <w:rsid w:val="005A48CB"/>
    <w:rsid w:val="005A511B"/>
    <w:rsid w:val="005A536E"/>
    <w:rsid w:val="005A5EE8"/>
    <w:rsid w:val="005B15C2"/>
    <w:rsid w:val="005B2146"/>
    <w:rsid w:val="005B2705"/>
    <w:rsid w:val="005B2775"/>
    <w:rsid w:val="005B57B5"/>
    <w:rsid w:val="005B5C13"/>
    <w:rsid w:val="005C1DD0"/>
    <w:rsid w:val="005C1FB4"/>
    <w:rsid w:val="005C23EA"/>
    <w:rsid w:val="005C3C58"/>
    <w:rsid w:val="005C3EE4"/>
    <w:rsid w:val="005D1473"/>
    <w:rsid w:val="005D1557"/>
    <w:rsid w:val="005D1A25"/>
    <w:rsid w:val="005D1A84"/>
    <w:rsid w:val="005D301C"/>
    <w:rsid w:val="005D3B74"/>
    <w:rsid w:val="005D3F47"/>
    <w:rsid w:val="005D74C5"/>
    <w:rsid w:val="005E0B4C"/>
    <w:rsid w:val="005E217E"/>
    <w:rsid w:val="005E347D"/>
    <w:rsid w:val="005E43E5"/>
    <w:rsid w:val="005E4C75"/>
    <w:rsid w:val="005E6085"/>
    <w:rsid w:val="005E6312"/>
    <w:rsid w:val="005F0B3E"/>
    <w:rsid w:val="005F0BF7"/>
    <w:rsid w:val="005F1A4A"/>
    <w:rsid w:val="005F3520"/>
    <w:rsid w:val="005F5C18"/>
    <w:rsid w:val="005F7BEB"/>
    <w:rsid w:val="00600830"/>
    <w:rsid w:val="00602B47"/>
    <w:rsid w:val="006101E4"/>
    <w:rsid w:val="00611CA5"/>
    <w:rsid w:val="00611CE4"/>
    <w:rsid w:val="00613354"/>
    <w:rsid w:val="006133AF"/>
    <w:rsid w:val="00613800"/>
    <w:rsid w:val="00620DFF"/>
    <w:rsid w:val="0062404C"/>
    <w:rsid w:val="00624201"/>
    <w:rsid w:val="00627315"/>
    <w:rsid w:val="00631C4F"/>
    <w:rsid w:val="00635084"/>
    <w:rsid w:val="00635720"/>
    <w:rsid w:val="00636520"/>
    <w:rsid w:val="00641AFC"/>
    <w:rsid w:val="006423D4"/>
    <w:rsid w:val="00645E16"/>
    <w:rsid w:val="006462A0"/>
    <w:rsid w:val="00646ECE"/>
    <w:rsid w:val="006527A1"/>
    <w:rsid w:val="00653871"/>
    <w:rsid w:val="006538E2"/>
    <w:rsid w:val="006567B3"/>
    <w:rsid w:val="00656B50"/>
    <w:rsid w:val="00657B0C"/>
    <w:rsid w:val="00660CDE"/>
    <w:rsid w:val="00662A4D"/>
    <w:rsid w:val="00662BB9"/>
    <w:rsid w:val="00664AC3"/>
    <w:rsid w:val="00664EB1"/>
    <w:rsid w:val="0066648F"/>
    <w:rsid w:val="0067024D"/>
    <w:rsid w:val="00670FF4"/>
    <w:rsid w:val="00674007"/>
    <w:rsid w:val="00674287"/>
    <w:rsid w:val="0067503F"/>
    <w:rsid w:val="006752A7"/>
    <w:rsid w:val="00675A04"/>
    <w:rsid w:val="00676E6A"/>
    <w:rsid w:val="00676EC4"/>
    <w:rsid w:val="0067758F"/>
    <w:rsid w:val="00682E6F"/>
    <w:rsid w:val="0068395D"/>
    <w:rsid w:val="00684E15"/>
    <w:rsid w:val="0068506D"/>
    <w:rsid w:val="00695EBF"/>
    <w:rsid w:val="00696FF4"/>
    <w:rsid w:val="00697F96"/>
    <w:rsid w:val="006A0E36"/>
    <w:rsid w:val="006A0F64"/>
    <w:rsid w:val="006A3930"/>
    <w:rsid w:val="006A5B61"/>
    <w:rsid w:val="006A65D7"/>
    <w:rsid w:val="006B03A7"/>
    <w:rsid w:val="006B05F7"/>
    <w:rsid w:val="006B08B1"/>
    <w:rsid w:val="006B1119"/>
    <w:rsid w:val="006B28DE"/>
    <w:rsid w:val="006B42D9"/>
    <w:rsid w:val="006B76A1"/>
    <w:rsid w:val="006C3D6E"/>
    <w:rsid w:val="006D39DD"/>
    <w:rsid w:val="006D41EA"/>
    <w:rsid w:val="006D427D"/>
    <w:rsid w:val="006D50D9"/>
    <w:rsid w:val="006E0E5C"/>
    <w:rsid w:val="006E24FE"/>
    <w:rsid w:val="006E7D15"/>
    <w:rsid w:val="006F3244"/>
    <w:rsid w:val="006F3B02"/>
    <w:rsid w:val="006F4806"/>
    <w:rsid w:val="006F646F"/>
    <w:rsid w:val="006F747E"/>
    <w:rsid w:val="00703635"/>
    <w:rsid w:val="007045DB"/>
    <w:rsid w:val="007051D8"/>
    <w:rsid w:val="00706024"/>
    <w:rsid w:val="00707460"/>
    <w:rsid w:val="00707BB9"/>
    <w:rsid w:val="00707D0E"/>
    <w:rsid w:val="007112E5"/>
    <w:rsid w:val="0071132C"/>
    <w:rsid w:val="007133DA"/>
    <w:rsid w:val="00716C9F"/>
    <w:rsid w:val="00717360"/>
    <w:rsid w:val="00723559"/>
    <w:rsid w:val="007235AC"/>
    <w:rsid w:val="007268E8"/>
    <w:rsid w:val="00727672"/>
    <w:rsid w:val="00727989"/>
    <w:rsid w:val="007315BD"/>
    <w:rsid w:val="00732E7F"/>
    <w:rsid w:val="00734A6A"/>
    <w:rsid w:val="00735C8E"/>
    <w:rsid w:val="00743443"/>
    <w:rsid w:val="007458E7"/>
    <w:rsid w:val="00750B02"/>
    <w:rsid w:val="007579CF"/>
    <w:rsid w:val="00757FD6"/>
    <w:rsid w:val="00761148"/>
    <w:rsid w:val="00761DB2"/>
    <w:rsid w:val="0076320A"/>
    <w:rsid w:val="00763744"/>
    <w:rsid w:val="00763D8E"/>
    <w:rsid w:val="00764180"/>
    <w:rsid w:val="0076557F"/>
    <w:rsid w:val="00765EE1"/>
    <w:rsid w:val="00766E89"/>
    <w:rsid w:val="0077032A"/>
    <w:rsid w:val="00770A1F"/>
    <w:rsid w:val="00771F92"/>
    <w:rsid w:val="007721FE"/>
    <w:rsid w:val="00772262"/>
    <w:rsid w:val="0078148E"/>
    <w:rsid w:val="00782B64"/>
    <w:rsid w:val="00787DA4"/>
    <w:rsid w:val="00790D88"/>
    <w:rsid w:val="00792538"/>
    <w:rsid w:val="00792F8E"/>
    <w:rsid w:val="00797004"/>
    <w:rsid w:val="007A185F"/>
    <w:rsid w:val="007A1FE6"/>
    <w:rsid w:val="007A2052"/>
    <w:rsid w:val="007A4B35"/>
    <w:rsid w:val="007A53AD"/>
    <w:rsid w:val="007A628F"/>
    <w:rsid w:val="007A633B"/>
    <w:rsid w:val="007B1228"/>
    <w:rsid w:val="007B4578"/>
    <w:rsid w:val="007B4697"/>
    <w:rsid w:val="007C560B"/>
    <w:rsid w:val="007C5FDD"/>
    <w:rsid w:val="007C6870"/>
    <w:rsid w:val="007C7EA9"/>
    <w:rsid w:val="007D0605"/>
    <w:rsid w:val="007D1630"/>
    <w:rsid w:val="007D216E"/>
    <w:rsid w:val="007D4B20"/>
    <w:rsid w:val="007D5384"/>
    <w:rsid w:val="007D5737"/>
    <w:rsid w:val="007D65DC"/>
    <w:rsid w:val="007D755B"/>
    <w:rsid w:val="007E5379"/>
    <w:rsid w:val="007E547C"/>
    <w:rsid w:val="007E5CAE"/>
    <w:rsid w:val="007E6E3B"/>
    <w:rsid w:val="007E767C"/>
    <w:rsid w:val="007E77E3"/>
    <w:rsid w:val="007F33E2"/>
    <w:rsid w:val="007F44D3"/>
    <w:rsid w:val="00800414"/>
    <w:rsid w:val="00800486"/>
    <w:rsid w:val="008026A8"/>
    <w:rsid w:val="008027BC"/>
    <w:rsid w:val="00803884"/>
    <w:rsid w:val="008049E2"/>
    <w:rsid w:val="00804EB9"/>
    <w:rsid w:val="00805C0D"/>
    <w:rsid w:val="00806AFE"/>
    <w:rsid w:val="00807E2F"/>
    <w:rsid w:val="00810AF2"/>
    <w:rsid w:val="0081129E"/>
    <w:rsid w:val="00812C09"/>
    <w:rsid w:val="008134D5"/>
    <w:rsid w:val="008136AD"/>
    <w:rsid w:val="0081493C"/>
    <w:rsid w:val="00815088"/>
    <w:rsid w:val="00820EB2"/>
    <w:rsid w:val="00821206"/>
    <w:rsid w:val="0082337B"/>
    <w:rsid w:val="0082478B"/>
    <w:rsid w:val="008303E0"/>
    <w:rsid w:val="008305D7"/>
    <w:rsid w:val="00830D77"/>
    <w:rsid w:val="00833FEB"/>
    <w:rsid w:val="008350B9"/>
    <w:rsid w:val="0083613B"/>
    <w:rsid w:val="008378B1"/>
    <w:rsid w:val="008410DF"/>
    <w:rsid w:val="008411A7"/>
    <w:rsid w:val="00842F4C"/>
    <w:rsid w:val="0084456F"/>
    <w:rsid w:val="008445E6"/>
    <w:rsid w:val="008463C1"/>
    <w:rsid w:val="00847872"/>
    <w:rsid w:val="00847BFD"/>
    <w:rsid w:val="00850A52"/>
    <w:rsid w:val="00852401"/>
    <w:rsid w:val="0085295F"/>
    <w:rsid w:val="00852A14"/>
    <w:rsid w:val="00853B0C"/>
    <w:rsid w:val="00853BEF"/>
    <w:rsid w:val="008542E1"/>
    <w:rsid w:val="008555D7"/>
    <w:rsid w:val="00857309"/>
    <w:rsid w:val="00860F4F"/>
    <w:rsid w:val="00862819"/>
    <w:rsid w:val="00862EDB"/>
    <w:rsid w:val="00863265"/>
    <w:rsid w:val="00863A6A"/>
    <w:rsid w:val="00864A3E"/>
    <w:rsid w:val="0087104E"/>
    <w:rsid w:val="008711BC"/>
    <w:rsid w:val="00872A49"/>
    <w:rsid w:val="008759FE"/>
    <w:rsid w:val="00876DE9"/>
    <w:rsid w:val="008808DE"/>
    <w:rsid w:val="008811B4"/>
    <w:rsid w:val="00881AB2"/>
    <w:rsid w:val="008822D8"/>
    <w:rsid w:val="0088356D"/>
    <w:rsid w:val="008869FF"/>
    <w:rsid w:val="0089290B"/>
    <w:rsid w:val="00893845"/>
    <w:rsid w:val="00895554"/>
    <w:rsid w:val="00896DB0"/>
    <w:rsid w:val="008A0435"/>
    <w:rsid w:val="008A2107"/>
    <w:rsid w:val="008A21AB"/>
    <w:rsid w:val="008A4AE9"/>
    <w:rsid w:val="008A4FD7"/>
    <w:rsid w:val="008A51AC"/>
    <w:rsid w:val="008A63A2"/>
    <w:rsid w:val="008A6CAA"/>
    <w:rsid w:val="008A7D65"/>
    <w:rsid w:val="008B00CD"/>
    <w:rsid w:val="008B0D3F"/>
    <w:rsid w:val="008B11B6"/>
    <w:rsid w:val="008B24E3"/>
    <w:rsid w:val="008B3C60"/>
    <w:rsid w:val="008B3DF1"/>
    <w:rsid w:val="008B5AD7"/>
    <w:rsid w:val="008B5CAF"/>
    <w:rsid w:val="008B6CEE"/>
    <w:rsid w:val="008C0EBE"/>
    <w:rsid w:val="008C2073"/>
    <w:rsid w:val="008D0668"/>
    <w:rsid w:val="008D4D17"/>
    <w:rsid w:val="008D5194"/>
    <w:rsid w:val="008D5988"/>
    <w:rsid w:val="008D5F1B"/>
    <w:rsid w:val="008D7522"/>
    <w:rsid w:val="008D7E6B"/>
    <w:rsid w:val="008E0C11"/>
    <w:rsid w:val="008E2D25"/>
    <w:rsid w:val="008E306C"/>
    <w:rsid w:val="008E326C"/>
    <w:rsid w:val="008F2014"/>
    <w:rsid w:val="008F5D92"/>
    <w:rsid w:val="0090054A"/>
    <w:rsid w:val="00900D5D"/>
    <w:rsid w:val="00903D94"/>
    <w:rsid w:val="00904DE6"/>
    <w:rsid w:val="00905166"/>
    <w:rsid w:val="009055FD"/>
    <w:rsid w:val="00906D6C"/>
    <w:rsid w:val="009076A8"/>
    <w:rsid w:val="00911169"/>
    <w:rsid w:val="00912A02"/>
    <w:rsid w:val="00912C0D"/>
    <w:rsid w:val="00914A44"/>
    <w:rsid w:val="00914F4E"/>
    <w:rsid w:val="0091509F"/>
    <w:rsid w:val="00915A32"/>
    <w:rsid w:val="009214E2"/>
    <w:rsid w:val="00921639"/>
    <w:rsid w:val="009219CD"/>
    <w:rsid w:val="0092384D"/>
    <w:rsid w:val="009242D5"/>
    <w:rsid w:val="00925B49"/>
    <w:rsid w:val="00927783"/>
    <w:rsid w:val="00935011"/>
    <w:rsid w:val="00936076"/>
    <w:rsid w:val="009367AC"/>
    <w:rsid w:val="00937343"/>
    <w:rsid w:val="00942D36"/>
    <w:rsid w:val="00943F85"/>
    <w:rsid w:val="00943FE2"/>
    <w:rsid w:val="009454C9"/>
    <w:rsid w:val="0094575C"/>
    <w:rsid w:val="00947A0B"/>
    <w:rsid w:val="00947C8D"/>
    <w:rsid w:val="00950974"/>
    <w:rsid w:val="00951041"/>
    <w:rsid w:val="009524AC"/>
    <w:rsid w:val="00952DB5"/>
    <w:rsid w:val="00953EB0"/>
    <w:rsid w:val="009563D2"/>
    <w:rsid w:val="009600DF"/>
    <w:rsid w:val="00961FD4"/>
    <w:rsid w:val="00962CCF"/>
    <w:rsid w:val="00963A8F"/>
    <w:rsid w:val="00965283"/>
    <w:rsid w:val="00971D4E"/>
    <w:rsid w:val="0097284F"/>
    <w:rsid w:val="0097369D"/>
    <w:rsid w:val="009739C5"/>
    <w:rsid w:val="00974AF6"/>
    <w:rsid w:val="00974B1A"/>
    <w:rsid w:val="0097662E"/>
    <w:rsid w:val="00980FFB"/>
    <w:rsid w:val="00983BC8"/>
    <w:rsid w:val="00985418"/>
    <w:rsid w:val="009910FD"/>
    <w:rsid w:val="00991E6E"/>
    <w:rsid w:val="00993B49"/>
    <w:rsid w:val="00997C71"/>
    <w:rsid w:val="009A2030"/>
    <w:rsid w:val="009A253E"/>
    <w:rsid w:val="009A3822"/>
    <w:rsid w:val="009A3B88"/>
    <w:rsid w:val="009A5C2C"/>
    <w:rsid w:val="009A6882"/>
    <w:rsid w:val="009A69A8"/>
    <w:rsid w:val="009A6E69"/>
    <w:rsid w:val="009A7978"/>
    <w:rsid w:val="009B0DA2"/>
    <w:rsid w:val="009B0F8F"/>
    <w:rsid w:val="009B456B"/>
    <w:rsid w:val="009B557E"/>
    <w:rsid w:val="009B700A"/>
    <w:rsid w:val="009C0557"/>
    <w:rsid w:val="009C4E6E"/>
    <w:rsid w:val="009C6586"/>
    <w:rsid w:val="009D0DB7"/>
    <w:rsid w:val="009D7A45"/>
    <w:rsid w:val="009E1041"/>
    <w:rsid w:val="009E12F2"/>
    <w:rsid w:val="009E1939"/>
    <w:rsid w:val="009E23E6"/>
    <w:rsid w:val="009E2F6D"/>
    <w:rsid w:val="009E693C"/>
    <w:rsid w:val="009E7BB1"/>
    <w:rsid w:val="009F0E9A"/>
    <w:rsid w:val="009F2080"/>
    <w:rsid w:val="009F3857"/>
    <w:rsid w:val="009F504A"/>
    <w:rsid w:val="009F794E"/>
    <w:rsid w:val="00A025DD"/>
    <w:rsid w:val="00A026D4"/>
    <w:rsid w:val="00A038DB"/>
    <w:rsid w:val="00A0457E"/>
    <w:rsid w:val="00A10B19"/>
    <w:rsid w:val="00A11459"/>
    <w:rsid w:val="00A166A0"/>
    <w:rsid w:val="00A166B4"/>
    <w:rsid w:val="00A16F47"/>
    <w:rsid w:val="00A17B45"/>
    <w:rsid w:val="00A17F39"/>
    <w:rsid w:val="00A22412"/>
    <w:rsid w:val="00A22642"/>
    <w:rsid w:val="00A24069"/>
    <w:rsid w:val="00A24C06"/>
    <w:rsid w:val="00A25CB5"/>
    <w:rsid w:val="00A278DC"/>
    <w:rsid w:val="00A312F5"/>
    <w:rsid w:val="00A31810"/>
    <w:rsid w:val="00A31A6C"/>
    <w:rsid w:val="00A33328"/>
    <w:rsid w:val="00A34620"/>
    <w:rsid w:val="00A35866"/>
    <w:rsid w:val="00A3657F"/>
    <w:rsid w:val="00A36C51"/>
    <w:rsid w:val="00A37562"/>
    <w:rsid w:val="00A37790"/>
    <w:rsid w:val="00A44E8F"/>
    <w:rsid w:val="00A45654"/>
    <w:rsid w:val="00A47117"/>
    <w:rsid w:val="00A513DF"/>
    <w:rsid w:val="00A517B8"/>
    <w:rsid w:val="00A52730"/>
    <w:rsid w:val="00A5319B"/>
    <w:rsid w:val="00A53E71"/>
    <w:rsid w:val="00A541FA"/>
    <w:rsid w:val="00A61B59"/>
    <w:rsid w:val="00A62B47"/>
    <w:rsid w:val="00A6514F"/>
    <w:rsid w:val="00A66FB1"/>
    <w:rsid w:val="00A67A11"/>
    <w:rsid w:val="00A70CDA"/>
    <w:rsid w:val="00A71ED8"/>
    <w:rsid w:val="00A817C4"/>
    <w:rsid w:val="00A82071"/>
    <w:rsid w:val="00A82497"/>
    <w:rsid w:val="00A835E2"/>
    <w:rsid w:val="00A8461D"/>
    <w:rsid w:val="00A85C2A"/>
    <w:rsid w:val="00A868A6"/>
    <w:rsid w:val="00A86B16"/>
    <w:rsid w:val="00A87D0B"/>
    <w:rsid w:val="00A87DD0"/>
    <w:rsid w:val="00A9051A"/>
    <w:rsid w:val="00A91BC8"/>
    <w:rsid w:val="00A93831"/>
    <w:rsid w:val="00A945BD"/>
    <w:rsid w:val="00A94AF1"/>
    <w:rsid w:val="00A96E79"/>
    <w:rsid w:val="00AA0C71"/>
    <w:rsid w:val="00AA12B5"/>
    <w:rsid w:val="00AB0947"/>
    <w:rsid w:val="00AB12DD"/>
    <w:rsid w:val="00AB2A97"/>
    <w:rsid w:val="00AB3F76"/>
    <w:rsid w:val="00AB5288"/>
    <w:rsid w:val="00AB63A4"/>
    <w:rsid w:val="00AC0511"/>
    <w:rsid w:val="00AC28C9"/>
    <w:rsid w:val="00AC30F4"/>
    <w:rsid w:val="00AC5AF2"/>
    <w:rsid w:val="00AC5F74"/>
    <w:rsid w:val="00AC736A"/>
    <w:rsid w:val="00AC7B50"/>
    <w:rsid w:val="00AD1776"/>
    <w:rsid w:val="00AD2DA0"/>
    <w:rsid w:val="00AD35B7"/>
    <w:rsid w:val="00AD3FCB"/>
    <w:rsid w:val="00AD45EB"/>
    <w:rsid w:val="00AD6167"/>
    <w:rsid w:val="00AD7832"/>
    <w:rsid w:val="00AE01F1"/>
    <w:rsid w:val="00AE0ABF"/>
    <w:rsid w:val="00AE1E0C"/>
    <w:rsid w:val="00AE2F34"/>
    <w:rsid w:val="00AE5986"/>
    <w:rsid w:val="00AE6BF6"/>
    <w:rsid w:val="00AF0468"/>
    <w:rsid w:val="00AF0BDB"/>
    <w:rsid w:val="00AF0C8A"/>
    <w:rsid w:val="00AF327D"/>
    <w:rsid w:val="00AF41AA"/>
    <w:rsid w:val="00AF5162"/>
    <w:rsid w:val="00AF59B2"/>
    <w:rsid w:val="00AF6AA2"/>
    <w:rsid w:val="00B02ADD"/>
    <w:rsid w:val="00B03031"/>
    <w:rsid w:val="00B03685"/>
    <w:rsid w:val="00B050D6"/>
    <w:rsid w:val="00B076BA"/>
    <w:rsid w:val="00B1168F"/>
    <w:rsid w:val="00B12FAB"/>
    <w:rsid w:val="00B1376F"/>
    <w:rsid w:val="00B1390F"/>
    <w:rsid w:val="00B1599B"/>
    <w:rsid w:val="00B163C8"/>
    <w:rsid w:val="00B166C3"/>
    <w:rsid w:val="00B175F1"/>
    <w:rsid w:val="00B21966"/>
    <w:rsid w:val="00B24AC5"/>
    <w:rsid w:val="00B27515"/>
    <w:rsid w:val="00B30E51"/>
    <w:rsid w:val="00B31AD8"/>
    <w:rsid w:val="00B32A42"/>
    <w:rsid w:val="00B33E57"/>
    <w:rsid w:val="00B404F8"/>
    <w:rsid w:val="00B4105C"/>
    <w:rsid w:val="00B42436"/>
    <w:rsid w:val="00B44481"/>
    <w:rsid w:val="00B449CD"/>
    <w:rsid w:val="00B45897"/>
    <w:rsid w:val="00B45CA9"/>
    <w:rsid w:val="00B50BB7"/>
    <w:rsid w:val="00B52EBB"/>
    <w:rsid w:val="00B53172"/>
    <w:rsid w:val="00B53DBD"/>
    <w:rsid w:val="00B54D12"/>
    <w:rsid w:val="00B55532"/>
    <w:rsid w:val="00B62955"/>
    <w:rsid w:val="00B6426B"/>
    <w:rsid w:val="00B66382"/>
    <w:rsid w:val="00B6758A"/>
    <w:rsid w:val="00B707CE"/>
    <w:rsid w:val="00B71AF7"/>
    <w:rsid w:val="00B758A0"/>
    <w:rsid w:val="00B7619A"/>
    <w:rsid w:val="00B773BF"/>
    <w:rsid w:val="00B803B7"/>
    <w:rsid w:val="00B80B63"/>
    <w:rsid w:val="00B828D5"/>
    <w:rsid w:val="00B82DCC"/>
    <w:rsid w:val="00B86677"/>
    <w:rsid w:val="00B86A2C"/>
    <w:rsid w:val="00B86E8E"/>
    <w:rsid w:val="00B92F03"/>
    <w:rsid w:val="00B93429"/>
    <w:rsid w:val="00B94A55"/>
    <w:rsid w:val="00B95AAD"/>
    <w:rsid w:val="00BA3BAA"/>
    <w:rsid w:val="00BA4523"/>
    <w:rsid w:val="00BB09C4"/>
    <w:rsid w:val="00BB1D08"/>
    <w:rsid w:val="00BB3EDC"/>
    <w:rsid w:val="00BB4E21"/>
    <w:rsid w:val="00BB633E"/>
    <w:rsid w:val="00BB65F6"/>
    <w:rsid w:val="00BB67B1"/>
    <w:rsid w:val="00BB7D26"/>
    <w:rsid w:val="00BB7E17"/>
    <w:rsid w:val="00BC24EC"/>
    <w:rsid w:val="00BC6BC9"/>
    <w:rsid w:val="00BD0C5C"/>
    <w:rsid w:val="00BD3613"/>
    <w:rsid w:val="00BD6208"/>
    <w:rsid w:val="00BE0DC5"/>
    <w:rsid w:val="00BE1FD0"/>
    <w:rsid w:val="00BE2E88"/>
    <w:rsid w:val="00BE40FB"/>
    <w:rsid w:val="00BE4668"/>
    <w:rsid w:val="00BE4D0D"/>
    <w:rsid w:val="00BE53F7"/>
    <w:rsid w:val="00BE5574"/>
    <w:rsid w:val="00BE5979"/>
    <w:rsid w:val="00BE74EC"/>
    <w:rsid w:val="00BE7ED4"/>
    <w:rsid w:val="00BF0071"/>
    <w:rsid w:val="00BF5090"/>
    <w:rsid w:val="00BF5ABD"/>
    <w:rsid w:val="00BF60D0"/>
    <w:rsid w:val="00C03CD8"/>
    <w:rsid w:val="00C03E62"/>
    <w:rsid w:val="00C110EA"/>
    <w:rsid w:val="00C133EA"/>
    <w:rsid w:val="00C135C1"/>
    <w:rsid w:val="00C14492"/>
    <w:rsid w:val="00C1597A"/>
    <w:rsid w:val="00C20516"/>
    <w:rsid w:val="00C225A4"/>
    <w:rsid w:val="00C22AE0"/>
    <w:rsid w:val="00C2669E"/>
    <w:rsid w:val="00C26C97"/>
    <w:rsid w:val="00C35766"/>
    <w:rsid w:val="00C35A9C"/>
    <w:rsid w:val="00C35CBC"/>
    <w:rsid w:val="00C36631"/>
    <w:rsid w:val="00C36830"/>
    <w:rsid w:val="00C36EEF"/>
    <w:rsid w:val="00C40395"/>
    <w:rsid w:val="00C40E03"/>
    <w:rsid w:val="00C42025"/>
    <w:rsid w:val="00C42423"/>
    <w:rsid w:val="00C47620"/>
    <w:rsid w:val="00C52C76"/>
    <w:rsid w:val="00C550AE"/>
    <w:rsid w:val="00C64939"/>
    <w:rsid w:val="00C65EFB"/>
    <w:rsid w:val="00C66093"/>
    <w:rsid w:val="00C725D7"/>
    <w:rsid w:val="00C75399"/>
    <w:rsid w:val="00C753E7"/>
    <w:rsid w:val="00C77164"/>
    <w:rsid w:val="00C80790"/>
    <w:rsid w:val="00C81FB7"/>
    <w:rsid w:val="00C820FD"/>
    <w:rsid w:val="00C86B62"/>
    <w:rsid w:val="00C9154B"/>
    <w:rsid w:val="00C95514"/>
    <w:rsid w:val="00C963C8"/>
    <w:rsid w:val="00C96742"/>
    <w:rsid w:val="00C97E09"/>
    <w:rsid w:val="00CA1CE6"/>
    <w:rsid w:val="00CA2086"/>
    <w:rsid w:val="00CA2269"/>
    <w:rsid w:val="00CA37ED"/>
    <w:rsid w:val="00CA44F7"/>
    <w:rsid w:val="00CB2913"/>
    <w:rsid w:val="00CB72B7"/>
    <w:rsid w:val="00CB7B4C"/>
    <w:rsid w:val="00CC1F12"/>
    <w:rsid w:val="00CC24B6"/>
    <w:rsid w:val="00CC447F"/>
    <w:rsid w:val="00CD0171"/>
    <w:rsid w:val="00CD1722"/>
    <w:rsid w:val="00CD23A6"/>
    <w:rsid w:val="00CD3EBB"/>
    <w:rsid w:val="00CD4DF2"/>
    <w:rsid w:val="00CD5702"/>
    <w:rsid w:val="00CD6466"/>
    <w:rsid w:val="00CD71FC"/>
    <w:rsid w:val="00CE14EC"/>
    <w:rsid w:val="00CE2441"/>
    <w:rsid w:val="00CE597A"/>
    <w:rsid w:val="00CE697D"/>
    <w:rsid w:val="00CE7A6D"/>
    <w:rsid w:val="00CE7A7C"/>
    <w:rsid w:val="00CE7CA5"/>
    <w:rsid w:val="00CE7CFD"/>
    <w:rsid w:val="00CF0376"/>
    <w:rsid w:val="00CF3303"/>
    <w:rsid w:val="00CF34CD"/>
    <w:rsid w:val="00CF45B3"/>
    <w:rsid w:val="00CF56F3"/>
    <w:rsid w:val="00CF7B9F"/>
    <w:rsid w:val="00CF7F6F"/>
    <w:rsid w:val="00D004C2"/>
    <w:rsid w:val="00D02551"/>
    <w:rsid w:val="00D025EF"/>
    <w:rsid w:val="00D03D12"/>
    <w:rsid w:val="00D04DCD"/>
    <w:rsid w:val="00D062A3"/>
    <w:rsid w:val="00D10602"/>
    <w:rsid w:val="00D11819"/>
    <w:rsid w:val="00D13B99"/>
    <w:rsid w:val="00D21F21"/>
    <w:rsid w:val="00D24114"/>
    <w:rsid w:val="00D2539B"/>
    <w:rsid w:val="00D27A91"/>
    <w:rsid w:val="00D34C5F"/>
    <w:rsid w:val="00D40E8A"/>
    <w:rsid w:val="00D4203F"/>
    <w:rsid w:val="00D4629D"/>
    <w:rsid w:val="00D47E85"/>
    <w:rsid w:val="00D5145D"/>
    <w:rsid w:val="00D51979"/>
    <w:rsid w:val="00D52EAE"/>
    <w:rsid w:val="00D5465C"/>
    <w:rsid w:val="00D54ECE"/>
    <w:rsid w:val="00D54FAC"/>
    <w:rsid w:val="00D56F8F"/>
    <w:rsid w:val="00D5733C"/>
    <w:rsid w:val="00D579A3"/>
    <w:rsid w:val="00D6113E"/>
    <w:rsid w:val="00D62F61"/>
    <w:rsid w:val="00D6327C"/>
    <w:rsid w:val="00D664F0"/>
    <w:rsid w:val="00D66653"/>
    <w:rsid w:val="00D7014D"/>
    <w:rsid w:val="00D7393A"/>
    <w:rsid w:val="00D8060C"/>
    <w:rsid w:val="00D80EFB"/>
    <w:rsid w:val="00D816F6"/>
    <w:rsid w:val="00D87981"/>
    <w:rsid w:val="00D93007"/>
    <w:rsid w:val="00D97DBE"/>
    <w:rsid w:val="00DA076C"/>
    <w:rsid w:val="00DA3786"/>
    <w:rsid w:val="00DA5507"/>
    <w:rsid w:val="00DA6A0B"/>
    <w:rsid w:val="00DA7512"/>
    <w:rsid w:val="00DB0BFD"/>
    <w:rsid w:val="00DB16F1"/>
    <w:rsid w:val="00DB3777"/>
    <w:rsid w:val="00DB5DB7"/>
    <w:rsid w:val="00DB5F58"/>
    <w:rsid w:val="00DB62F3"/>
    <w:rsid w:val="00DB640D"/>
    <w:rsid w:val="00DB7664"/>
    <w:rsid w:val="00DC0174"/>
    <w:rsid w:val="00DC1929"/>
    <w:rsid w:val="00DC1A60"/>
    <w:rsid w:val="00DC1BCC"/>
    <w:rsid w:val="00DC39F3"/>
    <w:rsid w:val="00DC3D8A"/>
    <w:rsid w:val="00DC4A78"/>
    <w:rsid w:val="00DC77FE"/>
    <w:rsid w:val="00DC7FA3"/>
    <w:rsid w:val="00DD54B8"/>
    <w:rsid w:val="00DD58C7"/>
    <w:rsid w:val="00DE12E8"/>
    <w:rsid w:val="00DE39AC"/>
    <w:rsid w:val="00DE4A66"/>
    <w:rsid w:val="00DE54D2"/>
    <w:rsid w:val="00DE598A"/>
    <w:rsid w:val="00DE655A"/>
    <w:rsid w:val="00DE6FD8"/>
    <w:rsid w:val="00DE755D"/>
    <w:rsid w:val="00DF1740"/>
    <w:rsid w:val="00DF3677"/>
    <w:rsid w:val="00DF3C11"/>
    <w:rsid w:val="00E005B1"/>
    <w:rsid w:val="00E008F1"/>
    <w:rsid w:val="00E01A60"/>
    <w:rsid w:val="00E01B3A"/>
    <w:rsid w:val="00E05610"/>
    <w:rsid w:val="00E10F0D"/>
    <w:rsid w:val="00E16140"/>
    <w:rsid w:val="00E201E2"/>
    <w:rsid w:val="00E21B43"/>
    <w:rsid w:val="00E22C79"/>
    <w:rsid w:val="00E240DE"/>
    <w:rsid w:val="00E27AB1"/>
    <w:rsid w:val="00E30C5D"/>
    <w:rsid w:val="00E322C6"/>
    <w:rsid w:val="00E325ED"/>
    <w:rsid w:val="00E34AD8"/>
    <w:rsid w:val="00E35324"/>
    <w:rsid w:val="00E360DF"/>
    <w:rsid w:val="00E41BF5"/>
    <w:rsid w:val="00E43FC4"/>
    <w:rsid w:val="00E4469B"/>
    <w:rsid w:val="00E45379"/>
    <w:rsid w:val="00E4618E"/>
    <w:rsid w:val="00E52DB3"/>
    <w:rsid w:val="00E56479"/>
    <w:rsid w:val="00E56717"/>
    <w:rsid w:val="00E63908"/>
    <w:rsid w:val="00E64BE2"/>
    <w:rsid w:val="00E66747"/>
    <w:rsid w:val="00E71BB6"/>
    <w:rsid w:val="00E72E68"/>
    <w:rsid w:val="00E7352D"/>
    <w:rsid w:val="00E73F31"/>
    <w:rsid w:val="00E745EE"/>
    <w:rsid w:val="00E748A2"/>
    <w:rsid w:val="00E768ED"/>
    <w:rsid w:val="00E80E84"/>
    <w:rsid w:val="00E852A7"/>
    <w:rsid w:val="00E87479"/>
    <w:rsid w:val="00E87B4F"/>
    <w:rsid w:val="00E925EC"/>
    <w:rsid w:val="00E935AA"/>
    <w:rsid w:val="00E937B5"/>
    <w:rsid w:val="00E97887"/>
    <w:rsid w:val="00EA3C73"/>
    <w:rsid w:val="00EA4894"/>
    <w:rsid w:val="00EB03EB"/>
    <w:rsid w:val="00EB2E01"/>
    <w:rsid w:val="00EC07EF"/>
    <w:rsid w:val="00EC1056"/>
    <w:rsid w:val="00EC6476"/>
    <w:rsid w:val="00ED1603"/>
    <w:rsid w:val="00ED3A06"/>
    <w:rsid w:val="00ED54F5"/>
    <w:rsid w:val="00EE0A71"/>
    <w:rsid w:val="00EE1F60"/>
    <w:rsid w:val="00EE345A"/>
    <w:rsid w:val="00EE3F15"/>
    <w:rsid w:val="00EE518D"/>
    <w:rsid w:val="00EE6A33"/>
    <w:rsid w:val="00EF1868"/>
    <w:rsid w:val="00EF1E3D"/>
    <w:rsid w:val="00EF2ECD"/>
    <w:rsid w:val="00EF3915"/>
    <w:rsid w:val="00EF47B0"/>
    <w:rsid w:val="00EF4E75"/>
    <w:rsid w:val="00EF78D3"/>
    <w:rsid w:val="00F00B59"/>
    <w:rsid w:val="00F01967"/>
    <w:rsid w:val="00F03838"/>
    <w:rsid w:val="00F06045"/>
    <w:rsid w:val="00F07B1F"/>
    <w:rsid w:val="00F102DF"/>
    <w:rsid w:val="00F13B4E"/>
    <w:rsid w:val="00F143AF"/>
    <w:rsid w:val="00F14F16"/>
    <w:rsid w:val="00F16771"/>
    <w:rsid w:val="00F16DE2"/>
    <w:rsid w:val="00F22B58"/>
    <w:rsid w:val="00F272B1"/>
    <w:rsid w:val="00F30EDE"/>
    <w:rsid w:val="00F32C58"/>
    <w:rsid w:val="00F34400"/>
    <w:rsid w:val="00F363D9"/>
    <w:rsid w:val="00F40E73"/>
    <w:rsid w:val="00F4122B"/>
    <w:rsid w:val="00F42C9F"/>
    <w:rsid w:val="00F44119"/>
    <w:rsid w:val="00F462B2"/>
    <w:rsid w:val="00F462B3"/>
    <w:rsid w:val="00F46EE7"/>
    <w:rsid w:val="00F519C0"/>
    <w:rsid w:val="00F51E6D"/>
    <w:rsid w:val="00F5277C"/>
    <w:rsid w:val="00F53016"/>
    <w:rsid w:val="00F53EA7"/>
    <w:rsid w:val="00F55DB1"/>
    <w:rsid w:val="00F62C16"/>
    <w:rsid w:val="00F6392C"/>
    <w:rsid w:val="00F64767"/>
    <w:rsid w:val="00F64BF4"/>
    <w:rsid w:val="00F671B9"/>
    <w:rsid w:val="00F6779F"/>
    <w:rsid w:val="00F67B19"/>
    <w:rsid w:val="00F7038D"/>
    <w:rsid w:val="00F7342E"/>
    <w:rsid w:val="00F737AB"/>
    <w:rsid w:val="00F75E53"/>
    <w:rsid w:val="00F76290"/>
    <w:rsid w:val="00F8068A"/>
    <w:rsid w:val="00F81A9D"/>
    <w:rsid w:val="00F84120"/>
    <w:rsid w:val="00F84744"/>
    <w:rsid w:val="00F850D7"/>
    <w:rsid w:val="00F85C8B"/>
    <w:rsid w:val="00F85CB3"/>
    <w:rsid w:val="00F869A3"/>
    <w:rsid w:val="00F86D91"/>
    <w:rsid w:val="00F875B9"/>
    <w:rsid w:val="00F877FB"/>
    <w:rsid w:val="00F87C05"/>
    <w:rsid w:val="00F9136D"/>
    <w:rsid w:val="00F91B66"/>
    <w:rsid w:val="00F92142"/>
    <w:rsid w:val="00F949E2"/>
    <w:rsid w:val="00F94B41"/>
    <w:rsid w:val="00F955E8"/>
    <w:rsid w:val="00F96F94"/>
    <w:rsid w:val="00F97CF5"/>
    <w:rsid w:val="00FA0121"/>
    <w:rsid w:val="00FA0381"/>
    <w:rsid w:val="00FA03F2"/>
    <w:rsid w:val="00FA1131"/>
    <w:rsid w:val="00FA1AE1"/>
    <w:rsid w:val="00FA349F"/>
    <w:rsid w:val="00FA423B"/>
    <w:rsid w:val="00FA6761"/>
    <w:rsid w:val="00FA79D0"/>
    <w:rsid w:val="00FB0302"/>
    <w:rsid w:val="00FB2158"/>
    <w:rsid w:val="00FB28B6"/>
    <w:rsid w:val="00FB2BDB"/>
    <w:rsid w:val="00FB3088"/>
    <w:rsid w:val="00FB3848"/>
    <w:rsid w:val="00FB6CD6"/>
    <w:rsid w:val="00FB7180"/>
    <w:rsid w:val="00FB7470"/>
    <w:rsid w:val="00FB7E6C"/>
    <w:rsid w:val="00FC10C5"/>
    <w:rsid w:val="00FC2930"/>
    <w:rsid w:val="00FC2A99"/>
    <w:rsid w:val="00FC3419"/>
    <w:rsid w:val="00FC6EE0"/>
    <w:rsid w:val="00FD1F6D"/>
    <w:rsid w:val="00FD31BA"/>
    <w:rsid w:val="00FD4DFA"/>
    <w:rsid w:val="00FD54F7"/>
    <w:rsid w:val="00FD5A2D"/>
    <w:rsid w:val="00FD7CA1"/>
    <w:rsid w:val="00FE0497"/>
    <w:rsid w:val="00FE04FF"/>
    <w:rsid w:val="00FE1058"/>
    <w:rsid w:val="00FE1420"/>
    <w:rsid w:val="00FE5DA7"/>
    <w:rsid w:val="00FE7AD3"/>
    <w:rsid w:val="00FF0199"/>
    <w:rsid w:val="00FF040D"/>
    <w:rsid w:val="00FF3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882B9"/>
  <w15:chartTrackingRefBased/>
  <w15:docId w15:val="{02759097-9045-45F8-B7C4-41AEAAE7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272F"/>
  </w:style>
  <w:style w:type="paragraph" w:styleId="Nagwek3">
    <w:name w:val="heading 3"/>
    <w:basedOn w:val="Tekstpodstawowy"/>
    <w:next w:val="Tekstpodstawowy"/>
    <w:link w:val="Nagwek3Znak"/>
    <w:uiPriority w:val="9"/>
    <w:unhideWhenUsed/>
    <w:qFormat/>
    <w:rsid w:val="00AE01F1"/>
    <w:pPr>
      <w:numPr>
        <w:numId w:val="11"/>
      </w:numPr>
      <w:spacing w:after="0" w:line="360" w:lineRule="auto"/>
      <w:contextualSpacing/>
      <w:jc w:val="both"/>
      <w:outlineLvl w:val="2"/>
    </w:pPr>
    <w:rPr>
      <w:rFonts w:ascii="Bahnschrift" w:hAnsi="Bahnschrift"/>
      <w:bCs/>
      <w:sz w:val="20"/>
      <w:szCs w:val="26"/>
      <w:lang w:val="pl-PL"/>
    </w:rPr>
  </w:style>
  <w:style w:type="paragraph" w:styleId="Nagwek5">
    <w:name w:val="heading 5"/>
    <w:basedOn w:val="Normalny"/>
    <w:next w:val="Normalny"/>
    <w:link w:val="Nagwek5Znak"/>
    <w:uiPriority w:val="9"/>
    <w:semiHidden/>
    <w:unhideWhenUsed/>
    <w:qFormat/>
    <w:rsid w:val="007D755B"/>
    <w:pPr>
      <w:keepNext/>
      <w:keepLines/>
      <w:spacing w:before="40" w:after="0"/>
      <w:outlineLvl w:val="4"/>
    </w:pPr>
    <w:rPr>
      <w:rFonts w:asciiTheme="majorHAnsi" w:eastAsiaTheme="majorEastAsia" w:hAnsiTheme="majorHAnsi" w:cstheme="majorBidi"/>
      <w:color w:val="2E74B5" w:themeColor="accent1" w:themeShade="BF"/>
    </w:rPr>
  </w:style>
  <w:style w:type="paragraph" w:styleId="Nagwek9">
    <w:name w:val="heading 9"/>
    <w:basedOn w:val="Normalny"/>
    <w:next w:val="Normalny"/>
    <w:link w:val="Nagwek9Znak"/>
    <w:uiPriority w:val="9"/>
    <w:semiHidden/>
    <w:unhideWhenUsed/>
    <w:qFormat/>
    <w:rsid w:val="00850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B37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B37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37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3777"/>
  </w:style>
  <w:style w:type="paragraph" w:styleId="Tekstpodstawowy">
    <w:name w:val="Body Text"/>
    <w:basedOn w:val="Normalny"/>
    <w:link w:val="TekstpodstawowyZnak"/>
    <w:rsid w:val="009A6E69"/>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9A6E69"/>
    <w:rPr>
      <w:rFonts w:ascii="Times New Roman" w:eastAsia="Times New Roman" w:hAnsi="Times New Roman" w:cs="Times New Roman"/>
      <w:sz w:val="24"/>
      <w:szCs w:val="24"/>
      <w:lang w:val="x-none" w:eastAsia="x-none"/>
    </w:rPr>
  </w:style>
  <w:style w:type="character" w:styleId="Hipercze">
    <w:name w:val="Hyperlink"/>
    <w:uiPriority w:val="99"/>
    <w:rsid w:val="000351F3"/>
    <w:rPr>
      <w:color w:val="0000FF"/>
      <w:u w:val="single"/>
    </w:rPr>
  </w:style>
  <w:style w:type="table" w:styleId="Tabela-Siatka">
    <w:name w:val="Table Grid"/>
    <w:basedOn w:val="Standardowy"/>
    <w:uiPriority w:val="39"/>
    <w:rsid w:val="00B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34"/>
    <w:qFormat/>
    <w:rsid w:val="00F806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34"/>
    <w:qFormat/>
    <w:rsid w:val="00F8068A"/>
    <w:rPr>
      <w:rFonts w:ascii="Times New Roman" w:eastAsia="Times New Roman" w:hAnsi="Times New Roman" w:cs="Times New Roman"/>
      <w:sz w:val="20"/>
      <w:szCs w:val="20"/>
      <w:lang w:eastAsia="pl-PL"/>
    </w:rPr>
  </w:style>
  <w:style w:type="character" w:customStyle="1" w:styleId="markedcontent">
    <w:name w:val="markedcontent"/>
    <w:rsid w:val="005D1473"/>
  </w:style>
  <w:style w:type="character" w:customStyle="1" w:styleId="highlight">
    <w:name w:val="highlight"/>
    <w:rsid w:val="005D1473"/>
  </w:style>
  <w:style w:type="character" w:customStyle="1" w:styleId="Nagwek3Znak">
    <w:name w:val="Nagłówek 3 Znak"/>
    <w:basedOn w:val="Domylnaczcionkaakapitu"/>
    <w:link w:val="Nagwek3"/>
    <w:uiPriority w:val="9"/>
    <w:rsid w:val="00AE01F1"/>
    <w:rPr>
      <w:rFonts w:ascii="Bahnschrift" w:eastAsia="Times New Roman" w:hAnsi="Bahnschrift" w:cs="Times New Roman"/>
      <w:bCs/>
      <w:sz w:val="20"/>
      <w:szCs w:val="26"/>
      <w:lang w:eastAsia="x-none"/>
    </w:rPr>
  </w:style>
  <w:style w:type="character" w:styleId="Odwoaniedokomentarza">
    <w:name w:val="annotation reference"/>
    <w:basedOn w:val="Domylnaczcionkaakapitu"/>
    <w:uiPriority w:val="99"/>
    <w:semiHidden/>
    <w:unhideWhenUsed/>
    <w:qFormat/>
    <w:rsid w:val="00EA3C73"/>
    <w:rPr>
      <w:sz w:val="16"/>
      <w:szCs w:val="16"/>
    </w:rPr>
  </w:style>
  <w:style w:type="paragraph" w:styleId="Tekstkomentarza">
    <w:name w:val="annotation text"/>
    <w:basedOn w:val="Normalny"/>
    <w:link w:val="TekstkomentarzaZnak"/>
    <w:uiPriority w:val="99"/>
    <w:unhideWhenUsed/>
    <w:qFormat/>
    <w:rsid w:val="00EA3C73"/>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A3C73"/>
    <w:rPr>
      <w:sz w:val="20"/>
      <w:szCs w:val="20"/>
    </w:rPr>
  </w:style>
  <w:style w:type="paragraph" w:styleId="Tematkomentarza">
    <w:name w:val="annotation subject"/>
    <w:basedOn w:val="Tekstkomentarza"/>
    <w:next w:val="Tekstkomentarza"/>
    <w:link w:val="TematkomentarzaZnak"/>
    <w:uiPriority w:val="99"/>
    <w:semiHidden/>
    <w:unhideWhenUsed/>
    <w:rsid w:val="00EA3C73"/>
    <w:rPr>
      <w:b/>
      <w:bCs/>
    </w:rPr>
  </w:style>
  <w:style w:type="character" w:customStyle="1" w:styleId="TematkomentarzaZnak">
    <w:name w:val="Temat komentarza Znak"/>
    <w:basedOn w:val="TekstkomentarzaZnak"/>
    <w:link w:val="Tematkomentarza"/>
    <w:uiPriority w:val="99"/>
    <w:semiHidden/>
    <w:rsid w:val="00EA3C73"/>
    <w:rPr>
      <w:b/>
      <w:bCs/>
      <w:sz w:val="20"/>
      <w:szCs w:val="20"/>
    </w:rPr>
  </w:style>
  <w:style w:type="paragraph" w:styleId="Tekstdymka">
    <w:name w:val="Balloon Text"/>
    <w:basedOn w:val="Normalny"/>
    <w:link w:val="TekstdymkaZnak"/>
    <w:uiPriority w:val="99"/>
    <w:semiHidden/>
    <w:unhideWhenUsed/>
    <w:rsid w:val="00EA3C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3C73"/>
    <w:rPr>
      <w:rFonts w:ascii="Segoe UI" w:hAnsi="Segoe UI" w:cs="Segoe UI"/>
      <w:sz w:val="18"/>
      <w:szCs w:val="18"/>
    </w:rPr>
  </w:style>
  <w:style w:type="paragraph" w:customStyle="1" w:styleId="siwzpoziom3">
    <w:name w:val="siwz poziom 3"/>
    <w:basedOn w:val="Normalny"/>
    <w:rsid w:val="00915A32"/>
    <w:pPr>
      <w:numPr>
        <w:ilvl w:val="2"/>
        <w:numId w:val="12"/>
      </w:numPr>
      <w:suppressAutoHyphens/>
      <w:spacing w:after="0" w:line="240" w:lineRule="auto"/>
      <w:jc w:val="both"/>
    </w:pPr>
    <w:rPr>
      <w:rFonts w:ascii="Arial" w:eastAsia="Times New Roman" w:hAnsi="Arial" w:cs="Arial"/>
      <w:kern w:val="1"/>
      <w:lang w:eastAsia="zh-CN"/>
    </w:rPr>
  </w:style>
  <w:style w:type="paragraph" w:customStyle="1" w:styleId="CharChar1">
    <w:name w:val="Char Char1"/>
    <w:basedOn w:val="Normalny"/>
    <w:rsid w:val="00195CF7"/>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288D"/>
    <w:rPr>
      <w:color w:val="605E5C"/>
      <w:shd w:val="clear" w:color="auto" w:fill="E1DFDD"/>
    </w:rPr>
  </w:style>
  <w:style w:type="paragraph" w:customStyle="1" w:styleId="Normalny1">
    <w:name w:val="Normalny1"/>
    <w:rsid w:val="00253C02"/>
    <w:pPr>
      <w:suppressAutoHyphens/>
      <w:spacing w:after="200" w:line="276" w:lineRule="auto"/>
    </w:pPr>
    <w:rPr>
      <w:rFonts w:ascii="Calibri" w:eastAsia="Calibri" w:hAnsi="Calibri" w:cs="Calibri"/>
      <w:color w:val="000000"/>
      <w:u w:color="000000"/>
      <w:lang w:eastAsia="pl-PL"/>
    </w:rPr>
  </w:style>
  <w:style w:type="character" w:customStyle="1" w:styleId="Nagwek5Znak">
    <w:name w:val="Nagłówek 5 Znak"/>
    <w:basedOn w:val="Domylnaczcionkaakapitu"/>
    <w:link w:val="Nagwek5"/>
    <w:uiPriority w:val="9"/>
    <w:semiHidden/>
    <w:rsid w:val="007D755B"/>
    <w:rPr>
      <w:rFonts w:asciiTheme="majorHAnsi" w:eastAsiaTheme="majorEastAsia" w:hAnsiTheme="majorHAnsi" w:cstheme="majorBidi"/>
      <w:color w:val="2E74B5" w:themeColor="accent1" w:themeShade="BF"/>
    </w:rPr>
  </w:style>
  <w:style w:type="character" w:styleId="Pogrubienie">
    <w:name w:val="Strong"/>
    <w:basedOn w:val="Domylnaczcionkaakapitu"/>
    <w:uiPriority w:val="22"/>
    <w:qFormat/>
    <w:rsid w:val="007D755B"/>
    <w:rPr>
      <w:b/>
      <w:bCs/>
    </w:rPr>
  </w:style>
  <w:style w:type="paragraph" w:styleId="NormalnyWeb">
    <w:name w:val="Normal (Web)"/>
    <w:basedOn w:val="Normalny"/>
    <w:uiPriority w:val="99"/>
    <w:unhideWhenUsed/>
    <w:rsid w:val="007D755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F74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F747E"/>
    <w:rPr>
      <w:sz w:val="20"/>
      <w:szCs w:val="20"/>
    </w:rPr>
  </w:style>
  <w:style w:type="character" w:customStyle="1" w:styleId="Nagwek9Znak">
    <w:name w:val="Nagłówek 9 Znak"/>
    <w:basedOn w:val="Domylnaczcionkaakapitu"/>
    <w:link w:val="Nagwek9"/>
    <w:uiPriority w:val="99"/>
    <w:qFormat/>
    <w:rsid w:val="00850A52"/>
    <w:rPr>
      <w:rFonts w:asciiTheme="majorHAnsi" w:eastAsiaTheme="majorEastAsia" w:hAnsiTheme="majorHAnsi" w:cstheme="majorBidi"/>
      <w:i/>
      <w:iCs/>
      <w:color w:val="272727" w:themeColor="text1" w:themeTint="D8"/>
      <w:sz w:val="21"/>
      <w:szCs w:val="21"/>
    </w:rPr>
  </w:style>
  <w:style w:type="paragraph" w:customStyle="1" w:styleId="Default">
    <w:name w:val="Default"/>
    <w:link w:val="DefaultZnak"/>
    <w:rsid w:val="009A3B88"/>
    <w:pPr>
      <w:autoSpaceDE w:val="0"/>
      <w:autoSpaceDN w:val="0"/>
      <w:adjustRightInd w:val="0"/>
      <w:spacing w:after="0" w:line="240" w:lineRule="auto"/>
    </w:pPr>
    <w:rPr>
      <w:rFonts w:ascii="Liberation Sans" w:hAnsi="Liberation Sans" w:cs="Liberation Sans"/>
      <w:color w:val="000000"/>
      <w:sz w:val="24"/>
      <w:szCs w:val="24"/>
    </w:rPr>
  </w:style>
  <w:style w:type="paragraph" w:customStyle="1" w:styleId="TreSIWZ">
    <w:name w:val="Treść SIWZ"/>
    <w:basedOn w:val="Normalny"/>
    <w:rsid w:val="00F03838"/>
    <w:pPr>
      <w:widowControl w:val="0"/>
      <w:spacing w:before="60" w:after="0" w:line="300" w:lineRule="auto"/>
      <w:ind w:left="567"/>
      <w:jc w:val="both"/>
    </w:pPr>
    <w:rPr>
      <w:rFonts w:ascii="Arial" w:eastAsia="Times New Roman" w:hAnsi="Arial" w:cs="Arial"/>
      <w:color w:val="000000"/>
      <w:sz w:val="24"/>
      <w:szCs w:val="24"/>
      <w:lang w:eastAsia="pl-PL"/>
    </w:rPr>
  </w:style>
  <w:style w:type="paragraph" w:styleId="Tytu">
    <w:name w:val="Title"/>
    <w:basedOn w:val="Normalny"/>
    <w:next w:val="Normalny"/>
    <w:link w:val="TytuZnak"/>
    <w:autoRedefine/>
    <w:uiPriority w:val="10"/>
    <w:qFormat/>
    <w:rsid w:val="00BB4E21"/>
    <w:pPr>
      <w:spacing w:before="240" w:after="60" w:line="240" w:lineRule="auto"/>
      <w:jc w:val="center"/>
      <w:outlineLvl w:val="0"/>
    </w:pPr>
    <w:rPr>
      <w:rFonts w:ascii="Times New Roman" w:eastAsia="Times New Roman" w:hAnsi="Times New Roman" w:cs="Times New Roman"/>
      <w:b/>
      <w:bCs/>
      <w:kern w:val="28"/>
      <w:sz w:val="28"/>
      <w:szCs w:val="28"/>
      <w:lang w:eastAsia="pl-PL"/>
    </w:rPr>
  </w:style>
  <w:style w:type="character" w:customStyle="1" w:styleId="TytuZnak">
    <w:name w:val="Tytuł Znak"/>
    <w:basedOn w:val="Domylnaczcionkaakapitu"/>
    <w:link w:val="Tytu"/>
    <w:uiPriority w:val="10"/>
    <w:rsid w:val="00BB4E21"/>
    <w:rPr>
      <w:rFonts w:ascii="Times New Roman" w:eastAsia="Times New Roman" w:hAnsi="Times New Roman" w:cs="Times New Roman"/>
      <w:b/>
      <w:bCs/>
      <w:kern w:val="28"/>
      <w:sz w:val="28"/>
      <w:szCs w:val="28"/>
      <w:lang w:eastAsia="pl-PL"/>
    </w:rPr>
  </w:style>
  <w:style w:type="character" w:customStyle="1" w:styleId="DefaultZnak">
    <w:name w:val="Default Znak"/>
    <w:link w:val="Default"/>
    <w:locked/>
    <w:rsid w:val="00BB4E21"/>
    <w:rPr>
      <w:rFonts w:ascii="Liberation Sans" w:hAnsi="Liberation Sans" w:cs="Liberation Sans"/>
      <w:color w:val="000000"/>
      <w:sz w:val="24"/>
      <w:szCs w:val="24"/>
    </w:rPr>
  </w:style>
  <w:style w:type="paragraph" w:styleId="Poprawka">
    <w:name w:val="Revision"/>
    <w:hidden/>
    <w:uiPriority w:val="99"/>
    <w:semiHidden/>
    <w:rsid w:val="00BE53F7"/>
    <w:pPr>
      <w:spacing w:after="0" w:line="240" w:lineRule="auto"/>
    </w:pPr>
  </w:style>
  <w:style w:type="character" w:customStyle="1" w:styleId="Nierozpoznanawzmianka2">
    <w:name w:val="Nierozpoznana wzmianka2"/>
    <w:basedOn w:val="Domylnaczcionkaakapitu"/>
    <w:uiPriority w:val="99"/>
    <w:semiHidden/>
    <w:unhideWhenUsed/>
    <w:rsid w:val="003C0990"/>
    <w:rPr>
      <w:color w:val="605E5C"/>
      <w:shd w:val="clear" w:color="auto" w:fill="E1DFDD"/>
    </w:rPr>
  </w:style>
  <w:style w:type="table" w:customStyle="1" w:styleId="Tabela-Siatka4">
    <w:name w:val="Tabela - Siatka4"/>
    <w:basedOn w:val="Standardowy"/>
    <w:next w:val="Tabela-Siatka"/>
    <w:uiPriority w:val="39"/>
    <w:rsid w:val="003A29C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qFormat/>
    <w:rsid w:val="0067503F"/>
    <w:pPr>
      <w:suppressAutoHyphens/>
      <w:spacing w:after="0" w:line="240" w:lineRule="auto"/>
    </w:pPr>
    <w:rPr>
      <w:rFonts w:ascii="Tahoma" w:eastAsia="Times New Roman" w:hAnsi="Tahoma" w:cs="Tahoma"/>
    </w:rPr>
  </w:style>
  <w:style w:type="character" w:customStyle="1" w:styleId="BezodstpwZnak">
    <w:name w:val="Bez odstępów Znak"/>
    <w:basedOn w:val="Domylnaczcionkaakapitu"/>
    <w:link w:val="Bezodstpw"/>
    <w:rsid w:val="0067503F"/>
    <w:rPr>
      <w:rFonts w:ascii="Tahoma" w:eastAsia="Times New Roman" w:hAnsi="Tahoma" w:cs="Tahoma"/>
    </w:rPr>
  </w:style>
  <w:style w:type="table" w:customStyle="1" w:styleId="Tabela-Siatka5">
    <w:name w:val="Tabela - Siatka5"/>
    <w:basedOn w:val="Standardowy"/>
    <w:next w:val="Tabela-Siatka"/>
    <w:uiPriority w:val="39"/>
    <w:rsid w:val="0035357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62553">
      <w:bodyDiv w:val="1"/>
      <w:marLeft w:val="0"/>
      <w:marRight w:val="0"/>
      <w:marTop w:val="0"/>
      <w:marBottom w:val="0"/>
      <w:divBdr>
        <w:top w:val="none" w:sz="0" w:space="0" w:color="auto"/>
        <w:left w:val="none" w:sz="0" w:space="0" w:color="auto"/>
        <w:bottom w:val="none" w:sz="0" w:space="0" w:color="auto"/>
        <w:right w:val="none" w:sz="0" w:space="0" w:color="auto"/>
      </w:divBdr>
    </w:div>
    <w:div w:id="659499624">
      <w:bodyDiv w:val="1"/>
      <w:marLeft w:val="0"/>
      <w:marRight w:val="0"/>
      <w:marTop w:val="0"/>
      <w:marBottom w:val="0"/>
      <w:divBdr>
        <w:top w:val="none" w:sz="0" w:space="0" w:color="auto"/>
        <w:left w:val="none" w:sz="0" w:space="0" w:color="auto"/>
        <w:bottom w:val="none" w:sz="0" w:space="0" w:color="auto"/>
        <w:right w:val="none" w:sz="0" w:space="0" w:color="auto"/>
      </w:divBdr>
    </w:div>
    <w:div w:id="1095251370">
      <w:bodyDiv w:val="1"/>
      <w:marLeft w:val="0"/>
      <w:marRight w:val="0"/>
      <w:marTop w:val="0"/>
      <w:marBottom w:val="0"/>
      <w:divBdr>
        <w:top w:val="none" w:sz="0" w:space="0" w:color="auto"/>
        <w:left w:val="none" w:sz="0" w:space="0" w:color="auto"/>
        <w:bottom w:val="none" w:sz="0" w:space="0" w:color="auto"/>
        <w:right w:val="none" w:sz="0" w:space="0" w:color="auto"/>
      </w:divBdr>
    </w:div>
    <w:div w:id="1961572827">
      <w:bodyDiv w:val="1"/>
      <w:marLeft w:val="0"/>
      <w:marRight w:val="0"/>
      <w:marTop w:val="0"/>
      <w:marBottom w:val="0"/>
      <w:divBdr>
        <w:top w:val="none" w:sz="0" w:space="0" w:color="auto"/>
        <w:left w:val="none" w:sz="0" w:space="0" w:color="auto"/>
        <w:bottom w:val="none" w:sz="0" w:space="0" w:color="auto"/>
        <w:right w:val="none" w:sz="0" w:space="0" w:color="auto"/>
      </w:divBdr>
    </w:div>
    <w:div w:id="209723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 TargetMode="External"/><Relationship Id="rId18" Type="http://schemas.openxmlformats.org/officeDocument/2006/relationships/hyperlink" Target="https://www.gov.pl/web/uzp/"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gnieszka.bartkowiak@up.poznan.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ls.edu.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omasz.napierala@up.poznan.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 Id="rId22" Type="http://schemas.openxmlformats.org/officeDocument/2006/relationships/header" Target="header2.xml"/><Relationship Id="rId27"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6F36C97D551B459CBC8643C55D36E4" ma:contentTypeVersion="12" ma:contentTypeDescription="Utwórz nowy dokument." ma:contentTypeScope="" ma:versionID="b42ccd44e3c8bce31641a36802ce26f9">
  <xsd:schema xmlns:xsd="http://www.w3.org/2001/XMLSchema" xmlns:xs="http://www.w3.org/2001/XMLSchema" xmlns:p="http://schemas.microsoft.com/office/2006/metadata/properties" xmlns:ns3="19ce818d-1f94-4996-8d35-0d538e88ba27" xmlns:ns4="d697f6cd-d0ef-4436-9e47-0d4ac9df8fbb" targetNamespace="http://schemas.microsoft.com/office/2006/metadata/properties" ma:root="true" ma:fieldsID="00b87deca143006384fd10ae0698d78e" ns3:_="" ns4:_="">
    <xsd:import namespace="19ce818d-1f94-4996-8d35-0d538e88ba27"/>
    <xsd:import namespace="d697f6cd-d0ef-4436-9e47-0d4ac9df8f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e818d-1f94-4996-8d35-0d538e88ba2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7f6cd-d0ef-4436-9e47-0d4ac9df8f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59E87-35D0-490B-B35F-26B75A838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e818d-1f94-4996-8d35-0d538e88ba27"/>
    <ds:schemaRef ds:uri="d697f6cd-d0ef-4436-9e47-0d4ac9df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84854-432D-409C-852F-6567B7D7A0E9}">
  <ds:schemaRefs>
    <ds:schemaRef ds:uri="http://purl.org/dc/elements/1.1/"/>
    <ds:schemaRef ds:uri="http://www.w3.org/XML/1998/namespace"/>
    <ds:schemaRef ds:uri="http://schemas.microsoft.com/office/2006/documentManagement/types"/>
    <ds:schemaRef ds:uri="19ce818d-1f94-4996-8d35-0d538e88ba27"/>
    <ds:schemaRef ds:uri="d697f6cd-d0ef-4436-9e47-0d4ac9df8fbb"/>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BAEF952A-0AAC-4DE4-AD9C-31FB29514B80}">
  <ds:schemaRefs>
    <ds:schemaRef ds:uri="http://schemas.microsoft.com/sharepoint/v3/contenttype/forms"/>
  </ds:schemaRefs>
</ds:datastoreItem>
</file>

<file path=customXml/itemProps4.xml><?xml version="1.0" encoding="utf-8"?>
<ds:datastoreItem xmlns:ds="http://schemas.openxmlformats.org/officeDocument/2006/customXml" ds:itemID="{8DDBF14E-F3CA-4C67-82FB-E4CD6F6C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19</Pages>
  <Words>7903</Words>
  <Characters>47420</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Nowak</dc:creator>
  <cp:keywords/>
  <dc:description/>
  <cp:lastModifiedBy>Agnieszka Bartkowiak</cp:lastModifiedBy>
  <cp:revision>8</cp:revision>
  <cp:lastPrinted>2023-09-05T07:24:00Z</cp:lastPrinted>
  <dcterms:created xsi:type="dcterms:W3CDTF">2023-08-30T07:22:00Z</dcterms:created>
  <dcterms:modified xsi:type="dcterms:W3CDTF">2023-09-05T09:48:00Z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0x010100926F36C97D551B459CBC8643C55D36E4</vt:lpwstr>
  </property>
</Properties>
</file>