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C4" w:rsidRDefault="00A037C4" w:rsidP="00A037C4">
      <w:pPr>
        <w:jc w:val="center"/>
      </w:pPr>
      <w:r>
        <w:rPr>
          <w:rStyle w:val="Pogrubienie"/>
          <w:sz w:val="28"/>
          <w:szCs w:val="28"/>
        </w:rPr>
        <w:t xml:space="preserve">LAMPKA BIURKOWA </w:t>
      </w:r>
    </w:p>
    <w:p w:rsidR="00A037C4" w:rsidRDefault="00A037C4" w:rsidP="00A037C4">
      <w:pPr>
        <w:jc w:val="center"/>
      </w:pPr>
      <w:r>
        <w:rPr>
          <w:rStyle w:val="Pogrubienie"/>
          <w:sz w:val="28"/>
          <w:szCs w:val="28"/>
          <w:shd w:val="clear" w:color="auto" w:fill="999999"/>
        </w:rPr>
        <w:t>KOLOR CZARNY LUB SREBRNY</w:t>
      </w:r>
    </w:p>
    <w:p w:rsidR="00A037C4" w:rsidRDefault="00A037C4" w:rsidP="00A037C4">
      <w:pPr>
        <w:jc w:val="center"/>
      </w:pPr>
      <w:r>
        <w:rPr>
          <w:rStyle w:val="Pogrubienie"/>
          <w:color w:val="000000"/>
          <w:sz w:val="28"/>
          <w:szCs w:val="28"/>
        </w:rPr>
        <w:t>DOTYKOWA</w:t>
      </w:r>
    </w:p>
    <w:p w:rsidR="00A037C4" w:rsidRDefault="00A037C4" w:rsidP="00A037C4">
      <w:pPr>
        <w:jc w:val="center"/>
      </w:pPr>
      <w:r>
        <w:rPr>
          <w:rStyle w:val="Pogrubienie"/>
          <w:color w:val="3366FF"/>
          <w:sz w:val="28"/>
          <w:szCs w:val="28"/>
        </w:rPr>
        <w:t xml:space="preserve">LED </w:t>
      </w:r>
      <w:r w:rsidR="00B37B67">
        <w:rPr>
          <w:rStyle w:val="Pogrubienie"/>
          <w:color w:val="3366FF"/>
          <w:sz w:val="28"/>
          <w:szCs w:val="28"/>
        </w:rPr>
        <w:t>TABLE LAMP 10W</w:t>
      </w:r>
    </w:p>
    <w:p w:rsid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 PŁYNNĄ REGULACJĄ ŚWIECENIA</w:t>
      </w:r>
    </w:p>
    <w:p w:rsidR="00A037C4" w:rsidRDefault="002A3D3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SZT. 5</w:t>
      </w:r>
      <w:r w:rsidR="00A037C4">
        <w:rPr>
          <w:rStyle w:val="Pogrubienie"/>
          <w:color w:val="000000"/>
          <w:sz w:val="28"/>
          <w:szCs w:val="28"/>
        </w:rPr>
        <w:t>0</w:t>
      </w:r>
    </w:p>
    <w:p w:rsidR="00A037C4" w:rsidRDefault="00A037C4" w:rsidP="00A037C4">
      <w:pPr>
        <w:pStyle w:val="NormalnyWeb"/>
        <w:jc w:val="center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PRODUCENT: </w:t>
      </w:r>
      <w:r w:rsidRPr="00A037C4">
        <w:rPr>
          <w:rStyle w:val="Pogrubienie"/>
          <w:b w:val="0"/>
          <w:color w:val="000000"/>
          <w:sz w:val="28"/>
          <w:szCs w:val="28"/>
        </w:rPr>
        <w:t>AIGOSTAR</w:t>
      </w:r>
    </w:p>
    <w:p w:rsidR="00A037C4" w:rsidRP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</w:p>
    <w:p w:rsidR="00A037C4" w:rsidRDefault="00A037C4" w:rsidP="00A037C4">
      <w:pPr>
        <w:pStyle w:val="NormalnyWeb"/>
        <w:jc w:val="center"/>
        <w:rPr>
          <w:rStyle w:val="Pogrubienie"/>
          <w:color w:val="000000"/>
          <w:sz w:val="28"/>
          <w:szCs w:val="28"/>
        </w:rPr>
      </w:pPr>
    </w:p>
    <w:p w:rsidR="00B37B67" w:rsidRDefault="00B37B67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ROZMIAR: </w:t>
      </w:r>
      <w:r w:rsidRPr="00B37B67">
        <w:rPr>
          <w:rStyle w:val="Pogrubienie"/>
          <w:b w:val="0"/>
          <w:color w:val="000000"/>
          <w:sz w:val="28"/>
          <w:szCs w:val="28"/>
        </w:rPr>
        <w:t xml:space="preserve">L155*W220*H944mm, </w:t>
      </w:r>
      <w:proofErr w:type="spellStart"/>
      <w:r w:rsidRPr="00B37B67">
        <w:rPr>
          <w:rStyle w:val="Pogrubienie"/>
          <w:b w:val="0"/>
          <w:color w:val="000000"/>
          <w:sz w:val="28"/>
          <w:szCs w:val="28"/>
        </w:rPr>
        <w:t>dł.kabla</w:t>
      </w:r>
      <w:proofErr w:type="spellEnd"/>
      <w:r w:rsidRPr="00B37B67">
        <w:rPr>
          <w:rStyle w:val="Pogrubienie"/>
          <w:b w:val="0"/>
          <w:color w:val="000000"/>
          <w:sz w:val="28"/>
          <w:szCs w:val="28"/>
        </w:rPr>
        <w:t xml:space="preserve"> 1,33m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MOC: 10W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NAPIĘCIE: AC100-240V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POBÓR PRĄDU: 550mA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CZĘSTOTLIWOŚĆ: 50/60 Hz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BARWA: 6000K-3300K</w:t>
      </w:r>
    </w:p>
    <w:p w:rsidR="002351C3" w:rsidRDefault="002351C3" w:rsidP="00B37B67">
      <w:pPr>
        <w:pStyle w:val="NormalnyWeb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ILOŚĆ LUMENÓW: 600lm</w:t>
      </w:r>
    </w:p>
    <w:p w:rsidR="00A037C4" w:rsidRPr="002351C3" w:rsidRDefault="002351C3" w:rsidP="00A037C4">
      <w:pPr>
        <w:pStyle w:val="NormalnyWeb"/>
        <w:rPr>
          <w:bCs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ŻYWOTNOŚĆ: 50000 h</w:t>
      </w:r>
    </w:p>
    <w:p w:rsidR="00A037C4" w:rsidRDefault="00A037C4" w:rsidP="00A037C4">
      <w:pPr>
        <w:pStyle w:val="NormalnyWeb"/>
      </w:pPr>
    </w:p>
    <w:p w:rsidR="00A037C4" w:rsidRPr="00F775C4" w:rsidRDefault="00A037C4" w:rsidP="00F775C4">
      <w:pPr>
        <w:rPr>
          <w:b/>
          <w:u w:val="single"/>
        </w:rPr>
      </w:pPr>
      <w:r w:rsidRPr="00A037C4">
        <w:rPr>
          <w:b/>
          <w:u w:val="single"/>
        </w:rPr>
        <w:t>Zdjęcie poglądowe:</w:t>
      </w:r>
    </w:p>
    <w:p w:rsidR="00A037C4" w:rsidRDefault="00A037C4">
      <w:r>
        <w:rPr>
          <w:noProof/>
          <w:color w:val="0000FF"/>
        </w:rPr>
        <w:drawing>
          <wp:inline distT="0" distB="0" distL="0" distR="0">
            <wp:extent cx="3450013" cy="2052084"/>
            <wp:effectExtent l="19050" t="0" r="0" b="0"/>
            <wp:docPr id="1" name="Obraz 1" descr="BIAŁA.jpg">
              <a:hlinkClick xmlns:a="http://schemas.openxmlformats.org/drawingml/2006/main" r:id="rId7" tooltip="&quot;BIAŁA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A.jpg">
                      <a:hlinkClick r:id="rId7" tooltip="&quot;BIAŁ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17" cy="205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C4" w:rsidRDefault="00A037C4"/>
    <w:p w:rsidR="002E75E2" w:rsidRDefault="002A3D34">
      <w:r>
        <w:lastRenderedPageBreak/>
        <w:t>Termin realizacji: 10</w:t>
      </w:r>
      <w:r w:rsidR="002E75E2">
        <w:t xml:space="preserve"> dni od daty otrzymania zamówienia</w:t>
      </w:r>
    </w:p>
    <w:p w:rsidR="002E75E2" w:rsidRDefault="002E75E2">
      <w:r>
        <w:t>Miejsce dostawy:  Wydział Zaopatrzenia Komendy Wojewódzkiej Policji w Poznaniu</w:t>
      </w:r>
    </w:p>
    <w:p w:rsidR="002E75E2" w:rsidRDefault="002E75E2">
      <w:r>
        <w:tab/>
      </w:r>
      <w:r>
        <w:tab/>
        <w:t xml:space="preserve">       </w:t>
      </w:r>
      <w:proofErr w:type="spellStart"/>
      <w:r>
        <w:t>Ul.Podolańska</w:t>
      </w:r>
      <w:proofErr w:type="spellEnd"/>
      <w:r>
        <w:t xml:space="preserve"> 52</w:t>
      </w:r>
    </w:p>
    <w:p w:rsidR="002E75E2" w:rsidRDefault="002E75E2">
      <w:r>
        <w:tab/>
      </w:r>
      <w:r>
        <w:tab/>
        <w:t xml:space="preserve">       60-626 Poznań</w:t>
      </w:r>
    </w:p>
    <w:p w:rsidR="002E75E2" w:rsidRDefault="002E75E2">
      <w:r>
        <w:t>Osoba do kontaktu: Justyna Szymańska tel.61-84-126-75</w:t>
      </w:r>
    </w:p>
    <w:sectPr w:rsidR="002E75E2" w:rsidSect="0010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13" w:rsidRDefault="00C87013" w:rsidP="002351C3">
      <w:r>
        <w:separator/>
      </w:r>
    </w:p>
  </w:endnote>
  <w:endnote w:type="continuationSeparator" w:id="0">
    <w:p w:rsidR="00C87013" w:rsidRDefault="00C87013" w:rsidP="0023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13" w:rsidRDefault="00C87013" w:rsidP="002351C3">
      <w:r>
        <w:separator/>
      </w:r>
    </w:p>
  </w:footnote>
  <w:footnote w:type="continuationSeparator" w:id="0">
    <w:p w:rsidR="00C87013" w:rsidRDefault="00C87013" w:rsidP="0023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7C4"/>
    <w:rsid w:val="00103B55"/>
    <w:rsid w:val="002351C3"/>
    <w:rsid w:val="002A3D34"/>
    <w:rsid w:val="002E75E2"/>
    <w:rsid w:val="00592256"/>
    <w:rsid w:val="00915CFF"/>
    <w:rsid w:val="00A037C4"/>
    <w:rsid w:val="00B37B67"/>
    <w:rsid w:val="00C87013"/>
    <w:rsid w:val="00E61B3E"/>
    <w:rsid w:val="00F4430C"/>
    <w:rsid w:val="00F7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3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37C4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037C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037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7C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5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adbull.pl/userdata/gfx/fd8e7743b44c5845d433122b7e2ae34f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FB9DB-AEAD-40AA-8FC4-445DC80D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2017-10-25T11:00:00Z</dcterms:created>
  <dcterms:modified xsi:type="dcterms:W3CDTF">2017-11-17T07:08:00Z</dcterms:modified>
</cp:coreProperties>
</file>