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1D24" w14:textId="7A74A8AE" w:rsidR="00D709D5" w:rsidRDefault="00D709D5" w:rsidP="009B7B5F">
      <w:pPr>
        <w:pStyle w:val="Nagwek2"/>
      </w:pPr>
      <w:r>
        <w:rPr>
          <w:noProof/>
        </w:rPr>
        <w:drawing>
          <wp:inline distT="0" distB="0" distL="0" distR="0" wp14:anchorId="3587E336" wp14:editId="499F17A0">
            <wp:extent cx="6029325" cy="1219200"/>
            <wp:effectExtent l="0" t="0" r="0" b="0"/>
            <wp:docPr id="1256233917" name="Obraz 1" descr="logo Uniwersytetu Medycznego w Łodzi&#10;flaga Polska&#10;godło Polskie&#10;logo Centrum Symulacji Medycznych Uniwersytetu Medycznego w Łodz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233917" name="Obraz 1" descr="logo Uniwersytetu Medycznego w Łodzi&#10;flaga Polska&#10;godło Polskie&#10;logo Centrum Symulacji Medycznych Uniwersytetu Medycznego w Łodzi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8B2A5C1" w:rsidR="000D36CF" w:rsidRDefault="000D36CF" w:rsidP="009B7B5F">
      <w:pPr>
        <w:pStyle w:val="Nagwek2"/>
      </w:pPr>
      <w:r>
        <w:t xml:space="preserve">Załącznik nr </w:t>
      </w:r>
      <w:r w:rsidR="00435C4C">
        <w:t>2</w:t>
      </w:r>
      <w:r w:rsidR="00965DFB">
        <w:t>b</w:t>
      </w:r>
      <w:r>
        <w:t xml:space="preserve"> do SWZ</w:t>
      </w:r>
    </w:p>
    <w:p w14:paraId="241B3768" w14:textId="1B9E256C" w:rsidR="000D36CF" w:rsidRDefault="000D36CF" w:rsidP="0017501B">
      <w:r>
        <w:t>Nr postępowania: ZP/</w:t>
      </w:r>
      <w:r w:rsidR="002F2607">
        <w:t>9</w:t>
      </w:r>
      <w:r w:rsidR="00D709D5">
        <w:t>6</w:t>
      </w:r>
      <w:r w:rsidR="002F2607">
        <w:t>/</w:t>
      </w:r>
      <w:r>
        <w:t>2023</w:t>
      </w:r>
    </w:p>
    <w:p w14:paraId="142F5BC5" w14:textId="688DAC89" w:rsidR="00D709D5" w:rsidRDefault="00D709D5" w:rsidP="00D709D5">
      <w:pPr>
        <w:pStyle w:val="Nagwek3"/>
        <w:rPr>
          <w:rStyle w:val="Nagwek3Znak"/>
          <w:b/>
        </w:rPr>
      </w:pPr>
      <w:r w:rsidRPr="00D709D5">
        <w:rPr>
          <w:rStyle w:val="Nagwek3Znak"/>
          <w:b/>
        </w:rPr>
        <w:t>PAKIET I</w:t>
      </w:r>
      <w:r w:rsidR="00965DFB">
        <w:rPr>
          <w:rStyle w:val="Nagwek3Znak"/>
          <w:b/>
        </w:rPr>
        <w:t>I</w:t>
      </w:r>
    </w:p>
    <w:p w14:paraId="7E8D1557" w14:textId="321CC146" w:rsidR="0017501B" w:rsidRDefault="00435C4C" w:rsidP="00D709D5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>pis przedmiotu zamówienia</w:t>
      </w:r>
    </w:p>
    <w:p w14:paraId="43723E8A" w14:textId="46460A17" w:rsidR="00965DFB" w:rsidRPr="00965DFB" w:rsidRDefault="00965DFB" w:rsidP="00435C4C">
      <w:pPr>
        <w:rPr>
          <w:sz w:val="24"/>
          <w:szCs w:val="24"/>
        </w:rPr>
      </w:pPr>
      <w:r w:rsidRPr="00965DFB">
        <w:rPr>
          <w:sz w:val="24"/>
          <w:szCs w:val="24"/>
        </w:rPr>
        <w:t>Symulator pacjenta dorosłego</w:t>
      </w:r>
    </w:p>
    <w:p w14:paraId="696C0CE5" w14:textId="43E1AB37" w:rsidR="00435C4C" w:rsidRDefault="00435C4C" w:rsidP="00435C4C">
      <w:r>
        <w:t xml:space="preserve">Ilość: </w:t>
      </w:r>
      <w:r w:rsidR="002F2607">
        <w:t xml:space="preserve"> </w:t>
      </w:r>
      <w:r w:rsidR="00965DFB">
        <w:t>2</w:t>
      </w:r>
      <w:r w:rsidR="002F2607">
        <w:t xml:space="preserve"> </w:t>
      </w:r>
      <w:r w:rsidR="00663D7C">
        <w:t>szt.</w:t>
      </w:r>
    </w:p>
    <w:p w14:paraId="24398253" w14:textId="1143229B" w:rsidR="00435C4C" w:rsidRDefault="00435C4C" w:rsidP="00435C4C">
      <w:r>
        <w:t>Producent:</w:t>
      </w:r>
      <w:r w:rsidR="002F2607">
        <w:t>…………………………</w:t>
      </w:r>
    </w:p>
    <w:p w14:paraId="52386C1C" w14:textId="0D6AD960" w:rsidR="00435C4C" w:rsidRDefault="00435C4C" w:rsidP="00435C4C">
      <w:r>
        <w:t>Model:</w:t>
      </w:r>
      <w:r w:rsidR="002F2607">
        <w:t>……………………………..</w:t>
      </w:r>
    </w:p>
    <w:p w14:paraId="0DC8DBE2" w14:textId="10F83114" w:rsidR="00435C4C" w:rsidRDefault="00435C4C" w:rsidP="00435C4C">
      <w:r>
        <w:t>Rok produkcji:</w:t>
      </w:r>
      <w:r w:rsidR="002F2607">
        <w:t>………………….</w:t>
      </w:r>
    </w:p>
    <w:p w14:paraId="17E7F49B" w14:textId="1E306BF1" w:rsidR="00D92FEC" w:rsidRDefault="00D92FEC" w:rsidP="00D92FEC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8"/>
        <w:gridCol w:w="4994"/>
        <w:gridCol w:w="4929"/>
      </w:tblGrid>
      <w:tr w:rsidR="00435C4C" w:rsidRPr="002F1F5F" w14:paraId="12C43B1D" w14:textId="77777777" w:rsidTr="00CC2109">
        <w:trPr>
          <w:trHeight w:val="429"/>
          <w:tblHeader/>
        </w:trPr>
        <w:tc>
          <w:tcPr>
            <w:tcW w:w="568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994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929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484E6992" w14:textId="77777777" w:rsidTr="00CC2109">
        <w:trPr>
          <w:trHeight w:val="429"/>
        </w:trPr>
        <w:tc>
          <w:tcPr>
            <w:tcW w:w="568" w:type="dxa"/>
          </w:tcPr>
          <w:p w14:paraId="00C3D47D" w14:textId="72359BF0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73BB6805" w14:textId="38C483C3" w:rsidR="00435C4C" w:rsidRPr="009B7B5F" w:rsidRDefault="00965DFB" w:rsidP="00965DF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Zaawansowany, bezprzewodowy symulator dorosłego człowieka odwzorowujący cechy ciała ludzkiego, takie jak wygląd, wzrost oraz fizjologiczny zakres ruchów w miednicy (zginanie w pasie), stawie barkowym i stawie biodrowym.</w:t>
            </w:r>
          </w:p>
        </w:tc>
        <w:tc>
          <w:tcPr>
            <w:tcW w:w="4929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CC2109">
        <w:trPr>
          <w:trHeight w:val="429"/>
        </w:trPr>
        <w:tc>
          <w:tcPr>
            <w:tcW w:w="568" w:type="dxa"/>
          </w:tcPr>
          <w:p w14:paraId="0334F0AB" w14:textId="0DAC47D1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21016F71" w14:textId="4DA33452" w:rsidR="00435C4C" w:rsidRPr="009B7B5F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całkowicie bezprzewodowej symulacji, bez jakichkolwiek podłączeń elektrycznych oraz pneumatycznych.</w:t>
            </w:r>
          </w:p>
        </w:tc>
        <w:tc>
          <w:tcPr>
            <w:tcW w:w="4929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CC2109">
        <w:trPr>
          <w:trHeight w:val="429"/>
        </w:trPr>
        <w:tc>
          <w:tcPr>
            <w:tcW w:w="568" w:type="dxa"/>
          </w:tcPr>
          <w:p w14:paraId="59618757" w14:textId="254BD9B2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0D91FBC9" w14:textId="02548DE2" w:rsidR="00435C4C" w:rsidRPr="00663D7C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konfiguracji sieci bezprzewodowej w paśmie 2,4 GHz i/lub 5 GHz</w:t>
            </w:r>
          </w:p>
        </w:tc>
        <w:tc>
          <w:tcPr>
            <w:tcW w:w="4929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CC2109">
        <w:trPr>
          <w:trHeight w:val="429"/>
        </w:trPr>
        <w:tc>
          <w:tcPr>
            <w:tcW w:w="568" w:type="dxa"/>
          </w:tcPr>
          <w:p w14:paraId="4755B7EB" w14:textId="69EB410D" w:rsidR="00435C4C" w:rsidRPr="002F1F5F" w:rsidRDefault="00435C4C" w:rsidP="00CC2109">
            <w:pPr>
              <w:pStyle w:val="Akapitzlist"/>
            </w:pPr>
          </w:p>
        </w:tc>
        <w:tc>
          <w:tcPr>
            <w:tcW w:w="4994" w:type="dxa"/>
          </w:tcPr>
          <w:p w14:paraId="3E7D9773" w14:textId="6D036D0C" w:rsidR="00435C4C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z zasilaniem z sieci 230V i komunikacją przewodową poprzez Ethernet LAN</w:t>
            </w:r>
          </w:p>
        </w:tc>
        <w:tc>
          <w:tcPr>
            <w:tcW w:w="4929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CC2109">
        <w:trPr>
          <w:trHeight w:val="429"/>
        </w:trPr>
        <w:tc>
          <w:tcPr>
            <w:tcW w:w="568" w:type="dxa"/>
          </w:tcPr>
          <w:p w14:paraId="434BB049" w14:textId="77777777" w:rsidR="002F2607" w:rsidRPr="002F1F5F" w:rsidRDefault="002F2607" w:rsidP="00CC2109">
            <w:pPr>
              <w:pStyle w:val="Akapitzlist"/>
            </w:pPr>
          </w:p>
        </w:tc>
        <w:tc>
          <w:tcPr>
            <w:tcW w:w="4994" w:type="dxa"/>
          </w:tcPr>
          <w:p w14:paraId="49B6BBA2" w14:textId="05973B02" w:rsidR="002F2607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4929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CC2109">
        <w:trPr>
          <w:trHeight w:val="429"/>
        </w:trPr>
        <w:tc>
          <w:tcPr>
            <w:tcW w:w="568" w:type="dxa"/>
          </w:tcPr>
          <w:p w14:paraId="038072BE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1BEA329" w14:textId="46F55D85" w:rsidR="003931AA" w:rsidRPr="00663D7C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 xml:space="preserve">Możliwość współpracy symulatora z system symulacji i wyświetlania USG z realnymi obrazami do procedur FAST, </w:t>
            </w:r>
            <w:proofErr w:type="spellStart"/>
            <w:r w:rsidRPr="00965DFB">
              <w:rPr>
                <w:b w:val="0"/>
                <w:bCs/>
              </w:rPr>
              <w:t>eFasT</w:t>
            </w:r>
            <w:proofErr w:type="spellEnd"/>
            <w:r w:rsidRPr="00965DFB">
              <w:rPr>
                <w:b w:val="0"/>
                <w:bCs/>
              </w:rPr>
              <w:t xml:space="preserve">, RUSH pokazywanymi na monitorze USG lub komputerze zgodnie z anatomią: to znaczy przy kontroli odpowiednich miejsc na skórze symulatora, </w:t>
            </w:r>
            <w:r w:rsidRPr="00965DFB">
              <w:rPr>
                <w:b w:val="0"/>
                <w:bCs/>
              </w:rPr>
              <w:lastRenderedPageBreak/>
              <w:t>np. poprzez specjalne czujniki określające miejsce przyłożenia głowicy USG</w:t>
            </w:r>
          </w:p>
        </w:tc>
        <w:tc>
          <w:tcPr>
            <w:tcW w:w="4929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CC2109">
        <w:trPr>
          <w:trHeight w:val="429"/>
        </w:trPr>
        <w:tc>
          <w:tcPr>
            <w:tcW w:w="568" w:type="dxa"/>
          </w:tcPr>
          <w:p w14:paraId="2D5DFE3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09EF449A" w14:textId="3D5426C2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4929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CC2109">
        <w:trPr>
          <w:trHeight w:val="429"/>
        </w:trPr>
        <w:tc>
          <w:tcPr>
            <w:tcW w:w="568" w:type="dxa"/>
          </w:tcPr>
          <w:p w14:paraId="1B5C113A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360D8DA7" w14:textId="40AC0F4B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w trybie automatycznym, gdzie podawane dawki leków i wykonywane czynności medyczne zmieniają stan „pacjenta” zgodnie z uruchomionym scenariuszem</w:t>
            </w:r>
          </w:p>
        </w:tc>
        <w:tc>
          <w:tcPr>
            <w:tcW w:w="4929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CC2109">
        <w:trPr>
          <w:trHeight w:val="429"/>
        </w:trPr>
        <w:tc>
          <w:tcPr>
            <w:tcW w:w="568" w:type="dxa"/>
          </w:tcPr>
          <w:p w14:paraId="590A28CA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5CBB6CE" w14:textId="3C169480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pracy symulatora w trybie sterowanym przez instruktora, który zgodnie z posiadaną wiedzą może modyfikować efekty działania poszczególnych leków i wykonanych czynności</w:t>
            </w:r>
          </w:p>
        </w:tc>
        <w:tc>
          <w:tcPr>
            <w:tcW w:w="4929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CC2109">
        <w:trPr>
          <w:trHeight w:val="429"/>
        </w:trPr>
        <w:tc>
          <w:tcPr>
            <w:tcW w:w="568" w:type="dxa"/>
          </w:tcPr>
          <w:p w14:paraId="6BCDF1A1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56BB93C4" w14:textId="181F6D63" w:rsidR="003931AA" w:rsidRPr="004D5EF0" w:rsidRDefault="00965DFB" w:rsidP="00CC2109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Pocenie się, wypływ symulowanego płynu mózgowo -rdzeniowego, łzawienie</w:t>
            </w:r>
          </w:p>
        </w:tc>
        <w:tc>
          <w:tcPr>
            <w:tcW w:w="4929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6DCC5E3" w14:textId="77777777" w:rsidTr="00CC2109">
        <w:trPr>
          <w:trHeight w:val="429"/>
        </w:trPr>
        <w:tc>
          <w:tcPr>
            <w:tcW w:w="568" w:type="dxa"/>
          </w:tcPr>
          <w:p w14:paraId="158EEBCB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26F88DCF" w14:textId="2827D920" w:rsidR="003931AA" w:rsidRPr="00384B68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Mruganie – wolne, szybkie, prawidłowe - oczy sterowane niezależnie</w:t>
            </w:r>
          </w:p>
        </w:tc>
        <w:tc>
          <w:tcPr>
            <w:tcW w:w="4929" w:type="dxa"/>
          </w:tcPr>
          <w:p w14:paraId="286507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2B2EF178" w14:textId="77777777" w:rsidTr="00CC2109">
        <w:trPr>
          <w:trHeight w:val="429"/>
        </w:trPr>
        <w:tc>
          <w:tcPr>
            <w:tcW w:w="568" w:type="dxa"/>
          </w:tcPr>
          <w:p w14:paraId="611ECBF0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75829F16" w14:textId="022CD15E" w:rsidR="003931AA" w:rsidRPr="004D5EF0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Reaktywne źrenice, możliwość ustawienia czasu reakcji na światło i poziomu rozszerzenia źrenicy niezależnie dla każdego z oczu. Rejestracja i informacja w logu badania źrenic.</w:t>
            </w:r>
          </w:p>
        </w:tc>
        <w:tc>
          <w:tcPr>
            <w:tcW w:w="4929" w:type="dxa"/>
          </w:tcPr>
          <w:p w14:paraId="2F1DF439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4C277F58" w14:textId="77777777" w:rsidTr="00CC2109">
        <w:trPr>
          <w:trHeight w:val="429"/>
        </w:trPr>
        <w:tc>
          <w:tcPr>
            <w:tcW w:w="568" w:type="dxa"/>
          </w:tcPr>
          <w:p w14:paraId="42F25C5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66CE3878" w14:textId="0D6E5050" w:rsidR="003931AA" w:rsidRPr="004D5EF0" w:rsidRDefault="00965DFB" w:rsidP="00A82327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Możliwość symulacji drgawek (kloniczne i toniczno-kloniczne)</w:t>
            </w:r>
          </w:p>
        </w:tc>
        <w:tc>
          <w:tcPr>
            <w:tcW w:w="4929" w:type="dxa"/>
          </w:tcPr>
          <w:p w14:paraId="105947E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62BCCABD" w14:textId="77777777" w:rsidTr="00CC2109">
        <w:trPr>
          <w:trHeight w:val="429"/>
        </w:trPr>
        <w:tc>
          <w:tcPr>
            <w:tcW w:w="568" w:type="dxa"/>
          </w:tcPr>
          <w:p w14:paraId="224D2F6F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06216E59" w14:textId="4A9BDCCC" w:rsidR="003931AA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Ubranie dla osoby dorosłej, spodnie oraz koszula/bluzka rozpinane po całej długości na zamki błyskawiczne. Ubranie dołączone do symulatora nie powoduje zabrudzeń na jego silikonowej skórze.</w:t>
            </w:r>
          </w:p>
        </w:tc>
        <w:tc>
          <w:tcPr>
            <w:tcW w:w="4929" w:type="dxa"/>
          </w:tcPr>
          <w:p w14:paraId="4B930893" w14:textId="77777777" w:rsidR="003931AA" w:rsidRPr="002F1F5F" w:rsidRDefault="003931AA" w:rsidP="002F1F5F">
            <w:pPr>
              <w:ind w:left="0" w:firstLine="0"/>
            </w:pPr>
          </w:p>
        </w:tc>
      </w:tr>
      <w:tr w:rsidR="00663D7C" w:rsidRPr="002F1F5F" w14:paraId="0CCF5B8E" w14:textId="77777777" w:rsidTr="00CC2109">
        <w:trPr>
          <w:trHeight w:val="429"/>
        </w:trPr>
        <w:tc>
          <w:tcPr>
            <w:tcW w:w="568" w:type="dxa"/>
          </w:tcPr>
          <w:p w14:paraId="45FB33AC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0FA381B" w14:textId="79FDEB8E" w:rsidR="00663D7C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Walizki/torby umożliwiające bezpieczny transport symulatora.</w:t>
            </w:r>
          </w:p>
        </w:tc>
        <w:tc>
          <w:tcPr>
            <w:tcW w:w="4929" w:type="dxa"/>
          </w:tcPr>
          <w:p w14:paraId="2A474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87B71F4" w14:textId="77777777" w:rsidTr="00CC2109">
        <w:trPr>
          <w:trHeight w:val="429"/>
        </w:trPr>
        <w:tc>
          <w:tcPr>
            <w:tcW w:w="568" w:type="dxa"/>
          </w:tcPr>
          <w:p w14:paraId="09F805A5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0AFD411E" w14:textId="69988A4D" w:rsidR="00663D7C" w:rsidRPr="004D5EF0" w:rsidRDefault="00965DFB" w:rsidP="00C340DB">
            <w:pPr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Do symulatora dołączony zestaw baterii zapasowych pozwalający na ich dwukrotną wymianę. Baterie zapasowe będą dostarczone przez wykonawcę dopiero na wezwanie ze strony zamawiającego ( w ciągu maksymalnie czterech tygodni od powiadomienia o zaistnieniu konieczności wymiany)</w:t>
            </w:r>
          </w:p>
        </w:tc>
        <w:tc>
          <w:tcPr>
            <w:tcW w:w="4929" w:type="dxa"/>
          </w:tcPr>
          <w:p w14:paraId="30B7DBE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01C71669" w14:textId="77777777" w:rsidTr="00CC2109">
        <w:trPr>
          <w:trHeight w:val="429"/>
        </w:trPr>
        <w:tc>
          <w:tcPr>
            <w:tcW w:w="568" w:type="dxa"/>
          </w:tcPr>
          <w:p w14:paraId="52CF52FD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76AF9A56" w14:textId="1C9A385E" w:rsidR="00663D7C" w:rsidRPr="004D5EF0" w:rsidRDefault="00965DFB" w:rsidP="00965DFB">
            <w:pPr>
              <w:tabs>
                <w:tab w:val="left" w:pos="1095"/>
              </w:tabs>
              <w:ind w:left="-112" w:firstLine="0"/>
              <w:rPr>
                <w:b w:val="0"/>
                <w:bCs/>
              </w:rPr>
            </w:pPr>
            <w:r w:rsidRPr="00965DFB">
              <w:rPr>
                <w:b w:val="0"/>
                <w:bCs/>
              </w:rPr>
              <w:t>Do symulatora dołączony zestaw kabli (sztuk 1) do monitorowania pacjenta oraz zestaw elektrod do elektroterapii (sztuk 20) kompatybilne z symulatorem oraz defibrylatorem wskazanym przez zamawiającego.</w:t>
            </w:r>
          </w:p>
        </w:tc>
        <w:tc>
          <w:tcPr>
            <w:tcW w:w="4929" w:type="dxa"/>
          </w:tcPr>
          <w:p w14:paraId="49C0BAB2" w14:textId="77777777" w:rsidR="00663D7C" w:rsidRPr="002F1F5F" w:rsidRDefault="00663D7C" w:rsidP="002F1F5F">
            <w:pPr>
              <w:ind w:left="0" w:firstLine="0"/>
            </w:pPr>
          </w:p>
        </w:tc>
      </w:tr>
      <w:tr w:rsidR="00CB20AC" w:rsidRPr="002F1F5F" w14:paraId="6136210D" w14:textId="77777777" w:rsidTr="002331A1">
        <w:trPr>
          <w:trHeight w:val="429"/>
        </w:trPr>
        <w:tc>
          <w:tcPr>
            <w:tcW w:w="10491" w:type="dxa"/>
            <w:gridSpan w:val="3"/>
          </w:tcPr>
          <w:p w14:paraId="4C2FCF72" w14:textId="399DEE1F" w:rsidR="00CB20AC" w:rsidRPr="002F1F5F" w:rsidRDefault="00CB20AC" w:rsidP="002F1F5F">
            <w:pPr>
              <w:ind w:left="0" w:firstLine="0"/>
            </w:pPr>
            <w:r>
              <w:t>Układ oddechowy</w:t>
            </w:r>
          </w:p>
        </w:tc>
      </w:tr>
      <w:tr w:rsidR="00663D7C" w:rsidRPr="002F1F5F" w14:paraId="67191456" w14:textId="77777777" w:rsidTr="00CC2109">
        <w:trPr>
          <w:trHeight w:val="429"/>
        </w:trPr>
        <w:tc>
          <w:tcPr>
            <w:tcW w:w="568" w:type="dxa"/>
          </w:tcPr>
          <w:p w14:paraId="5BE3D6BB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4EB1A291" w14:textId="56942AB6" w:rsidR="00C340D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 xml:space="preserve">Głowa rzeczywistych rozmiarów z elastycznym językiem, chrząstką nalewkowatą, nagłośnią, dołkiem nagłośniowym, strunami głosowymi, tchawicą, </w:t>
            </w:r>
            <w:r w:rsidRPr="00EF62A7">
              <w:rPr>
                <w:b w:val="0"/>
                <w:bCs/>
              </w:rPr>
              <w:lastRenderedPageBreak/>
              <w:t>drzewem oskrzelowym, przełykiem i sztucznymi płucami. Funkcja oddechu spontanicznego oraz realistycznego unoszenia się i opadania klatki piersiowej</w:t>
            </w:r>
          </w:p>
        </w:tc>
        <w:tc>
          <w:tcPr>
            <w:tcW w:w="4929" w:type="dxa"/>
          </w:tcPr>
          <w:p w14:paraId="0FB67E54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06A5A78" w14:textId="77777777" w:rsidTr="00CC2109">
        <w:trPr>
          <w:trHeight w:val="429"/>
        </w:trPr>
        <w:tc>
          <w:tcPr>
            <w:tcW w:w="568" w:type="dxa"/>
          </w:tcPr>
          <w:p w14:paraId="482E0D72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29C69EF7" w14:textId="25407594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 xml:space="preserve">Otwór w tchawicy wraz z wymienialną skórą umożliwiające wykonanie konikotomii i </w:t>
            </w:r>
            <w:proofErr w:type="spellStart"/>
            <w:r w:rsidRPr="00EF62A7">
              <w:rPr>
                <w:b w:val="0"/>
                <w:bCs/>
              </w:rPr>
              <w:t>konikopunkcji</w:t>
            </w:r>
            <w:proofErr w:type="spellEnd"/>
            <w:r w:rsidRPr="00EF62A7">
              <w:rPr>
                <w:b w:val="0"/>
                <w:bCs/>
              </w:rPr>
              <w:t xml:space="preserve">. Możliwość przeprowadzenia wielokrotnej konikotomii i </w:t>
            </w:r>
            <w:proofErr w:type="spellStart"/>
            <w:r w:rsidRPr="00EF62A7">
              <w:rPr>
                <w:b w:val="0"/>
                <w:bCs/>
              </w:rPr>
              <w:t>konikopunkcji</w:t>
            </w:r>
            <w:proofErr w:type="spellEnd"/>
            <w:r w:rsidRPr="00EF62A7">
              <w:rPr>
                <w:b w:val="0"/>
                <w:bCs/>
              </w:rPr>
              <w:t xml:space="preserve"> bez potrzeby wymiany skóry głowy</w:t>
            </w:r>
          </w:p>
        </w:tc>
        <w:tc>
          <w:tcPr>
            <w:tcW w:w="4929" w:type="dxa"/>
          </w:tcPr>
          <w:p w14:paraId="43CD2752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40A91350" w14:textId="77777777" w:rsidTr="00CC2109">
        <w:trPr>
          <w:trHeight w:val="429"/>
        </w:trPr>
        <w:tc>
          <w:tcPr>
            <w:tcW w:w="568" w:type="dxa"/>
          </w:tcPr>
          <w:p w14:paraId="7B1D73B9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23BBEE5" w14:textId="77777777" w:rsidR="00EF62A7" w:rsidRPr="00EF62A7" w:rsidRDefault="00EF62A7" w:rsidP="00EF62A7">
            <w:pPr>
              <w:spacing w:line="240" w:lineRule="auto"/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prowadzenia standardowych czynności z zakresu ALS</w:t>
            </w:r>
          </w:p>
          <w:p w14:paraId="33ED8103" w14:textId="29174FAE" w:rsidR="00663D7C" w:rsidRPr="004D5EF0" w:rsidRDefault="00EF62A7" w:rsidP="00EF62A7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Wywołanie niedrożności dróg oddechowych – rejestracja udrożnienie dróg oddechowych podczas odchylenie głowy i uniesienie żuchwy</w:t>
            </w:r>
          </w:p>
        </w:tc>
        <w:tc>
          <w:tcPr>
            <w:tcW w:w="4929" w:type="dxa"/>
          </w:tcPr>
          <w:p w14:paraId="397B0C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9F326A4" w14:textId="77777777" w:rsidTr="00CC2109">
        <w:trPr>
          <w:trHeight w:val="429"/>
        </w:trPr>
        <w:tc>
          <w:tcPr>
            <w:tcW w:w="568" w:type="dxa"/>
          </w:tcPr>
          <w:p w14:paraId="3156B12A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5D76E93" w14:textId="2BB0B811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 xml:space="preserve">Wentylacja przez maskę twarzową z użyciem worka </w:t>
            </w:r>
            <w:proofErr w:type="spellStart"/>
            <w:r w:rsidRPr="00EF62A7">
              <w:rPr>
                <w:b w:val="0"/>
                <w:bCs/>
              </w:rPr>
              <w:t>samorozprężalnego</w:t>
            </w:r>
            <w:proofErr w:type="spellEnd"/>
          </w:p>
        </w:tc>
        <w:tc>
          <w:tcPr>
            <w:tcW w:w="4929" w:type="dxa"/>
          </w:tcPr>
          <w:p w14:paraId="14B9E0D6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26152C79" w14:textId="77777777" w:rsidTr="00CC2109">
        <w:trPr>
          <w:trHeight w:val="429"/>
        </w:trPr>
        <w:tc>
          <w:tcPr>
            <w:tcW w:w="568" w:type="dxa"/>
          </w:tcPr>
          <w:p w14:paraId="44BF356D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76718138" w14:textId="73AAAE5D" w:rsidR="00C340D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rurek ustno-gardłowych i nosowo-gardłowych i prowadzenie wentylacji</w:t>
            </w:r>
          </w:p>
        </w:tc>
        <w:tc>
          <w:tcPr>
            <w:tcW w:w="4929" w:type="dxa"/>
          </w:tcPr>
          <w:p w14:paraId="7B772D63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552824B9" w14:textId="77777777" w:rsidTr="00CC2109">
        <w:trPr>
          <w:trHeight w:val="429"/>
        </w:trPr>
        <w:tc>
          <w:tcPr>
            <w:tcW w:w="568" w:type="dxa"/>
          </w:tcPr>
          <w:p w14:paraId="1557DB07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667A5071" w14:textId="492D10B0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rurek intubacyjnych i prowadzenie wentylacji</w:t>
            </w:r>
          </w:p>
        </w:tc>
        <w:tc>
          <w:tcPr>
            <w:tcW w:w="4929" w:type="dxa"/>
          </w:tcPr>
          <w:p w14:paraId="7D6CE207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3A1C204E" w14:textId="77777777" w:rsidTr="00CC2109">
        <w:trPr>
          <w:trHeight w:val="429"/>
        </w:trPr>
        <w:tc>
          <w:tcPr>
            <w:tcW w:w="568" w:type="dxa"/>
          </w:tcPr>
          <w:p w14:paraId="0015A28E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909D0CA" w14:textId="47FA3825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Zakładanie masek krtaniowych i prowadzenie wentylacji</w:t>
            </w:r>
          </w:p>
        </w:tc>
        <w:tc>
          <w:tcPr>
            <w:tcW w:w="4929" w:type="dxa"/>
          </w:tcPr>
          <w:p w14:paraId="689BBFDB" w14:textId="77777777" w:rsidR="00663D7C" w:rsidRPr="002F1F5F" w:rsidRDefault="00663D7C" w:rsidP="002F1F5F">
            <w:pPr>
              <w:ind w:left="0" w:firstLine="0"/>
            </w:pPr>
          </w:p>
        </w:tc>
      </w:tr>
      <w:tr w:rsidR="00663D7C" w:rsidRPr="002F1F5F" w14:paraId="1AF02B2A" w14:textId="77777777" w:rsidTr="00CC2109">
        <w:trPr>
          <w:trHeight w:val="429"/>
        </w:trPr>
        <w:tc>
          <w:tcPr>
            <w:tcW w:w="568" w:type="dxa"/>
          </w:tcPr>
          <w:p w14:paraId="641031D1" w14:textId="77777777" w:rsidR="00663D7C" w:rsidRPr="002F1F5F" w:rsidRDefault="00663D7C" w:rsidP="00CC2109">
            <w:pPr>
              <w:pStyle w:val="Akapitzlist"/>
            </w:pPr>
          </w:p>
        </w:tc>
        <w:tc>
          <w:tcPr>
            <w:tcW w:w="4994" w:type="dxa"/>
          </w:tcPr>
          <w:p w14:paraId="5C5404D4" w14:textId="752F3F5B" w:rsidR="00663D7C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Intubacja z wykorzystaniem różnych rodzajów prowadnic, w tym światłowodowych.</w:t>
            </w:r>
          </w:p>
        </w:tc>
        <w:tc>
          <w:tcPr>
            <w:tcW w:w="4929" w:type="dxa"/>
          </w:tcPr>
          <w:p w14:paraId="1E4A140E" w14:textId="77777777" w:rsidR="00663D7C" w:rsidRPr="002F1F5F" w:rsidRDefault="00663D7C" w:rsidP="002F1F5F">
            <w:pPr>
              <w:ind w:left="0" w:firstLine="0"/>
            </w:pPr>
          </w:p>
        </w:tc>
      </w:tr>
      <w:tr w:rsidR="00965DFB" w:rsidRPr="002F1F5F" w14:paraId="76F492EC" w14:textId="77777777" w:rsidTr="00CC2109">
        <w:trPr>
          <w:trHeight w:val="429"/>
        </w:trPr>
        <w:tc>
          <w:tcPr>
            <w:tcW w:w="568" w:type="dxa"/>
          </w:tcPr>
          <w:p w14:paraId="7DF57565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CA5AA7D" w14:textId="4F7446B7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wentylacji po wykonaniu konikotomii i konikopunkcji</w:t>
            </w:r>
          </w:p>
        </w:tc>
        <w:tc>
          <w:tcPr>
            <w:tcW w:w="4929" w:type="dxa"/>
          </w:tcPr>
          <w:p w14:paraId="0A8A4E9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4F1D3FF" w14:textId="77777777" w:rsidTr="00CC2109">
        <w:trPr>
          <w:trHeight w:val="429"/>
        </w:trPr>
        <w:tc>
          <w:tcPr>
            <w:tcW w:w="568" w:type="dxa"/>
          </w:tcPr>
          <w:p w14:paraId="1FB552C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369868" w14:textId="36D6A2F8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wykonania ekstubacji</w:t>
            </w:r>
          </w:p>
        </w:tc>
        <w:tc>
          <w:tcPr>
            <w:tcW w:w="4929" w:type="dxa"/>
          </w:tcPr>
          <w:p w14:paraId="6B81930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6015823" w14:textId="77777777" w:rsidTr="00CC2109">
        <w:trPr>
          <w:trHeight w:val="429"/>
        </w:trPr>
        <w:tc>
          <w:tcPr>
            <w:tcW w:w="568" w:type="dxa"/>
          </w:tcPr>
          <w:p w14:paraId="2C5ECBDC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BBF71D1" w14:textId="572C9FE7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Oznaki oddechu spontanicznego, unoszenie się i opadanie klatki piersiowej, niezależnie dla każdego płuca</w:t>
            </w:r>
          </w:p>
        </w:tc>
        <w:tc>
          <w:tcPr>
            <w:tcW w:w="4929" w:type="dxa"/>
          </w:tcPr>
          <w:p w14:paraId="0A7E2FED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FFB9B80" w14:textId="77777777" w:rsidTr="00CC2109">
        <w:trPr>
          <w:trHeight w:val="429"/>
        </w:trPr>
        <w:tc>
          <w:tcPr>
            <w:tcW w:w="568" w:type="dxa"/>
          </w:tcPr>
          <w:p w14:paraId="1C9F03A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B5C7F81" w14:textId="3B69DBDF" w:rsidR="00965DFB" w:rsidRPr="004D5EF0" w:rsidRDefault="00EF62A7" w:rsidP="00C340DB">
            <w:pPr>
              <w:ind w:left="-112" w:firstLine="0"/>
              <w:rPr>
                <w:b w:val="0"/>
                <w:bCs/>
              </w:rPr>
            </w:pPr>
            <w:r w:rsidRPr="00EF62A7">
              <w:rPr>
                <w:b w:val="0"/>
                <w:bCs/>
              </w:rPr>
              <w:t>Możliwość osłuchiwania szmerów oddechowych</w:t>
            </w:r>
          </w:p>
        </w:tc>
        <w:tc>
          <w:tcPr>
            <w:tcW w:w="4929" w:type="dxa"/>
          </w:tcPr>
          <w:p w14:paraId="46943D2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F902C47" w14:textId="77777777" w:rsidTr="00CC2109">
        <w:trPr>
          <w:trHeight w:val="429"/>
        </w:trPr>
        <w:tc>
          <w:tcPr>
            <w:tcW w:w="568" w:type="dxa"/>
          </w:tcPr>
          <w:p w14:paraId="3289412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6959C8F" w14:textId="415D769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ustawienia i monitorowania wydechowego przepływu CO2</w:t>
            </w:r>
          </w:p>
        </w:tc>
        <w:tc>
          <w:tcPr>
            <w:tcW w:w="4929" w:type="dxa"/>
          </w:tcPr>
          <w:p w14:paraId="44A3EB8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1883F4E" w14:textId="77777777" w:rsidTr="00CC2109">
        <w:trPr>
          <w:trHeight w:val="429"/>
        </w:trPr>
        <w:tc>
          <w:tcPr>
            <w:tcW w:w="568" w:type="dxa"/>
          </w:tcPr>
          <w:p w14:paraId="38FF98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08A583E" w14:textId="269CAFF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Ustawiane częstości oddechu</w:t>
            </w:r>
          </w:p>
        </w:tc>
        <w:tc>
          <w:tcPr>
            <w:tcW w:w="4929" w:type="dxa"/>
          </w:tcPr>
          <w:p w14:paraId="16681206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DA87203" w14:textId="77777777" w:rsidTr="00CC2109">
        <w:trPr>
          <w:trHeight w:val="429"/>
        </w:trPr>
        <w:tc>
          <w:tcPr>
            <w:tcW w:w="568" w:type="dxa"/>
          </w:tcPr>
          <w:p w14:paraId="52F165F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1E23570" w14:textId="4597CA7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niedrożności górnych dróg oddechowych na poziomie gardła</w:t>
            </w:r>
          </w:p>
        </w:tc>
        <w:tc>
          <w:tcPr>
            <w:tcW w:w="4929" w:type="dxa"/>
          </w:tcPr>
          <w:p w14:paraId="2E28C8B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C577651" w14:textId="77777777" w:rsidTr="00CC2109">
        <w:trPr>
          <w:trHeight w:val="429"/>
        </w:trPr>
        <w:tc>
          <w:tcPr>
            <w:tcW w:w="568" w:type="dxa"/>
          </w:tcPr>
          <w:p w14:paraId="722AC80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E47FCB8" w14:textId="0EF32E5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obrzęku języka</w:t>
            </w:r>
          </w:p>
        </w:tc>
        <w:tc>
          <w:tcPr>
            <w:tcW w:w="4929" w:type="dxa"/>
          </w:tcPr>
          <w:p w14:paraId="5AB712C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EF694D5" w14:textId="77777777" w:rsidTr="00CC2109">
        <w:trPr>
          <w:trHeight w:val="429"/>
        </w:trPr>
        <w:tc>
          <w:tcPr>
            <w:tcW w:w="568" w:type="dxa"/>
          </w:tcPr>
          <w:p w14:paraId="0262D31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4493F79" w14:textId="5C7751A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szczękościsku</w:t>
            </w:r>
          </w:p>
        </w:tc>
        <w:tc>
          <w:tcPr>
            <w:tcW w:w="4929" w:type="dxa"/>
          </w:tcPr>
          <w:p w14:paraId="2914D33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0EBCBA7" w14:textId="77777777" w:rsidTr="00CC2109">
        <w:trPr>
          <w:trHeight w:val="429"/>
        </w:trPr>
        <w:tc>
          <w:tcPr>
            <w:tcW w:w="568" w:type="dxa"/>
          </w:tcPr>
          <w:p w14:paraId="74B8724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3056296" w14:textId="035431C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wywołania skurczu krtani z pełnym zamknięciem strun głosowych</w:t>
            </w:r>
          </w:p>
        </w:tc>
        <w:tc>
          <w:tcPr>
            <w:tcW w:w="4929" w:type="dxa"/>
          </w:tcPr>
          <w:p w14:paraId="60A40F4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AAF0488" w14:textId="77777777" w:rsidTr="00CC2109">
        <w:trPr>
          <w:trHeight w:val="429"/>
        </w:trPr>
        <w:tc>
          <w:tcPr>
            <w:tcW w:w="568" w:type="dxa"/>
          </w:tcPr>
          <w:p w14:paraId="40F06E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2CC247A" w14:textId="74CE2F6C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ograniczenia zakresu ruchów szyi</w:t>
            </w:r>
          </w:p>
        </w:tc>
        <w:tc>
          <w:tcPr>
            <w:tcW w:w="4929" w:type="dxa"/>
          </w:tcPr>
          <w:p w14:paraId="4CA03F7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FDA9D5C" w14:textId="77777777" w:rsidTr="00CC2109">
        <w:trPr>
          <w:trHeight w:val="429"/>
        </w:trPr>
        <w:tc>
          <w:tcPr>
            <w:tcW w:w="568" w:type="dxa"/>
          </w:tcPr>
          <w:p w14:paraId="674DA28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8602B8C" w14:textId="1B5D167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zmiany podatności płuc na kilku poziomach</w:t>
            </w:r>
          </w:p>
        </w:tc>
        <w:tc>
          <w:tcPr>
            <w:tcW w:w="4929" w:type="dxa"/>
          </w:tcPr>
          <w:p w14:paraId="0C7356E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727DDA3" w14:textId="77777777" w:rsidTr="00CC2109">
        <w:trPr>
          <w:trHeight w:val="429"/>
        </w:trPr>
        <w:tc>
          <w:tcPr>
            <w:tcW w:w="568" w:type="dxa"/>
          </w:tcPr>
          <w:p w14:paraId="2A7B29A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1F9896A" w14:textId="1CDEE9D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symulacji nadmuchiwania żołądka przy nieprawidłowej intubacji i wentylacji</w:t>
            </w:r>
          </w:p>
        </w:tc>
        <w:tc>
          <w:tcPr>
            <w:tcW w:w="4929" w:type="dxa"/>
          </w:tcPr>
          <w:p w14:paraId="6D19859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E854645" w14:textId="77777777" w:rsidTr="00CC2109">
        <w:trPr>
          <w:trHeight w:val="429"/>
        </w:trPr>
        <w:tc>
          <w:tcPr>
            <w:tcW w:w="568" w:type="dxa"/>
          </w:tcPr>
          <w:p w14:paraId="1F6E6499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91605C4" w14:textId="24CED82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obustronnego odbarczenia odmy opłucnowej</w:t>
            </w:r>
          </w:p>
        </w:tc>
        <w:tc>
          <w:tcPr>
            <w:tcW w:w="4929" w:type="dxa"/>
          </w:tcPr>
          <w:p w14:paraId="0CE81549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41F28928" w14:textId="77777777" w:rsidTr="00CC2109">
        <w:trPr>
          <w:trHeight w:val="429"/>
        </w:trPr>
        <w:tc>
          <w:tcPr>
            <w:tcW w:w="568" w:type="dxa"/>
          </w:tcPr>
          <w:p w14:paraId="19E59A1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856043C" w14:textId="66B85DDA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założenia drenażu jamy opłucnej.</w:t>
            </w:r>
          </w:p>
        </w:tc>
        <w:tc>
          <w:tcPr>
            <w:tcW w:w="4929" w:type="dxa"/>
          </w:tcPr>
          <w:p w14:paraId="36ED200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DE4935C" w14:textId="77777777" w:rsidTr="00CC2109">
        <w:trPr>
          <w:trHeight w:val="429"/>
        </w:trPr>
        <w:tc>
          <w:tcPr>
            <w:tcW w:w="568" w:type="dxa"/>
          </w:tcPr>
          <w:p w14:paraId="10848A7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7C1B7C6" w14:textId="66D0936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Własne niezależne wewnętrzne źródło zasilania manekina w powietrze do funkcji oddechowych i pneumatycznych</w:t>
            </w:r>
          </w:p>
        </w:tc>
        <w:tc>
          <w:tcPr>
            <w:tcW w:w="4929" w:type="dxa"/>
          </w:tcPr>
          <w:p w14:paraId="6DB40304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4732E94" w14:textId="77777777" w:rsidTr="00E302F4">
        <w:trPr>
          <w:trHeight w:val="429"/>
        </w:trPr>
        <w:tc>
          <w:tcPr>
            <w:tcW w:w="10491" w:type="dxa"/>
            <w:gridSpan w:val="3"/>
          </w:tcPr>
          <w:p w14:paraId="56916F99" w14:textId="40E44649" w:rsidR="001D46E4" w:rsidRPr="002F1F5F" w:rsidRDefault="001D46E4" w:rsidP="002F1F5F">
            <w:pPr>
              <w:ind w:left="0" w:firstLine="0"/>
            </w:pPr>
            <w:r>
              <w:t>Układ krążenia</w:t>
            </w:r>
          </w:p>
        </w:tc>
      </w:tr>
      <w:tr w:rsidR="00965DFB" w:rsidRPr="002F1F5F" w14:paraId="4C7662DF" w14:textId="77777777" w:rsidTr="00CC2109">
        <w:trPr>
          <w:trHeight w:val="429"/>
        </w:trPr>
        <w:tc>
          <w:tcPr>
            <w:tcW w:w="568" w:type="dxa"/>
          </w:tcPr>
          <w:p w14:paraId="71CEB01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1474C43" w14:textId="73ED9D4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Oprogramowanie zawierające bibliotekę minimum 30 rytmów pracy serca</w:t>
            </w:r>
          </w:p>
        </w:tc>
        <w:tc>
          <w:tcPr>
            <w:tcW w:w="4929" w:type="dxa"/>
          </w:tcPr>
          <w:p w14:paraId="4745666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6AF7FC6" w14:textId="77777777" w:rsidTr="00CC2109">
        <w:trPr>
          <w:trHeight w:val="429"/>
        </w:trPr>
        <w:tc>
          <w:tcPr>
            <w:tcW w:w="568" w:type="dxa"/>
          </w:tcPr>
          <w:p w14:paraId="74BBDC9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60AE6BF" w14:textId="7938943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Częstość pracy serca w zapisie EKG w zakresie nie mniejszym niż 0-180/min</w:t>
            </w:r>
          </w:p>
        </w:tc>
        <w:tc>
          <w:tcPr>
            <w:tcW w:w="4929" w:type="dxa"/>
          </w:tcPr>
          <w:p w14:paraId="4B430F5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2487798" w14:textId="77777777" w:rsidTr="00CC2109">
        <w:trPr>
          <w:trHeight w:val="429"/>
        </w:trPr>
        <w:tc>
          <w:tcPr>
            <w:tcW w:w="568" w:type="dxa"/>
          </w:tcPr>
          <w:p w14:paraId="75C5B79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D2185A2" w14:textId="343B922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generowania minimum trzech rodzajów skurczów dodatkowych w zapisie EKG</w:t>
            </w:r>
          </w:p>
        </w:tc>
        <w:tc>
          <w:tcPr>
            <w:tcW w:w="4929" w:type="dxa"/>
          </w:tcPr>
          <w:p w14:paraId="4A1066E7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E21F93B" w14:textId="77777777" w:rsidTr="00CC2109">
        <w:trPr>
          <w:trHeight w:val="429"/>
        </w:trPr>
        <w:tc>
          <w:tcPr>
            <w:tcW w:w="568" w:type="dxa"/>
          </w:tcPr>
          <w:p w14:paraId="6120ED97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7479EEF" w14:textId="66CEDEE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generowania minimum dwóch rodzajów artefaktów w zapisie EKG</w:t>
            </w:r>
          </w:p>
        </w:tc>
        <w:tc>
          <w:tcPr>
            <w:tcW w:w="4929" w:type="dxa"/>
          </w:tcPr>
          <w:p w14:paraId="21A911F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8007FBA" w14:textId="77777777" w:rsidTr="00CC2109">
        <w:trPr>
          <w:trHeight w:val="429"/>
        </w:trPr>
        <w:tc>
          <w:tcPr>
            <w:tcW w:w="568" w:type="dxa"/>
          </w:tcPr>
          <w:p w14:paraId="28632C7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FAEB284" w14:textId="6D9F9BCD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4929" w:type="dxa"/>
          </w:tcPr>
          <w:p w14:paraId="6C035C8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8AE7B03" w14:textId="77777777" w:rsidTr="00CC2109">
        <w:trPr>
          <w:trHeight w:val="429"/>
        </w:trPr>
        <w:tc>
          <w:tcPr>
            <w:tcW w:w="568" w:type="dxa"/>
          </w:tcPr>
          <w:p w14:paraId="2630EBB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DCEDF6F" w14:textId="633589A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przeprowadzenia defibrylacji energią do 360 J, z funkcją rejestracji wartości energii defibrylacji oraz rodzaju fali </w:t>
            </w:r>
            <w:proofErr w:type="spellStart"/>
            <w:r w:rsidRPr="001D46E4">
              <w:rPr>
                <w:b w:val="0"/>
                <w:bCs/>
              </w:rPr>
              <w:t>defibrylacyjnej</w:t>
            </w:r>
            <w:proofErr w:type="spellEnd"/>
            <w:r w:rsidRPr="001D46E4">
              <w:rPr>
                <w:b w:val="0"/>
                <w:bCs/>
              </w:rPr>
              <w:t xml:space="preserve"> (jedno i dwufazowa)</w:t>
            </w:r>
          </w:p>
        </w:tc>
        <w:tc>
          <w:tcPr>
            <w:tcW w:w="4929" w:type="dxa"/>
          </w:tcPr>
          <w:p w14:paraId="445E8203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43ADF39" w14:textId="77777777" w:rsidTr="00CC2109">
        <w:trPr>
          <w:trHeight w:val="429"/>
        </w:trPr>
        <w:tc>
          <w:tcPr>
            <w:tcW w:w="568" w:type="dxa"/>
          </w:tcPr>
          <w:p w14:paraId="58B21EB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4506F33" w14:textId="23EBCB9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ustawienia poziomu energii defibrylacji, który powoduje zmianę zapisu EKG</w:t>
            </w:r>
          </w:p>
        </w:tc>
        <w:tc>
          <w:tcPr>
            <w:tcW w:w="4929" w:type="dxa"/>
          </w:tcPr>
          <w:p w14:paraId="5CC6DDE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EA48026" w14:textId="77777777" w:rsidTr="00CC2109">
        <w:trPr>
          <w:trHeight w:val="429"/>
        </w:trPr>
        <w:tc>
          <w:tcPr>
            <w:tcW w:w="568" w:type="dxa"/>
          </w:tcPr>
          <w:p w14:paraId="29C95647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BFF9E1D" w14:textId="368214C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Monitorowanie pracy serca za pomocą minimum 3-odprowadzeniowego EKG oraz poprzez elektrody </w:t>
            </w:r>
            <w:proofErr w:type="spellStart"/>
            <w:r w:rsidRPr="001D46E4">
              <w:rPr>
                <w:b w:val="0"/>
                <w:bCs/>
              </w:rPr>
              <w:t>defibrylacyjno</w:t>
            </w:r>
            <w:proofErr w:type="spellEnd"/>
            <w:r w:rsidRPr="001D46E4">
              <w:rPr>
                <w:b w:val="0"/>
                <w:bCs/>
              </w:rPr>
              <w:t>-stymulacyjne przyczepiane na piny zamontowane  w klatce piersiowej</w:t>
            </w:r>
          </w:p>
        </w:tc>
        <w:tc>
          <w:tcPr>
            <w:tcW w:w="4929" w:type="dxa"/>
          </w:tcPr>
          <w:p w14:paraId="08617A7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57A3E35" w14:textId="77777777" w:rsidTr="00CC2109">
        <w:trPr>
          <w:trHeight w:val="429"/>
        </w:trPr>
        <w:tc>
          <w:tcPr>
            <w:tcW w:w="568" w:type="dxa"/>
          </w:tcPr>
          <w:p w14:paraId="27D505E0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24F3493" w14:textId="12BE7CD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symulacji zapisu EKG z 12 </w:t>
            </w:r>
            <w:proofErr w:type="spellStart"/>
            <w:r w:rsidRPr="001D46E4">
              <w:rPr>
                <w:b w:val="0"/>
                <w:bCs/>
              </w:rPr>
              <w:t>odprowadzeń</w:t>
            </w:r>
            <w:proofErr w:type="spellEnd"/>
            <w:r w:rsidRPr="001D46E4">
              <w:rPr>
                <w:b w:val="0"/>
                <w:bCs/>
              </w:rPr>
              <w:t xml:space="preserve"> skorelowanego z 3 odprowadzeniowym EKG z powyższego punktu</w:t>
            </w:r>
          </w:p>
        </w:tc>
        <w:tc>
          <w:tcPr>
            <w:tcW w:w="4929" w:type="dxa"/>
          </w:tcPr>
          <w:p w14:paraId="23A0A8D8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8CB09DE" w14:textId="77777777" w:rsidTr="00CC2109">
        <w:trPr>
          <w:trHeight w:val="429"/>
        </w:trPr>
        <w:tc>
          <w:tcPr>
            <w:tcW w:w="568" w:type="dxa"/>
          </w:tcPr>
          <w:p w14:paraId="1DB16BF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A88C8F7" w14:textId="219519F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stymulacji zewnętrznej, z możliwością ustawiania różnych progów stymulacji</w:t>
            </w:r>
          </w:p>
        </w:tc>
        <w:tc>
          <w:tcPr>
            <w:tcW w:w="4929" w:type="dxa"/>
          </w:tcPr>
          <w:p w14:paraId="2C926F78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8809BA4" w14:textId="77777777" w:rsidTr="003A65D6">
        <w:trPr>
          <w:trHeight w:val="429"/>
        </w:trPr>
        <w:tc>
          <w:tcPr>
            <w:tcW w:w="10491" w:type="dxa"/>
            <w:gridSpan w:val="3"/>
          </w:tcPr>
          <w:p w14:paraId="7F98EB1C" w14:textId="24378AEF" w:rsidR="001D46E4" w:rsidRPr="002F1F5F" w:rsidRDefault="001D46E4" w:rsidP="002F1F5F">
            <w:pPr>
              <w:ind w:left="0" w:firstLine="0"/>
            </w:pPr>
            <w:r>
              <w:t>Tętno</w:t>
            </w:r>
          </w:p>
        </w:tc>
      </w:tr>
      <w:tr w:rsidR="00965DFB" w:rsidRPr="002F1F5F" w14:paraId="53DBDFA0" w14:textId="77777777" w:rsidTr="00CC2109">
        <w:trPr>
          <w:trHeight w:val="429"/>
        </w:trPr>
        <w:tc>
          <w:tcPr>
            <w:tcW w:w="568" w:type="dxa"/>
          </w:tcPr>
          <w:p w14:paraId="68DFAFD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8693C44" w14:textId="1F902D9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Tętno zsynchronizowane z EKG i zewnętrznym masażem serca. Automatyczna rejestracja badania tętna i zapis w logu.</w:t>
            </w:r>
          </w:p>
        </w:tc>
        <w:tc>
          <w:tcPr>
            <w:tcW w:w="4929" w:type="dxa"/>
          </w:tcPr>
          <w:p w14:paraId="2839FE4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5A62C2E" w14:textId="77777777" w:rsidTr="00CC2109">
        <w:trPr>
          <w:trHeight w:val="429"/>
        </w:trPr>
        <w:tc>
          <w:tcPr>
            <w:tcW w:w="568" w:type="dxa"/>
          </w:tcPr>
          <w:p w14:paraId="351ED910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B7A0FC7" w14:textId="37637490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Siła tętna zależna od ciśnienia tętniczego krwi i miejsca pomiaru</w:t>
            </w:r>
          </w:p>
        </w:tc>
        <w:tc>
          <w:tcPr>
            <w:tcW w:w="4929" w:type="dxa"/>
          </w:tcPr>
          <w:p w14:paraId="14BC44C0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0A5C9E3" w14:textId="77777777" w:rsidTr="00CC2109">
        <w:trPr>
          <w:trHeight w:val="429"/>
        </w:trPr>
        <w:tc>
          <w:tcPr>
            <w:tcW w:w="568" w:type="dxa"/>
          </w:tcPr>
          <w:p w14:paraId="22F99D8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D1E16F1" w14:textId="7EC6814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Obustronne tętno na tętnicach szyjnych, udowych oraz grzbietowych stóp</w:t>
            </w:r>
          </w:p>
        </w:tc>
        <w:tc>
          <w:tcPr>
            <w:tcW w:w="4929" w:type="dxa"/>
          </w:tcPr>
          <w:p w14:paraId="66630AE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D8920B0" w14:textId="77777777" w:rsidTr="00CC2109">
        <w:trPr>
          <w:trHeight w:val="429"/>
        </w:trPr>
        <w:tc>
          <w:tcPr>
            <w:tcW w:w="568" w:type="dxa"/>
          </w:tcPr>
          <w:p w14:paraId="733EC30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9CC10C0" w14:textId="31CB1E8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Obustronne tętno na tętnicach ramiennych i promieniowych</w:t>
            </w:r>
          </w:p>
        </w:tc>
        <w:tc>
          <w:tcPr>
            <w:tcW w:w="4929" w:type="dxa"/>
          </w:tcPr>
          <w:p w14:paraId="34AB5FD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1C450F2" w14:textId="77777777" w:rsidTr="00CC2109">
        <w:trPr>
          <w:trHeight w:val="429"/>
        </w:trPr>
        <w:tc>
          <w:tcPr>
            <w:tcW w:w="568" w:type="dxa"/>
          </w:tcPr>
          <w:p w14:paraId="00B7C86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58F96F8" w14:textId="2B756EB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 czasie masażu rejestracja głębokości i częstości uciśnięć, relaksacji klatki piersiowej i położenia rąk</w:t>
            </w:r>
          </w:p>
        </w:tc>
        <w:tc>
          <w:tcPr>
            <w:tcW w:w="4929" w:type="dxa"/>
          </w:tcPr>
          <w:p w14:paraId="109F7E7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21915A9" w14:textId="77777777" w:rsidTr="00CC2109">
        <w:trPr>
          <w:trHeight w:val="429"/>
        </w:trPr>
        <w:tc>
          <w:tcPr>
            <w:tcW w:w="568" w:type="dxa"/>
          </w:tcPr>
          <w:p w14:paraId="736239B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A4C9233" w14:textId="6A820AF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Bieżąca informacja zwrotna o efektywności zabiegów resuscytacyjnych oraz jej rejestracja w rejestrze zdarzeń</w:t>
            </w:r>
          </w:p>
        </w:tc>
        <w:tc>
          <w:tcPr>
            <w:tcW w:w="4929" w:type="dxa"/>
          </w:tcPr>
          <w:p w14:paraId="06915FE9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86B1A8E" w14:textId="77777777" w:rsidTr="00363A01">
        <w:trPr>
          <w:trHeight w:val="429"/>
        </w:trPr>
        <w:tc>
          <w:tcPr>
            <w:tcW w:w="10491" w:type="dxa"/>
            <w:gridSpan w:val="3"/>
          </w:tcPr>
          <w:p w14:paraId="1A7C2A2F" w14:textId="3E1C64BD" w:rsidR="001D46E4" w:rsidRPr="002F1F5F" w:rsidRDefault="001D46E4" w:rsidP="002F1F5F">
            <w:pPr>
              <w:ind w:left="0" w:firstLine="0"/>
            </w:pPr>
            <w:r>
              <w:t>Ciśnienie krwi</w:t>
            </w:r>
          </w:p>
        </w:tc>
      </w:tr>
      <w:tr w:rsidR="00965DFB" w:rsidRPr="002F1F5F" w14:paraId="2D90981A" w14:textId="77777777" w:rsidTr="00CC2109">
        <w:trPr>
          <w:trHeight w:val="429"/>
        </w:trPr>
        <w:tc>
          <w:tcPr>
            <w:tcW w:w="568" w:type="dxa"/>
          </w:tcPr>
          <w:p w14:paraId="2FE67D06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85714F0" w14:textId="2F449021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pomiar poziomu saturacji za pomocą klinicznego pulsoksymetru.</w:t>
            </w:r>
          </w:p>
        </w:tc>
        <w:tc>
          <w:tcPr>
            <w:tcW w:w="4929" w:type="dxa"/>
          </w:tcPr>
          <w:p w14:paraId="7FCB1925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5FCE4BC" w14:textId="77777777" w:rsidTr="00CC2109">
        <w:trPr>
          <w:trHeight w:val="429"/>
        </w:trPr>
        <w:tc>
          <w:tcPr>
            <w:tcW w:w="568" w:type="dxa"/>
          </w:tcPr>
          <w:p w14:paraId="72D6408A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076E5CC" w14:textId="57802C76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pomiar ciśnienia krwi za pomocą mankietu automatycznego.</w:t>
            </w:r>
          </w:p>
        </w:tc>
        <w:tc>
          <w:tcPr>
            <w:tcW w:w="4929" w:type="dxa"/>
          </w:tcPr>
          <w:p w14:paraId="0C5A79BC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4CECDFF1" w14:textId="77777777" w:rsidTr="00CC2109">
        <w:trPr>
          <w:trHeight w:val="429"/>
        </w:trPr>
        <w:tc>
          <w:tcPr>
            <w:tcW w:w="568" w:type="dxa"/>
          </w:tcPr>
          <w:p w14:paraId="51DFC60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0BDE50D" w14:textId="6F924FD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Ciśnienie tętnicze krwi symulowane automatycznie, możliwość pomiaru z wykorzystaniem palpacji i osłuchiwania (dźwięki zsynchronizowane z tętnem)</w:t>
            </w:r>
          </w:p>
        </w:tc>
        <w:tc>
          <w:tcPr>
            <w:tcW w:w="4929" w:type="dxa"/>
          </w:tcPr>
          <w:p w14:paraId="6008CEA8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DB4D7E3" w14:textId="77777777" w:rsidTr="00CC2109">
        <w:trPr>
          <w:trHeight w:val="429"/>
        </w:trPr>
        <w:tc>
          <w:tcPr>
            <w:tcW w:w="568" w:type="dxa"/>
          </w:tcPr>
          <w:p w14:paraId="3658036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6986907B" w14:textId="56BCBC5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Symulacja ciśnienia tętniczego krwi minimum w zakresie 0-250 mmHg</w:t>
            </w:r>
          </w:p>
        </w:tc>
        <w:tc>
          <w:tcPr>
            <w:tcW w:w="4929" w:type="dxa"/>
          </w:tcPr>
          <w:p w14:paraId="6A619C44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AC5A261" w14:textId="77777777" w:rsidTr="00CC2109">
        <w:trPr>
          <w:trHeight w:val="429"/>
        </w:trPr>
        <w:tc>
          <w:tcPr>
            <w:tcW w:w="568" w:type="dxa"/>
          </w:tcPr>
          <w:p w14:paraId="5DCAEA9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C97905B" w14:textId="0789B66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Niezależne ustawianie ciśnienia skurczowego i rozkurczowego</w:t>
            </w:r>
          </w:p>
        </w:tc>
        <w:tc>
          <w:tcPr>
            <w:tcW w:w="4929" w:type="dxa"/>
          </w:tcPr>
          <w:p w14:paraId="6D89CE8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B8B0D9E" w14:textId="77777777" w:rsidTr="00CC2109">
        <w:trPr>
          <w:trHeight w:val="429"/>
        </w:trPr>
        <w:tc>
          <w:tcPr>
            <w:tcW w:w="568" w:type="dxa"/>
          </w:tcPr>
          <w:p w14:paraId="6AF3550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412D08E" w14:textId="255E8DA0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Regulowany poziom słyszalnych podczas pomiaru dźwięków</w:t>
            </w:r>
          </w:p>
        </w:tc>
        <w:tc>
          <w:tcPr>
            <w:tcW w:w="4929" w:type="dxa"/>
          </w:tcPr>
          <w:p w14:paraId="30D7A2BE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522214C1" w14:textId="77777777" w:rsidTr="00CC2109">
        <w:trPr>
          <w:trHeight w:val="429"/>
        </w:trPr>
        <w:tc>
          <w:tcPr>
            <w:tcW w:w="568" w:type="dxa"/>
          </w:tcPr>
          <w:p w14:paraId="009641E4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F6A72FD" w14:textId="74C22445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Wyświetlanie parametrów ciśnienia tętniczego krwi na symulowanym monitorze pacjenta</w:t>
            </w:r>
          </w:p>
        </w:tc>
        <w:tc>
          <w:tcPr>
            <w:tcW w:w="4929" w:type="dxa"/>
          </w:tcPr>
          <w:p w14:paraId="51CA1F5D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52BA2838" w14:textId="77777777" w:rsidTr="007F1D9B">
        <w:trPr>
          <w:trHeight w:val="429"/>
        </w:trPr>
        <w:tc>
          <w:tcPr>
            <w:tcW w:w="10491" w:type="dxa"/>
            <w:gridSpan w:val="3"/>
          </w:tcPr>
          <w:p w14:paraId="614943C8" w14:textId="776FF013" w:rsidR="001D46E4" w:rsidRPr="002F1F5F" w:rsidRDefault="001D46E4" w:rsidP="002F1F5F">
            <w:pPr>
              <w:ind w:left="0" w:firstLine="0"/>
            </w:pPr>
            <w:r>
              <w:t xml:space="preserve">Podawanie leków i </w:t>
            </w:r>
            <w:proofErr w:type="spellStart"/>
            <w:r>
              <w:t>płynoterapia</w:t>
            </w:r>
            <w:proofErr w:type="spellEnd"/>
          </w:p>
        </w:tc>
      </w:tr>
      <w:tr w:rsidR="00965DFB" w:rsidRPr="002F1F5F" w14:paraId="77B3FB1B" w14:textId="77777777" w:rsidTr="00CC2109">
        <w:trPr>
          <w:trHeight w:val="429"/>
        </w:trPr>
        <w:tc>
          <w:tcPr>
            <w:tcW w:w="568" w:type="dxa"/>
          </w:tcPr>
          <w:p w14:paraId="4AA5E10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8B5DC72" w14:textId="38696007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Obustronny dostęp dożylny w obrębie kończyn górnych. Brak konieczności wymiany skóry po przeprowadzeniu wkłuć dożylnych</w:t>
            </w:r>
          </w:p>
        </w:tc>
        <w:tc>
          <w:tcPr>
            <w:tcW w:w="4929" w:type="dxa"/>
          </w:tcPr>
          <w:p w14:paraId="53D6EFA2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6642CA0" w14:textId="77777777" w:rsidTr="00CC2109">
        <w:trPr>
          <w:trHeight w:val="429"/>
        </w:trPr>
        <w:tc>
          <w:tcPr>
            <w:tcW w:w="568" w:type="dxa"/>
          </w:tcPr>
          <w:p w14:paraId="4EB5322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1852831A" w14:textId="32CC7C12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podaży leku w bolusie oraz infuzji płynów.</w:t>
            </w:r>
          </w:p>
        </w:tc>
        <w:tc>
          <w:tcPr>
            <w:tcW w:w="4929" w:type="dxa"/>
          </w:tcPr>
          <w:p w14:paraId="307C2A0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1A61DCC1" w14:textId="77777777" w:rsidTr="00CC2109">
        <w:trPr>
          <w:trHeight w:val="429"/>
        </w:trPr>
        <w:tc>
          <w:tcPr>
            <w:tcW w:w="568" w:type="dxa"/>
          </w:tcPr>
          <w:p w14:paraId="6C10BBC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5901CB31" w14:textId="7AF3F974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 xml:space="preserve">Możliwość wykonywania wkłuć domięśniowych obustronnie w mięśnie naramienne i </w:t>
            </w:r>
            <w:proofErr w:type="spellStart"/>
            <w:r w:rsidRPr="001D46E4">
              <w:rPr>
                <w:b w:val="0"/>
                <w:bCs/>
              </w:rPr>
              <w:t>doszpikowych</w:t>
            </w:r>
            <w:proofErr w:type="spellEnd"/>
            <w:r w:rsidRPr="001D46E4">
              <w:rPr>
                <w:b w:val="0"/>
                <w:bCs/>
              </w:rPr>
              <w:t xml:space="preserve"> (obustronnie w głowę kości ramiennej) i jednostronnie w obrębie kości piszczelowej.</w:t>
            </w:r>
          </w:p>
        </w:tc>
        <w:tc>
          <w:tcPr>
            <w:tcW w:w="4929" w:type="dxa"/>
          </w:tcPr>
          <w:p w14:paraId="34DCEC4C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5AEC0442" w14:textId="77777777" w:rsidTr="0089064A">
        <w:trPr>
          <w:trHeight w:val="429"/>
        </w:trPr>
        <w:tc>
          <w:tcPr>
            <w:tcW w:w="10491" w:type="dxa"/>
            <w:gridSpan w:val="3"/>
          </w:tcPr>
          <w:p w14:paraId="7395F52F" w14:textId="1C04ED35" w:rsidR="001D46E4" w:rsidRPr="002F1F5F" w:rsidRDefault="001D46E4" w:rsidP="002F1F5F">
            <w:pPr>
              <w:ind w:left="0" w:firstLine="0"/>
            </w:pPr>
            <w:r>
              <w:t>Odgłosy pacjenta oraz osłuchiwanie</w:t>
            </w:r>
          </w:p>
        </w:tc>
      </w:tr>
      <w:tr w:rsidR="00965DFB" w:rsidRPr="002F1F5F" w14:paraId="6320E141" w14:textId="77777777" w:rsidTr="00CC2109">
        <w:trPr>
          <w:trHeight w:val="429"/>
        </w:trPr>
        <w:tc>
          <w:tcPr>
            <w:tcW w:w="568" w:type="dxa"/>
          </w:tcPr>
          <w:p w14:paraId="2B6C3F4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2C55951" w14:textId="3BBF6949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Symulacja głosu pacjenta</w:t>
            </w:r>
          </w:p>
        </w:tc>
        <w:tc>
          <w:tcPr>
            <w:tcW w:w="4929" w:type="dxa"/>
          </w:tcPr>
          <w:p w14:paraId="18006B4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3C3315E7" w14:textId="77777777" w:rsidTr="00CC2109">
        <w:trPr>
          <w:trHeight w:val="429"/>
        </w:trPr>
        <w:tc>
          <w:tcPr>
            <w:tcW w:w="568" w:type="dxa"/>
          </w:tcPr>
          <w:p w14:paraId="7C590FF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FC5B145" w14:textId="169634E3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osłuchiwania tonów serca oraz wad zastawkowych w minimum czterech miejscach na klatce piersiowej z możliwością niezależnego ustawienia w każdym z punktów</w:t>
            </w:r>
          </w:p>
        </w:tc>
        <w:tc>
          <w:tcPr>
            <w:tcW w:w="4929" w:type="dxa"/>
          </w:tcPr>
          <w:p w14:paraId="5E2E95BB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2434D868" w14:textId="77777777" w:rsidTr="00CC2109">
        <w:trPr>
          <w:trHeight w:val="429"/>
        </w:trPr>
        <w:tc>
          <w:tcPr>
            <w:tcW w:w="568" w:type="dxa"/>
          </w:tcPr>
          <w:p w14:paraId="0EDC192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CBCFB81" w14:textId="6FD021AC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</w:tc>
        <w:tc>
          <w:tcPr>
            <w:tcW w:w="4929" w:type="dxa"/>
          </w:tcPr>
          <w:p w14:paraId="690948A5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7F073EF" w14:textId="77777777" w:rsidTr="00CC2109">
        <w:trPr>
          <w:trHeight w:val="429"/>
        </w:trPr>
        <w:tc>
          <w:tcPr>
            <w:tcW w:w="568" w:type="dxa"/>
          </w:tcPr>
          <w:p w14:paraId="1A5EC7EE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128A723" w14:textId="2C69F219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Odgłosy perystaltyki jelit osłuchiwane w minimum dwóch miejscach na brzuchu</w:t>
            </w:r>
          </w:p>
        </w:tc>
        <w:tc>
          <w:tcPr>
            <w:tcW w:w="4929" w:type="dxa"/>
          </w:tcPr>
          <w:p w14:paraId="4FA0D3F6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0CCC83FB" w14:textId="77777777" w:rsidTr="00CC2109">
        <w:trPr>
          <w:trHeight w:val="429"/>
        </w:trPr>
        <w:tc>
          <w:tcPr>
            <w:tcW w:w="568" w:type="dxa"/>
          </w:tcPr>
          <w:p w14:paraId="0E9C836D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256A99C8" w14:textId="0D7A29DF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Odgłosy kaszlu, wymiotów, pojękiwania oraz odgłosy mowy</w:t>
            </w:r>
          </w:p>
        </w:tc>
        <w:tc>
          <w:tcPr>
            <w:tcW w:w="4929" w:type="dxa"/>
          </w:tcPr>
          <w:p w14:paraId="059A5571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605C0D20" w14:textId="77777777" w:rsidTr="00CC2109">
        <w:trPr>
          <w:trHeight w:val="429"/>
        </w:trPr>
        <w:tc>
          <w:tcPr>
            <w:tcW w:w="568" w:type="dxa"/>
          </w:tcPr>
          <w:p w14:paraId="1CEFE2F1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39E1F837" w14:textId="3432AC8B" w:rsidR="00965DFB" w:rsidRPr="004D5EF0" w:rsidRDefault="001D46E4" w:rsidP="00C340DB">
            <w:pPr>
              <w:ind w:left="-112" w:firstLine="0"/>
              <w:rPr>
                <w:b w:val="0"/>
                <w:bCs/>
              </w:rPr>
            </w:pPr>
            <w:r w:rsidRPr="001D46E4">
              <w:rPr>
                <w:b w:val="0"/>
                <w:bCs/>
              </w:rPr>
              <w:t>Możliwość nagrywania własnych odgłosów przez instruktorów i wykorzystywania ich w symulacji z opcją regulacji głośności</w:t>
            </w:r>
          </w:p>
        </w:tc>
        <w:tc>
          <w:tcPr>
            <w:tcW w:w="4929" w:type="dxa"/>
          </w:tcPr>
          <w:p w14:paraId="2CFC2674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2EBFC71D" w14:textId="77777777" w:rsidTr="008D3CDC">
        <w:trPr>
          <w:trHeight w:val="429"/>
        </w:trPr>
        <w:tc>
          <w:tcPr>
            <w:tcW w:w="10491" w:type="dxa"/>
            <w:gridSpan w:val="3"/>
          </w:tcPr>
          <w:p w14:paraId="282BAE05" w14:textId="3DDAEA37" w:rsidR="00E95330" w:rsidRPr="002F1F5F" w:rsidRDefault="00E95330" w:rsidP="002F1F5F">
            <w:pPr>
              <w:ind w:left="0" w:firstLine="0"/>
            </w:pPr>
            <w:r>
              <w:t>Genitalia do procedur urologicznych</w:t>
            </w:r>
          </w:p>
        </w:tc>
      </w:tr>
      <w:tr w:rsidR="00965DFB" w:rsidRPr="002F1F5F" w14:paraId="0CD986CB" w14:textId="77777777" w:rsidTr="00CC2109">
        <w:trPr>
          <w:trHeight w:val="429"/>
        </w:trPr>
        <w:tc>
          <w:tcPr>
            <w:tcW w:w="568" w:type="dxa"/>
          </w:tcPr>
          <w:p w14:paraId="0E468073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41BA783F" w14:textId="1C720888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Wymienne genitalia żeńskie i męskie do procedur cewnikowania urologicznego z funkcją automatycznej symulacji wypływu moczu w zależności od stanu klinicznego</w:t>
            </w:r>
          </w:p>
        </w:tc>
        <w:tc>
          <w:tcPr>
            <w:tcW w:w="4929" w:type="dxa"/>
          </w:tcPr>
          <w:p w14:paraId="29A3D2C5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5BEBC820" w14:textId="77777777" w:rsidTr="00972669">
        <w:trPr>
          <w:trHeight w:val="429"/>
        </w:trPr>
        <w:tc>
          <w:tcPr>
            <w:tcW w:w="10491" w:type="dxa"/>
            <w:gridSpan w:val="3"/>
          </w:tcPr>
          <w:p w14:paraId="2FC60CF4" w14:textId="619EA8EE" w:rsidR="00E95330" w:rsidRPr="002F1F5F" w:rsidRDefault="00E95330" w:rsidP="002F1F5F">
            <w:pPr>
              <w:ind w:left="0" w:firstLine="0"/>
            </w:pPr>
            <w:r>
              <w:t>Krwawienie i rany</w:t>
            </w:r>
          </w:p>
        </w:tc>
      </w:tr>
      <w:tr w:rsidR="00965DFB" w:rsidRPr="002F1F5F" w14:paraId="2F62381B" w14:textId="77777777" w:rsidTr="00CC2109">
        <w:trPr>
          <w:trHeight w:val="429"/>
        </w:trPr>
        <w:tc>
          <w:tcPr>
            <w:tcW w:w="568" w:type="dxa"/>
          </w:tcPr>
          <w:p w14:paraId="7F696B82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4E4C0C" w14:textId="4797F324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symulacji krwawień tętniczych i żylnych w minimum dwóch niezależnych miejscach z regulacją siły i częstości w zależności od stanu „pacjenta”.</w:t>
            </w:r>
          </w:p>
        </w:tc>
        <w:tc>
          <w:tcPr>
            <w:tcW w:w="4929" w:type="dxa"/>
          </w:tcPr>
          <w:p w14:paraId="78C81889" w14:textId="77777777" w:rsidR="00965DFB" w:rsidRPr="002F1F5F" w:rsidRDefault="00965DFB" w:rsidP="002F1F5F">
            <w:pPr>
              <w:ind w:left="0" w:firstLine="0"/>
            </w:pPr>
          </w:p>
        </w:tc>
      </w:tr>
      <w:tr w:rsidR="00965DFB" w:rsidRPr="002F1F5F" w14:paraId="798802B7" w14:textId="77777777" w:rsidTr="00CC2109">
        <w:trPr>
          <w:trHeight w:val="429"/>
        </w:trPr>
        <w:tc>
          <w:tcPr>
            <w:tcW w:w="568" w:type="dxa"/>
          </w:tcPr>
          <w:p w14:paraId="660F32DB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701EED99" w14:textId="0AA9AD26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4929" w:type="dxa"/>
          </w:tcPr>
          <w:p w14:paraId="6D8DF1F4" w14:textId="77777777" w:rsidR="00965DFB" w:rsidRPr="002F1F5F" w:rsidRDefault="00965DFB" w:rsidP="002F1F5F">
            <w:pPr>
              <w:ind w:left="0" w:firstLine="0"/>
            </w:pPr>
          </w:p>
        </w:tc>
      </w:tr>
      <w:tr w:rsidR="00E95330" w:rsidRPr="002F1F5F" w14:paraId="159BA26F" w14:textId="77777777" w:rsidTr="007508C2">
        <w:trPr>
          <w:trHeight w:val="429"/>
        </w:trPr>
        <w:tc>
          <w:tcPr>
            <w:tcW w:w="10491" w:type="dxa"/>
            <w:gridSpan w:val="3"/>
          </w:tcPr>
          <w:p w14:paraId="0A8E7142" w14:textId="3093D01E" w:rsidR="00E95330" w:rsidRPr="002F1F5F" w:rsidRDefault="00E95330" w:rsidP="002F1F5F">
            <w:pPr>
              <w:ind w:left="0" w:firstLine="0"/>
            </w:pPr>
            <w:r>
              <w:t>Oprogramowanie komputerowe do kontroli funkcji symulatora</w:t>
            </w:r>
          </w:p>
        </w:tc>
      </w:tr>
      <w:tr w:rsidR="00965DFB" w:rsidRPr="002F1F5F" w14:paraId="59198670" w14:textId="77777777" w:rsidTr="00CC2109">
        <w:trPr>
          <w:trHeight w:val="429"/>
        </w:trPr>
        <w:tc>
          <w:tcPr>
            <w:tcW w:w="568" w:type="dxa"/>
          </w:tcPr>
          <w:p w14:paraId="0EB32B4F" w14:textId="77777777" w:rsidR="00965DFB" w:rsidRPr="002F1F5F" w:rsidRDefault="00965DFB" w:rsidP="00CC2109">
            <w:pPr>
              <w:pStyle w:val="Akapitzlist"/>
            </w:pPr>
          </w:p>
        </w:tc>
        <w:tc>
          <w:tcPr>
            <w:tcW w:w="4994" w:type="dxa"/>
          </w:tcPr>
          <w:p w14:paraId="0A9124E8" w14:textId="2E61847A" w:rsidR="00965DFB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Zdalne bezprzewodowe i przewodowe sterowanie pracą symulatora</w:t>
            </w:r>
          </w:p>
        </w:tc>
        <w:tc>
          <w:tcPr>
            <w:tcW w:w="4929" w:type="dxa"/>
          </w:tcPr>
          <w:p w14:paraId="7D419C63" w14:textId="77777777" w:rsidR="00965DFB" w:rsidRPr="002F1F5F" w:rsidRDefault="00965DFB" w:rsidP="002F1F5F">
            <w:pPr>
              <w:ind w:left="0" w:firstLine="0"/>
            </w:pPr>
          </w:p>
        </w:tc>
      </w:tr>
      <w:tr w:rsidR="001D46E4" w:rsidRPr="002F1F5F" w14:paraId="2FF7457A" w14:textId="77777777" w:rsidTr="00CC2109">
        <w:trPr>
          <w:trHeight w:val="429"/>
        </w:trPr>
        <w:tc>
          <w:tcPr>
            <w:tcW w:w="568" w:type="dxa"/>
          </w:tcPr>
          <w:p w14:paraId="7F33A89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BD82C07" w14:textId="7174C534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Oprogramowanie do obsługi symulatora w języku angielskim oraz opcjonalnie w polskim</w:t>
            </w:r>
          </w:p>
        </w:tc>
        <w:tc>
          <w:tcPr>
            <w:tcW w:w="4929" w:type="dxa"/>
          </w:tcPr>
          <w:p w14:paraId="2F1E1423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7EC0E2F9" w14:textId="77777777" w:rsidTr="00CC2109">
        <w:trPr>
          <w:trHeight w:val="429"/>
        </w:trPr>
        <w:tc>
          <w:tcPr>
            <w:tcW w:w="568" w:type="dxa"/>
          </w:tcPr>
          <w:p w14:paraId="3C312D17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59BA80B" w14:textId="141DD612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</w:tc>
        <w:tc>
          <w:tcPr>
            <w:tcW w:w="4929" w:type="dxa"/>
          </w:tcPr>
          <w:p w14:paraId="7F8A7BEB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4FE00A3E" w14:textId="77777777" w:rsidTr="00CC2109">
        <w:trPr>
          <w:trHeight w:val="429"/>
        </w:trPr>
        <w:tc>
          <w:tcPr>
            <w:tcW w:w="568" w:type="dxa"/>
          </w:tcPr>
          <w:p w14:paraId="48D06D5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F00227B" w14:textId="43F3A26D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Oprogramowanie kontrolujące wszystkie funkcje blokady i udrożnienia dróg oddechowych, funkcje kardiologiczne, resuscytację, tętno, cieśninie krwi i odgłosy z narządów wewnętrznych</w:t>
            </w:r>
          </w:p>
        </w:tc>
        <w:tc>
          <w:tcPr>
            <w:tcW w:w="4929" w:type="dxa"/>
          </w:tcPr>
          <w:p w14:paraId="4337D480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008028C7" w14:textId="77777777" w:rsidTr="00CC2109">
        <w:trPr>
          <w:trHeight w:val="429"/>
        </w:trPr>
        <w:tc>
          <w:tcPr>
            <w:tcW w:w="568" w:type="dxa"/>
          </w:tcPr>
          <w:p w14:paraId="094F5713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3CC33E4" w14:textId="0723D36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Każda z funkcji dróg oddechowych musi być ustawiana indywidualnie za pomocą oprogramowania sterującego</w:t>
            </w:r>
          </w:p>
        </w:tc>
        <w:tc>
          <w:tcPr>
            <w:tcW w:w="4929" w:type="dxa"/>
          </w:tcPr>
          <w:p w14:paraId="0BEF9051" w14:textId="77777777" w:rsidR="00E95330" w:rsidRPr="002F1F5F" w:rsidRDefault="00E95330" w:rsidP="002F1F5F">
            <w:pPr>
              <w:ind w:left="0" w:firstLine="0"/>
            </w:pPr>
          </w:p>
        </w:tc>
      </w:tr>
      <w:tr w:rsidR="001D46E4" w:rsidRPr="002F1F5F" w14:paraId="1FFDD465" w14:textId="77777777" w:rsidTr="00CC2109">
        <w:trPr>
          <w:trHeight w:val="429"/>
        </w:trPr>
        <w:tc>
          <w:tcPr>
            <w:tcW w:w="568" w:type="dxa"/>
          </w:tcPr>
          <w:p w14:paraId="60F5BAE6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E0FE33E" w14:textId="45D68381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Głośności odgłosów serca, płuc i perystaltyki ustawiane za pomocą oprogramowania sterującego</w:t>
            </w:r>
          </w:p>
        </w:tc>
        <w:tc>
          <w:tcPr>
            <w:tcW w:w="4929" w:type="dxa"/>
          </w:tcPr>
          <w:p w14:paraId="528DAB9F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5D71CCCC" w14:textId="77777777" w:rsidTr="00CC2109">
        <w:trPr>
          <w:trHeight w:val="429"/>
        </w:trPr>
        <w:tc>
          <w:tcPr>
            <w:tcW w:w="568" w:type="dxa"/>
          </w:tcPr>
          <w:p w14:paraId="67C9F42A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49A8E86B" w14:textId="37496954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Rejestracja wykonywanych czynności resuscytacyjnych (ALS) oraz automatyczna rejestracja funkcji z czujników symulatora</w:t>
            </w:r>
          </w:p>
        </w:tc>
        <w:tc>
          <w:tcPr>
            <w:tcW w:w="4929" w:type="dxa"/>
          </w:tcPr>
          <w:p w14:paraId="6FE91FB1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61E3CC31" w14:textId="77777777" w:rsidTr="00CC2109">
        <w:trPr>
          <w:trHeight w:val="429"/>
        </w:trPr>
        <w:tc>
          <w:tcPr>
            <w:tcW w:w="568" w:type="dxa"/>
          </w:tcPr>
          <w:p w14:paraId="71CAA5EB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064C1339" w14:textId="63B26D4A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zapisu i wydruku zarejestrowanych czynności ratowniczych</w:t>
            </w:r>
          </w:p>
        </w:tc>
        <w:tc>
          <w:tcPr>
            <w:tcW w:w="4929" w:type="dxa"/>
          </w:tcPr>
          <w:p w14:paraId="2F8A2615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6D4C0864" w14:textId="77777777" w:rsidTr="00CC2109">
        <w:trPr>
          <w:trHeight w:val="429"/>
        </w:trPr>
        <w:tc>
          <w:tcPr>
            <w:tcW w:w="568" w:type="dxa"/>
          </w:tcPr>
          <w:p w14:paraId="7B1D6876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323D6FF4" w14:textId="4985F389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4929" w:type="dxa"/>
          </w:tcPr>
          <w:p w14:paraId="79FCAB7E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158B4954" w14:textId="77777777" w:rsidTr="00BD3CD9">
        <w:trPr>
          <w:trHeight w:val="429"/>
        </w:trPr>
        <w:tc>
          <w:tcPr>
            <w:tcW w:w="10491" w:type="dxa"/>
            <w:gridSpan w:val="3"/>
          </w:tcPr>
          <w:p w14:paraId="03600422" w14:textId="100D9A4E" w:rsidR="00E95330" w:rsidRPr="002F1F5F" w:rsidRDefault="00E95330" w:rsidP="002F1F5F">
            <w:pPr>
              <w:ind w:left="0" w:firstLine="0"/>
            </w:pPr>
            <w:r>
              <w:t>Symulowany monitor do oceny stanu „pacjenta” przez ćwiczących</w:t>
            </w:r>
          </w:p>
        </w:tc>
      </w:tr>
      <w:tr w:rsidR="001D46E4" w:rsidRPr="002F1F5F" w14:paraId="0A5510EB" w14:textId="77777777" w:rsidTr="00CC2109">
        <w:trPr>
          <w:trHeight w:val="429"/>
        </w:trPr>
        <w:tc>
          <w:tcPr>
            <w:tcW w:w="568" w:type="dxa"/>
          </w:tcPr>
          <w:p w14:paraId="1B88D14C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6AD21BF7" w14:textId="00C543B7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Całkowicie bezprzewodowy (bez konieczności podłączenia kablem LAN do systemu) stacjonarny monitor dotykowy lub komputer AIO z kolorowym ekranem o przekątnej minimum 21” zawieszony na symulowanej sali.</w:t>
            </w:r>
          </w:p>
        </w:tc>
        <w:tc>
          <w:tcPr>
            <w:tcW w:w="4929" w:type="dxa"/>
          </w:tcPr>
          <w:p w14:paraId="1987D076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0489AF0B" w14:textId="77777777" w:rsidTr="00CC2109">
        <w:trPr>
          <w:trHeight w:val="429"/>
        </w:trPr>
        <w:tc>
          <w:tcPr>
            <w:tcW w:w="568" w:type="dxa"/>
          </w:tcPr>
          <w:p w14:paraId="7C76B6DF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71528F5B" w14:textId="1E9C4CB6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Wyświetlanie krzywych EKG, ciśnienia tętniczego krwi, SpO2, ETCO2, fali tętna, częstości oddechu, częstości pracy serca, temperatury</w:t>
            </w:r>
          </w:p>
        </w:tc>
        <w:tc>
          <w:tcPr>
            <w:tcW w:w="4929" w:type="dxa"/>
          </w:tcPr>
          <w:p w14:paraId="07528A20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259EC58F" w14:textId="77777777" w:rsidTr="00CC2109">
        <w:trPr>
          <w:trHeight w:val="429"/>
        </w:trPr>
        <w:tc>
          <w:tcPr>
            <w:tcW w:w="568" w:type="dxa"/>
          </w:tcPr>
          <w:p w14:paraId="310CDC1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55632BF3" w14:textId="009F90DE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Dowolna konfiguracja krzywych wyświetlanych na monitorze</w:t>
            </w:r>
          </w:p>
        </w:tc>
        <w:tc>
          <w:tcPr>
            <w:tcW w:w="4929" w:type="dxa"/>
          </w:tcPr>
          <w:p w14:paraId="5899F6D2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440FFC2C" w14:textId="77777777" w:rsidTr="00722D3F">
        <w:trPr>
          <w:trHeight w:val="429"/>
        </w:trPr>
        <w:tc>
          <w:tcPr>
            <w:tcW w:w="10491" w:type="dxa"/>
            <w:gridSpan w:val="3"/>
          </w:tcPr>
          <w:p w14:paraId="72550E3C" w14:textId="115D4F36" w:rsidR="00E95330" w:rsidRPr="002F1F5F" w:rsidRDefault="00E95330" w:rsidP="002F1F5F">
            <w:pPr>
              <w:ind w:left="0" w:firstLine="0"/>
            </w:pPr>
            <w:r>
              <w:t>Laptop do sterowania systemem o minimalnych parametrach nie gorszych niż:</w:t>
            </w:r>
          </w:p>
        </w:tc>
      </w:tr>
      <w:tr w:rsidR="001D46E4" w:rsidRPr="002F1F5F" w14:paraId="71016B8F" w14:textId="77777777" w:rsidTr="00CC2109">
        <w:trPr>
          <w:trHeight w:val="429"/>
        </w:trPr>
        <w:tc>
          <w:tcPr>
            <w:tcW w:w="568" w:type="dxa"/>
          </w:tcPr>
          <w:p w14:paraId="3449FEE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15C39784" w14:textId="6A0C98BB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Procesor gwarantujący moc obliczeniową pozwalającą na obsługę specjalistycznego oprogramowania symulatora.</w:t>
            </w:r>
          </w:p>
        </w:tc>
        <w:tc>
          <w:tcPr>
            <w:tcW w:w="4929" w:type="dxa"/>
          </w:tcPr>
          <w:p w14:paraId="0B986904" w14:textId="77777777" w:rsidR="001D46E4" w:rsidRPr="002F1F5F" w:rsidRDefault="001D46E4" w:rsidP="002F1F5F">
            <w:pPr>
              <w:ind w:left="0" w:firstLine="0"/>
            </w:pPr>
          </w:p>
        </w:tc>
      </w:tr>
      <w:tr w:rsidR="001D46E4" w:rsidRPr="002F1F5F" w14:paraId="36F7FB88" w14:textId="77777777" w:rsidTr="00CC2109">
        <w:trPr>
          <w:trHeight w:val="429"/>
        </w:trPr>
        <w:tc>
          <w:tcPr>
            <w:tcW w:w="568" w:type="dxa"/>
          </w:tcPr>
          <w:p w14:paraId="5E883420" w14:textId="77777777" w:rsidR="001D46E4" w:rsidRPr="002F1F5F" w:rsidRDefault="001D46E4" w:rsidP="00CC2109">
            <w:pPr>
              <w:pStyle w:val="Akapitzlist"/>
            </w:pPr>
          </w:p>
        </w:tc>
        <w:tc>
          <w:tcPr>
            <w:tcW w:w="4994" w:type="dxa"/>
          </w:tcPr>
          <w:p w14:paraId="2A448E1C" w14:textId="289479F5" w:rsidR="001D46E4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Twardy SSD dysk minimum 256 GB</w:t>
            </w:r>
          </w:p>
        </w:tc>
        <w:tc>
          <w:tcPr>
            <w:tcW w:w="4929" w:type="dxa"/>
          </w:tcPr>
          <w:p w14:paraId="230CA3E3" w14:textId="77777777" w:rsidR="001D46E4" w:rsidRPr="002F1F5F" w:rsidRDefault="001D46E4" w:rsidP="002F1F5F">
            <w:pPr>
              <w:ind w:left="0" w:firstLine="0"/>
            </w:pPr>
          </w:p>
        </w:tc>
      </w:tr>
      <w:tr w:rsidR="00E95330" w:rsidRPr="002F1F5F" w14:paraId="068B1699" w14:textId="77777777" w:rsidTr="00CC2109">
        <w:trPr>
          <w:trHeight w:val="429"/>
        </w:trPr>
        <w:tc>
          <w:tcPr>
            <w:tcW w:w="568" w:type="dxa"/>
          </w:tcPr>
          <w:p w14:paraId="2D0F9F4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B5EAB2E" w14:textId="4C0BA7FB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Pamięć RAM minimum 8 GB</w:t>
            </w:r>
          </w:p>
        </w:tc>
        <w:tc>
          <w:tcPr>
            <w:tcW w:w="4929" w:type="dxa"/>
          </w:tcPr>
          <w:p w14:paraId="09D9E0A0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75F853B3" w14:textId="77777777" w:rsidTr="00CC2109">
        <w:trPr>
          <w:trHeight w:val="429"/>
        </w:trPr>
        <w:tc>
          <w:tcPr>
            <w:tcW w:w="568" w:type="dxa"/>
          </w:tcPr>
          <w:p w14:paraId="20EE8F1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7AF48FAA" w14:textId="07AFC51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Ekran VGA o rozdzielczości minimum 1920 x 1080 pikseli, min 14 cali</w:t>
            </w:r>
          </w:p>
        </w:tc>
        <w:tc>
          <w:tcPr>
            <w:tcW w:w="4929" w:type="dxa"/>
          </w:tcPr>
          <w:p w14:paraId="133867F1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079ACDCD" w14:textId="77777777" w:rsidTr="00CC2109">
        <w:trPr>
          <w:trHeight w:val="429"/>
        </w:trPr>
        <w:tc>
          <w:tcPr>
            <w:tcW w:w="568" w:type="dxa"/>
          </w:tcPr>
          <w:p w14:paraId="52B00159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5308EF8" w14:textId="1AB60966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Rysik oraz mysz do sterowania tabletem</w:t>
            </w:r>
          </w:p>
        </w:tc>
        <w:tc>
          <w:tcPr>
            <w:tcW w:w="4929" w:type="dxa"/>
          </w:tcPr>
          <w:p w14:paraId="72E99F8D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555EE574" w14:textId="77777777" w:rsidTr="00CC2109">
        <w:trPr>
          <w:trHeight w:val="429"/>
        </w:trPr>
        <w:tc>
          <w:tcPr>
            <w:tcW w:w="568" w:type="dxa"/>
          </w:tcPr>
          <w:p w14:paraId="58D5E26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205B5459" w14:textId="1B331815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Minimum 2 porty USB</w:t>
            </w:r>
          </w:p>
        </w:tc>
        <w:tc>
          <w:tcPr>
            <w:tcW w:w="4929" w:type="dxa"/>
          </w:tcPr>
          <w:p w14:paraId="6ABFA662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118DFAF5" w14:textId="77777777" w:rsidTr="00CC2109">
        <w:trPr>
          <w:trHeight w:val="429"/>
        </w:trPr>
        <w:tc>
          <w:tcPr>
            <w:tcW w:w="568" w:type="dxa"/>
          </w:tcPr>
          <w:p w14:paraId="3495638A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2187B26" w14:textId="5F754F7D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Mikrofon, wyjście słuchawkowe</w:t>
            </w:r>
          </w:p>
        </w:tc>
        <w:tc>
          <w:tcPr>
            <w:tcW w:w="4929" w:type="dxa"/>
          </w:tcPr>
          <w:p w14:paraId="60394EB9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059C76C3" w14:textId="77777777" w:rsidTr="00CC2109">
        <w:trPr>
          <w:trHeight w:val="429"/>
        </w:trPr>
        <w:tc>
          <w:tcPr>
            <w:tcW w:w="568" w:type="dxa"/>
          </w:tcPr>
          <w:p w14:paraId="0EE14420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72FF3F29" w14:textId="55861D10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Słuchawki i mikrofon do komunikacji pomiędzy instruktorami oraz symulacji rozmów pacjenta z personelem medycznym w trakcie uruchomionego scenariusza szkoleniowego</w:t>
            </w:r>
          </w:p>
        </w:tc>
        <w:tc>
          <w:tcPr>
            <w:tcW w:w="4929" w:type="dxa"/>
          </w:tcPr>
          <w:p w14:paraId="4527094C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7373D605" w14:textId="77777777" w:rsidTr="00CC2109">
        <w:trPr>
          <w:trHeight w:val="429"/>
        </w:trPr>
        <w:tc>
          <w:tcPr>
            <w:tcW w:w="568" w:type="dxa"/>
          </w:tcPr>
          <w:p w14:paraId="5E84DB9F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29EA593A" w14:textId="416F4ACF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Wewnętrzny port Bluetooth</w:t>
            </w:r>
          </w:p>
        </w:tc>
        <w:tc>
          <w:tcPr>
            <w:tcW w:w="4929" w:type="dxa"/>
          </w:tcPr>
          <w:p w14:paraId="1E6DC038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4E75A211" w14:textId="77777777" w:rsidTr="00CC2109">
        <w:trPr>
          <w:trHeight w:val="429"/>
        </w:trPr>
        <w:tc>
          <w:tcPr>
            <w:tcW w:w="568" w:type="dxa"/>
          </w:tcPr>
          <w:p w14:paraId="3DE66811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4B331D88" w14:textId="3681559B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Gniazdo sieci Ethernet LAN</w:t>
            </w:r>
          </w:p>
        </w:tc>
        <w:tc>
          <w:tcPr>
            <w:tcW w:w="4929" w:type="dxa"/>
          </w:tcPr>
          <w:p w14:paraId="0300BD95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29E5A117" w14:textId="77777777" w:rsidTr="00CC2109">
        <w:trPr>
          <w:trHeight w:val="429"/>
        </w:trPr>
        <w:tc>
          <w:tcPr>
            <w:tcW w:w="568" w:type="dxa"/>
          </w:tcPr>
          <w:p w14:paraId="11D75513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0CE77DCA" w14:textId="59132224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Wbudowana sieć bezprzewodowa zgodna ze standardem 802.11 g/n</w:t>
            </w:r>
          </w:p>
        </w:tc>
        <w:tc>
          <w:tcPr>
            <w:tcW w:w="4929" w:type="dxa"/>
          </w:tcPr>
          <w:p w14:paraId="27D17797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6170E88B" w14:textId="77777777" w:rsidTr="00CC2109">
        <w:trPr>
          <w:trHeight w:val="429"/>
        </w:trPr>
        <w:tc>
          <w:tcPr>
            <w:tcW w:w="568" w:type="dxa"/>
          </w:tcPr>
          <w:p w14:paraId="6961C2E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67EDFB2" w14:textId="22120F3F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System operacyjny umożliwiający zainstalowanie i pracę specjalistycznego oprogramowania symulatora.</w:t>
            </w:r>
          </w:p>
        </w:tc>
        <w:tc>
          <w:tcPr>
            <w:tcW w:w="4929" w:type="dxa"/>
          </w:tcPr>
          <w:p w14:paraId="2C58B051" w14:textId="77777777" w:rsidR="00E95330" w:rsidRPr="002F1F5F" w:rsidRDefault="00E95330" w:rsidP="002F1F5F">
            <w:pPr>
              <w:ind w:left="0" w:firstLine="0"/>
            </w:pPr>
          </w:p>
        </w:tc>
      </w:tr>
      <w:tr w:rsidR="00E95330" w:rsidRPr="002F1F5F" w14:paraId="25E75F0B" w14:textId="77777777" w:rsidTr="00CC2109">
        <w:trPr>
          <w:trHeight w:val="429"/>
        </w:trPr>
        <w:tc>
          <w:tcPr>
            <w:tcW w:w="568" w:type="dxa"/>
          </w:tcPr>
          <w:p w14:paraId="43960386" w14:textId="77777777" w:rsidR="00E95330" w:rsidRPr="002F1F5F" w:rsidRDefault="00E95330" w:rsidP="00CC2109">
            <w:pPr>
              <w:pStyle w:val="Akapitzlist"/>
            </w:pPr>
          </w:p>
        </w:tc>
        <w:tc>
          <w:tcPr>
            <w:tcW w:w="4994" w:type="dxa"/>
          </w:tcPr>
          <w:p w14:paraId="6D11FC26" w14:textId="56929FC8" w:rsidR="00E95330" w:rsidRPr="004D5EF0" w:rsidRDefault="00E95330" w:rsidP="00C340DB">
            <w:pPr>
              <w:ind w:left="-112" w:firstLine="0"/>
              <w:rPr>
                <w:b w:val="0"/>
                <w:bCs/>
              </w:rPr>
            </w:pPr>
            <w:r w:rsidRPr="00E95330">
              <w:rPr>
                <w:b w:val="0"/>
                <w:bCs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4929" w:type="dxa"/>
          </w:tcPr>
          <w:p w14:paraId="66034127" w14:textId="77777777" w:rsidR="00E95330" w:rsidRPr="002F1F5F" w:rsidRDefault="00E95330" w:rsidP="002F1F5F">
            <w:pPr>
              <w:ind w:left="0" w:firstLine="0"/>
            </w:pPr>
          </w:p>
        </w:tc>
      </w:tr>
      <w:tr w:rsidR="00B47BC9" w:rsidRPr="002F1F5F" w14:paraId="4F1A2979" w14:textId="77777777" w:rsidTr="00CC2109">
        <w:trPr>
          <w:trHeight w:val="429"/>
        </w:trPr>
        <w:tc>
          <w:tcPr>
            <w:tcW w:w="568" w:type="dxa"/>
          </w:tcPr>
          <w:p w14:paraId="3283565E" w14:textId="77777777" w:rsidR="00B47BC9" w:rsidRPr="002F1F5F" w:rsidRDefault="00B47BC9" w:rsidP="00CC2109">
            <w:pPr>
              <w:pStyle w:val="Akapitzlist"/>
            </w:pPr>
          </w:p>
        </w:tc>
        <w:tc>
          <w:tcPr>
            <w:tcW w:w="4994" w:type="dxa"/>
          </w:tcPr>
          <w:p w14:paraId="73950FDD" w14:textId="759E3877" w:rsidR="00B47BC9" w:rsidRPr="004D5EF0" w:rsidRDefault="00B47BC9" w:rsidP="002F1F5F">
            <w:pPr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929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CC2109">
        <w:trPr>
          <w:trHeight w:val="429"/>
        </w:trPr>
        <w:tc>
          <w:tcPr>
            <w:tcW w:w="568" w:type="dxa"/>
          </w:tcPr>
          <w:p w14:paraId="06536F6D" w14:textId="77777777" w:rsidR="003931AA" w:rsidRPr="002F1F5F" w:rsidRDefault="003931AA" w:rsidP="00CC2109">
            <w:pPr>
              <w:pStyle w:val="Akapitzlist"/>
            </w:pPr>
          </w:p>
        </w:tc>
        <w:tc>
          <w:tcPr>
            <w:tcW w:w="4994" w:type="dxa"/>
          </w:tcPr>
          <w:p w14:paraId="49E66298" w14:textId="11AE6CC7" w:rsidR="003931AA" w:rsidRPr="004D5EF0" w:rsidRDefault="004D5EF0" w:rsidP="002F1F5F">
            <w:pPr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C340DB" w:rsidRPr="00C340DB">
              <w:rPr>
                <w:b w:val="0"/>
                <w:bCs/>
              </w:rPr>
              <w:t>60</w:t>
            </w:r>
            <w:r w:rsidRPr="00C340DB">
              <w:rPr>
                <w:b w:val="0"/>
                <w:bCs/>
              </w:rPr>
              <w:t xml:space="preserve"> miesi</w:t>
            </w:r>
            <w:r w:rsidR="00C340DB" w:rsidRPr="00C340DB">
              <w:rPr>
                <w:b w:val="0"/>
                <w:bCs/>
              </w:rPr>
              <w:t>ęcy</w:t>
            </w:r>
          </w:p>
        </w:tc>
        <w:tc>
          <w:tcPr>
            <w:tcW w:w="4929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6B02A26" w14:textId="77777777" w:rsidR="00C340DB" w:rsidRDefault="00C340DB" w:rsidP="00C340DB">
      <w:pPr>
        <w:spacing w:line="360" w:lineRule="auto"/>
        <w:rPr>
          <w:rFonts w:eastAsia="Times New Roman" w:cstheme="minorHAnsi"/>
          <w:color w:val="FF0000"/>
        </w:rPr>
      </w:pPr>
    </w:p>
    <w:p w14:paraId="53E26DEB" w14:textId="25DA670D" w:rsidR="00C340DB" w:rsidRPr="00C340DB" w:rsidRDefault="00C340DB" w:rsidP="00C340DB">
      <w:pPr>
        <w:spacing w:line="360" w:lineRule="auto"/>
        <w:rPr>
          <w:rFonts w:asciiTheme="minorHAnsi" w:hAnsiTheme="minorHAnsi" w:cstheme="minorHAnsi"/>
          <w:color w:val="C00000"/>
        </w:rPr>
      </w:pPr>
      <w:r w:rsidRPr="00C340DB">
        <w:rPr>
          <w:rFonts w:eastAsia="Times New Roman" w:cstheme="minorHAnsi"/>
          <w:color w:val="C00000"/>
        </w:rPr>
        <w:t xml:space="preserve">Formularz musi być podpisany kwalifikowanym podpisem elektronicznym </w:t>
      </w:r>
    </w:p>
    <w:p w14:paraId="403D8894" w14:textId="39194C54" w:rsidR="007C3BC9" w:rsidRPr="00842A7C" w:rsidRDefault="007C3BC9" w:rsidP="00D709D5">
      <w:pPr>
        <w:pStyle w:val="NormalnyCzerwony"/>
      </w:pPr>
    </w:p>
    <w:sectPr w:rsidR="007C3BC9" w:rsidRPr="00842A7C" w:rsidSect="003931AA">
      <w:footerReference w:type="first" r:id="rId9"/>
      <w:pgSz w:w="11906" w:h="16838"/>
      <w:pgMar w:top="142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6C4" w14:textId="77777777" w:rsidR="005E1CF3" w:rsidRDefault="005E1CF3" w:rsidP="008D58C2">
      <w:pPr>
        <w:spacing w:after="0" w:line="240" w:lineRule="auto"/>
      </w:pPr>
      <w:r>
        <w:separator/>
      </w:r>
    </w:p>
  </w:endnote>
  <w:endnote w:type="continuationSeparator" w:id="0">
    <w:p w14:paraId="2C39EF66" w14:textId="77777777" w:rsidR="005E1CF3" w:rsidRDefault="005E1CF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5B0" w14:textId="4F33F677" w:rsidR="003931AA" w:rsidRDefault="003931A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D7DF" w14:textId="77777777" w:rsidR="005E1CF3" w:rsidRDefault="005E1CF3" w:rsidP="008D58C2">
      <w:pPr>
        <w:spacing w:after="0" w:line="240" w:lineRule="auto"/>
      </w:pPr>
      <w:r>
        <w:separator/>
      </w:r>
    </w:p>
  </w:footnote>
  <w:footnote w:type="continuationSeparator" w:id="0">
    <w:p w14:paraId="7914983C" w14:textId="77777777" w:rsidR="005E1CF3" w:rsidRDefault="005E1CF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BB51CB"/>
    <w:multiLevelType w:val="hybridMultilevel"/>
    <w:tmpl w:val="62EA20A8"/>
    <w:lvl w:ilvl="0" w:tplc="195AD0C6">
      <w:start w:val="1"/>
      <w:numFmt w:val="decimal"/>
      <w:pStyle w:val="Akapitzlist"/>
      <w:lvlText w:val="%1."/>
      <w:lvlJc w:val="left"/>
      <w:pPr>
        <w:ind w:left="60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7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5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6"/>
  </w:num>
  <w:num w:numId="21" w16cid:durableId="1277482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7D21"/>
    <w:rsid w:val="000D36CF"/>
    <w:rsid w:val="0017501B"/>
    <w:rsid w:val="001D46E4"/>
    <w:rsid w:val="002F1F5F"/>
    <w:rsid w:val="002F2607"/>
    <w:rsid w:val="002F6F20"/>
    <w:rsid w:val="00347746"/>
    <w:rsid w:val="00360B56"/>
    <w:rsid w:val="003646FA"/>
    <w:rsid w:val="00384B68"/>
    <w:rsid w:val="003931AA"/>
    <w:rsid w:val="00396235"/>
    <w:rsid w:val="003E737F"/>
    <w:rsid w:val="003F7291"/>
    <w:rsid w:val="00400D8E"/>
    <w:rsid w:val="00435C4C"/>
    <w:rsid w:val="0044354E"/>
    <w:rsid w:val="0047282A"/>
    <w:rsid w:val="004821AC"/>
    <w:rsid w:val="004831DD"/>
    <w:rsid w:val="004D5EF0"/>
    <w:rsid w:val="004E24C0"/>
    <w:rsid w:val="005222F6"/>
    <w:rsid w:val="005E1CF3"/>
    <w:rsid w:val="00624880"/>
    <w:rsid w:val="0063779A"/>
    <w:rsid w:val="00663D7C"/>
    <w:rsid w:val="00683257"/>
    <w:rsid w:val="006D3676"/>
    <w:rsid w:val="006D5C06"/>
    <w:rsid w:val="006E1167"/>
    <w:rsid w:val="0075020F"/>
    <w:rsid w:val="00772ADE"/>
    <w:rsid w:val="007C3BC9"/>
    <w:rsid w:val="007C477B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684A"/>
    <w:rsid w:val="00943306"/>
    <w:rsid w:val="00947CAF"/>
    <w:rsid w:val="00963F21"/>
    <w:rsid w:val="00965DFB"/>
    <w:rsid w:val="00967445"/>
    <w:rsid w:val="00985E4A"/>
    <w:rsid w:val="009B7B5F"/>
    <w:rsid w:val="009D769F"/>
    <w:rsid w:val="00A2797A"/>
    <w:rsid w:val="00A35758"/>
    <w:rsid w:val="00A65E51"/>
    <w:rsid w:val="00A82327"/>
    <w:rsid w:val="00AD78AB"/>
    <w:rsid w:val="00B1798A"/>
    <w:rsid w:val="00B436B3"/>
    <w:rsid w:val="00B47BC9"/>
    <w:rsid w:val="00B772FF"/>
    <w:rsid w:val="00C01DB4"/>
    <w:rsid w:val="00C340DB"/>
    <w:rsid w:val="00C4279C"/>
    <w:rsid w:val="00C850EB"/>
    <w:rsid w:val="00CB20AC"/>
    <w:rsid w:val="00CB402B"/>
    <w:rsid w:val="00CC2109"/>
    <w:rsid w:val="00CF5BA5"/>
    <w:rsid w:val="00D536CB"/>
    <w:rsid w:val="00D709D5"/>
    <w:rsid w:val="00D81C2B"/>
    <w:rsid w:val="00D92FEC"/>
    <w:rsid w:val="00DC2EBD"/>
    <w:rsid w:val="00DE2593"/>
    <w:rsid w:val="00E007F1"/>
    <w:rsid w:val="00E22322"/>
    <w:rsid w:val="00E448F1"/>
    <w:rsid w:val="00E64315"/>
    <w:rsid w:val="00E95330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B7B5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B7B5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709D5"/>
    <w:pPr>
      <w:spacing w:before="12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CC2109"/>
    <w:pPr>
      <w:numPr>
        <w:numId w:val="21"/>
      </w:numPr>
      <w:spacing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709D5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CC2109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dcterms:created xsi:type="dcterms:W3CDTF">2023-09-11T09:40:00Z</dcterms:created>
  <dcterms:modified xsi:type="dcterms:W3CDTF">2023-09-11T09:40:00Z</dcterms:modified>
</cp:coreProperties>
</file>