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1935" w14:textId="38353B7F" w:rsidR="00305F30" w:rsidRPr="00842B7B" w:rsidRDefault="00842B7B" w:rsidP="00305F30">
      <w:pPr>
        <w:jc w:val="right"/>
        <w:rPr>
          <w:b/>
          <w:bCs/>
          <w:color w:val="FF0000"/>
          <w:sz w:val="16"/>
          <w:szCs w:val="16"/>
        </w:rPr>
      </w:pPr>
      <w:r w:rsidRPr="00842B7B">
        <w:rPr>
          <w:b/>
          <w:bCs/>
          <w:color w:val="FF0000"/>
          <w:sz w:val="16"/>
          <w:szCs w:val="16"/>
        </w:rPr>
        <w:t>Uwzględnia zmianę z dnia 26.05.2020 r.</w:t>
      </w:r>
    </w:p>
    <w:p w14:paraId="7B81F9DD" w14:textId="77777777" w:rsidR="00305F30" w:rsidRPr="00474915" w:rsidRDefault="00305F30" w:rsidP="00305F30">
      <w:pPr>
        <w:rPr>
          <w:rFonts w:cs="Arial"/>
          <w:b/>
        </w:rPr>
      </w:pPr>
      <w:bookmarkStart w:id="0" w:name="_Hlk36101326"/>
      <w:r w:rsidRPr="00474915">
        <w:rPr>
          <w:rFonts w:cs="Arial"/>
          <w:b/>
        </w:rPr>
        <w:t>Podstawowe informacje o of</w:t>
      </w:r>
      <w:r w:rsidR="00615CF3">
        <w:rPr>
          <w:rFonts w:cs="Arial"/>
          <w:b/>
        </w:rPr>
        <w:t>erowanym przedmiocie zamówienia,</w:t>
      </w:r>
      <w:r w:rsidRPr="00474915">
        <w:rPr>
          <w:rFonts w:cs="Arial"/>
          <w:b/>
        </w:rPr>
        <w:t xml:space="preserve"> wymagane przez Zamawiającego</w:t>
      </w:r>
      <w:bookmarkEnd w:id="0"/>
      <w:r w:rsidRPr="00474915">
        <w:rPr>
          <w:rFonts w:cs="Arial"/>
          <w:b/>
        </w:rPr>
        <w:t>.</w:t>
      </w:r>
      <w:r w:rsidR="0061203F" w:rsidRPr="0061203F">
        <w:rPr>
          <w:rFonts w:cs="Arial"/>
          <w:b/>
        </w:rPr>
        <w:t xml:space="preserve"> </w:t>
      </w:r>
      <w:r w:rsidR="0061203F" w:rsidRPr="002F4915">
        <w:rPr>
          <w:rFonts w:cs="Arial"/>
          <w:b/>
        </w:rPr>
        <w:t>Dotyczy</w:t>
      </w:r>
      <w:r w:rsidR="00E31456">
        <w:rPr>
          <w:rFonts w:cs="Arial"/>
          <w:b/>
        </w:rPr>
        <w:t>-</w:t>
      </w:r>
      <w:r w:rsidR="0061203F" w:rsidRPr="002F4915">
        <w:rPr>
          <w:rFonts w:cs="Arial"/>
          <w:b/>
        </w:rPr>
        <w:t xml:space="preserve"> </w:t>
      </w:r>
      <w:r w:rsidR="00E31456">
        <w:rPr>
          <w:rFonts w:cs="Arial"/>
          <w:b/>
        </w:rPr>
        <w:t>Części I</w:t>
      </w:r>
    </w:p>
    <w:p w14:paraId="445B9DE7" w14:textId="77777777" w:rsidR="00900417" w:rsidRDefault="00900417" w:rsidP="00305F30">
      <w:pPr>
        <w:rPr>
          <w:rFonts w:cs="Arial"/>
        </w:rPr>
      </w:pPr>
    </w:p>
    <w:p w14:paraId="09C58242" w14:textId="77777777" w:rsidR="007A256C" w:rsidRPr="004B22EC" w:rsidRDefault="007A256C" w:rsidP="007A256C">
      <w:pPr>
        <w:spacing w:line="360" w:lineRule="auto"/>
        <w:ind w:firstLine="708"/>
        <w:jc w:val="both"/>
        <w:rPr>
          <w:rFonts w:cs="Arial"/>
        </w:rPr>
      </w:pPr>
      <w:r w:rsidRPr="004B22EC">
        <w:rPr>
          <w:rFonts w:cs="Arial"/>
        </w:rPr>
        <w:t>Wykonawca składając ofertę deklaruje, że oferowany przez niego przedmiot zamówienia spełnia wszystkie wymagania zamawiającego zawarte w kolumnie „Wymagania Zamawiającego”.</w:t>
      </w:r>
    </w:p>
    <w:p w14:paraId="7922E18F" w14:textId="77777777" w:rsidR="007A256C" w:rsidRPr="004B22EC" w:rsidRDefault="007A256C" w:rsidP="007A256C">
      <w:pPr>
        <w:spacing w:line="360" w:lineRule="auto"/>
        <w:ind w:firstLine="708"/>
        <w:jc w:val="both"/>
        <w:rPr>
          <w:rFonts w:cs="Arial"/>
        </w:rPr>
      </w:pPr>
      <w:r w:rsidRPr="004B22EC">
        <w:rPr>
          <w:rFonts w:cs="Arial"/>
        </w:rPr>
        <w:t>Zamawiający dokonując oceny oferty podda ocenie zgodność informacji podanych w kolumnie „Oferowane przez Wykonawcę (kolumnę wypełnia wykonawca)” z wymagani</w:t>
      </w:r>
      <w:r>
        <w:rPr>
          <w:rFonts w:cs="Arial"/>
        </w:rPr>
        <w:t>ami</w:t>
      </w:r>
      <w:r w:rsidRPr="004B22EC">
        <w:rPr>
          <w:rFonts w:cs="Arial"/>
        </w:rPr>
        <w:t xml:space="preserve"> zamawiającego podanymi w kolumnie „Wymagania Zamawiającego”.</w:t>
      </w:r>
    </w:p>
    <w:p w14:paraId="4A342502" w14:textId="77777777" w:rsidR="007A256C" w:rsidRPr="004B22EC" w:rsidRDefault="007A256C" w:rsidP="007A256C">
      <w:pPr>
        <w:spacing w:line="360" w:lineRule="auto"/>
        <w:ind w:firstLine="491"/>
        <w:jc w:val="both"/>
        <w:rPr>
          <w:rFonts w:cs="Arial"/>
        </w:rPr>
      </w:pPr>
      <w:r w:rsidRPr="004B22EC">
        <w:rPr>
          <w:rFonts w:cs="Arial"/>
        </w:rPr>
        <w:t xml:space="preserve">Instrukcja wypełnienia kolumny „Oferowane przez Wykonawcę”: </w:t>
      </w:r>
    </w:p>
    <w:p w14:paraId="4D7C9385" w14:textId="77777777" w:rsidR="007A256C" w:rsidRPr="004B22EC" w:rsidRDefault="007A256C" w:rsidP="007A256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4B22EC">
        <w:rPr>
          <w:rFonts w:ascii="Arial" w:hAnsi="Arial" w:cs="Arial"/>
        </w:rPr>
        <w:t>W miejscach, w których</w:t>
      </w:r>
      <w:r w:rsidR="00806F02">
        <w:rPr>
          <w:rFonts w:ascii="Arial" w:hAnsi="Arial" w:cs="Arial"/>
        </w:rPr>
        <w:t xml:space="preserve"> Zamawiający wpisał „Producent/</w:t>
      </w:r>
      <w:r w:rsidRPr="004B22EC">
        <w:rPr>
          <w:rFonts w:ascii="Arial" w:hAnsi="Arial" w:cs="Arial"/>
        </w:rPr>
        <w:t>typ</w:t>
      </w:r>
      <w:r w:rsidR="00806F02">
        <w:rPr>
          <w:rFonts w:ascii="Arial" w:hAnsi="Arial" w:cs="Arial"/>
        </w:rPr>
        <w:t>/</w:t>
      </w:r>
      <w:r w:rsidRPr="004B22EC">
        <w:rPr>
          <w:rFonts w:ascii="Arial" w:hAnsi="Arial" w:cs="Arial"/>
        </w:rPr>
        <w:t>model</w:t>
      </w:r>
      <w:r w:rsidR="00806F02">
        <w:rPr>
          <w:rFonts w:ascii="Arial" w:hAnsi="Arial" w:cs="Arial"/>
        </w:rPr>
        <w:t>”</w:t>
      </w:r>
      <w:r w:rsidRPr="004B22EC">
        <w:rPr>
          <w:rFonts w:ascii="Arial" w:hAnsi="Arial" w:cs="Arial"/>
        </w:rPr>
        <w:t>: należy podać producenta oraz</w:t>
      </w:r>
      <w:r>
        <w:rPr>
          <w:rFonts w:ascii="Arial" w:hAnsi="Arial" w:cs="Arial"/>
        </w:rPr>
        <w:t>, o ile występuje,</w:t>
      </w:r>
      <w:r w:rsidRPr="004B22EC">
        <w:rPr>
          <w:rFonts w:ascii="Arial" w:hAnsi="Arial" w:cs="Arial"/>
        </w:rPr>
        <w:t xml:space="preserve"> typ i model urządzenia, podzespołu itp.</w:t>
      </w:r>
    </w:p>
    <w:p w14:paraId="3F342E55" w14:textId="77777777" w:rsidR="007A256C" w:rsidRDefault="007A256C" w:rsidP="007A256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4B22EC">
        <w:rPr>
          <w:rFonts w:ascii="Arial" w:hAnsi="Arial" w:cs="Arial"/>
        </w:rPr>
        <w:t>W mie</w:t>
      </w:r>
      <w:r>
        <w:rPr>
          <w:rFonts w:ascii="Arial" w:hAnsi="Arial" w:cs="Arial"/>
        </w:rPr>
        <w:t>jscach, w których Zamawiający wpisał</w:t>
      </w:r>
      <w:r w:rsidRPr="004B22EC">
        <w:rPr>
          <w:rFonts w:ascii="Arial" w:hAnsi="Arial" w:cs="Arial"/>
        </w:rPr>
        <w:t xml:space="preserve"> „Opis</w:t>
      </w:r>
      <w:r>
        <w:rPr>
          <w:rFonts w:ascii="Arial" w:hAnsi="Arial" w:cs="Arial"/>
        </w:rPr>
        <w:t xml:space="preserve"> oferowanego rozwiązania</w:t>
      </w:r>
      <w:r w:rsidRPr="004B22EC">
        <w:rPr>
          <w:rFonts w:ascii="Arial" w:hAnsi="Arial" w:cs="Arial"/>
        </w:rPr>
        <w:t xml:space="preserve">: …”, </w:t>
      </w:r>
      <w:r>
        <w:rPr>
          <w:rFonts w:ascii="Arial" w:hAnsi="Arial" w:cs="Arial"/>
        </w:rPr>
        <w:t>Wykonawca zobowiązany jest do podania szczegółowego</w:t>
      </w:r>
      <w:r w:rsidRPr="004B22EC">
        <w:rPr>
          <w:rFonts w:ascii="Arial" w:hAnsi="Arial" w:cs="Arial"/>
        </w:rPr>
        <w:t xml:space="preserve"> opis</w:t>
      </w:r>
      <w:r>
        <w:rPr>
          <w:rFonts w:ascii="Arial" w:hAnsi="Arial" w:cs="Arial"/>
        </w:rPr>
        <w:t>u</w:t>
      </w:r>
      <w:r w:rsidRPr="004B22EC">
        <w:rPr>
          <w:rFonts w:ascii="Arial" w:hAnsi="Arial" w:cs="Arial"/>
        </w:rPr>
        <w:t xml:space="preserve"> oferowanych cech, parametrów, zespołów, instalacji itp. </w:t>
      </w:r>
      <w:r>
        <w:rPr>
          <w:rFonts w:ascii="Arial" w:hAnsi="Arial" w:cs="Arial"/>
        </w:rPr>
        <w:t xml:space="preserve">umożliwiających jednoznaczne </w:t>
      </w:r>
      <w:r w:rsidRPr="004B22EC">
        <w:rPr>
          <w:rFonts w:ascii="Arial" w:hAnsi="Arial" w:cs="Arial"/>
        </w:rPr>
        <w:t>potwierdz</w:t>
      </w:r>
      <w:r>
        <w:rPr>
          <w:rFonts w:ascii="Arial" w:hAnsi="Arial" w:cs="Arial"/>
        </w:rPr>
        <w:t>enie i sprawdzenie, czy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Zamawiającego. </w:t>
      </w:r>
    </w:p>
    <w:p w14:paraId="4FE244A0" w14:textId="77777777" w:rsidR="00806F02" w:rsidRPr="004B22EC" w:rsidRDefault="00806F02" w:rsidP="007A256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miejscach w których Zamawiający wpisał</w:t>
      </w:r>
      <w:r w:rsidRPr="004B22EC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Spełnia/Nie spełnia</w:t>
      </w:r>
      <w:r w:rsidRPr="004B22EC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Wykonawca zobowiązany jest do wpisania „Spełnia” gdy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</w:t>
      </w:r>
      <w:r>
        <w:rPr>
          <w:rFonts w:ascii="Arial" w:hAnsi="Arial" w:cs="Arial"/>
        </w:rPr>
        <w:t xml:space="preserve"> lub „Nie spełnia” w pozostałych przypadkach.</w:t>
      </w:r>
    </w:p>
    <w:p w14:paraId="366F8E7C" w14:textId="77777777" w:rsidR="005112D3" w:rsidRDefault="007A256C" w:rsidP="00305F30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ascii="Arial" w:hAnsi="Arial" w:cs="Arial"/>
        </w:rPr>
      </w:pPr>
      <w:r w:rsidRPr="00A33DC6">
        <w:rPr>
          <w:rFonts w:ascii="Arial" w:hAnsi="Arial" w:cs="Arial"/>
        </w:rPr>
        <w:t xml:space="preserve">W miejscach, gdzie konieczne jest podanie wartości liczbowych, należy je podać w jednostkach i z dokładnością podawaną przez zamawiającego w kolumnie „Wymagania Zamawiającego”, </w:t>
      </w:r>
      <w:r>
        <w:rPr>
          <w:rFonts w:ascii="Arial" w:hAnsi="Arial" w:cs="Arial"/>
        </w:rPr>
        <w:t xml:space="preserve">umożliwiających jednoznaczne </w:t>
      </w:r>
      <w:r w:rsidRPr="004B22EC">
        <w:rPr>
          <w:rFonts w:ascii="Arial" w:hAnsi="Arial" w:cs="Arial"/>
        </w:rPr>
        <w:t>potwierdz</w:t>
      </w:r>
      <w:r>
        <w:rPr>
          <w:rFonts w:ascii="Arial" w:hAnsi="Arial" w:cs="Arial"/>
        </w:rPr>
        <w:t>enie i sprawdzenie, czy Wykonawca</w:t>
      </w:r>
      <w:r w:rsidRPr="004B2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spełnił wszystkie wymagania określone przez</w:t>
      </w:r>
      <w:r w:rsidRPr="004B22EC">
        <w:rPr>
          <w:rFonts w:ascii="Arial" w:hAnsi="Arial" w:cs="Arial"/>
        </w:rPr>
        <w:t xml:space="preserve"> Zamawiającego</w:t>
      </w:r>
      <w:r w:rsidRPr="00A33DC6">
        <w:rPr>
          <w:rFonts w:ascii="Arial" w:hAnsi="Arial" w:cs="Arial"/>
        </w:rPr>
        <w:t>.</w:t>
      </w:r>
    </w:p>
    <w:p w14:paraId="70B9F526" w14:textId="77777777" w:rsidR="00A064BE" w:rsidRDefault="00A064BE" w:rsidP="00261C6C">
      <w:pPr>
        <w:spacing w:line="360" w:lineRule="auto"/>
        <w:ind w:left="491"/>
        <w:jc w:val="both"/>
        <w:rPr>
          <w:rFonts w:cs="Arial"/>
          <w:b/>
        </w:rPr>
      </w:pPr>
    </w:p>
    <w:p w14:paraId="28FEA54C" w14:textId="77777777" w:rsidR="00A064BE" w:rsidRDefault="00A064BE" w:rsidP="00261C6C">
      <w:pPr>
        <w:spacing w:line="360" w:lineRule="auto"/>
        <w:ind w:left="491"/>
        <w:jc w:val="both"/>
        <w:rPr>
          <w:rFonts w:cs="Arial"/>
          <w:b/>
        </w:rPr>
      </w:pPr>
    </w:p>
    <w:p w14:paraId="4C181D11" w14:textId="77777777" w:rsidR="00A064BE" w:rsidRDefault="00A064BE" w:rsidP="00261C6C">
      <w:pPr>
        <w:spacing w:line="360" w:lineRule="auto"/>
        <w:ind w:left="491"/>
        <w:jc w:val="both"/>
        <w:rPr>
          <w:rFonts w:cs="Arial"/>
          <w:b/>
        </w:rPr>
      </w:pPr>
    </w:p>
    <w:p w14:paraId="541FE174" w14:textId="77777777" w:rsidR="00A064BE" w:rsidRDefault="00A064BE" w:rsidP="00261C6C">
      <w:pPr>
        <w:spacing w:line="360" w:lineRule="auto"/>
        <w:ind w:left="491"/>
        <w:jc w:val="both"/>
        <w:rPr>
          <w:rFonts w:cs="Arial"/>
          <w:b/>
        </w:rPr>
      </w:pPr>
    </w:p>
    <w:p w14:paraId="6618F588" w14:textId="77777777" w:rsidR="00261C6C" w:rsidRPr="00261C6C" w:rsidRDefault="00261C6C" w:rsidP="00261C6C">
      <w:pPr>
        <w:spacing w:line="360" w:lineRule="auto"/>
        <w:ind w:left="491"/>
        <w:jc w:val="both"/>
        <w:rPr>
          <w:rFonts w:cs="Arial"/>
          <w:b/>
        </w:rPr>
      </w:pPr>
      <w:r w:rsidRPr="00261C6C">
        <w:rPr>
          <w:rFonts w:cs="Arial"/>
          <w:b/>
        </w:rPr>
        <w:lastRenderedPageBreak/>
        <w:t>Serwer typ 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299"/>
        <w:gridCol w:w="3275"/>
      </w:tblGrid>
      <w:tr w:rsidR="003B0443" w:rsidRPr="003B0443" w14:paraId="7ADDDDA4" w14:textId="77777777" w:rsidTr="00806F02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04CCD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F51FA" w14:textId="77777777" w:rsidR="003B0443" w:rsidRPr="003B0443" w:rsidRDefault="003B0443" w:rsidP="00261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zawarte w specyfikacji technicznej,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C72D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3B0443" w:rsidRPr="003B0443" w14:paraId="4964D794" w14:textId="77777777" w:rsidTr="00806F02">
        <w:trPr>
          <w:cantSplit/>
          <w:trHeight w:val="56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C3AE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1A7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Serwer typ 1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FC89" w14:textId="77777777" w:rsidR="003B0443" w:rsidRPr="003B0443" w:rsidRDefault="003B0443" w:rsidP="00806F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806F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producent/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typ/model </w:t>
            </w:r>
          </w:p>
        </w:tc>
      </w:tr>
      <w:tr w:rsidR="003B0443" w:rsidRPr="003B0443" w14:paraId="64E1A802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315E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AC81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1.1. Obudowa typu RACK 19”, maksimum 2U dostarczona wraz z szynami umożliwiającymi wysunięcie serwera z szafy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rack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, wraz z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organizerem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kabli.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A408" w14:textId="77777777" w:rsidR="00806F02" w:rsidRPr="00806F02" w:rsidRDefault="00806F02" w:rsidP="003B0443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C1CB893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ile U zajmuje serwer</w:t>
            </w:r>
          </w:p>
        </w:tc>
      </w:tr>
      <w:tr w:rsidR="003B0443" w:rsidRPr="003B0443" w14:paraId="7062FD72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EF1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A1B4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1.2. Płyta główna minimum dwuprocesorowa, z możliwością instalacji procesorów 28-rdzeniowych.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3B2D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B0443" w:rsidRPr="003B0443" w14:paraId="7108A258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DEED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DBC6" w14:textId="72653E06" w:rsidR="003B0443" w:rsidRPr="003B0443" w:rsidRDefault="00241C2F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1C2F">
              <w:rPr>
                <w:rFonts w:ascii="Calibri" w:eastAsia="Times New Roman" w:hAnsi="Calibri" w:cs="Times New Roman"/>
                <w:color w:val="000000"/>
                <w:lang w:eastAsia="pl-PL"/>
              </w:rPr>
              <w:t>1.2 Minimum 12 alokacji na dyski 2,5” SATA Hot – Plug. możliwość instalacji dysków SATA, SSD, SAS.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252D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9641F11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alokacji dysków i obsługiwane typy dysków </w:t>
            </w:r>
          </w:p>
        </w:tc>
      </w:tr>
      <w:tr w:rsidR="003B0443" w:rsidRPr="003B0443" w14:paraId="074550E3" w14:textId="77777777" w:rsidTr="00806F02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BA2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64D2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1.3. Płyta główna jest obsługiwana przez wbudowany Chipset realizujący funkcję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PCIe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Uplink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x16 (lub o wyższej krotności), umożliwiającą wykorzystanie wielu dodatkowych linii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PCIe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prowadzących do kontrolera płyty w celu zapewnienia wysokiej przepustowości I/O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A694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3B0443" w:rsidRPr="003B0443" w14:paraId="3C9C7244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522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2375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1.4. Złącza minimum – 6 aktywnych złącz PCI Express generacji 3 w tym: 3 fizyczne złącza o prędkości x16 oraz 3 fizyczne złącza o prędkości x8.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42DB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CAB8F11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i typ złącz</w:t>
            </w:r>
          </w:p>
        </w:tc>
      </w:tr>
      <w:tr w:rsidR="003B0443" w:rsidRPr="003B0443" w14:paraId="1ECF782F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48A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CA2C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1.5. Minimum 24 gniazda z możliwością zainstalowania minimum 3TB pamięci RAM.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AD04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0051A51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gniazd i obsługiwaną maksymalną wielkość pamięci</w:t>
            </w:r>
            <w:r w:rsidR="003D523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RAM</w:t>
            </w:r>
          </w:p>
        </w:tc>
      </w:tr>
      <w:tr w:rsidR="003B0443" w:rsidRPr="003B0443" w14:paraId="44DD00F9" w14:textId="77777777" w:rsidTr="00806F02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65FD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641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1.6. Dwa procesory minimum 24-rdzeniowe o architekturze x86_64, osiągające w teście SPEC CPU2017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Floating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Point wynik SPECrate2017_fp_base minimum 160 pkt (wynik dla dwóch procesorów)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D00E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CB69E20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producenta, model, ilość </w:t>
            </w:r>
            <w:proofErr w:type="spellStart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socketów</w:t>
            </w:r>
            <w:proofErr w:type="spellEnd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i rdzeni oraz taktowanie, oraz wynik testu</w:t>
            </w:r>
          </w:p>
        </w:tc>
      </w:tr>
      <w:tr w:rsidR="003B0443" w:rsidRPr="003B0443" w14:paraId="4AA6C929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801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7F9E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1.7. Zainstalowana pamięć RAM min. 256 GB typu RDIMM lub LRDIMM o przepustowości min. 2666 MT/s. Pojedynczy moduł pamięci o pojemności min. 64 GB.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909D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7AD4A40F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pamięci, przepustowość, ilość i wielko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zainstalowanych modułów pamięci</w:t>
            </w:r>
          </w:p>
        </w:tc>
      </w:tr>
      <w:tr w:rsidR="003B0443" w:rsidRPr="003B0443" w14:paraId="0B027EBC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184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FD2B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1.8. Zainstalowane minimum: 4 dyski SAS 12G 600GB 10K 512n HOT PLUG. Dyski skonfigurowane w RAID 5.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6385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56B9367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oraz nazwę producenta, typ, model i pojemność </w:t>
            </w:r>
          </w:p>
        </w:tc>
      </w:tr>
      <w:tr w:rsidR="003B0443" w:rsidRPr="003B0443" w14:paraId="271AD8F4" w14:textId="77777777" w:rsidTr="00806F02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B21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0F8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1.9. Zainstalowane minimum: 4 interfejsy LAN 1Gbit Base-T (w tym mini. 2 interfejsy ze wsparciem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iSCSI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oraz PXE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boot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, 4 interfejsy LAN 10Gbit MMF LC (z modułami SFP+ SR), interfejsy FC 2x 16Gb (z modułami SFP+ SWL).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26DD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E64ABAC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i typy zainstalowanych interfejsów sieciowych</w:t>
            </w:r>
          </w:p>
        </w:tc>
      </w:tr>
      <w:tr w:rsidR="003B0443" w:rsidRPr="003B0443" w14:paraId="0F0CB0EA" w14:textId="77777777" w:rsidTr="00806F02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435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0E9A" w14:textId="5716ED21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1.10. </w:t>
            </w:r>
            <w:r w:rsidR="00683740" w:rsidRPr="00683740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Zainstalowany kontroler RAID dla wewnętrznych dysków z 4 GB pamięci cache i podtrzymywaniem typu </w:t>
            </w:r>
            <w:proofErr w:type="spellStart"/>
            <w:r w:rsidR="00683740" w:rsidRPr="00683740">
              <w:rPr>
                <w:rFonts w:ascii="Calibri" w:eastAsia="Times New Roman" w:hAnsi="Calibri" w:cstheme="minorHAnsi"/>
                <w:color w:val="000000"/>
                <w:lang w:eastAsia="pl-PL"/>
              </w:rPr>
              <w:t>flash</w:t>
            </w:r>
            <w:proofErr w:type="spellEnd"/>
            <w:r w:rsidR="00683740" w:rsidRPr="00683740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obsługujący poziomy RAID: 0,1,5,6. Kontroler RAID zainstalowany w serwerze musi obsługiwać 16 dysków (wbudowane złącza: 4x Mini-SAS HD x4) bez konieczności instalacji dodatkowych elementów (nie jest dopuszczalne stosowanie ekspanderów i dwóch kontrolerów).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129F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6192E2A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model zainstalowanego kontrolera RAID i wielkość pamięci CACHE oraz ilość obsługiwanych dysków</w:t>
            </w:r>
          </w:p>
        </w:tc>
      </w:tr>
      <w:tr w:rsidR="003B0443" w:rsidRPr="003B0443" w14:paraId="49E6581B" w14:textId="77777777" w:rsidTr="00806F02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C890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2810" w14:textId="05E968C6" w:rsidR="003B0443" w:rsidRPr="003B0443" w:rsidRDefault="00085E65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5E65">
              <w:rPr>
                <w:rFonts w:ascii="Calibri" w:eastAsia="Times New Roman" w:hAnsi="Calibri" w:cs="Times New Roman"/>
                <w:color w:val="000000"/>
                <w:lang w:eastAsia="pl-PL"/>
              </w:rPr>
              <w:t>1.11 Zintegrowana karta graficzna ze złączem VGA, wbudowane w obudowę min. 1 port USB na panelu przednim, min. 1 port USB wewnętrzny ( lub rozwiązanie oparte na adapterze obsługującym dyski SSD M.2 w trybie RAID 1)  min. 2 porty USB 3.0 dostępne z tyłu serwera.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A915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3B0443" w:rsidRPr="003B0443" w14:paraId="6D2DCCC8" w14:textId="77777777" w:rsidTr="00806F02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69B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C722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1.12. Zainstalowana i aktywna funkcja zdalnego zarządzania (konsoli) umożliwiająca: włączenie, wyłączenie, restart serwera, podgląd logów sprzętowych serwera i karty, przejęcie pełnej konsoli tekstowej serwera niezależnie od jego stanu (także podczas startu, restartu OS), przejęcie zdalnej konsoli graficznej i podłączenie wirtualnych napędów CD/DVD/ISO.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407E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B0443" w:rsidRPr="003B0443" w14:paraId="7CD38123" w14:textId="77777777" w:rsidTr="00806F02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88A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7E8F" w14:textId="77777777" w:rsidR="003B0443" w:rsidRPr="003B0443" w:rsidRDefault="003B0443" w:rsidP="00261C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1.13. Redundantne zasilacze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hotplug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o sprawności minimum 94% (tzw. klasa Platinum).</w:t>
            </w:r>
            <w:r w:rsidR="00261C6C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</w:t>
            </w: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Minimalna moc pojedynczego zasilacza 700W.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DED0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B0443" w:rsidRPr="003B0443" w14:paraId="3DAC0675" w14:textId="77777777" w:rsidTr="00155985">
        <w:trPr>
          <w:cantSplit/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907" w14:textId="77777777" w:rsidR="003B0443" w:rsidRPr="003B0443" w:rsidRDefault="003B0443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190" w14:textId="77777777" w:rsidR="003B0443" w:rsidRPr="003B0443" w:rsidRDefault="003B0443" w:rsidP="003B04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1.14. Redundantne wentylatory </w:t>
            </w:r>
            <w:proofErr w:type="spellStart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>hotplug</w:t>
            </w:r>
            <w:proofErr w:type="spellEnd"/>
            <w:r w:rsidRPr="003B0443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. 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19FD" w14:textId="77777777" w:rsidR="003B0443" w:rsidRPr="003B0443" w:rsidRDefault="003B0443" w:rsidP="003B044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155985" w:rsidRPr="003B0443" w14:paraId="456CE30D" w14:textId="77777777" w:rsidTr="00155985">
        <w:trPr>
          <w:cantSplit/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809D" w14:textId="77777777" w:rsidR="00155985" w:rsidRPr="003B0443" w:rsidRDefault="00155985" w:rsidP="003B0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ACCC" w14:textId="77777777" w:rsidR="00155985" w:rsidRPr="00155985" w:rsidRDefault="00155985" w:rsidP="003B04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55985">
              <w:rPr>
                <w:rFonts w:asciiTheme="minorHAnsi" w:hAnsiTheme="minorHAnsi"/>
              </w:rPr>
              <w:t xml:space="preserve">1.16. </w:t>
            </w:r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minimum 3 lata. Uszkodzone dyski nie podlegają zwrotowi. Wykonawca dostarczy wraz z serwerem dodatkową gwarancję producenta serwera w trybie on-</w:t>
            </w:r>
            <w:proofErr w:type="spellStart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site</w:t>
            </w:r>
            <w:proofErr w:type="spellEnd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z gwarantowaną skuteczną naprawą do końca następnego dnia od zgłoszenia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FCEE" w14:textId="77777777" w:rsidR="00155985" w:rsidRPr="00806F02" w:rsidRDefault="00155985" w:rsidP="00155985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46302BC" w14:textId="77777777" w:rsidR="00155985" w:rsidRPr="003B0443" w:rsidRDefault="00155985" w:rsidP="0015598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czas gwarancji w latach</w:t>
            </w:r>
          </w:p>
        </w:tc>
      </w:tr>
    </w:tbl>
    <w:p w14:paraId="7D4F541E" w14:textId="77777777" w:rsidR="00305F30" w:rsidRDefault="00305F30" w:rsidP="00305F30"/>
    <w:p w14:paraId="675B0067" w14:textId="77777777" w:rsidR="00261C6C" w:rsidRPr="00261C6C" w:rsidRDefault="00261C6C" w:rsidP="00261C6C">
      <w:pPr>
        <w:spacing w:line="360" w:lineRule="auto"/>
        <w:ind w:left="491"/>
        <w:jc w:val="both"/>
        <w:rPr>
          <w:rFonts w:cs="Arial"/>
          <w:b/>
        </w:rPr>
      </w:pPr>
      <w:r w:rsidRPr="00261C6C">
        <w:rPr>
          <w:rFonts w:cs="Arial"/>
          <w:b/>
        </w:rPr>
        <w:t xml:space="preserve">Serwer typ </w:t>
      </w:r>
      <w:r>
        <w:rPr>
          <w:rFonts w:cs="Arial"/>
          <w:b/>
        </w:rPr>
        <w:t>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439"/>
        <w:gridCol w:w="3135"/>
      </w:tblGrid>
      <w:tr w:rsidR="00261C6C" w:rsidRPr="003B0443" w14:paraId="14CF53EC" w14:textId="77777777" w:rsidTr="00155985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B52D9" w14:textId="77777777" w:rsidR="00261C6C" w:rsidRPr="003B0443" w:rsidRDefault="00261C6C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62A17" w14:textId="77777777" w:rsidR="00261C6C" w:rsidRPr="003B0443" w:rsidRDefault="00261C6C" w:rsidP="00261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9BDB3" w14:textId="77777777" w:rsidR="00261C6C" w:rsidRPr="003B0443" w:rsidRDefault="00261C6C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261C6C" w:rsidRPr="003B0443" w14:paraId="3327F9B9" w14:textId="77777777" w:rsidTr="00155985">
        <w:trPr>
          <w:cantSplit/>
          <w:trHeight w:val="82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AAE" w14:textId="77777777" w:rsidR="00261C6C" w:rsidRPr="003B0443" w:rsidRDefault="00261C6C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D05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Ser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wer typ 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33BE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792BB4A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261C6C" w:rsidRPr="003B0443" w14:paraId="2CEF7FAE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0101" w14:textId="77777777" w:rsidR="00261C6C" w:rsidRPr="003B0443" w:rsidRDefault="00261C6C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522F" w14:textId="77777777" w:rsidR="00261C6C" w:rsidRPr="00E32EBC" w:rsidRDefault="00261C6C" w:rsidP="00261C6C">
            <w:pPr>
              <w:spacing w:after="160" w:line="259" w:lineRule="auto"/>
              <w:ind w:left="360"/>
            </w:pPr>
            <w:r>
              <w:t xml:space="preserve">2.1 </w:t>
            </w:r>
            <w:r w:rsidRPr="00367418">
              <w:rPr>
                <w:rFonts w:ascii="Calibri" w:eastAsia="Calibri" w:hAnsi="Calibri" w:cs="Times New Roman"/>
              </w:rPr>
              <w:t xml:space="preserve">Obudowa typu RACK 19”, maksimum 2U dostarczona wraz z szynami umożliwiającymi wysunięcie serwera z szafy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rack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, wraz z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organizerem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 kabli.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D894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168950DA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ile U zajmuje serwer</w:t>
            </w:r>
          </w:p>
        </w:tc>
      </w:tr>
      <w:tr w:rsidR="00261C6C" w:rsidRPr="003B0443" w14:paraId="63E10E26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0CC" w14:textId="77777777" w:rsidR="00367418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194B531B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E2FC" w14:textId="77777777" w:rsidR="00261C6C" w:rsidRPr="00E32EBC" w:rsidRDefault="00261C6C" w:rsidP="00261C6C">
            <w:pPr>
              <w:pStyle w:val="Akapitzlist"/>
              <w:numPr>
                <w:ilvl w:val="1"/>
                <w:numId w:val="19"/>
              </w:numPr>
              <w:spacing w:after="160" w:line="259" w:lineRule="auto"/>
            </w:pPr>
            <w:r w:rsidRPr="00E32EBC">
              <w:t xml:space="preserve">Płyta główna minimum dwuprocesorowa, z możliwością instalacji procesorów 28-rdzeniowych.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D5E2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261C6C" w:rsidRPr="003B0443" w14:paraId="0E596598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B9D8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7ED7" w14:textId="29D9E09F" w:rsidR="00261C6C" w:rsidRPr="00E32EBC" w:rsidRDefault="009317CE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</w:pPr>
            <w:r w:rsidRPr="009317CE">
              <w:t>Minimum 12 alokacji na dyski 2,5” SATA Hot – Plug. możliwość instalacji dysków SATA, SSD, SAS.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E31C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0497D51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alokacji dysków i obsługiwane typy dysków </w:t>
            </w:r>
          </w:p>
        </w:tc>
      </w:tr>
      <w:tr w:rsidR="00261C6C" w:rsidRPr="003B0443" w14:paraId="5E4E95E4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318B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533F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Płyta główna jest obsługiwana przez wbudowany Chipset realizujący funkcję </w:t>
            </w:r>
            <w:proofErr w:type="spellStart"/>
            <w:r w:rsidRPr="00E32EBC">
              <w:t>PCIe</w:t>
            </w:r>
            <w:proofErr w:type="spellEnd"/>
            <w:r w:rsidRPr="00E32EBC">
              <w:t xml:space="preserve"> </w:t>
            </w:r>
            <w:proofErr w:type="spellStart"/>
            <w:r w:rsidRPr="00E32EBC">
              <w:t>Uplink</w:t>
            </w:r>
            <w:proofErr w:type="spellEnd"/>
            <w:r w:rsidRPr="00E32EBC">
              <w:t xml:space="preserve"> x16 (lub o wyższej krotności), umożliwiającą wykorzystanie wielu dodatkowych linii </w:t>
            </w:r>
            <w:proofErr w:type="spellStart"/>
            <w:r w:rsidRPr="00E32EBC">
              <w:t>PCIe</w:t>
            </w:r>
            <w:proofErr w:type="spellEnd"/>
            <w:r w:rsidRPr="00E32EBC">
              <w:t xml:space="preserve"> prowadzących do kontrolera płyty w celu zapewnienia wysokiej przepustowości I/O.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891A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261C6C" w:rsidRPr="003B0443" w14:paraId="3DAF739A" w14:textId="77777777" w:rsidTr="00155985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7CE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837F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>Złącza minimum – 6 aktywnych złącz PCI Express generacji 3 w tym: 3 fizyczne złącza o prędkości x16 oraz 3 fizyczne złącza o prędkości x8.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78AE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0ED6102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i typ złącz</w:t>
            </w:r>
          </w:p>
        </w:tc>
      </w:tr>
      <w:tr w:rsidR="00261C6C" w:rsidRPr="003B0443" w14:paraId="41851312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610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327F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Minimum 24 gniazda z możliwością zainstalowania minimum 3TB pamięci RAM.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EBD4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3E41EF9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gniazd i obsługiwaną maksymalną wielkość pamięci</w:t>
            </w:r>
            <w:r w:rsidR="003D523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RAM</w:t>
            </w:r>
          </w:p>
        </w:tc>
      </w:tr>
      <w:tr w:rsidR="00261C6C" w:rsidRPr="003B0443" w14:paraId="13F386E8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07F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C281" w14:textId="77777777" w:rsidR="00261C6C" w:rsidRPr="00E32EBC" w:rsidRDefault="00261C6C" w:rsidP="00806F02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Dwa procesory minimum 24-rdzeniowe o architekturze x86_64, osiągające w teście SPEC CPU2017 </w:t>
            </w:r>
            <w:proofErr w:type="spellStart"/>
            <w:r w:rsidRPr="00E32EBC">
              <w:t>Floating</w:t>
            </w:r>
            <w:proofErr w:type="spellEnd"/>
            <w:r w:rsidRPr="00E32EBC">
              <w:t xml:space="preserve"> Point wynik SPECrate2017_fp_base minimum 160 pkt  (wynik dla dwóch procesorów).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8497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C445165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producenta, model, ilość </w:t>
            </w:r>
            <w:proofErr w:type="spellStart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socketów</w:t>
            </w:r>
            <w:proofErr w:type="spellEnd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i rdzeni oraz taktowanie, oraz wynik testu</w:t>
            </w:r>
          </w:p>
        </w:tc>
      </w:tr>
      <w:tr w:rsidR="00261C6C" w:rsidRPr="003B0443" w14:paraId="3E995E8F" w14:textId="77777777" w:rsidTr="00155985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576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D5AA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>Zainstalowana pamięć RAM min. 512 GB. typu RDIMM lub LRDIMM o przepustowości min. 2666 MT/s. Pojedynczy moduł pamięci o pojemności min. 64 GB.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C4A2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8195331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pamięci, przepustowość, ilość i wielko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zainstalowanych modułów pamięci</w:t>
            </w:r>
          </w:p>
        </w:tc>
      </w:tr>
      <w:tr w:rsidR="00261C6C" w:rsidRPr="003B0443" w14:paraId="29721A71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309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E701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>Zainstalowane minimum: 4 dyski SAS 12G 600GB 10K 512n HOT PLUG. Dyski skonfigurowane w RAID 5.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D6D3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0521EBD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oraz nazwę producenta, typ, model i pojemność </w:t>
            </w:r>
          </w:p>
        </w:tc>
      </w:tr>
      <w:tr w:rsidR="00261C6C" w:rsidRPr="003B0443" w14:paraId="0EE4C997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C77" w14:textId="77777777" w:rsidR="00261C6C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6BCA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Zainstalowane minimum: 4 interfejsy LAN 1Gbit Base-T (w tym mini. 2 interfejsy ze wsparciem </w:t>
            </w:r>
            <w:proofErr w:type="spellStart"/>
            <w:r w:rsidRPr="00E32EBC">
              <w:t>iSCSI</w:t>
            </w:r>
            <w:proofErr w:type="spellEnd"/>
            <w:r w:rsidRPr="00E32EBC">
              <w:t xml:space="preserve"> oraz PXE </w:t>
            </w:r>
            <w:proofErr w:type="spellStart"/>
            <w:r w:rsidRPr="00E32EBC">
              <w:t>boot</w:t>
            </w:r>
            <w:proofErr w:type="spellEnd"/>
            <w:r w:rsidRPr="00E32EBC">
              <w:t>, 4 interfejsy LAN 10Gbit MMF LC (z modułami SFP+ SR), interfejsy FC 2x 16Gb (z modułami SFP+ SWL).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CD97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A801650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i typy zainstalowanych interfejsów sieciowych</w:t>
            </w:r>
          </w:p>
        </w:tc>
      </w:tr>
      <w:tr w:rsidR="00261C6C" w:rsidRPr="003B0443" w14:paraId="37CC0FC5" w14:textId="77777777" w:rsidTr="00155985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71D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CBC1" w14:textId="1F1AE31A" w:rsidR="00261C6C" w:rsidRPr="00E32EBC" w:rsidRDefault="005649E8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5649E8">
              <w:t xml:space="preserve">Zainstalowany kontroler RAID dla wewnętrznych dysków z 4 GB pamięci cache i podtrzymywaniem typu </w:t>
            </w:r>
            <w:proofErr w:type="spellStart"/>
            <w:r w:rsidRPr="005649E8">
              <w:t>flash</w:t>
            </w:r>
            <w:proofErr w:type="spellEnd"/>
            <w:r w:rsidRPr="005649E8">
              <w:t xml:space="preserve"> obsługujący poziomy RAID: 0,1,5,6. Kontroler RAID zainstalowany w serwerze musi obsługiwać 16 dysków (wbudowane złącza: 4x Mini-SAS HD x4) bez konieczności instalacji dodatkowych elementów (nie jest dopuszczalne stosowanie ekspanderów i dwóch kontrolerów).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DA5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A55C750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</w:t>
            </w:r>
            <w:r w:rsidR="00806F02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typ i 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model zainstalowanego kontrolera RAID i wielkość pamięci CACHE oraz ilość obsługiwanych dysków</w:t>
            </w:r>
          </w:p>
        </w:tc>
      </w:tr>
      <w:tr w:rsidR="00261C6C" w:rsidRPr="003B0443" w14:paraId="63F455FD" w14:textId="77777777" w:rsidTr="00155985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BE3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9CB4" w14:textId="59DACFD7" w:rsidR="00261C6C" w:rsidRPr="00E32EBC" w:rsidRDefault="00085E65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085E65">
              <w:t>Zintegrowana karta graficzna ze złączem VGA, wbudowane w obudowę min. 1 port USB na panelu przednim, min. 1 port USB wewnętrzny ( lub rozwiązanie oparte na adapterze obsługującym dyski SSD M.2 w trybie RAID 1)  min. 2 porty USB 3.0 dostępne z tyłu serwera.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8C0C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261C6C" w:rsidRPr="003B0443" w14:paraId="7C84C3A0" w14:textId="77777777" w:rsidTr="00155985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C81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626D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>Zainstalowana i aktywna funkcja zdalnego zarządzania (konsoli) umożliwiająca: włączenie, wyłączenie, restart serwera, podgląd logów sprzętowych serwera i karty, przejęcie pełnej konsoli tekstowej serwera niezależnie od jego stanu (także podczas startu, restartu OS), przejęcie zdalnej konsoli graficznej i podłączenie wirtualnych napędów CD/DVD/ISO.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C6F6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261C6C" w:rsidRPr="003B0443" w14:paraId="634D11C7" w14:textId="77777777" w:rsidTr="00155985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F6C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5419" w14:textId="77777777" w:rsidR="00261C6C" w:rsidRPr="00E32EB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E32EBC">
              <w:t xml:space="preserve">Redundantne zasilacze </w:t>
            </w:r>
            <w:proofErr w:type="spellStart"/>
            <w:r w:rsidRPr="00E32EBC">
              <w:t>hotplug</w:t>
            </w:r>
            <w:proofErr w:type="spellEnd"/>
            <w:r w:rsidRPr="00E32EBC">
              <w:t xml:space="preserve"> o sprawności minimum 94% (tzw. klasa Platinum). Minimalna moc pojedynczego zasilacza 700W.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0FF5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261C6C" w:rsidRPr="003B0443" w14:paraId="269CD4AD" w14:textId="77777777" w:rsidTr="00155985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EF17" w14:textId="77777777" w:rsidR="00261C6C" w:rsidRPr="003B0443" w:rsidRDefault="00261C6C" w:rsidP="00367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367418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F921" w14:textId="77777777" w:rsidR="00261C6C" w:rsidRDefault="00261C6C" w:rsidP="00367418">
            <w:pPr>
              <w:pStyle w:val="Akapitzlist"/>
              <w:numPr>
                <w:ilvl w:val="1"/>
                <w:numId w:val="21"/>
              </w:numPr>
              <w:spacing w:after="160" w:line="259" w:lineRule="auto"/>
              <w:jc w:val="both"/>
            </w:pPr>
            <w:r w:rsidRPr="00367418">
              <w:t xml:space="preserve">Redundantne wentylatory </w:t>
            </w:r>
            <w:proofErr w:type="spellStart"/>
            <w:r w:rsidRPr="00367418">
              <w:t>hotplug</w:t>
            </w:r>
            <w:proofErr w:type="spellEnd"/>
            <w:r w:rsidRPr="00367418">
              <w:t xml:space="preserve">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5489" w14:textId="77777777" w:rsidR="00261C6C" w:rsidRPr="003B0443" w:rsidRDefault="00261C6C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155985" w:rsidRPr="003B0443" w14:paraId="1701C551" w14:textId="77777777" w:rsidTr="00155985">
        <w:trPr>
          <w:cantSplit/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C092" w14:textId="77777777" w:rsidR="00155985" w:rsidRPr="003B0443" w:rsidRDefault="00155985" w:rsidP="00155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511" w14:textId="77777777" w:rsidR="00155985" w:rsidRPr="00155985" w:rsidRDefault="00155985" w:rsidP="00AF06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</w:rPr>
              <w:t>2</w:t>
            </w:r>
            <w:r w:rsidRPr="00155985">
              <w:rPr>
                <w:rFonts w:asciiTheme="minorHAnsi" w:hAnsiTheme="minorHAnsi"/>
              </w:rPr>
              <w:t xml:space="preserve">.16. </w:t>
            </w:r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minimum 3 lata. Uszkodzone dyski nie podlegają zwrotowi. Wykonawca dostarczy wraz z serwerem dodatkową gwarancję producenta serwera w trybie on-</w:t>
            </w:r>
            <w:proofErr w:type="spellStart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site</w:t>
            </w:r>
            <w:proofErr w:type="spellEnd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z gwarantowaną skuteczną naprawą do końca następnego dnia od zgłoszenia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9D2" w14:textId="77777777" w:rsidR="00155985" w:rsidRPr="00806F02" w:rsidRDefault="00155985" w:rsidP="00AF0695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E4F65D1" w14:textId="77777777" w:rsidR="00155985" w:rsidRPr="003B0443" w:rsidRDefault="00155985" w:rsidP="00AF0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czas gwarancji w latach</w:t>
            </w:r>
          </w:p>
        </w:tc>
      </w:tr>
    </w:tbl>
    <w:p w14:paraId="39FB655B" w14:textId="77777777" w:rsidR="00261C6C" w:rsidRDefault="00261C6C" w:rsidP="00261C6C"/>
    <w:p w14:paraId="7C6C1EFC" w14:textId="77777777" w:rsidR="00367418" w:rsidRPr="00367418" w:rsidRDefault="00367418" w:rsidP="00261C6C">
      <w:pPr>
        <w:rPr>
          <w:b/>
        </w:rPr>
      </w:pPr>
      <w:r w:rsidRPr="00367418">
        <w:rPr>
          <w:b/>
        </w:rPr>
        <w:t>Serwer typ 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439"/>
        <w:gridCol w:w="3135"/>
      </w:tblGrid>
      <w:tr w:rsidR="00367418" w:rsidRPr="003B0443" w14:paraId="421C50EF" w14:textId="77777777" w:rsidTr="00E77A07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D9BF6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5144A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8589D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367418" w:rsidRPr="003B0443" w14:paraId="30C7084C" w14:textId="77777777" w:rsidTr="00E77A07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8C1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C57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Ser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wer typ 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C27C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EA1D075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367418" w:rsidRPr="003B0443" w14:paraId="0C5D8410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25BF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FDEF" w14:textId="77777777" w:rsidR="00367418" w:rsidRPr="00E32EBC" w:rsidRDefault="00367418" w:rsidP="00367418">
            <w:pPr>
              <w:spacing w:after="160" w:line="259" w:lineRule="auto"/>
              <w:ind w:left="360"/>
            </w:pPr>
            <w:r w:rsidRPr="00E77A07">
              <w:rPr>
                <w:rFonts w:asciiTheme="minorHAnsi" w:hAnsiTheme="minorHAnsi"/>
              </w:rPr>
              <w:t>3.1</w:t>
            </w:r>
            <w:r>
              <w:t xml:space="preserve"> </w:t>
            </w:r>
            <w:r w:rsidRPr="00367418">
              <w:rPr>
                <w:rFonts w:ascii="Calibri" w:eastAsia="Calibri" w:hAnsi="Calibri" w:cs="Times New Roman"/>
              </w:rPr>
              <w:t xml:space="preserve">Obudowa typu RACK 19”, maksimum 2U dostarczona wraz z szynami umożliwiającymi wysunięcie serwera z szafy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rack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, wraz z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organizerem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 kabli.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82BA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B580FA8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ile U zajmuje serwer</w:t>
            </w:r>
          </w:p>
        </w:tc>
      </w:tr>
      <w:tr w:rsidR="00367418" w:rsidRPr="003B0443" w14:paraId="4E94617E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018" w14:textId="77777777" w:rsidR="00367418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BFC2117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709B" w14:textId="77777777" w:rsidR="00367418" w:rsidRPr="00E32EBC" w:rsidRDefault="00E77A07" w:rsidP="00E77A07">
            <w:pPr>
              <w:spacing w:after="160" w:line="259" w:lineRule="auto"/>
              <w:ind w:left="360"/>
            </w:pPr>
            <w:r w:rsidRPr="00E77A07">
              <w:rPr>
                <w:rFonts w:asciiTheme="minorHAnsi" w:hAnsiTheme="minorHAnsi"/>
              </w:rPr>
              <w:t>3.2</w:t>
            </w:r>
            <w:r>
              <w:rPr>
                <w:rFonts w:asciiTheme="minorHAnsi" w:hAnsiTheme="minorHAnsi"/>
              </w:rPr>
              <w:t xml:space="preserve"> </w:t>
            </w:r>
            <w:r w:rsidR="00367418" w:rsidRPr="00E77A07">
              <w:rPr>
                <w:rFonts w:asciiTheme="minorHAnsi" w:hAnsiTheme="minorHAnsi"/>
              </w:rPr>
              <w:t>Płyta główna minimum dwuprocesorowa, z możliwością instalacji procesorów 28-rdzeniowych.</w:t>
            </w:r>
            <w:r w:rsidR="00367418" w:rsidRPr="00E32EBC">
              <w:t xml:space="preserve">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D0E2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67418" w:rsidRPr="003B0443" w14:paraId="087CAA38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EE20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02D0" w14:textId="3436A8F7" w:rsidR="00367418" w:rsidRPr="00E32EBC" w:rsidRDefault="009317CE" w:rsidP="00367418">
            <w:pPr>
              <w:pStyle w:val="Akapitzlist"/>
              <w:numPr>
                <w:ilvl w:val="1"/>
                <w:numId w:val="22"/>
              </w:numPr>
              <w:spacing w:after="160" w:line="259" w:lineRule="auto"/>
              <w:ind w:left="714" w:hanging="357"/>
            </w:pPr>
            <w:r w:rsidRPr="009317CE">
              <w:t>Minimum 12 alokacji na dyski 2,5” SATA Hot – Plug. możliwość instalacji dysków SATA, SSD, SAS.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C074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333E247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alokacji dysków i obsługiwane typy dysków </w:t>
            </w:r>
          </w:p>
        </w:tc>
      </w:tr>
      <w:tr w:rsidR="00367418" w:rsidRPr="003B0443" w14:paraId="101EEB78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D374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C9F5" w14:textId="77777777" w:rsidR="00367418" w:rsidRPr="00E32EBC" w:rsidRDefault="00367418" w:rsidP="00367418">
            <w:pPr>
              <w:pStyle w:val="Akapitzlist"/>
              <w:numPr>
                <w:ilvl w:val="1"/>
                <w:numId w:val="22"/>
              </w:numPr>
              <w:spacing w:after="160" w:line="259" w:lineRule="auto"/>
              <w:ind w:left="714" w:hanging="357"/>
            </w:pPr>
            <w:r w:rsidRPr="00E32EBC">
              <w:t xml:space="preserve">Płyta główna jest obsługiwana przez wbudowany Chipset realizujący funkcję </w:t>
            </w:r>
            <w:proofErr w:type="spellStart"/>
            <w:r w:rsidRPr="00E32EBC">
              <w:t>PCIe</w:t>
            </w:r>
            <w:proofErr w:type="spellEnd"/>
            <w:r w:rsidRPr="00E32EBC">
              <w:t xml:space="preserve"> </w:t>
            </w:r>
            <w:proofErr w:type="spellStart"/>
            <w:r w:rsidRPr="00E32EBC">
              <w:t>Uplink</w:t>
            </w:r>
            <w:proofErr w:type="spellEnd"/>
            <w:r w:rsidRPr="00E32EBC">
              <w:t xml:space="preserve"> x16 (lub o wyższej krotności), umożliwiającą wykorzystanie wielu dodatkowych linii </w:t>
            </w:r>
            <w:proofErr w:type="spellStart"/>
            <w:r w:rsidRPr="00E32EBC">
              <w:t>PCIe</w:t>
            </w:r>
            <w:proofErr w:type="spellEnd"/>
            <w:r w:rsidRPr="00E32EBC">
              <w:t xml:space="preserve"> prowadzących do kontrolera płyty w celu zapewnienia wysokiej przepustowości I/O.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740E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367418" w:rsidRPr="003B0443" w14:paraId="5960A4C1" w14:textId="77777777" w:rsidTr="00E77A07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1EC8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9D5F" w14:textId="77777777" w:rsidR="00367418" w:rsidRPr="00E32EBC" w:rsidRDefault="00367418" w:rsidP="00367418">
            <w:pPr>
              <w:pStyle w:val="Akapitzlist"/>
              <w:numPr>
                <w:ilvl w:val="1"/>
                <w:numId w:val="22"/>
              </w:numPr>
              <w:spacing w:after="160" w:line="259" w:lineRule="auto"/>
              <w:ind w:left="714" w:hanging="357"/>
            </w:pPr>
            <w:r w:rsidRPr="00E32EBC">
              <w:t>Złącza minimum – 6 aktywnych złącz PCI Express generacji 3 w tym: 3 fizyczne złącza o prędkości x16 oraz 3 fizyczne złącza o prędkości x8.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09F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3A76F2B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i typ złącz</w:t>
            </w:r>
          </w:p>
        </w:tc>
      </w:tr>
      <w:tr w:rsidR="00367418" w:rsidRPr="003B0443" w14:paraId="6A35AE47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5BAC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D457" w14:textId="77777777" w:rsidR="00367418" w:rsidRPr="00E32EBC" w:rsidRDefault="00367418" w:rsidP="00367418">
            <w:pPr>
              <w:pStyle w:val="Akapitzlist"/>
              <w:numPr>
                <w:ilvl w:val="1"/>
                <w:numId w:val="22"/>
              </w:numPr>
              <w:spacing w:after="160" w:line="259" w:lineRule="auto"/>
              <w:ind w:left="714" w:hanging="357"/>
            </w:pPr>
            <w:r w:rsidRPr="00E32EBC">
              <w:t xml:space="preserve">Minimum 24 gniazda z możliwością zainstalowania minimum 3TB pamięci RAM.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D503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E80B1E7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gniazd i obsługiwaną maksymalną wielkość pamięci</w:t>
            </w:r>
          </w:p>
        </w:tc>
      </w:tr>
      <w:tr w:rsidR="00367418" w:rsidRPr="003B0443" w14:paraId="53A72CAC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EF3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2BFF" w14:textId="77777777" w:rsidR="00367418" w:rsidRPr="00E32EBC" w:rsidRDefault="00367418" w:rsidP="00367418">
            <w:pPr>
              <w:spacing w:after="160" w:line="259" w:lineRule="auto"/>
              <w:ind w:left="357"/>
            </w:pPr>
            <w:r w:rsidRPr="00E77A07">
              <w:rPr>
                <w:rFonts w:asciiTheme="minorHAnsi" w:hAnsiTheme="minorHAnsi"/>
              </w:rPr>
              <w:t>3.6.</w:t>
            </w:r>
            <w:r w:rsidRPr="00367418">
              <w:t xml:space="preserve"> </w:t>
            </w:r>
            <w:r w:rsidRPr="00367418">
              <w:rPr>
                <w:rFonts w:ascii="Calibri" w:eastAsia="Calibri" w:hAnsi="Calibri" w:cs="Times New Roman"/>
              </w:rPr>
              <w:t xml:space="preserve">Dwa procesory minimum 10-rdzeniowe o architekturze x86_64, osiągające w teście SPEC CPU2017 </w:t>
            </w:r>
            <w:proofErr w:type="spellStart"/>
            <w:r w:rsidRPr="00367418">
              <w:rPr>
                <w:rFonts w:ascii="Calibri" w:eastAsia="Calibri" w:hAnsi="Calibri" w:cs="Times New Roman"/>
              </w:rPr>
              <w:t>Floating</w:t>
            </w:r>
            <w:proofErr w:type="spellEnd"/>
            <w:r w:rsidRPr="00367418">
              <w:rPr>
                <w:rFonts w:ascii="Calibri" w:eastAsia="Calibri" w:hAnsi="Calibri" w:cs="Times New Roman"/>
              </w:rPr>
              <w:t xml:space="preserve"> Point wynik SPECrate2017_fp_base minimum 119 pkt  (wynik dla dwóch procesorów).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A68F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D279C61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producenta, model, ilość </w:t>
            </w:r>
            <w:proofErr w:type="spellStart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socketów</w:t>
            </w:r>
            <w:proofErr w:type="spellEnd"/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i rdzeni oraz taktowanie, oraz wynik testu</w:t>
            </w:r>
          </w:p>
        </w:tc>
      </w:tr>
      <w:tr w:rsidR="00367418" w:rsidRPr="003B0443" w14:paraId="41D1FDF3" w14:textId="77777777" w:rsidTr="00E77A07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0DA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8A64" w14:textId="77777777" w:rsidR="002554BD" w:rsidRDefault="002554BD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>
              <w:t xml:space="preserve">Zainstalowany RAM min. 256 GB </w:t>
            </w:r>
            <w:r w:rsidRPr="005957CE">
              <w:t>typu RDIMM lub LRDIMM o przepustowości</w:t>
            </w:r>
            <w:r>
              <w:t xml:space="preserve"> min.</w:t>
            </w:r>
            <w:r w:rsidRPr="005957CE">
              <w:t xml:space="preserve"> 2666 MT/s. Pojedynczy moduł pamięci o pojemności min. 64 GB.</w:t>
            </w:r>
          </w:p>
          <w:p w14:paraId="7073E715" w14:textId="77777777" w:rsidR="00367418" w:rsidRPr="00E32EBC" w:rsidRDefault="00367418" w:rsidP="002554BD">
            <w:pPr>
              <w:pStyle w:val="Akapitzlist"/>
              <w:spacing w:after="160" w:line="259" w:lineRule="auto"/>
              <w:ind w:left="1440"/>
              <w:jc w:val="both"/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F8C8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778D6B8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pamięci, przepustowość, ilość i wielko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ś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ć zainstalowanych modułów pamięci</w:t>
            </w:r>
          </w:p>
        </w:tc>
      </w:tr>
      <w:tr w:rsidR="00367418" w:rsidRPr="003B0443" w14:paraId="758E5E1D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3A74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528D" w14:textId="77777777" w:rsidR="002554BD" w:rsidRPr="002554BD" w:rsidRDefault="002554BD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2554BD">
              <w:t>Zainstalowane minimum: 5 dysków SATA 6G 6TB 512e HOT PLUG oraz 2 dyski SAS 12G 300GB 10K 512n HOT PLUG.</w:t>
            </w:r>
          </w:p>
          <w:p w14:paraId="01E6BFF8" w14:textId="77777777" w:rsidR="00367418" w:rsidRPr="00E32EBC" w:rsidRDefault="00367418" w:rsidP="002554BD">
            <w:pPr>
              <w:pStyle w:val="Akapitzlist"/>
              <w:spacing w:after="160" w:line="259" w:lineRule="auto"/>
              <w:ind w:left="1800"/>
              <w:jc w:val="both"/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5148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FBDF5E0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oraz nazwę producenta, typ, model i pojemność </w:t>
            </w:r>
          </w:p>
        </w:tc>
      </w:tr>
      <w:tr w:rsidR="00367418" w:rsidRPr="003B0443" w14:paraId="4C4D56AE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7F3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7A94" w14:textId="77777777" w:rsidR="00367418" w:rsidRPr="00E32EBC" w:rsidRDefault="00367418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E32EBC">
              <w:t xml:space="preserve">Zainstalowane minimum: 4 interfejsy LAN 1Gbit Base-T (w tym mini. 2 interfejsy ze wsparciem </w:t>
            </w:r>
            <w:proofErr w:type="spellStart"/>
            <w:r w:rsidRPr="00E32EBC">
              <w:t>iSCSI</w:t>
            </w:r>
            <w:proofErr w:type="spellEnd"/>
            <w:r w:rsidRPr="00E32EBC">
              <w:t xml:space="preserve"> oraz PXE </w:t>
            </w:r>
            <w:proofErr w:type="spellStart"/>
            <w:r w:rsidRPr="00E32EBC">
              <w:t>boot</w:t>
            </w:r>
            <w:proofErr w:type="spellEnd"/>
            <w:r w:rsidRPr="00E32EBC">
              <w:t>, 4 interfejsy LAN 10Gbit MMF LC (z modułami SFP+ SR), interfejsy FC 2x 16Gb (z modułami SFP+ SWL).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38A3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DE599E2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ilość i typy zainstalowanych interfejsów sieciowych</w:t>
            </w:r>
          </w:p>
        </w:tc>
      </w:tr>
      <w:tr w:rsidR="00367418" w:rsidRPr="003B0443" w14:paraId="502EC3A4" w14:textId="77777777" w:rsidTr="00E77A07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3A69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BEAB" w14:textId="1CD5A0C5" w:rsidR="00367418" w:rsidRPr="00E32EBC" w:rsidRDefault="00E9230F" w:rsidP="00E9230F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E9230F">
              <w:t xml:space="preserve">Zainstalowany kontroler RAID dla wewnętrznych dysków z 4 GB pamięci cache i podtrzymywaniem typu </w:t>
            </w:r>
            <w:proofErr w:type="spellStart"/>
            <w:r w:rsidRPr="00E9230F">
              <w:t>flash</w:t>
            </w:r>
            <w:proofErr w:type="spellEnd"/>
            <w:r w:rsidRPr="00E9230F">
              <w:t xml:space="preserve"> obsługujący poziomy RAID: 0,1,5,6. Kontroler RAID zainstalowany w serwerze musi obsługiwać 16 dysków (wbudowane złącza: 4x Mini-SAS HD x4) bez konieczności instalacji dodatkowych elementów (nie jest dopuszczalne stosowanie ekspanderów i dwóch kontrolerów).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7493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62EE5B3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model zainstalowanego kontrolera RAID i wielkość pamięci CACHE oraz ilość obsługiwanych dysków</w:t>
            </w:r>
          </w:p>
        </w:tc>
      </w:tr>
      <w:tr w:rsidR="00367418" w:rsidRPr="003B0443" w14:paraId="5CB54FF1" w14:textId="77777777" w:rsidTr="00E77A07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4C96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E071" w14:textId="3169435B" w:rsidR="00367418" w:rsidRPr="00E32EBC" w:rsidRDefault="00ED51BE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ED51BE">
              <w:t>Zintegrowana karta graficzna ze złączem VGA, wbudowane w obudowę min. 1 port USB na panelu przednim, min. 1 port USB wewnętrzny ( lub rozwiązanie oparte na adapterze obsługującym dyski SSD M.2 w trybie RAID 1)  min. 2 porty USB 3.0 dostępne z tyłu serwera.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59F8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367418" w:rsidRPr="003B0443" w14:paraId="29251E8B" w14:textId="77777777" w:rsidTr="00E77A07">
        <w:trPr>
          <w:cantSplit/>
          <w:trHeight w:val="9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AA04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30A5" w14:textId="77777777" w:rsidR="00367418" w:rsidRPr="00E32EBC" w:rsidRDefault="002554BD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2554BD">
              <w:t>Zainstalowana i aktywna funkcja zdalnego zarządzania (konsoli) umożliwiająca: włączenie, wyłączenie, restart serwera, podgląd logów sprzętowych serwera i karty, przejęcie pełnej konsoli tekstowej serwera niezależnie od jego stanu (także podczas startu, restartu OS), przejęcie zdalnej konsoli graficznej i podłączenie wirtualnych napędów CD/DVD/ISO.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17F0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67418" w:rsidRPr="003B0443" w14:paraId="2FACA2FF" w14:textId="77777777" w:rsidTr="00E77A07">
        <w:trPr>
          <w:cantSplit/>
          <w:trHeight w:val="15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17F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D50E" w14:textId="77777777" w:rsidR="00367418" w:rsidRPr="00E32EBC" w:rsidRDefault="00367418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E32EBC">
              <w:t xml:space="preserve">Redundantne zasilacze </w:t>
            </w:r>
            <w:proofErr w:type="spellStart"/>
            <w:r w:rsidRPr="00E32EBC">
              <w:t>hotplug</w:t>
            </w:r>
            <w:proofErr w:type="spellEnd"/>
            <w:r w:rsidRPr="00E32EBC">
              <w:t xml:space="preserve"> o sprawności minimum 94% (tzw. klasa Platinum). Minimalna moc pojedynczego zasilacza 700W.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2B3C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367418" w:rsidRPr="003B0443" w14:paraId="34FB196C" w14:textId="77777777" w:rsidTr="00E77A07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D067" w14:textId="77777777" w:rsidR="00367418" w:rsidRPr="003B0443" w:rsidRDefault="00367418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C8FF" w14:textId="77777777" w:rsidR="00367418" w:rsidRDefault="00367418" w:rsidP="002554BD">
            <w:pPr>
              <w:pStyle w:val="Akapitzlist"/>
              <w:numPr>
                <w:ilvl w:val="1"/>
                <w:numId w:val="23"/>
              </w:numPr>
              <w:spacing w:after="160" w:line="259" w:lineRule="auto"/>
              <w:ind w:left="714" w:hanging="357"/>
              <w:jc w:val="both"/>
            </w:pPr>
            <w:r w:rsidRPr="00367418">
              <w:t xml:space="preserve">Redundantne wentylatory </w:t>
            </w:r>
            <w:proofErr w:type="spellStart"/>
            <w:r w:rsidRPr="00367418">
              <w:t>hotplug</w:t>
            </w:r>
            <w:proofErr w:type="spellEnd"/>
            <w:r w:rsidRPr="00367418">
              <w:t xml:space="preserve">.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C6B5" w14:textId="77777777" w:rsidR="00367418" w:rsidRPr="003B0443" w:rsidRDefault="00367418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E77A07" w:rsidRPr="003B0443" w14:paraId="3EABC982" w14:textId="77777777" w:rsidTr="00E77A07">
        <w:trPr>
          <w:cantSplit/>
          <w:trHeight w:val="6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0DE4" w14:textId="77777777" w:rsidR="00E77A07" w:rsidRPr="003B0443" w:rsidRDefault="00E77A07" w:rsidP="00AF0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C82" w14:textId="77777777" w:rsidR="00E77A07" w:rsidRPr="00155985" w:rsidRDefault="00E77A07" w:rsidP="00AF06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</w:rPr>
              <w:t>2</w:t>
            </w:r>
            <w:r w:rsidRPr="00155985">
              <w:rPr>
                <w:rFonts w:asciiTheme="minorHAnsi" w:hAnsiTheme="minorHAnsi"/>
              </w:rPr>
              <w:t xml:space="preserve">.16. </w:t>
            </w:r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minimum 3 lata. Uszkodzone dyski nie podlegają zwrotowi. Wykonawca dostarczy wraz z serwerem dodatkową gwarancję producenta serwera w trybie on-</w:t>
            </w:r>
            <w:proofErr w:type="spellStart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site</w:t>
            </w:r>
            <w:proofErr w:type="spellEnd"/>
            <w:r w:rsidR="00D209E4" w:rsidRPr="00D209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z gwarantowaną skuteczną naprawą do końca następnego dnia od zgłoszenia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D868" w14:textId="77777777" w:rsidR="00E77A07" w:rsidRPr="00806F02" w:rsidRDefault="00E77A07" w:rsidP="00AF0695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B28FE2D" w14:textId="77777777" w:rsidR="00E77A07" w:rsidRPr="003B0443" w:rsidRDefault="00E77A07" w:rsidP="00AF0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czas gwarancji w latach</w:t>
            </w:r>
          </w:p>
        </w:tc>
      </w:tr>
    </w:tbl>
    <w:p w14:paraId="5F5E4CCD" w14:textId="77777777" w:rsidR="00261C6C" w:rsidRDefault="00261C6C" w:rsidP="00305F30"/>
    <w:p w14:paraId="3FB546BD" w14:textId="77777777" w:rsidR="002554BD" w:rsidRPr="00367418" w:rsidRDefault="002554BD" w:rsidP="002554BD">
      <w:pPr>
        <w:rPr>
          <w:b/>
        </w:rPr>
      </w:pPr>
      <w:r w:rsidRPr="002554BD">
        <w:rPr>
          <w:b/>
        </w:rPr>
        <w:lastRenderedPageBreak/>
        <w:t>Oprogramowanie – system operacyjny serwerów typ 1 i 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160"/>
        <w:gridCol w:w="3415"/>
      </w:tblGrid>
      <w:tr w:rsidR="002554BD" w:rsidRPr="003B0443" w14:paraId="6BB3904D" w14:textId="77777777" w:rsidTr="0068741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79A93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1D20B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3C544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2554BD" w:rsidRPr="003B0443" w14:paraId="106BD4BA" w14:textId="77777777" w:rsidTr="0068741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C891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06A" w14:textId="77777777" w:rsidR="002554BD" w:rsidRPr="003B0443" w:rsidRDefault="00913695" w:rsidP="002554BD">
            <w:r>
              <w:t xml:space="preserve">4 </w:t>
            </w:r>
            <w:r w:rsidR="002554BD" w:rsidRPr="002554BD">
              <w:t>Oprogramowanie – system operacyjny serwerów typ 1 i 2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DEE7" w14:textId="77777777" w:rsidR="00806F02" w:rsidRPr="00806F02" w:rsidRDefault="00806F02" w:rsidP="00806F02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E2D06D5" w14:textId="77777777" w:rsidR="002554BD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producent, typ,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nazwa</w:t>
            </w:r>
          </w:p>
        </w:tc>
      </w:tr>
    </w:tbl>
    <w:p w14:paraId="13CC91A7" w14:textId="77777777" w:rsidR="002554BD" w:rsidRDefault="002554BD" w:rsidP="00305F30"/>
    <w:p w14:paraId="29FC8258" w14:textId="77777777" w:rsidR="002554BD" w:rsidRPr="00367418" w:rsidRDefault="002554BD" w:rsidP="002554BD">
      <w:pPr>
        <w:rPr>
          <w:b/>
        </w:rPr>
      </w:pPr>
      <w:r w:rsidRPr="002554BD">
        <w:rPr>
          <w:b/>
        </w:rPr>
        <w:t>Oprogramowanie – syst</w:t>
      </w:r>
      <w:r>
        <w:rPr>
          <w:b/>
        </w:rPr>
        <w:t>em operacyjny serwerów typ 3</w:t>
      </w:r>
    </w:p>
    <w:p w14:paraId="5721392B" w14:textId="77777777" w:rsidR="002554BD" w:rsidRDefault="002554BD" w:rsidP="00305F30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160"/>
        <w:gridCol w:w="3415"/>
      </w:tblGrid>
      <w:tr w:rsidR="002554BD" w:rsidRPr="003B0443" w14:paraId="40ED7D4C" w14:textId="77777777" w:rsidTr="0068741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B003D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4E0ED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5C9DA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2554BD" w:rsidRPr="003B0443" w14:paraId="601F5721" w14:textId="77777777" w:rsidTr="0068741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2ED" w14:textId="77777777" w:rsidR="002554BD" w:rsidRPr="003B0443" w:rsidRDefault="002554BD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188" w14:textId="77777777" w:rsidR="002554BD" w:rsidRPr="003B0443" w:rsidRDefault="00913695" w:rsidP="002554BD">
            <w:r>
              <w:t xml:space="preserve">5 </w:t>
            </w:r>
            <w:r w:rsidR="002554BD" w:rsidRPr="002554BD">
              <w:t xml:space="preserve">Oprogramowanie – system operacyjny serwerów typ </w:t>
            </w:r>
            <w:r w:rsidR="002554BD"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B362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6B9F7A2F" w14:textId="77777777" w:rsidR="002554BD" w:rsidRPr="003B0443" w:rsidRDefault="002554BD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producent, typ,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nazwa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</w:p>
        </w:tc>
      </w:tr>
    </w:tbl>
    <w:p w14:paraId="2D5E8925" w14:textId="77777777" w:rsidR="002554BD" w:rsidRDefault="002554BD" w:rsidP="00305F30"/>
    <w:p w14:paraId="1EC02975" w14:textId="77777777" w:rsidR="00913695" w:rsidRPr="00367418" w:rsidRDefault="00913695" w:rsidP="00913695">
      <w:pPr>
        <w:rPr>
          <w:b/>
        </w:rPr>
      </w:pPr>
      <w:r>
        <w:rPr>
          <w:b/>
        </w:rPr>
        <w:t>Dodatkowe oprogramowanie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716"/>
        <w:gridCol w:w="2858"/>
      </w:tblGrid>
      <w:tr w:rsidR="00913695" w:rsidRPr="003B0443" w14:paraId="70508A6B" w14:textId="77777777" w:rsidTr="00845F4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33F40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E5A9C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6DCC7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913695" w:rsidRPr="003B0443" w14:paraId="35E2A5D2" w14:textId="77777777" w:rsidTr="00845F4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9B0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7A7" w14:textId="77777777" w:rsidR="00913695" w:rsidRPr="003B0443" w:rsidRDefault="00913695" w:rsidP="00913695">
            <w:r>
              <w:t>6 Dodatkowe o</w:t>
            </w:r>
            <w:r w:rsidRPr="002554BD">
              <w:t>programowanie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4F08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producent, typ,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nazwa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</w:p>
        </w:tc>
      </w:tr>
    </w:tbl>
    <w:p w14:paraId="530040CE" w14:textId="77777777" w:rsidR="00913695" w:rsidRDefault="00913695" w:rsidP="00913695"/>
    <w:p w14:paraId="4BC2FEAB" w14:textId="77777777" w:rsidR="00913695" w:rsidRPr="00913695" w:rsidRDefault="00913695" w:rsidP="00913695">
      <w:pPr>
        <w:spacing w:after="160" w:line="259" w:lineRule="auto"/>
        <w:jc w:val="both"/>
        <w:rPr>
          <w:b/>
        </w:rPr>
      </w:pPr>
      <w:r w:rsidRPr="00913695">
        <w:rPr>
          <w:b/>
        </w:rPr>
        <w:t>Zasilacz UPS do podtrzymywania środowiska serwerowego do montażu w szafie</w:t>
      </w:r>
      <w:r w:rsidR="008F29D7">
        <w:rPr>
          <w:b/>
        </w:rPr>
        <w:t xml:space="preserve"> typu</w:t>
      </w:r>
      <w:r w:rsidRPr="00913695">
        <w:rPr>
          <w:b/>
        </w:rPr>
        <w:t xml:space="preserve"> RACK</w:t>
      </w:r>
      <w:r>
        <w:rPr>
          <w:b/>
        </w:rPr>
        <w:t xml:space="preserve"> 19”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020"/>
        <w:gridCol w:w="3554"/>
      </w:tblGrid>
      <w:tr w:rsidR="00913695" w:rsidRPr="003B0443" w14:paraId="22F23C75" w14:textId="77777777" w:rsidTr="0068741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0CC2D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59CF6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34F33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913695" w:rsidRPr="003B0443" w14:paraId="5AD76D91" w14:textId="77777777" w:rsidTr="0068741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21AE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D80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Zasilacz UPS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0072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19A7F10E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913695" w:rsidRPr="003B0443" w14:paraId="0F076757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3875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9FBE" w14:textId="77777777" w:rsidR="00913695" w:rsidRPr="00EB7AAB" w:rsidRDefault="009F2BE5" w:rsidP="00D73F8A">
            <w:r>
              <w:t xml:space="preserve">7.1 </w:t>
            </w:r>
            <w:r w:rsidR="00913695" w:rsidRPr="00EB7AAB">
              <w:t xml:space="preserve">Obudowa z możliwością instalacji w standardowej szafie serwerowej </w:t>
            </w:r>
            <w:proofErr w:type="spellStart"/>
            <w:r w:rsidR="00913695" w:rsidRPr="00EB7AAB">
              <w:t>rack</w:t>
            </w:r>
            <w:proofErr w:type="spellEnd"/>
            <w:r w:rsidR="00913695" w:rsidRPr="00EB7AAB">
              <w:t xml:space="preserve"> 19” z zajętością nie więcej niż 4U. Urządzenie będzie dostarczone wraz z niezbędnymi akcesoriami do montażu w szafie RACK. 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218D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2EDFCC8" w14:textId="77777777" w:rsidR="00913695" w:rsidRPr="003B0443" w:rsidRDefault="00913695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ile U zajmuje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urządzenie z dodatkowymi bateriami</w:t>
            </w:r>
          </w:p>
        </w:tc>
      </w:tr>
      <w:tr w:rsidR="00913695" w:rsidRPr="003B0443" w14:paraId="09088B8B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308D" w14:textId="77777777" w:rsidR="00913695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639750AF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4402" w14:textId="77777777" w:rsidR="00913695" w:rsidRPr="00EB7AAB" w:rsidRDefault="00913695" w:rsidP="00D73F8A">
            <w:r w:rsidRPr="00EB7AAB">
              <w:t xml:space="preserve"> </w:t>
            </w:r>
            <w:r w:rsidR="009F2BE5">
              <w:t xml:space="preserve">7.2 </w:t>
            </w:r>
            <w:r w:rsidRPr="00EB7AAB">
              <w:t>Moc pozorna nie mniej niż 3000 VA, moc skuteczna nie mniej niż 2700 W.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2EC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13695" w:rsidRPr="003B0443" w14:paraId="0B440264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04E0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D3C1" w14:textId="77777777" w:rsidR="00913695" w:rsidRPr="00EB7AAB" w:rsidRDefault="00913695" w:rsidP="00D73F8A">
            <w:r w:rsidRPr="00EB7AAB">
              <w:t xml:space="preserve"> </w:t>
            </w:r>
            <w:r w:rsidR="009F2BE5">
              <w:t xml:space="preserve">7.3 </w:t>
            </w:r>
            <w:r w:rsidRPr="00EB7AAB">
              <w:t>Gniazdo wejściowe typu IEC320 C20 (minimum 16A), minimum 7 gniazd wyjściowych typu IEC320-C13 (10A), minimum 1 gniazdo wyjściowe typu IEC320-C19 (16A)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4671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21D820CA" w14:textId="77777777" w:rsidR="00913695" w:rsidRPr="00913695" w:rsidRDefault="00913695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ilość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gniazd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gniazd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IEC320 C20</w:t>
            </w:r>
          </w:p>
          <w:p w14:paraId="7B6EA0A6" w14:textId="77777777" w:rsidR="00913695" w:rsidRPr="00913695" w:rsidRDefault="00913695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IEC320-C13</w:t>
            </w:r>
          </w:p>
          <w:p w14:paraId="5E15F424" w14:textId="77777777" w:rsidR="00913695" w:rsidRPr="003B0443" w:rsidRDefault="00913695" w:rsidP="0091369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1369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IEC320-C19</w:t>
            </w:r>
          </w:p>
        </w:tc>
      </w:tr>
      <w:tr w:rsidR="00913695" w:rsidRPr="003B0443" w14:paraId="5DCE7488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CBA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F077" w14:textId="77777777" w:rsidR="00913695" w:rsidRPr="00EB7AAB" w:rsidRDefault="00913695" w:rsidP="00D73F8A">
            <w:r w:rsidRPr="00EB7AAB">
              <w:t xml:space="preserve"> </w:t>
            </w:r>
            <w:r w:rsidR="009F2BE5">
              <w:t xml:space="preserve">7.4 </w:t>
            </w:r>
            <w:r w:rsidRPr="00EB7AAB">
              <w:t xml:space="preserve">Częstotliwość 50/60 </w:t>
            </w:r>
            <w:proofErr w:type="spellStart"/>
            <w:r w:rsidRPr="00EB7AAB">
              <w:t>Hz</w:t>
            </w:r>
            <w:proofErr w:type="spellEnd"/>
            <w:r w:rsidRPr="00EB7AAB">
              <w:t xml:space="preserve"> (+/-3) </w:t>
            </w:r>
            <w:proofErr w:type="spellStart"/>
            <w:r w:rsidRPr="00EB7AAB">
              <w:t>Hz</w:t>
            </w:r>
            <w:proofErr w:type="spellEnd"/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75B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13695" w:rsidRPr="003B0443" w14:paraId="1C4EC54F" w14:textId="77777777" w:rsidTr="0068741F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144" w14:textId="77777777" w:rsidR="00913695" w:rsidRPr="003B0443" w:rsidRDefault="0091369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6212" w14:textId="089F3CF9" w:rsidR="00913695" w:rsidRPr="00EB7AAB" w:rsidRDefault="00913695" w:rsidP="00D73F8A">
            <w:r w:rsidRPr="00EB7AAB">
              <w:t xml:space="preserve"> </w:t>
            </w:r>
            <w:r w:rsidR="009F2BE5">
              <w:t xml:space="preserve">7.5 </w:t>
            </w:r>
            <w:r w:rsidR="00525D20" w:rsidRPr="00525D20">
              <w:t>Zasilacz dostarczony z bateriami umożliwiającymi na podtrzymania zasilania dla obciążenia 50%: nie mniej niż 20 min oraz czas podtrzymania dla obciążenia 100%: nie mniej niż 10 min. Napięcie wejściowe - co najmniej w zakresie: 160 - 275V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0362" w14:textId="77777777" w:rsidR="00913695" w:rsidRPr="003B0443" w:rsidRDefault="0091369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7E1CFBC6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12C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3CED" w14:textId="323457E1" w:rsidR="00C55647" w:rsidRPr="00C55647" w:rsidRDefault="009F2BE5" w:rsidP="00C55647">
            <w:pPr>
              <w:spacing w:after="0" w:line="240" w:lineRule="auto"/>
              <w:rPr>
                <w:rFonts w:cs="Arial"/>
                <w:b/>
              </w:rPr>
            </w:pPr>
            <w:r w:rsidRPr="00EB7AAB">
              <w:t xml:space="preserve"> </w:t>
            </w:r>
            <w:r>
              <w:t xml:space="preserve">7.6 </w:t>
            </w:r>
            <w:r w:rsidR="00C55647" w:rsidRPr="00C55647">
              <w:rPr>
                <w:rFonts w:cs="Arial"/>
                <w:bCs/>
              </w:rPr>
              <w:t>Czas przełączania  nie więcej niż 10 ms.</w:t>
            </w:r>
          </w:p>
          <w:p w14:paraId="74A954AC" w14:textId="472125AA" w:rsidR="009F2BE5" w:rsidRPr="00EB7AAB" w:rsidRDefault="009F2BE5" w:rsidP="00D73F8A"/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3376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2D602C77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C6D4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7C11" w14:textId="77777777" w:rsidR="009F2BE5" w:rsidRPr="00EB7AAB" w:rsidRDefault="009F2BE5" w:rsidP="00D73F8A">
            <w:r w:rsidRPr="00EB7AAB">
              <w:t xml:space="preserve"> </w:t>
            </w:r>
            <w:r>
              <w:t xml:space="preserve">7.7 </w:t>
            </w:r>
            <w:r w:rsidRPr="00EB7AAB">
              <w:t>Kształt napięcia wyjściowego: sinusoidalny.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9C34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1FAB4248" w14:textId="77777777" w:rsidTr="0068741F">
        <w:trPr>
          <w:cantSplit/>
          <w:trHeight w:val="52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633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E29E" w14:textId="77777777" w:rsidR="009F2BE5" w:rsidRPr="00EB7AAB" w:rsidRDefault="009F2BE5" w:rsidP="00D73F8A">
            <w:r w:rsidRPr="00EB7AAB">
              <w:t xml:space="preserve"> </w:t>
            </w:r>
            <w:r>
              <w:t xml:space="preserve">7.8 </w:t>
            </w:r>
            <w:r w:rsidRPr="00EB7AAB">
              <w:t>Możliwość zwiększenia czasu podtrzymania zasilania przez rozszerzenie o dodatkowe moduły bateryjne.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D6A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2E01D430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9588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3FEB" w14:textId="77777777" w:rsidR="009F2BE5" w:rsidRPr="00EB7AAB" w:rsidRDefault="009F2BE5" w:rsidP="00D73F8A">
            <w:r w:rsidRPr="00EB7AAB">
              <w:t xml:space="preserve"> </w:t>
            </w:r>
            <w:r>
              <w:t xml:space="preserve">7.9 </w:t>
            </w:r>
            <w:r w:rsidRPr="00EB7AAB">
              <w:t xml:space="preserve">Porty komunikacyjne USB, RJ-45 10/100 Base-T , serial, zamontowana karta sieciowa pozwalająca na zdalne zarządzanie urządzeniem za pośrednictwem przeglądarki WWW i </w:t>
            </w:r>
            <w:proofErr w:type="spellStart"/>
            <w:r w:rsidRPr="00EB7AAB">
              <w:t>ssh</w:t>
            </w:r>
            <w:proofErr w:type="spellEnd"/>
            <w:r w:rsidRPr="00EB7AAB">
              <w:t>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F73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29F22AC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porty komunikacyjne</w:t>
            </w:r>
          </w:p>
        </w:tc>
      </w:tr>
      <w:tr w:rsidR="009F2BE5" w:rsidRPr="003B0443" w14:paraId="482DD713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5A8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EBB3" w14:textId="77777777" w:rsidR="009F2BE5" w:rsidRPr="00EB7AAB" w:rsidRDefault="009F2BE5" w:rsidP="00D73F8A">
            <w:r>
              <w:t xml:space="preserve">7.10 </w:t>
            </w:r>
            <w:r w:rsidRPr="00EB7AAB">
              <w:t>Wyposażenie standardowe: instrukcja obsługi w języku polskim lub angielskim, oprogramowanie, kabel USB, kabel szeregowy, kable zasilające.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F84F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48D41326" w14:textId="77777777" w:rsidTr="0068741F">
        <w:trPr>
          <w:cantSplit/>
          <w:trHeight w:val="53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ECB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01E3" w14:textId="77777777" w:rsidR="009F2BE5" w:rsidRPr="00EB7AAB" w:rsidRDefault="009F2BE5" w:rsidP="00D73F8A">
            <w:r>
              <w:t xml:space="preserve">7.11 </w:t>
            </w:r>
            <w:r w:rsidRPr="00EB7AAB">
              <w:t>Automatyczna regulacja napięcia (AVR)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2786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237A24EB" w14:textId="77777777" w:rsidTr="0068741F">
        <w:trPr>
          <w:cantSplit/>
          <w:trHeight w:val="56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FFC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9E98" w14:textId="77777777" w:rsidR="009F2BE5" w:rsidRPr="00EB7AAB" w:rsidRDefault="009F2BE5" w:rsidP="00D73F8A">
            <w:r>
              <w:t xml:space="preserve">7.12 </w:t>
            </w:r>
            <w:r w:rsidRPr="00EB7AAB">
              <w:t>Zabezpieczenie przeciwprzepięciowe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01F7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145BBC55" w14:textId="77777777" w:rsidTr="0068741F">
        <w:trPr>
          <w:cantSplit/>
          <w:trHeight w:val="47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A17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C91A" w14:textId="77777777" w:rsidR="009F2BE5" w:rsidRPr="00EB7AAB" w:rsidRDefault="009F2BE5" w:rsidP="00D73F8A">
            <w:r>
              <w:t xml:space="preserve">7.13 </w:t>
            </w:r>
            <w:r w:rsidRPr="00EB7AAB">
              <w:t>Wczesne ostrzeganie o stanie zasilacza UPS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5DA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6FD8360A" w14:textId="77777777" w:rsidTr="0068741F">
        <w:trPr>
          <w:cantSplit/>
          <w:trHeight w:val="62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BE15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DDC2" w14:textId="77777777" w:rsidR="009F2BE5" w:rsidRPr="00EB7AAB" w:rsidRDefault="009F2BE5" w:rsidP="00D73F8A">
            <w:r>
              <w:t xml:space="preserve">7.14 </w:t>
            </w:r>
            <w:r w:rsidRPr="00EB7AAB">
              <w:t>Pełne sekwencyjne testowanie akumulatorów</w:t>
            </w:r>
          </w:p>
        </w:tc>
        <w:tc>
          <w:tcPr>
            <w:tcW w:w="1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22CE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6D7EF931" w14:textId="77777777" w:rsidTr="0068741F">
        <w:trPr>
          <w:cantSplit/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0B8D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0C0B" w14:textId="77777777" w:rsidR="009F2BE5" w:rsidRPr="00EB7AAB" w:rsidRDefault="009F2BE5" w:rsidP="00D73F8A">
            <w:pPr>
              <w:pStyle w:val="Akapitzlist"/>
              <w:numPr>
                <w:ilvl w:val="1"/>
                <w:numId w:val="28"/>
              </w:numPr>
              <w:spacing w:after="160" w:line="259" w:lineRule="auto"/>
              <w:jc w:val="both"/>
            </w:pPr>
            <w:r w:rsidRPr="009F2BE5">
              <w:rPr>
                <w:rFonts w:ascii="Arial" w:eastAsiaTheme="minorHAnsi" w:hAnsi="Arial" w:cstheme="minorBidi"/>
              </w:rPr>
              <w:t>Zdalne awaryjne wyłączanie zasilania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EA72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37419907" w14:textId="77777777" w:rsidTr="0068741F">
        <w:trPr>
          <w:cantSplit/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CE94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CE51" w14:textId="77777777" w:rsidR="009F2BE5" w:rsidRPr="009F2BE5" w:rsidRDefault="009F2BE5" w:rsidP="009F2BE5">
            <w:pPr>
              <w:pStyle w:val="Akapitzlist"/>
              <w:numPr>
                <w:ilvl w:val="1"/>
                <w:numId w:val="28"/>
              </w:numPr>
              <w:spacing w:after="160" w:line="259" w:lineRule="auto"/>
              <w:jc w:val="both"/>
              <w:rPr>
                <w:rFonts w:ascii="Arial" w:eastAsiaTheme="minorHAnsi" w:hAnsi="Arial" w:cstheme="minorBidi"/>
              </w:rPr>
            </w:pPr>
            <w:r w:rsidRPr="009F2BE5">
              <w:rPr>
                <w:rFonts w:ascii="Arial" w:eastAsiaTheme="minorHAnsi" w:hAnsi="Arial" w:cstheme="minorBidi"/>
              </w:rPr>
              <w:t>Możliwość wymiany akumulatorów przez użytkownika w czasie pracy urządzenia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EF5C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35B2E99F" w14:textId="77777777" w:rsidTr="0068741F">
        <w:trPr>
          <w:cantSplit/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7E01" w14:textId="77777777" w:rsidR="009F2BE5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CBBE" w14:textId="77777777" w:rsidR="009F2BE5" w:rsidRPr="008F29D7" w:rsidRDefault="008F29D7" w:rsidP="009F2BE5">
            <w:pPr>
              <w:pStyle w:val="Akapitzlist"/>
              <w:numPr>
                <w:ilvl w:val="1"/>
                <w:numId w:val="28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8F29D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min. 3 lata na elektronikę i 2 lata na baterię akumulatorów. Udzielona gwarancja nie może ograniczać rozbudowy lub rekonfiguracji o ile będą one wykonywane zgodnie z wymogami technicznymi producenta.</w:t>
            </w: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40FF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48C12B9C" w14:textId="77777777" w:rsidR="009F2BE5" w:rsidRPr="003B0443" w:rsidRDefault="009F2BE5" w:rsidP="009F2B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czas gwarancji na elektronikę / baterię akumulatorów</w:t>
            </w:r>
          </w:p>
        </w:tc>
      </w:tr>
    </w:tbl>
    <w:p w14:paraId="2BB94C75" w14:textId="77777777" w:rsidR="00913695" w:rsidRDefault="00913695" w:rsidP="00305F30"/>
    <w:p w14:paraId="7EB6FA38" w14:textId="77777777" w:rsidR="009F2BE5" w:rsidRPr="00E23E0E" w:rsidRDefault="009F2BE5" w:rsidP="00305F30">
      <w:pPr>
        <w:rPr>
          <w:b/>
        </w:rPr>
      </w:pPr>
      <w:r w:rsidRPr="00E23E0E">
        <w:rPr>
          <w:b/>
        </w:rPr>
        <w:t xml:space="preserve">Szafa serwerowa </w:t>
      </w:r>
      <w:r w:rsidR="003D72E4">
        <w:rPr>
          <w:b/>
        </w:rPr>
        <w:t xml:space="preserve">typu </w:t>
      </w:r>
      <w:r w:rsidRPr="00E23E0E">
        <w:rPr>
          <w:b/>
        </w:rPr>
        <w:t>RACK 19” 42U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160"/>
        <w:gridCol w:w="3415"/>
      </w:tblGrid>
      <w:tr w:rsidR="009F2BE5" w:rsidRPr="003B0443" w14:paraId="6CC78123" w14:textId="77777777" w:rsidTr="0068741F">
        <w:trPr>
          <w:cantSplit/>
          <w:trHeight w:val="18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A2EC1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0780F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Wymagania Zamawiającego zaw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arte w specyfikacji technicznej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które Wykonawca zobowiązany jest potwierdzić.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Opis wymagania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A9809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Oferowane przez Wykonawcę: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rozwiązania techniczne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parametry techniczne,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• okresy gwarancji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Potwierdzające w sposób</w:t>
            </w:r>
            <w:r w:rsidRPr="003B04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jednoznaczny spełnienie wymagań Zamawiającego.</w:t>
            </w:r>
          </w:p>
        </w:tc>
      </w:tr>
      <w:tr w:rsidR="009F2BE5" w:rsidRPr="003B0443" w14:paraId="131B846C" w14:textId="77777777" w:rsidTr="0068741F">
        <w:trPr>
          <w:cantSplit/>
          <w:trHeight w:val="68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CD3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DB7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Szafa serwerowa RACK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4EC3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59725B0A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</w:t>
            </w: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 typ/model/producent </w:t>
            </w:r>
          </w:p>
        </w:tc>
      </w:tr>
      <w:tr w:rsidR="009F2BE5" w:rsidRPr="003B0443" w14:paraId="567B85AC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B64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3219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Wysokość wewnętrzna 42U.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A999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CB7151F" w14:textId="77777777" w:rsidR="009F2BE5" w:rsidRDefault="009F2BE5" w:rsidP="009F2B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wysokość wewnętrzną</w:t>
            </w:r>
          </w:p>
          <w:p w14:paraId="66B20520" w14:textId="77777777" w:rsidR="009F2BE5" w:rsidRPr="003B0443" w:rsidRDefault="009F2BE5" w:rsidP="009F2B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9F2BE5" w:rsidRPr="003B0443" w14:paraId="6769A938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AA6" w14:textId="77777777" w:rsidR="009F2BE5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AD9631E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1D16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Nośność nie mniej niż 1000 kg.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AEC1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3DA1132E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nośność w kg</w:t>
            </w:r>
          </w:p>
        </w:tc>
      </w:tr>
      <w:tr w:rsidR="009F2BE5" w:rsidRPr="003B0443" w14:paraId="08E08A96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BD8E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E639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Kolor czarny lub grafit.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F94B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04196AE5" w14:textId="77777777" w:rsidR="009F2BE5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Podać kolor</w:t>
            </w:r>
          </w:p>
          <w:p w14:paraId="5E2692F4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9F2BE5" w:rsidRPr="003B0443" w14:paraId="26A911F9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E35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D631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Perforowane drzwi przednie wykonane z blachy: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05D1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624B0F08" w14:textId="77777777" w:rsidTr="0068741F">
        <w:trPr>
          <w:cantSplit/>
          <w:trHeight w:val="12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86D" w14:textId="77777777" w:rsidR="009F2BE5" w:rsidRPr="003B0443" w:rsidRDefault="009F2BE5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8590" w14:textId="77777777" w:rsidR="009F2BE5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Dodatkowe informacje dot. drzwi przednich:</w:t>
            </w:r>
          </w:p>
          <w:p w14:paraId="2468C898" w14:textId="77777777" w:rsidR="009F2BE5" w:rsidRDefault="009F2BE5" w:rsidP="009F2BE5">
            <w:pPr>
              <w:pStyle w:val="Akapitzlist"/>
              <w:spacing w:after="160" w:line="259" w:lineRule="auto"/>
              <w:jc w:val="both"/>
            </w:pPr>
            <w:r>
              <w:t>- otwierane do 180 stopni;</w:t>
            </w:r>
          </w:p>
          <w:p w14:paraId="62E43C8B" w14:textId="77777777" w:rsidR="009F2BE5" w:rsidRDefault="009F2BE5" w:rsidP="009F2BE5">
            <w:pPr>
              <w:pStyle w:val="Akapitzlist"/>
              <w:spacing w:after="160" w:line="259" w:lineRule="auto"/>
              <w:jc w:val="both"/>
            </w:pPr>
            <w:r>
              <w:t>- możliwość montażu lewo/prawo;</w:t>
            </w:r>
          </w:p>
          <w:p w14:paraId="68F38BB7" w14:textId="77777777" w:rsidR="009F2BE5" w:rsidRPr="0057753D" w:rsidRDefault="009F2BE5" w:rsidP="009F2BE5">
            <w:pPr>
              <w:pStyle w:val="Akapitzlist"/>
              <w:spacing w:after="160" w:line="259" w:lineRule="auto"/>
              <w:jc w:val="both"/>
            </w:pPr>
            <w:r>
              <w:t>- zamek z kluczem.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E8E9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607EDE59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7E52" w14:textId="77777777" w:rsidR="009F2BE5" w:rsidRPr="003B0443" w:rsidRDefault="00E23E0E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F684" w14:textId="77777777" w:rsidR="009F2BE5" w:rsidRPr="0057753D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Perforowane drzwi tylne, wykonane z blachy.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00FD" w14:textId="77777777" w:rsidR="009F2BE5" w:rsidRPr="003B0443" w:rsidRDefault="00E23E0E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0F2BC320" w14:textId="77777777" w:rsidTr="0068741F">
        <w:trPr>
          <w:cantSplit/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0A8" w14:textId="77777777" w:rsidR="009F2BE5" w:rsidRPr="003B0443" w:rsidRDefault="00E23E0E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958C" w14:textId="77777777" w:rsidR="009F2BE5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Dodatkowe informacje dot. drzwi tylnych - 2 skrzydła otwierane:</w:t>
            </w:r>
          </w:p>
          <w:p w14:paraId="08351A44" w14:textId="77777777" w:rsidR="00E23E0E" w:rsidRDefault="00E23E0E" w:rsidP="00E23E0E">
            <w:pPr>
              <w:pStyle w:val="Akapitzlist"/>
              <w:spacing w:after="160" w:line="259" w:lineRule="auto"/>
              <w:jc w:val="both"/>
            </w:pPr>
            <w:r>
              <w:t>- zamek z kluczem;</w:t>
            </w:r>
          </w:p>
          <w:p w14:paraId="783D6696" w14:textId="77777777" w:rsidR="00E23E0E" w:rsidRPr="0057753D" w:rsidRDefault="00E23E0E" w:rsidP="00E23E0E">
            <w:pPr>
              <w:pStyle w:val="Akapitzlist"/>
              <w:spacing w:after="160" w:line="259" w:lineRule="auto"/>
              <w:jc w:val="both"/>
            </w:pPr>
            <w:r>
              <w:t>- zdejmowane ścianki boczne.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780F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Spełnia/ Nie spełnia</w:t>
            </w:r>
          </w:p>
        </w:tc>
      </w:tr>
      <w:tr w:rsidR="009F2BE5" w:rsidRPr="003B0443" w14:paraId="27E2FD2E" w14:textId="77777777" w:rsidTr="0068741F">
        <w:trPr>
          <w:cantSplit/>
          <w:trHeight w:val="47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56C7" w14:textId="77777777" w:rsidR="009F2BE5" w:rsidRPr="003B0443" w:rsidRDefault="00E23E0E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D3F4" w14:textId="77777777" w:rsidR="00E23E0E" w:rsidRDefault="009F2BE5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</w:pPr>
            <w:r w:rsidRPr="0057753D">
              <w:t>Sufit wyposażony w otwory dla paneli wentylacyjnych:</w:t>
            </w:r>
            <w:r w:rsidR="00E23E0E">
              <w:br/>
              <w:t>- dodatkowe stopy zapewniające stabilność szafy;</w:t>
            </w:r>
          </w:p>
          <w:p w14:paraId="6D7A124D" w14:textId="77777777" w:rsidR="00E23E0E" w:rsidRDefault="00E23E0E" w:rsidP="00E23E0E">
            <w:pPr>
              <w:pStyle w:val="Akapitzlist"/>
              <w:spacing w:after="160" w:line="259" w:lineRule="auto"/>
              <w:jc w:val="both"/>
            </w:pPr>
            <w:r>
              <w:t>- uziemienie;</w:t>
            </w:r>
          </w:p>
          <w:p w14:paraId="7F1D0BEE" w14:textId="77777777" w:rsidR="009F2BE5" w:rsidRPr="0057753D" w:rsidRDefault="00E23E0E" w:rsidP="00E23E0E">
            <w:pPr>
              <w:pStyle w:val="Akapitzlist"/>
              <w:spacing w:after="160" w:line="259" w:lineRule="auto"/>
              <w:jc w:val="both"/>
            </w:pPr>
            <w:r>
              <w:t>- otwory do pasywnych i aktywnych wentylacji.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A253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3B044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Spełnia / Nie spełnia</w:t>
            </w:r>
          </w:p>
        </w:tc>
      </w:tr>
      <w:tr w:rsidR="009F2BE5" w:rsidRPr="003B0443" w14:paraId="2D3BFBFD" w14:textId="77777777" w:rsidTr="0068741F">
        <w:trPr>
          <w:cantSplit/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9BF0" w14:textId="77777777" w:rsidR="009F2BE5" w:rsidRDefault="00E23E0E" w:rsidP="00845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11F2" w14:textId="77777777" w:rsidR="009F2BE5" w:rsidRPr="008F29D7" w:rsidRDefault="008F29D7" w:rsidP="00E23E0E">
            <w:pPr>
              <w:pStyle w:val="Akapitzlist"/>
              <w:numPr>
                <w:ilvl w:val="1"/>
                <w:numId w:val="31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8F29D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Gwarancja i serwis świadczony przez Wykonawcę przez min. 3 lata. Wymiana lub naprawa w miejscu eksploatacji.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1686" w14:textId="77777777" w:rsidR="0068741F" w:rsidRPr="00806F02" w:rsidRDefault="0068741F" w:rsidP="0068741F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color w:val="000000"/>
                <w:lang w:eastAsia="pl-PL"/>
              </w:rPr>
            </w:pPr>
            <w:r w:rsidRPr="00806F02">
              <w:rPr>
                <w:rFonts w:asciiTheme="minorHAnsi" w:hAnsiTheme="minorHAnsi" w:cs="Arial"/>
              </w:rPr>
              <w:t>Opis oferowanego rozwiązania</w:t>
            </w:r>
            <w:r>
              <w:rPr>
                <w:rFonts w:asciiTheme="minorHAnsi" w:hAnsiTheme="minorHAnsi" w:cs="Arial"/>
              </w:rPr>
              <w:t>:</w:t>
            </w:r>
          </w:p>
          <w:p w14:paraId="798C19EC" w14:textId="77777777" w:rsidR="009F2BE5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Podać czas gwarancji </w:t>
            </w:r>
            <w:r w:rsidR="0068741F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 latach</w:t>
            </w:r>
          </w:p>
          <w:p w14:paraId="0ECB6DB2" w14:textId="77777777" w:rsidR="009F2BE5" w:rsidRPr="003B0443" w:rsidRDefault="009F2BE5" w:rsidP="00845F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</w:tbl>
    <w:p w14:paraId="713EE6D5" w14:textId="77777777" w:rsidR="009F2BE5" w:rsidRDefault="009F2BE5" w:rsidP="00305F30"/>
    <w:sectPr w:rsidR="009F2BE5" w:rsidSect="00CA0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EE9F6" w14:textId="77777777" w:rsidR="00C06865" w:rsidRDefault="00C06865" w:rsidP="003A49E7">
      <w:pPr>
        <w:spacing w:after="0" w:line="240" w:lineRule="auto"/>
      </w:pPr>
      <w:r>
        <w:separator/>
      </w:r>
    </w:p>
  </w:endnote>
  <w:endnote w:type="continuationSeparator" w:id="0">
    <w:p w14:paraId="524F1916" w14:textId="77777777" w:rsidR="00C06865" w:rsidRDefault="00C06865" w:rsidP="003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39D6" w14:textId="77777777" w:rsidR="00E31456" w:rsidRDefault="00E31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9288" w14:textId="77777777" w:rsidR="001C499A" w:rsidRDefault="00093C9B">
    <w:pPr>
      <w:pStyle w:val="Stopka"/>
    </w:pPr>
    <w:r>
      <w:rPr>
        <w:noProof/>
        <w:lang w:eastAsia="pl-PL"/>
      </w:rPr>
      <w:drawing>
        <wp:inline distT="0" distB="0" distL="0" distR="0" wp14:anchorId="653583C4" wp14:editId="510CF25C">
          <wp:extent cx="5760720" cy="802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FC01" w14:textId="77777777" w:rsidR="00E31456" w:rsidRDefault="00E31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8FF4E" w14:textId="77777777" w:rsidR="00C06865" w:rsidRDefault="00C06865" w:rsidP="003A49E7">
      <w:pPr>
        <w:spacing w:after="0" w:line="240" w:lineRule="auto"/>
      </w:pPr>
      <w:r>
        <w:separator/>
      </w:r>
    </w:p>
  </w:footnote>
  <w:footnote w:type="continuationSeparator" w:id="0">
    <w:p w14:paraId="2FAF3BF5" w14:textId="77777777" w:rsidR="00C06865" w:rsidRDefault="00C06865" w:rsidP="003A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89C3" w14:textId="77777777" w:rsidR="00E31456" w:rsidRDefault="00E31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B421" w14:textId="77777777" w:rsidR="00747D96" w:rsidRDefault="00747D96" w:rsidP="00747D96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Nr sprawy DZ.381.UE-1/20</w:t>
    </w:r>
  </w:p>
  <w:p w14:paraId="334D3EAA" w14:textId="77777777" w:rsidR="00747D96" w:rsidRDefault="00747D96" w:rsidP="00747D96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Załącznik nr 8a do </w:t>
    </w:r>
    <w:proofErr w:type="spellStart"/>
    <w:r>
      <w:rPr>
        <w:b/>
        <w:bCs/>
        <w:sz w:val="20"/>
        <w:szCs w:val="20"/>
      </w:rPr>
      <w:t>s.i.w.z</w:t>
    </w:r>
    <w:proofErr w:type="spellEnd"/>
    <w:r>
      <w:rPr>
        <w:b/>
        <w:bCs/>
        <w:sz w:val="20"/>
        <w:szCs w:val="20"/>
      </w:rPr>
      <w:t xml:space="preserve">.- </w:t>
    </w:r>
  </w:p>
  <w:p w14:paraId="3569D015" w14:textId="77777777" w:rsidR="00747D96" w:rsidRDefault="00747D96" w:rsidP="00747D96">
    <w:pPr>
      <w:spacing w:after="0" w:line="240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Podstawowe informacje o oferowanym przedmiocie zamówienia- dotyczy części I</w:t>
    </w:r>
  </w:p>
  <w:p w14:paraId="376084AE" w14:textId="77777777" w:rsidR="003A49E7" w:rsidRDefault="003A49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E74B8" w14:textId="77777777" w:rsidR="00E31456" w:rsidRDefault="00E31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9B5"/>
    <w:multiLevelType w:val="hybridMultilevel"/>
    <w:tmpl w:val="82D0F238"/>
    <w:lvl w:ilvl="0" w:tplc="A21A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282"/>
    <w:multiLevelType w:val="hybridMultilevel"/>
    <w:tmpl w:val="B7E0A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063D"/>
    <w:multiLevelType w:val="hybridMultilevel"/>
    <w:tmpl w:val="A1BC16C2"/>
    <w:lvl w:ilvl="0" w:tplc="7CD2E98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E4E94"/>
    <w:multiLevelType w:val="multilevel"/>
    <w:tmpl w:val="A77A71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1C1EAF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1D1D0718"/>
    <w:multiLevelType w:val="multilevel"/>
    <w:tmpl w:val="A77A71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A427B5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25BB2557"/>
    <w:multiLevelType w:val="multilevel"/>
    <w:tmpl w:val="BFA49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1C676A"/>
    <w:multiLevelType w:val="multilevel"/>
    <w:tmpl w:val="E9F0430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35A2433E"/>
    <w:multiLevelType w:val="multilevel"/>
    <w:tmpl w:val="C48A8B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3CFA75BF"/>
    <w:multiLevelType w:val="multilevel"/>
    <w:tmpl w:val="FC281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CF7850"/>
    <w:multiLevelType w:val="hybridMultilevel"/>
    <w:tmpl w:val="D10E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0164"/>
    <w:multiLevelType w:val="multilevel"/>
    <w:tmpl w:val="E9F0430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46200A55"/>
    <w:multiLevelType w:val="hybridMultilevel"/>
    <w:tmpl w:val="DD72D792"/>
    <w:lvl w:ilvl="0" w:tplc="BA666404">
      <w:start w:val="1"/>
      <w:numFmt w:val="decimal"/>
      <w:lvlText w:val="35.4.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224E"/>
    <w:multiLevelType w:val="hybridMultilevel"/>
    <w:tmpl w:val="A68E0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60F3"/>
    <w:multiLevelType w:val="hybridMultilevel"/>
    <w:tmpl w:val="528415A6"/>
    <w:lvl w:ilvl="0" w:tplc="CF1054CA">
      <w:start w:val="1"/>
      <w:numFmt w:val="decimal"/>
      <w:lvlText w:val="17.1.%1.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6732F90"/>
    <w:multiLevelType w:val="hybridMultilevel"/>
    <w:tmpl w:val="C68EEBC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 w15:restartNumberingAfterBreak="0">
    <w:nsid w:val="57E071B2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585A3E61"/>
    <w:multiLevelType w:val="multilevel"/>
    <w:tmpl w:val="9E627D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AD149B2"/>
    <w:multiLevelType w:val="hybridMultilevel"/>
    <w:tmpl w:val="0FDE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517B6"/>
    <w:multiLevelType w:val="hybridMultilevel"/>
    <w:tmpl w:val="F44A641A"/>
    <w:lvl w:ilvl="0" w:tplc="ECC283E2">
      <w:start w:val="1"/>
      <w:numFmt w:val="decimal"/>
      <w:lvlText w:val="35.1.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65135C75"/>
    <w:multiLevelType w:val="multilevel"/>
    <w:tmpl w:val="63341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B2D79A3"/>
    <w:multiLevelType w:val="multilevel"/>
    <w:tmpl w:val="0BA2C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4" w15:restartNumberingAfterBreak="0">
    <w:nsid w:val="6E145234"/>
    <w:multiLevelType w:val="hybridMultilevel"/>
    <w:tmpl w:val="C30E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21D5A"/>
    <w:multiLevelType w:val="multilevel"/>
    <w:tmpl w:val="97D65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475DCB"/>
    <w:multiLevelType w:val="hybridMultilevel"/>
    <w:tmpl w:val="FCA4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00D3C"/>
    <w:multiLevelType w:val="hybridMultilevel"/>
    <w:tmpl w:val="42C6F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469F9"/>
    <w:multiLevelType w:val="hybridMultilevel"/>
    <w:tmpl w:val="2A847A9A"/>
    <w:lvl w:ilvl="0" w:tplc="A7AAD162">
      <w:start w:val="1"/>
      <w:numFmt w:val="decimal"/>
      <w:lvlText w:val="18.%1"/>
      <w:lvlJc w:val="center"/>
      <w:pPr>
        <w:ind w:left="713" w:hanging="360"/>
      </w:pPr>
      <w:rPr>
        <w:rFonts w:ascii="Arial" w:hAnsi="Arial" w:cs="Arial" w:hint="default"/>
        <w:b w:val="0"/>
      </w:rPr>
    </w:lvl>
    <w:lvl w:ilvl="1" w:tplc="F6AA7E46">
      <w:start w:val="1"/>
      <w:numFmt w:val="decimal"/>
      <w:lvlText w:val="18.3.%2"/>
      <w:lvlJc w:val="left"/>
      <w:pPr>
        <w:ind w:left="1433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9" w15:restartNumberingAfterBreak="0">
    <w:nsid w:val="7D655EAF"/>
    <w:multiLevelType w:val="multilevel"/>
    <w:tmpl w:val="33BE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28"/>
  </w:num>
  <w:num w:numId="4">
    <w:abstractNumId w:val="0"/>
  </w:num>
  <w:num w:numId="5">
    <w:abstractNumId w:val="21"/>
  </w:num>
  <w:num w:numId="6">
    <w:abstractNumId w:val="14"/>
  </w:num>
  <w:num w:numId="7">
    <w:abstractNumId w:val="16"/>
  </w:num>
  <w:num w:numId="8">
    <w:abstractNumId w:val="26"/>
  </w:num>
  <w:num w:numId="9">
    <w:abstractNumId w:val="13"/>
  </w:num>
  <w:num w:numId="10">
    <w:abstractNumId w:val="2"/>
  </w:num>
  <w:num w:numId="11">
    <w:abstractNumId w:val="17"/>
  </w:num>
  <w:num w:numId="12">
    <w:abstractNumId w:val="24"/>
  </w:num>
  <w:num w:numId="13">
    <w:abstractNumId w:val="11"/>
  </w:num>
  <w:num w:numId="14">
    <w:abstractNumId w:val="9"/>
  </w:num>
  <w:num w:numId="15">
    <w:abstractNumId w:val="7"/>
  </w:num>
  <w:num w:numId="16">
    <w:abstractNumId w:val="1"/>
  </w:num>
  <w:num w:numId="17">
    <w:abstractNumId w:val="20"/>
  </w:num>
  <w:num w:numId="18">
    <w:abstractNumId w:val="5"/>
  </w:num>
  <w:num w:numId="19">
    <w:abstractNumId w:val="10"/>
  </w:num>
  <w:num w:numId="20">
    <w:abstractNumId w:val="22"/>
  </w:num>
  <w:num w:numId="21">
    <w:abstractNumId w:val="25"/>
  </w:num>
  <w:num w:numId="22">
    <w:abstractNumId w:val="29"/>
  </w:num>
  <w:num w:numId="23">
    <w:abstractNumId w:val="18"/>
  </w:num>
  <w:num w:numId="24">
    <w:abstractNumId w:val="6"/>
  </w:num>
  <w:num w:numId="25">
    <w:abstractNumId w:val="4"/>
  </w:num>
  <w:num w:numId="26">
    <w:abstractNumId w:val="23"/>
  </w:num>
  <w:num w:numId="27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12"/>
  </w:num>
  <w:num w:numId="29">
    <w:abstractNumId w:val="8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30"/>
    <w:rsid w:val="00025ADE"/>
    <w:rsid w:val="0003673F"/>
    <w:rsid w:val="00043E1A"/>
    <w:rsid w:val="00051962"/>
    <w:rsid w:val="00085E65"/>
    <w:rsid w:val="00087701"/>
    <w:rsid w:val="00093C9B"/>
    <w:rsid w:val="000C0B97"/>
    <w:rsid w:val="0014638E"/>
    <w:rsid w:val="00146DD5"/>
    <w:rsid w:val="00155985"/>
    <w:rsid w:val="001616A1"/>
    <w:rsid w:val="00167A54"/>
    <w:rsid w:val="0019599B"/>
    <w:rsid w:val="001B635C"/>
    <w:rsid w:val="001C499A"/>
    <w:rsid w:val="001F7827"/>
    <w:rsid w:val="002045EF"/>
    <w:rsid w:val="00241C2F"/>
    <w:rsid w:val="002554BD"/>
    <w:rsid w:val="00261C6C"/>
    <w:rsid w:val="00274059"/>
    <w:rsid w:val="00305F30"/>
    <w:rsid w:val="003365F8"/>
    <w:rsid w:val="003559CB"/>
    <w:rsid w:val="00362285"/>
    <w:rsid w:val="00367418"/>
    <w:rsid w:val="0038408D"/>
    <w:rsid w:val="003979E4"/>
    <w:rsid w:val="003A49E7"/>
    <w:rsid w:val="003B0443"/>
    <w:rsid w:val="003D367A"/>
    <w:rsid w:val="003D5235"/>
    <w:rsid w:val="003D72E4"/>
    <w:rsid w:val="00460559"/>
    <w:rsid w:val="004633B0"/>
    <w:rsid w:val="00474915"/>
    <w:rsid w:val="00484F7D"/>
    <w:rsid w:val="004A7FC7"/>
    <w:rsid w:val="004C5E74"/>
    <w:rsid w:val="005112D3"/>
    <w:rsid w:val="00525D20"/>
    <w:rsid w:val="005649E8"/>
    <w:rsid w:val="00574A04"/>
    <w:rsid w:val="0059416A"/>
    <w:rsid w:val="005A3CA4"/>
    <w:rsid w:val="005D699D"/>
    <w:rsid w:val="0061203F"/>
    <w:rsid w:val="00615CF3"/>
    <w:rsid w:val="00633003"/>
    <w:rsid w:val="00657F51"/>
    <w:rsid w:val="00675A04"/>
    <w:rsid w:val="00683740"/>
    <w:rsid w:val="0068741F"/>
    <w:rsid w:val="006C4E4A"/>
    <w:rsid w:val="00701984"/>
    <w:rsid w:val="00705063"/>
    <w:rsid w:val="00741F88"/>
    <w:rsid w:val="007450C4"/>
    <w:rsid w:val="00747D96"/>
    <w:rsid w:val="00755759"/>
    <w:rsid w:val="007A1C0A"/>
    <w:rsid w:val="007A256C"/>
    <w:rsid w:val="007C2E55"/>
    <w:rsid w:val="007C4EA4"/>
    <w:rsid w:val="007E56CD"/>
    <w:rsid w:val="00806F02"/>
    <w:rsid w:val="00842B7B"/>
    <w:rsid w:val="00875C1B"/>
    <w:rsid w:val="0089613F"/>
    <w:rsid w:val="008F29D7"/>
    <w:rsid w:val="00900417"/>
    <w:rsid w:val="009021C0"/>
    <w:rsid w:val="00913695"/>
    <w:rsid w:val="009317CE"/>
    <w:rsid w:val="00973C1A"/>
    <w:rsid w:val="00986D17"/>
    <w:rsid w:val="00994ED0"/>
    <w:rsid w:val="009D10C5"/>
    <w:rsid w:val="009E53BF"/>
    <w:rsid w:val="009F2BE5"/>
    <w:rsid w:val="009F2FA7"/>
    <w:rsid w:val="00A064BE"/>
    <w:rsid w:val="00A94F7F"/>
    <w:rsid w:val="00AB6AF1"/>
    <w:rsid w:val="00AF67CF"/>
    <w:rsid w:val="00BB77F5"/>
    <w:rsid w:val="00BD74DB"/>
    <w:rsid w:val="00C06865"/>
    <w:rsid w:val="00C55647"/>
    <w:rsid w:val="00C95A7E"/>
    <w:rsid w:val="00CA0581"/>
    <w:rsid w:val="00CB3CE0"/>
    <w:rsid w:val="00D15E30"/>
    <w:rsid w:val="00D209E4"/>
    <w:rsid w:val="00D269D2"/>
    <w:rsid w:val="00D35E25"/>
    <w:rsid w:val="00D44AA1"/>
    <w:rsid w:val="00D906F7"/>
    <w:rsid w:val="00D90DE0"/>
    <w:rsid w:val="00DA6192"/>
    <w:rsid w:val="00DC366E"/>
    <w:rsid w:val="00DE07C1"/>
    <w:rsid w:val="00E23E0E"/>
    <w:rsid w:val="00E31456"/>
    <w:rsid w:val="00E77A07"/>
    <w:rsid w:val="00E80E7C"/>
    <w:rsid w:val="00E9230F"/>
    <w:rsid w:val="00EA2523"/>
    <w:rsid w:val="00EA787A"/>
    <w:rsid w:val="00EB0250"/>
    <w:rsid w:val="00ED51BE"/>
    <w:rsid w:val="00EE7078"/>
    <w:rsid w:val="00F37C9B"/>
    <w:rsid w:val="00F85662"/>
    <w:rsid w:val="00F95EE3"/>
    <w:rsid w:val="00FE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A7670"/>
  <w15:docId w15:val="{7711D767-F20C-4F4E-B2D2-249B317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33003"/>
    <w:pPr>
      <w:suppressAutoHyphens/>
      <w:spacing w:after="0" w:line="240" w:lineRule="auto"/>
    </w:pPr>
    <w:rPr>
      <w:rFonts w:eastAsia="Times New Roman" w:cs="Times New Roman"/>
      <w:bCs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3003"/>
    <w:rPr>
      <w:rFonts w:eastAsia="Times New Roman" w:cs="Times New Roman"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300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F95E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5EE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EE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E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EE3"/>
    <w:pPr>
      <w:spacing w:line="240" w:lineRule="auto"/>
    </w:pPr>
    <w:rPr>
      <w:rFonts w:ascii="Arial" w:eastAsiaTheme="minorHAnsi" w:hAnsi="Arial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EE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E7"/>
  </w:style>
  <w:style w:type="paragraph" w:styleId="Stopka">
    <w:name w:val="footer"/>
    <w:basedOn w:val="Normalny"/>
    <w:link w:val="StopkaZnak"/>
    <w:uiPriority w:val="99"/>
    <w:unhideWhenUsed/>
    <w:rsid w:val="003A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790C-A128-4094-B494-4D7ECBD3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2874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Boś</dc:creator>
  <cp:lastModifiedBy>Przemysław Pachulski</cp:lastModifiedBy>
  <cp:revision>16</cp:revision>
  <dcterms:created xsi:type="dcterms:W3CDTF">2020-03-30T11:33:00Z</dcterms:created>
  <dcterms:modified xsi:type="dcterms:W3CDTF">2020-05-25T12:01:00Z</dcterms:modified>
</cp:coreProperties>
</file>