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A187E" w14:textId="5BFFD5E2" w:rsidR="00E1039E" w:rsidRDefault="00E1039E" w:rsidP="00E1039E">
      <w:pPr>
        <w:pStyle w:val="Nagwek1"/>
        <w:tabs>
          <w:tab w:val="center" w:pos="1011"/>
        </w:tabs>
        <w:spacing w:after="0" w:line="259" w:lineRule="auto"/>
        <w:ind w:left="-15" w:firstLine="0"/>
        <w:jc w:val="right"/>
        <w:rPr>
          <w:b/>
          <w:u w:val="none"/>
        </w:rPr>
      </w:pPr>
      <w:r>
        <w:rPr>
          <w:b/>
          <w:u w:val="none"/>
        </w:rPr>
        <w:t>Załącznik nr 1 – Szczegółowy zakres zamówienia</w:t>
      </w:r>
    </w:p>
    <w:p w14:paraId="63B0BF73" w14:textId="77777777" w:rsidR="00E1039E" w:rsidRPr="00E1039E" w:rsidRDefault="00E1039E" w:rsidP="00E1039E"/>
    <w:p w14:paraId="4502E36A" w14:textId="0E9AFFF5" w:rsidR="00DA1BAB" w:rsidRDefault="002515DD">
      <w:pPr>
        <w:pStyle w:val="Nagwek1"/>
        <w:tabs>
          <w:tab w:val="center" w:pos="1011"/>
        </w:tabs>
        <w:spacing w:after="0" w:line="259" w:lineRule="auto"/>
        <w:ind w:left="-15" w:firstLine="0"/>
      </w:pPr>
      <w:r>
        <w:rPr>
          <w:b/>
          <w:u w:val="none"/>
        </w:rPr>
        <w:t>1.</w:t>
      </w:r>
      <w:r>
        <w:rPr>
          <w:b/>
          <w:u w:val="none"/>
        </w:rPr>
        <w:tab/>
        <w:t xml:space="preserve">Przedmiot </w:t>
      </w:r>
      <w:r w:rsidR="00891981">
        <w:rPr>
          <w:b/>
          <w:u w:val="none"/>
        </w:rPr>
        <w:t>zamówienia</w:t>
      </w:r>
    </w:p>
    <w:p w14:paraId="1ADB2B7B" w14:textId="77777777" w:rsidR="00DA1BAB" w:rsidRDefault="002515DD">
      <w:bookmarkStart w:id="0" w:name="_Hlk100124903"/>
      <w:r>
        <w:t>Usługa serwisowa polegająca na wykonywaniu cyklicznych  przeglądów półrocznych (co 6 m-</w:t>
      </w:r>
      <w:proofErr w:type="spellStart"/>
      <w:r>
        <w:t>cy</w:t>
      </w:r>
      <w:proofErr w:type="spellEnd"/>
      <w:r>
        <w:t xml:space="preserve">)  systemów wykrywania i sygnalizacji przekroczeń stężenia gazów wraz z kalibracją detektorów siarkowodoru, metanu i amoniaku na terenie </w:t>
      </w:r>
    </w:p>
    <w:p w14:paraId="651FDC95" w14:textId="6D87748B" w:rsidR="00DA1BAB" w:rsidRDefault="002515DD">
      <w:pPr>
        <w:spacing w:after="178"/>
        <w:ind w:right="59"/>
      </w:pPr>
      <w:r>
        <w:t>Oczyszczalni Ścieków przy ul. Kostrzyńskiej 158 oraz cyklicznych przeglądów rocznych (co 12 m-</w:t>
      </w:r>
      <w:proofErr w:type="spellStart"/>
      <w:r>
        <w:t>cy</w:t>
      </w:r>
      <w:proofErr w:type="spellEnd"/>
      <w:r>
        <w:t>) systemów sygnalizacyjno</w:t>
      </w:r>
      <w:r w:rsidR="00A107D9">
        <w:t>-</w:t>
      </w:r>
      <w:r>
        <w:t>odcinających dopływ gazu z kalibracją detektorów metanu DEX-12/N w kotłowniach przy ul. Śląskiej 95, w Stacji Uzdatniania Wody przy ul. Kosynierów Gdyńskich 47 i w Centralnej Przepompowni Ścieków przy ul. Sikorskiego 67 w Gorzowie Wielkopolskim, przez okres dwóch lat.</w:t>
      </w:r>
      <w:r>
        <w:rPr>
          <w:sz w:val="16"/>
        </w:rPr>
        <w:t xml:space="preserve"> </w:t>
      </w:r>
    </w:p>
    <w:bookmarkEnd w:id="0"/>
    <w:p w14:paraId="125E243C" w14:textId="77777777" w:rsidR="00DA1BAB" w:rsidRDefault="002515DD">
      <w:pPr>
        <w:pStyle w:val="Nagwek1"/>
        <w:spacing w:after="220"/>
        <w:ind w:right="3481"/>
      </w:pPr>
      <w:r>
        <w:t>Zestawienie obiektów oraz ilości i typu elementów składowych systemu</w:t>
      </w:r>
    </w:p>
    <w:p w14:paraId="40A0DF0C" w14:textId="77777777" w:rsidR="00DA1BAB" w:rsidRDefault="002515DD">
      <w:pPr>
        <w:spacing w:line="249" w:lineRule="auto"/>
        <w:ind w:left="-5" w:right="0"/>
      </w:pPr>
      <w:r>
        <w:rPr>
          <w:i/>
        </w:rPr>
        <w:t>Oczyszczalnia Ścieków - systemy detekcji i sygnalizacji przekroczeń stężenia gazów toksycznych i wybuchowych, sygnalizacyjno-odcinające</w:t>
      </w:r>
    </w:p>
    <w:tbl>
      <w:tblPr>
        <w:tblStyle w:val="TableGrid"/>
        <w:tblW w:w="9085" w:type="dxa"/>
        <w:tblInd w:w="708" w:type="dxa"/>
        <w:tblLook w:val="04A0" w:firstRow="1" w:lastRow="0" w:firstColumn="1" w:lastColumn="0" w:noHBand="0" w:noVBand="1"/>
      </w:tblPr>
      <w:tblGrid>
        <w:gridCol w:w="3540"/>
        <w:gridCol w:w="5545"/>
      </w:tblGrid>
      <w:tr w:rsidR="00DA1BAB" w14:paraId="02AD8BCC" w14:textId="77777777">
        <w:trPr>
          <w:trHeight w:val="203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14:paraId="7699B39C" w14:textId="77777777" w:rsidR="00DA1BAB" w:rsidRDefault="002515DD">
            <w:pPr>
              <w:spacing w:after="0" w:line="259" w:lineRule="auto"/>
              <w:ind w:left="0" w:right="0" w:firstLine="0"/>
            </w:pPr>
            <w:r>
              <w:t>Budynek krat</w:t>
            </w: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</w:tcPr>
          <w:p w14:paraId="018C693A" w14:textId="77777777" w:rsidR="00DA1BAB" w:rsidRDefault="002515DD">
            <w:pPr>
              <w:spacing w:after="0" w:line="259" w:lineRule="auto"/>
              <w:ind w:left="0" w:right="0" w:firstLine="0"/>
            </w:pPr>
            <w:r>
              <w:t>DG-12/N - 2szt., DG-5E/N - 2szt., MD-8, K-8P, SL-32</w:t>
            </w:r>
          </w:p>
        </w:tc>
      </w:tr>
      <w:tr w:rsidR="00DA1BAB" w14:paraId="4A14D69A" w14:textId="77777777">
        <w:trPr>
          <w:trHeight w:val="207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14:paraId="56D8CDA7" w14:textId="77777777" w:rsidR="00DA1BAB" w:rsidRDefault="002515DD">
            <w:pPr>
              <w:spacing w:after="0" w:line="259" w:lineRule="auto"/>
              <w:ind w:left="0" w:right="0" w:firstLine="0"/>
            </w:pPr>
            <w:proofErr w:type="spellStart"/>
            <w:r>
              <w:t>Kogenerator</w:t>
            </w:r>
            <w:proofErr w:type="spellEnd"/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</w:tcPr>
          <w:p w14:paraId="56565C04" w14:textId="77777777" w:rsidR="00DA1BAB" w:rsidRDefault="002515DD">
            <w:pPr>
              <w:spacing w:after="0" w:line="259" w:lineRule="auto"/>
              <w:ind w:left="0" w:right="0" w:firstLine="0"/>
            </w:pPr>
            <w:r>
              <w:t>DEX-12/N - 3szt., MD-4, MD-X.ZM, ZM, SL-32</w:t>
            </w:r>
          </w:p>
        </w:tc>
      </w:tr>
      <w:tr w:rsidR="00DA1BAB" w:rsidRPr="00891981" w14:paraId="2744D88C" w14:textId="77777777">
        <w:trPr>
          <w:trHeight w:val="207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14:paraId="1C79A0EC" w14:textId="77777777" w:rsidR="00DA1BAB" w:rsidRDefault="002515DD">
            <w:pPr>
              <w:spacing w:after="0" w:line="259" w:lineRule="auto"/>
              <w:ind w:left="0" w:right="0" w:firstLine="0"/>
            </w:pPr>
            <w:r>
              <w:t>Pomieszczenie sprężarki biogazu</w:t>
            </w: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</w:tcPr>
          <w:p w14:paraId="011F4273" w14:textId="77777777" w:rsidR="00DA1BAB" w:rsidRPr="00891981" w:rsidRDefault="002515DD">
            <w:pPr>
              <w:spacing w:after="0" w:line="259" w:lineRule="auto"/>
              <w:ind w:left="0" w:right="0" w:firstLine="0"/>
              <w:rPr>
                <w:lang w:val="en-US"/>
              </w:rPr>
            </w:pPr>
            <w:r w:rsidRPr="00891981">
              <w:rPr>
                <w:lang w:val="en-US"/>
              </w:rPr>
              <w:t xml:space="preserve">DEX-12/N - 1 </w:t>
            </w:r>
            <w:proofErr w:type="spellStart"/>
            <w:r w:rsidRPr="00891981">
              <w:rPr>
                <w:lang w:val="en-US"/>
              </w:rPr>
              <w:t>szt</w:t>
            </w:r>
            <w:proofErr w:type="spellEnd"/>
            <w:r w:rsidRPr="00891981">
              <w:rPr>
                <w:lang w:val="en-US"/>
              </w:rPr>
              <w:t>., MD-2,SL-32</w:t>
            </w:r>
          </w:p>
        </w:tc>
      </w:tr>
      <w:tr w:rsidR="00DA1BAB" w14:paraId="5F92F0CD" w14:textId="77777777">
        <w:trPr>
          <w:trHeight w:val="207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14:paraId="17343121" w14:textId="77777777" w:rsidR="00DA1BAB" w:rsidRDefault="002515DD">
            <w:pPr>
              <w:spacing w:after="0" w:line="259" w:lineRule="auto"/>
              <w:ind w:left="0" w:right="0" w:firstLine="0"/>
            </w:pPr>
            <w:r>
              <w:t>Zagęszczarki</w:t>
            </w: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</w:tcPr>
          <w:p w14:paraId="484D7BCB" w14:textId="77777777" w:rsidR="00DA1BAB" w:rsidRDefault="002515DD">
            <w:pPr>
              <w:spacing w:after="0" w:line="259" w:lineRule="auto"/>
              <w:ind w:left="0" w:right="0" w:firstLine="0"/>
              <w:jc w:val="both"/>
            </w:pPr>
            <w:r>
              <w:t>DG-11.EN/M - 1 szt., DG-5E.EN/M - 1 szt., MDD-256/T, PU, SL-32 - 2 szt.</w:t>
            </w:r>
          </w:p>
        </w:tc>
      </w:tr>
      <w:tr w:rsidR="00DA1BAB" w14:paraId="7358953C" w14:textId="77777777">
        <w:trPr>
          <w:trHeight w:val="207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14:paraId="232CC6BC" w14:textId="77777777" w:rsidR="00DA1BAB" w:rsidRDefault="002515DD">
            <w:pPr>
              <w:spacing w:after="0" w:line="259" w:lineRule="auto"/>
              <w:ind w:left="0" w:right="0" w:firstLine="0"/>
            </w:pPr>
            <w:r>
              <w:t>Budynek podgrzewania osadu</w:t>
            </w: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</w:tcPr>
          <w:p w14:paraId="07D0E11C" w14:textId="77777777" w:rsidR="00DA1BAB" w:rsidRDefault="002515DD">
            <w:pPr>
              <w:spacing w:after="0" w:line="259" w:lineRule="auto"/>
              <w:ind w:left="0" w:right="0" w:firstLine="0"/>
            </w:pPr>
            <w:r>
              <w:t>DG-11.EN - 1 szt., DG-5E/N - 1 szt., MD-2, SL-32</w:t>
            </w:r>
          </w:p>
        </w:tc>
      </w:tr>
      <w:tr w:rsidR="00DA1BAB" w14:paraId="5E72E46B" w14:textId="77777777">
        <w:trPr>
          <w:trHeight w:val="414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14:paraId="28620321" w14:textId="77777777" w:rsidR="00DA1BAB" w:rsidRDefault="002515DD">
            <w:pPr>
              <w:spacing w:after="0" w:line="259" w:lineRule="auto"/>
              <w:ind w:left="0" w:right="0" w:firstLine="0"/>
            </w:pPr>
            <w:r>
              <w:t xml:space="preserve">Budynek wirówek </w:t>
            </w: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</w:tcPr>
          <w:p w14:paraId="531EC4DB" w14:textId="77777777" w:rsidR="00DA1BAB" w:rsidRDefault="002515DD">
            <w:pPr>
              <w:spacing w:after="0" w:line="259" w:lineRule="auto"/>
              <w:ind w:left="0" w:right="0" w:firstLine="0"/>
            </w:pPr>
            <w:r>
              <w:t>DG-11.EN/M - 1 szt., DG-5E.EN/M - 1 szt., DG-4E/N - 1 szt., MDD-256/T, MDD-1, PU, SL-32</w:t>
            </w:r>
          </w:p>
        </w:tc>
      </w:tr>
      <w:tr w:rsidR="00DA1BAB" w14:paraId="32FE462E" w14:textId="77777777">
        <w:trPr>
          <w:trHeight w:val="207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14:paraId="78B1B50F" w14:textId="77777777" w:rsidR="00DA1BAB" w:rsidRDefault="002515DD">
            <w:pPr>
              <w:spacing w:after="0" w:line="259" w:lineRule="auto"/>
              <w:ind w:left="0" w:right="0" w:firstLine="0"/>
            </w:pPr>
            <w:r>
              <w:t xml:space="preserve">Hala załadunkowa </w:t>
            </w: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</w:tcPr>
          <w:p w14:paraId="547BF8A2" w14:textId="77777777" w:rsidR="00DA1BAB" w:rsidRDefault="002515DD">
            <w:pPr>
              <w:spacing w:after="0" w:line="259" w:lineRule="auto"/>
              <w:ind w:left="0" w:right="0" w:firstLine="0"/>
            </w:pPr>
            <w:r>
              <w:t>DG-5E.EN/M - 1 szt., DG-4E/N - 1 szt., MDD-256/T, MDD-1, PU, SL-32</w:t>
            </w:r>
          </w:p>
        </w:tc>
      </w:tr>
      <w:tr w:rsidR="00DA1BAB" w14:paraId="48FA038E" w14:textId="77777777">
        <w:trPr>
          <w:trHeight w:val="207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14:paraId="5FD718B1" w14:textId="77777777" w:rsidR="00DA1BAB" w:rsidRDefault="002515DD">
            <w:pPr>
              <w:spacing w:after="0" w:line="259" w:lineRule="auto"/>
              <w:ind w:left="0" w:right="0" w:firstLine="0"/>
            </w:pPr>
            <w:r>
              <w:t>Pompownia osadów zmieszanych</w:t>
            </w: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</w:tcPr>
          <w:p w14:paraId="59DB312A" w14:textId="77777777" w:rsidR="00DA1BAB" w:rsidRDefault="002515DD">
            <w:pPr>
              <w:spacing w:after="0" w:line="259" w:lineRule="auto"/>
              <w:ind w:left="0" w:right="0" w:firstLine="0"/>
              <w:jc w:val="both"/>
            </w:pPr>
            <w:r>
              <w:t>DG-11.EN/M - 1 szt., DG-5E.EN/M - 1 szt., MDD-256/T, PU, SL-32 - 2 szt.</w:t>
            </w:r>
          </w:p>
        </w:tc>
      </w:tr>
      <w:tr w:rsidR="00DA1BAB" w14:paraId="3F427D55" w14:textId="77777777">
        <w:trPr>
          <w:trHeight w:val="203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14:paraId="3A673C9F" w14:textId="77777777" w:rsidR="00DA1BAB" w:rsidRDefault="002515DD">
            <w:pPr>
              <w:spacing w:after="0" w:line="259" w:lineRule="auto"/>
              <w:ind w:left="0" w:right="0" w:firstLine="0"/>
            </w:pPr>
            <w:r>
              <w:t>Kotłownia Technologiczna</w:t>
            </w: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</w:tcPr>
          <w:p w14:paraId="258D7807" w14:textId="77777777" w:rsidR="00DA1BAB" w:rsidRDefault="002515DD">
            <w:pPr>
              <w:spacing w:after="0" w:line="259" w:lineRule="auto"/>
              <w:ind w:left="0" w:right="0" w:firstLine="0"/>
            </w:pPr>
            <w:r>
              <w:t>DG-14/N - 2szt., DG-5E/N - 2szt. MD-4, MD-X.ZM, ZM, SL-21</w:t>
            </w:r>
          </w:p>
        </w:tc>
      </w:tr>
    </w:tbl>
    <w:p w14:paraId="74CF0915" w14:textId="77777777" w:rsidR="00DA1BAB" w:rsidRDefault="002515DD">
      <w:pPr>
        <w:spacing w:line="249" w:lineRule="auto"/>
        <w:ind w:left="-5" w:right="0"/>
      </w:pPr>
      <w:r>
        <w:rPr>
          <w:i/>
        </w:rPr>
        <w:t>Kotłownie - systemy sygnalizacyjno-odcinające dopływ gazu</w:t>
      </w:r>
    </w:p>
    <w:p w14:paraId="459C575A" w14:textId="77777777" w:rsidR="00DA1BAB" w:rsidRDefault="002515DD">
      <w:pPr>
        <w:tabs>
          <w:tab w:val="center" w:pos="1572"/>
          <w:tab w:val="center" w:pos="5850"/>
        </w:tabs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>Kotłownia ul. Śląska 95</w:t>
      </w:r>
      <w:r>
        <w:tab/>
        <w:t>DEX-12/N - 1 szt., MD-2.Z, SL-21, MAG-3</w:t>
      </w:r>
    </w:p>
    <w:p w14:paraId="19CFE0C1" w14:textId="77777777" w:rsidR="00DA1BAB" w:rsidRDefault="002515DD">
      <w:pPr>
        <w:tabs>
          <w:tab w:val="center" w:pos="2189"/>
          <w:tab w:val="center" w:pos="5850"/>
        </w:tabs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>Kotłownia ul. Kosynierów Gdyńskich 47</w:t>
      </w:r>
      <w:r>
        <w:tab/>
        <w:t>DEX-12/N - 1 szt., MD-4.Z, SL-32, MAG-3</w:t>
      </w:r>
    </w:p>
    <w:p w14:paraId="56EE0369" w14:textId="77777777" w:rsidR="00DA1BAB" w:rsidRDefault="002515DD">
      <w:pPr>
        <w:tabs>
          <w:tab w:val="center" w:pos="1767"/>
          <w:tab w:val="center" w:pos="5850"/>
        </w:tabs>
        <w:spacing w:after="178"/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>Kotłownia ul. Sikorskiego 67</w:t>
      </w:r>
      <w:r>
        <w:tab/>
        <w:t>DEX-12/N - 1 szt., MD-2.Z, SL-21, MAG-3</w:t>
      </w:r>
    </w:p>
    <w:p w14:paraId="0405AEF0" w14:textId="77777777" w:rsidR="00DA1BAB" w:rsidRDefault="002515DD">
      <w:pPr>
        <w:spacing w:after="199"/>
        <w:ind w:left="10" w:right="59"/>
      </w:pPr>
      <w:r>
        <w:t xml:space="preserve">Wykazane w zestawieniu systemy stanowią 9 </w:t>
      </w:r>
      <w:proofErr w:type="spellStart"/>
      <w:r>
        <w:t>kpl</w:t>
      </w:r>
      <w:proofErr w:type="spellEnd"/>
      <w:r>
        <w:t xml:space="preserve">. autonomicznych systemów detekcji i sygnalizacji przekroczeń stężenia gazów toksycznych i wybuchowych w Oczyszczalni Ścieków i 3 </w:t>
      </w:r>
      <w:proofErr w:type="spellStart"/>
      <w:r>
        <w:t>kpl</w:t>
      </w:r>
      <w:proofErr w:type="spellEnd"/>
      <w:r>
        <w:t>. systemów sygnalizacyjno-odcinających dopływ gazu w Kotłowniach.</w:t>
      </w:r>
    </w:p>
    <w:p w14:paraId="6914CDDB" w14:textId="77777777" w:rsidR="00DA1BAB" w:rsidRDefault="002515DD">
      <w:pPr>
        <w:spacing w:line="249" w:lineRule="auto"/>
        <w:ind w:left="-5" w:right="0"/>
      </w:pPr>
      <w:r>
        <w:rPr>
          <w:i/>
        </w:rPr>
        <w:t>Opis:</w:t>
      </w:r>
    </w:p>
    <w:p w14:paraId="5E2A2BE4" w14:textId="77777777" w:rsidR="00DA1BAB" w:rsidRDefault="002515DD">
      <w:pPr>
        <w:spacing w:line="249" w:lineRule="auto"/>
        <w:ind w:left="-5" w:right="183"/>
      </w:pPr>
      <w:r>
        <w:rPr>
          <w:i/>
        </w:rPr>
        <w:t xml:space="preserve">DG-11…, DG-12…,DEX-12… - progowy detektor metanu, DG-5E…  - progowy detektor siarkowodoru,  DG-4E… - progowy detektor amoniaku, MD-2, MD-2.Z, MD-4, MD-4.Z, MD-8 - moduł alarmowy (centralka systemu), K-8P - koncentrator okablowania, MDD-256/T - cyfrowy moduł alarmowy (centralka  systemu), MDD-1 - moduł przelotowy magistrali, PU - zasilacz 24VDC, SL-21, </w:t>
      </w:r>
    </w:p>
    <w:p w14:paraId="12E2A1CC" w14:textId="77777777" w:rsidR="00DA1BAB" w:rsidRDefault="002515DD">
      <w:pPr>
        <w:spacing w:line="249" w:lineRule="auto"/>
        <w:ind w:left="-5" w:right="0"/>
      </w:pPr>
      <w:r>
        <w:rPr>
          <w:i/>
        </w:rPr>
        <w:t xml:space="preserve">SL-32 - sygnalizator </w:t>
      </w:r>
      <w:proofErr w:type="spellStart"/>
      <w:r>
        <w:rPr>
          <w:i/>
        </w:rPr>
        <w:t>opt</w:t>
      </w:r>
      <w:proofErr w:type="spellEnd"/>
      <w:r>
        <w:rPr>
          <w:i/>
        </w:rPr>
        <w:t xml:space="preserve">.- akustyczny, MD-X.ZM - moduł sterujący zaworu, ZM - zawór odcinający motylkowy z siłownikiem 230V AC, </w:t>
      </w:r>
    </w:p>
    <w:p w14:paraId="1B65CC07" w14:textId="77777777" w:rsidR="00DA1BAB" w:rsidRDefault="002515DD">
      <w:pPr>
        <w:spacing w:line="249" w:lineRule="auto"/>
        <w:ind w:left="-5" w:right="0"/>
      </w:pPr>
      <w:r>
        <w:rPr>
          <w:i/>
        </w:rPr>
        <w:t>MAG-3- zawór odcinający klapowy z ręczną nastawą otwarcia  (w kotłowniach)</w:t>
      </w:r>
    </w:p>
    <w:p w14:paraId="2B50F5DF" w14:textId="77777777" w:rsidR="00DA1BAB" w:rsidRDefault="002515DD">
      <w:pPr>
        <w:spacing w:after="173" w:line="249" w:lineRule="auto"/>
        <w:ind w:left="-5" w:right="0"/>
      </w:pPr>
      <w:r>
        <w:rPr>
          <w:i/>
        </w:rPr>
        <w:t>Jeżeli w zestawieniu nie podano ilości elementów oznacza to że zainstalowany jest jeden element (1 szt.)</w:t>
      </w:r>
    </w:p>
    <w:p w14:paraId="5BF530DF" w14:textId="37B73098" w:rsidR="00DA1BAB" w:rsidRDefault="002515DD">
      <w:pPr>
        <w:tabs>
          <w:tab w:val="center" w:pos="4396"/>
        </w:tabs>
        <w:spacing w:after="0" w:line="259" w:lineRule="auto"/>
        <w:ind w:left="-15" w:right="0" w:firstLine="0"/>
      </w:pPr>
      <w:r>
        <w:rPr>
          <w:b/>
        </w:rPr>
        <w:t>2.</w:t>
      </w:r>
      <w:r>
        <w:rPr>
          <w:b/>
        </w:rPr>
        <w:tab/>
        <w:t xml:space="preserve">Przewidziane nakłady związane z wykonywaniem czynności konserwacyjnych i kontrolnych objęte </w:t>
      </w:r>
      <w:r w:rsidR="00891981">
        <w:rPr>
          <w:b/>
        </w:rPr>
        <w:t>zamówieniem</w:t>
      </w:r>
    </w:p>
    <w:p w14:paraId="6860B214" w14:textId="77777777" w:rsidR="00DA1BAB" w:rsidRDefault="002515DD">
      <w:pPr>
        <w:pStyle w:val="Nagwek1"/>
        <w:ind w:left="-7" w:right="3481"/>
      </w:pPr>
      <w:r>
        <w:t xml:space="preserve">  2.a          Przegląd systemu obejmujący standardowe czynności kontrolno-serwisowe</w:t>
      </w:r>
    </w:p>
    <w:p w14:paraId="609C85A7" w14:textId="66ED3401" w:rsidR="00DA1BAB" w:rsidRDefault="002515DD">
      <w:pPr>
        <w:numPr>
          <w:ilvl w:val="0"/>
          <w:numId w:val="1"/>
        </w:numPr>
        <w:ind w:right="59" w:hanging="360"/>
      </w:pPr>
      <w:r>
        <w:t>oględziny, kontrola połączeń elektrycznych elementów systemu ( 1</w:t>
      </w:r>
      <w:r w:rsidR="00AD3F42">
        <w:t>3</w:t>
      </w:r>
      <w:r>
        <w:t xml:space="preserve"> </w:t>
      </w:r>
      <w:proofErr w:type="spellStart"/>
      <w:r>
        <w:t>kpl</w:t>
      </w:r>
      <w:proofErr w:type="spellEnd"/>
      <w:r>
        <w:t>.)</w:t>
      </w:r>
    </w:p>
    <w:p w14:paraId="6FC03015" w14:textId="77777777" w:rsidR="00DA1BAB" w:rsidRDefault="002515DD">
      <w:pPr>
        <w:numPr>
          <w:ilvl w:val="0"/>
          <w:numId w:val="1"/>
        </w:numPr>
        <w:ind w:right="59" w:hanging="360"/>
      </w:pPr>
      <w:r>
        <w:t>wykonanie odręcznych napraw drobnych usterek, mycie i konserwacja elementów systemu</w:t>
      </w:r>
    </w:p>
    <w:p w14:paraId="3B017C5B" w14:textId="77777777" w:rsidR="00DA1BAB" w:rsidRDefault="002515DD">
      <w:pPr>
        <w:numPr>
          <w:ilvl w:val="0"/>
          <w:numId w:val="1"/>
        </w:numPr>
        <w:ind w:right="59" w:hanging="360"/>
      </w:pPr>
      <w:r>
        <w:t>kontrola prawidłowości działania i kontrola odpowiedzi na gaz testowy detektorów gazu DG-…, DEX-… (26 szt.)</w:t>
      </w:r>
    </w:p>
    <w:p w14:paraId="430C8A19" w14:textId="77777777" w:rsidR="00DA1BAB" w:rsidRDefault="002515DD">
      <w:pPr>
        <w:numPr>
          <w:ilvl w:val="0"/>
          <w:numId w:val="1"/>
        </w:numPr>
        <w:ind w:right="59" w:hanging="360"/>
      </w:pPr>
      <w:r>
        <w:t>kontrola drożności filtrów i szczelności dławic w detektorach DG-…, DEX-… (26 szt.)</w:t>
      </w:r>
    </w:p>
    <w:p w14:paraId="531AAF28" w14:textId="1B8BACBE" w:rsidR="00DA1BAB" w:rsidRDefault="002515DD">
      <w:pPr>
        <w:numPr>
          <w:ilvl w:val="0"/>
          <w:numId w:val="1"/>
        </w:numPr>
        <w:ind w:right="59" w:hanging="360"/>
      </w:pPr>
      <w:r>
        <w:t>kontrola funkcjonalna modułu alarmowego MD/MDD ( 1</w:t>
      </w:r>
      <w:r w:rsidR="00AD3F42">
        <w:t>3</w:t>
      </w:r>
      <w:r>
        <w:t xml:space="preserve"> szt.)</w:t>
      </w:r>
    </w:p>
    <w:p w14:paraId="41BE75B6" w14:textId="77777777" w:rsidR="00DA1BAB" w:rsidRDefault="002515DD">
      <w:pPr>
        <w:numPr>
          <w:ilvl w:val="0"/>
          <w:numId w:val="1"/>
        </w:numPr>
        <w:spacing w:after="25"/>
        <w:ind w:right="59" w:hanging="360"/>
      </w:pPr>
      <w:r>
        <w:t xml:space="preserve">wykonanie prób funkcjonalnych systemu zgodnie z procedurami testowania zalecanymi przez Producenta (GAZEX) (12 </w:t>
      </w:r>
      <w:proofErr w:type="spellStart"/>
      <w:r>
        <w:t>kpl</w:t>
      </w:r>
      <w:proofErr w:type="spellEnd"/>
      <w:r>
        <w:t>.)</w:t>
      </w:r>
    </w:p>
    <w:p w14:paraId="42B69B56" w14:textId="77777777" w:rsidR="00DA1BAB" w:rsidRDefault="002515DD">
      <w:pPr>
        <w:numPr>
          <w:ilvl w:val="0"/>
          <w:numId w:val="1"/>
        </w:numPr>
        <w:ind w:right="59" w:hanging="360"/>
      </w:pPr>
      <w:r>
        <w:t>kontrola obwodów sterowania wentylacją awaryjną przez system detekcji gazów na obiektach Oczyszczalni Ścieków</w:t>
      </w:r>
    </w:p>
    <w:p w14:paraId="7272125F" w14:textId="77777777" w:rsidR="00DA1BAB" w:rsidRDefault="002515DD">
      <w:pPr>
        <w:numPr>
          <w:ilvl w:val="0"/>
          <w:numId w:val="1"/>
        </w:numPr>
        <w:ind w:right="59" w:hanging="360"/>
      </w:pPr>
      <w:r>
        <w:t>kontrola działania i konserwacja zaworów odcinających ZM / MAG-3 (5 szt.)</w:t>
      </w:r>
    </w:p>
    <w:p w14:paraId="1D37C871" w14:textId="77777777" w:rsidR="00DA1BAB" w:rsidRDefault="002515DD">
      <w:pPr>
        <w:numPr>
          <w:ilvl w:val="0"/>
          <w:numId w:val="1"/>
        </w:numPr>
        <w:ind w:right="59" w:hanging="360"/>
      </w:pPr>
      <w:r>
        <w:t>wystawienie Protokołu z dokonanego przeglądu / konserwacji systemu</w:t>
      </w:r>
    </w:p>
    <w:p w14:paraId="00114955" w14:textId="26B72B69" w:rsidR="00DA1BAB" w:rsidRDefault="002515DD">
      <w:pPr>
        <w:numPr>
          <w:ilvl w:val="0"/>
          <w:numId w:val="1"/>
        </w:numPr>
        <w:ind w:right="59" w:hanging="360"/>
      </w:pPr>
      <w:r>
        <w:t xml:space="preserve">zgłoszenie Zamawiającemu konieczności wykonania dodatkowych czynności serwisowych i / lub naprawczych nieobjętych zakresem </w:t>
      </w:r>
      <w:r w:rsidR="00891981">
        <w:t>zamówienia</w:t>
      </w:r>
    </w:p>
    <w:p w14:paraId="62E1972A" w14:textId="77777777" w:rsidR="00891981" w:rsidRDefault="00891981">
      <w:pPr>
        <w:pStyle w:val="Nagwek1"/>
        <w:ind w:left="-7" w:right="3481"/>
      </w:pPr>
    </w:p>
    <w:p w14:paraId="00C01DA0" w14:textId="5C091117" w:rsidR="00DA1BAB" w:rsidRDefault="002515DD">
      <w:pPr>
        <w:pStyle w:val="Nagwek1"/>
        <w:ind w:left="-7" w:right="3481"/>
      </w:pPr>
      <w:r>
        <w:t xml:space="preserve">  2.b          Kalibracja detektorów gazu </w:t>
      </w:r>
    </w:p>
    <w:p w14:paraId="653D32A1" w14:textId="77777777" w:rsidR="00DA1BAB" w:rsidRDefault="002515DD">
      <w:pPr>
        <w:numPr>
          <w:ilvl w:val="0"/>
          <w:numId w:val="2"/>
        </w:numPr>
        <w:ind w:right="291" w:hanging="360"/>
      </w:pPr>
      <w:r>
        <w:t>kalibracja detektorów siarkowodoru DG-5E… i amoniaku DG-4E… z elektrochemicznym sensorem gazu</w:t>
      </w:r>
    </w:p>
    <w:p w14:paraId="77CC2A78" w14:textId="77777777" w:rsidR="00DA1BAB" w:rsidRDefault="002515DD">
      <w:pPr>
        <w:spacing w:after="234"/>
        <w:ind w:left="730" w:right="59"/>
      </w:pPr>
      <w:r>
        <w:t xml:space="preserve">(obejmuje: demontaż modułu sensora z detektora gazu, montaż sensora serwisowego / zastępczego na okres wzorcowania zdemontowanego sensora, montaż sensora po wzorcowaniu, uruchomienie detektora oraz wykonanie i przyklejenie etykiety kontrolnej na korpusie detektora z wydaniem Świadectwa Wzorcowania lub Potwierdzenia Kalibracji Modułu Sensora (PKMS) sensora gazu)  </w:t>
      </w:r>
      <w:r>
        <w:rPr>
          <w:i/>
        </w:rPr>
        <w:t>Okres kalibracji: co 6 m-</w:t>
      </w:r>
      <w:proofErr w:type="spellStart"/>
      <w:r>
        <w:rPr>
          <w:i/>
        </w:rPr>
        <w:t>cy</w:t>
      </w:r>
      <w:proofErr w:type="spellEnd"/>
    </w:p>
    <w:p w14:paraId="6E863D0B" w14:textId="77777777" w:rsidR="00DA1BAB" w:rsidRDefault="002515DD">
      <w:pPr>
        <w:numPr>
          <w:ilvl w:val="0"/>
          <w:numId w:val="2"/>
        </w:numPr>
        <w:ind w:right="291" w:hanging="360"/>
      </w:pPr>
      <w:r>
        <w:t xml:space="preserve">kalibracja detektorów metanu DG-11…, DG-12…, DG-14…, DEX-12/N z półprzewodnikowym sensorem gazu (obejmuje: demontaż modułu sensora z detektora gazu,  wcześniejsze przygotowanie i montaż sensora wzorcowanego, uruchomienie detektora oraz wykonanie i przyklejenie etykiety kontrolnej na korpusie detektora z wydaniem Świadectwa </w:t>
      </w:r>
    </w:p>
    <w:p w14:paraId="2EE0CE27" w14:textId="77777777" w:rsidR="00DA1BAB" w:rsidRDefault="002515DD">
      <w:pPr>
        <w:ind w:left="730" w:right="59"/>
      </w:pPr>
      <w:r>
        <w:t>Wzorcowania lub Potwierdzenia Kalibracji Modułu Sensora (PKMS) sensora gazu)</w:t>
      </w:r>
    </w:p>
    <w:p w14:paraId="01516B17" w14:textId="0371111C" w:rsidR="00DA1BAB" w:rsidRDefault="002515DD">
      <w:pPr>
        <w:spacing w:after="197" w:line="249" w:lineRule="auto"/>
        <w:ind w:left="730" w:right="0"/>
      </w:pPr>
      <w:r>
        <w:rPr>
          <w:i/>
        </w:rPr>
        <w:t>Okres kalibracji: co 12 m-</w:t>
      </w:r>
      <w:proofErr w:type="spellStart"/>
      <w:r>
        <w:rPr>
          <w:i/>
        </w:rPr>
        <w:t>cy</w:t>
      </w:r>
      <w:proofErr w:type="spellEnd"/>
      <w:r>
        <w:rPr>
          <w:i/>
        </w:rPr>
        <w:t xml:space="preserve"> w Budynku krat, co 24 m-ce</w:t>
      </w:r>
      <w:r w:rsidR="00891981">
        <w:rPr>
          <w:i/>
        </w:rPr>
        <w:t xml:space="preserve"> </w:t>
      </w:r>
      <w:r>
        <w:rPr>
          <w:i/>
        </w:rPr>
        <w:t>w pozostałych budynkach Oczyszczalni, co 36 m-</w:t>
      </w:r>
      <w:proofErr w:type="spellStart"/>
      <w:r>
        <w:rPr>
          <w:i/>
        </w:rPr>
        <w:t>cy</w:t>
      </w:r>
      <w:proofErr w:type="spellEnd"/>
      <w:r>
        <w:rPr>
          <w:i/>
        </w:rPr>
        <w:t xml:space="preserve"> w Kotłowniach</w:t>
      </w:r>
    </w:p>
    <w:p w14:paraId="2B85F852" w14:textId="77777777" w:rsidR="00DA1BAB" w:rsidRDefault="002515DD">
      <w:pPr>
        <w:spacing w:line="249" w:lineRule="auto"/>
        <w:ind w:left="693" w:right="3481" w:hanging="710"/>
      </w:pPr>
      <w:r>
        <w:rPr>
          <w:u w:val="single" w:color="000000"/>
        </w:rPr>
        <w:t xml:space="preserve">  2.c          Wymiana akumulatora w module alarmowym MD-2/4.Z (dot. Kotłowni) </w:t>
      </w:r>
      <w:r>
        <w:t xml:space="preserve">Trwałość eksploatacyjna akumulatora wynosi 4 ÷ 5 lat. </w:t>
      </w:r>
    </w:p>
    <w:p w14:paraId="4D9426A6" w14:textId="77777777" w:rsidR="00DA1BAB" w:rsidRDefault="002515DD">
      <w:pPr>
        <w:spacing w:after="200"/>
        <w:ind w:left="730" w:right="725"/>
      </w:pPr>
      <w:r>
        <w:lastRenderedPageBreak/>
        <w:t xml:space="preserve">(obejmuje demontaż płyty czołowej modułu, demontaż zużytego i montaż nowego akumulatora, kontrolę i ewentualną naprawę obwodu ładowania akumulatora z wymaganym demontażem płyty elektroniki modułu MD-2/4.Z z materiałem: pakiet akumulatorów Ni-Cd 14,4V, 700 </w:t>
      </w:r>
      <w:proofErr w:type="spellStart"/>
      <w:r>
        <w:t>mAh</w:t>
      </w:r>
      <w:proofErr w:type="spellEnd"/>
      <w:r>
        <w:t xml:space="preserve">, typ AKU-07GX) </w:t>
      </w:r>
      <w:r>
        <w:rPr>
          <w:i/>
        </w:rPr>
        <w:t>Wymiana co 4 ÷ 5 lat w zależności od stanu akumulatora</w:t>
      </w:r>
    </w:p>
    <w:p w14:paraId="479B90DF" w14:textId="77777777" w:rsidR="00DA1BAB" w:rsidRDefault="002515DD">
      <w:pPr>
        <w:pStyle w:val="Nagwek2"/>
        <w:spacing w:after="4" w:line="249" w:lineRule="auto"/>
        <w:ind w:left="-7" w:right="3481"/>
      </w:pPr>
      <w:r>
        <w:rPr>
          <w:b w:val="0"/>
          <w:u w:val="single" w:color="000000"/>
        </w:rPr>
        <w:t xml:space="preserve">  2.d          Koszty dojazdów</w:t>
      </w:r>
    </w:p>
    <w:p w14:paraId="3611A603" w14:textId="77777777" w:rsidR="00DA1BAB" w:rsidRDefault="002515DD">
      <w:pPr>
        <w:ind w:left="730" w:right="59"/>
      </w:pPr>
      <w:r>
        <w:t>Przewidziano dwa dojazdy na wykonanie każdego przeglądu półrocznego systemów detekcji gazów w Oczyszczalni Ścieków. Pierwszy przyjazd jest związany z koniecznością demontażu sensorów elektrochemicznych siarkowodoru i amoniaku celem ich wzorcowania w Laboratorium Wzorcującym GAZEX, wykonania wstępnej kontroli systemów i części przewidzianych robót. Drugi przyjazd nastąpi po ok. 2 tygodniach od pierwszej wizyty, po wzorcowaniu sensorów siarkowodoru i amoniaku celem ich zamontowania i zakończenia robót.</w:t>
      </w:r>
    </w:p>
    <w:p w14:paraId="5E1A8340" w14:textId="77777777" w:rsidR="00DA1BAB" w:rsidRDefault="002515DD">
      <w:pPr>
        <w:spacing w:after="200"/>
        <w:ind w:left="730" w:right="59"/>
      </w:pPr>
      <w:r>
        <w:t>Przeglądy roczne systemów sygnalizacyjno-odcinających dopływ gazu w Kotłowniach wykonywane będą w ramach przewidzianych kosztów dojazdu do Oczyszczalni Ścieków</w:t>
      </w:r>
    </w:p>
    <w:p w14:paraId="3A2A1700" w14:textId="08C57C8D" w:rsidR="00DA1BAB" w:rsidRDefault="002515DD">
      <w:pPr>
        <w:tabs>
          <w:tab w:val="center" w:pos="1431"/>
        </w:tabs>
        <w:spacing w:after="0" w:line="259" w:lineRule="auto"/>
        <w:ind w:left="-15" w:right="0" w:firstLine="0"/>
      </w:pPr>
      <w:r>
        <w:rPr>
          <w:b/>
        </w:rPr>
        <w:t>3.</w:t>
      </w:r>
      <w:r>
        <w:rPr>
          <w:b/>
        </w:rPr>
        <w:tab/>
        <w:t xml:space="preserve">Zakres </w:t>
      </w:r>
      <w:r w:rsidR="00891981">
        <w:rPr>
          <w:b/>
        </w:rPr>
        <w:t>zamówienia</w:t>
      </w:r>
      <w:r>
        <w:rPr>
          <w:b/>
        </w:rPr>
        <w:t xml:space="preserve"> nie obejmuje:</w:t>
      </w:r>
    </w:p>
    <w:p w14:paraId="7BC1324A" w14:textId="77777777" w:rsidR="00DA1BAB" w:rsidRDefault="002515DD">
      <w:pPr>
        <w:numPr>
          <w:ilvl w:val="0"/>
          <w:numId w:val="3"/>
        </w:numPr>
        <w:ind w:right="209" w:hanging="360"/>
      </w:pPr>
      <w:r>
        <w:t>innych  nakładów / czynności związanych z bieżącym utrzymaniem sprawności systemu niż wymienione w p. 2.a,b,c</w:t>
      </w:r>
    </w:p>
    <w:p w14:paraId="3DB3322D" w14:textId="77777777" w:rsidR="00DA1BAB" w:rsidRDefault="002515DD">
      <w:pPr>
        <w:numPr>
          <w:ilvl w:val="0"/>
          <w:numId w:val="3"/>
        </w:numPr>
        <w:spacing w:after="129"/>
        <w:ind w:right="209" w:hanging="360"/>
      </w:pPr>
      <w:r>
        <w:t>za inne (dodatkowe) nakłady / czynności serwisowe niż uwzględnione w Ofercie, konieczne do utrzymania lub przywrócenia sprawności technicznej i funkcjonalnej systemu pobrane będzie, po uzgodnieniu z Zamawiającym wynagrodzenie dodatkowe wynikające z aktualnych cen Producenta i / lub kalkulacji indywidualnej (w szczególności dotyczy to wymiany*  zużytych / wyeksploatowanych sensorów gazu na nowe, dodatkowych napraw i / lub dodatkowych awaryjnych wizyt serwisowych)</w:t>
      </w:r>
    </w:p>
    <w:p w14:paraId="1E98B467" w14:textId="2BE5C83A" w:rsidR="00DA1BAB" w:rsidRPr="00891981" w:rsidRDefault="002515DD">
      <w:pPr>
        <w:spacing w:after="223" w:line="267" w:lineRule="auto"/>
        <w:ind w:left="708" w:right="0" w:firstLine="0"/>
        <w:rPr>
          <w:sz w:val="16"/>
          <w:szCs w:val="16"/>
        </w:rPr>
      </w:pPr>
      <w:r w:rsidRPr="00891981">
        <w:rPr>
          <w:sz w:val="16"/>
          <w:szCs w:val="16"/>
          <w:vertAlign w:val="superscript"/>
        </w:rPr>
        <w:t>*</w:t>
      </w:r>
      <w:r w:rsidRPr="00891981">
        <w:rPr>
          <w:sz w:val="16"/>
          <w:szCs w:val="16"/>
        </w:rPr>
        <w:t xml:space="preserve">  decyzję o konieczności wymiany sensora na nowy podejmuje Serwis lub Laboratorium Wzorcujące GAZEX, gdy sensor na skutek naturalnego zużycia lub „zatrucia” utracił właściwe parametry metrologiczne</w:t>
      </w:r>
      <w:r w:rsidR="00B83EE8">
        <w:rPr>
          <w:sz w:val="16"/>
          <w:szCs w:val="16"/>
        </w:rPr>
        <w:t>.</w:t>
      </w:r>
    </w:p>
    <w:p w14:paraId="634D94E7" w14:textId="44EB1E5E" w:rsidR="00DA1BAB" w:rsidRDefault="002515DD">
      <w:pPr>
        <w:pStyle w:val="Nagwek2"/>
        <w:tabs>
          <w:tab w:val="center" w:pos="560"/>
        </w:tabs>
        <w:ind w:left="-15" w:firstLine="0"/>
      </w:pPr>
      <w:bookmarkStart w:id="1" w:name="_Hlk100125218"/>
      <w:r>
        <w:t>4.</w:t>
      </w:r>
      <w:r>
        <w:tab/>
      </w:r>
      <w:r w:rsidR="00B83EE8">
        <w:t>Wartość zamówienia</w:t>
      </w:r>
    </w:p>
    <w:tbl>
      <w:tblPr>
        <w:tblStyle w:val="TableGrid"/>
        <w:tblW w:w="10099" w:type="dxa"/>
        <w:tblInd w:w="-1" w:type="dxa"/>
        <w:tblCellMar>
          <w:top w:w="12" w:type="dxa"/>
          <w:left w:w="2" w:type="dxa"/>
          <w:right w:w="16" w:type="dxa"/>
        </w:tblCellMar>
        <w:tblLook w:val="04A0" w:firstRow="1" w:lastRow="0" w:firstColumn="1" w:lastColumn="0" w:noHBand="0" w:noVBand="1"/>
      </w:tblPr>
      <w:tblGrid>
        <w:gridCol w:w="359"/>
        <w:gridCol w:w="7428"/>
        <w:gridCol w:w="158"/>
        <w:gridCol w:w="2154"/>
      </w:tblGrid>
      <w:tr w:rsidR="00DA1BAB" w14:paraId="2B915BFE" w14:textId="77777777">
        <w:trPr>
          <w:trHeight w:val="216"/>
        </w:trPr>
        <w:tc>
          <w:tcPr>
            <w:tcW w:w="7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</w:tcPr>
          <w:p w14:paraId="325658AE" w14:textId="299918C9" w:rsidR="00DA1BAB" w:rsidRDefault="002515DD">
            <w:pPr>
              <w:spacing w:after="0" w:line="259" w:lineRule="auto"/>
              <w:ind w:left="27" w:right="0" w:firstLine="0"/>
            </w:pPr>
            <w:r>
              <w:rPr>
                <w:b/>
              </w:rPr>
              <w:t xml:space="preserve">I.   Przegląd półroczny systemów detekcji gazów  ( </w:t>
            </w:r>
            <w:r w:rsidR="00AD3F42">
              <w:rPr>
                <w:b/>
              </w:rPr>
              <w:t>9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kpl</w:t>
            </w:r>
            <w:proofErr w:type="spellEnd"/>
            <w:r>
              <w:rPr>
                <w:b/>
              </w:rPr>
              <w:t>.) w Oczyszczalni Ścieków</w:t>
            </w: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3594E13B" w14:textId="77777777" w:rsidR="00DA1BAB" w:rsidRDefault="00DA1BAB">
            <w:pPr>
              <w:spacing w:after="160" w:line="259" w:lineRule="auto"/>
              <w:ind w:left="0" w:right="0" w:firstLine="0"/>
            </w:pPr>
          </w:p>
        </w:tc>
      </w:tr>
      <w:tr w:rsidR="00DA1BAB" w14:paraId="5FE050E3" w14:textId="77777777">
        <w:trPr>
          <w:trHeight w:val="243"/>
        </w:trPr>
        <w:tc>
          <w:tcPr>
            <w:tcW w:w="3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282E4A9" w14:textId="77777777" w:rsidR="00DA1BAB" w:rsidRDefault="002515DD">
            <w:pPr>
              <w:spacing w:after="0" w:line="259" w:lineRule="auto"/>
              <w:ind w:left="57" w:right="0" w:firstLine="0"/>
              <w:jc w:val="both"/>
            </w:pPr>
            <w:r>
              <w:t>Lp.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28AE283" w14:textId="77777777" w:rsidR="00DA1BAB" w:rsidRDefault="002515DD">
            <w:pPr>
              <w:spacing w:after="0" w:line="259" w:lineRule="auto"/>
              <w:ind w:left="0" w:right="0" w:firstLine="0"/>
            </w:pPr>
            <w:r>
              <w:t>Opis naprawy / czynności kontrolnych i serwisowych</w:t>
            </w: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520A17E" w14:textId="77777777" w:rsidR="00DA1BAB" w:rsidRDefault="002515DD">
            <w:pPr>
              <w:spacing w:after="0" w:line="259" w:lineRule="auto"/>
              <w:ind w:left="132" w:right="0" w:firstLine="0"/>
            </w:pPr>
            <w:r>
              <w:t>Cena  netto PLN za szt./</w:t>
            </w:r>
            <w:proofErr w:type="spellStart"/>
            <w:r>
              <w:t>kpl</w:t>
            </w:r>
            <w:proofErr w:type="spellEnd"/>
            <w:r>
              <w:t>.</w:t>
            </w:r>
          </w:p>
        </w:tc>
      </w:tr>
      <w:tr w:rsidR="00DA1BAB" w14:paraId="1ADA456E" w14:textId="77777777">
        <w:trPr>
          <w:trHeight w:val="240"/>
        </w:trPr>
        <w:tc>
          <w:tcPr>
            <w:tcW w:w="3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B8C06CE" w14:textId="77777777" w:rsidR="00DA1BAB" w:rsidRDefault="002515DD">
            <w:pPr>
              <w:spacing w:after="0" w:line="259" w:lineRule="auto"/>
              <w:ind w:left="115" w:right="0" w:firstLine="0"/>
              <w:jc w:val="center"/>
            </w:pPr>
            <w:r>
              <w:t>1.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5EDEDB9" w14:textId="77777777" w:rsidR="00DA1BAB" w:rsidRDefault="002515DD">
            <w:pPr>
              <w:spacing w:after="0" w:line="259" w:lineRule="auto"/>
              <w:ind w:left="0" w:right="0" w:firstLine="0"/>
            </w:pPr>
            <w:r>
              <w:t>Standardowe czynności kontrolno-serwisowe przy systemach detekcji gazów           (zgodnie z p. 2.a)</w:t>
            </w: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3C5805E" w14:textId="147DDFB8" w:rsidR="00DA1BAB" w:rsidRPr="00B83EE8" w:rsidRDefault="00B83EE8">
            <w:pPr>
              <w:spacing w:after="0" w:line="259" w:lineRule="auto"/>
              <w:ind w:left="33" w:right="0" w:firstLine="0"/>
              <w:jc w:val="center"/>
              <w:rPr>
                <w:highlight w:val="yellow"/>
              </w:rPr>
            </w:pPr>
            <w:r w:rsidRPr="00B83EE8">
              <w:rPr>
                <w:highlight w:val="yellow"/>
              </w:rPr>
              <w:t>…………..</w:t>
            </w:r>
            <w:r w:rsidR="002515DD" w:rsidRPr="00B83EE8">
              <w:rPr>
                <w:highlight w:val="yellow"/>
              </w:rPr>
              <w:t xml:space="preserve"> /</w:t>
            </w:r>
            <w:proofErr w:type="spellStart"/>
            <w:r w:rsidR="002515DD" w:rsidRPr="00B83EE8">
              <w:rPr>
                <w:highlight w:val="yellow"/>
              </w:rPr>
              <w:t>kpl</w:t>
            </w:r>
            <w:proofErr w:type="spellEnd"/>
            <w:r w:rsidR="002515DD" w:rsidRPr="00B83EE8">
              <w:rPr>
                <w:highlight w:val="yellow"/>
              </w:rPr>
              <w:t>.</w:t>
            </w:r>
          </w:p>
        </w:tc>
      </w:tr>
      <w:tr w:rsidR="00DA1BAB" w14:paraId="5BE5125F" w14:textId="77777777">
        <w:trPr>
          <w:trHeight w:val="424"/>
        </w:trPr>
        <w:tc>
          <w:tcPr>
            <w:tcW w:w="3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2A6580A" w14:textId="77777777" w:rsidR="00DA1BAB" w:rsidRDefault="002515DD">
            <w:pPr>
              <w:spacing w:after="0" w:line="259" w:lineRule="auto"/>
              <w:ind w:left="115" w:right="0" w:firstLine="0"/>
              <w:jc w:val="center"/>
            </w:pPr>
            <w:r>
              <w:t>2.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28C51A0" w14:textId="77777777" w:rsidR="00DA1BAB" w:rsidRDefault="002515DD">
            <w:pPr>
              <w:spacing w:after="0" w:line="259" w:lineRule="auto"/>
              <w:ind w:left="0" w:right="0" w:firstLine="0"/>
            </w:pPr>
            <w:r>
              <w:t>Kalibracja progowego detektora siarkowodoru DG-5E… lub amoniaku DG-4E</w:t>
            </w:r>
          </w:p>
          <w:p w14:paraId="5C24205E" w14:textId="77777777" w:rsidR="00DA1BAB" w:rsidRDefault="002515DD">
            <w:pPr>
              <w:spacing w:after="0" w:line="259" w:lineRule="auto"/>
              <w:ind w:left="0" w:right="0" w:firstLine="0"/>
            </w:pPr>
            <w:r>
              <w:t>z montażem sensora serwisowego / zastępczego na okres kalibracji                            (zgodnie z p.2.b)</w:t>
            </w: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70FAADA9" w14:textId="32F41F7D" w:rsidR="00DA1BAB" w:rsidRPr="00B83EE8" w:rsidRDefault="00B83EE8">
            <w:pPr>
              <w:spacing w:after="0" w:line="259" w:lineRule="auto"/>
              <w:ind w:left="31" w:right="0" w:firstLine="0"/>
              <w:jc w:val="center"/>
              <w:rPr>
                <w:highlight w:val="yellow"/>
              </w:rPr>
            </w:pPr>
            <w:r w:rsidRPr="00B83EE8">
              <w:rPr>
                <w:highlight w:val="yellow"/>
              </w:rPr>
              <w:t>…………...</w:t>
            </w:r>
            <w:r w:rsidR="002515DD" w:rsidRPr="00B83EE8">
              <w:rPr>
                <w:highlight w:val="yellow"/>
              </w:rPr>
              <w:t>/szt.</w:t>
            </w:r>
          </w:p>
        </w:tc>
      </w:tr>
      <w:tr w:rsidR="00DA1BAB" w14:paraId="066523AB" w14:textId="77777777">
        <w:trPr>
          <w:trHeight w:val="242"/>
        </w:trPr>
        <w:tc>
          <w:tcPr>
            <w:tcW w:w="3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DFEA897" w14:textId="77777777" w:rsidR="00DA1BAB" w:rsidRDefault="002515DD">
            <w:pPr>
              <w:spacing w:after="0" w:line="259" w:lineRule="auto"/>
              <w:ind w:left="115" w:right="0" w:firstLine="0"/>
              <w:jc w:val="center"/>
            </w:pPr>
            <w:r>
              <w:t>3.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D96A025" w14:textId="2A9DBCE1" w:rsidR="00DA1BAB" w:rsidRDefault="002515DD">
            <w:pPr>
              <w:spacing w:after="0" w:line="259" w:lineRule="auto"/>
              <w:ind w:left="0" w:right="0" w:firstLine="0"/>
            </w:pPr>
            <w:r>
              <w:t xml:space="preserve">Kalibracja progowego detektora metanu DG-11…, DG-12…, DEX-12…           </w:t>
            </w:r>
            <w:r w:rsidR="00B83EE8">
              <w:t xml:space="preserve">      </w:t>
            </w:r>
            <w:r>
              <w:t xml:space="preserve"> (zgodnie z p.2.b)</w:t>
            </w: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68A6584" w14:textId="2859C344" w:rsidR="00DA1BAB" w:rsidRPr="00B83EE8" w:rsidRDefault="00B83EE8">
            <w:pPr>
              <w:spacing w:after="0" w:line="259" w:lineRule="auto"/>
              <w:ind w:left="31" w:right="0" w:firstLine="0"/>
              <w:jc w:val="center"/>
              <w:rPr>
                <w:highlight w:val="yellow"/>
              </w:rPr>
            </w:pPr>
            <w:r w:rsidRPr="00B83EE8">
              <w:rPr>
                <w:highlight w:val="yellow"/>
              </w:rPr>
              <w:t>…………..</w:t>
            </w:r>
            <w:r w:rsidR="002515DD" w:rsidRPr="00B83EE8">
              <w:rPr>
                <w:highlight w:val="yellow"/>
              </w:rPr>
              <w:t>/szt.</w:t>
            </w:r>
          </w:p>
        </w:tc>
      </w:tr>
      <w:tr w:rsidR="00DA1BAB" w14:paraId="1B0B6868" w14:textId="77777777">
        <w:trPr>
          <w:trHeight w:val="235"/>
        </w:trPr>
        <w:tc>
          <w:tcPr>
            <w:tcW w:w="3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15F8C3" w14:textId="77777777" w:rsidR="00DA1BAB" w:rsidRDefault="002515DD">
            <w:pPr>
              <w:spacing w:after="0" w:line="259" w:lineRule="auto"/>
              <w:ind w:left="115" w:right="0" w:firstLine="0"/>
              <w:jc w:val="center"/>
            </w:pPr>
            <w:r>
              <w:t>4.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F54008" w14:textId="29AD47F1" w:rsidR="00DA1BAB" w:rsidRDefault="002515DD">
            <w:pPr>
              <w:spacing w:after="0" w:line="259" w:lineRule="auto"/>
              <w:ind w:left="0" w:right="0" w:firstLine="0"/>
            </w:pPr>
            <w:r>
              <w:t>2 dojazdy</w:t>
            </w:r>
            <w:r w:rsidR="00B83EE8">
              <w:t xml:space="preserve">                                                                                                       </w:t>
            </w:r>
            <w:r>
              <w:t xml:space="preserve">                (zgodnie z p. 2.d)</w:t>
            </w: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A66206" w14:textId="2C2D5AAE" w:rsidR="00DA1BAB" w:rsidRPr="00B83EE8" w:rsidRDefault="00B83EE8">
            <w:pPr>
              <w:spacing w:after="0" w:line="259" w:lineRule="auto"/>
              <w:ind w:left="31" w:right="0" w:firstLine="0"/>
              <w:jc w:val="center"/>
              <w:rPr>
                <w:highlight w:val="yellow"/>
              </w:rPr>
            </w:pPr>
            <w:r w:rsidRPr="00B83EE8">
              <w:rPr>
                <w:highlight w:val="yellow"/>
              </w:rPr>
              <w:t>………….</w:t>
            </w:r>
            <w:r w:rsidR="002515DD" w:rsidRPr="00B83EE8">
              <w:rPr>
                <w:highlight w:val="yellow"/>
              </w:rPr>
              <w:t>/</w:t>
            </w:r>
            <w:proofErr w:type="spellStart"/>
            <w:r w:rsidR="002515DD" w:rsidRPr="00B83EE8">
              <w:rPr>
                <w:highlight w:val="yellow"/>
              </w:rPr>
              <w:t>kpl</w:t>
            </w:r>
            <w:proofErr w:type="spellEnd"/>
            <w:r w:rsidR="002515DD" w:rsidRPr="00B83EE8">
              <w:rPr>
                <w:highlight w:val="yellow"/>
              </w:rPr>
              <w:t>.</w:t>
            </w:r>
          </w:p>
        </w:tc>
      </w:tr>
      <w:tr w:rsidR="00DA1BAB" w14:paraId="6ABE56CE" w14:textId="77777777">
        <w:trPr>
          <w:trHeight w:val="216"/>
        </w:trPr>
        <w:tc>
          <w:tcPr>
            <w:tcW w:w="100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1FB12AA9" w14:textId="77777777" w:rsidR="00DA1BAB" w:rsidRDefault="002515DD">
            <w:pPr>
              <w:spacing w:after="0" w:line="259" w:lineRule="auto"/>
              <w:ind w:left="27" w:right="0" w:firstLine="0"/>
            </w:pPr>
            <w:r>
              <w:rPr>
                <w:b/>
              </w:rPr>
              <w:t xml:space="preserve">II.   Przegląd roczny systemów sygnalizacyjno-odcinających dopływ gazu (3 </w:t>
            </w:r>
            <w:proofErr w:type="spellStart"/>
            <w:r>
              <w:rPr>
                <w:b/>
              </w:rPr>
              <w:t>kpl</w:t>
            </w:r>
            <w:proofErr w:type="spellEnd"/>
            <w:r>
              <w:rPr>
                <w:b/>
              </w:rPr>
              <w:t xml:space="preserve">) w Kotłowniach </w:t>
            </w:r>
          </w:p>
        </w:tc>
      </w:tr>
      <w:tr w:rsidR="00DA1BAB" w14:paraId="193C008B" w14:textId="77777777">
        <w:trPr>
          <w:trHeight w:val="243"/>
        </w:trPr>
        <w:tc>
          <w:tcPr>
            <w:tcW w:w="3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3150CA2" w14:textId="77777777" w:rsidR="00DA1BAB" w:rsidRDefault="002515DD">
            <w:pPr>
              <w:spacing w:after="0" w:line="259" w:lineRule="auto"/>
              <w:ind w:left="57" w:right="0" w:firstLine="0"/>
              <w:jc w:val="both"/>
            </w:pPr>
            <w:r>
              <w:t>Lp.</w:t>
            </w:r>
          </w:p>
        </w:tc>
        <w:tc>
          <w:tcPr>
            <w:tcW w:w="758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99256A0" w14:textId="77777777" w:rsidR="00DA1BAB" w:rsidRDefault="002515DD">
            <w:pPr>
              <w:spacing w:after="0" w:line="259" w:lineRule="auto"/>
              <w:ind w:left="0" w:right="0" w:firstLine="0"/>
            </w:pPr>
            <w:r>
              <w:t>Opis naprawy / czynności kontrolnych i serwisowych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E1225AB" w14:textId="77777777" w:rsidR="00DA1BAB" w:rsidRDefault="002515DD">
            <w:pPr>
              <w:spacing w:after="0" w:line="259" w:lineRule="auto"/>
              <w:ind w:left="48" w:right="0" w:firstLine="0"/>
            </w:pPr>
            <w:r>
              <w:t>Cena  netto PLN za szt./</w:t>
            </w:r>
            <w:proofErr w:type="spellStart"/>
            <w:r>
              <w:t>kpl</w:t>
            </w:r>
            <w:proofErr w:type="spellEnd"/>
            <w:r>
              <w:t>.</w:t>
            </w:r>
          </w:p>
        </w:tc>
      </w:tr>
      <w:tr w:rsidR="00DA1BAB" w14:paraId="5D413F2B" w14:textId="77777777">
        <w:trPr>
          <w:trHeight w:val="424"/>
        </w:trPr>
        <w:tc>
          <w:tcPr>
            <w:tcW w:w="3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DED8BDF" w14:textId="77777777" w:rsidR="00DA1BAB" w:rsidRDefault="002515DD">
            <w:pPr>
              <w:spacing w:after="0" w:line="259" w:lineRule="auto"/>
              <w:ind w:left="102" w:right="0" w:firstLine="0"/>
              <w:jc w:val="center"/>
            </w:pPr>
            <w:r>
              <w:t>1.</w:t>
            </w:r>
          </w:p>
        </w:tc>
        <w:tc>
          <w:tcPr>
            <w:tcW w:w="758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D1BA668" w14:textId="77777777" w:rsidR="00DA1BAB" w:rsidRDefault="002515DD">
            <w:pPr>
              <w:spacing w:after="0" w:line="259" w:lineRule="auto"/>
              <w:ind w:left="0" w:right="0" w:firstLine="0"/>
              <w:jc w:val="both"/>
            </w:pPr>
            <w:r>
              <w:t xml:space="preserve">Standardowe czynności kontrolno-serwisowe przy systemach sygnalizacyjno-odcinających dopływ gazu </w:t>
            </w:r>
          </w:p>
          <w:p w14:paraId="78CBA6B0" w14:textId="77777777" w:rsidR="00DA1BAB" w:rsidRDefault="002515DD">
            <w:pPr>
              <w:spacing w:after="0" w:line="259" w:lineRule="auto"/>
              <w:ind w:left="0" w:right="0" w:firstLine="0"/>
            </w:pPr>
            <w:r>
              <w:t>(zgodnie z p. 2.a)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37C6B602" w14:textId="07253FCF" w:rsidR="00DA1BAB" w:rsidRPr="00B83EE8" w:rsidRDefault="00B83EE8">
            <w:pPr>
              <w:spacing w:after="0" w:line="259" w:lineRule="auto"/>
              <w:ind w:left="0" w:right="10" w:firstLine="0"/>
              <w:jc w:val="center"/>
              <w:rPr>
                <w:highlight w:val="yellow"/>
              </w:rPr>
            </w:pPr>
            <w:r w:rsidRPr="00B83EE8">
              <w:rPr>
                <w:highlight w:val="yellow"/>
              </w:rPr>
              <w:t>…………..</w:t>
            </w:r>
            <w:r w:rsidR="002515DD" w:rsidRPr="00B83EE8">
              <w:rPr>
                <w:highlight w:val="yellow"/>
              </w:rPr>
              <w:t>/</w:t>
            </w:r>
            <w:proofErr w:type="spellStart"/>
            <w:r w:rsidR="002515DD" w:rsidRPr="00B83EE8">
              <w:rPr>
                <w:highlight w:val="yellow"/>
              </w:rPr>
              <w:t>kpl</w:t>
            </w:r>
            <w:proofErr w:type="spellEnd"/>
            <w:r w:rsidR="002515DD" w:rsidRPr="00B83EE8">
              <w:rPr>
                <w:highlight w:val="yellow"/>
              </w:rPr>
              <w:t>.</w:t>
            </w:r>
          </w:p>
        </w:tc>
      </w:tr>
      <w:tr w:rsidR="00DA1BAB" w14:paraId="1A970D83" w14:textId="77777777">
        <w:trPr>
          <w:trHeight w:val="240"/>
        </w:trPr>
        <w:tc>
          <w:tcPr>
            <w:tcW w:w="3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B2149A9" w14:textId="77777777" w:rsidR="00DA1BAB" w:rsidRDefault="002515DD">
            <w:pPr>
              <w:spacing w:after="0" w:line="259" w:lineRule="auto"/>
              <w:ind w:left="102" w:right="0" w:firstLine="0"/>
              <w:jc w:val="center"/>
            </w:pPr>
            <w:r>
              <w:t>2.</w:t>
            </w:r>
          </w:p>
        </w:tc>
        <w:tc>
          <w:tcPr>
            <w:tcW w:w="758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713A798" w14:textId="77777777" w:rsidR="00DA1BAB" w:rsidRDefault="002515DD">
            <w:pPr>
              <w:spacing w:after="0" w:line="259" w:lineRule="auto"/>
              <w:ind w:left="0" w:right="0" w:firstLine="0"/>
            </w:pPr>
            <w:r>
              <w:t>Wzorcowanie progowego detektora metanu DEX-12/N                                               (zgodnie z p.2.b)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8114BD6" w14:textId="73122054" w:rsidR="00DA1BAB" w:rsidRPr="00B83EE8" w:rsidRDefault="00B83EE8">
            <w:pPr>
              <w:spacing w:after="0" w:line="259" w:lineRule="auto"/>
              <w:ind w:left="0" w:right="8" w:firstLine="0"/>
              <w:jc w:val="center"/>
              <w:rPr>
                <w:highlight w:val="yellow"/>
              </w:rPr>
            </w:pPr>
            <w:r w:rsidRPr="00B83EE8">
              <w:rPr>
                <w:highlight w:val="yellow"/>
              </w:rPr>
              <w:t>…………...</w:t>
            </w:r>
            <w:r w:rsidR="002515DD" w:rsidRPr="00B83EE8">
              <w:rPr>
                <w:highlight w:val="yellow"/>
              </w:rPr>
              <w:t>/szt.</w:t>
            </w:r>
          </w:p>
        </w:tc>
      </w:tr>
      <w:tr w:rsidR="00DA1BAB" w14:paraId="09DC6540" w14:textId="77777777">
        <w:trPr>
          <w:trHeight w:val="424"/>
        </w:trPr>
        <w:tc>
          <w:tcPr>
            <w:tcW w:w="3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FEE19FB" w14:textId="77777777" w:rsidR="00DA1BAB" w:rsidRDefault="002515DD">
            <w:pPr>
              <w:spacing w:after="0" w:line="259" w:lineRule="auto"/>
              <w:ind w:left="102" w:right="0" w:firstLine="0"/>
              <w:jc w:val="center"/>
            </w:pPr>
            <w:r>
              <w:t>3.</w:t>
            </w:r>
          </w:p>
        </w:tc>
        <w:tc>
          <w:tcPr>
            <w:tcW w:w="758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C677F49" w14:textId="77777777" w:rsidR="00DA1BAB" w:rsidRDefault="002515DD">
            <w:pPr>
              <w:spacing w:after="0" w:line="259" w:lineRule="auto"/>
              <w:ind w:left="0" w:right="0" w:firstLine="0"/>
            </w:pPr>
            <w:r>
              <w:t>Wymiana akumulatora wewnętrznego w module alarmowym MD-2/4.Z</w:t>
            </w:r>
          </w:p>
          <w:p w14:paraId="098AE9D7" w14:textId="6DF3CE3A" w:rsidR="00DA1BAB" w:rsidRDefault="002515DD">
            <w:pPr>
              <w:spacing w:after="0" w:line="259" w:lineRule="auto"/>
              <w:ind w:left="0" w:right="0" w:firstLine="0"/>
            </w:pPr>
            <w:r>
              <w:t>( z materiałem: pakiet akumulatorów AKU-07GX (</w:t>
            </w:r>
            <w:r>
              <w:rPr>
                <w:i/>
              </w:rPr>
              <w:t>Ni-Cd, 14,4V, 700mAh)</w:t>
            </w:r>
            <w:r>
              <w:t>)              (zgodnie z p.2.</w:t>
            </w:r>
            <w:r w:rsidR="00AD3F42">
              <w:t>c</w:t>
            </w:r>
            <w:r>
              <w:t>)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31399A2C" w14:textId="7726C9FE" w:rsidR="00DA1BAB" w:rsidRPr="00B83EE8" w:rsidRDefault="00B83EE8">
            <w:pPr>
              <w:spacing w:after="0" w:line="259" w:lineRule="auto"/>
              <w:ind w:left="0" w:right="8" w:firstLine="0"/>
              <w:jc w:val="center"/>
              <w:rPr>
                <w:highlight w:val="yellow"/>
              </w:rPr>
            </w:pPr>
            <w:r w:rsidRPr="00B83EE8">
              <w:rPr>
                <w:highlight w:val="yellow"/>
              </w:rPr>
              <w:t>……………</w:t>
            </w:r>
            <w:r w:rsidR="002515DD" w:rsidRPr="00B83EE8">
              <w:rPr>
                <w:highlight w:val="yellow"/>
              </w:rPr>
              <w:t>/szt.</w:t>
            </w:r>
          </w:p>
        </w:tc>
      </w:tr>
      <w:tr w:rsidR="00DA1BAB" w14:paraId="033BAEF9" w14:textId="77777777">
        <w:trPr>
          <w:trHeight w:val="236"/>
        </w:trPr>
        <w:tc>
          <w:tcPr>
            <w:tcW w:w="3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2504DD" w14:textId="77777777" w:rsidR="00DA1BAB" w:rsidRDefault="002515DD">
            <w:pPr>
              <w:spacing w:after="0" w:line="259" w:lineRule="auto"/>
              <w:ind w:left="102" w:right="0" w:firstLine="0"/>
              <w:jc w:val="center"/>
            </w:pPr>
            <w:r>
              <w:t>4.</w:t>
            </w:r>
          </w:p>
        </w:tc>
        <w:tc>
          <w:tcPr>
            <w:tcW w:w="7586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389078" w14:textId="0063D736" w:rsidR="00DA1BAB" w:rsidRDefault="002515DD">
            <w:pPr>
              <w:spacing w:after="0" w:line="259" w:lineRule="auto"/>
              <w:ind w:left="0" w:right="0" w:firstLine="0"/>
            </w:pPr>
            <w:r>
              <w:t xml:space="preserve">Dojazd do obiektów wliczony                                                                                      </w:t>
            </w:r>
            <w:r w:rsidR="00B83EE8">
              <w:t xml:space="preserve"> </w:t>
            </w:r>
            <w:r>
              <w:t>(zgodnie z p. 2.d)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0AFA93" w14:textId="77777777" w:rsidR="00DA1BAB" w:rsidRDefault="002515DD">
            <w:pPr>
              <w:spacing w:after="0" w:line="259" w:lineRule="auto"/>
              <w:ind w:left="0" w:right="9" w:firstLine="0"/>
              <w:jc w:val="center"/>
            </w:pPr>
            <w:r>
              <w:t>-</w:t>
            </w:r>
          </w:p>
        </w:tc>
      </w:tr>
    </w:tbl>
    <w:p w14:paraId="6A5AA51E" w14:textId="74003194" w:rsidR="00B83EE8" w:rsidRDefault="00B83EE8">
      <w:pPr>
        <w:pStyle w:val="Nagwek2"/>
        <w:tabs>
          <w:tab w:val="center" w:pos="1767"/>
        </w:tabs>
        <w:ind w:left="-15" w:firstLine="0"/>
      </w:pPr>
    </w:p>
    <w:p w14:paraId="6C6AF655" w14:textId="5E7917C8" w:rsidR="00B83EE8" w:rsidRDefault="00B83EE8" w:rsidP="00AD3F42">
      <w:pPr>
        <w:ind w:left="0" w:firstLine="0"/>
      </w:pPr>
    </w:p>
    <w:p w14:paraId="0F2BB549" w14:textId="77777777" w:rsidR="00AD3F42" w:rsidRDefault="00AD3F42" w:rsidP="00AD3F42">
      <w:pPr>
        <w:ind w:left="0" w:firstLine="0"/>
      </w:pPr>
    </w:p>
    <w:p w14:paraId="30CA5B55" w14:textId="77777777" w:rsidR="00AD3F42" w:rsidRDefault="00AD3F42" w:rsidP="00AD3F42">
      <w:pPr>
        <w:ind w:left="0" w:firstLine="0"/>
      </w:pPr>
    </w:p>
    <w:p w14:paraId="56755049" w14:textId="77777777" w:rsidR="00AD3F42" w:rsidRDefault="00AD3F42" w:rsidP="00AD3F42">
      <w:pPr>
        <w:ind w:left="0" w:firstLine="0"/>
      </w:pPr>
    </w:p>
    <w:p w14:paraId="2A315E39" w14:textId="77777777" w:rsidR="00AD3F42" w:rsidRDefault="00AD3F42" w:rsidP="00AD3F42">
      <w:pPr>
        <w:ind w:left="0" w:firstLine="0"/>
      </w:pPr>
    </w:p>
    <w:p w14:paraId="51D14696" w14:textId="77777777" w:rsidR="00AD3F42" w:rsidRDefault="00AD3F42" w:rsidP="00AD3F42">
      <w:pPr>
        <w:ind w:left="0" w:firstLine="0"/>
      </w:pPr>
    </w:p>
    <w:p w14:paraId="2D370A9F" w14:textId="77777777" w:rsidR="00AD3F42" w:rsidRDefault="00AD3F42" w:rsidP="00AD3F42">
      <w:pPr>
        <w:ind w:left="0" w:firstLine="0"/>
      </w:pPr>
    </w:p>
    <w:p w14:paraId="000E6C05" w14:textId="77777777" w:rsidR="00AD3F42" w:rsidRDefault="00AD3F42" w:rsidP="00AD3F42">
      <w:pPr>
        <w:ind w:left="0" w:firstLine="0"/>
      </w:pPr>
    </w:p>
    <w:p w14:paraId="33B11B32" w14:textId="77777777" w:rsidR="00AD3F42" w:rsidRDefault="00AD3F42" w:rsidP="00AD3F42">
      <w:pPr>
        <w:ind w:left="0" w:firstLine="0"/>
      </w:pPr>
    </w:p>
    <w:p w14:paraId="7119B312" w14:textId="77777777" w:rsidR="00AD3F42" w:rsidRDefault="00AD3F42" w:rsidP="00AD3F42">
      <w:pPr>
        <w:ind w:left="0" w:firstLine="0"/>
      </w:pPr>
    </w:p>
    <w:p w14:paraId="13A3ED8E" w14:textId="77777777" w:rsidR="00AD3F42" w:rsidRDefault="00AD3F42" w:rsidP="00AD3F42">
      <w:pPr>
        <w:ind w:left="0" w:firstLine="0"/>
      </w:pPr>
    </w:p>
    <w:p w14:paraId="4779E56D" w14:textId="77777777" w:rsidR="00AD3F42" w:rsidRDefault="00AD3F42" w:rsidP="00AD3F42">
      <w:pPr>
        <w:ind w:left="0" w:firstLine="0"/>
      </w:pPr>
    </w:p>
    <w:p w14:paraId="40E7C0D3" w14:textId="77777777" w:rsidR="00AD3F42" w:rsidRDefault="00AD3F42" w:rsidP="00AD3F42">
      <w:pPr>
        <w:ind w:left="0" w:firstLine="0"/>
      </w:pPr>
    </w:p>
    <w:p w14:paraId="64DDF3A6" w14:textId="77777777" w:rsidR="00AD3F42" w:rsidRDefault="00AD3F42" w:rsidP="00AD3F42">
      <w:pPr>
        <w:ind w:left="0" w:firstLine="0"/>
      </w:pPr>
    </w:p>
    <w:p w14:paraId="6E556B5E" w14:textId="77777777" w:rsidR="00AD3F42" w:rsidRDefault="00AD3F42" w:rsidP="00AD3F42">
      <w:pPr>
        <w:ind w:left="0" w:firstLine="0"/>
      </w:pPr>
    </w:p>
    <w:p w14:paraId="7DC9E082" w14:textId="77777777" w:rsidR="00AD3F42" w:rsidRDefault="00AD3F42" w:rsidP="00AD3F42">
      <w:pPr>
        <w:ind w:left="0" w:firstLine="0"/>
      </w:pPr>
    </w:p>
    <w:p w14:paraId="380F65A2" w14:textId="77777777" w:rsidR="00AD3F42" w:rsidRDefault="00AD3F42" w:rsidP="00AD3F42">
      <w:pPr>
        <w:ind w:left="0" w:firstLine="0"/>
      </w:pPr>
    </w:p>
    <w:p w14:paraId="37C05CD3" w14:textId="77777777" w:rsidR="00AD3F42" w:rsidRDefault="00AD3F42" w:rsidP="00AD3F42">
      <w:pPr>
        <w:ind w:left="0" w:firstLine="0"/>
      </w:pPr>
    </w:p>
    <w:p w14:paraId="035058D6" w14:textId="77777777" w:rsidR="00AD3F42" w:rsidRDefault="00AD3F42" w:rsidP="00AD3F42">
      <w:pPr>
        <w:ind w:left="0" w:firstLine="0"/>
      </w:pPr>
    </w:p>
    <w:p w14:paraId="31C688FA" w14:textId="77777777" w:rsidR="00AD3F42" w:rsidRDefault="00AD3F42" w:rsidP="00AD3F42">
      <w:pPr>
        <w:ind w:left="0" w:firstLine="0"/>
      </w:pPr>
    </w:p>
    <w:p w14:paraId="12C70662" w14:textId="77777777" w:rsidR="00AD3F42" w:rsidRDefault="00AD3F42" w:rsidP="00AD3F42">
      <w:pPr>
        <w:ind w:left="0" w:firstLine="0"/>
      </w:pPr>
    </w:p>
    <w:p w14:paraId="2ACE504E" w14:textId="77777777" w:rsidR="00AD3F42" w:rsidRDefault="00AD3F42" w:rsidP="00AD3F42">
      <w:pPr>
        <w:ind w:left="0" w:firstLine="0"/>
      </w:pPr>
    </w:p>
    <w:p w14:paraId="66924C10" w14:textId="77777777" w:rsidR="00B83EE8" w:rsidRPr="00B83EE8" w:rsidRDefault="00B83EE8" w:rsidP="00B83EE8"/>
    <w:p w14:paraId="552C28DE" w14:textId="744B550A" w:rsidR="00DA1BAB" w:rsidRDefault="002515DD">
      <w:pPr>
        <w:pStyle w:val="Nagwek2"/>
        <w:tabs>
          <w:tab w:val="center" w:pos="1767"/>
        </w:tabs>
        <w:ind w:left="-15" w:firstLine="0"/>
      </w:pPr>
      <w:r>
        <w:lastRenderedPageBreak/>
        <w:t>5.</w:t>
      </w:r>
      <w:r>
        <w:tab/>
        <w:t xml:space="preserve"> Plan przeglądów na lata 202</w:t>
      </w:r>
      <w:r w:rsidR="00AD3F42">
        <w:t>4</w:t>
      </w:r>
      <w:r>
        <w:t xml:space="preserve"> - 202</w:t>
      </w:r>
      <w:r w:rsidR="00AD3F42">
        <w:t>5</w:t>
      </w:r>
    </w:p>
    <w:tbl>
      <w:tblPr>
        <w:tblStyle w:val="TableGrid"/>
        <w:tblW w:w="9880" w:type="dxa"/>
        <w:tblInd w:w="-69" w:type="dxa"/>
        <w:tblCellMar>
          <w:top w:w="29" w:type="dxa"/>
          <w:left w:w="25" w:type="dxa"/>
          <w:right w:w="24" w:type="dxa"/>
        </w:tblCellMar>
        <w:tblLook w:val="04A0" w:firstRow="1" w:lastRow="0" w:firstColumn="1" w:lastColumn="0" w:noHBand="0" w:noVBand="1"/>
      </w:tblPr>
      <w:tblGrid>
        <w:gridCol w:w="386"/>
        <w:gridCol w:w="2204"/>
        <w:gridCol w:w="710"/>
        <w:gridCol w:w="850"/>
        <w:gridCol w:w="1418"/>
        <w:gridCol w:w="1416"/>
        <w:gridCol w:w="1418"/>
        <w:gridCol w:w="1478"/>
      </w:tblGrid>
      <w:tr w:rsidR="00DA1BAB" w14:paraId="08346089" w14:textId="77777777">
        <w:trPr>
          <w:trHeight w:val="594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8AB49" w14:textId="77777777" w:rsidR="00DA1BAB" w:rsidRDefault="002515DD">
            <w:pPr>
              <w:spacing w:after="0" w:line="259" w:lineRule="auto"/>
              <w:ind w:left="52" w:right="0" w:firstLine="0"/>
              <w:jc w:val="both"/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FD2CF" w14:textId="77777777" w:rsidR="00DA1BAB" w:rsidRDefault="002515DD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6"/>
              </w:rPr>
              <w:t>Wyszczególnienie elementów rozliczeniowych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1C870706" w14:textId="77777777" w:rsidR="00DA1BAB" w:rsidRDefault="002515DD">
            <w:pPr>
              <w:spacing w:after="0" w:line="259" w:lineRule="auto"/>
              <w:ind w:left="38" w:right="40" w:firstLine="0"/>
              <w:jc w:val="center"/>
            </w:pPr>
            <w:proofErr w:type="spellStart"/>
            <w:r>
              <w:rPr>
                <w:sz w:val="16"/>
              </w:rPr>
              <w:t>jm</w:t>
            </w:r>
            <w:proofErr w:type="spellEnd"/>
            <w:r>
              <w:rPr>
                <w:sz w:val="16"/>
              </w:rPr>
              <w:t xml:space="preserve"> szt. / </w:t>
            </w:r>
            <w:proofErr w:type="spellStart"/>
            <w:r>
              <w:rPr>
                <w:sz w:val="16"/>
              </w:rPr>
              <w:t>kpl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53106" w14:textId="77777777" w:rsidR="00DA1BAB" w:rsidRDefault="002515DD">
            <w:pPr>
              <w:spacing w:after="0" w:line="259" w:lineRule="auto"/>
              <w:ind w:left="58" w:right="0" w:firstLine="0"/>
            </w:pPr>
            <w:r>
              <w:rPr>
                <w:sz w:val="16"/>
              </w:rPr>
              <w:t>Cena jedn.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44D65D5D" w14:textId="6ADC09F9" w:rsidR="00DA1BAB" w:rsidRDefault="002515DD">
            <w:pPr>
              <w:spacing w:after="0" w:line="259" w:lineRule="auto"/>
              <w:ind w:left="19" w:right="2" w:hanging="19"/>
              <w:jc w:val="center"/>
            </w:pPr>
            <w:r>
              <w:rPr>
                <w:sz w:val="16"/>
              </w:rPr>
              <w:t xml:space="preserve">Przewidywana ilość / wartość netto </w:t>
            </w:r>
            <w:r>
              <w:rPr>
                <w:b/>
                <w:sz w:val="16"/>
              </w:rPr>
              <w:t>maj 202</w:t>
            </w:r>
            <w:r w:rsidR="00AD3F42">
              <w:rPr>
                <w:b/>
                <w:sz w:val="16"/>
              </w:rPr>
              <w:t>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6EC89CBD" w14:textId="006E177E" w:rsidR="00DA1BAB" w:rsidRDefault="002515DD">
            <w:pPr>
              <w:spacing w:after="0" w:line="259" w:lineRule="auto"/>
              <w:ind w:left="21" w:right="0" w:hanging="21"/>
              <w:jc w:val="center"/>
            </w:pPr>
            <w:r>
              <w:rPr>
                <w:sz w:val="16"/>
              </w:rPr>
              <w:t xml:space="preserve">Przewidywana ilość / wartość netto </w:t>
            </w:r>
            <w:r>
              <w:rPr>
                <w:b/>
                <w:sz w:val="16"/>
              </w:rPr>
              <w:t>listopad 202</w:t>
            </w:r>
            <w:r w:rsidR="00AD3F42">
              <w:rPr>
                <w:b/>
                <w:sz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2131FB58" w14:textId="6DB3A66D" w:rsidR="00DA1BAB" w:rsidRDefault="002515DD" w:rsidP="00B83EE8">
            <w:pPr>
              <w:spacing w:after="0" w:line="259" w:lineRule="auto"/>
              <w:ind w:left="256" w:right="0" w:hanging="254"/>
            </w:pPr>
            <w:r>
              <w:rPr>
                <w:sz w:val="16"/>
              </w:rPr>
              <w:t>Przewidywana ilość / wartość</w:t>
            </w:r>
            <w:r w:rsidR="00B83EE8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netto </w:t>
            </w:r>
            <w:r>
              <w:rPr>
                <w:b/>
                <w:sz w:val="16"/>
              </w:rPr>
              <w:t>maj  202</w:t>
            </w:r>
            <w:r w:rsidR="00AD3F42">
              <w:rPr>
                <w:b/>
                <w:sz w:val="16"/>
              </w:rPr>
              <w:t>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15841C0A" w14:textId="6CA0F607" w:rsidR="00DA1BAB" w:rsidRDefault="002515DD">
            <w:pPr>
              <w:spacing w:after="0" w:line="259" w:lineRule="auto"/>
              <w:ind w:left="37" w:right="16" w:hanging="21"/>
              <w:jc w:val="center"/>
            </w:pPr>
            <w:r>
              <w:rPr>
                <w:sz w:val="16"/>
              </w:rPr>
              <w:t xml:space="preserve">Przewidywana ilość / wartość netto </w:t>
            </w:r>
            <w:r>
              <w:rPr>
                <w:b/>
                <w:sz w:val="16"/>
              </w:rPr>
              <w:t>listopad 202</w:t>
            </w:r>
            <w:r w:rsidR="00AD3F42">
              <w:rPr>
                <w:b/>
                <w:sz w:val="16"/>
              </w:rPr>
              <w:t>5</w:t>
            </w:r>
          </w:p>
        </w:tc>
      </w:tr>
      <w:tr w:rsidR="00DA1BAB" w14:paraId="5C7653F4" w14:textId="77777777">
        <w:trPr>
          <w:trHeight w:val="606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5C682463" w14:textId="77777777" w:rsidR="00DA1BAB" w:rsidRDefault="002515DD">
            <w:pPr>
              <w:spacing w:after="0" w:line="259" w:lineRule="auto"/>
              <w:ind w:left="13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2248C1C8" w14:textId="77777777" w:rsidR="00DA1BAB" w:rsidRDefault="002515DD">
            <w:pPr>
              <w:spacing w:after="0" w:line="238" w:lineRule="auto"/>
              <w:ind w:left="280" w:right="279" w:firstLine="0"/>
              <w:jc w:val="center"/>
            </w:pPr>
            <w:r>
              <w:rPr>
                <w:sz w:val="16"/>
              </w:rPr>
              <w:t>Przegląd półroczny w Oczyszczalni Ścieków</w:t>
            </w:r>
          </w:p>
          <w:p w14:paraId="5C3EEB00" w14:textId="77777777" w:rsidR="00DA1BAB" w:rsidRDefault="002515DD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16"/>
              </w:rPr>
              <w:t>( 9 systemów detekcji)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E5E5E5"/>
            <w:vAlign w:val="center"/>
          </w:tcPr>
          <w:p w14:paraId="74CA3491" w14:textId="77777777" w:rsidR="00DA1BAB" w:rsidRDefault="002515DD">
            <w:pPr>
              <w:spacing w:after="0" w:line="259" w:lineRule="auto"/>
              <w:ind w:left="0" w:right="3" w:firstLine="0"/>
              <w:jc w:val="center"/>
            </w:pPr>
            <w:proofErr w:type="spellStart"/>
            <w:r>
              <w:rPr>
                <w:sz w:val="16"/>
              </w:rPr>
              <w:t>kpl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0C4F8927" w14:textId="6D1CAF10" w:rsidR="00DA1BAB" w:rsidRDefault="00B83EE8">
            <w:pPr>
              <w:spacing w:after="0" w:line="259" w:lineRule="auto"/>
              <w:ind w:left="0" w:right="1" w:firstLine="0"/>
              <w:jc w:val="center"/>
            </w:pPr>
            <w:r w:rsidRPr="00B83EE8">
              <w:rPr>
                <w:sz w:val="16"/>
                <w:highlight w:val="yellow"/>
              </w:rPr>
              <w:t>………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E5E5E5"/>
            <w:vAlign w:val="center"/>
          </w:tcPr>
          <w:p w14:paraId="624D54FD" w14:textId="57D66CAD" w:rsidR="00DA1BAB" w:rsidRDefault="002515DD">
            <w:pPr>
              <w:spacing w:after="0" w:line="259" w:lineRule="auto"/>
              <w:ind w:left="222" w:right="225" w:firstLine="0"/>
              <w:jc w:val="center"/>
            </w:pPr>
            <w:r>
              <w:rPr>
                <w:sz w:val="16"/>
              </w:rPr>
              <w:t xml:space="preserve">9 </w:t>
            </w:r>
            <w:proofErr w:type="spellStart"/>
            <w:r>
              <w:rPr>
                <w:sz w:val="16"/>
              </w:rPr>
              <w:t>kpl</w:t>
            </w:r>
            <w:proofErr w:type="spellEnd"/>
            <w:r>
              <w:rPr>
                <w:sz w:val="16"/>
              </w:rPr>
              <w:t xml:space="preserve">. </w:t>
            </w:r>
            <w:r w:rsidR="00B83EE8" w:rsidRPr="00B83EE8">
              <w:rPr>
                <w:sz w:val="16"/>
                <w:highlight w:val="yellow"/>
              </w:rPr>
              <w:t>………..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4BC2541D" w14:textId="3A0EF7BE" w:rsidR="00DA1BAB" w:rsidRDefault="00F652E4">
            <w:pPr>
              <w:spacing w:after="0" w:line="259" w:lineRule="auto"/>
              <w:ind w:left="222" w:right="223" w:firstLine="0"/>
              <w:jc w:val="center"/>
            </w:pPr>
            <w:r>
              <w:rPr>
                <w:sz w:val="16"/>
              </w:rPr>
              <w:t>9</w:t>
            </w:r>
            <w:r w:rsidR="002515DD">
              <w:rPr>
                <w:sz w:val="16"/>
              </w:rPr>
              <w:t xml:space="preserve"> </w:t>
            </w:r>
            <w:proofErr w:type="spellStart"/>
            <w:r w:rsidR="002515DD">
              <w:rPr>
                <w:sz w:val="16"/>
              </w:rPr>
              <w:t>kpl</w:t>
            </w:r>
            <w:proofErr w:type="spellEnd"/>
            <w:r w:rsidR="002515DD">
              <w:rPr>
                <w:sz w:val="16"/>
              </w:rPr>
              <w:t xml:space="preserve">. </w:t>
            </w:r>
            <w:r w:rsidR="00B83EE8" w:rsidRPr="00B83EE8">
              <w:rPr>
                <w:sz w:val="16"/>
                <w:highlight w:val="yellow"/>
              </w:rPr>
              <w:t>………..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E5E5E5"/>
            <w:vAlign w:val="center"/>
          </w:tcPr>
          <w:p w14:paraId="7921AD14" w14:textId="3FBFE6AB" w:rsidR="00DA1BAB" w:rsidRDefault="002515DD">
            <w:pPr>
              <w:spacing w:after="0" w:line="259" w:lineRule="auto"/>
              <w:ind w:left="224" w:right="223" w:firstLine="0"/>
              <w:jc w:val="center"/>
            </w:pPr>
            <w:r>
              <w:rPr>
                <w:sz w:val="16"/>
              </w:rPr>
              <w:t xml:space="preserve">9 </w:t>
            </w:r>
            <w:proofErr w:type="spellStart"/>
            <w:r>
              <w:rPr>
                <w:sz w:val="16"/>
              </w:rPr>
              <w:t>kpl</w:t>
            </w:r>
            <w:proofErr w:type="spellEnd"/>
            <w:r>
              <w:rPr>
                <w:sz w:val="16"/>
              </w:rPr>
              <w:t xml:space="preserve">. </w:t>
            </w:r>
            <w:r w:rsidR="00B83EE8" w:rsidRPr="00B83EE8">
              <w:rPr>
                <w:sz w:val="16"/>
                <w:highlight w:val="yellow"/>
              </w:rPr>
              <w:t>………..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E5E5E5"/>
            <w:vAlign w:val="center"/>
          </w:tcPr>
          <w:p w14:paraId="1BF9E296" w14:textId="0430DC4B" w:rsidR="00DA1BAB" w:rsidRDefault="002515DD">
            <w:pPr>
              <w:spacing w:after="0" w:line="259" w:lineRule="auto"/>
              <w:ind w:left="252" w:right="255" w:firstLine="0"/>
              <w:jc w:val="center"/>
            </w:pPr>
            <w:r>
              <w:rPr>
                <w:sz w:val="16"/>
              </w:rPr>
              <w:t xml:space="preserve">9 </w:t>
            </w:r>
            <w:proofErr w:type="spellStart"/>
            <w:r>
              <w:rPr>
                <w:sz w:val="16"/>
              </w:rPr>
              <w:t>kpl</w:t>
            </w:r>
            <w:proofErr w:type="spellEnd"/>
            <w:r>
              <w:rPr>
                <w:sz w:val="16"/>
              </w:rPr>
              <w:t xml:space="preserve">. </w:t>
            </w:r>
            <w:r w:rsidR="00B83EE8" w:rsidRPr="00B83EE8">
              <w:rPr>
                <w:sz w:val="16"/>
                <w:highlight w:val="yellow"/>
              </w:rPr>
              <w:t>………..</w:t>
            </w:r>
          </w:p>
        </w:tc>
      </w:tr>
      <w:tr w:rsidR="00B83EE8" w14:paraId="2FE8EEBA" w14:textId="77777777">
        <w:trPr>
          <w:trHeight w:val="604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427FB213" w14:textId="77777777" w:rsidR="00B83EE8" w:rsidRDefault="00B83EE8" w:rsidP="00B83EE8">
            <w:pPr>
              <w:spacing w:after="0" w:line="259" w:lineRule="auto"/>
              <w:ind w:left="130" w:righ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37DF5519" w14:textId="77777777" w:rsidR="00B83EE8" w:rsidRDefault="00B83EE8" w:rsidP="00B83EE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6"/>
              </w:rPr>
              <w:t>Kalibracja detektora siarkowodoru DG-5E… / amoniaku DG-4E…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E5E5E5"/>
            <w:vAlign w:val="center"/>
          </w:tcPr>
          <w:p w14:paraId="0DD083E4" w14:textId="77777777" w:rsidR="00B83EE8" w:rsidRDefault="00B83EE8" w:rsidP="00B83EE8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16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13607335" w14:textId="24AFDFA1" w:rsidR="00B83EE8" w:rsidRDefault="00B83EE8" w:rsidP="00B83EE8">
            <w:pPr>
              <w:spacing w:after="0" w:line="259" w:lineRule="auto"/>
              <w:ind w:left="0" w:right="1" w:firstLine="0"/>
              <w:jc w:val="center"/>
            </w:pPr>
            <w:r w:rsidRPr="00B83EE8">
              <w:rPr>
                <w:sz w:val="16"/>
                <w:highlight w:val="yellow"/>
              </w:rPr>
              <w:t>………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E5E5E5"/>
            <w:vAlign w:val="center"/>
          </w:tcPr>
          <w:p w14:paraId="763086A0" w14:textId="0341DFA5" w:rsidR="00B83EE8" w:rsidRDefault="00AD3F42" w:rsidP="00B83EE8">
            <w:pPr>
              <w:spacing w:after="0" w:line="259" w:lineRule="auto"/>
              <w:ind w:left="236" w:right="237" w:firstLine="0"/>
              <w:jc w:val="center"/>
            </w:pPr>
            <w:r>
              <w:rPr>
                <w:sz w:val="16"/>
              </w:rPr>
              <w:t>11</w:t>
            </w:r>
            <w:r w:rsidR="00B83EE8">
              <w:rPr>
                <w:sz w:val="16"/>
              </w:rPr>
              <w:t xml:space="preserve"> szt. </w:t>
            </w:r>
            <w:r w:rsidR="00B83EE8" w:rsidRPr="00B83EE8">
              <w:rPr>
                <w:sz w:val="16"/>
                <w:highlight w:val="yellow"/>
              </w:rPr>
              <w:t>………..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3EA9A82E" w14:textId="6639843A" w:rsidR="00B83EE8" w:rsidRDefault="00B83EE8" w:rsidP="00B83EE8">
            <w:pPr>
              <w:spacing w:after="0" w:line="259" w:lineRule="auto"/>
              <w:ind w:left="196" w:right="195" w:firstLine="0"/>
              <w:jc w:val="center"/>
            </w:pPr>
            <w:r>
              <w:rPr>
                <w:sz w:val="16"/>
              </w:rPr>
              <w:t xml:space="preserve">11 szt. </w:t>
            </w:r>
            <w:r w:rsidRPr="00B83EE8">
              <w:rPr>
                <w:sz w:val="16"/>
                <w:highlight w:val="yellow"/>
              </w:rPr>
              <w:t>………..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E5E5E5"/>
            <w:vAlign w:val="center"/>
          </w:tcPr>
          <w:p w14:paraId="0DA5B086" w14:textId="015388C9" w:rsidR="00B83EE8" w:rsidRDefault="00B83EE8" w:rsidP="00B83EE8">
            <w:pPr>
              <w:spacing w:after="0" w:line="259" w:lineRule="auto"/>
              <w:ind w:left="196" w:right="195" w:firstLine="0"/>
              <w:jc w:val="center"/>
            </w:pPr>
            <w:r>
              <w:rPr>
                <w:sz w:val="16"/>
              </w:rPr>
              <w:t xml:space="preserve">11 szt. </w:t>
            </w:r>
            <w:r w:rsidRPr="00B83EE8">
              <w:rPr>
                <w:sz w:val="16"/>
                <w:highlight w:val="yellow"/>
              </w:rPr>
              <w:t>………..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E5E5E5"/>
            <w:vAlign w:val="center"/>
          </w:tcPr>
          <w:p w14:paraId="2871C6EB" w14:textId="038DDC80" w:rsidR="00B83EE8" w:rsidRDefault="00B83EE8" w:rsidP="00B83EE8">
            <w:pPr>
              <w:spacing w:after="0" w:line="259" w:lineRule="auto"/>
              <w:ind w:left="226" w:right="226" w:firstLine="0"/>
              <w:jc w:val="center"/>
            </w:pPr>
            <w:r>
              <w:rPr>
                <w:sz w:val="16"/>
              </w:rPr>
              <w:t xml:space="preserve">11 szt. </w:t>
            </w:r>
            <w:r w:rsidRPr="00B83EE8">
              <w:rPr>
                <w:sz w:val="16"/>
                <w:highlight w:val="yellow"/>
              </w:rPr>
              <w:t>………..</w:t>
            </w:r>
          </w:p>
        </w:tc>
      </w:tr>
      <w:tr w:rsidR="00B83EE8" w14:paraId="22D63502" w14:textId="77777777">
        <w:trPr>
          <w:trHeight w:val="676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5E5E5"/>
            <w:vAlign w:val="center"/>
          </w:tcPr>
          <w:p w14:paraId="161B28BE" w14:textId="77777777" w:rsidR="00B83EE8" w:rsidRDefault="00B83EE8" w:rsidP="00B83EE8">
            <w:pPr>
              <w:spacing w:after="0" w:line="259" w:lineRule="auto"/>
              <w:ind w:left="130" w:righ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5E5E5"/>
            <w:vAlign w:val="center"/>
          </w:tcPr>
          <w:p w14:paraId="2AF6CC54" w14:textId="77777777" w:rsidR="00B83EE8" w:rsidRDefault="00B83EE8" w:rsidP="00B83EE8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16"/>
              </w:rPr>
              <w:t>Kalibracja detektora metanu</w:t>
            </w:r>
          </w:p>
          <w:p w14:paraId="59097B0C" w14:textId="77777777" w:rsidR="00B83EE8" w:rsidRDefault="00B83EE8" w:rsidP="00B83EE8">
            <w:pPr>
              <w:spacing w:after="0" w:line="259" w:lineRule="auto"/>
              <w:ind w:left="44" w:right="0" w:firstLine="0"/>
              <w:jc w:val="both"/>
            </w:pPr>
            <w:r>
              <w:rPr>
                <w:sz w:val="16"/>
              </w:rPr>
              <w:t>DG-11…, DG-12…, DEX-12…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5" w:space="0" w:color="000000"/>
            </w:tcBorders>
            <w:shd w:val="clear" w:color="auto" w:fill="E5E5E5"/>
            <w:vAlign w:val="center"/>
          </w:tcPr>
          <w:p w14:paraId="5BC24E9A" w14:textId="77777777" w:rsidR="00B83EE8" w:rsidRDefault="00B83EE8" w:rsidP="00B83EE8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16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5" w:space="0" w:color="000000"/>
              <w:bottom w:val="nil"/>
              <w:right w:val="single" w:sz="4" w:space="0" w:color="000000"/>
            </w:tcBorders>
            <w:shd w:val="clear" w:color="auto" w:fill="E5E5E5"/>
            <w:vAlign w:val="center"/>
          </w:tcPr>
          <w:p w14:paraId="484E6294" w14:textId="75C59C85" w:rsidR="00B83EE8" w:rsidRDefault="00B83EE8" w:rsidP="00B83EE8">
            <w:pPr>
              <w:spacing w:after="0" w:line="259" w:lineRule="auto"/>
              <w:ind w:left="0" w:right="1" w:firstLine="0"/>
              <w:jc w:val="center"/>
            </w:pPr>
            <w:r w:rsidRPr="00B83EE8">
              <w:rPr>
                <w:sz w:val="16"/>
                <w:highlight w:val="yellow"/>
              </w:rPr>
              <w:t>………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5" w:space="0" w:color="000000"/>
            </w:tcBorders>
            <w:shd w:val="clear" w:color="auto" w:fill="E5E5E5"/>
            <w:vAlign w:val="center"/>
          </w:tcPr>
          <w:p w14:paraId="22AFC67F" w14:textId="26CC3A8B" w:rsidR="00AD3F42" w:rsidRDefault="00AD3F42" w:rsidP="00B83EE8">
            <w:pPr>
              <w:spacing w:after="0" w:line="259" w:lineRule="auto"/>
              <w:ind w:left="0"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2 szt.</w:t>
            </w:r>
          </w:p>
          <w:p w14:paraId="0228B28B" w14:textId="2F3BC2E0" w:rsidR="00B83EE8" w:rsidRDefault="00AD3F42" w:rsidP="00B83EE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6"/>
              </w:rPr>
              <w:t xml:space="preserve"> </w:t>
            </w:r>
            <w:r w:rsidRPr="00B83EE8">
              <w:rPr>
                <w:sz w:val="16"/>
                <w:highlight w:val="yellow"/>
              </w:rPr>
              <w:t>………..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5" w:space="0" w:color="000000"/>
              <w:bottom w:val="nil"/>
              <w:right w:val="single" w:sz="4" w:space="0" w:color="000000"/>
            </w:tcBorders>
            <w:shd w:val="clear" w:color="auto" w:fill="E5E5E5"/>
            <w:vAlign w:val="center"/>
          </w:tcPr>
          <w:p w14:paraId="6E562BC0" w14:textId="5A943CE2" w:rsidR="00B83EE8" w:rsidRDefault="00B83EE8" w:rsidP="00B83EE8">
            <w:pPr>
              <w:spacing w:after="0" w:line="259" w:lineRule="auto"/>
              <w:ind w:left="236" w:right="235" w:firstLine="0"/>
              <w:jc w:val="center"/>
            </w:pPr>
            <w:r>
              <w:rPr>
                <w:sz w:val="16"/>
              </w:rPr>
              <w:t xml:space="preserve">6 szt. </w:t>
            </w:r>
            <w:r w:rsidRPr="00B83EE8">
              <w:rPr>
                <w:sz w:val="16"/>
                <w:highlight w:val="yellow"/>
              </w:rPr>
              <w:t>………..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5" w:space="0" w:color="000000"/>
            </w:tcBorders>
            <w:shd w:val="clear" w:color="auto" w:fill="E5E5E5"/>
            <w:vAlign w:val="center"/>
          </w:tcPr>
          <w:p w14:paraId="7AD959DD" w14:textId="77777777" w:rsidR="00B83EE8" w:rsidRDefault="00B83EE8" w:rsidP="00B83EE8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E5E5E5"/>
            <w:vAlign w:val="center"/>
          </w:tcPr>
          <w:p w14:paraId="7F596074" w14:textId="5B67FC94" w:rsidR="00B83EE8" w:rsidRDefault="00B83EE8" w:rsidP="00B83EE8">
            <w:pPr>
              <w:spacing w:after="0" w:line="259" w:lineRule="auto"/>
              <w:ind w:left="266" w:right="266" w:firstLine="0"/>
              <w:jc w:val="center"/>
            </w:pPr>
            <w:r>
              <w:rPr>
                <w:sz w:val="16"/>
              </w:rPr>
              <w:t xml:space="preserve">6 szt. </w:t>
            </w:r>
            <w:r w:rsidRPr="00B83EE8">
              <w:rPr>
                <w:sz w:val="16"/>
                <w:highlight w:val="yellow"/>
              </w:rPr>
              <w:t>………..</w:t>
            </w:r>
          </w:p>
        </w:tc>
      </w:tr>
      <w:tr w:rsidR="00B83EE8" w14:paraId="64687110" w14:textId="77777777">
        <w:trPr>
          <w:trHeight w:val="80"/>
        </w:trPr>
        <w:tc>
          <w:tcPr>
            <w:tcW w:w="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EBC52BD" w14:textId="77777777" w:rsidR="00B83EE8" w:rsidRDefault="00B83EE8" w:rsidP="00B83EE8">
            <w:pPr>
              <w:spacing w:after="160" w:line="259" w:lineRule="auto"/>
              <w:ind w:left="0" w:right="0" w:firstLine="0"/>
            </w:pPr>
          </w:p>
        </w:tc>
        <w:tc>
          <w:tcPr>
            <w:tcW w:w="376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9BEDB4C" w14:textId="77777777" w:rsidR="00B83EE8" w:rsidRDefault="00B83EE8" w:rsidP="00B83EE8">
            <w:pPr>
              <w:spacing w:after="160" w:line="259" w:lineRule="auto"/>
              <w:ind w:left="0" w:right="0" w:firstLine="0"/>
            </w:pPr>
          </w:p>
        </w:tc>
        <w:tc>
          <w:tcPr>
            <w:tcW w:w="5730" w:type="dxa"/>
            <w:gridSpan w:val="4"/>
            <w:tcBorders>
              <w:top w:val="nil"/>
              <w:left w:val="nil"/>
              <w:bottom w:val="single" w:sz="4" w:space="0" w:color="000000"/>
              <w:right w:val="single" w:sz="5" w:space="0" w:color="000000"/>
            </w:tcBorders>
          </w:tcPr>
          <w:p w14:paraId="59EFED1E" w14:textId="77777777" w:rsidR="00B83EE8" w:rsidRDefault="00B83EE8" w:rsidP="00B83EE8">
            <w:pPr>
              <w:spacing w:after="160" w:line="259" w:lineRule="auto"/>
              <w:ind w:left="0" w:right="0" w:firstLine="0"/>
            </w:pPr>
          </w:p>
        </w:tc>
      </w:tr>
      <w:tr w:rsidR="00B83EE8" w14:paraId="6CEEF774" w14:textId="77777777">
        <w:trPr>
          <w:trHeight w:val="603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65280" w14:textId="77777777" w:rsidR="00B83EE8" w:rsidRDefault="00B83EE8" w:rsidP="00B83EE8">
            <w:pPr>
              <w:spacing w:after="0" w:line="259" w:lineRule="auto"/>
              <w:ind w:left="130" w:righ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7AA40" w14:textId="77777777" w:rsidR="00B83EE8" w:rsidRDefault="00B83EE8" w:rsidP="00B83EE8">
            <w:pPr>
              <w:spacing w:after="0" w:line="259" w:lineRule="auto"/>
              <w:ind w:left="68" w:right="0" w:firstLine="0"/>
            </w:pPr>
            <w:r>
              <w:rPr>
                <w:sz w:val="16"/>
              </w:rPr>
              <w:t>Przegląd roczny w kotłowniach</w:t>
            </w:r>
          </w:p>
          <w:p w14:paraId="622B4A77" w14:textId="6B4310EF" w:rsidR="00B83EE8" w:rsidRDefault="00B83EE8" w:rsidP="00B83EE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6"/>
              </w:rPr>
              <w:t>(3 systemy sygnalizacyjno</w:t>
            </w:r>
            <w:r w:rsidR="00F652E4">
              <w:rPr>
                <w:sz w:val="16"/>
              </w:rPr>
              <w:t>-</w:t>
            </w:r>
            <w:r>
              <w:rPr>
                <w:sz w:val="16"/>
              </w:rPr>
              <w:t>odcinające dopływ gazu)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4A2C1" w14:textId="77777777" w:rsidR="00B83EE8" w:rsidRDefault="00B83EE8" w:rsidP="00B83EE8">
            <w:pPr>
              <w:spacing w:after="0" w:line="259" w:lineRule="auto"/>
              <w:ind w:left="0" w:right="3" w:firstLine="0"/>
              <w:jc w:val="center"/>
            </w:pPr>
            <w:proofErr w:type="spellStart"/>
            <w:r>
              <w:rPr>
                <w:sz w:val="16"/>
              </w:rPr>
              <w:t>kpl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457492B1" w14:textId="5178CA51" w:rsidR="00B83EE8" w:rsidRPr="00787DB3" w:rsidRDefault="00B83EE8" w:rsidP="00B83EE8">
            <w:pPr>
              <w:spacing w:after="0" w:line="259" w:lineRule="auto"/>
              <w:ind w:left="0" w:right="1" w:firstLine="0"/>
              <w:jc w:val="center"/>
              <w:rPr>
                <w:highlight w:val="yellow"/>
              </w:rPr>
            </w:pPr>
            <w:r w:rsidRPr="00787DB3">
              <w:rPr>
                <w:sz w:val="16"/>
                <w:highlight w:val="yellow"/>
              </w:rPr>
              <w:t>……..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242C5C35" w14:textId="77777777" w:rsidR="00B83EE8" w:rsidRDefault="00B83EE8" w:rsidP="00B83EE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A10CE" w14:textId="619827C1" w:rsidR="00B83EE8" w:rsidRDefault="00B83EE8" w:rsidP="00B83EE8">
            <w:pPr>
              <w:spacing w:after="0" w:line="259" w:lineRule="auto"/>
              <w:ind w:left="282" w:right="283" w:firstLine="0"/>
              <w:jc w:val="center"/>
            </w:pPr>
            <w:r>
              <w:rPr>
                <w:sz w:val="16"/>
              </w:rPr>
              <w:t xml:space="preserve">3 </w:t>
            </w:r>
            <w:proofErr w:type="spellStart"/>
            <w:r>
              <w:rPr>
                <w:sz w:val="16"/>
              </w:rPr>
              <w:t>kpl</w:t>
            </w:r>
            <w:proofErr w:type="spellEnd"/>
            <w:r>
              <w:rPr>
                <w:sz w:val="16"/>
              </w:rPr>
              <w:t xml:space="preserve">. </w:t>
            </w:r>
            <w:r w:rsidRPr="00787DB3">
              <w:rPr>
                <w:sz w:val="16"/>
                <w:highlight w:val="yellow"/>
              </w:rPr>
              <w:t>……..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877A" w14:textId="77777777" w:rsidR="00B83EE8" w:rsidRDefault="00B83EE8" w:rsidP="00B83EE8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04312898" w14:textId="3CC07C96" w:rsidR="00B83EE8" w:rsidRDefault="00B83EE8" w:rsidP="00B83EE8">
            <w:pPr>
              <w:spacing w:after="0" w:line="259" w:lineRule="auto"/>
              <w:ind w:left="312" w:right="315" w:firstLine="0"/>
              <w:jc w:val="center"/>
            </w:pPr>
            <w:r>
              <w:rPr>
                <w:sz w:val="16"/>
              </w:rPr>
              <w:t xml:space="preserve">3 </w:t>
            </w:r>
            <w:proofErr w:type="spellStart"/>
            <w:r>
              <w:rPr>
                <w:sz w:val="16"/>
              </w:rPr>
              <w:t>kpl</w:t>
            </w:r>
            <w:proofErr w:type="spellEnd"/>
            <w:r>
              <w:rPr>
                <w:sz w:val="16"/>
              </w:rPr>
              <w:t xml:space="preserve">. </w:t>
            </w:r>
            <w:r w:rsidRPr="00787DB3">
              <w:rPr>
                <w:sz w:val="16"/>
                <w:highlight w:val="yellow"/>
              </w:rPr>
              <w:t>……..</w:t>
            </w:r>
          </w:p>
        </w:tc>
      </w:tr>
      <w:tr w:rsidR="00B83EE8" w14:paraId="0AC8865B" w14:textId="77777777">
        <w:trPr>
          <w:trHeight w:val="606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80BBD" w14:textId="77777777" w:rsidR="00B83EE8" w:rsidRDefault="00B83EE8" w:rsidP="00B83EE8">
            <w:pPr>
              <w:spacing w:after="0" w:line="259" w:lineRule="auto"/>
              <w:ind w:left="130" w:right="0" w:firstLine="0"/>
            </w:pPr>
            <w:r>
              <w:rPr>
                <w:sz w:val="16"/>
              </w:rPr>
              <w:t>5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70909" w14:textId="77777777" w:rsidR="00B83EE8" w:rsidRDefault="00B83EE8" w:rsidP="00B83EE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6"/>
              </w:rPr>
              <w:t>Kalibracja detektora metanu DEX-12/N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25AA9" w14:textId="77777777" w:rsidR="00B83EE8" w:rsidRDefault="00B83EE8" w:rsidP="00B83EE8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16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368CEEAB" w14:textId="4AEDF0B4" w:rsidR="00B83EE8" w:rsidRDefault="00B83EE8" w:rsidP="00B83EE8">
            <w:pPr>
              <w:spacing w:after="0" w:line="259" w:lineRule="auto"/>
              <w:ind w:left="0" w:right="1" w:firstLine="0"/>
              <w:jc w:val="center"/>
            </w:pPr>
            <w:r w:rsidRPr="00787DB3">
              <w:rPr>
                <w:sz w:val="16"/>
                <w:highlight w:val="yellow"/>
              </w:rPr>
              <w:t>……..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57ACF7D4" w14:textId="77777777" w:rsidR="00B83EE8" w:rsidRDefault="00B83EE8" w:rsidP="00B83EE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D782" w14:textId="289D9476" w:rsidR="00AD3F42" w:rsidRDefault="00AD3F42" w:rsidP="00B83EE8">
            <w:pPr>
              <w:spacing w:after="0" w:line="259" w:lineRule="auto"/>
              <w:ind w:left="2"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2 szt.</w:t>
            </w:r>
          </w:p>
          <w:p w14:paraId="21AC5476" w14:textId="7C6A2AC6" w:rsidR="00B83EE8" w:rsidRDefault="00AD3F42" w:rsidP="00B83EE8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16"/>
              </w:rPr>
              <w:t xml:space="preserve"> </w:t>
            </w:r>
            <w:r w:rsidRPr="00787DB3">
              <w:rPr>
                <w:sz w:val="16"/>
                <w:highlight w:val="yellow"/>
              </w:rPr>
              <w:t>……..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1018A" w14:textId="77777777" w:rsidR="00B83EE8" w:rsidRDefault="00B83EE8" w:rsidP="00B83EE8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521500B2" w14:textId="215BA539" w:rsidR="00B83EE8" w:rsidRDefault="00AD3F42" w:rsidP="00B83EE8">
            <w:pPr>
              <w:spacing w:after="0" w:line="259" w:lineRule="auto"/>
              <w:ind w:left="326" w:right="326" w:firstLine="0"/>
              <w:jc w:val="center"/>
            </w:pPr>
            <w:r>
              <w:rPr>
                <w:sz w:val="16"/>
              </w:rPr>
              <w:t>-</w:t>
            </w:r>
          </w:p>
        </w:tc>
      </w:tr>
      <w:tr w:rsidR="00B83EE8" w14:paraId="1B7800CA" w14:textId="77777777">
        <w:trPr>
          <w:trHeight w:val="604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714CB" w14:textId="77777777" w:rsidR="00B83EE8" w:rsidRDefault="00B83EE8" w:rsidP="00B83EE8">
            <w:pPr>
              <w:spacing w:after="0" w:line="259" w:lineRule="auto"/>
              <w:ind w:left="130" w:right="0" w:firstLine="0"/>
            </w:pPr>
            <w:r>
              <w:rPr>
                <w:sz w:val="16"/>
              </w:rPr>
              <w:t>6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59160" w14:textId="77777777" w:rsidR="00B83EE8" w:rsidRDefault="00B83EE8" w:rsidP="00B83EE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6"/>
              </w:rPr>
              <w:t>Wymiana akumulatora w module alarmowym MD-2/4.Z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703B8" w14:textId="77777777" w:rsidR="00B83EE8" w:rsidRDefault="00B83EE8" w:rsidP="00B83EE8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16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37865647" w14:textId="707944C2" w:rsidR="00B83EE8" w:rsidRDefault="00B83EE8" w:rsidP="00B83EE8">
            <w:pPr>
              <w:spacing w:after="0" w:line="259" w:lineRule="auto"/>
              <w:ind w:left="0" w:right="1" w:firstLine="0"/>
              <w:jc w:val="center"/>
            </w:pPr>
            <w:r w:rsidRPr="00787DB3">
              <w:rPr>
                <w:sz w:val="16"/>
                <w:highlight w:val="yellow"/>
              </w:rPr>
              <w:t>……..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37A8B09E" w14:textId="77777777" w:rsidR="00B83EE8" w:rsidRDefault="00B83EE8" w:rsidP="00B83EE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C7A88" w14:textId="06ED83A9" w:rsidR="00B83EE8" w:rsidRDefault="00F652E4" w:rsidP="00B83EE8">
            <w:pPr>
              <w:spacing w:after="0" w:line="259" w:lineRule="auto"/>
              <w:ind w:left="296" w:right="295" w:firstLine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5AB24" w14:textId="77777777" w:rsidR="00B83EE8" w:rsidRDefault="00B83EE8" w:rsidP="00B83EE8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78FF9717" w14:textId="77777777" w:rsidR="00AD3F42" w:rsidRDefault="00AD3F42" w:rsidP="00B83EE8">
            <w:pPr>
              <w:spacing w:after="0" w:line="259" w:lineRule="auto"/>
              <w:ind w:left="0"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 szt.</w:t>
            </w:r>
          </w:p>
          <w:p w14:paraId="18C367F6" w14:textId="17DC4995" w:rsidR="00B83EE8" w:rsidRDefault="00AD3F42" w:rsidP="00B83EE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6"/>
              </w:rPr>
              <w:t xml:space="preserve"> </w:t>
            </w:r>
            <w:r w:rsidRPr="00787DB3">
              <w:rPr>
                <w:sz w:val="16"/>
                <w:highlight w:val="yellow"/>
              </w:rPr>
              <w:t>……..</w:t>
            </w:r>
          </w:p>
        </w:tc>
      </w:tr>
      <w:tr w:rsidR="00B83EE8" w14:paraId="30145866" w14:textId="77777777">
        <w:trPr>
          <w:trHeight w:val="148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C3169A" w14:textId="77777777" w:rsidR="00B83EE8" w:rsidRDefault="00B83EE8" w:rsidP="00B83EE8">
            <w:pPr>
              <w:spacing w:after="160" w:line="259" w:lineRule="auto"/>
              <w:ind w:left="0" w:right="0" w:firstLine="0"/>
            </w:pPr>
          </w:p>
        </w:tc>
        <w:tc>
          <w:tcPr>
            <w:tcW w:w="37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8470E41" w14:textId="77777777" w:rsidR="00B83EE8" w:rsidRDefault="00B83EE8" w:rsidP="00B83EE8">
            <w:pPr>
              <w:spacing w:after="160" w:line="259" w:lineRule="auto"/>
              <w:ind w:left="0" w:right="0" w:firstLine="0"/>
            </w:pPr>
          </w:p>
        </w:tc>
        <w:tc>
          <w:tcPr>
            <w:tcW w:w="573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5" w:space="0" w:color="000000"/>
            </w:tcBorders>
          </w:tcPr>
          <w:p w14:paraId="28FA9434" w14:textId="77777777" w:rsidR="00B83EE8" w:rsidRDefault="00B83EE8" w:rsidP="00B83EE8">
            <w:pPr>
              <w:spacing w:after="160" w:line="259" w:lineRule="auto"/>
              <w:ind w:left="0" w:right="0" w:firstLine="0"/>
            </w:pPr>
          </w:p>
        </w:tc>
      </w:tr>
      <w:tr w:rsidR="00B83EE8" w14:paraId="764E87FD" w14:textId="77777777">
        <w:trPr>
          <w:trHeight w:val="606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178FFBCD" w14:textId="77777777" w:rsidR="00B83EE8" w:rsidRDefault="00B83EE8" w:rsidP="00B83EE8">
            <w:pPr>
              <w:spacing w:after="0" w:line="259" w:lineRule="auto"/>
              <w:ind w:left="130" w:right="0" w:firstLine="0"/>
            </w:pPr>
            <w:r>
              <w:rPr>
                <w:sz w:val="16"/>
              </w:rPr>
              <w:t>7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09BBAA8A" w14:textId="72A0B1B1" w:rsidR="00B83EE8" w:rsidRDefault="00B83EE8" w:rsidP="00787DB3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6"/>
              </w:rPr>
              <w:t>Dojazdy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A130C" w14:textId="77777777" w:rsidR="00B83EE8" w:rsidRDefault="00B83EE8" w:rsidP="00B83EE8">
            <w:pPr>
              <w:spacing w:after="0" w:line="259" w:lineRule="auto"/>
              <w:ind w:left="0" w:right="3" w:firstLine="0"/>
              <w:jc w:val="center"/>
            </w:pPr>
            <w:proofErr w:type="spellStart"/>
            <w:r>
              <w:rPr>
                <w:sz w:val="16"/>
              </w:rPr>
              <w:t>kpl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9A5EC" w14:textId="6753C31C" w:rsidR="00B83EE8" w:rsidRDefault="00787DB3" w:rsidP="00B83EE8">
            <w:pPr>
              <w:spacing w:after="0" w:line="259" w:lineRule="auto"/>
              <w:ind w:left="0" w:right="1" w:firstLine="0"/>
              <w:jc w:val="center"/>
            </w:pPr>
            <w:r w:rsidRPr="00787DB3">
              <w:rPr>
                <w:sz w:val="16"/>
                <w:highlight w:val="yellow"/>
              </w:rPr>
              <w:t>……..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602F4498" w14:textId="6E7987F9" w:rsidR="00B83EE8" w:rsidRDefault="00B83EE8" w:rsidP="00B83EE8">
            <w:pPr>
              <w:spacing w:after="0" w:line="259" w:lineRule="auto"/>
              <w:ind w:left="282" w:right="285" w:firstLine="0"/>
              <w:jc w:val="center"/>
            </w:pPr>
            <w:r>
              <w:rPr>
                <w:sz w:val="16"/>
              </w:rPr>
              <w:t xml:space="preserve">1 </w:t>
            </w:r>
            <w:proofErr w:type="spellStart"/>
            <w:r>
              <w:rPr>
                <w:sz w:val="16"/>
              </w:rPr>
              <w:t>kpl</w:t>
            </w:r>
            <w:proofErr w:type="spellEnd"/>
            <w:r>
              <w:rPr>
                <w:sz w:val="16"/>
              </w:rPr>
              <w:t xml:space="preserve">. </w:t>
            </w:r>
            <w:r w:rsidR="00787DB3" w:rsidRPr="00787DB3">
              <w:rPr>
                <w:sz w:val="16"/>
                <w:highlight w:val="yellow"/>
              </w:rPr>
              <w:t>……..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106770C9" w14:textId="20D0F1D6" w:rsidR="00B83EE8" w:rsidRDefault="00B83EE8" w:rsidP="00B83EE8">
            <w:pPr>
              <w:spacing w:after="0" w:line="259" w:lineRule="auto"/>
              <w:ind w:left="282" w:right="283" w:firstLine="0"/>
              <w:jc w:val="center"/>
            </w:pPr>
            <w:r>
              <w:rPr>
                <w:sz w:val="16"/>
              </w:rPr>
              <w:t xml:space="preserve">1 </w:t>
            </w:r>
            <w:proofErr w:type="spellStart"/>
            <w:r>
              <w:rPr>
                <w:sz w:val="16"/>
              </w:rPr>
              <w:t>kpl</w:t>
            </w:r>
            <w:proofErr w:type="spellEnd"/>
            <w:r>
              <w:rPr>
                <w:sz w:val="16"/>
              </w:rPr>
              <w:t xml:space="preserve">. </w:t>
            </w:r>
            <w:r w:rsidR="00787DB3" w:rsidRPr="00787DB3">
              <w:rPr>
                <w:sz w:val="16"/>
                <w:highlight w:val="yellow"/>
              </w:rPr>
              <w:t>……..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6B5E8245" w14:textId="7449233F" w:rsidR="00B83EE8" w:rsidRDefault="00B83EE8" w:rsidP="00B83EE8">
            <w:pPr>
              <w:spacing w:after="0" w:line="259" w:lineRule="auto"/>
              <w:ind w:left="284" w:right="283" w:firstLine="0"/>
              <w:jc w:val="center"/>
            </w:pPr>
            <w:r>
              <w:rPr>
                <w:sz w:val="16"/>
              </w:rPr>
              <w:t xml:space="preserve">1 </w:t>
            </w:r>
            <w:proofErr w:type="spellStart"/>
            <w:r>
              <w:rPr>
                <w:sz w:val="16"/>
              </w:rPr>
              <w:t>kpl</w:t>
            </w:r>
            <w:proofErr w:type="spellEnd"/>
            <w:r>
              <w:rPr>
                <w:sz w:val="16"/>
              </w:rPr>
              <w:t xml:space="preserve">. </w:t>
            </w:r>
            <w:r w:rsidR="00787DB3" w:rsidRPr="00787DB3">
              <w:rPr>
                <w:sz w:val="16"/>
                <w:highlight w:val="yellow"/>
              </w:rPr>
              <w:t>……..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23B87433" w14:textId="2E60C1A0" w:rsidR="00B83EE8" w:rsidRDefault="00B83EE8" w:rsidP="00B83EE8">
            <w:pPr>
              <w:spacing w:after="0" w:line="259" w:lineRule="auto"/>
              <w:ind w:left="312" w:right="315" w:firstLine="0"/>
              <w:jc w:val="center"/>
            </w:pPr>
            <w:r>
              <w:rPr>
                <w:sz w:val="16"/>
              </w:rPr>
              <w:t xml:space="preserve">1 </w:t>
            </w:r>
            <w:proofErr w:type="spellStart"/>
            <w:r>
              <w:rPr>
                <w:sz w:val="16"/>
              </w:rPr>
              <w:t>kpl</w:t>
            </w:r>
            <w:proofErr w:type="spellEnd"/>
            <w:r>
              <w:rPr>
                <w:sz w:val="16"/>
              </w:rPr>
              <w:t xml:space="preserve">. </w:t>
            </w:r>
            <w:r w:rsidR="00787DB3" w:rsidRPr="00787DB3">
              <w:rPr>
                <w:sz w:val="16"/>
                <w:highlight w:val="yellow"/>
              </w:rPr>
              <w:t>……..</w:t>
            </w:r>
          </w:p>
        </w:tc>
      </w:tr>
      <w:tr w:rsidR="00B83EE8" w14:paraId="63FF6155" w14:textId="77777777">
        <w:trPr>
          <w:trHeight w:val="148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C3EF58" w14:textId="77777777" w:rsidR="00B83EE8" w:rsidRDefault="00B83EE8" w:rsidP="00B83EE8">
            <w:pPr>
              <w:spacing w:after="160" w:line="259" w:lineRule="auto"/>
              <w:ind w:left="0" w:right="0" w:firstLine="0"/>
            </w:pPr>
          </w:p>
        </w:tc>
        <w:tc>
          <w:tcPr>
            <w:tcW w:w="37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0C1D551" w14:textId="77777777" w:rsidR="00B83EE8" w:rsidRDefault="00B83EE8" w:rsidP="00B83EE8">
            <w:pPr>
              <w:spacing w:after="160" w:line="259" w:lineRule="auto"/>
              <w:ind w:left="0" w:right="0" w:firstLine="0"/>
            </w:pPr>
          </w:p>
        </w:tc>
        <w:tc>
          <w:tcPr>
            <w:tcW w:w="573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5" w:space="0" w:color="000000"/>
            </w:tcBorders>
          </w:tcPr>
          <w:p w14:paraId="47214FCE" w14:textId="77777777" w:rsidR="00B83EE8" w:rsidRDefault="00B83EE8" w:rsidP="00B83EE8">
            <w:pPr>
              <w:spacing w:after="160" w:line="259" w:lineRule="auto"/>
              <w:ind w:left="0" w:right="0" w:firstLine="0"/>
            </w:pPr>
          </w:p>
        </w:tc>
      </w:tr>
      <w:tr w:rsidR="00B83EE8" w14:paraId="752B2E35" w14:textId="77777777">
        <w:trPr>
          <w:trHeight w:val="604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14:paraId="5745EF5E" w14:textId="77777777" w:rsidR="00B83EE8" w:rsidRDefault="00B83EE8" w:rsidP="00B83EE8">
            <w:pPr>
              <w:spacing w:after="160" w:line="259" w:lineRule="auto"/>
              <w:ind w:left="0" w:right="0" w:firstLine="0"/>
            </w:pPr>
          </w:p>
        </w:tc>
        <w:tc>
          <w:tcPr>
            <w:tcW w:w="37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30FCBBCC" w14:textId="2E18C9D1" w:rsidR="00B83EE8" w:rsidRDefault="00265235" w:rsidP="00B83EE8">
            <w:pPr>
              <w:spacing w:after="0" w:line="259" w:lineRule="auto"/>
              <w:ind w:left="738" w:right="186" w:hanging="630"/>
              <w:jc w:val="both"/>
            </w:pPr>
            <w:r>
              <w:rPr>
                <w:sz w:val="16"/>
              </w:rPr>
              <w:t>Ł</w:t>
            </w:r>
            <w:r w:rsidR="00B83EE8">
              <w:rPr>
                <w:sz w:val="16"/>
              </w:rPr>
              <w:t>ączna wartość netto przeglądów wraz z kalibracją detektorów</w:t>
            </w:r>
            <w:r w:rsidR="00F652E4">
              <w:rPr>
                <w:sz w:val="16"/>
              </w:rPr>
              <w:t xml:space="preserve"> i wymianą akumulatorów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CCCCCC"/>
            <w:vAlign w:val="center"/>
          </w:tcPr>
          <w:p w14:paraId="6ABD41FF" w14:textId="50305F05" w:rsidR="00B83EE8" w:rsidRDefault="00787DB3" w:rsidP="00B83EE8">
            <w:pPr>
              <w:spacing w:after="0" w:line="259" w:lineRule="auto"/>
              <w:ind w:left="0" w:right="1" w:firstLine="0"/>
              <w:jc w:val="center"/>
            </w:pPr>
            <w:r w:rsidRPr="00787DB3">
              <w:rPr>
                <w:b/>
                <w:sz w:val="16"/>
                <w:highlight w:val="yellow"/>
              </w:rPr>
              <w:t>…………..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CCCCCC"/>
            <w:vAlign w:val="center"/>
          </w:tcPr>
          <w:p w14:paraId="7999B903" w14:textId="4ECA6328" w:rsidR="00B83EE8" w:rsidRDefault="00787DB3" w:rsidP="00B83EE8">
            <w:pPr>
              <w:spacing w:after="0" w:line="259" w:lineRule="auto"/>
              <w:ind w:left="1" w:right="0" w:firstLine="0"/>
              <w:jc w:val="center"/>
            </w:pPr>
            <w:r w:rsidRPr="00787DB3">
              <w:rPr>
                <w:b/>
                <w:sz w:val="16"/>
                <w:highlight w:val="yellow"/>
              </w:rPr>
              <w:t>…………..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195B9F14" w14:textId="6427487B" w:rsidR="00B83EE8" w:rsidRDefault="00787DB3" w:rsidP="00B83EE8">
            <w:pPr>
              <w:spacing w:after="0" w:line="259" w:lineRule="auto"/>
              <w:ind w:left="3" w:right="0" w:firstLine="0"/>
              <w:jc w:val="center"/>
            </w:pPr>
            <w:r w:rsidRPr="00787DB3">
              <w:rPr>
                <w:b/>
                <w:sz w:val="16"/>
                <w:highlight w:val="yellow"/>
              </w:rPr>
              <w:t>…………..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CCCCCC"/>
            <w:vAlign w:val="center"/>
          </w:tcPr>
          <w:p w14:paraId="6AF286D3" w14:textId="77E2572E" w:rsidR="00B83EE8" w:rsidRDefault="00787DB3" w:rsidP="00B83EE8">
            <w:pPr>
              <w:spacing w:after="0" w:line="259" w:lineRule="auto"/>
              <w:ind w:left="3" w:right="0" w:firstLine="0"/>
              <w:jc w:val="center"/>
            </w:pPr>
            <w:r w:rsidRPr="00787DB3">
              <w:rPr>
                <w:b/>
                <w:sz w:val="16"/>
                <w:highlight w:val="yellow"/>
              </w:rPr>
              <w:t>…………..</w:t>
            </w:r>
          </w:p>
        </w:tc>
      </w:tr>
    </w:tbl>
    <w:p w14:paraId="14989447" w14:textId="77777777" w:rsidR="00DA1BAB" w:rsidRDefault="002515DD">
      <w:pPr>
        <w:spacing w:after="7" w:line="249" w:lineRule="auto"/>
        <w:ind w:left="-5" w:right="1033"/>
      </w:pPr>
      <w:r>
        <w:rPr>
          <w:sz w:val="16"/>
        </w:rPr>
        <w:t>Plan sporządzono przy następujących założeniach:</w:t>
      </w:r>
    </w:p>
    <w:p w14:paraId="3C7D265C" w14:textId="09B6E4CC" w:rsidR="00DA1BAB" w:rsidRDefault="003D4777">
      <w:pPr>
        <w:numPr>
          <w:ilvl w:val="0"/>
          <w:numId w:val="4"/>
        </w:numPr>
        <w:spacing w:after="7" w:line="249" w:lineRule="auto"/>
        <w:ind w:right="1033" w:hanging="134"/>
      </w:pPr>
      <w:r>
        <w:rPr>
          <w:sz w:val="16"/>
        </w:rPr>
        <w:t>kalibracja</w:t>
      </w:r>
      <w:r w:rsidR="002515DD">
        <w:rPr>
          <w:sz w:val="16"/>
        </w:rPr>
        <w:t xml:space="preserve"> sensorów elektrochemicznych  siarkowodoru i amoniaku co 6 m-</w:t>
      </w:r>
      <w:proofErr w:type="spellStart"/>
      <w:r w:rsidR="002515DD">
        <w:rPr>
          <w:sz w:val="16"/>
        </w:rPr>
        <w:t>cy</w:t>
      </w:r>
      <w:proofErr w:type="spellEnd"/>
    </w:p>
    <w:p w14:paraId="2835649A" w14:textId="2AD3D0E0" w:rsidR="00DA1BAB" w:rsidRDefault="003D4777">
      <w:pPr>
        <w:numPr>
          <w:ilvl w:val="0"/>
          <w:numId w:val="4"/>
        </w:numPr>
        <w:spacing w:after="7" w:line="249" w:lineRule="auto"/>
        <w:ind w:right="1033" w:hanging="134"/>
      </w:pPr>
      <w:r>
        <w:rPr>
          <w:sz w:val="16"/>
        </w:rPr>
        <w:t>kalibracja</w:t>
      </w:r>
      <w:r w:rsidR="002515DD">
        <w:rPr>
          <w:sz w:val="16"/>
        </w:rPr>
        <w:t xml:space="preserve"> sensorów półprzewodnikowych metanu w Budynku krat co 12 m-</w:t>
      </w:r>
      <w:proofErr w:type="spellStart"/>
      <w:r w:rsidR="002515DD">
        <w:rPr>
          <w:sz w:val="16"/>
        </w:rPr>
        <w:t>cy</w:t>
      </w:r>
      <w:proofErr w:type="spellEnd"/>
    </w:p>
    <w:p w14:paraId="23611EDF" w14:textId="04B5DCB9" w:rsidR="00DA1BAB" w:rsidRDefault="003D4777" w:rsidP="003D4777">
      <w:pPr>
        <w:numPr>
          <w:ilvl w:val="0"/>
          <w:numId w:val="4"/>
        </w:numPr>
        <w:spacing w:after="195" w:line="249" w:lineRule="auto"/>
        <w:ind w:left="142" w:right="1033" w:hanging="134"/>
      </w:pPr>
      <w:r>
        <w:rPr>
          <w:sz w:val="16"/>
        </w:rPr>
        <w:t>kalibracja</w:t>
      </w:r>
      <w:r w:rsidR="002515DD">
        <w:rPr>
          <w:sz w:val="16"/>
        </w:rPr>
        <w:t xml:space="preserve"> sensorów półprzewodnikowych metanu w pozostałych budynkach Oczyszczalni co 24 m-ce</w:t>
      </w:r>
      <w:r>
        <w:rPr>
          <w:sz w:val="16"/>
        </w:rPr>
        <w:t xml:space="preserve">                                                           </w:t>
      </w:r>
      <w:r w:rsidR="002515DD">
        <w:rPr>
          <w:sz w:val="16"/>
        </w:rPr>
        <w:t xml:space="preserve">-  </w:t>
      </w:r>
      <w:r>
        <w:rPr>
          <w:sz w:val="16"/>
        </w:rPr>
        <w:t>kalibracja</w:t>
      </w:r>
      <w:r w:rsidR="002515DD">
        <w:rPr>
          <w:sz w:val="16"/>
        </w:rPr>
        <w:t xml:space="preserve"> sensorów półprzewodnikowych w Kotłowniach co </w:t>
      </w:r>
      <w:r w:rsidR="00877B77">
        <w:rPr>
          <w:sz w:val="16"/>
        </w:rPr>
        <w:t>36 m-</w:t>
      </w:r>
      <w:proofErr w:type="spellStart"/>
      <w:r w:rsidR="00877B77">
        <w:rPr>
          <w:sz w:val="16"/>
        </w:rPr>
        <w:t>cy</w:t>
      </w:r>
      <w:bookmarkEnd w:id="1"/>
      <w:proofErr w:type="spellEnd"/>
    </w:p>
    <w:sectPr w:rsidR="00DA1BAB">
      <w:footerReference w:type="even" r:id="rId7"/>
      <w:footerReference w:type="default" r:id="rId8"/>
      <w:footerReference w:type="first" r:id="rId9"/>
      <w:pgSz w:w="11900" w:h="16840"/>
      <w:pgMar w:top="664" w:right="519" w:bottom="1173" w:left="1278" w:header="708" w:footer="23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589AB" w14:textId="77777777" w:rsidR="00D92DF9" w:rsidRDefault="00D92DF9">
      <w:pPr>
        <w:spacing w:after="0" w:line="240" w:lineRule="auto"/>
      </w:pPr>
      <w:r>
        <w:separator/>
      </w:r>
    </w:p>
  </w:endnote>
  <w:endnote w:type="continuationSeparator" w:id="0">
    <w:p w14:paraId="77CD957D" w14:textId="77777777" w:rsidR="00D92DF9" w:rsidRDefault="00D92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EF8D3" w14:textId="77777777" w:rsidR="00DA1BAB" w:rsidRDefault="002515DD">
    <w:pPr>
      <w:spacing w:after="168" w:line="259" w:lineRule="auto"/>
      <w:ind w:left="1328" w:righ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5D2C807" wp14:editId="52507F2C">
              <wp:simplePos x="0" y="0"/>
              <wp:positionH relativeFrom="page">
                <wp:posOffset>697230</wp:posOffset>
              </wp:positionH>
              <wp:positionV relativeFrom="page">
                <wp:posOffset>10050780</wp:posOffset>
              </wp:positionV>
              <wp:extent cx="6099810" cy="9525"/>
              <wp:effectExtent l="0" t="0" r="0" b="0"/>
              <wp:wrapSquare wrapText="bothSides"/>
              <wp:docPr id="12422" name="Group 124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99810" cy="9525"/>
                        <a:chOff x="0" y="0"/>
                        <a:chExt cx="6099810" cy="9525"/>
                      </a:xfrm>
                    </wpg:grpSpPr>
                    <wps:wsp>
                      <wps:cNvPr id="12423" name="Shape 12423"/>
                      <wps:cNvSpPr/>
                      <wps:spPr>
                        <a:xfrm>
                          <a:off x="0" y="0"/>
                          <a:ext cx="609981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99810">
                              <a:moveTo>
                                <a:pt x="0" y="0"/>
                              </a:moveTo>
                              <a:lnTo>
                                <a:pt x="6099810" y="0"/>
                              </a:lnTo>
                            </a:path>
                          </a:pathLst>
                        </a:custGeom>
                        <a:ln w="9525" cap="sq">
                          <a:miter lim="100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422" style="width:480.3pt;height:0.75pt;position:absolute;mso-position-horizontal-relative:page;mso-position-horizontal:absolute;margin-left:54.9pt;mso-position-vertical-relative:page;margin-top:791.4pt;" coordsize="60998,95">
              <v:shape id="Shape 12423" style="position:absolute;width:60998;height:0;left:0;top:0;" coordsize="6099810,0" path="m0,0l6099810,0">
                <v:stroke weight="0.75pt" endcap="square" joinstyle="miter" miterlimit="7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i/>
        <w:sz w:val="16"/>
      </w:rPr>
      <w:t>Przedsiębiorstwo Usługowo-Handlowe „EKO-Pomiar”     70-772 Szczecin, ul.. Bagienna 36c,  tel./fax 91/423 9376</w:t>
    </w:r>
  </w:p>
  <w:p w14:paraId="394C7418" w14:textId="77777777" w:rsidR="00DA1BAB" w:rsidRDefault="002515DD">
    <w:pPr>
      <w:tabs>
        <w:tab w:val="center" w:pos="4537"/>
        <w:tab w:val="center" w:pos="8055"/>
      </w:tabs>
      <w:spacing w:after="0" w:line="259" w:lineRule="auto"/>
      <w:ind w:left="0" w:right="0" w:firstLine="0"/>
    </w:pPr>
    <w:r>
      <w:rPr>
        <w:i/>
        <w:sz w:val="16"/>
      </w:rPr>
      <w:t xml:space="preserve">                      BANK PKO S.A. I O/Szczecin</w:t>
    </w:r>
    <w:r>
      <w:rPr>
        <w:i/>
        <w:sz w:val="16"/>
      </w:rPr>
      <w:tab/>
      <w:t xml:space="preserve">                    NIP: 851-100-59-42</w:t>
    </w:r>
    <w:r>
      <w:rPr>
        <w:i/>
        <w:sz w:val="16"/>
      </w:rPr>
      <w:tab/>
      <w:t xml:space="preserve">    Kierownictwo firmy</w:t>
    </w:r>
  </w:p>
  <w:p w14:paraId="450E9476" w14:textId="77777777" w:rsidR="00DA1BAB" w:rsidRDefault="002515DD">
    <w:pPr>
      <w:spacing w:after="0" w:line="259" w:lineRule="auto"/>
      <w:ind w:left="0" w:right="0" w:firstLine="0"/>
    </w:pPr>
    <w:r>
      <w:rPr>
        <w:i/>
        <w:sz w:val="16"/>
      </w:rPr>
      <w:t xml:space="preserve">                 59 1240 3813 1111 0000 4396 2703                                Regon: 810663191                                                    Czesław Fiedler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9341D" w14:textId="0B7B9F7F" w:rsidR="00DA1BAB" w:rsidRDefault="00DA1BAB">
    <w:pPr>
      <w:spacing w:after="0" w:line="259" w:lineRule="auto"/>
      <w:ind w:left="0" w:righ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9E7E2" w14:textId="77777777" w:rsidR="00DA1BAB" w:rsidRDefault="002515DD">
    <w:pPr>
      <w:spacing w:after="168" w:line="259" w:lineRule="auto"/>
      <w:ind w:left="1328" w:righ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63EFA81" wp14:editId="291CF28B">
              <wp:simplePos x="0" y="0"/>
              <wp:positionH relativeFrom="page">
                <wp:posOffset>697230</wp:posOffset>
              </wp:positionH>
              <wp:positionV relativeFrom="page">
                <wp:posOffset>10050780</wp:posOffset>
              </wp:positionV>
              <wp:extent cx="6099810" cy="9525"/>
              <wp:effectExtent l="0" t="0" r="0" b="0"/>
              <wp:wrapSquare wrapText="bothSides"/>
              <wp:docPr id="12384" name="Group 1238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99810" cy="9525"/>
                        <a:chOff x="0" y="0"/>
                        <a:chExt cx="6099810" cy="9525"/>
                      </a:xfrm>
                    </wpg:grpSpPr>
                    <wps:wsp>
                      <wps:cNvPr id="12385" name="Shape 12385"/>
                      <wps:cNvSpPr/>
                      <wps:spPr>
                        <a:xfrm>
                          <a:off x="0" y="0"/>
                          <a:ext cx="609981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99810">
                              <a:moveTo>
                                <a:pt x="0" y="0"/>
                              </a:moveTo>
                              <a:lnTo>
                                <a:pt x="6099810" y="0"/>
                              </a:lnTo>
                            </a:path>
                          </a:pathLst>
                        </a:custGeom>
                        <a:ln w="9525" cap="sq">
                          <a:miter lim="100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384" style="width:480.3pt;height:0.75pt;position:absolute;mso-position-horizontal-relative:page;mso-position-horizontal:absolute;margin-left:54.9pt;mso-position-vertical-relative:page;margin-top:791.4pt;" coordsize="60998,95">
              <v:shape id="Shape 12385" style="position:absolute;width:60998;height:0;left:0;top:0;" coordsize="6099810,0" path="m0,0l6099810,0">
                <v:stroke weight="0.75pt" endcap="square" joinstyle="miter" miterlimit="7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i/>
        <w:sz w:val="16"/>
      </w:rPr>
      <w:t>Przedsiębiorstwo Usługowo-Handlowe „EKO-Pomiar”     70-772 Szczecin, ul.. Bagienna 36c,  tel./fax 91/423 9376</w:t>
    </w:r>
  </w:p>
  <w:p w14:paraId="7D61BE49" w14:textId="77777777" w:rsidR="00DA1BAB" w:rsidRDefault="002515DD">
    <w:pPr>
      <w:tabs>
        <w:tab w:val="center" w:pos="4537"/>
        <w:tab w:val="center" w:pos="8055"/>
      </w:tabs>
      <w:spacing w:after="0" w:line="259" w:lineRule="auto"/>
      <w:ind w:left="0" w:right="0" w:firstLine="0"/>
    </w:pPr>
    <w:r>
      <w:rPr>
        <w:i/>
        <w:sz w:val="16"/>
      </w:rPr>
      <w:t xml:space="preserve">                      BANK PKO S.A. I O/Szczecin</w:t>
    </w:r>
    <w:r>
      <w:rPr>
        <w:i/>
        <w:sz w:val="16"/>
      </w:rPr>
      <w:tab/>
      <w:t xml:space="preserve">                    NIP: 851-100-59-42</w:t>
    </w:r>
    <w:r>
      <w:rPr>
        <w:i/>
        <w:sz w:val="16"/>
      </w:rPr>
      <w:tab/>
      <w:t xml:space="preserve">    Kierownictwo firmy</w:t>
    </w:r>
  </w:p>
  <w:p w14:paraId="29CDFA05" w14:textId="77777777" w:rsidR="00DA1BAB" w:rsidRDefault="002515DD">
    <w:pPr>
      <w:spacing w:after="0" w:line="259" w:lineRule="auto"/>
      <w:ind w:left="0" w:right="0" w:firstLine="0"/>
    </w:pPr>
    <w:r>
      <w:rPr>
        <w:i/>
        <w:sz w:val="16"/>
      </w:rPr>
      <w:t xml:space="preserve">                 59 1240 3813 1111 0000 4396 2703                                Regon: 810663191                                                    Czesław Fiedler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8679D" w14:textId="77777777" w:rsidR="00D92DF9" w:rsidRDefault="00D92DF9">
      <w:pPr>
        <w:spacing w:after="0" w:line="240" w:lineRule="auto"/>
      </w:pPr>
      <w:r>
        <w:separator/>
      </w:r>
    </w:p>
  </w:footnote>
  <w:footnote w:type="continuationSeparator" w:id="0">
    <w:p w14:paraId="4317C1B7" w14:textId="77777777" w:rsidR="00D92DF9" w:rsidRDefault="00D92D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857EA"/>
    <w:multiLevelType w:val="hybridMultilevel"/>
    <w:tmpl w:val="C8CE1E2C"/>
    <w:lvl w:ilvl="0" w:tplc="BD92194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88A6DB2">
      <w:start w:val="1"/>
      <w:numFmt w:val="bullet"/>
      <w:lvlText w:val="o"/>
      <w:lvlJc w:val="left"/>
      <w:pPr>
        <w:ind w:left="14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DDEC836">
      <w:start w:val="1"/>
      <w:numFmt w:val="bullet"/>
      <w:lvlText w:val="▪"/>
      <w:lvlJc w:val="left"/>
      <w:pPr>
        <w:ind w:left="21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A4C10CC">
      <w:start w:val="1"/>
      <w:numFmt w:val="bullet"/>
      <w:lvlText w:val="•"/>
      <w:lvlJc w:val="left"/>
      <w:pPr>
        <w:ind w:left="2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5EC1688">
      <w:start w:val="1"/>
      <w:numFmt w:val="bullet"/>
      <w:lvlText w:val="o"/>
      <w:lvlJc w:val="left"/>
      <w:pPr>
        <w:ind w:left="36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614BE90">
      <w:start w:val="1"/>
      <w:numFmt w:val="bullet"/>
      <w:lvlText w:val="▪"/>
      <w:lvlJc w:val="left"/>
      <w:pPr>
        <w:ind w:left="43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260E1D8">
      <w:start w:val="1"/>
      <w:numFmt w:val="bullet"/>
      <w:lvlText w:val="•"/>
      <w:lvlJc w:val="left"/>
      <w:pPr>
        <w:ind w:left="5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ACCEFB6">
      <w:start w:val="1"/>
      <w:numFmt w:val="bullet"/>
      <w:lvlText w:val="o"/>
      <w:lvlJc w:val="left"/>
      <w:pPr>
        <w:ind w:left="57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AF42DF6">
      <w:start w:val="1"/>
      <w:numFmt w:val="bullet"/>
      <w:lvlText w:val="▪"/>
      <w:lvlJc w:val="left"/>
      <w:pPr>
        <w:ind w:left="64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E9922D4"/>
    <w:multiLevelType w:val="hybridMultilevel"/>
    <w:tmpl w:val="D4E87E1E"/>
    <w:lvl w:ilvl="0" w:tplc="A7E8EE9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8BCA898">
      <w:start w:val="1"/>
      <w:numFmt w:val="bullet"/>
      <w:lvlText w:val="o"/>
      <w:lvlJc w:val="left"/>
      <w:pPr>
        <w:ind w:left="14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EDC266A">
      <w:start w:val="1"/>
      <w:numFmt w:val="bullet"/>
      <w:lvlText w:val="▪"/>
      <w:lvlJc w:val="left"/>
      <w:pPr>
        <w:ind w:left="21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06EA896">
      <w:start w:val="1"/>
      <w:numFmt w:val="bullet"/>
      <w:lvlText w:val="•"/>
      <w:lvlJc w:val="left"/>
      <w:pPr>
        <w:ind w:left="2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4BCA17A">
      <w:start w:val="1"/>
      <w:numFmt w:val="bullet"/>
      <w:lvlText w:val="o"/>
      <w:lvlJc w:val="left"/>
      <w:pPr>
        <w:ind w:left="36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4C8AFF6">
      <w:start w:val="1"/>
      <w:numFmt w:val="bullet"/>
      <w:lvlText w:val="▪"/>
      <w:lvlJc w:val="left"/>
      <w:pPr>
        <w:ind w:left="43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5907EF6">
      <w:start w:val="1"/>
      <w:numFmt w:val="bullet"/>
      <w:lvlText w:val="•"/>
      <w:lvlJc w:val="left"/>
      <w:pPr>
        <w:ind w:left="5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E1C5820">
      <w:start w:val="1"/>
      <w:numFmt w:val="bullet"/>
      <w:lvlText w:val="o"/>
      <w:lvlJc w:val="left"/>
      <w:pPr>
        <w:ind w:left="57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06848B2">
      <w:start w:val="1"/>
      <w:numFmt w:val="bullet"/>
      <w:lvlText w:val="▪"/>
      <w:lvlJc w:val="left"/>
      <w:pPr>
        <w:ind w:left="64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B6B15C9"/>
    <w:multiLevelType w:val="hybridMultilevel"/>
    <w:tmpl w:val="D30CF848"/>
    <w:lvl w:ilvl="0" w:tplc="8DC8D35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3CEA8A0">
      <w:start w:val="1"/>
      <w:numFmt w:val="bullet"/>
      <w:lvlText w:val="o"/>
      <w:lvlJc w:val="left"/>
      <w:pPr>
        <w:ind w:left="14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BDADAD8">
      <w:start w:val="1"/>
      <w:numFmt w:val="bullet"/>
      <w:lvlText w:val="▪"/>
      <w:lvlJc w:val="left"/>
      <w:pPr>
        <w:ind w:left="21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75E9432">
      <w:start w:val="1"/>
      <w:numFmt w:val="bullet"/>
      <w:lvlText w:val="•"/>
      <w:lvlJc w:val="left"/>
      <w:pPr>
        <w:ind w:left="2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8664E5C">
      <w:start w:val="1"/>
      <w:numFmt w:val="bullet"/>
      <w:lvlText w:val="o"/>
      <w:lvlJc w:val="left"/>
      <w:pPr>
        <w:ind w:left="36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120F880">
      <w:start w:val="1"/>
      <w:numFmt w:val="bullet"/>
      <w:lvlText w:val="▪"/>
      <w:lvlJc w:val="left"/>
      <w:pPr>
        <w:ind w:left="43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C76E5C4">
      <w:start w:val="1"/>
      <w:numFmt w:val="bullet"/>
      <w:lvlText w:val="•"/>
      <w:lvlJc w:val="left"/>
      <w:pPr>
        <w:ind w:left="5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D966290">
      <w:start w:val="1"/>
      <w:numFmt w:val="bullet"/>
      <w:lvlText w:val="o"/>
      <w:lvlJc w:val="left"/>
      <w:pPr>
        <w:ind w:left="57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D923000">
      <w:start w:val="1"/>
      <w:numFmt w:val="bullet"/>
      <w:lvlText w:val="▪"/>
      <w:lvlJc w:val="left"/>
      <w:pPr>
        <w:ind w:left="64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C8430A7"/>
    <w:multiLevelType w:val="hybridMultilevel"/>
    <w:tmpl w:val="775C6C3A"/>
    <w:lvl w:ilvl="0" w:tplc="8AF8B1CE">
      <w:start w:val="1"/>
      <w:numFmt w:val="bullet"/>
      <w:lvlText w:val="-"/>
      <w:lvlJc w:val="left"/>
      <w:pPr>
        <w:ind w:left="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F6055C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B28AE8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DB4D7F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FAE3C8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720F1A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23C177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38E4BF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B82427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2678912">
    <w:abstractNumId w:val="1"/>
  </w:num>
  <w:num w:numId="2" w16cid:durableId="1546988768">
    <w:abstractNumId w:val="0"/>
  </w:num>
  <w:num w:numId="3" w16cid:durableId="296106582">
    <w:abstractNumId w:val="2"/>
  </w:num>
  <w:num w:numId="4" w16cid:durableId="8089426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BAB"/>
    <w:rsid w:val="002515DD"/>
    <w:rsid w:val="00265235"/>
    <w:rsid w:val="002E1648"/>
    <w:rsid w:val="003D4777"/>
    <w:rsid w:val="00787DB3"/>
    <w:rsid w:val="00877B77"/>
    <w:rsid w:val="00891981"/>
    <w:rsid w:val="00A107D9"/>
    <w:rsid w:val="00AD3F42"/>
    <w:rsid w:val="00B83EE8"/>
    <w:rsid w:val="00D92DF9"/>
    <w:rsid w:val="00DA1BAB"/>
    <w:rsid w:val="00E1039E"/>
    <w:rsid w:val="00E430C7"/>
    <w:rsid w:val="00F6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ED0DE"/>
  <w15:docId w15:val="{84F04FE4-F0BE-4F89-A88D-DD3E83CF6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" w:line="248" w:lineRule="auto"/>
      <w:ind w:left="718" w:right="544" w:hanging="10"/>
    </w:pPr>
    <w:rPr>
      <w:rFonts w:ascii="Times New Roman" w:eastAsia="Times New Roman" w:hAnsi="Times New Roman" w:cs="Times New Roman"/>
      <w:color w:val="000000"/>
      <w:sz w:val="18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4" w:line="249" w:lineRule="auto"/>
      <w:ind w:left="718" w:hanging="10"/>
      <w:outlineLvl w:val="0"/>
    </w:pPr>
    <w:rPr>
      <w:rFonts w:ascii="Times New Roman" w:eastAsia="Times New Roman" w:hAnsi="Times New Roman" w:cs="Times New Roman"/>
      <w:color w:val="000000"/>
      <w:sz w:val="18"/>
      <w:u w:val="single" w:color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18"/>
      <w:u w:val="single" w:color="000000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87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7DB3"/>
    <w:rPr>
      <w:rFonts w:ascii="Times New Roman" w:eastAsia="Times New Roman" w:hAnsi="Times New Roman" w:cs="Times New Roman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1434</Words>
  <Characters>8604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Autoryzowany Przedstawiciel „GAZEX”                                                Szczecin, 04 maj 2006</vt:lpstr>
    </vt:vector>
  </TitlesOfParts>
  <Company/>
  <LinksUpToDate>false</LinksUpToDate>
  <CharactersWithSpaces>10018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Autoryzowany Przedstawiciel „GAZEX”                                                Szczecin, 04 maj 2006</dc:title>
  <dc:subject/>
  <dc:creator>FIEDLER</dc:creator>
  <cp:keywords/>
  <cp:lastModifiedBy>Radosław Kasperski</cp:lastModifiedBy>
  <cp:revision>11</cp:revision>
  <dcterms:created xsi:type="dcterms:W3CDTF">2022-04-06T05:58:00Z</dcterms:created>
  <dcterms:modified xsi:type="dcterms:W3CDTF">2024-04-04T07:38:00Z</dcterms:modified>
</cp:coreProperties>
</file>