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30" w:rsidRPr="00DC7B30" w:rsidRDefault="00DC7B30" w:rsidP="00DC7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Załącznik nr 2</w:t>
      </w:r>
    </w:p>
    <w:p w:rsidR="00DC7B30" w:rsidRDefault="00DC7B30" w:rsidP="00505DA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05DA9" w:rsidRDefault="00505DA9" w:rsidP="00505DA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  VI   </w:t>
      </w:r>
      <w:r w:rsidRPr="008C27E7">
        <w:rPr>
          <w:rFonts w:ascii="Times New Roman" w:hAnsi="Times New Roman"/>
          <w:b/>
        </w:rPr>
        <w:t>Myjni</w:t>
      </w:r>
      <w:r w:rsidR="00796FF6">
        <w:rPr>
          <w:rFonts w:ascii="Times New Roman" w:hAnsi="Times New Roman"/>
          <w:b/>
        </w:rPr>
        <w:t>a-dezynfektor</w:t>
      </w:r>
      <w:r>
        <w:rPr>
          <w:rFonts w:ascii="Times New Roman" w:hAnsi="Times New Roman"/>
          <w:b/>
        </w:rPr>
        <w:t xml:space="preserve"> – 1 </w:t>
      </w:r>
      <w:proofErr w:type="spellStart"/>
      <w:r>
        <w:rPr>
          <w:rFonts w:ascii="Times New Roman" w:hAnsi="Times New Roman"/>
          <w:b/>
        </w:rPr>
        <w:t>kpl</w:t>
      </w:r>
      <w:proofErr w:type="spellEnd"/>
      <w:r>
        <w:rPr>
          <w:rFonts w:ascii="Times New Roman" w:hAnsi="Times New Roman"/>
          <w:b/>
        </w:rPr>
        <w:t>.</w:t>
      </w:r>
    </w:p>
    <w:p w:rsidR="00505DA9" w:rsidRDefault="00505DA9" w:rsidP="00505DA9">
      <w:pPr>
        <w:pStyle w:val="Akapitzlist"/>
        <w:spacing w:after="0" w:line="240" w:lineRule="auto"/>
        <w:ind w:left="360"/>
        <w:rPr>
          <w:rFonts w:ascii="Times New Roman" w:hAnsi="Times New Roman"/>
          <w:b/>
        </w:rPr>
      </w:pPr>
    </w:p>
    <w:p w:rsidR="00505DA9" w:rsidRPr="00E11AA8" w:rsidRDefault="00505DA9" w:rsidP="00505DA9">
      <w:pPr>
        <w:spacing w:after="0" w:line="240" w:lineRule="auto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Wykonawca:</w:t>
      </w:r>
      <w:r w:rsidRPr="00E11AA8">
        <w:rPr>
          <w:rFonts w:ascii="Times New Roman" w:hAnsi="Times New Roman" w:cs="Times New Roman"/>
          <w:b/>
        </w:rPr>
        <w:tab/>
        <w:t xml:space="preserve">                 ……………………………………………..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 xml:space="preserve">  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Nazwa i typ:</w:t>
      </w:r>
      <w:r w:rsidRPr="00E11AA8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Producent/ Kraj :</w:t>
      </w:r>
      <w:r w:rsidRPr="00E11AA8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DC7B30" w:rsidRPr="00DC7B30" w:rsidRDefault="00DC7B30" w:rsidP="00DC7B30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bCs/>
          <w:lang w:eastAsia="zh-CN"/>
        </w:rPr>
      </w:pPr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sprzęt fabrycznie nowy, nieużywany, nie </w:t>
      </w:r>
      <w:proofErr w:type="spellStart"/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>rekondycjonowany</w:t>
      </w:r>
      <w:proofErr w:type="spellEnd"/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br/>
        <w:t>nie powystawowy / 2021</w:t>
      </w:r>
    </w:p>
    <w:p w:rsidR="00DC7B30" w:rsidRPr="00DC7B30" w:rsidRDefault="00DC7B30" w:rsidP="00DC7B30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7B30" w:rsidRPr="00DC7B30" w:rsidRDefault="00DC7B30" w:rsidP="00DC7B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DC7B30" w:rsidRPr="00DC7B30" w:rsidRDefault="00DC7B30" w:rsidP="00DC7B30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NIE w kolumnie „parametr wymagany” lub „parametr oferowany” spowoduje odrzucenie oferty</w:t>
      </w:r>
    </w:p>
    <w:p w:rsidR="00505DA9" w:rsidRPr="00E11AA8" w:rsidRDefault="00505DA9" w:rsidP="0050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56"/>
        <w:gridCol w:w="1565"/>
        <w:gridCol w:w="1559"/>
      </w:tblGrid>
      <w:tr w:rsidR="00505DA9" w:rsidRPr="00905763" w:rsidTr="00C670D9">
        <w:trPr>
          <w:cantSplit/>
          <w:trHeight w:val="20"/>
        </w:trPr>
        <w:tc>
          <w:tcPr>
            <w:tcW w:w="709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056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WYMAGANE PARAMETRY TECHNICZNE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621" w:type="dxa"/>
            <w:gridSpan w:val="2"/>
            <w:shd w:val="clear" w:color="auto" w:fill="D9D9D9"/>
            <w:vAlign w:val="center"/>
          </w:tcPr>
          <w:p w:rsidR="00505DA9" w:rsidRPr="00905763" w:rsidRDefault="00505DA9" w:rsidP="00274244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82777">
              <w:rPr>
                <w:rFonts w:eastAsia="TimesNewRomanPSMT" w:cs="Times New Roman"/>
                <w:sz w:val="20"/>
                <w:szCs w:val="20"/>
                <w:lang w:eastAsia="pl-PL"/>
              </w:rPr>
              <w:t>Urządzenie nieprzelotowe, z załadunkiem od góry przeznaczone do opróżniania, mycia i dezynfekcji pojemników na wydzieliny i wydaliny ludzkie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Myjnia pełniąca dodatkowo funkcję zlewu – możliwość wygodnego wylewania nieczystości np. z wiadra bezpośrednio do komory bez ryzyka rozlania na podłogę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505DA9">
            <w:pPr>
              <w:pStyle w:val="Nagwek2"/>
              <w:numPr>
                <w:ilvl w:val="1"/>
                <w:numId w:val="4"/>
              </w:numPr>
              <w:ind w:left="10" w:firstLine="0"/>
              <w:rPr>
                <w:b w:val="0"/>
                <w:bCs w:val="0"/>
                <w:sz w:val="20"/>
                <w:szCs w:val="20"/>
              </w:rPr>
            </w:pPr>
            <w:r w:rsidRPr="00E82777">
              <w:rPr>
                <w:b w:val="0"/>
                <w:bCs w:val="0"/>
                <w:sz w:val="20"/>
                <w:szCs w:val="20"/>
              </w:rPr>
              <w:t xml:space="preserve">Minimalny załadunek na cykl: 1 basen + 1pokrywa basenu + 2kaczki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eastAsia="Batang" w:hAnsi="Times New Roman" w:cs="Times New Roman"/>
                <w:color w:val="00B050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Bezpieczny załadunek w koszu standardowym: w momencie załadunku basen trzymany jedną ręką za uchwyt, bez konieczności, przekładania, obracania i podpierania go drugą ręką celem aplikacji w koszu załadowczym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Zasilanie elektryczne -  możliwość podłączenia pod: 230V/ 50Hz lub 400V/3+N/50Hz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eastAsia="ArialNarrow" w:hAnsi="Times New Roman" w:cs="Times New Roman"/>
                <w:color w:val="00B050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Urządzenie wykonane w całości ze stali nierdzewnej klasy min. AISI 304 (obudowa, rama, komora, dusze, orurowanie wewnętrzne)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W pełni zautomatyzowany cykl pracy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Urządzenie wyposażone w przyciski/pedały nożne uruchamiające wybrany cykl</w:t>
            </w:r>
            <w:r w:rsidRPr="00E82777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Dodatkowa funkcja spłukiwania komory w przypadku wylania nieczystości (np. z wiadra) do komory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Drzwi komory otwierane i zamykane automatycznie, bez użycia rąk (zamykanie i otwieranie aktywowane przyciskami nożnymi)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Wybór programu bez użycia rąk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Kolorowy, dotykowy wyświetlacz informujący o wybranym programie, parametrach cyklu i temperaturze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Przystosowane do pracy z wodą ciepłą i zimną – surową, nie uzdatnioną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Podłączenie wody zimnej i ciepłej: ¾’’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podłączenia pod odpływ 100 mm w podłodze lub ścianie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505DA9">
            <w:pPr>
              <w:pStyle w:val="Nagwek2"/>
              <w:numPr>
                <w:ilvl w:val="1"/>
                <w:numId w:val="4"/>
              </w:numPr>
              <w:ind w:left="10" w:firstLine="0"/>
              <w:rPr>
                <w:b w:val="0"/>
                <w:sz w:val="20"/>
                <w:szCs w:val="20"/>
              </w:rPr>
            </w:pPr>
            <w:r w:rsidRPr="00E82777">
              <w:rPr>
                <w:b w:val="0"/>
                <w:sz w:val="20"/>
                <w:szCs w:val="20"/>
              </w:rPr>
              <w:t>Maksymalne wymiary urządzenia:</w:t>
            </w:r>
          </w:p>
          <w:p w:rsidR="00505DA9" w:rsidRPr="00E82777" w:rsidRDefault="00505DA9" w:rsidP="00505DA9">
            <w:pPr>
              <w:pStyle w:val="Nagwek2"/>
              <w:numPr>
                <w:ilvl w:val="1"/>
                <w:numId w:val="4"/>
              </w:numPr>
              <w:ind w:left="10" w:firstLine="0"/>
              <w:rPr>
                <w:b w:val="0"/>
                <w:sz w:val="20"/>
                <w:szCs w:val="20"/>
              </w:rPr>
            </w:pPr>
            <w:r w:rsidRPr="00E82777">
              <w:rPr>
                <w:b w:val="0"/>
                <w:sz w:val="20"/>
                <w:szCs w:val="20"/>
              </w:rPr>
              <w:t>Szerokość urządzenia: max 600mm</w:t>
            </w:r>
          </w:p>
          <w:p w:rsidR="00505DA9" w:rsidRPr="00E82777" w:rsidRDefault="00505DA9" w:rsidP="00505DA9">
            <w:pPr>
              <w:pStyle w:val="Nagwek2"/>
              <w:numPr>
                <w:ilvl w:val="1"/>
                <w:numId w:val="4"/>
              </w:numPr>
              <w:ind w:left="10" w:firstLine="0"/>
              <w:rPr>
                <w:b w:val="0"/>
                <w:sz w:val="20"/>
                <w:szCs w:val="20"/>
              </w:rPr>
            </w:pPr>
            <w:r w:rsidRPr="00E82777">
              <w:rPr>
                <w:b w:val="0"/>
                <w:sz w:val="20"/>
                <w:szCs w:val="20"/>
              </w:rPr>
              <w:t>Wysokość urządzenia: max 950mm</w:t>
            </w:r>
          </w:p>
          <w:p w:rsidR="00505DA9" w:rsidRPr="00E82777" w:rsidRDefault="00505DA9" w:rsidP="00505DA9">
            <w:pPr>
              <w:pStyle w:val="Nagwek2"/>
              <w:numPr>
                <w:ilvl w:val="1"/>
                <w:numId w:val="4"/>
              </w:numPr>
              <w:ind w:left="10" w:firstLine="0"/>
              <w:rPr>
                <w:b w:val="0"/>
                <w:sz w:val="20"/>
                <w:szCs w:val="20"/>
              </w:rPr>
            </w:pPr>
            <w:r w:rsidRPr="00E82777">
              <w:rPr>
                <w:b w:val="0"/>
                <w:sz w:val="20"/>
                <w:szCs w:val="20"/>
              </w:rPr>
              <w:t xml:space="preserve">Głębokość urządzenia: max 660mm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Jednoczęściowa komora, głęboko tłoczona w całości wykonana ze stali nierdzewnej z zaokrąglonymi kątami, umożliwiającymi swobodne spływanie płynów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Minimalne wymiary komory: </w:t>
            </w:r>
          </w:p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Szerokość: 400 mm</w:t>
            </w:r>
          </w:p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Długość: 500 mm</w:t>
            </w:r>
          </w:p>
          <w:p w:rsidR="00505DA9" w:rsidRPr="00E82777" w:rsidRDefault="00505DA9" w:rsidP="00C670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Głębokość: 350 mm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Automatyczne uchylanie pokrywy po skończonym cyklu w celu przyspieszenia procesu suszenia dezynfekowanych naczyń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505DA9" w:rsidP="00C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Pakiet startowy – standardowy kosz na min. 2 kaczki plus basen z pokrywą, wielofunkcyjny kosz do dezynfekcji misek i wiader, kosz do dezynfekcji 6 kaczek/butli w cyklu, 10 basenów oraz 5l kanister z płynem zmiękczającym wodę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tabs>
                <w:tab w:val="left" w:pos="1719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dezynfekcji wiader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tabs>
                <w:tab w:val="left" w:pos="17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dezynfekcji 6 kaczek w jednym cyklu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tabs>
                <w:tab w:val="left" w:pos="17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Mycie i dezynfekcja przedmiotów za pomocą dysz natryskowych  (w tym min. 4 obrotowych)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Całkowita moc &lt;4000 W</w:t>
            </w:r>
            <w:bookmarkStart w:id="0" w:name="_GoBack"/>
            <w:bookmarkEnd w:id="0"/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bCs/>
                <w:sz w:val="20"/>
                <w:szCs w:val="20"/>
              </w:rPr>
              <w:t>Minimum dwa programy: standardowy , intensywny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Czas cyklu dla standardowego programu &lt;360 [s]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eastAsia="ArialNarrow" w:hAnsi="Times New Roman" w:cs="Times New Roman"/>
                <w:color w:val="00B050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Zużycie zimnej wody na cykl standardowy: &lt;10 [l]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Zużycie ciepłej wody na  cykl standardowy: &lt;10 [l]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FF6" w:rsidRPr="00796FF6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 xml:space="preserve">Wbudowana min. 1 pompa podajnika detergentu 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Temperatura dezynfekcji termicznej z zachowaniem wartości parametru A0  &gt;89</w:t>
            </w: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  <w:vertAlign w:val="superscript"/>
              </w:rPr>
              <w:t>o</w:t>
            </w: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eastAsia="TimesNewRomanPSMT" w:hAnsi="Times New Roman" w:cs="Times New Roman"/>
                <w:sz w:val="20"/>
                <w:szCs w:val="20"/>
              </w:rPr>
              <w:t>Szafka do umieszczania pojemnika z detergentem wewnątrz urządzenia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DC7B30" w:rsidRPr="00E82777" w:rsidRDefault="00DC7B30" w:rsidP="00DC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30" w:rsidRPr="00E82777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C670D9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DC7B30" w:rsidRPr="00905763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6056" w:type="dxa"/>
            <w:shd w:val="clear" w:color="auto" w:fill="D9D9D9"/>
            <w:vAlign w:val="center"/>
          </w:tcPr>
          <w:p w:rsidR="00DC7B30" w:rsidRPr="00905763" w:rsidRDefault="00DC7B30" w:rsidP="00DC7B30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DC7B30" w:rsidRPr="00905763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DC7B30" w:rsidRPr="00905763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C670D9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C7B30" w:rsidRPr="00905763" w:rsidRDefault="00DC7B30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DC7B30" w:rsidRPr="00905763" w:rsidRDefault="00DC7B30" w:rsidP="00796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9057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C7B30" w:rsidRPr="00905763" w:rsidRDefault="00DC7B30" w:rsidP="00796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DC7B30" w:rsidRPr="00905763" w:rsidRDefault="00DC7B30" w:rsidP="00796FF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30" w:rsidRPr="00905763" w:rsidTr="00C670D9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DC7B30" w:rsidRPr="00C03166" w:rsidRDefault="00DC7B30" w:rsidP="00DC7B3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DC7B30" w:rsidRPr="00C03166" w:rsidRDefault="00DC7B30" w:rsidP="00796FF6">
            <w:pPr>
              <w:spacing w:after="0" w:line="240" w:lineRule="auto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DC7B30" w:rsidRPr="00C03166" w:rsidRDefault="00DC7B30" w:rsidP="00796FF6">
            <w:pPr>
              <w:spacing w:after="0" w:line="240" w:lineRule="auto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C7B30" w:rsidRPr="00C03166" w:rsidRDefault="00DC7B30" w:rsidP="00796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DC7B30" w:rsidRPr="00C03166" w:rsidRDefault="00DC7B30" w:rsidP="00796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9" w:type="dxa"/>
            <w:vAlign w:val="center"/>
          </w:tcPr>
          <w:p w:rsidR="00DC7B30" w:rsidRPr="00905763" w:rsidRDefault="00DC7B30" w:rsidP="00796FF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A9" w:rsidRDefault="00505DA9" w:rsidP="00505DA9">
      <w:pPr>
        <w:spacing w:after="0" w:line="240" w:lineRule="auto"/>
        <w:ind w:left="360"/>
        <w:rPr>
          <w:rFonts w:ascii="Times New Roman" w:hAnsi="Times New Roman" w:cs="Times New Roman"/>
          <w:sz w:val="16"/>
          <w:szCs w:val="14"/>
        </w:rPr>
      </w:pPr>
    </w:p>
    <w:p w:rsidR="00DC7B30" w:rsidRPr="00DC7B30" w:rsidRDefault="00DC7B30" w:rsidP="00DC7B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C7B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Treść oświadczenia wykonawcy: </w:t>
      </w:r>
    </w:p>
    <w:p w:rsidR="00DC7B30" w:rsidRPr="00DC7B30" w:rsidRDefault="00DC7B30" w:rsidP="00DC7B30">
      <w:pPr>
        <w:numPr>
          <w:ilvl w:val="0"/>
          <w:numId w:val="7"/>
        </w:num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C7B30">
        <w:rPr>
          <w:rFonts w:ascii="Times New Roman" w:eastAsia="Calibri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DC7B30" w:rsidRPr="00DC7B30" w:rsidRDefault="00DC7B30" w:rsidP="00DC7B30">
      <w:pPr>
        <w:numPr>
          <w:ilvl w:val="0"/>
          <w:numId w:val="7"/>
        </w:numPr>
        <w:suppressAutoHyphens/>
        <w:spacing w:after="0" w:line="240" w:lineRule="auto"/>
        <w:ind w:left="357" w:right="119" w:hanging="35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C7B30">
        <w:rPr>
          <w:rFonts w:ascii="Times New Roman" w:eastAsia="Calibri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DC7B30" w:rsidRPr="00DC7B30" w:rsidRDefault="00DC7B30" w:rsidP="00DC7B3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DC7B30" w:rsidRPr="00DC7B30" w:rsidRDefault="00DC7B30" w:rsidP="00DC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DC7B30" w:rsidRPr="00DC7B30" w:rsidRDefault="00DC7B30" w:rsidP="00DC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B30">
        <w:rPr>
          <w:rFonts w:ascii="Times New Roman" w:eastAsia="Times New Roman" w:hAnsi="Times New Roman" w:cs="Times New Roman"/>
          <w:sz w:val="16"/>
          <w:szCs w:val="20"/>
          <w:lang w:eastAsia="pl-PL"/>
        </w:rPr>
        <w:t>lub posiadających pełnomocnictwo</w:t>
      </w:r>
    </w:p>
    <w:p w:rsidR="0001370E" w:rsidRDefault="00E82777" w:rsidP="00DC7B30"/>
    <w:sectPr w:rsidR="0001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30" w:rsidRDefault="00DC7B30" w:rsidP="00DC7B30">
      <w:pPr>
        <w:spacing w:after="0" w:line="240" w:lineRule="auto"/>
      </w:pPr>
      <w:r>
        <w:separator/>
      </w:r>
    </w:p>
  </w:endnote>
  <w:endnote w:type="continuationSeparator" w:id="0">
    <w:p w:rsidR="00DC7B30" w:rsidRDefault="00DC7B30" w:rsidP="00D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30" w:rsidRDefault="00DC7B30" w:rsidP="00DC7B30">
      <w:pPr>
        <w:spacing w:after="0" w:line="240" w:lineRule="auto"/>
      </w:pPr>
      <w:r>
        <w:separator/>
      </w:r>
    </w:p>
  </w:footnote>
  <w:footnote w:type="continuationSeparator" w:id="0">
    <w:p w:rsidR="00DC7B30" w:rsidRDefault="00DC7B30" w:rsidP="00DC7B30">
      <w:pPr>
        <w:spacing w:after="0" w:line="240" w:lineRule="auto"/>
      </w:pPr>
      <w:r>
        <w:continuationSeparator/>
      </w:r>
    </w:p>
  </w:footnote>
  <w:footnote w:id="1">
    <w:p w:rsidR="00DC7B30" w:rsidRDefault="00DC7B30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01C1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306CF"/>
    <w:multiLevelType w:val="hybridMultilevel"/>
    <w:tmpl w:val="A55AEC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20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607DF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9"/>
    <w:rsid w:val="00274244"/>
    <w:rsid w:val="00505DA9"/>
    <w:rsid w:val="00796FF6"/>
    <w:rsid w:val="00860B22"/>
    <w:rsid w:val="00DC7B30"/>
    <w:rsid w:val="00E82777"/>
    <w:rsid w:val="00E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3EA4-1F03-43C9-AD1C-52E5E50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DA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05DA9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5DA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5DA9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05DA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505DA9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505DA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05D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505DA9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B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5</cp:revision>
  <cp:lastPrinted>2022-02-22T12:28:00Z</cp:lastPrinted>
  <dcterms:created xsi:type="dcterms:W3CDTF">2022-02-21T10:16:00Z</dcterms:created>
  <dcterms:modified xsi:type="dcterms:W3CDTF">2022-02-22T15:46:00Z</dcterms:modified>
</cp:coreProperties>
</file>