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2 </w:t>
      </w:r>
      <w:r w:rsidR="0000555C">
        <w:rPr>
          <w:rFonts w:ascii="CG Omega" w:hAnsi="CG Omega" w:cs="Arial"/>
          <w:b/>
          <w:sz w:val="20"/>
          <w:szCs w:val="20"/>
        </w:rPr>
        <w:t>do SWZ</w:t>
      </w:r>
      <w:bookmarkStart w:id="0" w:name="_GoBack"/>
      <w:bookmarkEnd w:id="0"/>
    </w:p>
    <w:p w:rsidR="00DE45B6" w:rsidRPr="00857002" w:rsidRDefault="00474BA0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</w:t>
      </w:r>
      <w:r w:rsidR="0000555C">
        <w:rPr>
          <w:rFonts w:ascii="CG Omega" w:hAnsi="CG Omega" w:cs="Gautami"/>
          <w:b/>
        </w:rPr>
        <w:t>1</w:t>
      </w:r>
      <w:r>
        <w:rPr>
          <w:rFonts w:ascii="CG Omega" w:hAnsi="CG Omega" w:cs="Gautami"/>
          <w:b/>
        </w:rPr>
        <w:t>2</w:t>
      </w:r>
      <w:r w:rsidR="00AE64C1">
        <w:rPr>
          <w:rFonts w:ascii="CG Omega" w:hAnsi="CG Omega" w:cs="Gautami"/>
          <w:b/>
        </w:rPr>
        <w:t>.2024</w:t>
      </w:r>
      <w:r w:rsidR="00DE45B6" w:rsidRPr="00857002">
        <w:rPr>
          <w:rFonts w:ascii="CG Omega" w:hAnsi="CG Omega" w:cs="Gautami"/>
          <w:b/>
        </w:rPr>
        <w:t xml:space="preserve">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0055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0055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</w:t>
      </w:r>
      <w:r w:rsidR="0000555C">
        <w:rPr>
          <w:rFonts w:ascii="CG Omega" w:hAnsi="CG Omega" w:cs="Arial"/>
          <w:b/>
        </w:rPr>
        <w:t xml:space="preserve">  o  szczegółowych r</w:t>
      </w:r>
      <w:r>
        <w:rPr>
          <w:rFonts w:ascii="CG Omega" w:hAnsi="CG Omega" w:cs="Arial"/>
          <w:b/>
        </w:rPr>
        <w:t xml:space="preserve">ozwiązaniach w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zakresie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przeciwdziałania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agresji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ma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Ukrainę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oraz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służących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</w:t>
      </w:r>
      <w:r w:rsidR="00801787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>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070750" w:rsidRPr="00070750" w:rsidRDefault="00070750" w:rsidP="0000555C">
      <w:pPr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CG Omega" w:hAnsi="CG Omega"/>
          <w:b/>
        </w:rPr>
      </w:pPr>
      <w:r w:rsidRPr="00070750">
        <w:rPr>
          <w:rFonts w:ascii="CG Omega" w:eastAsia="Times New Roman" w:hAnsi="CG Omega" w:cs="Times New Roman"/>
          <w:b/>
          <w:smallCaps/>
        </w:rPr>
        <w:t>„</w:t>
      </w:r>
      <w:r w:rsidRPr="00070750">
        <w:rPr>
          <w:rFonts w:ascii="CG Omega" w:eastAsia="Times New Roman" w:hAnsi="CG Omega" w:cs="Times New Roman"/>
          <w:b/>
        </w:rPr>
        <w:t xml:space="preserve">Dożywianie uczniów szkół podstawowych </w:t>
      </w:r>
      <w:r w:rsidRPr="00070750">
        <w:rPr>
          <w:rFonts w:ascii="CG Omega" w:hAnsi="CG Omega"/>
          <w:b/>
        </w:rPr>
        <w:t>oraz osób starszych, chorych,  samotnych</w:t>
      </w:r>
    </w:p>
    <w:p w:rsidR="00070750" w:rsidRPr="00070750" w:rsidRDefault="00070750" w:rsidP="0000555C">
      <w:pPr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CG Omega" w:hAnsi="CG Omega"/>
          <w:b/>
          <w:bCs/>
          <w:kern w:val="2"/>
        </w:rPr>
      </w:pPr>
      <w:r w:rsidRPr="00070750">
        <w:rPr>
          <w:rFonts w:ascii="CG Omega" w:hAnsi="CG Omega"/>
          <w:b/>
        </w:rPr>
        <w:t>i niepełnosprawnych z terenu gminy Wiązownica</w:t>
      </w:r>
      <w:r w:rsidRPr="00070750">
        <w:rPr>
          <w:rFonts w:ascii="CG Omega" w:hAnsi="CG Omega"/>
          <w:b/>
          <w:bCs/>
          <w:kern w:val="2"/>
        </w:rPr>
        <w:t xml:space="preserve"> </w:t>
      </w:r>
      <w:r w:rsidRPr="00070750">
        <w:rPr>
          <w:rFonts w:ascii="CG Omega" w:eastAsia="Times New Roman" w:hAnsi="CG Omega" w:cs="Times New Roman"/>
          <w:b/>
        </w:rPr>
        <w:t xml:space="preserve">w okresie </w:t>
      </w:r>
      <w:r w:rsidR="00C72459">
        <w:rPr>
          <w:rFonts w:ascii="CG Omega" w:eastAsia="Times New Roman" w:hAnsi="CG Omega" w:cs="Times New Roman"/>
          <w:b/>
        </w:rPr>
        <w:t>I półrocza</w:t>
      </w:r>
      <w:r w:rsidR="00AE64C1">
        <w:rPr>
          <w:rFonts w:ascii="CG Omega" w:eastAsia="Times New Roman" w:hAnsi="CG Omega" w:cs="Times New Roman"/>
          <w:b/>
        </w:rPr>
        <w:t xml:space="preserve"> </w:t>
      </w:r>
      <w:r w:rsidR="00474BA0">
        <w:rPr>
          <w:rFonts w:ascii="CG Omega" w:eastAsia="Times New Roman" w:hAnsi="CG Omega" w:cs="Times New Roman"/>
          <w:b/>
        </w:rPr>
        <w:t>2025</w:t>
      </w:r>
      <w:r w:rsidRPr="00070750">
        <w:rPr>
          <w:rFonts w:ascii="CG Omega" w:eastAsia="Times New Roman" w:hAnsi="CG Omega" w:cs="Times New Roman"/>
          <w:b/>
        </w:rPr>
        <w:t xml:space="preserve"> r.</w:t>
      </w:r>
      <w:r w:rsidRPr="00070750">
        <w:rPr>
          <w:rFonts w:ascii="CG Omega" w:eastAsia="Times New Roman" w:hAnsi="CG Omega" w:cs="Times New Roman"/>
          <w:b/>
          <w:smallCaps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00555C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00555C">
        <w:rPr>
          <w:rFonts w:ascii="CG Omega" w:hAnsi="CG Omega" w:cs="Arial"/>
          <w:sz w:val="21"/>
          <w:szCs w:val="21"/>
        </w:rPr>
        <w:t>Centrum Usług Wspólnych Gminy Wiązownica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 xml:space="preserve">(podać mającą zastosowanie podstawę wykluczenia spośród wymienionych w art. 108 ust. 1 pkt 1, 2 i 5 lub art. 109 ust. 1 pkt 2-5 i 7-10 ustawy </w:t>
      </w:r>
      <w:r w:rsidRPr="00DE45B6">
        <w:rPr>
          <w:rFonts w:ascii="CG Omega" w:hAnsi="CG Omega" w:cs="Arial"/>
          <w:i/>
        </w:rPr>
        <w:lastRenderedPageBreak/>
        <w:t>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8D36D4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  <w:u w:val="thick"/>
        </w:rPr>
      </w:pPr>
      <w:r w:rsidRPr="008D36D4">
        <w:rPr>
          <w:rFonts w:ascii="CG Omega" w:hAnsi="CG Omega" w:cs="Arial"/>
          <w:b/>
          <w:color w:val="222222"/>
          <w:u w:val="thick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Pr="00070750" w:rsidRDefault="00FD4D10" w:rsidP="00FD4D10">
      <w:pPr>
        <w:spacing w:after="0" w:line="240" w:lineRule="auto"/>
        <w:jc w:val="center"/>
        <w:rPr>
          <w:rFonts w:ascii="CG Omega" w:hAnsi="CG Omega" w:cs="Arial"/>
          <w:b/>
          <w:i/>
          <w:u w:val="thick"/>
        </w:rPr>
      </w:pPr>
      <w:r w:rsidRPr="008D36D4">
        <w:rPr>
          <w:rFonts w:ascii="CG Omega" w:hAnsi="CG Omega" w:cs="Arial"/>
          <w:b/>
          <w:sz w:val="24"/>
          <w:szCs w:val="24"/>
          <w:u w:val="thick"/>
        </w:rPr>
        <w:t>INFORMACJA W ZWIĄZKU Z POLEGANIEM NA ZDOLNOŚCIACH LUB SYTUACJI PODMIOTÓW UDOSTĘPNIAJĄCYCH ZASOBY</w:t>
      </w:r>
      <w:r w:rsidR="00070750">
        <w:rPr>
          <w:rFonts w:ascii="CG Omega" w:hAnsi="CG Omega" w:cs="Arial"/>
          <w:b/>
          <w:sz w:val="24"/>
          <w:szCs w:val="24"/>
          <w:u w:val="thick"/>
        </w:rPr>
        <w:t xml:space="preserve"> (</w:t>
      </w:r>
      <w:r w:rsidR="00070750" w:rsidRPr="00070750">
        <w:rPr>
          <w:rFonts w:ascii="CG Omega" w:hAnsi="CG Omega" w:cs="Arial"/>
          <w:b/>
          <w:i/>
          <w:u w:val="thick"/>
        </w:rPr>
        <w:t>jeżeli dotyczy)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8D36D4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8D36D4">
        <w:rPr>
          <w:rFonts w:ascii="CG Omega" w:hAnsi="CG Omega" w:cs="Arial"/>
          <w:b/>
          <w:sz w:val="24"/>
          <w:szCs w:val="24"/>
          <w:u w:val="thick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5257EB" w:rsidRPr="000C1ED2" w:rsidRDefault="005257EB" w:rsidP="00130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02A4" w:rsidRDefault="001302A4" w:rsidP="001302A4">
      <w:r>
        <w:t xml:space="preserve">                                                                                      _______________________________________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D5" w:rsidRDefault="00C43FD5" w:rsidP="005257EB">
      <w:pPr>
        <w:spacing w:after="0" w:line="240" w:lineRule="auto"/>
      </w:pPr>
      <w:r>
        <w:separator/>
      </w:r>
    </w:p>
  </w:endnote>
  <w:endnote w:type="continuationSeparator" w:id="0">
    <w:p w:rsidR="00C43FD5" w:rsidRDefault="00C43FD5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00555C">
          <w:rPr>
            <w:rFonts w:ascii="Arial" w:hAnsi="Arial" w:cs="Arial"/>
            <w:noProof/>
            <w:sz w:val="18"/>
            <w:szCs w:val="18"/>
          </w:rPr>
          <w:t>3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00555C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D5" w:rsidRDefault="00C43FD5" w:rsidP="005257EB">
      <w:pPr>
        <w:spacing w:after="0" w:line="240" w:lineRule="auto"/>
      </w:pPr>
      <w:r>
        <w:separator/>
      </w:r>
    </w:p>
  </w:footnote>
  <w:footnote w:type="continuationSeparator" w:id="0">
    <w:p w:rsidR="00C43FD5" w:rsidRDefault="00C43FD5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C43FD5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C43FD5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0555C"/>
    <w:rsid w:val="000172CA"/>
    <w:rsid w:val="00025A25"/>
    <w:rsid w:val="00070750"/>
    <w:rsid w:val="001302A4"/>
    <w:rsid w:val="0031634C"/>
    <w:rsid w:val="00357D3B"/>
    <w:rsid w:val="003E0ECD"/>
    <w:rsid w:val="003F7331"/>
    <w:rsid w:val="00474BA0"/>
    <w:rsid w:val="004B2915"/>
    <w:rsid w:val="005257EB"/>
    <w:rsid w:val="005C0F0D"/>
    <w:rsid w:val="005E52BA"/>
    <w:rsid w:val="0066797A"/>
    <w:rsid w:val="006B394C"/>
    <w:rsid w:val="00727B66"/>
    <w:rsid w:val="00747652"/>
    <w:rsid w:val="007A158F"/>
    <w:rsid w:val="00801787"/>
    <w:rsid w:val="008D36D4"/>
    <w:rsid w:val="008F63D2"/>
    <w:rsid w:val="009A55AF"/>
    <w:rsid w:val="009C6383"/>
    <w:rsid w:val="00AC08CB"/>
    <w:rsid w:val="00AD72CA"/>
    <w:rsid w:val="00AE64C1"/>
    <w:rsid w:val="00B55253"/>
    <w:rsid w:val="00BA670A"/>
    <w:rsid w:val="00BE3F74"/>
    <w:rsid w:val="00C419ED"/>
    <w:rsid w:val="00C43FD5"/>
    <w:rsid w:val="00C652F3"/>
    <w:rsid w:val="00C72459"/>
    <w:rsid w:val="00D8214F"/>
    <w:rsid w:val="00DB3D24"/>
    <w:rsid w:val="00DB7CDE"/>
    <w:rsid w:val="00DE45B6"/>
    <w:rsid w:val="00EB4D26"/>
    <w:rsid w:val="00F27D1D"/>
    <w:rsid w:val="00FD4D10"/>
    <w:rsid w:val="00FF471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23</cp:revision>
  <dcterms:created xsi:type="dcterms:W3CDTF">2022-07-20T12:48:00Z</dcterms:created>
  <dcterms:modified xsi:type="dcterms:W3CDTF">2024-12-12T08:52:00Z</dcterms:modified>
</cp:coreProperties>
</file>