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35" w:rsidRDefault="002214C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przedmiotu zamówienia</w:t>
      </w:r>
    </w:p>
    <w:p w:rsidR="00384535" w:rsidRDefault="00384535">
      <w:pPr>
        <w:pStyle w:val="Standard"/>
      </w:pPr>
    </w:p>
    <w:p w:rsidR="00384535" w:rsidRDefault="002214CD">
      <w:pPr>
        <w:pStyle w:val="Standard"/>
        <w:jc w:val="both"/>
      </w:pPr>
      <w:r>
        <w:t xml:space="preserve">Przedmiotem zamówienia jest: </w:t>
      </w:r>
      <w:r>
        <w:rPr>
          <w:b/>
          <w:bCs/>
        </w:rPr>
        <w:t xml:space="preserve">dostawa piasku płukanego </w:t>
      </w:r>
      <w:r w:rsidR="003E67E8">
        <w:rPr>
          <w:b/>
          <w:bCs/>
        </w:rPr>
        <w:t xml:space="preserve">o granulacji ziaren do </w:t>
      </w:r>
      <w:r>
        <w:rPr>
          <w:b/>
          <w:bCs/>
        </w:rPr>
        <w:t>2mm</w:t>
      </w:r>
      <w:r>
        <w:t>, realizowana  środkami transportowymi Wykonawcy.</w:t>
      </w:r>
    </w:p>
    <w:p w:rsidR="00384535" w:rsidRDefault="00384535">
      <w:pPr>
        <w:pStyle w:val="Standard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</w:rPr>
      </w:pPr>
      <w:r>
        <w:rPr>
          <w:b/>
        </w:rPr>
        <w:t>1. Warunki dostawy piasku:</w:t>
      </w:r>
    </w:p>
    <w:p w:rsidR="00384535" w:rsidRDefault="002214CD">
      <w:pPr>
        <w:pStyle w:val="Standard"/>
        <w:numPr>
          <w:ilvl w:val="0"/>
          <w:numId w:val="6"/>
        </w:numPr>
        <w:tabs>
          <w:tab w:val="left" w:pos="621"/>
        </w:tabs>
        <w:overflowPunct w:val="0"/>
        <w:autoSpaceDE w:val="0"/>
        <w:spacing w:line="100" w:lineRule="atLeast"/>
        <w:ind w:left="567" w:hanging="340"/>
        <w:jc w:val="both"/>
      </w:pPr>
      <w:r>
        <w:t xml:space="preserve">Termin dostawy: od dnia podpisania umowy do </w:t>
      </w:r>
      <w:r w:rsidR="000B7BE8">
        <w:t>31 lipca 2019</w:t>
      </w:r>
      <w:r w:rsidR="003E67E8">
        <w:t xml:space="preserve"> r.</w:t>
      </w:r>
      <w:r>
        <w:t>, poprzez sukcesywne dostawy piasku wykonywane przez Wykonawcę zgodnie z zapotrzebowaniem składanym na bieżąco przez Zamawiającego.</w:t>
      </w:r>
    </w:p>
    <w:p w:rsidR="00384535" w:rsidRDefault="002214CD">
      <w:pPr>
        <w:pStyle w:val="Standard"/>
        <w:numPr>
          <w:ilvl w:val="0"/>
          <w:numId w:val="2"/>
        </w:numPr>
        <w:tabs>
          <w:tab w:val="left" w:pos="562"/>
        </w:tabs>
        <w:overflowPunct w:val="0"/>
        <w:autoSpaceDE w:val="0"/>
        <w:spacing w:line="100" w:lineRule="atLeast"/>
        <w:ind w:left="283" w:hanging="57"/>
        <w:jc w:val="both"/>
      </w:pPr>
      <w:r>
        <w:t>Miejsce dostawy: siedziba Zamawiającego, Jastrzębie-Zdrój, ul.</w:t>
      </w:r>
      <w:r w:rsidR="003E67E8">
        <w:t xml:space="preserve"> </w:t>
      </w:r>
      <w:r>
        <w:t>Dworcowa 17D.</w:t>
      </w:r>
    </w:p>
    <w:p w:rsidR="00384535" w:rsidRDefault="002214CD">
      <w:pPr>
        <w:pStyle w:val="Standard"/>
        <w:numPr>
          <w:ilvl w:val="0"/>
          <w:numId w:val="2"/>
        </w:numPr>
        <w:tabs>
          <w:tab w:val="left" w:pos="562"/>
        </w:tabs>
        <w:overflowPunct w:val="0"/>
        <w:autoSpaceDE w:val="0"/>
        <w:spacing w:line="100" w:lineRule="atLeast"/>
        <w:ind w:left="283" w:hanging="57"/>
        <w:jc w:val="both"/>
      </w:pPr>
      <w:r>
        <w:t xml:space="preserve">Wielkość dostawy: </w:t>
      </w:r>
      <w:r w:rsidR="003E67E8">
        <w:t xml:space="preserve">nie mniej niż </w:t>
      </w:r>
      <w:r w:rsidRPr="000B7BE8">
        <w:t>1</w:t>
      </w:r>
      <w:r w:rsidR="000B7BE8">
        <w:t>25</w:t>
      </w:r>
      <w:r w:rsidRPr="000B7BE8">
        <w:t xml:space="preserve">0 </w:t>
      </w:r>
      <w:r w:rsidR="003E67E8">
        <w:t xml:space="preserve">i nie więcej niż </w:t>
      </w:r>
      <w:r w:rsidRPr="000B7BE8">
        <w:t>1</w:t>
      </w:r>
      <w:r w:rsidR="000B7BE8">
        <w:t>6</w:t>
      </w:r>
      <w:r w:rsidRPr="000B7BE8">
        <w:t>00</w:t>
      </w:r>
      <w:r>
        <w:t xml:space="preserve"> ton.</w:t>
      </w:r>
    </w:p>
    <w:p w:rsidR="00384535" w:rsidRDefault="00384535">
      <w:pPr>
        <w:pStyle w:val="Standard"/>
        <w:spacing w:line="100" w:lineRule="atLeast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2. Warunki odbioru piasku:</w:t>
      </w:r>
    </w:p>
    <w:p w:rsidR="00384535" w:rsidRDefault="002214CD">
      <w:pPr>
        <w:pStyle w:val="Standard"/>
        <w:numPr>
          <w:ilvl w:val="0"/>
          <w:numId w:val="7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 xml:space="preserve">Każdy transport piasku będzie przez Zamawiającego ważony na wadze towarowej (model </w:t>
      </w:r>
      <w:proofErr w:type="spellStart"/>
      <w:r>
        <w:t>Rhewa</w:t>
      </w:r>
      <w:proofErr w:type="spellEnd"/>
      <w:r>
        <w:t xml:space="preserve"> 82) znajdującej się na zapleczu siedziby Zamawiającego.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Każdy transport piasku będzie przez Zamawiającego badany pod względem wilgotności za pomocą wilgotnościomierza Zamawiającego typu LB-798 z panelem odczytowym LB-796P, metodą pojemnościową.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Pomiar wilgotności piasku będzie dokonywany bezpośrednio po każdym rozładunku. Próbki pobierane będą na wysokości ok. 1,0m mierzonej od podłoża, w trzech różnych punktach usypanej pryzmy piasku tj. od czoła i po obu przeciwległych bokach. Próbki pobierane będą przez przedstawiciela Zamawiającego w obecności kierowcy lub innej osoby wyznaczonej do tego celu przez Wykonawcę.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Wyniki ważenia oraz pomiaru wilgotności piasku będą zapisywane na dokumencie dostawy (dostarczonym przez Wykonawcę w oryginale i kopii) i potwierdzone czytelnym podpisem przez przedstawiciela Zamawiającego oraz kierowcę lub inną osobę wyznaczoną do tego celu przez Wykonawcę. Oryginał dokumentu dostawy piasku pozostaje u Zamawiającego, kopię otrzymuje Wykonawca.</w:t>
      </w:r>
    </w:p>
    <w:p w:rsidR="00384535" w:rsidRDefault="00384535">
      <w:pPr>
        <w:pStyle w:val="Standard"/>
        <w:tabs>
          <w:tab w:val="left" w:pos="562"/>
        </w:tabs>
        <w:overflowPunct w:val="0"/>
        <w:autoSpaceDE w:val="0"/>
        <w:spacing w:line="100" w:lineRule="atLeast"/>
        <w:ind w:left="283" w:hanging="283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3. Sposób obliczenia ilości dostarczonego piasku:</w:t>
      </w:r>
    </w:p>
    <w:p w:rsidR="00384535" w:rsidRDefault="002214CD">
      <w:pPr>
        <w:pStyle w:val="Standard"/>
        <w:numPr>
          <w:ilvl w:val="0"/>
          <w:numId w:val="8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rPr>
          <w:b/>
          <w:bCs/>
        </w:rPr>
        <w:t>Waga początkowa</w:t>
      </w:r>
      <w:r>
        <w:t xml:space="preserve"> dostarczonego podczas każdego transportu piasku, obliczana będzie jako różnica wagi samochodu z ładunkiem i bez ładunku.</w:t>
      </w:r>
    </w:p>
    <w:p w:rsidR="00384535" w:rsidRDefault="002214CD">
      <w:pPr>
        <w:pStyle w:val="Standard"/>
        <w:numPr>
          <w:ilvl w:val="0"/>
          <w:numId w:val="4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Wilgotność (zawartość wody) w dostarczonym przez Wykonawcę piasku nie może przekroczyć 8</w:t>
      </w:r>
      <w:r>
        <w:rPr>
          <w:rFonts w:ascii="Times New Roman" w:eastAsia="Times New Roman" w:hAnsi="Times New Roman" w:cs="Times New Roman"/>
        </w:rPr>
        <w:t>%</w:t>
      </w:r>
      <w:r>
        <w:rPr>
          <w:rFonts w:eastAsia="Times New Roman" w:cs="Times New Roman"/>
        </w:rPr>
        <w:t>, zgodnie z pomiarami wilgotnościomierzem jako średnia arytmetyczna          z każdych trzech pomiarów przeprowadzonych indywidualnie przy każdym transporcie.</w:t>
      </w:r>
    </w:p>
    <w:p w:rsidR="00384535" w:rsidRPr="003E67E8" w:rsidRDefault="002214CD">
      <w:pPr>
        <w:pStyle w:val="Standard"/>
        <w:numPr>
          <w:ilvl w:val="0"/>
          <w:numId w:val="4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rPr>
          <w:rFonts w:eastAsia="Times New Roman" w:cs="Times New Roman"/>
        </w:rPr>
        <w:t>W przypadku kiedy w/w średnia arytmetyczna z trzech kolejnych pomiarów przekroczy 8</w:t>
      </w:r>
      <w:r>
        <w:rPr>
          <w:rFonts w:ascii="Times New Roman" w:eastAsia="Times New Roman" w:hAnsi="Times New Roman" w:cs="Times New Roman"/>
        </w:rPr>
        <w:t>%</w:t>
      </w:r>
      <w:r>
        <w:rPr>
          <w:rFonts w:eastAsia="Times New Roman" w:cs="Times New Roman"/>
        </w:rPr>
        <w:t xml:space="preserve"> , waga początkowa dostarczonego piasku będzie pomniejszona o procentową wartość tego przekroczenia</w:t>
      </w:r>
      <w:r w:rsidR="003E67E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np.:</w:t>
      </w:r>
    </w:p>
    <w:p w:rsidR="003E67E8" w:rsidRDefault="003E67E8" w:rsidP="003E67E8">
      <w:pPr>
        <w:pStyle w:val="Standard"/>
        <w:tabs>
          <w:tab w:val="left" w:pos="621"/>
        </w:tabs>
        <w:overflowPunct w:val="0"/>
        <w:autoSpaceDE w:val="0"/>
        <w:spacing w:line="100" w:lineRule="atLeast"/>
        <w:ind w:left="567"/>
        <w:jc w:val="both"/>
      </w:pP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waga pocz</w:t>
      </w:r>
      <w:r w:rsidRPr="003E67E8">
        <w:rPr>
          <w:rFonts w:ascii="Times New Roman" w:eastAsia="Times New Roman" w:hAnsi="Times New Roman" w:cs="Times New Roman"/>
          <w:i/>
        </w:rPr>
        <w:t>ą</w:t>
      </w:r>
      <w:r w:rsidRPr="003E67E8">
        <w:rPr>
          <w:rFonts w:ascii="Andalus" w:eastAsia="Times New Roman" w:hAnsi="Andalus" w:cs="Andalus"/>
          <w:i/>
        </w:rPr>
        <w:t>tkowa dostarczonego piasku 24 tony,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pierwszy pomiar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11%,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drugi pomiar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5%,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trzeci pomiar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13%</w:t>
      </w:r>
    </w:p>
    <w:p w:rsidR="00384535" w:rsidRPr="003E67E8" w:rsidRDefault="00384535">
      <w:pPr>
        <w:pStyle w:val="Standard"/>
        <w:spacing w:line="100" w:lineRule="atLeast"/>
        <w:jc w:val="both"/>
        <w:rPr>
          <w:rFonts w:ascii="Andalus" w:hAnsi="Andalus" w:cs="Andalus"/>
          <w:i/>
        </w:rPr>
      </w:pP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rednia arytmetyczna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 xml:space="preserve">ci     11%+5%+13% </w:t>
      </w:r>
      <w:r w:rsidR="00626746" w:rsidRPr="003E67E8">
        <w:rPr>
          <w:rFonts w:ascii="Andalus" w:hAnsi="Andalus" w:cs="Andalus"/>
          <w:i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AC169" wp14:editId="2BAA9889">
                <wp:simplePos x="0" y="0"/>
                <wp:positionH relativeFrom="column">
                  <wp:posOffset>2593975</wp:posOffset>
                </wp:positionH>
                <wp:positionV relativeFrom="paragraph">
                  <wp:posOffset>168910</wp:posOffset>
                </wp:positionV>
                <wp:extent cx="936625" cy="1905"/>
                <wp:effectExtent l="0" t="0" r="15875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662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13.3pt" to="2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" strokecolor="#3465a4" strokeweight=".26mm">
                <o:lock v:ext="edit" shapetype="f"/>
              </v:line>
            </w:pict>
          </mc:Fallback>
        </mc:AlternateContent>
      </w:r>
      <w:r w:rsidR="00626746" w:rsidRPr="003E67E8">
        <w:rPr>
          <w:rFonts w:ascii="Andalus" w:hAnsi="Andalus" w:cs="Andalus"/>
          <w:i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8CDF" wp14:editId="0BEB1D55">
                <wp:simplePos x="0" y="0"/>
                <wp:positionH relativeFrom="column">
                  <wp:posOffset>3661410</wp:posOffset>
                </wp:positionH>
                <wp:positionV relativeFrom="paragraph">
                  <wp:posOffset>75565</wp:posOffset>
                </wp:positionV>
                <wp:extent cx="724535" cy="248285"/>
                <wp:effectExtent l="0" t="0" r="18415" b="184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535" w:rsidRDefault="002214CD">
                            <w:pPr>
                              <w:overflowPunct w:val="0"/>
                              <w:autoSpaceDE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bidi="ar-SA"/>
                              </w:rPr>
                              <w:t>= 9,67%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3pt;margin-top:5.95pt;width:57.0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" filled="f" stroked="f">
                <v:path arrowok="t"/>
                <v:textbox inset="0,0,0,0">
                  <w:txbxContent>
                    <w:p w:rsidR="00384535" w:rsidRDefault="002214CD">
                      <w:pPr>
                        <w:overflowPunct w:val="0"/>
                        <w:autoSpaceDE w:val="0"/>
                      </w:pP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lang w:bidi="ar-SA"/>
                        </w:rPr>
                        <w:t>= 9,67%</w:t>
                      </w:r>
                    </w:p>
                  </w:txbxContent>
                </v:textbox>
              </v:shape>
            </w:pict>
          </mc:Fallback>
        </mc:AlternateContent>
      </w:r>
    </w:p>
    <w:p w:rsidR="00384535" w:rsidRPr="003E67E8" w:rsidRDefault="003E67E8">
      <w:pPr>
        <w:pStyle w:val="Standard"/>
        <w:spacing w:line="100" w:lineRule="atLeast"/>
        <w:jc w:val="both"/>
        <w:rPr>
          <w:rFonts w:ascii="Andalus" w:eastAsia="Times New Roman" w:hAnsi="Andalus" w:cs="Andalus"/>
          <w:i/>
        </w:rPr>
      </w:pP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  <w:t xml:space="preserve">                    </w:t>
      </w:r>
      <w:r w:rsidR="002214CD" w:rsidRPr="003E67E8">
        <w:rPr>
          <w:rFonts w:ascii="Andalus" w:eastAsia="Times New Roman" w:hAnsi="Andalus" w:cs="Andalus"/>
          <w:i/>
        </w:rPr>
        <w:t>3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czyli warto</w:t>
      </w:r>
      <w:r w:rsidRPr="003E67E8">
        <w:rPr>
          <w:rFonts w:ascii="Times New Roman" w:eastAsia="Times New Roman" w:hAnsi="Times New Roman" w:cs="Times New Roman"/>
          <w:i/>
        </w:rPr>
        <w:t>ść</w:t>
      </w:r>
      <w:r w:rsidRPr="003E67E8">
        <w:rPr>
          <w:rFonts w:ascii="Andalus" w:eastAsia="Times New Roman" w:hAnsi="Andalus" w:cs="Andalus"/>
          <w:i/>
        </w:rPr>
        <w:t xml:space="preserve"> przekroczenia ponad 8% wynosi 1,67% .</w:t>
      </w:r>
    </w:p>
    <w:p w:rsidR="00384535" w:rsidRPr="003E67E8" w:rsidRDefault="00384535">
      <w:pPr>
        <w:pStyle w:val="Standard"/>
        <w:spacing w:line="100" w:lineRule="atLeast"/>
        <w:jc w:val="both"/>
        <w:rPr>
          <w:rFonts w:ascii="Andalus" w:hAnsi="Andalus" w:cs="Andalus"/>
          <w:i/>
        </w:rPr>
      </w:pPr>
    </w:p>
    <w:p w:rsidR="003E67E8" w:rsidRDefault="003E67E8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bCs/>
          <w:i/>
        </w:rPr>
      </w:pPr>
    </w:p>
    <w:p w:rsidR="00384535" w:rsidRDefault="002214CD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bCs/>
          <w:i/>
        </w:rPr>
        <w:lastRenderedPageBreak/>
        <w:t>Waga skorygowana</w:t>
      </w:r>
      <w:r w:rsidRPr="003E67E8">
        <w:rPr>
          <w:rFonts w:ascii="Andalus" w:eastAsia="Times New Roman" w:hAnsi="Andalus" w:cs="Andalus"/>
          <w:i/>
        </w:rPr>
        <w:t xml:space="preserve"> piasku, o warto</w:t>
      </w:r>
      <w:r w:rsidRPr="003E67E8">
        <w:rPr>
          <w:rFonts w:ascii="Times New Roman" w:eastAsia="Times New Roman" w:hAnsi="Times New Roman" w:cs="Times New Roman"/>
          <w:i/>
        </w:rPr>
        <w:t>ść</w:t>
      </w:r>
      <w:r w:rsidRPr="003E67E8">
        <w:rPr>
          <w:rFonts w:ascii="Andalus" w:eastAsia="Times New Roman" w:hAnsi="Andalus" w:cs="Andalus"/>
          <w:i/>
        </w:rPr>
        <w:t xml:space="preserve"> przekroczenia wynosi:</w:t>
      </w:r>
    </w:p>
    <w:p w:rsidR="003E67E8" w:rsidRPr="003E67E8" w:rsidRDefault="003E67E8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hAnsi="Andalus" w:cs="Andalus"/>
          <w:i/>
        </w:rPr>
      </w:pPr>
    </w:p>
    <w:p w:rsidR="00384535" w:rsidRPr="003E67E8" w:rsidRDefault="002214CD">
      <w:pPr>
        <w:pStyle w:val="Standard"/>
        <w:spacing w:line="100" w:lineRule="atLeast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 xml:space="preserve">                      </w:t>
      </w:r>
      <w:r w:rsidRPr="003E67E8">
        <w:rPr>
          <w:rFonts w:ascii="Andalus" w:eastAsia="Times New Roman" w:hAnsi="Andalus" w:cs="Andalus"/>
          <w:i/>
        </w:rPr>
        <w:tab/>
      </w:r>
      <w:r w:rsidRPr="003E67E8">
        <w:rPr>
          <w:rFonts w:ascii="Andalus" w:eastAsia="Times New Roman" w:hAnsi="Andalus" w:cs="Andalus"/>
          <w:i/>
        </w:rPr>
        <w:tab/>
        <w:t>24 tony – 24 tony x 1,67% = 23,6 tony</w:t>
      </w:r>
    </w:p>
    <w:p w:rsidR="00384535" w:rsidRPr="003E67E8" w:rsidRDefault="00384535">
      <w:pPr>
        <w:pStyle w:val="Standard"/>
        <w:spacing w:line="100" w:lineRule="atLeast"/>
        <w:jc w:val="both"/>
        <w:rPr>
          <w:rFonts w:ascii="Andalus" w:hAnsi="Andalus" w:cs="Andalus"/>
          <w:i/>
        </w:rPr>
      </w:pPr>
      <w:bookmarkStart w:id="0" w:name="_GoBack"/>
      <w:bookmarkEnd w:id="0"/>
    </w:p>
    <w:p w:rsidR="00384535" w:rsidRPr="003E67E8" w:rsidRDefault="00384535">
      <w:pPr>
        <w:pStyle w:val="Standard"/>
        <w:overflowPunct w:val="0"/>
        <w:autoSpaceDE w:val="0"/>
        <w:spacing w:line="100" w:lineRule="atLeast"/>
        <w:ind w:left="567"/>
        <w:jc w:val="both"/>
        <w:rPr>
          <w:rFonts w:ascii="Andalus" w:eastAsia="Times New Roman" w:hAnsi="Andalus" w:cs="Andalus"/>
          <w:i/>
        </w:rPr>
      </w:pP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Do dalszego rozliczenia ilo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dostarczonego piasku Zamawiaj</w:t>
      </w:r>
      <w:r w:rsidRPr="003E67E8">
        <w:rPr>
          <w:rFonts w:ascii="Times New Roman" w:eastAsia="Times New Roman" w:hAnsi="Times New Roman" w:cs="Times New Roman"/>
          <w:i/>
        </w:rPr>
        <w:t>ą</w:t>
      </w:r>
      <w:r w:rsidRPr="003E67E8">
        <w:rPr>
          <w:rFonts w:ascii="Andalus" w:eastAsia="Times New Roman" w:hAnsi="Andalus" w:cs="Andalus"/>
          <w:i/>
        </w:rPr>
        <w:t>cy przyjmuje wag</w:t>
      </w:r>
      <w:r w:rsidRPr="003E67E8">
        <w:rPr>
          <w:rFonts w:ascii="Times New Roman" w:eastAsia="Times New Roman" w:hAnsi="Times New Roman" w:cs="Times New Roman"/>
          <w:i/>
        </w:rPr>
        <w:t>ę</w:t>
      </w:r>
      <w:r w:rsidRPr="003E67E8">
        <w:rPr>
          <w:rFonts w:ascii="Andalus" w:eastAsia="Times New Roman" w:hAnsi="Andalus" w:cs="Andalus"/>
          <w:i/>
        </w:rPr>
        <w:t xml:space="preserve"> skorygowan</w:t>
      </w:r>
      <w:r w:rsidRPr="003E67E8">
        <w:rPr>
          <w:rFonts w:ascii="Times New Roman" w:eastAsia="Times New Roman" w:hAnsi="Times New Roman" w:cs="Times New Roman"/>
          <w:i/>
        </w:rPr>
        <w:t>ą</w:t>
      </w:r>
      <w:r w:rsidRPr="003E67E8">
        <w:rPr>
          <w:rFonts w:ascii="Andalus" w:eastAsia="Times New Roman" w:hAnsi="Andalus" w:cs="Andalus"/>
          <w:i/>
        </w:rPr>
        <w:t xml:space="preserve"> jak wy</w:t>
      </w:r>
      <w:r w:rsidRPr="003E67E8">
        <w:rPr>
          <w:rFonts w:ascii="Times New Roman" w:eastAsia="Times New Roman" w:hAnsi="Times New Roman" w:cs="Times New Roman"/>
          <w:i/>
        </w:rPr>
        <w:t>ż</w:t>
      </w:r>
      <w:r w:rsidRPr="003E67E8">
        <w:rPr>
          <w:rFonts w:ascii="Andalus" w:eastAsia="Times New Roman" w:hAnsi="Andalus" w:cs="Andalus"/>
          <w:i/>
        </w:rPr>
        <w:t>ej.</w:t>
      </w:r>
    </w:p>
    <w:p w:rsidR="00384535" w:rsidRDefault="00384535">
      <w:pPr>
        <w:pStyle w:val="Standard"/>
        <w:spacing w:line="100" w:lineRule="atLeast"/>
        <w:jc w:val="both"/>
      </w:pPr>
    </w:p>
    <w:p w:rsidR="00384535" w:rsidRDefault="002214CD">
      <w:pPr>
        <w:pStyle w:val="Standard"/>
        <w:numPr>
          <w:ilvl w:val="0"/>
          <w:numId w:val="9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rPr>
          <w:rFonts w:eastAsia="Times New Roman" w:cs="Times New Roman"/>
        </w:rPr>
        <w:t>W przypadku kiedy w/w średnia arytmetyczna z trzech kolejnych pomiarów nie przekroczy wartości 8</w:t>
      </w:r>
      <w:r>
        <w:rPr>
          <w:rFonts w:ascii="Times New Roman" w:eastAsia="Times New Roman" w:hAnsi="Times New Roman" w:cs="Times New Roman"/>
        </w:rPr>
        <w:t>%,</w:t>
      </w:r>
      <w:r>
        <w:rPr>
          <w:rFonts w:eastAsia="Times New Roman" w:cs="Times New Roman"/>
        </w:rPr>
        <w:t xml:space="preserve"> wagę skorygowaną przyjmuje się równą wadze początkowej uzyskanej             w trakcie ważenia u Zamawiającego.</w:t>
      </w:r>
    </w:p>
    <w:p w:rsidR="00384535" w:rsidRDefault="00384535">
      <w:pPr>
        <w:pStyle w:val="Standard"/>
        <w:spacing w:line="100" w:lineRule="atLeast"/>
        <w:jc w:val="both"/>
        <w:rPr>
          <w:b/>
        </w:rPr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4. Rozliczenie dostaw piasku:</w:t>
      </w:r>
    </w:p>
    <w:p w:rsidR="00384535" w:rsidRDefault="002214CD">
      <w:pPr>
        <w:pStyle w:val="Standard"/>
        <w:numPr>
          <w:ilvl w:val="0"/>
          <w:numId w:val="10"/>
        </w:numPr>
        <w:tabs>
          <w:tab w:val="left" w:pos="621"/>
        </w:tabs>
        <w:spacing w:line="100" w:lineRule="atLeast"/>
        <w:ind w:left="567" w:hanging="283"/>
        <w:jc w:val="both"/>
      </w:pPr>
      <w:r>
        <w:t>Zamawiający dopuszcza trzy rozliczenia częściowe dostaw piasku.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Rozliczenie dostaw piasku odbędzie się na podstawie tabelarycznego zestawienia. Wzór tabelarycznego zestawienia dostaw piasku zawarty jest w załączniku nr 1 do wzoru umowy (protokół odbioru dostaw).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Zestawienie dostaw piasku według w/w wzoru sporządza Zamawiający i jest ono podstawą do wystawienia przez Wykonawcę faktury VAT za dostarczony piasek.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Wartość dostaw oblicza się jako ilość dostarczonego piasku według wag skorygowanych (kolumna 9 w/w zestawienia tabelarycznego) pomnożona przez zaoferowaną przez Wykonawcę cenę 1 tony piasku.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Powyższe tabelaryczne zestawienie dostaw piasku stanowić będzie załącznik do protokołu odbioru dostaw piasku i zawarte jest ono w załączniku nr 1 do wzoru umowy.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74"/>
        </w:tabs>
        <w:overflowPunct w:val="0"/>
        <w:autoSpaceDE w:val="0"/>
        <w:spacing w:line="100" w:lineRule="atLeast"/>
        <w:ind w:left="567" w:hanging="283"/>
        <w:jc w:val="both"/>
      </w:pPr>
      <w:r>
        <w:t>Zapłata należności za dostarczony piasek nastąpi przelewem w terminie 21 dni od daty dostarczenia faktury VAT do siedziby Zamawiającego.</w:t>
      </w:r>
    </w:p>
    <w:sectPr w:rsidR="003845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E" w:rsidRDefault="0063797E">
      <w:r>
        <w:separator/>
      </w:r>
    </w:p>
  </w:endnote>
  <w:endnote w:type="continuationSeparator" w:id="0">
    <w:p w:rsidR="0063797E" w:rsidRDefault="0063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E" w:rsidRDefault="0063797E">
      <w:r>
        <w:rPr>
          <w:color w:val="000000"/>
        </w:rPr>
        <w:separator/>
      </w:r>
    </w:p>
  </w:footnote>
  <w:footnote w:type="continuationSeparator" w:id="0">
    <w:p w:rsidR="0063797E" w:rsidRDefault="0063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D2"/>
    <w:multiLevelType w:val="multilevel"/>
    <w:tmpl w:val="620E1EEA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285558"/>
    <w:multiLevelType w:val="multilevel"/>
    <w:tmpl w:val="A480412E"/>
    <w:styleLink w:val="WW8Num8"/>
    <w:lvl w:ilvl="0">
      <w:start w:val="4"/>
      <w:numFmt w:val="decimal"/>
      <w:lvlText w:val="%1)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2">
    <w:nsid w:val="1BAA108B"/>
    <w:multiLevelType w:val="multilevel"/>
    <w:tmpl w:val="D542072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95B05D8"/>
    <w:multiLevelType w:val="multilevel"/>
    <w:tmpl w:val="9F088D0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D6A0613"/>
    <w:multiLevelType w:val="multilevel"/>
    <w:tmpl w:val="7708061E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4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5"/>
    <w:rsid w:val="000B7BE8"/>
    <w:rsid w:val="002214CD"/>
    <w:rsid w:val="00384535"/>
    <w:rsid w:val="003B40C0"/>
    <w:rsid w:val="003E67E8"/>
    <w:rsid w:val="00493515"/>
    <w:rsid w:val="00626746"/>
    <w:rsid w:val="0063797E"/>
    <w:rsid w:val="0076515C"/>
    <w:rsid w:val="00983D75"/>
    <w:rsid w:val="00AC7B1F"/>
    <w:rsid w:val="00F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eastAsia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eastAsia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</dc:creator>
  <cp:lastModifiedBy>Krzysztof</cp:lastModifiedBy>
  <cp:revision>9</cp:revision>
  <cp:lastPrinted>2019-03-18T10:45:00Z</cp:lastPrinted>
  <dcterms:created xsi:type="dcterms:W3CDTF">2016-04-18T12:41:00Z</dcterms:created>
  <dcterms:modified xsi:type="dcterms:W3CDTF">2019-03-18T10:45:00Z</dcterms:modified>
</cp:coreProperties>
</file>