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18284" w14:textId="77777777" w:rsidR="008148DF" w:rsidRPr="00595E71" w:rsidRDefault="008148DF" w:rsidP="008148DF">
      <w:pPr>
        <w:tabs>
          <w:tab w:val="left" w:pos="540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 xml:space="preserve">  Wzór umowy </w:t>
      </w:r>
    </w:p>
    <w:p w14:paraId="4F08CF94" w14:textId="77777777" w:rsidR="001566E6" w:rsidRPr="00595E71" w:rsidRDefault="008148DF" w:rsidP="008148DF">
      <w:pPr>
        <w:tabs>
          <w:tab w:val="left" w:pos="540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 xml:space="preserve">do zapytania ofertowego   </w:t>
      </w:r>
    </w:p>
    <w:p w14:paraId="20104180" w14:textId="77777777" w:rsidR="008148DF" w:rsidRPr="00595E71" w:rsidRDefault="008148DF" w:rsidP="008148DF">
      <w:pPr>
        <w:tabs>
          <w:tab w:val="left" w:pos="540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2AAD9216" w14:textId="30BC5127" w:rsidR="008148DF" w:rsidRPr="00595E71" w:rsidRDefault="008148DF" w:rsidP="008623BE">
      <w:pPr>
        <w:spacing w:line="276" w:lineRule="auto"/>
        <w:ind w:right="-50"/>
        <w:jc w:val="center"/>
        <w:rPr>
          <w:rFonts w:asciiTheme="minorHAnsi" w:hAnsiTheme="minorHAnsi" w:cstheme="minorHAnsi"/>
          <w:b/>
        </w:rPr>
      </w:pPr>
      <w:r w:rsidRPr="00595E71">
        <w:rPr>
          <w:rFonts w:asciiTheme="minorHAnsi" w:hAnsiTheme="minorHAnsi" w:cstheme="minorHAnsi"/>
          <w:b/>
        </w:rPr>
        <w:t xml:space="preserve">Umowa  - nr </w:t>
      </w:r>
      <w:r w:rsidR="008623BE" w:rsidRPr="00595E71">
        <w:rPr>
          <w:rFonts w:asciiTheme="minorHAnsi" w:hAnsiTheme="minorHAnsi" w:cstheme="minorHAnsi"/>
          <w:b/>
        </w:rPr>
        <w:t>RZP.272.….20</w:t>
      </w:r>
      <w:r w:rsidR="004716E3">
        <w:rPr>
          <w:rFonts w:asciiTheme="minorHAnsi" w:hAnsiTheme="minorHAnsi" w:cstheme="minorHAnsi"/>
          <w:b/>
        </w:rPr>
        <w:t>21</w:t>
      </w:r>
      <w:r w:rsidR="008623BE" w:rsidRPr="00595E71">
        <w:rPr>
          <w:rFonts w:asciiTheme="minorHAnsi" w:hAnsiTheme="minorHAnsi" w:cstheme="minorHAnsi"/>
          <w:b/>
        </w:rPr>
        <w:t>.ZP</w:t>
      </w:r>
      <w:r w:rsidR="00776408">
        <w:rPr>
          <w:rFonts w:asciiTheme="minorHAnsi" w:hAnsiTheme="minorHAnsi" w:cstheme="minorHAnsi"/>
          <w:b/>
        </w:rPr>
        <w:t>2</w:t>
      </w:r>
    </w:p>
    <w:p w14:paraId="5FCA0D83" w14:textId="77777777" w:rsidR="008623BE" w:rsidRPr="00595E71" w:rsidRDefault="008623BE" w:rsidP="008623BE">
      <w:pPr>
        <w:spacing w:line="276" w:lineRule="auto"/>
        <w:ind w:right="-50"/>
        <w:jc w:val="center"/>
        <w:rPr>
          <w:rFonts w:asciiTheme="minorHAnsi" w:hAnsiTheme="minorHAnsi" w:cstheme="minorHAnsi"/>
          <w:b/>
        </w:rPr>
      </w:pPr>
    </w:p>
    <w:p w14:paraId="65754B48" w14:textId="75BA11BC" w:rsidR="008148DF" w:rsidRPr="00595E71" w:rsidRDefault="008148DF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zawarta w dniu ………….…  20</w:t>
      </w:r>
      <w:r w:rsidR="004716E3">
        <w:rPr>
          <w:rFonts w:asciiTheme="minorHAnsi" w:hAnsiTheme="minorHAnsi" w:cstheme="minorHAnsi"/>
        </w:rPr>
        <w:t>21</w:t>
      </w:r>
      <w:r w:rsidRPr="00595E71">
        <w:rPr>
          <w:rFonts w:asciiTheme="minorHAnsi" w:hAnsiTheme="minorHAnsi" w:cstheme="minorHAnsi"/>
        </w:rPr>
        <w:t xml:space="preserve"> roku w </w:t>
      </w:r>
      <w:r w:rsidR="00F95ACC" w:rsidRPr="00595E71">
        <w:rPr>
          <w:rFonts w:asciiTheme="minorHAnsi" w:hAnsiTheme="minorHAnsi" w:cstheme="minorHAnsi"/>
        </w:rPr>
        <w:t xml:space="preserve">Białych Błotach </w:t>
      </w:r>
      <w:r w:rsidRPr="00595E71">
        <w:rPr>
          <w:rFonts w:asciiTheme="minorHAnsi" w:hAnsiTheme="minorHAnsi" w:cstheme="minorHAnsi"/>
        </w:rPr>
        <w:t xml:space="preserve">pomiędzy: </w:t>
      </w:r>
    </w:p>
    <w:p w14:paraId="5FD5EA30" w14:textId="77777777" w:rsidR="00F95ACC" w:rsidRPr="00595E71" w:rsidRDefault="00F95ACC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C8615E5" w14:textId="77777777" w:rsidR="008148DF" w:rsidRPr="00595E71" w:rsidRDefault="008148DF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  <w:spacing w:val="-8"/>
          <w:kern w:val="24"/>
        </w:rPr>
      </w:pPr>
      <w:r w:rsidRPr="00595E71">
        <w:rPr>
          <w:rFonts w:asciiTheme="minorHAnsi" w:hAnsiTheme="minorHAnsi" w:cstheme="minorHAnsi"/>
          <w:b/>
          <w:spacing w:val="-8"/>
          <w:kern w:val="24"/>
        </w:rPr>
        <w:t>Gminą Białe Błota</w:t>
      </w:r>
      <w:r w:rsidRPr="00595E71">
        <w:rPr>
          <w:rFonts w:asciiTheme="minorHAnsi" w:hAnsiTheme="minorHAnsi" w:cstheme="minorHAnsi"/>
          <w:spacing w:val="-8"/>
          <w:kern w:val="24"/>
        </w:rPr>
        <w:t>, ul. Szubińska 7, 86 – 005 Białe Błota, NIP 554 – 28 – 41</w:t>
      </w:r>
      <w:r w:rsidR="00F95ACC" w:rsidRPr="00595E71">
        <w:rPr>
          <w:rFonts w:asciiTheme="minorHAnsi" w:hAnsiTheme="minorHAnsi" w:cstheme="minorHAnsi"/>
          <w:spacing w:val="-8"/>
          <w:kern w:val="24"/>
        </w:rPr>
        <w:t xml:space="preserve"> – 796, REGON 092350636</w:t>
      </w:r>
      <w:r w:rsidRPr="00595E71">
        <w:rPr>
          <w:rFonts w:asciiTheme="minorHAnsi" w:hAnsiTheme="minorHAnsi" w:cstheme="minorHAnsi"/>
          <w:spacing w:val="-8"/>
          <w:kern w:val="24"/>
        </w:rPr>
        <w:t xml:space="preserve">, </w:t>
      </w:r>
    </w:p>
    <w:p w14:paraId="2F02BF98" w14:textId="77777777" w:rsidR="008148DF" w:rsidRPr="00595E71" w:rsidRDefault="008148DF" w:rsidP="00C30E2E">
      <w:pPr>
        <w:tabs>
          <w:tab w:val="left" w:pos="9070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595E71">
        <w:rPr>
          <w:rFonts w:asciiTheme="minorHAnsi" w:hAnsiTheme="minorHAnsi" w:cstheme="minorHAnsi"/>
          <w:u w:val="single"/>
        </w:rPr>
        <w:t>reprezentowaną przez:</w:t>
      </w:r>
    </w:p>
    <w:p w14:paraId="177CF60D" w14:textId="77777777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Wójta Gminy Białe Błota/ zastępcę Wójta Gminy Białe Błota  - …………………..………… </w:t>
      </w:r>
    </w:p>
    <w:p w14:paraId="2FF7FD4E" w14:textId="58D1D4CE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przy kontrasygnacie Skarbnika Gminy Białe Błota- </w:t>
      </w:r>
      <w:r w:rsidR="00595E71">
        <w:rPr>
          <w:rFonts w:asciiTheme="minorHAnsi" w:hAnsiTheme="minorHAnsi" w:cstheme="minorHAnsi"/>
        </w:rPr>
        <w:t xml:space="preserve">Katarzyna </w:t>
      </w:r>
      <w:proofErr w:type="spellStart"/>
      <w:r w:rsidR="00595E71">
        <w:rPr>
          <w:rFonts w:asciiTheme="minorHAnsi" w:hAnsiTheme="minorHAnsi" w:cstheme="minorHAnsi"/>
        </w:rPr>
        <w:t>Strzygockiej</w:t>
      </w:r>
      <w:proofErr w:type="spellEnd"/>
      <w:r w:rsidR="00595E71">
        <w:rPr>
          <w:rFonts w:asciiTheme="minorHAnsi" w:hAnsiTheme="minorHAnsi" w:cstheme="minorHAnsi"/>
        </w:rPr>
        <w:t>- Kowalskiej</w:t>
      </w:r>
    </w:p>
    <w:p w14:paraId="57BD7619" w14:textId="77777777" w:rsidR="00F95ACC" w:rsidRPr="00595E71" w:rsidRDefault="00F95ACC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zwaną dalej w tekście umowy „Zamawiającym”, </w:t>
      </w:r>
    </w:p>
    <w:p w14:paraId="1A6871FA" w14:textId="77777777" w:rsidR="00F95ACC" w:rsidRPr="00595E71" w:rsidRDefault="00F95ACC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</w:p>
    <w:p w14:paraId="33E955F1" w14:textId="77777777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a</w:t>
      </w:r>
    </w:p>
    <w:p w14:paraId="1992DB64" w14:textId="77777777" w:rsidR="008148DF" w:rsidRPr="00595E71" w:rsidRDefault="008148DF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…………………………………….,</w:t>
      </w:r>
    </w:p>
    <w:p w14:paraId="31F740D4" w14:textId="77777777" w:rsidR="00F95ACC" w:rsidRPr="00595E71" w:rsidRDefault="00F95ACC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  <w:u w:val="single"/>
        </w:rPr>
      </w:pPr>
      <w:r w:rsidRPr="00595E71">
        <w:rPr>
          <w:rFonts w:asciiTheme="minorHAnsi" w:hAnsiTheme="minorHAnsi" w:cstheme="minorHAnsi"/>
          <w:u w:val="single"/>
        </w:rPr>
        <w:t>reprezentowanym przez:</w:t>
      </w:r>
    </w:p>
    <w:p w14:paraId="757ED303" w14:textId="1D567705" w:rsidR="00F95ACC" w:rsidRPr="00595E71" w:rsidRDefault="00F95ACC" w:rsidP="00C30E2E">
      <w:pPr>
        <w:tabs>
          <w:tab w:val="left" w:pos="9070"/>
        </w:tabs>
        <w:spacing w:line="276" w:lineRule="auto"/>
        <w:ind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………………</w:t>
      </w:r>
      <w:r w:rsidR="00595E71">
        <w:rPr>
          <w:rFonts w:asciiTheme="minorHAnsi" w:hAnsiTheme="minorHAnsi" w:cstheme="minorHAnsi"/>
        </w:rPr>
        <w:t>…………………..</w:t>
      </w:r>
    </w:p>
    <w:p w14:paraId="1D721DAB" w14:textId="034B30A0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zwanym dalej w tekście „ Wykonawcą”, </w:t>
      </w:r>
    </w:p>
    <w:p w14:paraId="3DE8DB19" w14:textId="77777777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</w:p>
    <w:p w14:paraId="522D7030" w14:textId="7489D599" w:rsidR="008148DF" w:rsidRPr="00595E71" w:rsidRDefault="00595E71" w:rsidP="00C30E2E">
      <w:pPr>
        <w:tabs>
          <w:tab w:val="left" w:pos="252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</w:rPr>
        <w:t>w wyniku przeprowadzenia postępowania o udzielenie zamówienia publicznego o wartości mniejszej niż wyrażona w złotych równowartość 130.000,00 złotych, została zawarta umowa o następującej treści:</w:t>
      </w:r>
    </w:p>
    <w:p w14:paraId="3435CE89" w14:textId="77777777" w:rsidR="008148DF" w:rsidRPr="00595E71" w:rsidRDefault="008148DF" w:rsidP="00C30E2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5E71">
        <w:rPr>
          <w:rFonts w:asciiTheme="minorHAnsi" w:hAnsiTheme="minorHAnsi" w:cstheme="minorHAnsi"/>
          <w:b/>
        </w:rPr>
        <w:t>§ 1</w:t>
      </w:r>
    </w:p>
    <w:p w14:paraId="0F41233B" w14:textId="1596C1F9" w:rsidR="008148DF" w:rsidRPr="00595E71" w:rsidRDefault="008148DF" w:rsidP="00BC2D11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 xml:space="preserve">Zamawiający zleca, a Wykonawca zgodnie ze złożoną ofertą przyjmuje do wykonania zadanie pn.: </w:t>
      </w:r>
      <w:r w:rsidR="00BC2D11" w:rsidRPr="00BC2D11">
        <w:rPr>
          <w:rFonts w:asciiTheme="minorHAnsi" w:hAnsiTheme="minorHAnsi" w:cstheme="minorHAnsi"/>
          <w:sz w:val="24"/>
          <w:szCs w:val="24"/>
        </w:rPr>
        <w:t xml:space="preserve">Zakup, dostawa i montaż </w:t>
      </w:r>
      <w:r w:rsidR="00C22BB9">
        <w:rPr>
          <w:rFonts w:asciiTheme="minorHAnsi" w:hAnsiTheme="minorHAnsi" w:cstheme="minorHAnsi"/>
          <w:sz w:val="24"/>
          <w:szCs w:val="24"/>
        </w:rPr>
        <w:t>altany na terenie działki nr 97/2 przy ul. Kościelnej 6 w m. Ciele – zgodnie z posiadanym projektem w ramach zadania pn. „Budowa zaprojektowanej altany w Cielu”</w:t>
      </w:r>
      <w:r w:rsidR="00BC2D11">
        <w:rPr>
          <w:rFonts w:asciiTheme="minorHAnsi" w:hAnsiTheme="minorHAnsi" w:cstheme="minorHAnsi"/>
          <w:sz w:val="24"/>
          <w:szCs w:val="24"/>
        </w:rPr>
        <w:t xml:space="preserve"> </w:t>
      </w:r>
      <w:r w:rsidRPr="00595E71">
        <w:rPr>
          <w:rFonts w:asciiTheme="minorHAnsi" w:hAnsiTheme="minorHAnsi" w:cstheme="minorHAnsi"/>
          <w:sz w:val="24"/>
          <w:szCs w:val="24"/>
        </w:rPr>
        <w:t xml:space="preserve">nr sprawy </w:t>
      </w:r>
      <w:r w:rsidR="00BC2D11">
        <w:rPr>
          <w:rFonts w:asciiTheme="minorHAnsi" w:hAnsiTheme="minorHAnsi" w:cstheme="minorHAnsi"/>
          <w:b w:val="0"/>
          <w:sz w:val="24"/>
          <w:szCs w:val="24"/>
        </w:rPr>
        <w:t>RZP.271.2</w:t>
      </w:r>
      <w:r w:rsidR="00C22BB9">
        <w:rPr>
          <w:rFonts w:asciiTheme="minorHAnsi" w:hAnsiTheme="minorHAnsi" w:cstheme="minorHAnsi"/>
          <w:b w:val="0"/>
          <w:sz w:val="24"/>
          <w:szCs w:val="24"/>
        </w:rPr>
        <w:t>5</w:t>
      </w:r>
      <w:r w:rsidR="00BC2D11">
        <w:rPr>
          <w:rFonts w:asciiTheme="minorHAnsi" w:hAnsiTheme="minorHAnsi" w:cstheme="minorHAnsi"/>
          <w:b w:val="0"/>
          <w:sz w:val="24"/>
          <w:szCs w:val="24"/>
        </w:rPr>
        <w:t>.2021.ZP</w:t>
      </w:r>
      <w:r w:rsidR="00C22BB9">
        <w:rPr>
          <w:rFonts w:asciiTheme="minorHAnsi" w:hAnsiTheme="minorHAnsi" w:cstheme="minorHAnsi"/>
          <w:b w:val="0"/>
          <w:sz w:val="24"/>
          <w:szCs w:val="24"/>
        </w:rPr>
        <w:t>2</w:t>
      </w:r>
      <w:r w:rsidRPr="00595E71">
        <w:rPr>
          <w:rFonts w:asciiTheme="minorHAnsi" w:hAnsiTheme="minorHAnsi" w:cstheme="minorHAnsi"/>
          <w:sz w:val="24"/>
          <w:szCs w:val="24"/>
        </w:rPr>
        <w:t xml:space="preserve">;  </w:t>
      </w:r>
      <w:r w:rsidRPr="00595E71">
        <w:rPr>
          <w:rFonts w:asciiTheme="minorHAnsi" w:hAnsiTheme="minorHAnsi" w:cstheme="minorHAnsi"/>
          <w:b w:val="0"/>
          <w:sz w:val="24"/>
          <w:szCs w:val="24"/>
        </w:rPr>
        <w:t>zwane dalej</w:t>
      </w:r>
      <w:r w:rsidRPr="00595E71">
        <w:rPr>
          <w:rFonts w:asciiTheme="minorHAnsi" w:hAnsiTheme="minorHAnsi" w:cstheme="minorHAnsi"/>
          <w:sz w:val="24"/>
          <w:szCs w:val="24"/>
        </w:rPr>
        <w:t xml:space="preserve"> „Przedmiotem umowy”</w:t>
      </w:r>
      <w:r w:rsidRPr="00595E7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0F15085" w14:textId="77777777" w:rsidR="008148DF" w:rsidRPr="00595E71" w:rsidRDefault="008148DF" w:rsidP="002F5850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>Zamówienie zrealizowane zostanie zgodnie z warunkami określonymi w zapytaniu ofertowym, w szczególności zgodnie z opisem przedmiotu zamówienia oraz ofertą Wykonawcy, stanowiącymi integralną część niniejszej umowy.</w:t>
      </w:r>
    </w:p>
    <w:p w14:paraId="54AAE019" w14:textId="417D5AC0" w:rsidR="00B140D7" w:rsidRPr="00E81122" w:rsidRDefault="008148DF" w:rsidP="00B140D7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81122">
        <w:rPr>
          <w:rFonts w:asciiTheme="minorHAnsi" w:hAnsiTheme="minorHAnsi" w:cstheme="minorHAnsi"/>
          <w:b w:val="0"/>
          <w:sz w:val="24"/>
          <w:szCs w:val="24"/>
        </w:rPr>
        <w:t>Dostarczon</w:t>
      </w:r>
      <w:r w:rsidR="00E81122" w:rsidRPr="00E81122">
        <w:rPr>
          <w:rFonts w:asciiTheme="minorHAnsi" w:hAnsiTheme="minorHAnsi" w:cstheme="minorHAnsi"/>
          <w:b w:val="0"/>
          <w:sz w:val="24"/>
          <w:szCs w:val="24"/>
        </w:rPr>
        <w:t>e urządzenie będzie fabrycznie nowe</w:t>
      </w:r>
      <w:r w:rsidRPr="00E81122">
        <w:rPr>
          <w:rFonts w:asciiTheme="minorHAnsi" w:hAnsiTheme="minorHAnsi" w:cstheme="minorHAnsi"/>
          <w:b w:val="0"/>
          <w:sz w:val="24"/>
          <w:szCs w:val="24"/>
        </w:rPr>
        <w:t xml:space="preserve"> i nieużywan</w:t>
      </w:r>
      <w:r w:rsidR="00E81122" w:rsidRPr="00E81122">
        <w:rPr>
          <w:rFonts w:asciiTheme="minorHAnsi" w:hAnsiTheme="minorHAnsi" w:cstheme="minorHAnsi"/>
          <w:b w:val="0"/>
          <w:sz w:val="24"/>
          <w:szCs w:val="24"/>
        </w:rPr>
        <w:t>e</w:t>
      </w:r>
      <w:r w:rsidRPr="00E81122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A63FA7F" w14:textId="77777777" w:rsidR="008148DF" w:rsidRPr="00595E71" w:rsidRDefault="008148DF" w:rsidP="00B140D7">
      <w:pPr>
        <w:pStyle w:val="Teksttreci40"/>
        <w:numPr>
          <w:ilvl w:val="0"/>
          <w:numId w:val="2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95E71">
        <w:rPr>
          <w:rFonts w:asciiTheme="minorHAnsi" w:hAnsiTheme="minorHAnsi" w:cstheme="minorHAnsi"/>
          <w:b w:val="0"/>
          <w:sz w:val="24"/>
          <w:szCs w:val="24"/>
        </w:rPr>
        <w:t>Przedmiot umowy został szczegółowo opisany w:</w:t>
      </w:r>
    </w:p>
    <w:p w14:paraId="288DA4B1" w14:textId="77777777" w:rsidR="008148DF" w:rsidRPr="00595E71" w:rsidRDefault="008148DF" w:rsidP="002F58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Umowie;</w:t>
      </w:r>
    </w:p>
    <w:p w14:paraId="5CF3E9E0" w14:textId="79A09EED" w:rsidR="008148DF" w:rsidRPr="00595E71" w:rsidRDefault="008148DF" w:rsidP="002F585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zapytaniu ofertowym, w tym w szczególności w opisie przedmiotu zamówienia</w:t>
      </w:r>
      <w:r w:rsidR="001932D9">
        <w:rPr>
          <w:rFonts w:asciiTheme="minorHAnsi" w:hAnsiTheme="minorHAnsi" w:cstheme="minorHAnsi"/>
        </w:rPr>
        <w:t>, projekcie</w:t>
      </w:r>
      <w:r w:rsidRPr="00595E71">
        <w:rPr>
          <w:rFonts w:asciiTheme="minorHAnsi" w:hAnsiTheme="minorHAnsi" w:cstheme="minorHAnsi"/>
        </w:rPr>
        <w:t>;</w:t>
      </w:r>
    </w:p>
    <w:p w14:paraId="14600C78" w14:textId="30F1F6E2" w:rsidR="008148DF" w:rsidRDefault="008148DF" w:rsidP="00B140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Ofercie Wykonawcy wraz z załącznikami;</w:t>
      </w:r>
    </w:p>
    <w:p w14:paraId="4D990FDF" w14:textId="10849A2A" w:rsidR="00C22BB9" w:rsidRDefault="00C22BB9" w:rsidP="00C22B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A1AF29B" w14:textId="06DA0ABD" w:rsidR="00C22BB9" w:rsidRDefault="00C22BB9" w:rsidP="00C22B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75DAB3BF" w14:textId="77777777" w:rsidR="00C22BB9" w:rsidRPr="00C22BB9" w:rsidRDefault="00C22BB9" w:rsidP="00C22B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3823486" w14:textId="35943C9A" w:rsidR="008148DF" w:rsidRPr="00595E71" w:rsidRDefault="008148DF" w:rsidP="004469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lastRenderedPageBreak/>
        <w:t>§ 2</w:t>
      </w:r>
    </w:p>
    <w:p w14:paraId="1525DA8A" w14:textId="70C0B78A" w:rsidR="008148DF" w:rsidRPr="00090FEF" w:rsidRDefault="00895DAB" w:rsidP="002F5850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bookmarkStart w:id="0" w:name="_GoBack"/>
      <w:r w:rsidRPr="00090FEF">
        <w:rPr>
          <w:rFonts w:asciiTheme="minorHAnsi" w:hAnsiTheme="minorHAnsi" w:cstheme="minorHAnsi"/>
        </w:rPr>
        <w:t>Zakupione, d</w:t>
      </w:r>
      <w:r w:rsidR="008148DF" w:rsidRPr="00090FEF">
        <w:rPr>
          <w:rFonts w:asciiTheme="minorHAnsi" w:hAnsiTheme="minorHAnsi" w:cstheme="minorHAnsi"/>
        </w:rPr>
        <w:t xml:space="preserve">ostarczone i zamontowane </w:t>
      </w:r>
      <w:r w:rsidR="00E81122" w:rsidRPr="00090FEF">
        <w:rPr>
          <w:rFonts w:asciiTheme="minorHAnsi" w:hAnsiTheme="minorHAnsi" w:cstheme="minorHAnsi"/>
        </w:rPr>
        <w:t>urządzeni</w:t>
      </w:r>
      <w:r w:rsidR="00282BCC" w:rsidRPr="00090FEF">
        <w:rPr>
          <w:rFonts w:asciiTheme="minorHAnsi" w:hAnsiTheme="minorHAnsi" w:cstheme="minorHAnsi"/>
        </w:rPr>
        <w:t>a</w:t>
      </w:r>
      <w:r w:rsidR="00E81122" w:rsidRPr="00090FEF">
        <w:rPr>
          <w:rFonts w:asciiTheme="minorHAnsi" w:hAnsiTheme="minorHAnsi" w:cstheme="minorHAnsi"/>
        </w:rPr>
        <w:t xml:space="preserve"> </w:t>
      </w:r>
      <w:r w:rsidR="008148DF" w:rsidRPr="00090FEF">
        <w:rPr>
          <w:rFonts w:asciiTheme="minorHAnsi" w:hAnsiTheme="minorHAnsi" w:cstheme="minorHAnsi"/>
        </w:rPr>
        <w:t>będ</w:t>
      </w:r>
      <w:r w:rsidR="00282BCC" w:rsidRPr="00090FEF">
        <w:rPr>
          <w:rFonts w:asciiTheme="minorHAnsi" w:hAnsiTheme="minorHAnsi" w:cstheme="minorHAnsi"/>
        </w:rPr>
        <w:t>ą</w:t>
      </w:r>
      <w:r w:rsidR="008148DF" w:rsidRPr="00090FEF">
        <w:rPr>
          <w:rFonts w:asciiTheme="minorHAnsi" w:hAnsiTheme="minorHAnsi" w:cstheme="minorHAnsi"/>
        </w:rPr>
        <w:t xml:space="preserve"> zgodne</w:t>
      </w:r>
      <w:r w:rsidR="006D4C0C" w:rsidRPr="00090FEF">
        <w:rPr>
          <w:rFonts w:asciiTheme="minorHAnsi" w:hAnsiTheme="minorHAnsi" w:cstheme="minorHAnsi"/>
        </w:rPr>
        <w:t xml:space="preserve"> z</w:t>
      </w:r>
      <w:r w:rsidR="00565EFF" w:rsidRPr="00090FEF">
        <w:rPr>
          <w:rFonts w:asciiTheme="minorHAnsi" w:hAnsiTheme="minorHAnsi" w:cstheme="minorHAnsi"/>
        </w:rPr>
        <w:t xml:space="preserve"> opisem przedmiotu zamówienia stanowiącym integr</w:t>
      </w:r>
      <w:r w:rsidR="00776408" w:rsidRPr="00090FEF">
        <w:rPr>
          <w:rFonts w:asciiTheme="minorHAnsi" w:hAnsiTheme="minorHAnsi" w:cstheme="minorHAnsi"/>
        </w:rPr>
        <w:t xml:space="preserve">alną część niniejszej umowy </w:t>
      </w:r>
      <w:r w:rsidR="004B2C77" w:rsidRPr="00090FEF">
        <w:rPr>
          <w:rFonts w:asciiTheme="minorHAnsi" w:hAnsiTheme="minorHAnsi" w:cstheme="minorHAnsi"/>
        </w:rPr>
        <w:t xml:space="preserve"> </w:t>
      </w:r>
      <w:r w:rsidR="008148DF" w:rsidRPr="00090FEF">
        <w:rPr>
          <w:rFonts w:asciiTheme="minorHAnsi" w:hAnsiTheme="minorHAnsi" w:cstheme="minorHAnsi"/>
        </w:rPr>
        <w:t>oraz z ofertą Wykonawcy.</w:t>
      </w:r>
    </w:p>
    <w:p w14:paraId="1E9C4A9A" w14:textId="5E2E0455" w:rsidR="008148DF" w:rsidRPr="00090FEF" w:rsidRDefault="008148DF" w:rsidP="00C30E2E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090FEF">
        <w:rPr>
          <w:rFonts w:asciiTheme="minorHAnsi" w:hAnsiTheme="minorHAnsi" w:cstheme="minorHAnsi"/>
        </w:rPr>
        <w:t>Wykonanie przedmiotu umowy nastąpi w terminie</w:t>
      </w:r>
      <w:r w:rsidR="00895DAB" w:rsidRPr="00090FEF">
        <w:rPr>
          <w:rFonts w:asciiTheme="minorHAnsi" w:hAnsiTheme="minorHAnsi" w:cstheme="minorHAnsi"/>
        </w:rPr>
        <w:t>:</w:t>
      </w:r>
      <w:r w:rsidRPr="00090FEF">
        <w:rPr>
          <w:rFonts w:asciiTheme="minorHAnsi" w:hAnsiTheme="minorHAnsi" w:cstheme="minorHAnsi"/>
        </w:rPr>
        <w:t xml:space="preserve"> </w:t>
      </w:r>
      <w:r w:rsidR="00282BCC" w:rsidRPr="00090FEF">
        <w:rPr>
          <w:rFonts w:asciiTheme="minorHAnsi" w:hAnsiTheme="minorHAnsi" w:cstheme="minorHAnsi"/>
        </w:rPr>
        <w:t xml:space="preserve">do </w:t>
      </w:r>
      <w:r w:rsidR="00C22BB9" w:rsidRPr="00090FEF">
        <w:rPr>
          <w:rFonts w:asciiTheme="minorHAnsi" w:hAnsiTheme="minorHAnsi" w:cstheme="minorHAnsi"/>
          <w:b/>
        </w:rPr>
        <w:t>2</w:t>
      </w:r>
      <w:r w:rsidR="006D4C0C" w:rsidRPr="00090FEF">
        <w:rPr>
          <w:rFonts w:asciiTheme="minorHAnsi" w:hAnsiTheme="minorHAnsi" w:cstheme="minorHAnsi"/>
          <w:b/>
        </w:rPr>
        <w:t xml:space="preserve"> </w:t>
      </w:r>
      <w:r w:rsidR="00895DAB" w:rsidRPr="00090FEF">
        <w:rPr>
          <w:rFonts w:asciiTheme="minorHAnsi" w:hAnsiTheme="minorHAnsi" w:cstheme="minorHAnsi"/>
          <w:b/>
        </w:rPr>
        <w:t>miesięcy</w:t>
      </w:r>
      <w:r w:rsidR="00523645" w:rsidRPr="00090FEF">
        <w:rPr>
          <w:rFonts w:asciiTheme="minorHAnsi" w:hAnsiTheme="minorHAnsi" w:cstheme="minorHAnsi"/>
        </w:rPr>
        <w:t xml:space="preserve"> </w:t>
      </w:r>
      <w:r w:rsidRPr="00090FEF">
        <w:rPr>
          <w:rFonts w:asciiTheme="minorHAnsi" w:hAnsiTheme="minorHAnsi" w:cstheme="minorHAnsi"/>
        </w:rPr>
        <w:t>od dnia podp</w:t>
      </w:r>
      <w:r w:rsidR="006D4C0C" w:rsidRPr="00090FEF">
        <w:rPr>
          <w:rFonts w:asciiTheme="minorHAnsi" w:hAnsiTheme="minorHAnsi" w:cstheme="minorHAnsi"/>
        </w:rPr>
        <w:t>isania umowy</w:t>
      </w:r>
      <w:r w:rsidR="00282BCC" w:rsidRPr="00090FEF">
        <w:rPr>
          <w:rFonts w:asciiTheme="minorHAnsi" w:hAnsiTheme="minorHAnsi" w:cstheme="minorHAnsi"/>
        </w:rPr>
        <w:t>, tj. do dnia ………………….. 2021 r.</w:t>
      </w:r>
    </w:p>
    <w:p w14:paraId="6CE6C5E4" w14:textId="77777777" w:rsidR="008148DF" w:rsidRPr="00090FEF" w:rsidRDefault="008148DF" w:rsidP="00E9021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90FEF">
        <w:rPr>
          <w:rFonts w:asciiTheme="minorHAnsi" w:hAnsiTheme="minorHAnsi" w:cstheme="minorHAnsi"/>
          <w:b/>
          <w:bCs/>
        </w:rPr>
        <w:t>§ 3</w:t>
      </w:r>
    </w:p>
    <w:p w14:paraId="6C42B4C3" w14:textId="2757004F" w:rsidR="008148DF" w:rsidRPr="00595E71" w:rsidRDefault="00565EFF" w:rsidP="00E9021D">
      <w:pPr>
        <w:pStyle w:val="Akapitzlist"/>
        <w:numPr>
          <w:ilvl w:val="0"/>
          <w:numId w:val="16"/>
        </w:numPr>
        <w:tabs>
          <w:tab w:val="left" w:pos="396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090FEF">
        <w:rPr>
          <w:rFonts w:asciiTheme="minorHAnsi" w:hAnsiTheme="minorHAnsi" w:cstheme="minorHAnsi"/>
        </w:rPr>
        <w:t xml:space="preserve">Wykonawcy przysługuje wynagrodzenie za wykonanie Przedmiotu umowy, według faktycznie wykonanych prac. Wartość wynagrodzenia z tytułu wykonania niniejszej umowy, zgodnie z załączonym do oferty </w:t>
      </w:r>
      <w:r w:rsidR="00282BCC" w:rsidRPr="00090FEF">
        <w:rPr>
          <w:rFonts w:asciiTheme="minorHAnsi" w:hAnsiTheme="minorHAnsi" w:cstheme="minorHAnsi"/>
        </w:rPr>
        <w:t>kosztorysem ofertowym</w:t>
      </w:r>
      <w:r w:rsidRPr="00090FEF">
        <w:rPr>
          <w:rFonts w:asciiTheme="minorHAnsi" w:hAnsiTheme="minorHAnsi" w:cstheme="minorHAnsi"/>
        </w:rPr>
        <w:t>, za cały okres jej obowiązywania nie może przekroczyć kwoty …................... zł</w:t>
      </w:r>
      <w:r w:rsidR="00654D65" w:rsidRPr="00090FEF">
        <w:rPr>
          <w:rFonts w:asciiTheme="minorHAnsi" w:hAnsiTheme="minorHAnsi" w:cstheme="minorHAnsi"/>
        </w:rPr>
        <w:t xml:space="preserve"> netto (słownie złotych: </w:t>
      </w:r>
      <w:bookmarkEnd w:id="0"/>
      <w:r w:rsidR="00654D65" w:rsidRPr="00595E71">
        <w:rPr>
          <w:rFonts w:asciiTheme="minorHAnsi" w:hAnsiTheme="minorHAnsi" w:cstheme="minorHAnsi"/>
          <w:color w:val="000000" w:themeColor="text1"/>
        </w:rPr>
        <w:t>…...</w:t>
      </w:r>
      <w:r w:rsidRPr="00595E71">
        <w:rPr>
          <w:rFonts w:asciiTheme="minorHAnsi" w:hAnsiTheme="minorHAnsi" w:cstheme="minorHAnsi"/>
          <w:color w:val="000000" w:themeColor="text1"/>
        </w:rPr>
        <w:t>), plus  podatek VAT  w wysokości …………………., co łącznie stanowi kwotę brutto ..….. zł, (słownie złotych:………………….)</w:t>
      </w:r>
      <w:r w:rsidR="006D4C0C" w:rsidRPr="00595E71">
        <w:rPr>
          <w:rFonts w:asciiTheme="minorHAnsi" w:hAnsiTheme="minorHAnsi" w:cstheme="minorHAnsi"/>
          <w:color w:val="000000" w:themeColor="text1"/>
        </w:rPr>
        <w:t>.</w:t>
      </w:r>
    </w:p>
    <w:p w14:paraId="561D7D46" w14:textId="77777777" w:rsidR="00565EFF" w:rsidRPr="00595E71" w:rsidRDefault="00565EFF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95E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Wynagrodzenie, o którym mowa w ust. 1, obejmuje całość kosztów związanych </w:t>
      </w:r>
      <w:r w:rsidRPr="00595E71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realizacją Przedmiotu Umowy, jak również wszystkie inne wydatki nieuwzględnione przez Zamawiającego, a niezbędne do prawidłowego zrealizowania Przedmiotu Umowy.</w:t>
      </w:r>
    </w:p>
    <w:p w14:paraId="445BB794" w14:textId="77777777" w:rsidR="00565EFF" w:rsidRPr="00595E71" w:rsidRDefault="006D4C0C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Wartość umowy obejmuje realizację całego przedmiotu umowy z uwzględnieniem wszystkich opłat i podatków.</w:t>
      </w:r>
    </w:p>
    <w:p w14:paraId="0D9E77BE" w14:textId="1EDA5B02" w:rsidR="006D4C0C" w:rsidRPr="00595E71" w:rsidRDefault="006D4C0C" w:rsidP="00565EFF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Wynagrodzenie za wykonanie umowy będzie płatne w terminie 30 dni od daty otrzymania prawidłowo wystawionej faktury VAT, na konto Wykonawcy wskazane na fakturze.</w:t>
      </w:r>
      <w:r w:rsidR="00E9021D" w:rsidRPr="00595E71">
        <w:rPr>
          <w:rFonts w:asciiTheme="minorHAnsi" w:hAnsiTheme="minorHAnsi" w:cstheme="minorHAnsi"/>
          <w:sz w:val="24"/>
          <w:szCs w:val="24"/>
        </w:rPr>
        <w:t xml:space="preserve"> Do rozliczeń przedmiotu niniejszej umowy zastosowanie mają przepisy ustawy z dnia 9</w:t>
      </w:r>
      <w:r w:rsidR="00873A5C" w:rsidRPr="00595E71">
        <w:rPr>
          <w:rFonts w:asciiTheme="minorHAnsi" w:hAnsiTheme="minorHAnsi" w:cstheme="minorHAnsi"/>
          <w:sz w:val="24"/>
          <w:szCs w:val="24"/>
        </w:rPr>
        <w:t> </w:t>
      </w:r>
      <w:r w:rsidR="00E9021D" w:rsidRPr="00595E71">
        <w:rPr>
          <w:rFonts w:asciiTheme="minorHAnsi" w:hAnsiTheme="minorHAnsi" w:cstheme="minorHAnsi"/>
          <w:sz w:val="24"/>
          <w:szCs w:val="24"/>
        </w:rPr>
        <w:t>listopada 2018 roku o elektronicznym fakturowaniu w zamówieniach publicznych, koncesjach na roboty budowlane lub usługi oraz partnerstwie publiczno- prywatnym (</w:t>
      </w:r>
      <w:r w:rsidR="00873A5C" w:rsidRPr="00595E71">
        <w:rPr>
          <w:rFonts w:asciiTheme="minorHAnsi" w:hAnsiTheme="minorHAnsi" w:cstheme="minorHAnsi"/>
          <w:sz w:val="24"/>
          <w:szCs w:val="24"/>
        </w:rPr>
        <w:t>Dz. </w:t>
      </w:r>
      <w:r w:rsidR="00E9021D" w:rsidRPr="00595E71">
        <w:rPr>
          <w:rFonts w:asciiTheme="minorHAnsi" w:hAnsiTheme="minorHAnsi" w:cstheme="minorHAnsi"/>
          <w:sz w:val="24"/>
          <w:szCs w:val="24"/>
        </w:rPr>
        <w:t>U. z 20</w:t>
      </w:r>
      <w:r w:rsidR="004E537F">
        <w:rPr>
          <w:rFonts w:asciiTheme="minorHAnsi" w:hAnsiTheme="minorHAnsi" w:cstheme="minorHAnsi"/>
          <w:sz w:val="24"/>
          <w:szCs w:val="24"/>
        </w:rPr>
        <w:t>20</w:t>
      </w:r>
      <w:r w:rsidR="00E9021D" w:rsidRPr="00595E71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537F">
        <w:rPr>
          <w:rFonts w:asciiTheme="minorHAnsi" w:hAnsiTheme="minorHAnsi" w:cstheme="minorHAnsi"/>
          <w:sz w:val="24"/>
          <w:szCs w:val="24"/>
        </w:rPr>
        <w:t>1666 ze zm</w:t>
      </w:r>
      <w:r w:rsidR="00F244C9">
        <w:rPr>
          <w:rFonts w:asciiTheme="minorHAnsi" w:hAnsiTheme="minorHAnsi" w:cstheme="minorHAnsi"/>
          <w:sz w:val="24"/>
          <w:szCs w:val="24"/>
        </w:rPr>
        <w:t>.</w:t>
      </w:r>
      <w:r w:rsidR="00E9021D" w:rsidRPr="00595E71">
        <w:rPr>
          <w:rFonts w:asciiTheme="minorHAnsi" w:hAnsiTheme="minorHAnsi" w:cstheme="minorHAnsi"/>
          <w:sz w:val="24"/>
          <w:szCs w:val="24"/>
        </w:rPr>
        <w:t>). Jednocześnie Wykonawca wyraża również zgodę na przesyłanie, odbieranie i przetwarzanie innych ustrukturyzowanych dokumentów elektronicznych.</w:t>
      </w:r>
    </w:p>
    <w:p w14:paraId="136478BC" w14:textId="0A469BC8" w:rsidR="006D4C0C" w:rsidRPr="00595E71" w:rsidRDefault="006D4C0C" w:rsidP="00E9021D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 xml:space="preserve">Należność za </w:t>
      </w:r>
      <w:r w:rsidR="003A0EF1" w:rsidRPr="00595E71">
        <w:rPr>
          <w:rFonts w:asciiTheme="minorHAnsi" w:hAnsiTheme="minorHAnsi" w:cstheme="minorHAnsi"/>
          <w:sz w:val="24"/>
          <w:szCs w:val="24"/>
        </w:rPr>
        <w:t xml:space="preserve"> wykonany przedmiot umowy</w:t>
      </w:r>
      <w:r w:rsidRPr="00595E71">
        <w:rPr>
          <w:rFonts w:asciiTheme="minorHAnsi" w:hAnsiTheme="minorHAnsi" w:cstheme="minorHAnsi"/>
          <w:sz w:val="24"/>
          <w:szCs w:val="24"/>
        </w:rPr>
        <w:t xml:space="preserve"> będzie płatna na podstawie faktycznych ilości </w:t>
      </w:r>
      <w:r w:rsidR="003A0EF1" w:rsidRPr="00595E71">
        <w:rPr>
          <w:rFonts w:asciiTheme="minorHAnsi" w:hAnsiTheme="minorHAnsi" w:cstheme="minorHAnsi"/>
          <w:sz w:val="24"/>
          <w:szCs w:val="24"/>
        </w:rPr>
        <w:t xml:space="preserve"> </w:t>
      </w:r>
      <w:r w:rsidR="003A0EF1" w:rsidRPr="00090FEF">
        <w:rPr>
          <w:rFonts w:asciiTheme="minorHAnsi" w:hAnsiTheme="minorHAnsi" w:cstheme="minorHAnsi"/>
          <w:sz w:val="24"/>
          <w:szCs w:val="24"/>
        </w:rPr>
        <w:t xml:space="preserve">zamontowanych urządzeń </w:t>
      </w:r>
      <w:r w:rsidR="00282BCC" w:rsidRPr="00090FEF">
        <w:rPr>
          <w:rFonts w:asciiTheme="minorHAnsi" w:hAnsiTheme="minorHAnsi" w:cstheme="minorHAnsi"/>
          <w:sz w:val="24"/>
          <w:szCs w:val="24"/>
        </w:rPr>
        <w:t>i wykonanych prac</w:t>
      </w:r>
      <w:r w:rsidRPr="00090FEF">
        <w:rPr>
          <w:rFonts w:asciiTheme="minorHAnsi" w:hAnsiTheme="minorHAnsi" w:cstheme="minorHAnsi"/>
          <w:sz w:val="24"/>
          <w:szCs w:val="24"/>
        </w:rPr>
        <w:t xml:space="preserve">, zgodnie z cenami jednostkowymi podanymi w </w:t>
      </w:r>
      <w:r w:rsidR="00282BCC" w:rsidRPr="00090FEF">
        <w:rPr>
          <w:rFonts w:asciiTheme="minorHAnsi" w:hAnsiTheme="minorHAnsi" w:cstheme="minorHAnsi"/>
          <w:sz w:val="24"/>
          <w:szCs w:val="24"/>
        </w:rPr>
        <w:t>kosztorysie ofertowym</w:t>
      </w:r>
      <w:r w:rsidR="00FC00B9" w:rsidRPr="00090FEF">
        <w:rPr>
          <w:rFonts w:asciiTheme="minorHAnsi" w:hAnsiTheme="minorHAnsi" w:cstheme="minorHAnsi"/>
          <w:sz w:val="24"/>
          <w:szCs w:val="24"/>
        </w:rPr>
        <w:t xml:space="preserve"> oraz</w:t>
      </w:r>
      <w:r w:rsidR="003A0EF1" w:rsidRPr="00090FEF">
        <w:rPr>
          <w:rFonts w:asciiTheme="minorHAnsi" w:hAnsiTheme="minorHAnsi" w:cstheme="minorHAnsi"/>
          <w:sz w:val="24"/>
          <w:szCs w:val="24"/>
        </w:rPr>
        <w:t xml:space="preserve"> </w:t>
      </w:r>
      <w:r w:rsidR="003A0EF1" w:rsidRPr="00595E71">
        <w:rPr>
          <w:rFonts w:asciiTheme="minorHAnsi" w:hAnsiTheme="minorHAnsi" w:cstheme="minorHAnsi"/>
          <w:sz w:val="24"/>
          <w:szCs w:val="24"/>
        </w:rPr>
        <w:t>zgodnie z postanowieniami § 3 ust. 1.</w:t>
      </w:r>
    </w:p>
    <w:p w14:paraId="10788D6E" w14:textId="77777777" w:rsidR="006D4C0C" w:rsidRPr="00595E71" w:rsidRDefault="006D4C0C" w:rsidP="00E9021D">
      <w:pPr>
        <w:pStyle w:val="Teksttreci20"/>
        <w:numPr>
          <w:ilvl w:val="0"/>
          <w:numId w:val="1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95E71">
        <w:rPr>
          <w:rFonts w:asciiTheme="minorHAnsi" w:hAnsiTheme="minorHAnsi" w:cstheme="minorHAnsi"/>
          <w:sz w:val="24"/>
          <w:szCs w:val="24"/>
        </w:rPr>
        <w:t>Za datę zapłaty Strony uznają datę wysłania przez Zamawiającego polecenia przelewu na konto Wykonawcy.</w:t>
      </w:r>
    </w:p>
    <w:p w14:paraId="6D0F4FBC" w14:textId="7403D3E1" w:rsidR="008148DF" w:rsidRPr="00CB4EDF" w:rsidRDefault="008148DF" w:rsidP="00CB4EDF">
      <w:pPr>
        <w:widowControl/>
        <w:tabs>
          <w:tab w:val="right" w:leader="dot" w:pos="10204"/>
        </w:tabs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4</w:t>
      </w:r>
    </w:p>
    <w:p w14:paraId="7F72CD37" w14:textId="75CE71AC" w:rsidR="008148DF" w:rsidRPr="00806AEE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06AEE">
        <w:rPr>
          <w:rFonts w:asciiTheme="minorHAnsi" w:hAnsiTheme="minorHAnsi" w:cstheme="minorHAnsi"/>
        </w:rPr>
        <w:t xml:space="preserve">Wykonawca udziela  </w:t>
      </w:r>
      <w:r w:rsidR="006D4C0C" w:rsidRPr="00806AEE">
        <w:rPr>
          <w:rFonts w:asciiTheme="minorHAnsi" w:hAnsiTheme="minorHAnsi" w:cstheme="minorHAnsi"/>
        </w:rPr>
        <w:t>……</w:t>
      </w:r>
      <w:r w:rsidR="00E242A7" w:rsidRPr="00806AEE">
        <w:rPr>
          <w:rFonts w:asciiTheme="minorHAnsi" w:hAnsiTheme="minorHAnsi" w:cstheme="minorHAnsi"/>
        </w:rPr>
        <w:t>letniej</w:t>
      </w:r>
      <w:r w:rsidRPr="00806AEE">
        <w:rPr>
          <w:rFonts w:asciiTheme="minorHAnsi" w:hAnsiTheme="minorHAnsi" w:cstheme="minorHAnsi"/>
        </w:rPr>
        <w:t xml:space="preserve"> gwarancji na </w:t>
      </w:r>
      <w:r w:rsidR="00E242A7" w:rsidRPr="00806AEE">
        <w:rPr>
          <w:rFonts w:asciiTheme="minorHAnsi" w:hAnsiTheme="minorHAnsi" w:cstheme="minorHAnsi"/>
        </w:rPr>
        <w:t>zamontowan</w:t>
      </w:r>
      <w:r w:rsidR="00C22BB9" w:rsidRPr="00806AEE">
        <w:rPr>
          <w:rFonts w:asciiTheme="minorHAnsi" w:hAnsiTheme="minorHAnsi" w:cstheme="minorHAnsi"/>
        </w:rPr>
        <w:t>ą</w:t>
      </w:r>
      <w:r w:rsidR="00E242A7" w:rsidRPr="00806AEE">
        <w:rPr>
          <w:rFonts w:asciiTheme="minorHAnsi" w:hAnsiTheme="minorHAnsi" w:cstheme="minorHAnsi"/>
        </w:rPr>
        <w:t xml:space="preserve"> </w:t>
      </w:r>
      <w:r w:rsidR="00776408" w:rsidRPr="00806AEE">
        <w:rPr>
          <w:rFonts w:asciiTheme="minorHAnsi" w:hAnsiTheme="minorHAnsi" w:cstheme="minorHAnsi"/>
        </w:rPr>
        <w:t>altanę</w:t>
      </w:r>
      <w:r w:rsidR="00FC00B9" w:rsidRPr="00806AEE">
        <w:rPr>
          <w:rFonts w:asciiTheme="minorHAnsi" w:hAnsiTheme="minorHAnsi" w:cstheme="minorHAnsi"/>
        </w:rPr>
        <w:t xml:space="preserve"> </w:t>
      </w:r>
      <w:r w:rsidR="00E242A7" w:rsidRPr="00806AEE">
        <w:rPr>
          <w:rFonts w:asciiTheme="minorHAnsi" w:hAnsiTheme="minorHAnsi" w:cstheme="minorHAnsi"/>
          <w:b/>
          <w:u w:val="single"/>
        </w:rPr>
        <w:t>oraz 3 letniej gwarancji na wykonane roboty budowlane będące</w:t>
      </w:r>
      <w:r w:rsidR="00A31FBE" w:rsidRPr="00806AEE">
        <w:rPr>
          <w:rFonts w:asciiTheme="minorHAnsi" w:hAnsiTheme="minorHAnsi" w:cstheme="minorHAnsi"/>
          <w:b/>
          <w:u w:val="single"/>
        </w:rPr>
        <w:t xml:space="preserve"> przedmiotem</w:t>
      </w:r>
      <w:r w:rsidR="00E242A7" w:rsidRPr="00806AEE">
        <w:rPr>
          <w:rFonts w:asciiTheme="minorHAnsi" w:hAnsiTheme="minorHAnsi" w:cstheme="minorHAnsi"/>
          <w:b/>
          <w:u w:val="single"/>
        </w:rPr>
        <w:t xml:space="preserve"> </w:t>
      </w:r>
      <w:r w:rsidRPr="00806AEE">
        <w:rPr>
          <w:rFonts w:asciiTheme="minorHAnsi" w:hAnsiTheme="minorHAnsi" w:cstheme="minorHAnsi"/>
          <w:b/>
          <w:u w:val="single"/>
        </w:rPr>
        <w:t xml:space="preserve"> Umowy</w:t>
      </w:r>
      <w:r w:rsidRPr="00806AEE">
        <w:rPr>
          <w:rFonts w:asciiTheme="minorHAnsi" w:hAnsiTheme="minorHAnsi" w:cstheme="minorHAnsi"/>
        </w:rPr>
        <w:t xml:space="preserve">, liczone od dnia odbioru końcowego. </w:t>
      </w:r>
    </w:p>
    <w:p w14:paraId="7237A2CD" w14:textId="77777777" w:rsidR="008148DF" w:rsidRPr="00595E71" w:rsidRDefault="00D5208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</w:t>
      </w:r>
      <w:r w:rsidR="008148DF" w:rsidRPr="00595E71">
        <w:rPr>
          <w:rFonts w:asciiTheme="minorHAnsi" w:hAnsiTheme="minorHAnsi" w:cstheme="minorHAnsi"/>
        </w:rPr>
        <w:t xml:space="preserve"> powiadomi Wykonawcę o wszelkich ujawniony</w:t>
      </w:r>
      <w:r w:rsidR="006D4C0C" w:rsidRPr="00595E71">
        <w:rPr>
          <w:rFonts w:asciiTheme="minorHAnsi" w:hAnsiTheme="minorHAnsi" w:cstheme="minorHAnsi"/>
        </w:rPr>
        <w:t xml:space="preserve">ch usterkach w terminie 7  dni </w:t>
      </w:r>
      <w:r w:rsidR="008148DF" w:rsidRPr="00595E71">
        <w:rPr>
          <w:rFonts w:asciiTheme="minorHAnsi" w:hAnsiTheme="minorHAnsi" w:cstheme="minorHAnsi"/>
        </w:rPr>
        <w:t>od dnia ich ujawnienia.</w:t>
      </w:r>
    </w:p>
    <w:p w14:paraId="5B6D7AFF" w14:textId="77777777" w:rsidR="008148DF" w:rsidRPr="00595E71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zobowiązany jest do usunięcia usterek w c</w:t>
      </w:r>
      <w:r w:rsidR="006D4C0C" w:rsidRPr="00595E71">
        <w:rPr>
          <w:rFonts w:asciiTheme="minorHAnsi" w:hAnsiTheme="minorHAnsi" w:cstheme="minorHAnsi"/>
        </w:rPr>
        <w:t xml:space="preserve">iągu 14 dni od dnia doręczenia  </w:t>
      </w:r>
      <w:r w:rsidRPr="00595E71">
        <w:rPr>
          <w:rFonts w:asciiTheme="minorHAnsi" w:hAnsiTheme="minorHAnsi" w:cstheme="minorHAnsi"/>
        </w:rPr>
        <w:t>zawiadomienia o ujawnionych usterkach.</w:t>
      </w:r>
    </w:p>
    <w:p w14:paraId="12147177" w14:textId="77777777" w:rsidR="008148DF" w:rsidRPr="00595E71" w:rsidRDefault="008148DF" w:rsidP="002F585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Strata lub szkoda w robotach lub materiałach zastosowa</w:t>
      </w:r>
      <w:r w:rsidR="006D4C0C" w:rsidRPr="00595E71">
        <w:rPr>
          <w:rFonts w:asciiTheme="minorHAnsi" w:hAnsiTheme="minorHAnsi" w:cstheme="minorHAnsi"/>
        </w:rPr>
        <w:t xml:space="preserve">nych do robót w okresie między </w:t>
      </w:r>
      <w:r w:rsidRPr="00595E71">
        <w:rPr>
          <w:rFonts w:asciiTheme="minorHAnsi" w:hAnsiTheme="minorHAnsi" w:cstheme="minorHAnsi"/>
        </w:rPr>
        <w:t>datą rozpoczęcia</w:t>
      </w:r>
      <w:r w:rsidR="00D5208F" w:rsidRPr="00595E71">
        <w:rPr>
          <w:rFonts w:asciiTheme="minorHAnsi" w:hAnsiTheme="minorHAnsi" w:cstheme="minorHAnsi"/>
        </w:rPr>
        <w:t>,</w:t>
      </w:r>
      <w:r w:rsidRPr="00595E71">
        <w:rPr>
          <w:rFonts w:asciiTheme="minorHAnsi" w:hAnsiTheme="minorHAnsi" w:cstheme="minorHAnsi"/>
        </w:rPr>
        <w:t xml:space="preserve"> a zakończeniem terminów gwarancji powinna</w:t>
      </w:r>
      <w:r w:rsidR="006D4C0C" w:rsidRPr="00595E71">
        <w:rPr>
          <w:rFonts w:asciiTheme="minorHAnsi" w:hAnsiTheme="minorHAnsi" w:cstheme="minorHAnsi"/>
        </w:rPr>
        <w:t xml:space="preserve"> być naprawiona przez </w:t>
      </w:r>
      <w:r w:rsidR="006D4C0C" w:rsidRPr="00595E71">
        <w:rPr>
          <w:rFonts w:asciiTheme="minorHAnsi" w:hAnsiTheme="minorHAnsi" w:cstheme="minorHAnsi"/>
        </w:rPr>
        <w:lastRenderedPageBreak/>
        <w:t xml:space="preserve">Wykonawcę </w:t>
      </w:r>
      <w:r w:rsidRPr="00595E71">
        <w:rPr>
          <w:rFonts w:asciiTheme="minorHAnsi" w:hAnsiTheme="minorHAnsi" w:cstheme="minorHAnsi"/>
        </w:rPr>
        <w:t>i na jego koszt, jeżeli utrata lub zniszczenie wynika z działań lub zaniedbania Wykonawcy.</w:t>
      </w:r>
    </w:p>
    <w:p w14:paraId="35519A21" w14:textId="03706925" w:rsidR="002F5850" w:rsidRPr="00595E71" w:rsidRDefault="008148DF" w:rsidP="002F5850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wyznacza</w:t>
      </w:r>
      <w:r w:rsidR="0039002B" w:rsidRPr="00595E71">
        <w:rPr>
          <w:rFonts w:asciiTheme="minorHAnsi" w:hAnsiTheme="minorHAnsi" w:cstheme="minorHAnsi"/>
        </w:rPr>
        <w:t>, na 30 dni przed upływem gwarancji udzielonej przez Wykonawcę,</w:t>
      </w:r>
      <w:r w:rsidRPr="00595E71">
        <w:rPr>
          <w:rFonts w:asciiTheme="minorHAnsi" w:hAnsiTheme="minorHAnsi" w:cstheme="minorHAnsi"/>
        </w:rPr>
        <w:t xml:space="preserve"> ostateczny, pogwarancyjny termin od</w:t>
      </w:r>
      <w:r w:rsidR="006D4C0C" w:rsidRPr="00595E71">
        <w:rPr>
          <w:rFonts w:asciiTheme="minorHAnsi" w:hAnsiTheme="minorHAnsi" w:cstheme="minorHAnsi"/>
        </w:rPr>
        <w:t>bioru robót</w:t>
      </w:r>
      <w:r w:rsidR="0039002B" w:rsidRPr="00595E71">
        <w:rPr>
          <w:rFonts w:asciiTheme="minorHAnsi" w:hAnsiTheme="minorHAnsi" w:cstheme="minorHAnsi"/>
        </w:rPr>
        <w:t>,</w:t>
      </w:r>
      <w:r w:rsidR="006D4C0C" w:rsidRPr="00595E71">
        <w:rPr>
          <w:rFonts w:asciiTheme="minorHAnsi" w:hAnsiTheme="minorHAnsi" w:cstheme="minorHAnsi"/>
        </w:rPr>
        <w:t xml:space="preserve"> </w:t>
      </w:r>
      <w:r w:rsidR="0039002B" w:rsidRPr="00595E71">
        <w:rPr>
          <w:rFonts w:asciiTheme="minorHAnsi" w:hAnsiTheme="minorHAnsi" w:cstheme="minorHAnsi"/>
        </w:rPr>
        <w:t>który jest jednocześnie</w:t>
      </w:r>
      <w:r w:rsidRPr="00595E71">
        <w:rPr>
          <w:rFonts w:asciiTheme="minorHAnsi" w:hAnsiTheme="minorHAnsi" w:cstheme="minorHAnsi"/>
        </w:rPr>
        <w:t xml:space="preserve"> termin</w:t>
      </w:r>
      <w:r w:rsidR="0039002B" w:rsidRPr="00595E71">
        <w:rPr>
          <w:rFonts w:asciiTheme="minorHAnsi" w:hAnsiTheme="minorHAnsi" w:cstheme="minorHAnsi"/>
        </w:rPr>
        <w:t>em</w:t>
      </w:r>
      <w:r w:rsidRPr="00595E71">
        <w:rPr>
          <w:rFonts w:asciiTheme="minorHAnsi" w:hAnsiTheme="minorHAnsi" w:cstheme="minorHAnsi"/>
        </w:rPr>
        <w:t xml:space="preserve"> na protokolarne stwierdzenie usunięcia w</w:t>
      </w:r>
      <w:r w:rsidR="00D5208F" w:rsidRPr="00595E71">
        <w:rPr>
          <w:rFonts w:asciiTheme="minorHAnsi" w:hAnsiTheme="minorHAnsi" w:cstheme="minorHAnsi"/>
        </w:rPr>
        <w:t xml:space="preserve">ad </w:t>
      </w:r>
      <w:r w:rsidR="0039002B" w:rsidRPr="00595E71">
        <w:rPr>
          <w:rFonts w:asciiTheme="minorHAnsi" w:hAnsiTheme="minorHAnsi" w:cstheme="minorHAnsi"/>
        </w:rPr>
        <w:t>na zasadach gwarancyjnych</w:t>
      </w:r>
      <w:r w:rsidR="00CF6C86" w:rsidRPr="00595E71">
        <w:rPr>
          <w:rFonts w:asciiTheme="minorHAnsi" w:hAnsiTheme="minorHAnsi" w:cstheme="minorHAnsi"/>
        </w:rPr>
        <w:t xml:space="preserve"> oraz stwierdzenie nowych wad i ustalenie terminu ich usunięcia,</w:t>
      </w:r>
      <w:r w:rsidR="0039002B" w:rsidRPr="00595E71">
        <w:rPr>
          <w:rFonts w:asciiTheme="minorHAnsi" w:hAnsiTheme="minorHAnsi" w:cstheme="minorHAnsi"/>
        </w:rPr>
        <w:t xml:space="preserve"> nawet jeżeli usunięcie ich przypadałoby na </w:t>
      </w:r>
      <w:r w:rsidR="00D5208F" w:rsidRPr="00595E71">
        <w:rPr>
          <w:rFonts w:asciiTheme="minorHAnsi" w:hAnsiTheme="minorHAnsi" w:cstheme="minorHAnsi"/>
        </w:rPr>
        <w:t xml:space="preserve">okres </w:t>
      </w:r>
      <w:r w:rsidR="0039002B" w:rsidRPr="00595E71">
        <w:rPr>
          <w:rFonts w:asciiTheme="minorHAnsi" w:hAnsiTheme="minorHAnsi" w:cstheme="minorHAnsi"/>
        </w:rPr>
        <w:t>po</w:t>
      </w:r>
      <w:r w:rsidR="00D5208F" w:rsidRPr="00595E71">
        <w:rPr>
          <w:rFonts w:asciiTheme="minorHAnsi" w:hAnsiTheme="minorHAnsi" w:cstheme="minorHAnsi"/>
        </w:rPr>
        <w:t>gwaranc</w:t>
      </w:r>
      <w:r w:rsidR="0039002B" w:rsidRPr="00595E71">
        <w:rPr>
          <w:rFonts w:asciiTheme="minorHAnsi" w:hAnsiTheme="minorHAnsi" w:cstheme="minorHAnsi"/>
        </w:rPr>
        <w:t>yjny</w:t>
      </w:r>
      <w:r w:rsidR="00D5208F" w:rsidRPr="00595E71">
        <w:rPr>
          <w:rFonts w:asciiTheme="minorHAnsi" w:hAnsiTheme="minorHAnsi" w:cstheme="minorHAnsi"/>
        </w:rPr>
        <w:t>.</w:t>
      </w:r>
    </w:p>
    <w:p w14:paraId="1692AACC" w14:textId="77777777" w:rsidR="002F5850" w:rsidRPr="00595E71" w:rsidRDefault="009B088C" w:rsidP="00654D65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rawidłowe wykonanie wszystkich prac związanych </w:t>
      </w:r>
      <w:r w:rsidRPr="00595E71">
        <w:rPr>
          <w:rFonts w:asciiTheme="minorHAnsi" w:hAnsiTheme="minorHAnsi" w:cstheme="minorHAnsi"/>
          <w:color w:val="000000" w:themeColor="text1"/>
        </w:rPr>
        <w:t>z realizacją</w:t>
      </w:r>
      <w:r w:rsidR="00B140D7" w:rsidRPr="00595E71">
        <w:rPr>
          <w:rFonts w:asciiTheme="minorHAnsi" w:hAnsiTheme="minorHAnsi" w:cstheme="minorHAnsi"/>
          <w:color w:val="000000" w:themeColor="text1"/>
        </w:rPr>
        <w:t xml:space="preserve"> przedmiotu umowy w </w:t>
      </w:r>
      <w:r w:rsidR="002F5850" w:rsidRPr="00595E71">
        <w:rPr>
          <w:rFonts w:asciiTheme="minorHAnsi" w:hAnsiTheme="minorHAnsi" w:cstheme="minorHAnsi"/>
          <w:color w:val="000000" w:themeColor="text1"/>
        </w:rPr>
        <w:t>zakresie umożliwiającym użytkowanie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2F5850" w:rsidRPr="00595E71">
        <w:rPr>
          <w:rFonts w:asciiTheme="minorHAnsi" w:hAnsiTheme="minorHAnsi" w:cstheme="minorHAnsi"/>
          <w:color w:val="000000" w:themeColor="text1"/>
        </w:rPr>
        <w:t>obiektów zgodnie z ich przeznaczeniem.</w:t>
      </w:r>
    </w:p>
    <w:p w14:paraId="13AF208A" w14:textId="77777777" w:rsidR="002F5850" w:rsidRPr="00595E71" w:rsidRDefault="009B088C" w:rsidP="002F5850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z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organizowanie placu budowy. Wykonawca jest zobowiązany zabezpieczyć i oznakować prowadzone roboty oraz dbać o stan techniczny i prawidłowość oznakowania przez cały czas trwania realizacji robót budowlanych. </w:t>
      </w:r>
    </w:p>
    <w:p w14:paraId="40800C19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ponosi pełną</w:t>
      </w:r>
      <w:r w:rsidR="002F5850" w:rsidRPr="00595E71">
        <w:rPr>
          <w:rFonts w:asciiTheme="minorHAnsi" w:hAnsiTheme="minorHAnsi" w:cstheme="minorHAnsi"/>
          <w:color w:val="000000" w:themeColor="text1"/>
        </w:rPr>
        <w:t xml:space="preserve"> odpowiedzialność za teren budowy od chwili przejęcia placu budowy. </w:t>
      </w:r>
    </w:p>
    <w:p w14:paraId="0B5CFD3E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do wykonywania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robót budowlanych zgodnie </w:t>
      </w:r>
      <w:r w:rsidRPr="00595E71">
        <w:rPr>
          <w:rFonts w:asciiTheme="minorHAnsi" w:hAnsiTheme="minorHAnsi" w:cstheme="minorHAnsi"/>
          <w:color w:val="000000" w:themeColor="text1"/>
        </w:rPr>
        <w:br/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z obowiązującymi przepisami Prawa budowlanego i przepisami BHP. </w:t>
      </w:r>
    </w:p>
    <w:p w14:paraId="096BE50E" w14:textId="77777777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do w</w:t>
      </w:r>
      <w:r w:rsidR="00353C5D" w:rsidRPr="00595E71">
        <w:rPr>
          <w:rFonts w:asciiTheme="minorHAnsi" w:hAnsiTheme="minorHAnsi" w:cstheme="minorHAnsi"/>
          <w:color w:val="000000" w:themeColor="text1"/>
        </w:rPr>
        <w:t>s</w:t>
      </w:r>
      <w:r w:rsidRPr="00595E71">
        <w:rPr>
          <w:rFonts w:asciiTheme="minorHAnsi" w:hAnsiTheme="minorHAnsi" w:cstheme="minorHAnsi"/>
          <w:color w:val="000000" w:themeColor="text1"/>
        </w:rPr>
        <w:t>półpracy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z upoważnionymi przedstawicielami Zamawiającego. </w:t>
      </w:r>
    </w:p>
    <w:p w14:paraId="0B3F000A" w14:textId="4A975845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koordynację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prac realizowanych przez podwykonawców, przy czym Zamawiający zastrzega prawo żądania od Wykonawcy zmiany osoby Podwykonawcy, jeżeli ten realizuje roboty w sposób wadliwy, niezgodny z warunkami zawartymi w </w:t>
      </w:r>
      <w:r w:rsidR="00C22BB9">
        <w:rPr>
          <w:rFonts w:asciiTheme="minorHAnsi" w:hAnsiTheme="minorHAnsi" w:cstheme="minorHAnsi"/>
          <w:color w:val="000000" w:themeColor="text1"/>
        </w:rPr>
        <w:t>zapytaniu ofertowym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i obowiązującymi przepisami. </w:t>
      </w:r>
    </w:p>
    <w:p w14:paraId="0AF12AB8" w14:textId="3B6AB462" w:rsidR="00353C5D" w:rsidRPr="00595E71" w:rsidRDefault="009B088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Wykonawca po wykonaniu robót zgłosi Zamawiającemu gotowość do odbioru. Zamawiający dokona odbioru robót w terminie </w:t>
      </w:r>
      <w:r w:rsidR="00264974">
        <w:rPr>
          <w:rFonts w:asciiTheme="minorHAnsi" w:hAnsiTheme="minorHAnsi" w:cstheme="minorHAnsi"/>
          <w:color w:val="000000" w:themeColor="text1"/>
        </w:rPr>
        <w:t>14</w:t>
      </w:r>
      <w:r w:rsidRPr="00595E71">
        <w:rPr>
          <w:rFonts w:asciiTheme="minorHAnsi" w:hAnsiTheme="minorHAnsi" w:cstheme="minorHAnsi"/>
          <w:color w:val="000000" w:themeColor="text1"/>
        </w:rPr>
        <w:t xml:space="preserve"> dni roboczych od dnia zgłoszenia gotowości do odbioru przez Wykonawcę. W przypadku</w:t>
      </w:r>
      <w:r w:rsidR="006071BC" w:rsidRPr="00595E71">
        <w:rPr>
          <w:rFonts w:asciiTheme="minorHAnsi" w:hAnsiTheme="minorHAnsi" w:cstheme="minorHAnsi"/>
          <w:color w:val="000000" w:themeColor="text1"/>
        </w:rPr>
        <w:t xml:space="preserve"> wystąpienia okoliczności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6071BC" w:rsidRPr="00595E71">
        <w:rPr>
          <w:rFonts w:asciiTheme="minorHAnsi" w:hAnsiTheme="minorHAnsi" w:cstheme="minorHAnsi"/>
          <w:color w:val="000000" w:themeColor="text1"/>
        </w:rPr>
        <w:t xml:space="preserve">uniemożliwiających dokonanie odbioru w terminie, o którym mowa w zdaniu poprzednim, Zamawiający zawiadomi Wykonawcę o przedłużeniu terminu odbioru </w:t>
      </w:r>
      <w:r w:rsidR="006071BC" w:rsidRPr="00595E71">
        <w:rPr>
          <w:rFonts w:asciiTheme="minorHAnsi" w:hAnsiTheme="minorHAnsi" w:cstheme="minorHAnsi"/>
          <w:b/>
          <w:color w:val="000000" w:themeColor="text1"/>
          <w:u w:val="single"/>
        </w:rPr>
        <w:t>a sytuacja taka nie będzie skutkować sankcjami wobec Wykonawcy z tytułu nieterminowego wykonania umowy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009954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rzestrzeganie przepisów BHP i przeciwpożarowych. </w:t>
      </w:r>
    </w:p>
    <w:p w14:paraId="6F07061A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powierzenie nadzoru nad wykonywaniem przedmiotu umowy osobom posiadającym odpowiednie kwalifikacje i doświadczenie zawodowe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7B82046F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z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apewnienie sprzętu spełniającego wymagania norm technicznych. </w:t>
      </w:r>
    </w:p>
    <w:p w14:paraId="45F1133B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odpowiada za u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trzymanie porządku na placu budowy w czasie realizacji prac. </w:t>
      </w:r>
    </w:p>
    <w:p w14:paraId="4C7B907B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zobowiązany jest  do likwidacji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placu budowy i zaplecza własnego bezzwłocznie po zakończeniu robót, lecz nie później niż 10 dni od daty dokonania odbioru końcowego. </w:t>
      </w:r>
    </w:p>
    <w:p w14:paraId="3B62948D" w14:textId="77777777" w:rsidR="00353C5D" w:rsidRPr="00595E71" w:rsidRDefault="006071BC" w:rsidP="00353C5D">
      <w:pPr>
        <w:pStyle w:val="Default"/>
        <w:numPr>
          <w:ilvl w:val="0"/>
          <w:numId w:val="15"/>
        </w:numPr>
        <w:spacing w:after="51"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lastRenderedPageBreak/>
        <w:t>Wykonawca zobowiązany jest do Zapewnienia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dozoru mienia na terenie robót na własny koszt. </w:t>
      </w:r>
    </w:p>
    <w:p w14:paraId="4FE9C535" w14:textId="77777777" w:rsidR="00E9021D" w:rsidRPr="00595E71" w:rsidRDefault="006071BC" w:rsidP="00E9021D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ponosi pełną odpowiedzialność</w:t>
      </w:r>
      <w:r w:rsidR="00353C5D" w:rsidRPr="00595E71">
        <w:rPr>
          <w:rFonts w:asciiTheme="minorHAnsi" w:hAnsiTheme="minorHAnsi" w:cstheme="minorHAnsi"/>
          <w:color w:val="000000" w:themeColor="text1"/>
        </w:rPr>
        <w:t xml:space="preserve"> za szkody oraz następstwa nieszczęśliwych wypadków pracowników i osób trzecich, powstałe w związku z prowadzonymi robotami, w tym także ruchem pojazdów. </w:t>
      </w:r>
    </w:p>
    <w:p w14:paraId="4BA4278A" w14:textId="30028352" w:rsidR="00654D65" w:rsidRPr="00CB4EDF" w:rsidRDefault="00E9021D" w:rsidP="00C30E2E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Wykonawca oświadcza, że jest ubezpieczony od odpowiedzialności cywilnej w zakresie prowadzonej działalności gospodarczej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oraz, że ubezpieczenie to będzie kontynuowane przez cały okres realizacji przedmiotu umowy.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Wykonawca zobowiązuje się do przedłożenia Zamawiającemu najpóźniej w dniu zawarcia umowy oryginału lub kopii poświadczonej za zgodność z oryginałem polisy ubezpieczeniowej. </w:t>
      </w:r>
      <w:r w:rsidR="00A31FBE" w:rsidRPr="00595E71">
        <w:rPr>
          <w:rFonts w:asciiTheme="minorHAnsi" w:hAnsiTheme="minorHAnsi" w:cstheme="minorHAnsi"/>
          <w:color w:val="000000" w:themeColor="text1"/>
        </w:rPr>
        <w:t>W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razie wygaśnięcia, zmiany, rozwiązania, wypowiedzenia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polisy ubezpieczeniowej bądź zaistnienia innego zdarzenia powodującego ryzyko utraty ochrony ubezpieczeniowej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w trakcie okresu realizacji przedmiotu umowy Wykonawca zobowiązuje się do przedłożenia Zamawiającemu każdorazowo w terminie </w:t>
      </w:r>
      <w:r w:rsidR="00332519" w:rsidRPr="00595E71">
        <w:rPr>
          <w:rFonts w:asciiTheme="minorHAnsi" w:hAnsiTheme="minorHAnsi" w:cstheme="minorHAnsi"/>
          <w:color w:val="000000" w:themeColor="text1"/>
        </w:rPr>
        <w:t>7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dni od zaistnienia </w:t>
      </w:r>
      <w:r w:rsidR="00A31FBE" w:rsidRPr="00595E71">
        <w:rPr>
          <w:rFonts w:asciiTheme="minorHAnsi" w:hAnsiTheme="minorHAnsi" w:cstheme="minorHAnsi"/>
          <w:color w:val="000000" w:themeColor="text1"/>
        </w:rPr>
        <w:t>powyższych</w:t>
      </w:r>
      <w:r w:rsidR="00332519" w:rsidRPr="00595E71">
        <w:rPr>
          <w:rFonts w:asciiTheme="minorHAnsi" w:hAnsiTheme="minorHAnsi" w:cstheme="minorHAnsi"/>
          <w:color w:val="000000" w:themeColor="text1"/>
        </w:rPr>
        <w:t xml:space="preserve"> okoliczności,</w:t>
      </w:r>
      <w:r w:rsidR="003C76C7" w:rsidRPr="00595E71">
        <w:rPr>
          <w:rFonts w:asciiTheme="minorHAnsi" w:hAnsiTheme="minorHAnsi" w:cstheme="minorHAnsi"/>
          <w:color w:val="000000" w:themeColor="text1"/>
        </w:rPr>
        <w:t xml:space="preserve"> oryginału lub kopii poświadczonej za zgodność z oryginałem  dokumentu potwierdzającego 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dalsze i nieprzerwane </w:t>
      </w:r>
      <w:r w:rsidR="003C76C7" w:rsidRPr="00595E71">
        <w:rPr>
          <w:rFonts w:asciiTheme="minorHAnsi" w:hAnsiTheme="minorHAnsi" w:cstheme="minorHAnsi"/>
          <w:color w:val="000000" w:themeColor="text1"/>
        </w:rPr>
        <w:t>objęcie ochroną ubezpieczeniową.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W razie niedochowania obowiązku, o którym mowa w </w:t>
      </w:r>
      <w:proofErr w:type="spellStart"/>
      <w:r w:rsidR="00A31FBE" w:rsidRPr="00595E71">
        <w:rPr>
          <w:rFonts w:asciiTheme="minorHAnsi" w:hAnsiTheme="minorHAnsi" w:cstheme="minorHAnsi"/>
          <w:color w:val="000000" w:themeColor="text1"/>
        </w:rPr>
        <w:t>zd</w:t>
      </w:r>
      <w:proofErr w:type="spellEnd"/>
      <w:r w:rsidR="00A31FBE" w:rsidRPr="00595E71">
        <w:rPr>
          <w:rFonts w:asciiTheme="minorHAnsi" w:hAnsiTheme="minorHAnsi" w:cstheme="minorHAnsi"/>
          <w:color w:val="000000" w:themeColor="text1"/>
        </w:rPr>
        <w:t>. 1</w:t>
      </w:r>
      <w:r w:rsidR="00332519" w:rsidRPr="00595E71">
        <w:rPr>
          <w:rFonts w:asciiTheme="minorHAnsi" w:hAnsiTheme="minorHAnsi" w:cstheme="minorHAnsi"/>
          <w:color w:val="000000" w:themeColor="text1"/>
        </w:rPr>
        <w:t>,</w:t>
      </w:r>
      <w:r w:rsidR="00A31FBE" w:rsidRPr="00595E71">
        <w:rPr>
          <w:rFonts w:asciiTheme="minorHAnsi" w:hAnsiTheme="minorHAnsi" w:cstheme="minorHAnsi"/>
          <w:color w:val="000000" w:themeColor="text1"/>
        </w:rPr>
        <w:t xml:space="preserve"> Zamawiający będzie uprawniony do zawarcia umowy ubezpieczenia na koszt Wykonawcy</w:t>
      </w:r>
      <w:r w:rsidR="00A31FBE" w:rsidRPr="00595E71">
        <w:rPr>
          <w:rFonts w:asciiTheme="minorHAnsi" w:hAnsiTheme="minorHAnsi" w:cstheme="minorHAnsi"/>
        </w:rPr>
        <w:t>.</w:t>
      </w:r>
    </w:p>
    <w:p w14:paraId="738DB704" w14:textId="77777777" w:rsidR="008148DF" w:rsidRPr="00595E71" w:rsidRDefault="008148DF" w:rsidP="00D5208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5</w:t>
      </w:r>
    </w:p>
    <w:p w14:paraId="1EB30526" w14:textId="51A9868A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Strony ustalają odpowiedzialność z tytułu niewykonania lub nienależytego wykonania umowy w formie kar umownych w następujących przypadkach i wysokościach:</w:t>
      </w:r>
    </w:p>
    <w:p w14:paraId="54D93D79" w14:textId="6EA784C3" w:rsidR="008148DF" w:rsidRPr="00595E71" w:rsidRDefault="00FA1677" w:rsidP="00FA1677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1.</w:t>
      </w:r>
      <w:r>
        <w:rPr>
          <w:rFonts w:asciiTheme="minorHAnsi" w:hAnsiTheme="minorHAnsi" w:cstheme="minorHAnsi"/>
          <w:color w:val="000000" w:themeColor="text1"/>
        </w:rPr>
        <w:tab/>
      </w:r>
      <w:r w:rsidR="008148DF" w:rsidRPr="00595E71">
        <w:rPr>
          <w:rFonts w:asciiTheme="minorHAnsi" w:hAnsiTheme="minorHAnsi" w:cstheme="minorHAnsi"/>
          <w:color w:val="000000" w:themeColor="text1"/>
        </w:rPr>
        <w:t>Za</w:t>
      </w:r>
      <w:r w:rsidR="00CB6B02">
        <w:rPr>
          <w:rFonts w:asciiTheme="minorHAnsi" w:hAnsiTheme="minorHAnsi" w:cstheme="minorHAnsi"/>
          <w:color w:val="000000" w:themeColor="text1"/>
        </w:rPr>
        <w:t>mawiający zapłaci Wykonawcy karę umowną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 za odstąpienie od realizacji umowy w trakcie wykonywania </w:t>
      </w:r>
      <w:r w:rsidR="004C427A" w:rsidRPr="00595E71">
        <w:rPr>
          <w:rFonts w:asciiTheme="minorHAnsi" w:hAnsiTheme="minorHAnsi" w:cstheme="minorHAnsi"/>
          <w:color w:val="000000" w:themeColor="text1"/>
        </w:rPr>
        <w:t>przedmiotu zamówienia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 z przyczyn leżących po str</w:t>
      </w:r>
      <w:r w:rsidR="006071BC" w:rsidRPr="00595E71">
        <w:rPr>
          <w:rFonts w:asciiTheme="minorHAnsi" w:hAnsiTheme="minorHAnsi" w:cstheme="minorHAnsi"/>
          <w:color w:val="000000" w:themeColor="text1"/>
        </w:rPr>
        <w:t>onie Zamawiającego w wysokości 2</w:t>
      </w:r>
      <w:r w:rsidR="008148DF" w:rsidRPr="00595E71">
        <w:rPr>
          <w:rFonts w:asciiTheme="minorHAnsi" w:hAnsiTheme="minorHAnsi" w:cstheme="minorHAnsi"/>
          <w:color w:val="000000" w:themeColor="text1"/>
        </w:rPr>
        <w:t>0% wynagrodzenia umownego</w:t>
      </w:r>
      <w:r w:rsidR="004C427A" w:rsidRPr="00595E71">
        <w:rPr>
          <w:rFonts w:asciiTheme="minorHAnsi" w:hAnsiTheme="minorHAnsi" w:cstheme="minorHAnsi"/>
          <w:color w:val="000000" w:themeColor="text1"/>
        </w:rPr>
        <w:t xml:space="preserve"> brutto</w:t>
      </w:r>
      <w:r w:rsidR="008148DF" w:rsidRPr="00595E71">
        <w:rPr>
          <w:rFonts w:asciiTheme="minorHAnsi" w:hAnsiTheme="minorHAnsi" w:cstheme="minorHAnsi"/>
          <w:color w:val="000000" w:themeColor="text1"/>
        </w:rPr>
        <w:t xml:space="preserve">. </w:t>
      </w:r>
    </w:p>
    <w:p w14:paraId="2D182D6A" w14:textId="7C31163D" w:rsidR="008148DF" w:rsidRPr="00595E71" w:rsidRDefault="00FA1677" w:rsidP="00C30E2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="008148DF" w:rsidRPr="00595E71">
        <w:rPr>
          <w:rFonts w:asciiTheme="minorHAnsi" w:hAnsiTheme="minorHAnsi" w:cstheme="minorHAnsi"/>
          <w:color w:val="000000" w:themeColor="text1"/>
        </w:rPr>
        <w:t>Wykonawca zapłaci Zamawiającemu kary umowne:</w:t>
      </w:r>
    </w:p>
    <w:p w14:paraId="139308E9" w14:textId="06EA45AC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w realizacji Przedmiotu Umowy lub jej części w wysokości 0,2 % wynagrodzenia brutto określonego w § 3 ust. 1, za każdy rozpoczęty dzień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332519" w:rsidRPr="00595E71">
        <w:rPr>
          <w:rFonts w:asciiTheme="minorHAnsi" w:hAnsiTheme="minorHAnsi" w:cstheme="minorHAnsi"/>
          <w:color w:val="000000" w:themeColor="text1"/>
        </w:rPr>
        <w:t>,</w:t>
      </w:r>
      <w:r w:rsidRPr="00595E71">
        <w:rPr>
          <w:rFonts w:asciiTheme="minorHAnsi" w:hAnsiTheme="minorHAnsi" w:cstheme="minorHAnsi"/>
          <w:color w:val="000000" w:themeColor="text1"/>
        </w:rPr>
        <w:t xml:space="preserve"> licząc od upływu terminu</w:t>
      </w:r>
      <w:r w:rsidR="00654D65" w:rsidRPr="00595E71">
        <w:rPr>
          <w:rFonts w:asciiTheme="minorHAnsi" w:hAnsiTheme="minorHAnsi" w:cstheme="minorHAnsi"/>
          <w:color w:val="000000" w:themeColor="text1"/>
        </w:rPr>
        <w:t xml:space="preserve"> określonego w § 2 ust. 2</w:t>
      </w:r>
      <w:r w:rsidRPr="00595E71">
        <w:rPr>
          <w:rFonts w:asciiTheme="minorHAnsi" w:hAnsiTheme="minorHAnsi" w:cstheme="minorHAnsi"/>
          <w:color w:val="000000" w:themeColor="text1"/>
        </w:rPr>
        <w:t>,</w:t>
      </w:r>
    </w:p>
    <w:p w14:paraId="0AC99E7A" w14:textId="0566E98C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 xml:space="preserve">w usunięciu wad ujawnionych w okresie rękojmi i gwarancji, </w:t>
      </w:r>
      <w:r w:rsidRPr="00595E71">
        <w:rPr>
          <w:rFonts w:asciiTheme="minorHAnsi" w:hAnsiTheme="minorHAnsi" w:cstheme="minorHAnsi"/>
          <w:color w:val="000000" w:themeColor="text1"/>
        </w:rPr>
        <w:br/>
        <w:t xml:space="preserve">w wysokości 0,2 % wynagrodzenia brutto określonego w § 3 ust. 1, za każdy rozpoczęty dzień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E6501A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Pr="00595E71">
        <w:rPr>
          <w:rFonts w:asciiTheme="minorHAnsi" w:hAnsiTheme="minorHAnsi" w:cstheme="minorHAnsi"/>
          <w:color w:val="000000" w:themeColor="text1"/>
        </w:rPr>
        <w:t>licząc od wyznaczonego przez Zamawiającego terminu na usunięcie wad.</w:t>
      </w:r>
    </w:p>
    <w:p w14:paraId="73D15AE6" w14:textId="77777777" w:rsidR="008C0E86" w:rsidRPr="00595E71" w:rsidRDefault="008C0E86" w:rsidP="008C0E86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595E71">
        <w:rPr>
          <w:rFonts w:asciiTheme="minorHAnsi" w:hAnsiTheme="minorHAnsi" w:cstheme="minorHAnsi"/>
          <w:color w:val="000000" w:themeColor="text1"/>
        </w:rPr>
        <w:t>z tytułu odstąpienia od umowy przez którąkolwiek ze stron – z przyczyn leżących po s</w:t>
      </w:r>
      <w:r w:rsidR="006071BC" w:rsidRPr="00595E71">
        <w:rPr>
          <w:rFonts w:asciiTheme="minorHAnsi" w:hAnsiTheme="minorHAnsi" w:cstheme="minorHAnsi"/>
          <w:color w:val="000000" w:themeColor="text1"/>
        </w:rPr>
        <w:t>tronie Wykonawcy - w wysokości 2</w:t>
      </w:r>
      <w:r w:rsidRPr="00595E71">
        <w:rPr>
          <w:rFonts w:asciiTheme="minorHAnsi" w:hAnsiTheme="minorHAnsi" w:cstheme="minorHAnsi"/>
          <w:color w:val="000000" w:themeColor="text1"/>
        </w:rPr>
        <w:t xml:space="preserve">0 % wynagrodzenia </w:t>
      </w:r>
      <w:r w:rsidR="001770C2" w:rsidRPr="00595E71">
        <w:rPr>
          <w:rFonts w:asciiTheme="minorHAnsi" w:hAnsiTheme="minorHAnsi" w:cstheme="minorHAnsi"/>
          <w:color w:val="000000" w:themeColor="text1"/>
        </w:rPr>
        <w:t>brutto określonego w § 3</w:t>
      </w:r>
      <w:r w:rsidR="00654D65" w:rsidRPr="00595E71">
        <w:rPr>
          <w:rFonts w:asciiTheme="minorHAnsi" w:hAnsiTheme="minorHAnsi" w:cstheme="minorHAnsi"/>
          <w:color w:val="000000" w:themeColor="text1"/>
        </w:rPr>
        <w:t xml:space="preserve"> ust. </w:t>
      </w:r>
      <w:r w:rsidRPr="00595E71">
        <w:rPr>
          <w:rFonts w:asciiTheme="minorHAnsi" w:hAnsiTheme="minorHAnsi" w:cstheme="minorHAnsi"/>
          <w:color w:val="000000" w:themeColor="text1"/>
        </w:rPr>
        <w:t xml:space="preserve">1, </w:t>
      </w:r>
    </w:p>
    <w:p w14:paraId="4429AB14" w14:textId="6BA4FC3B" w:rsidR="00A84E5F" w:rsidRDefault="008C0E86" w:rsidP="001924EC">
      <w:pPr>
        <w:widowControl/>
        <w:numPr>
          <w:ilvl w:val="0"/>
          <w:numId w:val="4"/>
        </w:numPr>
        <w:tabs>
          <w:tab w:val="clear" w:pos="144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84E5F">
        <w:rPr>
          <w:rFonts w:asciiTheme="minorHAnsi" w:hAnsiTheme="minorHAnsi" w:cstheme="minorHAnsi"/>
          <w:color w:val="000000" w:themeColor="text1"/>
        </w:rPr>
        <w:t xml:space="preserve">z tytułu </w:t>
      </w:r>
      <w:r w:rsidR="00A84E5F" w:rsidRPr="00A84E5F">
        <w:rPr>
          <w:rFonts w:asciiTheme="minorHAnsi" w:hAnsiTheme="minorHAnsi" w:cstheme="minorHAnsi"/>
          <w:color w:val="000000" w:themeColor="text1"/>
        </w:rPr>
        <w:t>zwłoki</w:t>
      </w:r>
      <w:r w:rsidR="003C76C7" w:rsidRPr="00A84E5F">
        <w:rPr>
          <w:rFonts w:asciiTheme="minorHAnsi" w:hAnsiTheme="minorHAnsi" w:cstheme="minorHAnsi"/>
        </w:rPr>
        <w:t xml:space="preserve"> w dostarczeniu oryginału lub poświadczonej za zgodność z oryginałem kopii polisy ubezpieczenia odpowiedzialności cywilnej lub dowodu przedłużenia ubezpieczenia, o których mowa w § 4 ust. 20, Zamawiający naliczy karę umowną w wysokości 0,2% wynagrodzenia brutto określonego w § 3 ust. 1 Umowy, za każdy rozpoczęty dzień </w:t>
      </w:r>
      <w:r w:rsidR="00A84E5F">
        <w:rPr>
          <w:rFonts w:asciiTheme="minorHAnsi" w:hAnsiTheme="minorHAnsi" w:cstheme="minorHAnsi"/>
          <w:color w:val="000000" w:themeColor="text1"/>
        </w:rPr>
        <w:t>zwłoki</w:t>
      </w:r>
      <w:r w:rsidR="003C76C7" w:rsidRPr="00A84E5F">
        <w:rPr>
          <w:rFonts w:asciiTheme="minorHAnsi" w:hAnsiTheme="minorHAnsi" w:cstheme="minorHAnsi"/>
        </w:rPr>
        <w:t xml:space="preserve"> z przyczyn leżących po stronie Wykonawcy. </w:t>
      </w:r>
    </w:p>
    <w:p w14:paraId="296871AC" w14:textId="78BC2EBA" w:rsidR="008148DF" w:rsidRPr="00CB4EDF" w:rsidRDefault="008148DF" w:rsidP="00CB4ED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CB4EDF">
        <w:rPr>
          <w:rFonts w:asciiTheme="minorHAnsi" w:hAnsiTheme="minorHAnsi" w:cstheme="minorHAnsi"/>
          <w:color w:val="000000" w:themeColor="text1"/>
        </w:rPr>
        <w:t xml:space="preserve">Zamawiający zastrzega sobie prawo dochodzenia odszkodowania uzupełniającego do wysokości rzeczywiście poniesionej szkody niezależnie </w:t>
      </w:r>
      <w:r w:rsidR="008C0E86" w:rsidRPr="00CB4EDF">
        <w:rPr>
          <w:rFonts w:asciiTheme="minorHAnsi" w:hAnsiTheme="minorHAnsi" w:cstheme="minorHAnsi"/>
          <w:color w:val="000000" w:themeColor="text1"/>
        </w:rPr>
        <w:t xml:space="preserve">od kar </w:t>
      </w:r>
      <w:r w:rsidR="008C0E86" w:rsidRPr="00CB4EDF">
        <w:rPr>
          <w:rFonts w:asciiTheme="minorHAnsi" w:hAnsiTheme="minorHAnsi" w:cstheme="minorHAnsi"/>
        </w:rPr>
        <w:t>umownych zastrzeżonych w </w:t>
      </w:r>
      <w:r w:rsidRPr="00CB4EDF">
        <w:rPr>
          <w:rFonts w:asciiTheme="minorHAnsi" w:hAnsiTheme="minorHAnsi" w:cstheme="minorHAnsi"/>
        </w:rPr>
        <w:t>umowie, jeżeli nie pokryją one poniesionych szkód.</w:t>
      </w:r>
    </w:p>
    <w:p w14:paraId="0C4CC8B3" w14:textId="77777777" w:rsidR="00CB4EDF" w:rsidRPr="00CB4EDF" w:rsidRDefault="00CB4EDF" w:rsidP="00CB4EDF">
      <w:pPr>
        <w:spacing w:line="276" w:lineRule="auto"/>
        <w:jc w:val="both"/>
        <w:rPr>
          <w:rFonts w:asciiTheme="minorHAnsi" w:hAnsiTheme="minorHAnsi" w:cstheme="minorHAnsi"/>
        </w:rPr>
      </w:pPr>
    </w:p>
    <w:p w14:paraId="26DDA815" w14:textId="77777777" w:rsidR="008148DF" w:rsidRPr="00595E71" w:rsidRDefault="008148DF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lastRenderedPageBreak/>
        <w:t>§ 6</w:t>
      </w:r>
    </w:p>
    <w:p w14:paraId="2085E3E1" w14:textId="77777777" w:rsidR="00BA240C" w:rsidRPr="00595E71" w:rsidRDefault="00BA240C" w:rsidP="00BA240C">
      <w:pPr>
        <w:pStyle w:val="Nagwek"/>
        <w:numPr>
          <w:ilvl w:val="0"/>
          <w:numId w:val="12"/>
        </w:numPr>
        <w:tabs>
          <w:tab w:val="clear" w:pos="644"/>
          <w:tab w:val="clear" w:pos="4536"/>
          <w:tab w:val="clear" w:pos="9072"/>
          <w:tab w:val="num" w:pos="360"/>
        </w:tabs>
        <w:suppressAutoHyphens w:val="0"/>
        <w:spacing w:line="276" w:lineRule="auto"/>
        <w:ind w:left="360" w:right="7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przed udostępnieniem Zamawiającemu danych osobowych pracowników lub innych osób, którymi Wykonawca będzie się posługiwał przy wykonywaniu niniejszej umowy, przekaże każdej z tych osób informacje wymagane przepisami dotyczącymi ochrony danych osobowych. W celu wykonania powyższego zobowiązania, Wykonawca poinformuje każdą z tych osób o tym, że:</w:t>
      </w:r>
    </w:p>
    <w:p w14:paraId="4B83F5B2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z chwilą udostępnienia ich danych osobowych, administratorem tych danych staje się Gmina Białe Błota z siedzibą przy ul. Szubińskiej 7, 86-005 Białe Błota,</w:t>
      </w:r>
    </w:p>
    <w:p w14:paraId="20758808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Gmina Białe Błota zapewnia kontakt z Inspektorem Ochrony Danych za pośrednictwem adresu poczty elektronicznej iod@bialeblota.eu lub drogą pocztową pod adresem administratora danych osobowych. Szczegółowe informacje dotyczące Inspektora Ochrony Danych znajdują się na stronie internetowej www.bip.bialeblota.pl oraz w miejscu powszechnie dostępnym w siedzibie Urzędu Gminy Białe Błota,</w:t>
      </w:r>
    </w:p>
    <w:p w14:paraId="57F050A1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eastAsia="Calibri" w:hAnsiTheme="minorHAnsi" w:cstheme="minorHAnsi"/>
          <w:bCs/>
        </w:rPr>
        <w:t xml:space="preserve">  celem przetwarzania przez </w:t>
      </w:r>
      <w:r w:rsidRPr="00595E71">
        <w:rPr>
          <w:rFonts w:asciiTheme="minorHAnsi" w:hAnsiTheme="minorHAnsi" w:cstheme="minorHAnsi"/>
          <w:bCs/>
        </w:rPr>
        <w:t>Gminę Białe Błota</w:t>
      </w:r>
      <w:r w:rsidRPr="00595E71">
        <w:rPr>
          <w:rFonts w:asciiTheme="minorHAnsi" w:eastAsia="Calibri" w:hAnsiTheme="minorHAnsi" w:cstheme="minorHAnsi"/>
          <w:bCs/>
        </w:rPr>
        <w:t xml:space="preserve"> danych osobowych jest udokumentowanie pobytu na terenie obiektu </w:t>
      </w:r>
      <w:r w:rsidRPr="00595E71">
        <w:rPr>
          <w:rFonts w:asciiTheme="minorHAnsi" w:hAnsiTheme="minorHAnsi" w:cstheme="minorHAnsi"/>
          <w:bCs/>
        </w:rPr>
        <w:t>Urzędu Gminy Białe Błota</w:t>
      </w:r>
      <w:r w:rsidRPr="00595E71">
        <w:rPr>
          <w:rFonts w:asciiTheme="minorHAnsi" w:eastAsia="Calibri" w:hAnsiTheme="minorHAnsi" w:cstheme="minorHAnsi"/>
          <w:bCs/>
        </w:rPr>
        <w:t>;</w:t>
      </w:r>
    </w:p>
    <w:p w14:paraId="39521365" w14:textId="77777777" w:rsidR="00BA240C" w:rsidRPr="00595E71" w:rsidRDefault="00BA240C" w:rsidP="00820A9F">
      <w:pPr>
        <w:pStyle w:val="Tekstkomentarza"/>
        <w:numPr>
          <w:ilvl w:val="0"/>
          <w:numId w:val="24"/>
        </w:numPr>
        <w:spacing w:line="276" w:lineRule="auto"/>
        <w:ind w:left="709" w:right="23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podstawą prawną przetwarzania danych osobowych przez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Gminę Białe Błota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 w celu, o którym mowa w </w:t>
      </w:r>
      <w:r w:rsidR="00E6501A"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>pkt. 3 niniejszego ustępu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, 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jest prawnie uzasadniony interes realizowany przez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Gminę Białe Błota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, to jest zapewnienie bezpieczeństwa osób i mienia 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w obiektach </w:t>
      </w:r>
      <w:r w:rsidRPr="00595E71">
        <w:rPr>
          <w:rFonts w:asciiTheme="minorHAnsi" w:hAnsiTheme="minorHAnsi" w:cstheme="minorHAnsi"/>
          <w:bCs/>
          <w:spacing w:val="-6"/>
          <w:sz w:val="24"/>
          <w:szCs w:val="24"/>
        </w:rPr>
        <w:t>Urzędu Gminy Białe Błota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 xml:space="preserve">, w szczególności </w:t>
      </w:r>
      <w:r w:rsidRPr="00595E71">
        <w:rPr>
          <w:rFonts w:asciiTheme="minorHAnsi" w:hAnsiTheme="minorHAnsi" w:cstheme="minorHAnsi"/>
          <w:spacing w:val="-6"/>
          <w:sz w:val="24"/>
          <w:szCs w:val="24"/>
        </w:rPr>
        <w:t xml:space="preserve">poprzez </w:t>
      </w:r>
      <w:r w:rsidRPr="00595E71">
        <w:rPr>
          <w:rFonts w:asciiTheme="minorHAnsi" w:eastAsia="Calibri" w:hAnsiTheme="minorHAnsi" w:cstheme="minorHAnsi"/>
          <w:bCs/>
          <w:spacing w:val="-6"/>
          <w:sz w:val="24"/>
          <w:szCs w:val="24"/>
        </w:rPr>
        <w:t>kontrolę ruchu osobowego</w:t>
      </w:r>
    </w:p>
    <w:p w14:paraId="1CBEDA8B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kategorie danych, dotyczą wyłącznie pracowników Wykonawcy</w:t>
      </w:r>
      <w:r w:rsidR="00E6501A" w:rsidRPr="00595E71">
        <w:rPr>
          <w:rFonts w:asciiTheme="minorHAnsi" w:hAnsiTheme="minorHAnsi" w:cstheme="minorHAnsi"/>
          <w:bCs/>
        </w:rPr>
        <w:t xml:space="preserve"> </w:t>
      </w:r>
      <w:r w:rsidRPr="00595E71">
        <w:rPr>
          <w:rFonts w:asciiTheme="minorHAnsi" w:hAnsiTheme="minorHAnsi" w:cstheme="minorHAnsi"/>
          <w:bCs/>
        </w:rPr>
        <w:t>lub innych osób, którymi Wykonawca będzie się posługiwał przy wykonywaniu Umowy,</w:t>
      </w:r>
    </w:p>
    <w:p w14:paraId="60D2B998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dane osobowe będą przechowywane w siedzibie Urzędu Gminy Białe Błota przez okres 5 lat, licząc od początku roku następnego po zakończeniu rozliczeń związanych z zakończeniem Umowy,</w:t>
      </w:r>
    </w:p>
    <w:p w14:paraId="0F26F7C7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dane osobowe nie będą udostępniane innym odbiorco</w:t>
      </w:r>
      <w:r w:rsidR="001E5B35" w:rsidRPr="00595E71">
        <w:rPr>
          <w:rFonts w:asciiTheme="minorHAnsi" w:hAnsiTheme="minorHAnsi" w:cstheme="minorHAnsi"/>
          <w:bCs/>
        </w:rPr>
        <w:t xml:space="preserve">m danych niż Gmina Białe Błota </w:t>
      </w:r>
      <w:r w:rsidRPr="00595E71">
        <w:rPr>
          <w:rFonts w:asciiTheme="minorHAnsi" w:hAnsiTheme="minorHAnsi" w:cstheme="minorHAnsi"/>
          <w:bCs/>
        </w:rPr>
        <w:t>lub kategoriom odbiorców danych, poza przypadkami ich udostępnienia organom administracji publicznej lub innym organom państwowym w związku z określonym postępowaniem,</w:t>
      </w:r>
    </w:p>
    <w:p w14:paraId="64FC54EC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  <w:bCs/>
        </w:rPr>
        <w:t xml:space="preserve">  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1E5B35" w:rsidRPr="00595E71">
        <w:rPr>
          <w:rFonts w:asciiTheme="minorHAnsi" w:hAnsiTheme="minorHAnsi" w:cstheme="minorHAnsi"/>
          <w:bCs/>
        </w:rPr>
        <w:t xml:space="preserve">5/46/WE (ogólne rozporządzenie </w:t>
      </w:r>
      <w:r w:rsidRPr="00595E71">
        <w:rPr>
          <w:rFonts w:asciiTheme="minorHAnsi" w:hAnsiTheme="minorHAnsi" w:cstheme="minorHAnsi"/>
          <w:bCs/>
        </w:rPr>
        <w:t>o ochronie danych), zwanego dalej: „RODO”,</w:t>
      </w:r>
    </w:p>
    <w:p w14:paraId="3F52D473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hAnsiTheme="minorHAnsi" w:cstheme="minorHAnsi"/>
          <w:bCs/>
          <w:i/>
        </w:rPr>
      </w:pPr>
      <w:r w:rsidRPr="00595E71">
        <w:rPr>
          <w:rFonts w:asciiTheme="minorHAnsi" w:hAnsiTheme="minorHAnsi" w:cstheme="minorHAnsi"/>
          <w:bCs/>
        </w:rPr>
        <w:t xml:space="preserve">  przysługuje im prawo żądania od Gminy Białe Błota, jako ich administratora, dostępu do danych osobowych, sprostowania, usunięcia lub ograniczenia przetwarzania, a także prawo do przenoszenia danych, prawo wniesienia sprzeciwu wobec przetwarzania oraz możliwość wniesienia skargi do organu nadzorczego tj. </w:t>
      </w:r>
      <w:r w:rsidRPr="00595E71">
        <w:rPr>
          <w:rFonts w:asciiTheme="minorHAnsi" w:eastAsia="Calibri" w:hAnsiTheme="minorHAnsi" w:cstheme="minorHAnsi"/>
          <w:bCs/>
        </w:rPr>
        <w:lastRenderedPageBreak/>
        <w:t>Generalnego Urzędu Ochrony Danych Osobowych. (Biuro Generalnego Urzędu Ochrony Danych Osobowych</w:t>
      </w:r>
      <w:r w:rsidR="001E5B35" w:rsidRPr="00595E71">
        <w:rPr>
          <w:rFonts w:asciiTheme="minorHAnsi" w:eastAsia="Calibri" w:hAnsiTheme="minorHAnsi" w:cstheme="minorHAnsi"/>
          <w:bCs/>
        </w:rPr>
        <w:t>, ul Stawki 2, 00-193 Warszawa),</w:t>
      </w:r>
    </w:p>
    <w:p w14:paraId="67AD1D23" w14:textId="77777777" w:rsidR="00BA240C" w:rsidRPr="00595E71" w:rsidRDefault="00BA240C" w:rsidP="00820A9F">
      <w:pPr>
        <w:pStyle w:val="Akapitzlist"/>
        <w:numPr>
          <w:ilvl w:val="0"/>
          <w:numId w:val="24"/>
        </w:numPr>
        <w:suppressAutoHyphens/>
        <w:autoSpaceDN w:val="0"/>
        <w:spacing w:line="276" w:lineRule="auto"/>
        <w:ind w:left="709" w:right="234"/>
        <w:contextualSpacing w:val="0"/>
        <w:jc w:val="both"/>
        <w:rPr>
          <w:rFonts w:asciiTheme="minorHAnsi" w:eastAsia="Calibri" w:hAnsiTheme="minorHAnsi" w:cstheme="minorHAnsi"/>
        </w:rPr>
      </w:pPr>
      <w:r w:rsidRPr="00595E71">
        <w:rPr>
          <w:rFonts w:asciiTheme="minorHAnsi" w:hAnsiTheme="minorHAnsi" w:cstheme="minorHAnsi"/>
          <w:bCs/>
        </w:rPr>
        <w:t xml:space="preserve">  przetwarzane dane osobowe nie będą wykorzystywane przez Gminę Białe Błota do podejmowania zautomatyzowanych decyzji w indywidualnych przypadkach, w tym do profilowania.</w:t>
      </w:r>
    </w:p>
    <w:p w14:paraId="7A76C0C9" w14:textId="77777777" w:rsidR="00BA240C" w:rsidRPr="00595E71" w:rsidRDefault="00BA240C" w:rsidP="00BA240C">
      <w:pPr>
        <w:pStyle w:val="Akapitzlist"/>
        <w:numPr>
          <w:ilvl w:val="0"/>
          <w:numId w:val="12"/>
        </w:numPr>
        <w:suppressAutoHyphens/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  <w:bCs/>
        </w:rPr>
      </w:pPr>
      <w:r w:rsidRPr="00595E71">
        <w:rPr>
          <w:rFonts w:asciiTheme="minorHAnsi" w:hAnsiTheme="minorHAnsi" w:cstheme="minorHAnsi"/>
        </w:rPr>
        <w:t>W czasie wykonywania robót Wykonawca odpowiedzialny jest za wszelkie szkody wynikłe z nieprawidłowej pracy i nie zabezpieczenia narzędzi, sprzętu oraz materiałów do momentu opuszczenia przez Wykonawcę terenu budowy.</w:t>
      </w:r>
    </w:p>
    <w:p w14:paraId="38CEE538" w14:textId="77777777" w:rsidR="00BA240C" w:rsidRPr="00595E71" w:rsidRDefault="00BA240C" w:rsidP="00820A9F">
      <w:pPr>
        <w:pStyle w:val="Akapitzlist"/>
        <w:numPr>
          <w:ilvl w:val="0"/>
          <w:numId w:val="12"/>
        </w:numPr>
        <w:tabs>
          <w:tab w:val="clear" w:pos="644"/>
          <w:tab w:val="num" w:pos="851"/>
        </w:tabs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Jeżeli Zamawiający zażąda (pisemnie) badań jakości wykonanych robót, Wykonawca zobowiązany jest zlecić przeprowadzenie stosownych badań i ekspertyz niezależnemu od stron niniejszej umowy ekspertowi. Jeżeli w rezultacie przeprowadzenia tych badań okaże się, że zastosowane materiały, bądź wykonane roboty są niezgodę z umową, to koszty tych badań obciążą Wykonawcę, a gdy będą zgodne z umową obciążą Zamawiającego. Wykonawca przed zleceniem wykonania ekspertyzy musi uzyskać od Zamawiającego pisemną akceptację osoby eksperta lub firmy eksperta.</w:t>
      </w:r>
    </w:p>
    <w:p w14:paraId="743C551B" w14:textId="77777777" w:rsidR="00BA240C" w:rsidRPr="00595E71" w:rsidRDefault="00BA240C" w:rsidP="00BA240C">
      <w:pPr>
        <w:pStyle w:val="Akapitzlist"/>
        <w:numPr>
          <w:ilvl w:val="0"/>
          <w:numId w:val="12"/>
        </w:numPr>
        <w:autoSpaceDN w:val="0"/>
        <w:spacing w:line="276" w:lineRule="auto"/>
        <w:ind w:right="234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oświadcza, że przy zachowaniu najwyższej staranności zbadał plac budowy/przeprowadzania inwestycji, jego otoczenie, dokumentację dotyczącą inwestycji i znane są mu warunki, w jakich będzie realizował roboty stanowiące przedmiot niniejszej umowy.</w:t>
      </w:r>
    </w:p>
    <w:p w14:paraId="4999DCC0" w14:textId="77777777" w:rsidR="000E4FF9" w:rsidRPr="00595E71" w:rsidRDefault="00BA240C" w:rsidP="000E4FF9">
      <w:pPr>
        <w:pStyle w:val="Akapitzlist"/>
        <w:numPr>
          <w:ilvl w:val="0"/>
          <w:numId w:val="12"/>
        </w:numPr>
        <w:tabs>
          <w:tab w:val="clear" w:pos="644"/>
        </w:tabs>
        <w:autoSpaceDN w:val="0"/>
        <w:spacing w:line="276" w:lineRule="auto"/>
        <w:ind w:left="284" w:right="234" w:firstLine="0"/>
        <w:contextualSpacing w:val="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zobowiązuje się do wykonania przedmiotu niniejsze</w:t>
      </w:r>
      <w:r w:rsidR="000E4FF9" w:rsidRPr="00595E71">
        <w:rPr>
          <w:rFonts w:asciiTheme="minorHAnsi" w:hAnsiTheme="minorHAnsi" w:cstheme="minorHAnsi"/>
        </w:rPr>
        <w:t xml:space="preserve">j umowy, zgodnie </w:t>
      </w:r>
    </w:p>
    <w:p w14:paraId="15AF0C71" w14:textId="6401098D" w:rsidR="008148DF" w:rsidRPr="006A2820" w:rsidRDefault="00BA240C" w:rsidP="006A2820">
      <w:pPr>
        <w:autoSpaceDN w:val="0"/>
        <w:spacing w:line="276" w:lineRule="auto"/>
        <w:ind w:left="709" w:right="234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 postanowieniami niniejszej umowy, zasadami w</w:t>
      </w:r>
      <w:r w:rsidR="000E4FF9" w:rsidRPr="00595E71">
        <w:rPr>
          <w:rFonts w:asciiTheme="minorHAnsi" w:hAnsiTheme="minorHAnsi" w:cstheme="minorHAnsi"/>
        </w:rPr>
        <w:t xml:space="preserve">spółczesnej wiedzy technicznej,  </w:t>
      </w:r>
      <w:r w:rsidRPr="00595E71">
        <w:rPr>
          <w:rFonts w:asciiTheme="minorHAnsi" w:hAnsiTheme="minorHAnsi" w:cstheme="minorHAnsi"/>
        </w:rPr>
        <w:t>sztuką budowlaną, obowiązującymi przep</w:t>
      </w:r>
      <w:r w:rsidR="000E4FF9" w:rsidRPr="00595E71">
        <w:rPr>
          <w:rFonts w:asciiTheme="minorHAnsi" w:hAnsiTheme="minorHAnsi" w:cstheme="minorHAnsi"/>
        </w:rPr>
        <w:t xml:space="preserve">isami prawa i normami, zasadami </w:t>
      </w:r>
      <w:r w:rsidRPr="00595E71">
        <w:rPr>
          <w:rFonts w:asciiTheme="minorHAnsi" w:hAnsiTheme="minorHAnsi" w:cstheme="minorHAnsi"/>
        </w:rPr>
        <w:t>określonymi w </w:t>
      </w:r>
      <w:r w:rsidR="001E5B35" w:rsidRPr="00595E71">
        <w:rPr>
          <w:rFonts w:asciiTheme="minorHAnsi" w:hAnsiTheme="minorHAnsi" w:cstheme="minorHAnsi"/>
        </w:rPr>
        <w:t>zapytaniu</w:t>
      </w:r>
      <w:r w:rsidRPr="00595E71">
        <w:rPr>
          <w:rFonts w:asciiTheme="minorHAnsi" w:hAnsiTheme="minorHAnsi" w:cstheme="minorHAnsi"/>
        </w:rPr>
        <w:t xml:space="preserve">, w szczególności w części technicznej.            </w:t>
      </w:r>
    </w:p>
    <w:p w14:paraId="777D147A" w14:textId="77777777" w:rsidR="00BA240C" w:rsidRPr="00595E71" w:rsidRDefault="008148DF" w:rsidP="00BA240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7</w:t>
      </w:r>
    </w:p>
    <w:p w14:paraId="14878CD3" w14:textId="0382458A" w:rsidR="00BA240C" w:rsidRPr="00595E71" w:rsidRDefault="00BA240C" w:rsidP="00BA240C">
      <w:pPr>
        <w:widowControl/>
        <w:numPr>
          <w:ilvl w:val="0"/>
          <w:numId w:val="8"/>
        </w:numPr>
        <w:tabs>
          <w:tab w:val="clear" w:pos="720"/>
        </w:tabs>
        <w:suppressAutoHyphens w:val="0"/>
        <w:spacing w:line="276" w:lineRule="auto"/>
        <w:ind w:left="360" w:hanging="218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Wykonawca zobowiązuje się do zapewnienia bezpieczeństwa i właściwej ochrony danych zgodnie z ustawą z dnia 10 maja 2018 r. o ochronie danych osobowych (Dz. U. z 201</w:t>
      </w:r>
      <w:r w:rsidR="00410441">
        <w:rPr>
          <w:rFonts w:asciiTheme="minorHAnsi" w:hAnsiTheme="minorHAnsi" w:cstheme="minorHAnsi"/>
        </w:rPr>
        <w:t>9</w:t>
      </w:r>
      <w:r w:rsidRPr="00595E71">
        <w:rPr>
          <w:rFonts w:asciiTheme="minorHAnsi" w:hAnsiTheme="minorHAnsi" w:cstheme="minorHAnsi"/>
        </w:rPr>
        <w:t xml:space="preserve"> r. poz. </w:t>
      </w:r>
      <w:r w:rsidR="00410441">
        <w:rPr>
          <w:rFonts w:asciiTheme="minorHAnsi" w:hAnsiTheme="minorHAnsi" w:cstheme="minorHAnsi"/>
        </w:rPr>
        <w:t>1781</w:t>
      </w:r>
      <w:r w:rsidRPr="00595E71">
        <w:rPr>
          <w:rFonts w:asciiTheme="minorHAnsi" w:hAnsiTheme="minorHAnsi" w:cstheme="minorHAnsi"/>
        </w:rPr>
        <w:t xml:space="preserve"> z </w:t>
      </w:r>
      <w:proofErr w:type="spellStart"/>
      <w:r w:rsidRPr="00595E71">
        <w:rPr>
          <w:rFonts w:asciiTheme="minorHAnsi" w:hAnsiTheme="minorHAnsi" w:cstheme="minorHAnsi"/>
        </w:rPr>
        <w:t>późn</w:t>
      </w:r>
      <w:proofErr w:type="spellEnd"/>
      <w:r w:rsidRPr="00595E71">
        <w:rPr>
          <w:rFonts w:asciiTheme="minorHAnsi" w:hAnsiTheme="minorHAnsi" w:cstheme="minorHAnsi"/>
        </w:rPr>
        <w:t xml:space="preserve">. zm.) oraz zgodnie z </w:t>
      </w:r>
      <w:r w:rsidRPr="00595E71">
        <w:rPr>
          <w:rStyle w:val="Pogrubienie"/>
          <w:rFonts w:asciiTheme="minorHAnsi" w:hAnsiTheme="minorHAnsi" w:cstheme="minorHAnsi"/>
          <w:b w:val="0"/>
          <w:color w:val="121212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595E71">
        <w:rPr>
          <w:rFonts w:asciiTheme="minorHAnsi" w:hAnsiTheme="minorHAnsi" w:cstheme="minorHAnsi"/>
        </w:rPr>
        <w:t>Wykonawca oświadcza, że zachowa w tajemnicy udostępnione przez Urząd Gminy Białe Błota dane osobowe, nawet po ustaniu umowy.</w:t>
      </w:r>
    </w:p>
    <w:p w14:paraId="36175785" w14:textId="396E55FF" w:rsidR="008148DF" w:rsidRDefault="00BA240C" w:rsidP="00C30E2E">
      <w:pPr>
        <w:widowControl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zastrzega sobie nadzór i kontrolę nad przetwarzaniem i ochroną danych osobowych.</w:t>
      </w:r>
    </w:p>
    <w:p w14:paraId="58E5F7EB" w14:textId="77777777" w:rsidR="00F61B94" w:rsidRPr="00CB4EDF" w:rsidRDefault="00F61B94" w:rsidP="00F61B94">
      <w:pPr>
        <w:widowControl/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388554EB" w14:textId="77777777" w:rsidR="008148DF" w:rsidRPr="00595E71" w:rsidRDefault="008148DF" w:rsidP="008C0E8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8</w:t>
      </w:r>
    </w:p>
    <w:p w14:paraId="6E179FC6" w14:textId="393EC10F" w:rsidR="009D19A8" w:rsidRPr="00595E71" w:rsidRDefault="008148DF" w:rsidP="00820A9F">
      <w:pPr>
        <w:pStyle w:val="Akapitzlist"/>
        <w:numPr>
          <w:ilvl w:val="0"/>
          <w:numId w:val="25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Zamawiający przewiduje możliwość dokonania istotnych zmian postanowień zawartej umowy, jeżeli konieczność wprowadzenia zmian wynikać będzie z okoliczności, których nie można było przewidzieć w chwili zawarcia umowy, a w szczególności zmiany po</w:t>
      </w:r>
      <w:r w:rsidR="009D19A8" w:rsidRPr="00595E71">
        <w:rPr>
          <w:rFonts w:asciiTheme="minorHAnsi" w:hAnsiTheme="minorHAnsi" w:cstheme="minorHAnsi"/>
        </w:rPr>
        <w:t xml:space="preserve">stanowień umowy mogą dotyczyć: </w:t>
      </w:r>
    </w:p>
    <w:p w14:paraId="1B59580F" w14:textId="77777777" w:rsidR="008148DF" w:rsidRPr="00595E71" w:rsidRDefault="008148DF" w:rsidP="009D19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lastRenderedPageBreak/>
        <w:t xml:space="preserve">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tj. np.: konieczność przesunięcia terminu przekazania terenu budowy, okoliczności zaistniałe w trakcie realizacji przedmiotu umowy, tj. warunki atmosferyczne, archeologiczne, geologiczne, hydrologiczne, kolizje z sieciami infrastruktury, utrudniające lub uniemożliwiające terminowe wykonania przedmiotu umowy, itp.; </w:t>
      </w:r>
    </w:p>
    <w:p w14:paraId="4D93E4EE" w14:textId="77777777" w:rsidR="009D19A8" w:rsidRPr="00595E71" w:rsidRDefault="008148DF" w:rsidP="00654D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sposobu wykonywania przedmiotu umowy, wraz ze skutkami wprowadzenia takiej zmiany, przy czym w/w zmiana spowodowana może być okolicznościami zaistniałymi w trakcie realizacji przedmiotu umowy, tj</w:t>
      </w:r>
      <w:r w:rsidRPr="00595E71">
        <w:rPr>
          <w:rFonts w:asciiTheme="minorHAnsi" w:hAnsiTheme="minorHAnsi" w:cstheme="minorHAnsi"/>
          <w:color w:val="000000" w:themeColor="text1"/>
        </w:rPr>
        <w:t xml:space="preserve">. </w:t>
      </w:r>
      <w:r w:rsidR="007C37D0" w:rsidRPr="00595E71">
        <w:rPr>
          <w:rFonts w:asciiTheme="minorHAnsi" w:hAnsiTheme="minorHAnsi" w:cstheme="minorHAnsi"/>
          <w:color w:val="000000" w:themeColor="text1"/>
        </w:rPr>
        <w:t>konieczność wprowadzenia zmian do</w:t>
      </w:r>
      <w:r w:rsidR="00735FFC" w:rsidRPr="00595E71">
        <w:rPr>
          <w:rFonts w:asciiTheme="minorHAnsi" w:hAnsiTheme="minorHAnsi" w:cstheme="minorHAnsi"/>
          <w:color w:val="000000" w:themeColor="text1"/>
        </w:rPr>
        <w:t xml:space="preserve"> </w:t>
      </w:r>
      <w:r w:rsidR="008623BE" w:rsidRPr="00595E71">
        <w:rPr>
          <w:rFonts w:asciiTheme="minorHAnsi" w:hAnsiTheme="minorHAnsi" w:cstheme="minorHAnsi"/>
        </w:rPr>
        <w:t>dokumentacji projektowej</w:t>
      </w:r>
      <w:r w:rsidRPr="00595E71">
        <w:rPr>
          <w:rFonts w:asciiTheme="minorHAnsi" w:hAnsiTheme="minorHAnsi" w:cstheme="minorHAnsi"/>
        </w:rPr>
        <w:t>, zaistnienie warunków faktycznych na terenie budowy, wpływających na zakres lub sposób wykonywania przedmiotu umowy, tj. warunki atmosferyczne, archeologiczne, geolog</w:t>
      </w:r>
      <w:r w:rsidR="008C0E86" w:rsidRPr="00595E71">
        <w:rPr>
          <w:rFonts w:asciiTheme="minorHAnsi" w:hAnsiTheme="minorHAnsi" w:cstheme="minorHAnsi"/>
        </w:rPr>
        <w:t>iczne, hydrologiczne, kolizje z </w:t>
      </w:r>
      <w:r w:rsidRPr="00595E71">
        <w:rPr>
          <w:rFonts w:asciiTheme="minorHAnsi" w:hAnsiTheme="minorHAnsi" w:cstheme="minorHAnsi"/>
        </w:rPr>
        <w:t xml:space="preserve">sieciami infrastruktury, itp.; </w:t>
      </w:r>
    </w:p>
    <w:p w14:paraId="3DC2621E" w14:textId="77777777" w:rsidR="008148DF" w:rsidRPr="00595E71" w:rsidRDefault="008148DF" w:rsidP="009D19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postanowień, które mają związek ze zmienionymi regulacjami prawnymi wprowadzonych w życie po dacie podpisania umowy, wywołujących potrzebę zmiany umowy, wraz ze skutkami wprowadzenia takiej zmiany; </w:t>
      </w:r>
    </w:p>
    <w:p w14:paraId="653AE2B3" w14:textId="77777777" w:rsidR="008148DF" w:rsidRPr="00595E71" w:rsidRDefault="008148DF" w:rsidP="009D19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oznaczenia danych dotyczących Zamawiającego i/lub Wykonawcy. </w:t>
      </w:r>
    </w:p>
    <w:p w14:paraId="1F17EA03" w14:textId="77777777" w:rsidR="008148DF" w:rsidRPr="00595E71" w:rsidRDefault="008148DF" w:rsidP="009D19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zmiany zakresu części zamówienia powierzonej Podwykonawcom, </w:t>
      </w:r>
    </w:p>
    <w:p w14:paraId="737927AA" w14:textId="77777777" w:rsidR="008148DF" w:rsidRPr="00595E71" w:rsidRDefault="008148DF" w:rsidP="009D19A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konieczności zmiany osób odpowiedzialnych: za nadzór nad realizacją</w:t>
      </w:r>
      <w:r w:rsidR="00654D65" w:rsidRPr="00595E71">
        <w:rPr>
          <w:rFonts w:asciiTheme="minorHAnsi" w:hAnsiTheme="minorHAnsi" w:cstheme="minorHAnsi"/>
        </w:rPr>
        <w:t xml:space="preserve"> umowy ze strony Zamawiającego </w:t>
      </w:r>
      <w:r w:rsidR="007C37D0" w:rsidRPr="00595E71">
        <w:rPr>
          <w:rFonts w:asciiTheme="minorHAnsi" w:hAnsiTheme="minorHAnsi" w:cstheme="minorHAnsi"/>
          <w:color w:val="000000" w:themeColor="text1"/>
        </w:rPr>
        <w:t>oraz Wykonawcy.</w:t>
      </w:r>
    </w:p>
    <w:p w14:paraId="53314BBD" w14:textId="174D96F3" w:rsidR="009A3137" w:rsidRPr="00834E7E" w:rsidRDefault="008148DF" w:rsidP="00834E7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 przypadku, kiedy w umowie znajdują się oczywiste błędy pisarskie lub rachunkowe, a także zapisy, których wykonanie jest niemożliwe ze względu na obowiązujące przepisy prawa – w zakresie, który jest niezbędny</w:t>
      </w:r>
      <w:r w:rsidR="008623BE" w:rsidRPr="00595E71">
        <w:rPr>
          <w:rFonts w:asciiTheme="minorHAnsi" w:hAnsiTheme="minorHAnsi" w:cstheme="minorHAnsi"/>
        </w:rPr>
        <w:t xml:space="preserve"> dla wyeliminowania tych błędów.</w:t>
      </w:r>
    </w:p>
    <w:p w14:paraId="25337F6F" w14:textId="77777777" w:rsidR="008148DF" w:rsidRPr="00595E71" w:rsidRDefault="00BA240C" w:rsidP="008902B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95E71">
        <w:rPr>
          <w:rFonts w:asciiTheme="minorHAnsi" w:hAnsiTheme="minorHAnsi" w:cstheme="minorHAnsi"/>
          <w:b/>
          <w:bCs/>
        </w:rPr>
        <w:t>§ 9</w:t>
      </w:r>
    </w:p>
    <w:p w14:paraId="43AC7CC5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Wszelkie zmiany i uzupełnienia w treści umowy wymagają pod rygorem nieważności formy pisemnej w postaci aneksu do umowy podpisanego przez obie Strony.</w:t>
      </w:r>
    </w:p>
    <w:p w14:paraId="4B3B7B4A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Nie stanowi zmiany umowy:</w:t>
      </w:r>
    </w:p>
    <w:p w14:paraId="43F5AB09" w14:textId="77777777" w:rsidR="00BA240C" w:rsidRPr="00595E71" w:rsidRDefault="00BA240C" w:rsidP="008623BE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zmiana adresów do korespondencji Stron,</w:t>
      </w:r>
    </w:p>
    <w:p w14:paraId="42AF5A5A" w14:textId="77777777" w:rsidR="00BA240C" w:rsidRPr="00595E71" w:rsidRDefault="00BA240C" w:rsidP="008623BE">
      <w:pPr>
        <w:widowControl/>
        <w:numPr>
          <w:ilvl w:val="0"/>
          <w:numId w:val="9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utrata mocy lub zmiana aktów prawnych przywołanych w treści Umowy. W każdym takim przypadku Wykonawca ma obowiązek stosowania się do obowiązujących </w:t>
      </w:r>
      <w:r w:rsidRPr="00595E71">
        <w:rPr>
          <w:rFonts w:asciiTheme="minorHAnsi" w:hAnsiTheme="minorHAnsi" w:cstheme="minorHAnsi"/>
        </w:rPr>
        <w:br/>
        <w:t>w danym czasie aktów prawa.</w:t>
      </w:r>
    </w:p>
    <w:p w14:paraId="5C29FF9E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Zmiany wskazane w ust. 2 pkt 1 dokonywane są w drodze jednostronnego pisemnego oświadczenia danej Strony i wywołują skutek od dnia doręczenia go drugiej Stronie.</w:t>
      </w:r>
    </w:p>
    <w:p w14:paraId="524030D5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Wszelkie zawiadomienia i korespondencja związana z Umową powinna być kierowana pod następujące adresy:</w:t>
      </w:r>
    </w:p>
    <w:p w14:paraId="039E2C75" w14:textId="1E3B87B5" w:rsidR="00BA240C" w:rsidRPr="00090FEF" w:rsidRDefault="00BA240C" w:rsidP="008623BE">
      <w:pPr>
        <w:widowControl/>
        <w:numPr>
          <w:ilvl w:val="0"/>
          <w:numId w:val="10"/>
        </w:numPr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90FEF">
        <w:rPr>
          <w:rFonts w:asciiTheme="minorHAnsi" w:hAnsiTheme="minorHAnsi" w:cstheme="minorHAnsi"/>
        </w:rPr>
        <w:t>Zamawiającego – Gmina Białe Błota, ul. Szubińska 7, 86 – 005 Białe Błota,</w:t>
      </w:r>
      <w:r w:rsidR="00CC22E3" w:rsidRPr="00090FEF">
        <w:rPr>
          <w:rFonts w:asciiTheme="minorHAnsi" w:hAnsiTheme="minorHAnsi" w:cstheme="minorHAnsi"/>
        </w:rPr>
        <w:t xml:space="preserve"> adres e-mail: …………………………………..</w:t>
      </w:r>
    </w:p>
    <w:p w14:paraId="1E5F7668" w14:textId="77777777" w:rsidR="00CC22E3" w:rsidRPr="00090FEF" w:rsidRDefault="00BA240C" w:rsidP="00CC22E3">
      <w:pPr>
        <w:widowControl/>
        <w:numPr>
          <w:ilvl w:val="0"/>
          <w:numId w:val="10"/>
        </w:numPr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90FEF">
        <w:rPr>
          <w:rFonts w:asciiTheme="minorHAnsi" w:hAnsiTheme="minorHAnsi" w:cstheme="minorHAnsi"/>
        </w:rPr>
        <w:t>Wykonawcy – ………….</w:t>
      </w:r>
      <w:r w:rsidR="00CC22E3" w:rsidRPr="00090FEF">
        <w:rPr>
          <w:rFonts w:asciiTheme="minorHAnsi" w:hAnsiTheme="minorHAnsi" w:cstheme="minorHAnsi"/>
        </w:rPr>
        <w:t xml:space="preserve">  , adres e-mail: …………………………………..</w:t>
      </w:r>
    </w:p>
    <w:p w14:paraId="661C2625" w14:textId="3061434C" w:rsidR="00BA240C" w:rsidRPr="00595E71" w:rsidRDefault="00BA240C" w:rsidP="00CC22E3">
      <w:pPr>
        <w:widowControl/>
        <w:suppressAutoHyphens w:val="0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60F048A2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lastRenderedPageBreak/>
        <w:t>Strony zobowiązują się do niezwłocznego wzajemnego pisemnego powiadamiania o każdej zmianie ich siedziby lub adresu dla doręczeń korespondencji. W przypadku naruszenia powyższego obowiązku pismo skierowane listem poleconym na ostatni podany adres będzie uznane za doręczone skutecznie z dniem jego zwrotu po dwukrotnym awizowaniu.</w:t>
      </w:r>
    </w:p>
    <w:p w14:paraId="7D1F5DF8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Ewentualne spory wynikłe w trakcie realizacji umowy będą rozstrzygane w pierwszej kolejności polubownie, na zasadzie porozumienia Stron. W przypadku braku takiego porozumienia, sporne kwestie rozstrzygane będą przez sąd właściwy dla siedziby Zamawiającego.</w:t>
      </w:r>
    </w:p>
    <w:p w14:paraId="3764DB3F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Prawa i obowiązki wynikające z niniejszej umowy nie mogą być przenoszone na osoby trzecie, bez pisemnej zgody obu Stron.</w:t>
      </w:r>
    </w:p>
    <w:p w14:paraId="333BC5F2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Umowa podlega prawu polskiemu.</w:t>
      </w:r>
    </w:p>
    <w:p w14:paraId="1725A863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W sprawach nieuregulowanych niniejszą umową mają zastosowanie odpowiednie przepisy, a w szczególności przepisy ustawy: Kodeks cywilny, Prawo budowlane.</w:t>
      </w:r>
    </w:p>
    <w:p w14:paraId="1AB99EC8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Językiem korespondencji, dokumentacji oraz wszelkich kontaktów w sprawach realizacji niniejszej umowy jest język polski.</w:t>
      </w:r>
    </w:p>
    <w:p w14:paraId="5E0D16B3" w14:textId="77777777" w:rsidR="00BA240C" w:rsidRPr="00595E71" w:rsidRDefault="00BA240C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>Umowa niniejsza została sporządzona w trzech jednobrzmiących egzemplarzach, dwa dla Zamawiającego, jeden dla Wykonawcy.</w:t>
      </w:r>
    </w:p>
    <w:p w14:paraId="372CCC23" w14:textId="77777777" w:rsidR="008148DF" w:rsidRPr="00595E71" w:rsidRDefault="008148DF" w:rsidP="008623BE">
      <w:pPr>
        <w:widowControl/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595E71">
        <w:rPr>
          <w:rFonts w:asciiTheme="minorHAnsi" w:hAnsiTheme="minorHAnsi" w:cstheme="minorHAnsi"/>
        </w:rPr>
        <w:t xml:space="preserve">Integralnymi </w:t>
      </w:r>
      <w:r w:rsidR="00540B63" w:rsidRPr="00595E71">
        <w:rPr>
          <w:rFonts w:asciiTheme="minorHAnsi" w:hAnsiTheme="minorHAnsi" w:cstheme="minorHAnsi"/>
        </w:rPr>
        <w:t>załącznikami</w:t>
      </w:r>
      <w:r w:rsidRPr="00595E71">
        <w:rPr>
          <w:rFonts w:asciiTheme="minorHAnsi" w:hAnsiTheme="minorHAnsi" w:cstheme="minorHAnsi"/>
        </w:rPr>
        <w:t xml:space="preserve"> niniejszej umowy są:</w:t>
      </w:r>
    </w:p>
    <w:p w14:paraId="4CA01EE6" w14:textId="06114CFD" w:rsidR="008148DF" w:rsidRPr="00090FEF" w:rsidRDefault="007C37D0" w:rsidP="007C1F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090FEF">
        <w:rPr>
          <w:rFonts w:asciiTheme="minorHAnsi" w:hAnsiTheme="minorHAnsi" w:cstheme="minorHAnsi"/>
        </w:rPr>
        <w:t xml:space="preserve">treść zapytania ofertowego wraz z załącznikami w tym </w:t>
      </w:r>
      <w:r w:rsidR="008902B5" w:rsidRPr="00090FEF">
        <w:rPr>
          <w:rFonts w:asciiTheme="minorHAnsi" w:hAnsiTheme="minorHAnsi" w:cstheme="minorHAnsi"/>
        </w:rPr>
        <w:t>dokumentacja projektowa;</w:t>
      </w:r>
    </w:p>
    <w:p w14:paraId="35CE42A2" w14:textId="60C34B38" w:rsidR="008148DF" w:rsidRPr="007C1F07" w:rsidRDefault="008148DF" w:rsidP="007C1F0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</w:rPr>
      </w:pPr>
      <w:r w:rsidRPr="00090FEF">
        <w:rPr>
          <w:rFonts w:asciiTheme="minorHAnsi" w:hAnsiTheme="minorHAnsi" w:cstheme="minorHAnsi"/>
        </w:rPr>
        <w:t>Oferta Wykonawcy z dnia ...................wraz z załącznikami</w:t>
      </w:r>
      <w:r w:rsidRPr="007C1F07">
        <w:rPr>
          <w:rFonts w:asciiTheme="minorHAnsi" w:hAnsiTheme="minorHAnsi" w:cstheme="minorHAnsi"/>
        </w:rPr>
        <w:t xml:space="preserve">. </w:t>
      </w:r>
    </w:p>
    <w:p w14:paraId="44DF1BF7" w14:textId="77777777" w:rsidR="00C01B44" w:rsidRPr="00595E71" w:rsidRDefault="00C01B44" w:rsidP="00BA240C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E40A7C6" w14:textId="77777777" w:rsidR="00C01B44" w:rsidRPr="00595E71" w:rsidRDefault="00C01B44" w:rsidP="00BA240C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517136FD" w14:textId="77777777" w:rsidR="008148DF" w:rsidRPr="00595E71" w:rsidRDefault="008148DF" w:rsidP="00C30E2E">
      <w:pPr>
        <w:spacing w:line="276" w:lineRule="auto"/>
        <w:jc w:val="both"/>
        <w:rPr>
          <w:rFonts w:asciiTheme="minorHAnsi" w:hAnsiTheme="minorHAnsi" w:cstheme="minorHAnsi"/>
        </w:rPr>
      </w:pPr>
    </w:p>
    <w:p w14:paraId="7F575C80" w14:textId="1A7AD157" w:rsidR="0045360B" w:rsidRDefault="00834E7E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C01B44" w:rsidRPr="00595E71">
        <w:rPr>
          <w:rFonts w:asciiTheme="minorHAnsi" w:hAnsiTheme="minorHAnsi" w:cstheme="minorHAnsi"/>
          <w:b/>
        </w:rPr>
        <w:t xml:space="preserve">ZAMAWIAJĄCY:                                               </w:t>
      </w:r>
      <w:r w:rsidR="00C01B44" w:rsidRPr="00595E71">
        <w:rPr>
          <w:rFonts w:asciiTheme="minorHAnsi" w:hAnsiTheme="minorHAnsi" w:cstheme="minorHAnsi"/>
          <w:b/>
        </w:rPr>
        <w:tab/>
        <w:t xml:space="preserve">                               WYKONAWCA:</w:t>
      </w:r>
    </w:p>
    <w:p w14:paraId="74BDA655" w14:textId="2AA2FFC5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A3AE9D4" w14:textId="51294BDF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508C65" w14:textId="0526C521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B652C93" w14:textId="336BD5F9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AFC91BD" w14:textId="566FE928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15F57A" w14:textId="0B773452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71EEFF3" w14:textId="78E82606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D07B1FB" w14:textId="2B43E97D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204B564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AF7E38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C89E95C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CA3F0B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E173EC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228DFEE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C24C803" w14:textId="77777777" w:rsidR="007C1F07" w:rsidRDefault="007C1F07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7612B43" w14:textId="15C594CA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7E9CEFD" w14:textId="3FB6B64C" w:rsidR="00FD6CB3" w:rsidRDefault="00FD6CB3" w:rsidP="00C30E2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4C7B7F" w14:textId="77777777" w:rsidR="00FD6CB3" w:rsidRDefault="00FD6CB3" w:rsidP="00FD6CB3">
      <w:pPr>
        <w:spacing w:line="280" w:lineRule="exact"/>
        <w:rPr>
          <w:rFonts w:asciiTheme="minorHAnsi" w:hAnsiTheme="minorHAnsi" w:cstheme="minorHAnsi"/>
          <w:b/>
        </w:rPr>
      </w:pPr>
    </w:p>
    <w:p w14:paraId="21173AA2" w14:textId="479BE928" w:rsidR="00FD6CB3" w:rsidRPr="00FD6CB3" w:rsidRDefault="00FD6CB3" w:rsidP="00FD6CB3">
      <w:pPr>
        <w:spacing w:line="280" w:lineRule="exact"/>
        <w:jc w:val="center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>ZAKRES INFORMACJI PRZEKAZYWANYCH PRZEZ WYKONAWCĘ</w:t>
      </w:r>
    </w:p>
    <w:p w14:paraId="13311B3E" w14:textId="77777777" w:rsidR="00FD6CB3" w:rsidRPr="00FD6CB3" w:rsidRDefault="00FD6CB3" w:rsidP="00FD6CB3">
      <w:pPr>
        <w:spacing w:line="280" w:lineRule="exact"/>
        <w:jc w:val="center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>OSOBOM DZIAŁAJĄCYM W JEGO IMIENIU</w:t>
      </w:r>
    </w:p>
    <w:p w14:paraId="5DEECA73" w14:textId="77777777" w:rsidR="00FD6CB3" w:rsidRPr="00FD6CB3" w:rsidRDefault="00FD6CB3" w:rsidP="00FD6CB3">
      <w:pPr>
        <w:spacing w:line="280" w:lineRule="exact"/>
        <w:jc w:val="both"/>
        <w:rPr>
          <w:rFonts w:asciiTheme="minorHAnsi" w:hAnsiTheme="minorHAnsi" w:cstheme="minorHAnsi"/>
        </w:rPr>
      </w:pPr>
    </w:p>
    <w:p w14:paraId="2CD98F12" w14:textId="77777777" w:rsidR="00FD6CB3" w:rsidRPr="00FD6CB3" w:rsidRDefault="00FD6CB3" w:rsidP="00FD6CB3">
      <w:pPr>
        <w:pStyle w:val="Akapitzlist"/>
        <w:numPr>
          <w:ilvl w:val="0"/>
          <w:numId w:val="29"/>
        </w:numPr>
        <w:autoSpaceDN w:val="0"/>
        <w:spacing w:line="280" w:lineRule="exact"/>
        <w:jc w:val="both"/>
        <w:rPr>
          <w:rFonts w:asciiTheme="minorHAnsi" w:hAnsiTheme="minorHAnsi" w:cstheme="minorHAnsi"/>
          <w:kern w:val="1"/>
          <w:lang w:eastAsia="en-US"/>
        </w:rPr>
      </w:pPr>
      <w:bookmarkStart w:id="1" w:name="_Hlk507153045"/>
      <w:r w:rsidRPr="00FD6CB3">
        <w:rPr>
          <w:rFonts w:asciiTheme="minorHAnsi" w:hAnsiTheme="minorHAnsi" w:cstheme="minorHAnsi"/>
          <w:kern w:val="1"/>
          <w:lang w:eastAsia="en-US"/>
        </w:rPr>
        <w:t xml:space="preserve">Kategorie danych osobowych, które zostaną zawarte w treści umowy albo przekazane Gminie Białe Błota (Gminie) na jej podstawie, w ramach aktualizacji (tj. zmiany lub uzupełnienia) danych zawartych w treści umowy, są następujące: imię i nazwisko, serie i numer dokumentu tożsamości, nazwy podmiotu w imieniu którego dana osoba będzie działać.  </w:t>
      </w:r>
    </w:p>
    <w:bookmarkEnd w:id="1"/>
    <w:p w14:paraId="31527198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Z chwilą udostępnienia Gminie danych osobowych, administratorem tych danych staje się Gmina Białe Błota.</w:t>
      </w:r>
    </w:p>
    <w:p w14:paraId="42DC95B5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Gmina zapewnia kontakt z Inspektorem Ochrony Danych w Gminie za pośrednictwem adresu poczty elektronicznej iod@bialeblota.eu lub drogą pocztową pod adresem administratora danych osobowych. Szczegółowe informacje dotyczące Inspektora Ochrony Danych znajdują się na stronie internetowej www. www.bip.bialeblota.pl oraz w miejscu powszechnie dostępnym w siedzibie Urzędu Gminy Białe Błota.</w:t>
      </w:r>
    </w:p>
    <w:p w14:paraId="23681127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Celem udostępnienia Gminie danych osobowych jest ustalenie uprawnień i zobowiązań stron, poprzez zawarcie umowy oraz wykonanie umowy przez Wykonawcę i Gminę;</w:t>
      </w:r>
    </w:p>
    <w:p w14:paraId="6A66DB2F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 xml:space="preserve">Podstawą prawną przetwarzania danych osobowych </w:t>
      </w:r>
      <w:r w:rsidRPr="00FD6CB3">
        <w:rPr>
          <w:rFonts w:asciiTheme="minorHAnsi" w:hAnsiTheme="minorHAnsi" w:cstheme="minorHAnsi"/>
          <w:i/>
          <w:iCs/>
          <w:kern w:val="1"/>
          <w:lang w:eastAsia="en-US"/>
        </w:rPr>
        <w:t xml:space="preserve">w celu realizacji Umowy, jest art. 6 ust. 1 a), b) i c) </w:t>
      </w:r>
      <w:r w:rsidRPr="00FD6CB3">
        <w:rPr>
          <w:rFonts w:asciiTheme="minorHAnsi" w:hAnsiTheme="minorHAnsi" w:cstheme="minorHAnsi"/>
          <w:kern w:val="1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06F387FF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Kategorie danych, określone w ust. 1, dotyczą wyłącznie osób, których dane zawarte są w treści umowy lub zostaną przekazane Gminie w ramach aktualizacji (tj. zmiany lub uzupełnienia) tych danych.</w:t>
      </w:r>
    </w:p>
    <w:p w14:paraId="47B50705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Dane osobowe będą przechowywane w Urzędzie Gminy Białe Błota przez okres 5 lat, licząc od początku roku następnego po zakończeniu rozliczeń związanych z zakończeniem Umowy.</w:t>
      </w:r>
    </w:p>
    <w:p w14:paraId="06DB2C4D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 xml:space="preserve">Dane osobowe nie będą udostępniane innym niż Gminie odbiorcom danych lub kategoriom odbiorców danych, poza przypadkami ich udostępnienia organom administracji publicznej lub innym organom państwowym w związku z określonym postępowaniem. </w:t>
      </w:r>
    </w:p>
    <w:p w14:paraId="213F4584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„RODO”.</w:t>
      </w:r>
    </w:p>
    <w:p w14:paraId="135A8DA1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 xml:space="preserve">Osobom, których dane osobowe zostały udostępnione Gminie, przysługuje prawo żądania od Gminy, jako ich administratora, dostępu do danych osobowych, sprostowania, usunięcia lub ograniczenia przetwarzania, a także prawo do przenoszenia danych, prawo wniesienia sprzeciwu wobec przetwarzania oraz możliwość wniesienia skargi do organu nadzorczego, tj.  </w:t>
      </w:r>
      <w:r w:rsidRPr="00FD6CB3">
        <w:rPr>
          <w:rFonts w:asciiTheme="minorHAnsi" w:hAnsiTheme="minorHAnsi" w:cstheme="minorHAnsi"/>
          <w:i/>
          <w:iCs/>
          <w:kern w:val="1"/>
          <w:lang w:eastAsia="en-US"/>
        </w:rPr>
        <w:t>Generalny Urząd Ochrony Danych Osobowych</w:t>
      </w:r>
      <w:r w:rsidRPr="00FD6CB3">
        <w:rPr>
          <w:rFonts w:asciiTheme="minorHAnsi" w:hAnsiTheme="minorHAnsi" w:cstheme="minorHAnsi"/>
          <w:kern w:val="1"/>
          <w:lang w:eastAsia="en-US"/>
        </w:rPr>
        <w:t xml:space="preserve"> (Biuro Generalnego Urzędu Ochrony Danych Osobowych, ul Stawki 2, 00-193 Warszawa).</w:t>
      </w:r>
    </w:p>
    <w:p w14:paraId="13F82791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2" w:hanging="357"/>
        <w:jc w:val="both"/>
        <w:rPr>
          <w:rFonts w:asciiTheme="minorHAnsi" w:hAnsiTheme="minorHAnsi" w:cstheme="minorHAnsi"/>
          <w:kern w:val="1"/>
          <w:lang w:eastAsia="en-US"/>
        </w:rPr>
      </w:pPr>
      <w:bookmarkStart w:id="2" w:name="_Hlk507157083"/>
      <w:r w:rsidRPr="00FD6CB3">
        <w:rPr>
          <w:rFonts w:asciiTheme="minorHAnsi" w:hAnsiTheme="minorHAnsi" w:cstheme="minorHAnsi"/>
          <w:kern w:val="1"/>
          <w:lang w:eastAsia="en-US"/>
        </w:rPr>
        <w:lastRenderedPageBreak/>
        <w:t>Przetwarzane dane osobowe nie będą wykorzystywane przez Gminę do podejmowania zautomatyzowanych decyzji w indywidualnych przypadkach, w tym do profilowania</w:t>
      </w:r>
      <w:bookmarkEnd w:id="2"/>
      <w:r w:rsidRPr="00FD6CB3">
        <w:rPr>
          <w:rFonts w:asciiTheme="minorHAnsi" w:hAnsiTheme="minorHAnsi" w:cstheme="minorHAnsi"/>
          <w:kern w:val="1"/>
          <w:lang w:eastAsia="en-US"/>
        </w:rPr>
        <w:t>.</w:t>
      </w:r>
    </w:p>
    <w:p w14:paraId="3212A37E" w14:textId="77777777" w:rsidR="00FD6CB3" w:rsidRPr="00FD6CB3" w:rsidRDefault="00FD6CB3" w:rsidP="00FD6CB3">
      <w:pPr>
        <w:pStyle w:val="Akapitzlist"/>
        <w:numPr>
          <w:ilvl w:val="0"/>
          <w:numId w:val="29"/>
        </w:numPr>
        <w:suppressAutoHyphens/>
        <w:autoSpaceDN w:val="0"/>
        <w:spacing w:line="280" w:lineRule="exact"/>
        <w:ind w:left="783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Realizacja praw osób, o których mowa w pkt 9 jest realizowana za pośrednictwem Wykonawcy.</w:t>
      </w:r>
    </w:p>
    <w:p w14:paraId="1016ECFF" w14:textId="77777777" w:rsidR="00FD6CB3" w:rsidRPr="00FD6CB3" w:rsidRDefault="00FD6CB3" w:rsidP="00FD6CB3">
      <w:pPr>
        <w:tabs>
          <w:tab w:val="left" w:pos="1701"/>
          <w:tab w:val="left" w:pos="2565"/>
          <w:tab w:val="left" w:pos="4085"/>
          <w:tab w:val="left" w:pos="4785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14:paraId="5A8EAC68" w14:textId="77777777" w:rsidR="00FD6CB3" w:rsidRPr="00FD6CB3" w:rsidRDefault="00FD6CB3" w:rsidP="00FD6CB3">
      <w:pPr>
        <w:spacing w:line="280" w:lineRule="exact"/>
        <w:jc w:val="center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>ZAKRES INFORMACJI PRZEKAZYWANYCH PRZEZ GMINĘ BIAŁE BŁOTA</w:t>
      </w:r>
    </w:p>
    <w:p w14:paraId="2E78ED58" w14:textId="77777777" w:rsidR="00FD6CB3" w:rsidRPr="00FD6CB3" w:rsidRDefault="00FD6CB3" w:rsidP="00FD6CB3">
      <w:pPr>
        <w:spacing w:line="280" w:lineRule="exact"/>
        <w:jc w:val="center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 xml:space="preserve">OSOBOM DZIAŁAJĄCYM W JEGO IMIENIU </w:t>
      </w:r>
    </w:p>
    <w:p w14:paraId="70362175" w14:textId="77777777" w:rsidR="00FD6CB3" w:rsidRPr="00FD6CB3" w:rsidRDefault="00FD6CB3" w:rsidP="00FD6CB3">
      <w:pPr>
        <w:spacing w:line="280" w:lineRule="exact"/>
        <w:jc w:val="both"/>
        <w:rPr>
          <w:rFonts w:asciiTheme="minorHAnsi" w:hAnsiTheme="minorHAnsi" w:cstheme="minorHAnsi"/>
        </w:rPr>
      </w:pPr>
    </w:p>
    <w:p w14:paraId="67AE7332" w14:textId="77777777" w:rsidR="00FD6CB3" w:rsidRPr="00FD6CB3" w:rsidRDefault="00FD6CB3" w:rsidP="00FD6CB3">
      <w:pPr>
        <w:pStyle w:val="Akapitzlist"/>
        <w:numPr>
          <w:ilvl w:val="0"/>
          <w:numId w:val="30"/>
        </w:numPr>
        <w:autoSpaceDN w:val="0"/>
        <w:spacing w:line="280" w:lineRule="exact"/>
        <w:ind w:left="56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 xml:space="preserve">Kategorie danych osobowych, które zostaną zawarte w treści umowy albo przekazane Wykonawcy na jej podstawie, w ramach aktualizacji (tj. zmiany lub uzupełnienia) danych zawartych w treści umowy, są następujące: imię, nazwisko, nazwa podmiotu w imieniu którego dana osoba będzie działać.  </w:t>
      </w:r>
    </w:p>
    <w:p w14:paraId="2A86425F" w14:textId="77777777" w:rsidR="00FD6CB3" w:rsidRPr="00FD6CB3" w:rsidRDefault="00FD6CB3" w:rsidP="00FD6CB3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Z chwilą udostępnienia Wykonawcy danych osobowych, administratorem tych danych staje się …………….…………………………………..….. (nazwa i adres Wykonawcy).</w:t>
      </w:r>
    </w:p>
    <w:p w14:paraId="7BACFDFD" w14:textId="77777777" w:rsidR="00FD6CB3" w:rsidRPr="00FD6CB3" w:rsidRDefault="00FD6CB3" w:rsidP="00FD6CB3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Inspektorem Ochrony Danych u Wykonawcy jest ………………….……… (należy wskazać imię i nazwisko), a w celu kontaktu należy zwracać się na adres ……………………….……... /adres poczty elektronicznej……………..…….…………/ numer telefonu ………………………….</w:t>
      </w:r>
    </w:p>
    <w:p w14:paraId="3698DE0E" w14:textId="77777777" w:rsidR="00FD6CB3" w:rsidRPr="00FD6CB3" w:rsidRDefault="00FD6CB3" w:rsidP="00FD6CB3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>Celem udostępnienia Wykonawcy danych osobowych jest ustalenie uprawnień i zobowiązań stron, poprzez zawarcie umowy oraz wykonanie umowy przez Gminę Białe Błota i Wykonawcę.</w:t>
      </w:r>
    </w:p>
    <w:p w14:paraId="218B7E67" w14:textId="77777777" w:rsidR="00FD6CB3" w:rsidRPr="00FD6CB3" w:rsidRDefault="00FD6CB3" w:rsidP="00FD6CB3">
      <w:pPr>
        <w:pStyle w:val="Akapitzlist"/>
        <w:numPr>
          <w:ilvl w:val="0"/>
          <w:numId w:val="30"/>
        </w:numPr>
        <w:suppressAutoHyphens/>
        <w:autoSpaceDN w:val="0"/>
        <w:spacing w:line="280" w:lineRule="exact"/>
        <w:ind w:left="567" w:hanging="357"/>
        <w:jc w:val="both"/>
        <w:rPr>
          <w:rFonts w:asciiTheme="minorHAnsi" w:hAnsiTheme="minorHAnsi" w:cstheme="minorHAnsi"/>
          <w:kern w:val="1"/>
          <w:lang w:eastAsia="en-US"/>
        </w:rPr>
      </w:pPr>
      <w:r w:rsidRPr="00FD6CB3">
        <w:rPr>
          <w:rFonts w:asciiTheme="minorHAnsi" w:hAnsiTheme="minorHAnsi" w:cstheme="minorHAnsi"/>
          <w:kern w:val="1"/>
          <w:lang w:eastAsia="en-US"/>
        </w:rPr>
        <w:t xml:space="preserve">Podstawą prawną przetwarzania danych osobowych jest </w:t>
      </w:r>
      <w:r w:rsidRPr="00FD6CB3">
        <w:rPr>
          <w:rFonts w:asciiTheme="minorHAnsi" w:hAnsiTheme="minorHAnsi" w:cstheme="minorHAnsi"/>
          <w:i/>
          <w:iCs/>
          <w:kern w:val="1"/>
          <w:lang w:eastAsia="en-US"/>
        </w:rPr>
        <w:t xml:space="preserve">w celu realizacji Umowy, jest art. 6 ust. 1 a), b) i c) </w:t>
      </w:r>
      <w:r w:rsidRPr="00FD6CB3">
        <w:rPr>
          <w:rFonts w:asciiTheme="minorHAnsi" w:hAnsiTheme="minorHAnsi" w:cstheme="minorHAnsi"/>
          <w:kern w:val="1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„RODO”.</w:t>
      </w:r>
    </w:p>
    <w:p w14:paraId="7F7CFB8C" w14:textId="77777777" w:rsidR="00FD6CB3" w:rsidRPr="00FD6CB3" w:rsidRDefault="00FD6CB3" w:rsidP="00FD6CB3">
      <w:pPr>
        <w:spacing w:line="280" w:lineRule="exact"/>
        <w:ind w:left="567" w:hanging="425"/>
        <w:jc w:val="both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 xml:space="preserve"> 6)   Kategorie danych, określone w ust. 1, dotyczą wyłącznie osób, których dane zawarte są w treści umowy lub zostaną przekazane Wykonawcy w ramach aktualizacji  (tj. zmiany lub uzupełnienia) tych danych.</w:t>
      </w:r>
    </w:p>
    <w:p w14:paraId="78CB2AA8" w14:textId="77777777" w:rsidR="00FD6CB3" w:rsidRPr="00FD6CB3" w:rsidRDefault="00FD6CB3" w:rsidP="00FD6CB3">
      <w:pPr>
        <w:spacing w:line="280" w:lineRule="exact"/>
        <w:ind w:left="567" w:hanging="357"/>
        <w:jc w:val="both"/>
        <w:rPr>
          <w:rFonts w:asciiTheme="minorHAnsi" w:hAnsiTheme="minorHAnsi" w:cstheme="minorHAnsi"/>
        </w:rPr>
      </w:pPr>
      <w:bookmarkStart w:id="3" w:name="_Hlk507150718"/>
      <w:r w:rsidRPr="00FD6CB3">
        <w:rPr>
          <w:rFonts w:asciiTheme="minorHAnsi" w:hAnsiTheme="minorHAnsi" w:cstheme="minorHAnsi"/>
        </w:rPr>
        <w:t>7)  Dane osobowe będą przechowywane przez Wykonawcę przez okres 3 lat, licząc od początku roku następnego po zakończeniu realizacji Umowy.</w:t>
      </w:r>
    </w:p>
    <w:p w14:paraId="25307887" w14:textId="77777777" w:rsidR="00FD6CB3" w:rsidRPr="00FD6CB3" w:rsidRDefault="00FD6CB3" w:rsidP="00FD6CB3">
      <w:pPr>
        <w:spacing w:line="280" w:lineRule="exact"/>
        <w:ind w:left="567" w:hanging="357"/>
        <w:jc w:val="both"/>
        <w:rPr>
          <w:rFonts w:asciiTheme="minorHAnsi" w:hAnsiTheme="minorHAnsi" w:cstheme="minorHAnsi"/>
        </w:rPr>
      </w:pPr>
      <w:bookmarkStart w:id="4" w:name="_Hlk507150622"/>
      <w:bookmarkEnd w:id="3"/>
      <w:r w:rsidRPr="00FD6CB3">
        <w:rPr>
          <w:rFonts w:asciiTheme="minorHAnsi" w:hAnsiTheme="minorHAnsi" w:cstheme="minorHAnsi"/>
        </w:rPr>
        <w:t xml:space="preserve">8) Dane osobowe nie będą udostępniane innym niż Wykonawca odbiorcom danych lub kategoriom odbiorców danych, poza przypadkami ich udostępnienia organom administracji publicznej lub innym organom państwowym w związku z określonym postępowaniem. </w:t>
      </w:r>
    </w:p>
    <w:p w14:paraId="4F8C9282" w14:textId="77777777" w:rsidR="00FD6CB3" w:rsidRPr="00FD6CB3" w:rsidRDefault="00FD6CB3" w:rsidP="00FD6CB3">
      <w:pPr>
        <w:spacing w:line="280" w:lineRule="exact"/>
        <w:ind w:left="567" w:hanging="357"/>
        <w:jc w:val="both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>9) Dane osobowe nie będą przekazywane do innego państwa (poza terytorium Rzeczypospolitej Polskiej) lub do organizacji międzynarodowej w rozumieniu art. 4 pkt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„RODO”.</w:t>
      </w:r>
    </w:p>
    <w:p w14:paraId="5EDD594B" w14:textId="77777777" w:rsidR="00FD6CB3" w:rsidRPr="00FD6CB3" w:rsidRDefault="00FD6CB3" w:rsidP="00FD6CB3">
      <w:pPr>
        <w:spacing w:line="280" w:lineRule="exact"/>
        <w:ind w:left="567" w:hanging="357"/>
        <w:jc w:val="both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 xml:space="preserve">10) Osobom, których dane osobowe zostały udostępnione Kontrahentowi, przysługuje prawo żądania od Kontrahenta, jako ich administratora, dostępu do danych osobowych, sprostowania, usunięcia lub ograniczenia przetwarzania, a także prawo do przenoszenia danych, prawo wniesienia sprzeciwu wobec przetwarzania oraz możliwość wniesienia skargi do organu nadzorczego: </w:t>
      </w:r>
      <w:r w:rsidRPr="00FD6CB3">
        <w:rPr>
          <w:rFonts w:asciiTheme="minorHAnsi" w:hAnsiTheme="minorHAnsi" w:cstheme="minorHAnsi"/>
          <w:i/>
          <w:iCs/>
        </w:rPr>
        <w:t>Generalny Urząd Ochrony Danych Osobowych</w:t>
      </w:r>
      <w:r w:rsidRPr="00FD6CB3">
        <w:rPr>
          <w:rFonts w:asciiTheme="minorHAnsi" w:hAnsiTheme="minorHAnsi" w:cstheme="minorHAnsi"/>
        </w:rPr>
        <w:t xml:space="preserve"> (Biuro Generalnego Urzędu Ochrony Danych Osobowych, ul Stawki 2, 00-193 Warszawa).</w:t>
      </w:r>
    </w:p>
    <w:p w14:paraId="6CB78ACE" w14:textId="77777777" w:rsidR="00FD6CB3" w:rsidRPr="00FD6CB3" w:rsidRDefault="00FD6CB3" w:rsidP="00FD6CB3">
      <w:pPr>
        <w:ind w:left="567" w:hanging="425"/>
        <w:jc w:val="both"/>
        <w:rPr>
          <w:rFonts w:asciiTheme="minorHAnsi" w:hAnsiTheme="minorHAnsi" w:cstheme="minorHAnsi"/>
        </w:rPr>
      </w:pPr>
      <w:r w:rsidRPr="00FD6CB3">
        <w:rPr>
          <w:rFonts w:asciiTheme="minorHAnsi" w:hAnsiTheme="minorHAnsi" w:cstheme="minorHAnsi"/>
        </w:rPr>
        <w:t xml:space="preserve">11) </w:t>
      </w:r>
      <w:bookmarkEnd w:id="4"/>
      <w:r w:rsidRPr="00FD6CB3">
        <w:rPr>
          <w:rFonts w:asciiTheme="minorHAnsi" w:hAnsiTheme="minorHAnsi" w:cstheme="minorHAnsi"/>
        </w:rPr>
        <w:t xml:space="preserve">Przetwarzane dane osobowe nie będą wykorzystywane przez Wykonawcę do </w:t>
      </w:r>
      <w:r w:rsidRPr="00FD6CB3">
        <w:rPr>
          <w:rFonts w:asciiTheme="minorHAnsi" w:hAnsiTheme="minorHAnsi" w:cstheme="minorHAnsi"/>
        </w:rPr>
        <w:lastRenderedPageBreak/>
        <w:t>podejmowania zautomatyzowanych decyzji w indywidualnych przypadkach, w tym do profilowania.</w:t>
      </w:r>
    </w:p>
    <w:p w14:paraId="5854E4A4" w14:textId="77777777" w:rsidR="00FD6CB3" w:rsidRDefault="00FD6CB3" w:rsidP="00FD6CB3"/>
    <w:sectPr w:rsidR="00FD6CB3" w:rsidSect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34A2B5EE"/>
    <w:lvl w:ilvl="0" w:tplc="B332FB36">
      <w:start w:val="10"/>
      <w:numFmt w:val="decimal"/>
      <w:lvlText w:val="%1."/>
      <w:lvlJc w:val="left"/>
    </w:lvl>
    <w:lvl w:ilvl="1" w:tplc="D95298A2">
      <w:start w:val="1"/>
      <w:numFmt w:val="decimal"/>
      <w:lvlText w:val="%2"/>
      <w:lvlJc w:val="left"/>
    </w:lvl>
    <w:lvl w:ilvl="2" w:tplc="E4427000">
      <w:start w:val="1"/>
      <w:numFmt w:val="decimal"/>
      <w:lvlText w:val="%3"/>
      <w:lvlJc w:val="left"/>
    </w:lvl>
    <w:lvl w:ilvl="3" w:tplc="0F6AC5A0">
      <w:start w:val="1"/>
      <w:numFmt w:val="decimal"/>
      <w:lvlText w:val="%4"/>
      <w:lvlJc w:val="left"/>
    </w:lvl>
    <w:lvl w:ilvl="4" w:tplc="470E3F7A">
      <w:start w:val="1"/>
      <w:numFmt w:val="bullet"/>
      <w:lvlText w:val=""/>
      <w:lvlJc w:val="left"/>
    </w:lvl>
    <w:lvl w:ilvl="5" w:tplc="98FA366E">
      <w:start w:val="1"/>
      <w:numFmt w:val="bullet"/>
      <w:lvlText w:val=""/>
      <w:lvlJc w:val="left"/>
    </w:lvl>
    <w:lvl w:ilvl="6" w:tplc="6172B1C2">
      <w:start w:val="1"/>
      <w:numFmt w:val="bullet"/>
      <w:lvlText w:val=""/>
      <w:lvlJc w:val="left"/>
    </w:lvl>
    <w:lvl w:ilvl="7" w:tplc="E99CB412">
      <w:start w:val="1"/>
      <w:numFmt w:val="bullet"/>
      <w:lvlText w:val=""/>
      <w:lvlJc w:val="left"/>
    </w:lvl>
    <w:lvl w:ilvl="8" w:tplc="C7768452">
      <w:start w:val="1"/>
      <w:numFmt w:val="bullet"/>
      <w:lvlText w:val=""/>
      <w:lvlJc w:val="left"/>
    </w:lvl>
  </w:abstractNum>
  <w:abstractNum w:abstractNumId="1" w15:restartNumberingAfterBreak="0">
    <w:nsid w:val="01F82586"/>
    <w:multiLevelType w:val="multilevel"/>
    <w:tmpl w:val="AD48538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022C755A"/>
    <w:multiLevelType w:val="multilevel"/>
    <w:tmpl w:val="A5AAFF4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70B5AF4"/>
    <w:multiLevelType w:val="multilevel"/>
    <w:tmpl w:val="FE0247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1795608F"/>
    <w:multiLevelType w:val="multilevel"/>
    <w:tmpl w:val="2EEEB6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20336A51"/>
    <w:multiLevelType w:val="hybridMultilevel"/>
    <w:tmpl w:val="4648CD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583432D"/>
    <w:multiLevelType w:val="hybridMultilevel"/>
    <w:tmpl w:val="AED46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208B"/>
    <w:multiLevelType w:val="hybridMultilevel"/>
    <w:tmpl w:val="5DB692C6"/>
    <w:lvl w:ilvl="0" w:tplc="04150011">
      <w:start w:val="1"/>
      <w:numFmt w:val="decimal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3DC32F9"/>
    <w:multiLevelType w:val="hybridMultilevel"/>
    <w:tmpl w:val="88B03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954AF"/>
    <w:multiLevelType w:val="hybridMultilevel"/>
    <w:tmpl w:val="E6C4A294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9A424C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B2C8A"/>
    <w:multiLevelType w:val="hybridMultilevel"/>
    <w:tmpl w:val="E5E06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521D"/>
    <w:multiLevelType w:val="hybridMultilevel"/>
    <w:tmpl w:val="F8987F66"/>
    <w:lvl w:ilvl="0" w:tplc="CBEC9E5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6E56DA"/>
    <w:multiLevelType w:val="hybridMultilevel"/>
    <w:tmpl w:val="B8647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05419"/>
    <w:multiLevelType w:val="hybridMultilevel"/>
    <w:tmpl w:val="CF28E7F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06B126E"/>
    <w:multiLevelType w:val="hybridMultilevel"/>
    <w:tmpl w:val="1C9267EA"/>
    <w:lvl w:ilvl="0" w:tplc="F38288AE">
      <w:start w:val="1"/>
      <w:numFmt w:val="lowerLetter"/>
      <w:lvlText w:val="%1)"/>
      <w:lvlJc w:val="left"/>
      <w:pPr>
        <w:ind w:left="107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5E1031E"/>
    <w:multiLevelType w:val="hybridMultilevel"/>
    <w:tmpl w:val="4356A34C"/>
    <w:lvl w:ilvl="0" w:tplc="3DC2C57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27E"/>
    <w:multiLevelType w:val="hybridMultilevel"/>
    <w:tmpl w:val="EDEC0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B0502"/>
    <w:multiLevelType w:val="hybridMultilevel"/>
    <w:tmpl w:val="BC56CC1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F604B91"/>
    <w:multiLevelType w:val="hybridMultilevel"/>
    <w:tmpl w:val="9EE68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95E8D"/>
    <w:multiLevelType w:val="hybridMultilevel"/>
    <w:tmpl w:val="F8FC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F3DB1"/>
    <w:multiLevelType w:val="hybridMultilevel"/>
    <w:tmpl w:val="F6305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E2B2E"/>
    <w:multiLevelType w:val="hybridMultilevel"/>
    <w:tmpl w:val="1C0098C4"/>
    <w:lvl w:ilvl="0" w:tplc="3DB25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ED5"/>
    <w:multiLevelType w:val="hybridMultilevel"/>
    <w:tmpl w:val="FE4415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D171D"/>
    <w:multiLevelType w:val="hybridMultilevel"/>
    <w:tmpl w:val="F2E03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20551"/>
    <w:multiLevelType w:val="hybridMultilevel"/>
    <w:tmpl w:val="35C08BA4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4F55D4B"/>
    <w:multiLevelType w:val="hybridMultilevel"/>
    <w:tmpl w:val="93989D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14"/>
  </w:num>
  <w:num w:numId="5">
    <w:abstractNumId w:val="18"/>
  </w:num>
  <w:num w:numId="6">
    <w:abstractNumId w:val="9"/>
  </w:num>
  <w:num w:numId="7">
    <w:abstractNumId w:val="17"/>
  </w:num>
  <w:num w:numId="8">
    <w:abstractNumId w:val="22"/>
  </w:num>
  <w:num w:numId="9">
    <w:abstractNumId w:val="5"/>
  </w:num>
  <w:num w:numId="10">
    <w:abstractNumId w:val="19"/>
  </w:num>
  <w:num w:numId="11">
    <w:abstractNumId w:val="13"/>
  </w:num>
  <w:num w:numId="12">
    <w:abstractNumId w:val="2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8"/>
  </w:num>
  <w:num w:numId="16">
    <w:abstractNumId w:val="6"/>
  </w:num>
  <w:num w:numId="17">
    <w:abstractNumId w:val="20"/>
  </w:num>
  <w:num w:numId="18">
    <w:abstractNumId w:val="21"/>
  </w:num>
  <w:num w:numId="19">
    <w:abstractNumId w:val="27"/>
  </w:num>
  <w:num w:numId="20">
    <w:abstractNumId w:val="1"/>
  </w:num>
  <w:num w:numId="21">
    <w:abstractNumId w:val="25"/>
  </w:num>
  <w:num w:numId="22">
    <w:abstractNumId w:val="3"/>
  </w:num>
  <w:num w:numId="23">
    <w:abstractNumId w:val="15"/>
  </w:num>
  <w:num w:numId="24">
    <w:abstractNumId w:val="7"/>
  </w:num>
  <w:num w:numId="25">
    <w:abstractNumId w:val="11"/>
  </w:num>
  <w:num w:numId="26">
    <w:abstractNumId w:val="0"/>
  </w:num>
  <w:num w:numId="27">
    <w:abstractNumId w:val="4"/>
  </w:num>
  <w:num w:numId="28">
    <w:abstractNumId w:val="2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F"/>
    <w:rsid w:val="00090FEF"/>
    <w:rsid w:val="000E4FF9"/>
    <w:rsid w:val="000F2432"/>
    <w:rsid w:val="001566E6"/>
    <w:rsid w:val="001770C2"/>
    <w:rsid w:val="001932D9"/>
    <w:rsid w:val="001A2876"/>
    <w:rsid w:val="001C54F9"/>
    <w:rsid w:val="001C68E1"/>
    <w:rsid w:val="001E5B35"/>
    <w:rsid w:val="00264974"/>
    <w:rsid w:val="00282BCC"/>
    <w:rsid w:val="002F5850"/>
    <w:rsid w:val="00332519"/>
    <w:rsid w:val="00353C5D"/>
    <w:rsid w:val="0039002B"/>
    <w:rsid w:val="003A0EF1"/>
    <w:rsid w:val="003C76C7"/>
    <w:rsid w:val="003D099D"/>
    <w:rsid w:val="00410441"/>
    <w:rsid w:val="00432520"/>
    <w:rsid w:val="0044694E"/>
    <w:rsid w:val="0045360B"/>
    <w:rsid w:val="00455E7B"/>
    <w:rsid w:val="004716E3"/>
    <w:rsid w:val="00472136"/>
    <w:rsid w:val="004B2C77"/>
    <w:rsid w:val="004C427A"/>
    <w:rsid w:val="004E537F"/>
    <w:rsid w:val="0050211E"/>
    <w:rsid w:val="00523645"/>
    <w:rsid w:val="00540B63"/>
    <w:rsid w:val="0054615C"/>
    <w:rsid w:val="00565EFF"/>
    <w:rsid w:val="00595E71"/>
    <w:rsid w:val="005B7174"/>
    <w:rsid w:val="006071BC"/>
    <w:rsid w:val="00654D65"/>
    <w:rsid w:val="006A2820"/>
    <w:rsid w:val="006D4C0C"/>
    <w:rsid w:val="0073163A"/>
    <w:rsid w:val="00735FFC"/>
    <w:rsid w:val="00776408"/>
    <w:rsid w:val="007C1F07"/>
    <w:rsid w:val="007C37D0"/>
    <w:rsid w:val="00806AEE"/>
    <w:rsid w:val="008148DF"/>
    <w:rsid w:val="00820A9F"/>
    <w:rsid w:val="00834E7E"/>
    <w:rsid w:val="0084273C"/>
    <w:rsid w:val="008623BE"/>
    <w:rsid w:val="00873A5C"/>
    <w:rsid w:val="00876D17"/>
    <w:rsid w:val="008902B5"/>
    <w:rsid w:val="00895DAB"/>
    <w:rsid w:val="008C0E86"/>
    <w:rsid w:val="009A3137"/>
    <w:rsid w:val="009B088C"/>
    <w:rsid w:val="009D19A8"/>
    <w:rsid w:val="00A00235"/>
    <w:rsid w:val="00A31FBE"/>
    <w:rsid w:val="00A52590"/>
    <w:rsid w:val="00A84E5F"/>
    <w:rsid w:val="00B140D7"/>
    <w:rsid w:val="00B27BB2"/>
    <w:rsid w:val="00BA240C"/>
    <w:rsid w:val="00BC2D11"/>
    <w:rsid w:val="00C01B44"/>
    <w:rsid w:val="00C22BB9"/>
    <w:rsid w:val="00C30E2E"/>
    <w:rsid w:val="00CB4EDF"/>
    <w:rsid w:val="00CB6B02"/>
    <w:rsid w:val="00CC22E3"/>
    <w:rsid w:val="00CF6C86"/>
    <w:rsid w:val="00D5208F"/>
    <w:rsid w:val="00D87F2F"/>
    <w:rsid w:val="00DF28C7"/>
    <w:rsid w:val="00E242A7"/>
    <w:rsid w:val="00E6501A"/>
    <w:rsid w:val="00E81122"/>
    <w:rsid w:val="00E9021D"/>
    <w:rsid w:val="00F244C9"/>
    <w:rsid w:val="00F61B94"/>
    <w:rsid w:val="00F95ACC"/>
    <w:rsid w:val="00FA1677"/>
    <w:rsid w:val="00FC00B9"/>
    <w:rsid w:val="00FD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092F"/>
  <w15:docId w15:val="{9ABA88EA-9D80-4B99-AE6D-B80B5CAD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4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8D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48DF"/>
    <w:pPr>
      <w:widowControl/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148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8148DF"/>
    <w:pPr>
      <w:widowControl/>
      <w:suppressAutoHyphens w:val="0"/>
      <w:ind w:left="720"/>
      <w:contextualSpacing/>
    </w:pPr>
    <w:rPr>
      <w:kern w:val="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8148DF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148DF"/>
    <w:pPr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kern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6D4C0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4C0C"/>
    <w:pPr>
      <w:shd w:val="clear" w:color="auto" w:fill="FFFFFF"/>
      <w:suppressAutoHyphens w:val="0"/>
      <w:spacing w:before="300" w:line="365" w:lineRule="exact"/>
      <w:ind w:hanging="880"/>
      <w:jc w:val="both"/>
    </w:pPr>
    <w:rPr>
      <w:rFonts w:ascii="Verdana" w:eastAsia="Verdana" w:hAnsi="Verdana" w:cs="Verdana"/>
      <w:kern w:val="0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rsid w:val="008C0E86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C0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C0E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E86"/>
    <w:rPr>
      <w:rFonts w:ascii="Segoe UI" w:eastAsia="Times New Roman" w:hAnsi="Segoe UI" w:cs="Segoe UI"/>
      <w:kern w:val="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240C"/>
    <w:rPr>
      <w:b/>
      <w:bCs/>
    </w:rPr>
  </w:style>
  <w:style w:type="paragraph" w:styleId="Nagwek">
    <w:name w:val="header"/>
    <w:basedOn w:val="Normalny"/>
    <w:next w:val="Tekstpodstawowy"/>
    <w:link w:val="NagwekZnak"/>
    <w:rsid w:val="00BA240C"/>
    <w:pPr>
      <w:widowControl/>
      <w:tabs>
        <w:tab w:val="center" w:pos="4536"/>
        <w:tab w:val="right" w:pos="9072"/>
      </w:tabs>
    </w:pPr>
    <w:rPr>
      <w:kern w:val="0"/>
      <w:lang w:eastAsia="ar-SA"/>
    </w:rPr>
  </w:style>
  <w:style w:type="character" w:customStyle="1" w:styleId="NagwekZnak">
    <w:name w:val="Nagłówek Znak"/>
    <w:basedOn w:val="Domylnaczcionkaakapitu"/>
    <w:link w:val="Nagwek"/>
    <w:rsid w:val="00BA24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rsid w:val="00BA24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58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21D"/>
    <w:pPr>
      <w:widowControl w:val="0"/>
      <w:suppressAutoHyphens/>
    </w:pPr>
    <w:rPr>
      <w:b/>
      <w:bCs/>
      <w:kern w:val="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21D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FD6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9ACD-E359-417C-BB01-03423FA6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CJ. Jesa</dc:creator>
  <cp:lastModifiedBy>Katarzyna KM. Mazur-Skoczylas</cp:lastModifiedBy>
  <cp:revision>2</cp:revision>
  <cp:lastPrinted>2019-08-06T10:40:00Z</cp:lastPrinted>
  <dcterms:created xsi:type="dcterms:W3CDTF">2021-04-28T08:13:00Z</dcterms:created>
  <dcterms:modified xsi:type="dcterms:W3CDTF">2021-04-28T08:13:00Z</dcterms:modified>
</cp:coreProperties>
</file>