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37F3AB0" w:rsidR="005B356F" w:rsidRPr="00E42034" w:rsidRDefault="00F64283" w:rsidP="002F4F20">
      <w:pPr>
        <w:spacing w:line="360" w:lineRule="auto"/>
        <w:jc w:val="center"/>
        <w:rPr>
          <w:b/>
          <w:sz w:val="20"/>
          <w:szCs w:val="20"/>
        </w:rPr>
      </w:pPr>
      <w:r w:rsidRPr="00E42034">
        <w:rPr>
          <w:b/>
          <w:sz w:val="20"/>
          <w:szCs w:val="20"/>
        </w:rPr>
        <w:t>Komenda Wojewódzka Państwowej Straży Pożarnej w Katowicach</w:t>
      </w:r>
    </w:p>
    <w:p w14:paraId="440D5F72" w14:textId="77777777" w:rsidR="005B356F" w:rsidRPr="00E42034" w:rsidRDefault="005B356F" w:rsidP="002F4F20">
      <w:pPr>
        <w:spacing w:line="360" w:lineRule="auto"/>
        <w:jc w:val="center"/>
        <w:rPr>
          <w:sz w:val="20"/>
          <w:szCs w:val="20"/>
        </w:rPr>
      </w:pPr>
    </w:p>
    <w:p w14:paraId="742A3F22" w14:textId="23E54DAD" w:rsidR="003B49D1" w:rsidRPr="00E42034" w:rsidRDefault="003B49D1" w:rsidP="002F4F20">
      <w:pPr>
        <w:spacing w:before="240" w:line="360" w:lineRule="auto"/>
        <w:jc w:val="center"/>
        <w:rPr>
          <w:b/>
          <w:sz w:val="20"/>
          <w:szCs w:val="20"/>
        </w:rPr>
      </w:pPr>
      <w:r w:rsidRPr="00E42034">
        <w:rPr>
          <w:sz w:val="20"/>
          <w:szCs w:val="20"/>
        </w:rPr>
        <w:t>Zaprasza do złożenia oferty w trybie art. 275 pkt 1 (trybie podstawowym bez negocjacji) o wartości zamówienia nieprzekraczającej progów unijnych o jakich stanowi art. 3 ustawy z 11 września 2019 r. - Prawo zamówień publicznych</w:t>
      </w:r>
      <w:r w:rsidR="00AF5419">
        <w:rPr>
          <w:sz w:val="20"/>
          <w:szCs w:val="20"/>
        </w:rPr>
        <w:t xml:space="preserve"> </w:t>
      </w:r>
      <w:r w:rsidR="00AF5419" w:rsidRPr="00AF5419">
        <w:rPr>
          <w:sz w:val="20"/>
          <w:szCs w:val="20"/>
        </w:rPr>
        <w:t xml:space="preserve">(Dz. U. z 2023 r. poz. 1605) </w:t>
      </w:r>
      <w:r w:rsidRPr="00E42034">
        <w:rPr>
          <w:sz w:val="20"/>
          <w:szCs w:val="20"/>
        </w:rPr>
        <w:t>–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r w:rsidRPr="00E42034">
        <w:rPr>
          <w:sz w:val="20"/>
          <w:szCs w:val="20"/>
        </w:rPr>
        <w:t>pn:</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7DA671CE" w14:textId="77777777" w:rsidR="003C329A" w:rsidRPr="003C329A" w:rsidRDefault="003C329A" w:rsidP="003C329A">
      <w:pPr>
        <w:spacing w:before="240" w:line="360" w:lineRule="auto"/>
        <w:jc w:val="center"/>
        <w:rPr>
          <w:b/>
          <w:bCs/>
          <w:sz w:val="20"/>
          <w:szCs w:val="20"/>
        </w:rPr>
      </w:pPr>
      <w:r w:rsidRPr="003C329A">
        <w:rPr>
          <w:b/>
          <w:bCs/>
          <w:sz w:val="20"/>
          <w:szCs w:val="20"/>
        </w:rPr>
        <w:t>„Dostawa urządzeń i aktualizacji oprogramowania Zintegrowanego Systemu Łączności Radiowej KW PSP w Katowicach i systemu zarządzania radiotelefonami i ich lokalizacji”</w:t>
      </w:r>
    </w:p>
    <w:p w14:paraId="5C30C1D0" w14:textId="3F9AD5B2" w:rsidR="00E874CC" w:rsidRPr="00E42034" w:rsidRDefault="00E874CC" w:rsidP="00AD2CBF">
      <w:pPr>
        <w:spacing w:line="360" w:lineRule="auto"/>
        <w:rPr>
          <w:sz w:val="20"/>
          <w:szCs w:val="20"/>
        </w:rPr>
      </w:pP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5C343F12" w:rsidR="005B356F" w:rsidRPr="00E42034" w:rsidRDefault="00D375AB" w:rsidP="002F4F20">
      <w:pPr>
        <w:spacing w:line="360" w:lineRule="auto"/>
        <w:jc w:val="center"/>
        <w:rPr>
          <w:b/>
          <w:sz w:val="20"/>
          <w:szCs w:val="20"/>
        </w:rPr>
      </w:pPr>
      <w:r w:rsidRPr="00E42034">
        <w:rPr>
          <w:sz w:val="20"/>
          <w:szCs w:val="20"/>
        </w:rPr>
        <w:t xml:space="preserve">Nr postępowania: </w:t>
      </w:r>
      <w:r w:rsidR="003934D2" w:rsidRPr="00E42034">
        <w:rPr>
          <w:sz w:val="20"/>
          <w:szCs w:val="20"/>
        </w:rPr>
        <w:t>W</w:t>
      </w:r>
      <w:r w:rsidR="002C0C45" w:rsidRPr="00E42034">
        <w:rPr>
          <w:sz w:val="20"/>
          <w:szCs w:val="20"/>
        </w:rPr>
        <w:t>L</w:t>
      </w:r>
      <w:r w:rsidR="003934D2" w:rsidRPr="00E42034">
        <w:rPr>
          <w:sz w:val="20"/>
          <w:szCs w:val="20"/>
        </w:rPr>
        <w:t>.2370.</w:t>
      </w:r>
      <w:r w:rsidR="002C0C45" w:rsidRPr="00E42034">
        <w:rPr>
          <w:sz w:val="20"/>
          <w:szCs w:val="20"/>
        </w:rPr>
        <w:t>1</w:t>
      </w:r>
      <w:r w:rsidR="00FC2E5D">
        <w:rPr>
          <w:sz w:val="20"/>
          <w:szCs w:val="20"/>
        </w:rPr>
        <w:t>9</w:t>
      </w:r>
      <w:r w:rsidR="00D15A72" w:rsidRPr="00E42034">
        <w:rPr>
          <w:sz w:val="20"/>
          <w:szCs w:val="20"/>
        </w:rPr>
        <w:t>.202</w:t>
      </w:r>
      <w:r w:rsidR="00DE3A8F" w:rsidRPr="00E42034">
        <w:rPr>
          <w:sz w:val="20"/>
          <w:szCs w:val="20"/>
        </w:rPr>
        <w:t>3</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56FD77AF" w14:textId="77777777" w:rsidR="00EA15B9" w:rsidRPr="002F4F20" w:rsidRDefault="00EA15B9" w:rsidP="002F4F20">
      <w:pPr>
        <w:spacing w:line="240" w:lineRule="auto"/>
        <w:ind w:left="3540" w:firstLine="708"/>
        <w:jc w:val="both"/>
        <w:rPr>
          <w:sz w:val="18"/>
          <w:szCs w:val="18"/>
        </w:rPr>
      </w:pPr>
      <w:r w:rsidRPr="002F4F20">
        <w:rPr>
          <w:sz w:val="18"/>
          <w:szCs w:val="18"/>
        </w:rPr>
        <w:t>Podpisał:</w:t>
      </w:r>
    </w:p>
    <w:p w14:paraId="54E54ABE"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 up. </w:t>
      </w:r>
    </w:p>
    <w:p w14:paraId="7B713083"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Śląskiego Komendanta Wojewódzkiego</w:t>
      </w:r>
    </w:p>
    <w:p w14:paraId="405F1B75"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Państwowej Straży Pożarnej </w:t>
      </w:r>
    </w:p>
    <w:p w14:paraId="1BAD39BD" w14:textId="0F2D1AF6"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bryg. </w:t>
      </w:r>
      <w:r w:rsidR="007074EE" w:rsidRPr="007074EE">
        <w:rPr>
          <w:rFonts w:ascii="Arial" w:hAnsi="Arial" w:cs="Arial"/>
          <w:sz w:val="18"/>
          <w:szCs w:val="18"/>
        </w:rPr>
        <w:t>Arkadiusz Krzemiński</w:t>
      </w:r>
      <w:r w:rsidRPr="007074EE">
        <w:rPr>
          <w:rFonts w:ascii="Arial" w:hAnsi="Arial" w:cs="Arial"/>
          <w:sz w:val="18"/>
          <w:szCs w:val="18"/>
        </w:rPr>
        <w:t xml:space="preserve"> </w:t>
      </w:r>
    </w:p>
    <w:p w14:paraId="5F8CC028"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Zastępca Śląskiego Komendanta Wojewódzkiego </w:t>
      </w:r>
    </w:p>
    <w:p w14:paraId="18DD7159" w14:textId="4A7EA1D5" w:rsidR="007E4268" w:rsidRPr="00FC2E5D" w:rsidRDefault="00EA15B9" w:rsidP="00FC2E5D">
      <w:pPr>
        <w:pStyle w:val="Bezodstpw"/>
        <w:ind w:left="3540" w:firstLine="708"/>
        <w:jc w:val="both"/>
        <w:rPr>
          <w:rFonts w:ascii="Arial" w:hAnsi="Arial" w:cs="Arial"/>
          <w:sz w:val="18"/>
          <w:szCs w:val="18"/>
        </w:rPr>
      </w:pPr>
      <w:r w:rsidRPr="007074EE">
        <w:rPr>
          <w:rFonts w:ascii="Arial" w:hAnsi="Arial" w:cs="Arial"/>
          <w:sz w:val="18"/>
          <w:szCs w:val="18"/>
        </w:rPr>
        <w:t>Państwowej Straży Pożarnej</w:t>
      </w:r>
      <w:r w:rsidRPr="002F4F20">
        <w:rPr>
          <w:rFonts w:ascii="Arial" w:hAnsi="Arial" w:cs="Arial"/>
          <w:sz w:val="18"/>
          <w:szCs w:val="18"/>
        </w:rPr>
        <w:t xml:space="preserve"> </w:t>
      </w:r>
    </w:p>
    <w:p w14:paraId="5ADA7D06" w14:textId="77777777" w:rsidR="001D5ADB" w:rsidRDefault="001D5ADB" w:rsidP="00E42034">
      <w:pPr>
        <w:spacing w:line="360" w:lineRule="auto"/>
        <w:jc w:val="both"/>
        <w:rPr>
          <w:sz w:val="20"/>
          <w:szCs w:val="20"/>
        </w:rPr>
      </w:pPr>
    </w:p>
    <w:p w14:paraId="6061767D" w14:textId="77777777" w:rsidR="001D5ADB" w:rsidRPr="00E42034" w:rsidRDefault="001D5ADB"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0CAF475B" w14:textId="7542EA2B" w:rsidR="005B356F" w:rsidRPr="00E42034" w:rsidRDefault="002959F9" w:rsidP="002F4F20">
      <w:pPr>
        <w:spacing w:line="360" w:lineRule="auto"/>
        <w:jc w:val="center"/>
        <w:rPr>
          <w:b/>
          <w:sz w:val="20"/>
          <w:szCs w:val="20"/>
        </w:rPr>
      </w:pPr>
      <w:r>
        <w:rPr>
          <w:b/>
          <w:sz w:val="20"/>
          <w:szCs w:val="20"/>
        </w:rPr>
        <w:t>wrzesień</w:t>
      </w:r>
      <w:r w:rsidR="00826882" w:rsidRPr="00E42034">
        <w:rPr>
          <w:b/>
          <w:sz w:val="20"/>
          <w:szCs w:val="20"/>
        </w:rPr>
        <w:t xml:space="preserve"> </w:t>
      </w:r>
      <w:r w:rsidR="00D375AB" w:rsidRPr="00E42034">
        <w:rPr>
          <w:b/>
          <w:sz w:val="20"/>
          <w:szCs w:val="20"/>
        </w:rPr>
        <w:t>202</w:t>
      </w:r>
      <w:r w:rsidR="00E13397">
        <w:rPr>
          <w:b/>
          <w:sz w:val="20"/>
          <w:szCs w:val="20"/>
        </w:rPr>
        <w:t>3</w:t>
      </w:r>
    </w:p>
    <w:p w14:paraId="3B5118FF" w14:textId="77777777" w:rsidR="005B356F" w:rsidRPr="00E42034" w:rsidRDefault="005B356F" w:rsidP="00E42034">
      <w:pPr>
        <w:tabs>
          <w:tab w:val="right" w:pos="9025"/>
        </w:tabs>
        <w:spacing w:before="80" w:line="360" w:lineRule="auto"/>
        <w:jc w:val="both"/>
        <w:rPr>
          <w:sz w:val="20"/>
          <w:szCs w:val="20"/>
        </w:rPr>
      </w:pPr>
    </w:p>
    <w:p w14:paraId="3138BC2E" w14:textId="77777777" w:rsidR="005B356F" w:rsidRPr="00E42034" w:rsidRDefault="00D375AB" w:rsidP="002F4F20">
      <w:pPr>
        <w:pStyle w:val="Nagwek1"/>
      </w:pPr>
      <w:bookmarkStart w:id="0" w:name="_kabgz8l7slm3" w:colFirst="0" w:colLast="0"/>
      <w:bookmarkEnd w:id="0"/>
      <w:r w:rsidRPr="00E42034">
        <w:lastRenderedPageBreak/>
        <w:t>I. Nazwa oraz adres Zamawiającego</w:t>
      </w:r>
    </w:p>
    <w:p w14:paraId="6897FB30" w14:textId="77777777" w:rsidR="005B356F" w:rsidRPr="00E42034" w:rsidRDefault="00D15A72" w:rsidP="00E42034">
      <w:pPr>
        <w:spacing w:before="240" w:after="240" w:line="360" w:lineRule="auto"/>
        <w:jc w:val="both"/>
        <w:rPr>
          <w:b/>
          <w:sz w:val="20"/>
          <w:szCs w:val="20"/>
        </w:rPr>
      </w:pPr>
      <w:r w:rsidRPr="00E42034">
        <w:rPr>
          <w:b/>
          <w:sz w:val="20"/>
          <w:szCs w:val="20"/>
        </w:rPr>
        <w:t xml:space="preserve">Komenda Wojewódzka Państwowej Straży Pożarnej w Katowicach </w:t>
      </w:r>
    </w:p>
    <w:p w14:paraId="298C4F68" w14:textId="77777777" w:rsidR="00D15A72" w:rsidRPr="00E42034" w:rsidRDefault="00D15A72" w:rsidP="00E42034">
      <w:pPr>
        <w:spacing w:line="360" w:lineRule="auto"/>
        <w:jc w:val="both"/>
        <w:rPr>
          <w:sz w:val="20"/>
          <w:szCs w:val="20"/>
        </w:rPr>
      </w:pPr>
      <w:r w:rsidRPr="00E42034">
        <w:rPr>
          <w:sz w:val="20"/>
          <w:szCs w:val="20"/>
        </w:rPr>
        <w:t>ul. Wita Stwosza 36</w:t>
      </w:r>
    </w:p>
    <w:p w14:paraId="06CF2300" w14:textId="77777777" w:rsidR="005B356F" w:rsidRPr="00E42034" w:rsidRDefault="00D15A72" w:rsidP="00E42034">
      <w:pPr>
        <w:spacing w:before="240" w:after="240" w:line="360" w:lineRule="auto"/>
        <w:jc w:val="both"/>
        <w:rPr>
          <w:b/>
          <w:color w:val="FF9900"/>
          <w:sz w:val="20"/>
          <w:szCs w:val="20"/>
        </w:rPr>
      </w:pPr>
      <w:r w:rsidRPr="00E42034">
        <w:rPr>
          <w:sz w:val="20"/>
          <w:szCs w:val="20"/>
        </w:rPr>
        <w:t>40-042 Katowice</w:t>
      </w:r>
    </w:p>
    <w:p w14:paraId="537E5EC9" w14:textId="77777777"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9541002423</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E42034" w:rsidRDefault="002C0C45" w:rsidP="00E42034">
      <w:pPr>
        <w:spacing w:line="360" w:lineRule="auto"/>
        <w:jc w:val="both"/>
        <w:rPr>
          <w:sz w:val="20"/>
          <w:szCs w:val="20"/>
          <w:lang w:val="en-US"/>
        </w:rPr>
      </w:pPr>
      <w:r w:rsidRPr="00E42034">
        <w:rPr>
          <w:sz w:val="20"/>
          <w:szCs w:val="20"/>
          <w:lang w:val="en-US"/>
        </w:rPr>
        <w:t>tel.478515110, fax. 478515115</w:t>
      </w:r>
    </w:p>
    <w:p w14:paraId="199D14BD" w14:textId="77777777" w:rsidR="00D15A72" w:rsidRPr="00E42034" w:rsidRDefault="00D15A72" w:rsidP="00E42034">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Śląski Komendant Wojewódzki Państwowej Straży Pożarnej</w:t>
      </w:r>
      <w:r w:rsidR="00D91CA4" w:rsidRPr="00E42034">
        <w:rPr>
          <w:sz w:val="20"/>
          <w:szCs w:val="20"/>
        </w:rPr>
        <w:t>.</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lastRenderedPageBreak/>
        <w:t>III. Tryb udzielania zamówienia</w:t>
      </w:r>
    </w:p>
    <w:p w14:paraId="1FADB824"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prowadzenia negocjacji.</w:t>
      </w:r>
    </w:p>
    <w:p w14:paraId="11434BCD" w14:textId="619CD657" w:rsidR="007E4268" w:rsidRPr="00E42034" w:rsidRDefault="007E4268" w:rsidP="00E42034">
      <w:pPr>
        <w:numPr>
          <w:ilvl w:val="0"/>
          <w:numId w:val="18"/>
        </w:numPr>
        <w:spacing w:line="360" w:lineRule="auto"/>
        <w:ind w:left="426"/>
        <w:jc w:val="both"/>
        <w:rPr>
          <w:sz w:val="20"/>
          <w:szCs w:val="20"/>
        </w:rPr>
      </w:pPr>
      <w:r w:rsidRPr="00E42034">
        <w:rPr>
          <w:sz w:val="20"/>
          <w:szCs w:val="20"/>
        </w:rPr>
        <w:t>Zamawiający</w:t>
      </w:r>
      <w:r w:rsidR="001F34B9">
        <w:rPr>
          <w:sz w:val="20"/>
          <w:szCs w:val="20"/>
        </w:rPr>
        <w:t xml:space="preserve"> </w:t>
      </w:r>
      <w:r w:rsidRPr="00E42034">
        <w:rPr>
          <w:sz w:val="20"/>
          <w:szCs w:val="20"/>
        </w:rPr>
        <w:t>dopuszcza składanie ofert częściowych</w:t>
      </w:r>
      <w:r w:rsidR="00FC2E5D">
        <w:rPr>
          <w:sz w:val="20"/>
          <w:szCs w:val="20"/>
        </w:rPr>
        <w:t xml:space="preserve"> na jedną lub wszystkie części.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4BEB1B73" w14:textId="59A43216" w:rsidR="007E4268" w:rsidRPr="003C329A" w:rsidRDefault="00E15C4F" w:rsidP="003C329A">
      <w:pPr>
        <w:pStyle w:val="Tekstpodstawowy1"/>
        <w:numPr>
          <w:ilvl w:val="0"/>
          <w:numId w:val="1"/>
        </w:numPr>
        <w:spacing w:line="360" w:lineRule="auto"/>
        <w:ind w:left="426"/>
        <w:rPr>
          <w:rFonts w:ascii="Arial" w:hAnsi="Arial" w:cs="Arial"/>
          <w:b/>
          <w:bCs/>
          <w:sz w:val="20"/>
          <w:szCs w:val="20"/>
        </w:rPr>
      </w:pPr>
      <w:r w:rsidRPr="003C329A">
        <w:rPr>
          <w:rFonts w:ascii="Arial" w:hAnsi="Arial" w:cs="Arial"/>
          <w:sz w:val="20"/>
          <w:szCs w:val="20"/>
        </w:rPr>
        <w:t xml:space="preserve">Przedmiotem zamówienia jest </w:t>
      </w:r>
      <w:r w:rsidR="003C329A" w:rsidRPr="003C329A">
        <w:rPr>
          <w:rStyle w:val="Numerstrony1"/>
          <w:rFonts w:ascii="Arial" w:hAnsi="Arial" w:cs="Arial"/>
          <w:sz w:val="20"/>
          <w:szCs w:val="20"/>
        </w:rPr>
        <w:t>„Dostawa urządzeń i aktualizacji oprogramowania Zintegrowanego Systemu Łączności Radiowej KW PSP w Katowicach i systemu zarządzania radiotelefonami i ich lokalizacji”</w:t>
      </w:r>
      <w:r w:rsidR="003C329A">
        <w:rPr>
          <w:rStyle w:val="Numerstrony1"/>
          <w:rFonts w:ascii="Arial" w:hAnsi="Arial" w:cs="Arial"/>
          <w:sz w:val="20"/>
          <w:szCs w:val="20"/>
        </w:rPr>
        <w:t xml:space="preserve">. </w:t>
      </w:r>
    </w:p>
    <w:p w14:paraId="2C4D159A" w14:textId="35D5E5EF" w:rsidR="001F34B9" w:rsidRPr="003C329A" w:rsidRDefault="007E4268" w:rsidP="003C329A">
      <w:pPr>
        <w:numPr>
          <w:ilvl w:val="0"/>
          <w:numId w:val="1"/>
        </w:numPr>
        <w:spacing w:line="360" w:lineRule="auto"/>
        <w:ind w:left="462"/>
        <w:jc w:val="both"/>
        <w:rPr>
          <w:sz w:val="20"/>
          <w:szCs w:val="20"/>
        </w:rPr>
      </w:pPr>
      <w:r w:rsidRPr="003C329A">
        <w:rPr>
          <w:sz w:val="20"/>
          <w:szCs w:val="20"/>
        </w:rPr>
        <w:t>Szczegółowy opis przedmiotu zamówienia</w:t>
      </w:r>
      <w:r w:rsidR="001F34B9" w:rsidRPr="003C329A">
        <w:rPr>
          <w:sz w:val="20"/>
          <w:szCs w:val="20"/>
        </w:rPr>
        <w:t xml:space="preserve"> zawiera</w:t>
      </w:r>
      <w:r w:rsidR="00FC2E5D" w:rsidRPr="003C329A">
        <w:rPr>
          <w:sz w:val="20"/>
          <w:szCs w:val="20"/>
        </w:rPr>
        <w:t>ją</w:t>
      </w:r>
      <w:r w:rsidR="001F34B9" w:rsidRPr="003C329A">
        <w:rPr>
          <w:sz w:val="20"/>
          <w:szCs w:val="20"/>
        </w:rPr>
        <w:t xml:space="preserve"> załącznik</w:t>
      </w:r>
      <w:r w:rsidR="00FC2E5D" w:rsidRPr="003C329A">
        <w:rPr>
          <w:sz w:val="20"/>
          <w:szCs w:val="20"/>
        </w:rPr>
        <w:t>i:</w:t>
      </w:r>
      <w:r w:rsidR="001F34B9" w:rsidRPr="003C329A">
        <w:rPr>
          <w:sz w:val="20"/>
          <w:szCs w:val="20"/>
        </w:rPr>
        <w:t xml:space="preserve"> 1</w:t>
      </w:r>
      <w:r w:rsidR="00FC2E5D" w:rsidRPr="003C329A">
        <w:rPr>
          <w:sz w:val="20"/>
          <w:szCs w:val="20"/>
        </w:rPr>
        <w:t>a i 1b</w:t>
      </w:r>
      <w:r w:rsidR="001F34B9" w:rsidRPr="003C329A">
        <w:rPr>
          <w:sz w:val="20"/>
          <w:szCs w:val="20"/>
        </w:rPr>
        <w:t xml:space="preserve"> do SWZ. </w:t>
      </w:r>
    </w:p>
    <w:p w14:paraId="7CAE6F89" w14:textId="43F5A549" w:rsidR="003C329A" w:rsidRDefault="00D375AB" w:rsidP="006572EC">
      <w:pPr>
        <w:numPr>
          <w:ilvl w:val="0"/>
          <w:numId w:val="1"/>
        </w:numPr>
        <w:spacing w:line="360" w:lineRule="auto"/>
        <w:ind w:left="462"/>
        <w:jc w:val="both"/>
        <w:rPr>
          <w:sz w:val="20"/>
          <w:szCs w:val="20"/>
        </w:rPr>
      </w:pPr>
      <w:r w:rsidRPr="003C329A">
        <w:rPr>
          <w:sz w:val="20"/>
          <w:szCs w:val="20"/>
        </w:rPr>
        <w:t xml:space="preserve">Wspólny Słownik Zamówień </w:t>
      </w:r>
      <w:r w:rsidR="003C329A">
        <w:rPr>
          <w:sz w:val="20"/>
          <w:szCs w:val="20"/>
        </w:rPr>
        <w:t>CPV:</w:t>
      </w:r>
      <w:r w:rsidR="003C329A">
        <w:rPr>
          <w:sz w:val="20"/>
          <w:szCs w:val="20"/>
        </w:rPr>
        <w:tab/>
        <w:t>32524000-2 - System telekomunikacyjny</w:t>
      </w:r>
      <w:r w:rsidR="003C329A" w:rsidRPr="003C329A">
        <w:rPr>
          <w:sz w:val="20"/>
          <w:szCs w:val="20"/>
        </w:rPr>
        <w:t xml:space="preserve"> </w:t>
      </w:r>
    </w:p>
    <w:p w14:paraId="208F9E37" w14:textId="61F7DB8C" w:rsidR="00D15A72" w:rsidRDefault="00D375AB" w:rsidP="006572EC">
      <w:pPr>
        <w:numPr>
          <w:ilvl w:val="0"/>
          <w:numId w:val="1"/>
        </w:numPr>
        <w:spacing w:line="360" w:lineRule="auto"/>
        <w:ind w:left="462"/>
        <w:jc w:val="both"/>
        <w:rPr>
          <w:sz w:val="20"/>
          <w:szCs w:val="20"/>
        </w:rPr>
      </w:pPr>
      <w:r w:rsidRPr="003C329A">
        <w:rPr>
          <w:sz w:val="20"/>
          <w:szCs w:val="20"/>
        </w:rPr>
        <w:t>Zamawiający nie przewiduje udzielania zamówień, o których mowa w art. 214 ust. 1 pkt 7 i 8.</w:t>
      </w:r>
    </w:p>
    <w:p w14:paraId="3873E503" w14:textId="77777777" w:rsidR="002059FE" w:rsidRPr="002F0E42" w:rsidRDefault="002059FE" w:rsidP="002059FE">
      <w:pPr>
        <w:numPr>
          <w:ilvl w:val="0"/>
          <w:numId w:val="1"/>
        </w:numPr>
        <w:spacing w:line="360" w:lineRule="auto"/>
        <w:ind w:left="462"/>
        <w:jc w:val="both"/>
        <w:rPr>
          <w:sz w:val="20"/>
          <w:szCs w:val="20"/>
        </w:rPr>
      </w:pPr>
      <w:r w:rsidRPr="002F0E42">
        <w:rPr>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7B55EA65" w14:textId="77777777" w:rsidR="002059FE" w:rsidRPr="002F0E42" w:rsidRDefault="002059FE" w:rsidP="002059FE">
      <w:pPr>
        <w:numPr>
          <w:ilvl w:val="0"/>
          <w:numId w:val="1"/>
        </w:numPr>
        <w:spacing w:line="360" w:lineRule="auto"/>
        <w:ind w:left="462"/>
        <w:jc w:val="both"/>
        <w:rPr>
          <w:sz w:val="20"/>
          <w:szCs w:val="20"/>
        </w:rPr>
      </w:pPr>
      <w:r w:rsidRPr="002F0E42">
        <w:rPr>
          <w:sz w:val="20"/>
          <w:szCs w:val="20"/>
        </w:rPr>
        <w:t xml:space="preserve">Wykonawca analizując dokumentację postępowania, powinien założyć, że każdemu odniesieniu użytemu w dokumentacji projektowej towarzyszy wyraz „lub równoważne”. </w:t>
      </w:r>
    </w:p>
    <w:p w14:paraId="5BBCCA8B" w14:textId="09B17E89" w:rsidR="002059FE" w:rsidRPr="002F0E42" w:rsidRDefault="002059FE" w:rsidP="002059FE">
      <w:pPr>
        <w:numPr>
          <w:ilvl w:val="0"/>
          <w:numId w:val="1"/>
        </w:numPr>
        <w:spacing w:line="360" w:lineRule="auto"/>
        <w:ind w:left="462"/>
        <w:jc w:val="both"/>
        <w:rPr>
          <w:sz w:val="20"/>
          <w:szCs w:val="20"/>
        </w:rPr>
      </w:pPr>
      <w:r w:rsidRPr="002F0E42">
        <w:rPr>
          <w:sz w:val="20"/>
          <w:szCs w:val="20"/>
        </w:rPr>
        <w:t xml:space="preserve">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w:t>
      </w:r>
      <w:r w:rsidR="002F0E42" w:rsidRPr="002F0E42">
        <w:rPr>
          <w:sz w:val="20"/>
          <w:szCs w:val="20"/>
        </w:rPr>
        <w:t xml:space="preserve">Zintegrowanego Systemu Łączności Radiowej i Systemu Zarządzania Radiotelefonami </w:t>
      </w:r>
      <w:r w:rsidRPr="002F0E42">
        <w:rPr>
          <w:sz w:val="20"/>
          <w:szCs w:val="20"/>
        </w:rPr>
        <w:t>w KW PSP</w:t>
      </w:r>
      <w:r w:rsidR="002F0E42" w:rsidRPr="002F0E42">
        <w:rPr>
          <w:sz w:val="20"/>
          <w:szCs w:val="20"/>
        </w:rPr>
        <w:t xml:space="preserve">  w Katowicach oraz będzie w pełni kompatybilne we współpracy z sieciami radiowymi Państwowej Straży Pożarnej. </w:t>
      </w:r>
      <w:r w:rsidRPr="002F0E42">
        <w:rPr>
          <w:sz w:val="20"/>
          <w:szCs w:val="20"/>
        </w:rPr>
        <w:t xml:space="preserve">Wykonawca, który zastosuje urządzenia lub materiały równoważne będzie obowiązany wykazać w trakcie realizacji zamówienia, że zastosowane przez niego materiały i urządzenia spełniają wymagania określone przez Zamawiającego. </w:t>
      </w:r>
    </w:p>
    <w:p w14:paraId="4C7C081E" w14:textId="77777777" w:rsidR="002059FE" w:rsidRPr="003C329A" w:rsidRDefault="002059FE" w:rsidP="002059FE">
      <w:pPr>
        <w:spacing w:line="360" w:lineRule="auto"/>
        <w:jc w:val="both"/>
        <w:rPr>
          <w:sz w:val="20"/>
          <w:szCs w:val="20"/>
        </w:rPr>
      </w:pPr>
    </w:p>
    <w:p w14:paraId="40B56B76" w14:textId="77777777" w:rsidR="005B356F" w:rsidRPr="00E42034" w:rsidRDefault="00D375AB" w:rsidP="002F4F20">
      <w:pPr>
        <w:pStyle w:val="Nagwek1"/>
      </w:pPr>
      <w:bookmarkStart w:id="4" w:name="_s0i9odf430x7" w:colFirst="0" w:colLast="0"/>
      <w:bookmarkStart w:id="5" w:name="_l3y36xf8w2mt" w:colFirst="0" w:colLast="0"/>
      <w:bookmarkEnd w:id="4"/>
      <w:bookmarkEnd w:id="5"/>
      <w:r w:rsidRPr="00E42034">
        <w:t>V.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77777777" w:rsidR="005B356F" w:rsidRPr="00E42034" w:rsidRDefault="00D375AB" w:rsidP="002F4F20">
      <w:pPr>
        <w:pStyle w:val="Nagwek1"/>
      </w:pPr>
      <w:bookmarkStart w:id="6" w:name="_6katmqtjrys4" w:colFirst="0" w:colLast="0"/>
      <w:bookmarkEnd w:id="6"/>
      <w:r w:rsidRPr="00E42034">
        <w:t>VI. Termin wykonania zamówienia</w:t>
      </w:r>
    </w:p>
    <w:p w14:paraId="1AA5A058" w14:textId="64C30E1B"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00BE04E6">
        <w:rPr>
          <w:sz w:val="20"/>
          <w:szCs w:val="20"/>
        </w:rPr>
        <w:t xml:space="preserve"> (maksymalnie)</w:t>
      </w:r>
      <w:r w:rsidRPr="00E42034">
        <w:rPr>
          <w:sz w:val="20"/>
          <w:szCs w:val="20"/>
        </w:rPr>
        <w:t>:</w:t>
      </w:r>
      <w:r w:rsidRPr="00E42034">
        <w:rPr>
          <w:b/>
          <w:sz w:val="20"/>
          <w:szCs w:val="20"/>
        </w:rPr>
        <w:t xml:space="preserve"> </w:t>
      </w:r>
    </w:p>
    <w:p w14:paraId="5F050BFC" w14:textId="2600BA53" w:rsidR="00CC08A3" w:rsidRPr="00E42034" w:rsidRDefault="00962F33" w:rsidP="00E42034">
      <w:pPr>
        <w:spacing w:before="240" w:line="360" w:lineRule="auto"/>
        <w:ind w:left="426"/>
        <w:jc w:val="both"/>
        <w:rPr>
          <w:b/>
          <w:sz w:val="20"/>
          <w:szCs w:val="20"/>
        </w:rPr>
      </w:pPr>
      <w:r w:rsidRPr="00CC30C3">
        <w:rPr>
          <w:b/>
          <w:sz w:val="20"/>
          <w:szCs w:val="20"/>
        </w:rPr>
        <w:t xml:space="preserve">do </w:t>
      </w:r>
      <w:r w:rsidR="00CC30C3" w:rsidRPr="00CC30C3">
        <w:rPr>
          <w:b/>
          <w:sz w:val="20"/>
          <w:szCs w:val="20"/>
        </w:rPr>
        <w:t>1</w:t>
      </w:r>
      <w:r w:rsidR="003C329A">
        <w:rPr>
          <w:b/>
          <w:sz w:val="20"/>
          <w:szCs w:val="20"/>
        </w:rPr>
        <w:t>7</w:t>
      </w:r>
      <w:r w:rsidR="00AD0DCF" w:rsidRPr="00CC30C3">
        <w:rPr>
          <w:b/>
          <w:sz w:val="20"/>
          <w:szCs w:val="20"/>
        </w:rPr>
        <w:t xml:space="preserve"> </w:t>
      </w:r>
      <w:r w:rsidR="00244845" w:rsidRPr="00CC30C3">
        <w:rPr>
          <w:b/>
          <w:sz w:val="20"/>
          <w:szCs w:val="20"/>
        </w:rPr>
        <w:t>listopada</w:t>
      </w:r>
      <w:r w:rsidR="00AD0DCF" w:rsidRPr="00CC30C3">
        <w:rPr>
          <w:b/>
          <w:sz w:val="20"/>
          <w:szCs w:val="20"/>
        </w:rPr>
        <w:t xml:space="preserve"> 202</w:t>
      </w:r>
      <w:r w:rsidR="00DE3A8F" w:rsidRPr="00CC30C3">
        <w:rPr>
          <w:b/>
          <w:sz w:val="20"/>
          <w:szCs w:val="20"/>
        </w:rPr>
        <w:t>3</w:t>
      </w:r>
      <w:r w:rsidR="00AD0DCF" w:rsidRPr="00CC30C3">
        <w:rPr>
          <w:b/>
          <w:sz w:val="20"/>
          <w:szCs w:val="20"/>
        </w:rPr>
        <w:t xml:space="preserve"> r.</w:t>
      </w:r>
      <w:r w:rsidR="00AD0DCF" w:rsidRPr="00E42034">
        <w:rPr>
          <w:b/>
          <w:sz w:val="20"/>
          <w:szCs w:val="20"/>
        </w:rPr>
        <w:t xml:space="preserve"> </w:t>
      </w:r>
      <w:r w:rsidR="00CC08A3" w:rsidRPr="00E42034">
        <w:rPr>
          <w:b/>
          <w:sz w:val="20"/>
          <w:szCs w:val="20"/>
        </w:rPr>
        <w:t xml:space="preserve"> </w:t>
      </w:r>
    </w:p>
    <w:p w14:paraId="0BB892EC" w14:textId="3EE4AA31"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1D5ADB">
        <w:rPr>
          <w:b/>
          <w:sz w:val="20"/>
          <w:szCs w:val="20"/>
        </w:rPr>
        <w:t>8</w:t>
      </w:r>
      <w:r w:rsidRPr="00E42034">
        <w:rPr>
          <w:b/>
          <w:sz w:val="20"/>
          <w:szCs w:val="20"/>
        </w:rPr>
        <w:t xml:space="preserve"> do SWZ</w:t>
      </w:r>
      <w:r w:rsidRPr="00E42034">
        <w:rPr>
          <w:sz w:val="20"/>
          <w:szCs w:val="20"/>
        </w:rPr>
        <w:t>.</w:t>
      </w:r>
    </w:p>
    <w:p w14:paraId="42E913F1" w14:textId="77777777" w:rsidR="005B356F" w:rsidRPr="00E42034" w:rsidRDefault="00D375AB" w:rsidP="002F4F20">
      <w:pPr>
        <w:pStyle w:val="Nagwek1"/>
      </w:pPr>
      <w:bookmarkStart w:id="7" w:name="_nz5qrlch0jbr" w:colFirst="0" w:colLast="0"/>
      <w:bookmarkEnd w:id="7"/>
      <w:r w:rsidRPr="00E42034">
        <w:t>VI</w:t>
      </w:r>
      <w:r w:rsidR="002B6CBF" w:rsidRPr="00E42034">
        <w:t>I</w:t>
      </w:r>
      <w:r w:rsidRPr="00E42034">
        <w:t>. Warunki udziału w postępowaniu</w:t>
      </w:r>
    </w:p>
    <w:p w14:paraId="3AECD1EB" w14:textId="45C855C8" w:rsidR="00AA084E" w:rsidRPr="00E42034" w:rsidRDefault="00AA084E" w:rsidP="00E42034">
      <w:pPr>
        <w:numPr>
          <w:ilvl w:val="0"/>
          <w:numId w:val="14"/>
        </w:numPr>
        <w:spacing w:before="240" w:line="360" w:lineRule="auto"/>
        <w:ind w:left="426" w:right="20"/>
        <w:jc w:val="both"/>
        <w:rPr>
          <w:sz w:val="20"/>
          <w:szCs w:val="20"/>
        </w:rPr>
      </w:pPr>
      <w:bookmarkStart w:id="8" w:name="_sv3xn7chhdup" w:colFirst="0" w:colLast="0"/>
      <w:bookmarkEnd w:id="8"/>
      <w:r w:rsidRPr="00E42034">
        <w:rPr>
          <w:sz w:val="20"/>
          <w:szCs w:val="20"/>
        </w:rPr>
        <w:t>O udzielenie zamówienia mogą ubiegać się Wykonawcy, którzy nie podlegają wykluczeniu na zasadach określonych w Rozdziale</w:t>
      </w:r>
      <w:r w:rsidR="00624014" w:rsidRPr="00E42034">
        <w:rPr>
          <w:sz w:val="20"/>
          <w:szCs w:val="20"/>
        </w:rPr>
        <w:t xml:space="preserve"> </w:t>
      </w:r>
      <w:r w:rsidR="00ED4276" w:rsidRPr="00E42034">
        <w:rPr>
          <w:sz w:val="20"/>
          <w:szCs w:val="20"/>
        </w:rPr>
        <w:t xml:space="preserve">VIII </w:t>
      </w:r>
      <w:r w:rsidRPr="00E42034">
        <w:rPr>
          <w:sz w:val="20"/>
          <w:szCs w:val="20"/>
        </w:rPr>
        <w:t>SWZ, oraz spełniają określone przez Zamawiającego warunki</w:t>
      </w:r>
      <w:r w:rsidRPr="00E42034">
        <w:rPr>
          <w:b/>
          <w:sz w:val="20"/>
          <w:szCs w:val="20"/>
          <w:highlight w:val="white"/>
        </w:rPr>
        <w:t xml:space="preserve"> </w:t>
      </w:r>
      <w:r w:rsidRPr="00E42034">
        <w:rPr>
          <w:sz w:val="20"/>
          <w:szCs w:val="20"/>
          <w:highlight w:val="white"/>
        </w:rPr>
        <w:t>udziału w postępowaniu.</w:t>
      </w:r>
    </w:p>
    <w:p w14:paraId="26EBFB4B" w14:textId="77777777" w:rsidR="00AF3B8A" w:rsidRPr="00B24751" w:rsidRDefault="00AA084E" w:rsidP="001F34B9">
      <w:pPr>
        <w:spacing w:line="360" w:lineRule="auto"/>
        <w:ind w:left="448"/>
        <w:jc w:val="both"/>
        <w:rPr>
          <w:sz w:val="20"/>
          <w:szCs w:val="20"/>
        </w:rPr>
      </w:pPr>
      <w:r w:rsidRPr="00B24751">
        <w:rPr>
          <w:sz w:val="20"/>
          <w:szCs w:val="20"/>
        </w:rPr>
        <w:t>O udzielenie zamówienia mogą ubiegać się Wykonawcy, którzy spełniają warunki dotyczące:</w:t>
      </w:r>
      <w:r w:rsidR="001F1A0D" w:rsidRPr="00B24751">
        <w:rPr>
          <w:sz w:val="20"/>
          <w:szCs w:val="20"/>
        </w:rPr>
        <w:t xml:space="preserve"> </w:t>
      </w:r>
    </w:p>
    <w:p w14:paraId="52B1CA4C" w14:textId="7F3D6C19" w:rsidR="00B24751" w:rsidRPr="00B24751" w:rsidRDefault="00B24751" w:rsidP="00B24751">
      <w:pPr>
        <w:pStyle w:val="Akapitzlist"/>
        <w:numPr>
          <w:ilvl w:val="1"/>
          <w:numId w:val="14"/>
        </w:numPr>
        <w:spacing w:line="360" w:lineRule="auto"/>
        <w:ind w:right="20"/>
        <w:jc w:val="both"/>
        <w:rPr>
          <w:rFonts w:ascii="Arial" w:hAnsi="Arial" w:cs="Arial"/>
          <w:sz w:val="20"/>
          <w:szCs w:val="20"/>
        </w:rPr>
      </w:pPr>
      <w:r w:rsidRPr="00B24751">
        <w:rPr>
          <w:rFonts w:ascii="Arial" w:hAnsi="Arial" w:cs="Arial"/>
          <w:b/>
          <w:sz w:val="20"/>
          <w:szCs w:val="20"/>
        </w:rPr>
        <w:t>Zdolności technicznej lub zawodowej:</w:t>
      </w:r>
    </w:p>
    <w:p w14:paraId="6369EBC3" w14:textId="1DB6E67B" w:rsidR="00B24751" w:rsidRPr="005248DD" w:rsidRDefault="00B24751" w:rsidP="00B24751">
      <w:pPr>
        <w:pStyle w:val="Akapitzlist"/>
        <w:spacing w:line="360" w:lineRule="auto"/>
        <w:ind w:left="567" w:right="20"/>
        <w:jc w:val="both"/>
        <w:rPr>
          <w:rFonts w:ascii="Arial" w:hAnsi="Arial" w:cs="Arial"/>
          <w:sz w:val="20"/>
          <w:szCs w:val="20"/>
        </w:rPr>
      </w:pPr>
    </w:p>
    <w:p w14:paraId="7186757F" w14:textId="57055953" w:rsidR="00B24751" w:rsidRPr="001C6253" w:rsidRDefault="00B24751" w:rsidP="00B24751">
      <w:pPr>
        <w:pStyle w:val="Nagwek2"/>
        <w:ind w:left="851"/>
        <w:jc w:val="both"/>
        <w:rPr>
          <w:sz w:val="20"/>
          <w:szCs w:val="20"/>
        </w:rPr>
      </w:pPr>
      <w:r w:rsidRPr="001C6253">
        <w:rPr>
          <w:b/>
          <w:sz w:val="20"/>
          <w:szCs w:val="20"/>
        </w:rPr>
        <w:t>Dla części 1 zamówienia</w:t>
      </w:r>
      <w:r w:rsidRPr="001C6253">
        <w:rPr>
          <w:sz w:val="20"/>
          <w:szCs w:val="20"/>
        </w:rPr>
        <w:t xml:space="preserve">: wykonali należycie w okresie ostatnich 3 lat przed upływem terminu składania ofert, a jeżeli okres prowadzenia działalności jest krótszy w tym okresie, co najmniej </w:t>
      </w:r>
      <w:r>
        <w:rPr>
          <w:sz w:val="20"/>
          <w:szCs w:val="20"/>
        </w:rPr>
        <w:t>1</w:t>
      </w:r>
      <w:r>
        <w:rPr>
          <w:bCs/>
          <w:spacing w:val="-1"/>
          <w:sz w:val="20"/>
          <w:szCs w:val="20"/>
        </w:rPr>
        <w:t xml:space="preserve"> dostawę o podobnym charakterze </w:t>
      </w:r>
      <w:r w:rsidRPr="001C6253">
        <w:rPr>
          <w:bCs/>
          <w:spacing w:val="-1"/>
          <w:sz w:val="20"/>
          <w:szCs w:val="20"/>
        </w:rPr>
        <w:t xml:space="preserve"> </w:t>
      </w:r>
      <w:r>
        <w:rPr>
          <w:sz w:val="20"/>
          <w:szCs w:val="20"/>
        </w:rPr>
        <w:t xml:space="preserve">o </w:t>
      </w:r>
      <w:r w:rsidRPr="001C6253">
        <w:rPr>
          <w:sz w:val="20"/>
          <w:szCs w:val="20"/>
        </w:rPr>
        <w:t xml:space="preserve">wartości nie mniejszej niż </w:t>
      </w:r>
      <w:r>
        <w:rPr>
          <w:sz w:val="20"/>
          <w:szCs w:val="20"/>
        </w:rPr>
        <w:t>1</w:t>
      </w:r>
      <w:r w:rsidRPr="001C6253">
        <w:rPr>
          <w:sz w:val="20"/>
          <w:szCs w:val="20"/>
        </w:rPr>
        <w:t>00 000,00 zł</w:t>
      </w:r>
    </w:p>
    <w:p w14:paraId="4E568B49" w14:textId="77777777" w:rsidR="00B24751" w:rsidRPr="001C6253" w:rsidRDefault="00B24751" w:rsidP="00B24751">
      <w:pPr>
        <w:pStyle w:val="Nagwek2"/>
        <w:keepNext w:val="0"/>
        <w:keepLines w:val="0"/>
        <w:tabs>
          <w:tab w:val="center" w:pos="4536"/>
          <w:tab w:val="right" w:pos="9072"/>
        </w:tabs>
        <w:spacing w:before="60" w:after="0" w:line="240" w:lineRule="auto"/>
        <w:ind w:left="454"/>
        <w:jc w:val="both"/>
        <w:rPr>
          <w:sz w:val="20"/>
          <w:szCs w:val="20"/>
        </w:rPr>
      </w:pPr>
    </w:p>
    <w:p w14:paraId="692A5CFD" w14:textId="6CA9B2FA" w:rsidR="00B24751" w:rsidRDefault="00B24751" w:rsidP="00B24751">
      <w:pPr>
        <w:pStyle w:val="Nagwek2"/>
        <w:ind w:left="851"/>
        <w:jc w:val="both"/>
        <w:rPr>
          <w:sz w:val="20"/>
          <w:szCs w:val="20"/>
        </w:rPr>
      </w:pPr>
      <w:r w:rsidRPr="001C6253">
        <w:rPr>
          <w:b/>
          <w:sz w:val="20"/>
          <w:szCs w:val="20"/>
        </w:rPr>
        <w:t>Dla części 2 zamówienia</w:t>
      </w:r>
      <w:r w:rsidRPr="001C6253">
        <w:rPr>
          <w:sz w:val="20"/>
          <w:szCs w:val="20"/>
        </w:rPr>
        <w:t xml:space="preserve">: wykonali należycie w okresie ostatnich 3 lat przed upływem terminu składania ofert, a jeżeli okres prowadzenia działalności jest krótszy w tym okresie, co najmniej </w:t>
      </w:r>
      <w:r>
        <w:rPr>
          <w:sz w:val="20"/>
          <w:szCs w:val="20"/>
        </w:rPr>
        <w:t>1</w:t>
      </w:r>
      <w:r>
        <w:rPr>
          <w:bCs/>
          <w:spacing w:val="-1"/>
          <w:sz w:val="20"/>
          <w:szCs w:val="20"/>
        </w:rPr>
        <w:t xml:space="preserve"> dostawę o podobnym charakterze </w:t>
      </w:r>
      <w:r w:rsidRPr="001C6253">
        <w:rPr>
          <w:bCs/>
          <w:spacing w:val="-1"/>
          <w:sz w:val="20"/>
          <w:szCs w:val="20"/>
        </w:rPr>
        <w:t xml:space="preserve"> </w:t>
      </w:r>
      <w:r>
        <w:rPr>
          <w:sz w:val="20"/>
          <w:szCs w:val="20"/>
        </w:rPr>
        <w:t xml:space="preserve">o </w:t>
      </w:r>
      <w:r w:rsidRPr="001C6253">
        <w:rPr>
          <w:sz w:val="20"/>
          <w:szCs w:val="20"/>
        </w:rPr>
        <w:t xml:space="preserve">wartości nie mniejszej niż </w:t>
      </w:r>
      <w:r>
        <w:rPr>
          <w:sz w:val="20"/>
          <w:szCs w:val="20"/>
        </w:rPr>
        <w:t>1</w:t>
      </w:r>
      <w:r w:rsidRPr="001C6253">
        <w:rPr>
          <w:sz w:val="20"/>
          <w:szCs w:val="20"/>
        </w:rPr>
        <w:t>0 000,00 zł</w:t>
      </w:r>
    </w:p>
    <w:p w14:paraId="1D2AB83E" w14:textId="77777777" w:rsidR="00B24751" w:rsidRPr="00B24751" w:rsidRDefault="00B24751" w:rsidP="0045436C">
      <w:pPr>
        <w:pStyle w:val="Akapitzlist"/>
        <w:spacing w:line="360" w:lineRule="auto"/>
        <w:ind w:left="884"/>
        <w:jc w:val="both"/>
        <w:rPr>
          <w:rFonts w:ascii="Arial" w:hAnsi="Arial" w:cs="Arial"/>
          <w:sz w:val="20"/>
          <w:szCs w:val="20"/>
        </w:rPr>
      </w:pPr>
    </w:p>
    <w:p w14:paraId="06AE61CC" w14:textId="135FAD33" w:rsidR="00B24751" w:rsidRPr="00B24751" w:rsidRDefault="00B24751" w:rsidP="00B24751">
      <w:pPr>
        <w:pStyle w:val="Akapitzlist"/>
        <w:numPr>
          <w:ilvl w:val="1"/>
          <w:numId w:val="14"/>
        </w:numPr>
        <w:spacing w:line="360" w:lineRule="auto"/>
        <w:ind w:right="20"/>
        <w:jc w:val="both"/>
        <w:rPr>
          <w:rFonts w:ascii="Arial" w:hAnsi="Arial" w:cs="Arial"/>
          <w:b/>
          <w:bCs/>
          <w:sz w:val="20"/>
          <w:szCs w:val="20"/>
        </w:rPr>
      </w:pPr>
      <w:r w:rsidRPr="00B24751">
        <w:rPr>
          <w:rFonts w:ascii="Arial" w:hAnsi="Arial" w:cs="Arial"/>
          <w:b/>
          <w:bCs/>
          <w:sz w:val="20"/>
          <w:szCs w:val="20"/>
        </w:rPr>
        <w:t xml:space="preserve">Zdolności do występowania w obrocie gospodarczym </w:t>
      </w:r>
    </w:p>
    <w:p w14:paraId="6AEA70FA" w14:textId="5FECB8FE" w:rsidR="00B24751" w:rsidRPr="00B24751" w:rsidRDefault="00B24751" w:rsidP="00B24751">
      <w:pPr>
        <w:pStyle w:val="Akapitzlist"/>
        <w:spacing w:line="360" w:lineRule="auto"/>
        <w:ind w:left="567" w:right="20"/>
        <w:jc w:val="both"/>
        <w:rPr>
          <w:rFonts w:ascii="Arial" w:hAnsi="Arial" w:cs="Arial"/>
          <w:sz w:val="20"/>
          <w:szCs w:val="20"/>
        </w:rPr>
      </w:pPr>
      <w:r>
        <w:rPr>
          <w:rFonts w:ascii="Arial" w:hAnsi="Arial" w:cs="Arial"/>
          <w:sz w:val="20"/>
          <w:szCs w:val="20"/>
        </w:rPr>
        <w:t xml:space="preserve">      </w:t>
      </w:r>
      <w:r w:rsidRPr="00B24751">
        <w:rPr>
          <w:rFonts w:ascii="Arial" w:hAnsi="Arial" w:cs="Arial"/>
          <w:sz w:val="20"/>
          <w:szCs w:val="20"/>
        </w:rPr>
        <w:t xml:space="preserve">Zamawiający nie wyznacza warunków w tym zakresie </w:t>
      </w:r>
    </w:p>
    <w:p w14:paraId="3EFD048E" w14:textId="049BFBDD" w:rsidR="00B24751" w:rsidRPr="00B24751" w:rsidRDefault="00B24751" w:rsidP="00B24751">
      <w:pPr>
        <w:pStyle w:val="Akapitzlist"/>
        <w:numPr>
          <w:ilvl w:val="1"/>
          <w:numId w:val="14"/>
        </w:numPr>
        <w:spacing w:line="360" w:lineRule="auto"/>
        <w:ind w:right="20"/>
        <w:jc w:val="both"/>
        <w:rPr>
          <w:rFonts w:ascii="Arial" w:hAnsi="Arial" w:cs="Arial"/>
          <w:b/>
          <w:bCs/>
          <w:sz w:val="20"/>
          <w:szCs w:val="20"/>
        </w:rPr>
      </w:pPr>
      <w:r w:rsidRPr="00B24751">
        <w:rPr>
          <w:rFonts w:ascii="Arial" w:hAnsi="Arial" w:cs="Arial"/>
          <w:b/>
          <w:bCs/>
          <w:sz w:val="20"/>
          <w:szCs w:val="20"/>
        </w:rPr>
        <w:lastRenderedPageBreak/>
        <w:t xml:space="preserve">Uprawnień do prowadzenia określonej działalności gospodarczej lub zawodowej, o ile wynika to z odrębnych przepisów </w:t>
      </w:r>
    </w:p>
    <w:p w14:paraId="0BA49E6B" w14:textId="2FD269B6" w:rsidR="00B24751" w:rsidRPr="00B24751" w:rsidRDefault="00B24751" w:rsidP="00B24751">
      <w:pPr>
        <w:pStyle w:val="Akapitzlist"/>
        <w:spacing w:line="360" w:lineRule="auto"/>
        <w:ind w:left="567" w:right="20"/>
        <w:jc w:val="both"/>
        <w:rPr>
          <w:rFonts w:ascii="Arial" w:hAnsi="Arial" w:cs="Arial"/>
          <w:sz w:val="20"/>
          <w:szCs w:val="20"/>
        </w:rPr>
      </w:pPr>
      <w:r>
        <w:rPr>
          <w:rFonts w:ascii="Arial" w:hAnsi="Arial" w:cs="Arial"/>
          <w:sz w:val="20"/>
          <w:szCs w:val="20"/>
        </w:rPr>
        <w:t xml:space="preserve">      </w:t>
      </w:r>
      <w:r w:rsidRPr="00B24751">
        <w:rPr>
          <w:rFonts w:ascii="Arial" w:hAnsi="Arial" w:cs="Arial"/>
          <w:sz w:val="20"/>
          <w:szCs w:val="20"/>
        </w:rPr>
        <w:t xml:space="preserve">Zamawiający nie wyznacza warunków w tym zakresie </w:t>
      </w:r>
    </w:p>
    <w:p w14:paraId="455E38C0" w14:textId="297166C4" w:rsidR="00B24751" w:rsidRPr="00B24751" w:rsidRDefault="00B24751" w:rsidP="00B24751">
      <w:pPr>
        <w:pStyle w:val="Akapitzlist"/>
        <w:numPr>
          <w:ilvl w:val="1"/>
          <w:numId w:val="14"/>
        </w:numPr>
        <w:spacing w:line="360" w:lineRule="auto"/>
        <w:ind w:right="20"/>
        <w:jc w:val="both"/>
        <w:rPr>
          <w:rFonts w:ascii="Arial" w:hAnsi="Arial" w:cs="Arial"/>
          <w:b/>
          <w:bCs/>
          <w:sz w:val="20"/>
          <w:szCs w:val="20"/>
        </w:rPr>
      </w:pPr>
      <w:r w:rsidRPr="00B24751">
        <w:rPr>
          <w:rFonts w:ascii="Arial" w:hAnsi="Arial" w:cs="Arial"/>
          <w:b/>
          <w:bCs/>
          <w:sz w:val="20"/>
          <w:szCs w:val="20"/>
        </w:rPr>
        <w:t>Sytuacji ekonomicznej lub finansowej:</w:t>
      </w:r>
    </w:p>
    <w:p w14:paraId="4AB3FB56" w14:textId="55A1E9A3" w:rsidR="00B24751" w:rsidRPr="00B24751" w:rsidRDefault="00B24751" w:rsidP="00B24751">
      <w:pPr>
        <w:spacing w:line="360" w:lineRule="auto"/>
        <w:ind w:left="426" w:right="20"/>
        <w:jc w:val="both"/>
        <w:rPr>
          <w:sz w:val="20"/>
          <w:szCs w:val="20"/>
        </w:rPr>
      </w:pPr>
      <w:r w:rsidRPr="00B24751">
        <w:rPr>
          <w:sz w:val="20"/>
          <w:szCs w:val="20"/>
        </w:rPr>
        <w:t xml:space="preserve"> </w:t>
      </w:r>
      <w:r>
        <w:rPr>
          <w:sz w:val="20"/>
          <w:szCs w:val="20"/>
        </w:rPr>
        <w:t xml:space="preserve">      </w:t>
      </w:r>
      <w:r w:rsidRPr="00B24751">
        <w:rPr>
          <w:sz w:val="20"/>
          <w:szCs w:val="20"/>
        </w:rPr>
        <w:t xml:space="preserve"> Zamawiający nie wyznacza warunków w tym zakresie</w:t>
      </w:r>
    </w:p>
    <w:p w14:paraId="6BC09995" w14:textId="77777777" w:rsidR="00B24751" w:rsidRPr="00E42034" w:rsidRDefault="00B24751" w:rsidP="00E42034">
      <w:pPr>
        <w:spacing w:line="360" w:lineRule="auto"/>
        <w:ind w:left="426" w:hanging="426"/>
        <w:jc w:val="both"/>
        <w:rPr>
          <w:rFonts w:eastAsia="Times New Roman"/>
          <w:sz w:val="20"/>
          <w:szCs w:val="20"/>
        </w:rPr>
      </w:pPr>
    </w:p>
    <w:p w14:paraId="6FE3DB5D" w14:textId="77777777" w:rsidR="00B24751" w:rsidRPr="00FB197F" w:rsidRDefault="00B24751" w:rsidP="00B24751">
      <w:pPr>
        <w:jc w:val="both"/>
        <w:rPr>
          <w:b/>
          <w:sz w:val="20"/>
          <w:szCs w:val="20"/>
        </w:rPr>
      </w:pPr>
      <w:r w:rsidRPr="00FB197F">
        <w:rPr>
          <w:b/>
          <w:sz w:val="20"/>
          <w:szCs w:val="20"/>
        </w:rPr>
        <w:t>UWAGA:</w:t>
      </w:r>
      <w:r>
        <w:rPr>
          <w:b/>
          <w:sz w:val="20"/>
          <w:szCs w:val="20"/>
        </w:rPr>
        <w:t xml:space="preserve"> W przypadku składnia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0E34B87B" w14:textId="77777777" w:rsidR="00AA084E" w:rsidRPr="00E42034" w:rsidRDefault="00AA084E" w:rsidP="00E42034">
      <w:pPr>
        <w:spacing w:line="360" w:lineRule="auto"/>
        <w:ind w:right="20"/>
        <w:jc w:val="both"/>
        <w:rPr>
          <w:sz w:val="20"/>
          <w:szCs w:val="20"/>
        </w:rPr>
      </w:pPr>
    </w:p>
    <w:p w14:paraId="179608C6" w14:textId="77777777"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0CFD0F4F" w:rsidR="00AA084E" w:rsidRPr="001F34B9" w:rsidRDefault="00AA084E" w:rsidP="00E42034">
      <w:pPr>
        <w:numPr>
          <w:ilvl w:val="0"/>
          <w:numId w:val="14"/>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E42034">
        <w:rPr>
          <w:b/>
          <w:sz w:val="20"/>
          <w:szCs w:val="20"/>
        </w:rPr>
        <w:t xml:space="preserve">załącznikiem nr </w:t>
      </w:r>
      <w:r w:rsidR="00AF3B8A">
        <w:rPr>
          <w:b/>
          <w:sz w:val="20"/>
          <w:szCs w:val="20"/>
        </w:rPr>
        <w:t>6</w:t>
      </w:r>
      <w:r w:rsidRPr="00E42034">
        <w:rPr>
          <w:b/>
          <w:sz w:val="20"/>
          <w:szCs w:val="20"/>
        </w:rPr>
        <w:t xml:space="preserve"> do niniejszej SWZ</w:t>
      </w:r>
      <w:r w:rsidR="00CC30C3">
        <w:rPr>
          <w:sz w:val="20"/>
          <w:szCs w:val="20"/>
        </w:rPr>
        <w:t xml:space="preserve"> oraz 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w:t>
      </w:r>
      <w:r w:rsidR="00CC30C3" w:rsidRPr="00CC30C3">
        <w:rPr>
          <w:b/>
          <w:bCs/>
          <w:sz w:val="20"/>
          <w:szCs w:val="20"/>
        </w:rPr>
        <w:t>załącznik nr 7 do niniejszej  SWZ</w:t>
      </w:r>
    </w:p>
    <w:p w14:paraId="62511F15" w14:textId="77777777" w:rsidR="005B356F" w:rsidRPr="00E42034" w:rsidRDefault="002B6CBF" w:rsidP="002F4F20">
      <w:pPr>
        <w:pStyle w:val="Nagwek1"/>
      </w:pPr>
      <w:r w:rsidRPr="00E42034">
        <w:t>VIII</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t>1)będącego osobą fizyczną, którego prawomocnie skazano za przestępstwo:</w:t>
      </w:r>
    </w:p>
    <w:p w14:paraId="02064990" w14:textId="757073DD"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285 </w:t>
      </w:r>
      <w:r w:rsidRPr="00E42034">
        <w:rPr>
          <w:rFonts w:ascii="Arial" w:hAnsi="Arial" w:cs="Arial"/>
          <w:sz w:val="20"/>
          <w:szCs w:val="20"/>
        </w:rPr>
        <w:t xml:space="preserve"> Kodeksu karnego,</w:t>
      </w:r>
    </w:p>
    <w:p w14:paraId="4640C96B" w14:textId="39DF5374"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8"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9"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10"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lastRenderedPageBreak/>
        <w:t xml:space="preserve">o charakterze terrorystycznym, o którym mowa w </w:t>
      </w:r>
      <w:hyperlink r:id="rId11"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2"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3"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t>3)</w:t>
      </w:r>
      <w:r w:rsidR="002F4F20">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5"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CB94FC" w14:textId="77777777" w:rsidR="00C55809" w:rsidRPr="00E42034" w:rsidRDefault="00C55809" w:rsidP="00E42034">
      <w:pPr>
        <w:spacing w:line="360" w:lineRule="auto"/>
        <w:jc w:val="both"/>
        <w:rPr>
          <w:sz w:val="20"/>
          <w:szCs w:val="20"/>
        </w:rPr>
      </w:pPr>
    </w:p>
    <w:p w14:paraId="511F6B93" w14:textId="77777777" w:rsidR="00C55809" w:rsidRPr="00E42034" w:rsidRDefault="00C55809" w:rsidP="00E42034">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38031876" w14:textId="6801BFE4"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E8622B" w14:textId="05A79BF6"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którego beneficjentem rzeczywistym w rozumieniu </w:t>
      </w:r>
      <w:hyperlink r:id="rId16" w:history="1">
        <w:r w:rsidRPr="00CD30DB">
          <w:rPr>
            <w:rFonts w:ascii="Arial" w:eastAsia="Arial" w:hAnsi="Arial" w:cs="Arial"/>
            <w:sz w:val="20"/>
            <w:szCs w:val="20"/>
          </w:rPr>
          <w:t>ustawy</w:t>
        </w:r>
      </w:hyperlink>
      <w:r w:rsidRPr="00CD30DB">
        <w:rPr>
          <w:rFonts w:ascii="Arial" w:eastAsia="Arial" w:hAnsi="Arial" w:cs="Arial"/>
          <w:sz w:val="20"/>
          <w:szCs w:val="20"/>
        </w:rPr>
        <w:t> z dnia 1 marca 2018 r. o przeciwdziałaniu praniu pieniędzy oraz finansowaniu terroryzmu (Dz. U. z 2022 r. poz. 593, z późn. zm. 7 )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1DDF0F" w14:textId="771BCC28" w:rsidR="00CD30DB" w:rsidRPr="00CD30DB" w:rsidRDefault="00CD30DB" w:rsidP="00CD30DB">
      <w:pPr>
        <w:pStyle w:val="Akapitzlist"/>
        <w:numPr>
          <w:ilvl w:val="2"/>
          <w:numId w:val="14"/>
        </w:numPr>
        <w:spacing w:line="360" w:lineRule="auto"/>
        <w:ind w:left="567"/>
        <w:jc w:val="both"/>
        <w:rPr>
          <w:rFonts w:ascii="Arial" w:eastAsia="Arial" w:hAnsi="Arial" w:cs="Arial"/>
          <w:sz w:val="20"/>
          <w:szCs w:val="20"/>
        </w:rPr>
      </w:pPr>
      <w:r w:rsidRPr="00CD30DB">
        <w:rPr>
          <w:rFonts w:ascii="Arial" w:eastAsia="Arial" w:hAnsi="Arial" w:cs="Arial"/>
          <w:sz w:val="20"/>
          <w:szCs w:val="20"/>
        </w:rPr>
        <w:t>wykonawcę oraz uczestnika konkursu, którego jednostką dominującą w rozumieniu </w:t>
      </w:r>
      <w:hyperlink r:id="rId17" w:history="1">
        <w:r w:rsidRPr="00CD30DB">
          <w:rPr>
            <w:rFonts w:ascii="Arial" w:eastAsia="Arial" w:hAnsi="Arial" w:cs="Arial"/>
            <w:sz w:val="20"/>
            <w:szCs w:val="20"/>
          </w:rPr>
          <w:t>art. 3 ust. 1 pkt 37</w:t>
        </w:r>
      </w:hyperlink>
      <w:r w:rsidRPr="00CD30DB">
        <w:rPr>
          <w:rFonts w:ascii="Arial" w:eastAsia="Arial" w:hAnsi="Arial" w:cs="Arial"/>
          <w:sz w:val="20"/>
          <w:szCs w:val="20"/>
        </w:rPr>
        <w:t>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D8B5CEF" w14:textId="77777777" w:rsidR="00C55809" w:rsidRPr="00E42034" w:rsidRDefault="00C55809" w:rsidP="00E42034">
      <w:pPr>
        <w:spacing w:line="360" w:lineRule="auto"/>
        <w:jc w:val="both"/>
        <w:rPr>
          <w:sz w:val="20"/>
          <w:szCs w:val="20"/>
        </w:rPr>
      </w:pPr>
    </w:p>
    <w:p w14:paraId="76790FEB" w14:textId="4BC38214" w:rsidR="00C55809" w:rsidRPr="002C2305" w:rsidRDefault="00C55809" w:rsidP="002C2305">
      <w:pPr>
        <w:pStyle w:val="Akapitzlist"/>
        <w:numPr>
          <w:ilvl w:val="0"/>
          <w:numId w:val="14"/>
        </w:numPr>
        <w:spacing w:line="360" w:lineRule="auto"/>
        <w:jc w:val="both"/>
        <w:rPr>
          <w:rFonts w:ascii="Arial" w:hAnsi="Arial" w:cs="Arial"/>
          <w:sz w:val="20"/>
          <w:szCs w:val="20"/>
        </w:rPr>
      </w:pPr>
      <w:r w:rsidRPr="002C2305">
        <w:rPr>
          <w:rFonts w:ascii="Arial" w:hAnsi="Arial" w:cs="Arial"/>
          <w:sz w:val="20"/>
          <w:szCs w:val="20"/>
        </w:rPr>
        <w:t xml:space="preserve">Wykluczenie Wykonawcy następuje zgodnie z art. 111 PZP </w:t>
      </w:r>
    </w:p>
    <w:p w14:paraId="3F7C44F2" w14:textId="3E98D4B5" w:rsidR="00026559" w:rsidRPr="00E42034" w:rsidRDefault="00220BA8" w:rsidP="002F4F20">
      <w:pPr>
        <w:pStyle w:val="Nagwek1"/>
      </w:pPr>
      <w:r w:rsidRPr="00E42034">
        <w:t xml:space="preserve">IX. Przedmiotowe środki dowodowe </w:t>
      </w:r>
    </w:p>
    <w:p w14:paraId="3601A04A" w14:textId="1B635D44" w:rsidR="007074EE" w:rsidRDefault="007074EE" w:rsidP="0045436C">
      <w:pPr>
        <w:pStyle w:val="Akapitzlist"/>
        <w:numPr>
          <w:ilvl w:val="3"/>
          <w:numId w:val="14"/>
        </w:numPr>
        <w:spacing w:line="360" w:lineRule="auto"/>
        <w:ind w:left="426"/>
        <w:rPr>
          <w:rFonts w:ascii="Arial" w:hAnsi="Arial" w:cs="Arial"/>
          <w:sz w:val="20"/>
        </w:rPr>
      </w:pPr>
      <w:r w:rsidRPr="00CA3D8E">
        <w:rPr>
          <w:rFonts w:ascii="Arial" w:hAnsi="Arial" w:cs="Arial"/>
          <w:sz w:val="20"/>
        </w:rPr>
        <w:t xml:space="preserve">Zamawiający </w:t>
      </w:r>
      <w:r w:rsidR="0045436C">
        <w:rPr>
          <w:rFonts w:ascii="Arial" w:hAnsi="Arial" w:cs="Arial"/>
          <w:sz w:val="20"/>
        </w:rPr>
        <w:t>nie wymaga złożenia przedmiotowych środków dowodowych</w:t>
      </w:r>
      <w:r>
        <w:rPr>
          <w:rFonts w:ascii="Arial" w:hAnsi="Arial" w:cs="Arial"/>
          <w:sz w:val="20"/>
        </w:rPr>
        <w:t xml:space="preserve">. </w:t>
      </w:r>
    </w:p>
    <w:p w14:paraId="11F8010E" w14:textId="77777777" w:rsidR="007074EE" w:rsidRDefault="007074EE" w:rsidP="007074EE">
      <w:pPr>
        <w:pStyle w:val="Akapitzlist"/>
        <w:spacing w:line="360" w:lineRule="auto"/>
        <w:ind w:left="426"/>
        <w:rPr>
          <w:rFonts w:ascii="Arial" w:hAnsi="Arial" w:cs="Arial"/>
          <w:sz w:val="20"/>
        </w:rPr>
      </w:pPr>
    </w:p>
    <w:p w14:paraId="16B905F2" w14:textId="663ABD8E" w:rsidR="005B356F" w:rsidRPr="00E42034" w:rsidRDefault="00D375AB" w:rsidP="002F4F20">
      <w:pPr>
        <w:pStyle w:val="Nagwek1"/>
        <w:jc w:val="both"/>
      </w:pPr>
      <w:r w:rsidRPr="00E42034">
        <w:lastRenderedPageBreak/>
        <w:t>X.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192696B3" w:rsidR="005B356F" w:rsidRPr="00E42034" w:rsidRDefault="00D375AB">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Do oferty Wykonawca zobowiązany jest dołączyć aktualne na dzień składania ofert oświadczenie o spełnianiu warunków udziału w postępowaniu oraz o braku podstaw do wykluczenia z postępowania</w:t>
      </w:r>
      <w:r w:rsidR="00CC30C3">
        <w:rPr>
          <w:rFonts w:ascii="Arial" w:hAnsi="Arial" w:cs="Arial"/>
          <w:sz w:val="20"/>
          <w:szCs w:val="20"/>
        </w:rPr>
        <w:t xml:space="preserve"> uwzględniające </w:t>
      </w:r>
      <w:r w:rsidR="00CC30C3" w:rsidRPr="00CC30C3">
        <w:rPr>
          <w:rFonts w:ascii="Arial" w:hAnsi="Arial" w:cs="Arial"/>
          <w:sz w:val="20"/>
          <w:szCs w:val="20"/>
        </w:rPr>
        <w:t xml:space="preserve">przesłanki wykluczenia z art. 7 ust. 1 Ustawy o szczególnych rozwiązaniach w zakresie przeciwdziałania wspieraniu agresji na Ukrainę oraz służących ochronie bezpieczeństwa narodowego składane na podstawie art. 125 ust. </w:t>
      </w:r>
      <w:r w:rsidR="002C2305">
        <w:rPr>
          <w:rFonts w:ascii="Arial" w:hAnsi="Arial" w:cs="Arial"/>
          <w:sz w:val="20"/>
          <w:szCs w:val="20"/>
        </w:rPr>
        <w:t>1</w:t>
      </w:r>
      <w:r w:rsidR="00CC30C3" w:rsidRPr="00CC30C3">
        <w:rPr>
          <w:rFonts w:ascii="Arial" w:hAnsi="Arial" w:cs="Arial"/>
          <w:sz w:val="20"/>
          <w:szCs w:val="20"/>
        </w:rPr>
        <w:t xml:space="preserve"> ustawy Pzp</w:t>
      </w:r>
      <w:r w:rsidRPr="00E42034">
        <w:rPr>
          <w:rFonts w:ascii="Arial" w:hAnsi="Arial" w:cs="Arial"/>
          <w:sz w:val="20"/>
          <w:szCs w:val="20"/>
        </w:rPr>
        <w:t xml:space="preserve"> – zgodnie z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AF3B8A">
        <w:rPr>
          <w:rFonts w:ascii="Arial" w:hAnsi="Arial" w:cs="Arial"/>
          <w:b/>
          <w:sz w:val="20"/>
          <w:szCs w:val="20"/>
        </w:rPr>
        <w:t>3</w:t>
      </w:r>
      <w:r w:rsidRPr="00E42034">
        <w:rPr>
          <w:rFonts w:ascii="Arial" w:hAnsi="Arial" w:cs="Arial"/>
          <w:b/>
          <w:sz w:val="20"/>
          <w:szCs w:val="20"/>
        </w:rPr>
        <w:t xml:space="preserve"> do SWZ</w:t>
      </w:r>
    </w:p>
    <w:p w14:paraId="22040D11" w14:textId="715B4829" w:rsidR="00C55809" w:rsidRPr="00E42034" w:rsidRDefault="00C55809">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9" w:name="bookmark9"/>
      <w:r w:rsidRPr="00E42034">
        <w:rPr>
          <w:bCs w:val="0"/>
        </w:rPr>
        <w:t>Dokumenty składane na wezwanie:</w:t>
      </w:r>
      <w:bookmarkEnd w:id="9"/>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7F681A9D" w:rsidR="00C55809" w:rsidRPr="00E42034" w:rsidRDefault="00C55809">
      <w:pPr>
        <w:pStyle w:val="Akapitzlist"/>
        <w:numPr>
          <w:ilvl w:val="3"/>
          <w:numId w:val="32"/>
        </w:numPr>
        <w:spacing w:line="360" w:lineRule="auto"/>
        <w:ind w:left="426" w:hanging="426"/>
        <w:jc w:val="both"/>
        <w:rPr>
          <w:rFonts w:ascii="Arial" w:hAnsi="Arial" w:cs="Arial"/>
          <w:sz w:val="20"/>
          <w:szCs w:val="20"/>
        </w:rPr>
      </w:pPr>
      <w:bookmarkStart w:id="10" w:name="_gb4nrns0uw97" w:colFirst="0" w:colLast="0"/>
      <w:bookmarkEnd w:id="10"/>
      <w:r w:rsidRPr="00E42034">
        <w:rPr>
          <w:rFonts w:ascii="Arial" w:hAnsi="Arial" w:cs="Arial"/>
          <w:sz w:val="20"/>
          <w:szCs w:val="20"/>
        </w:rPr>
        <w:t xml:space="preserve">Zamawiający </w:t>
      </w:r>
      <w:r w:rsidRPr="00E42034">
        <w:rPr>
          <w:rFonts w:ascii="Arial" w:hAnsi="Arial" w:cs="Arial"/>
          <w:b/>
          <w:bCs/>
          <w:sz w:val="20"/>
          <w:szCs w:val="20"/>
          <w:u w:val="single"/>
        </w:rPr>
        <w:t xml:space="preserve">wzywa </w:t>
      </w:r>
      <w:r w:rsidRPr="00E42034">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42034" w:rsidRDefault="00C55809">
      <w:pPr>
        <w:pStyle w:val="Akapitzlist"/>
        <w:numPr>
          <w:ilvl w:val="3"/>
          <w:numId w:val="32"/>
        </w:numPr>
        <w:spacing w:line="360" w:lineRule="auto"/>
        <w:ind w:left="426" w:hanging="426"/>
        <w:jc w:val="both"/>
        <w:rPr>
          <w:rFonts w:ascii="Arial" w:hAnsi="Arial" w:cs="Arial"/>
          <w:sz w:val="20"/>
          <w:szCs w:val="20"/>
        </w:rPr>
      </w:pPr>
      <w:r w:rsidRPr="00E42034">
        <w:rPr>
          <w:rFonts w:ascii="Arial" w:hAnsi="Arial" w:cs="Arial"/>
          <w:sz w:val="20"/>
          <w:szCs w:val="20"/>
        </w:rPr>
        <w:t>Podmiotowe środki dowodowe wymagane od wykonawcy obejmują:</w:t>
      </w:r>
    </w:p>
    <w:p w14:paraId="0EB9902C" w14:textId="050F591B"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 xml:space="preserve">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AF3B8A">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1FD916BF" w:rsidR="00C55809" w:rsidRPr="00E42034" w:rsidRDefault="00C55809">
      <w:pPr>
        <w:numPr>
          <w:ilvl w:val="2"/>
          <w:numId w:val="28"/>
        </w:numPr>
        <w:spacing w:line="360" w:lineRule="auto"/>
        <w:ind w:left="426" w:hanging="142"/>
        <w:jc w:val="both"/>
        <w:rPr>
          <w:sz w:val="20"/>
          <w:szCs w:val="20"/>
        </w:rPr>
      </w:pPr>
      <w:r w:rsidRPr="00E42034">
        <w:rPr>
          <w:rStyle w:val="Teksttreci2Pogrubienie"/>
        </w:rPr>
        <w:t xml:space="preserve">Dokument o którym mowa w Rozdziale VII. pkt </w:t>
      </w:r>
      <w:r w:rsidR="002F40F2" w:rsidRPr="00E42034">
        <w:rPr>
          <w:rStyle w:val="Teksttreci2Pogrubienie"/>
        </w:rPr>
        <w:t>1</w:t>
      </w:r>
      <w:r w:rsidR="00AF3B8A">
        <w:rPr>
          <w:rStyle w:val="Teksttreci2Pogrubienie"/>
        </w:rPr>
        <w:t xml:space="preserve"> ppkt.a)</w:t>
      </w:r>
      <w:r w:rsidRPr="00E42034">
        <w:rPr>
          <w:rStyle w:val="Teksttreci2Pogrubienie"/>
        </w:rPr>
        <w:t xml:space="preserve"> -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powtarzających się lub ciągłych również wykonywanych, w okresie ostatnich 3 lat, a </w:t>
      </w:r>
      <w:r w:rsidRPr="00E42034">
        <w:rPr>
          <w:sz w:val="20"/>
          <w:szCs w:val="20"/>
        </w:rPr>
        <w:lastRenderedPageBreak/>
        <w:t xml:space="preserve">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AF3B8A">
        <w:rPr>
          <w:b/>
          <w:sz w:val="20"/>
          <w:szCs w:val="20"/>
        </w:rPr>
        <w:t>5</w:t>
      </w:r>
      <w:r w:rsidRPr="00E42034">
        <w:rPr>
          <w:b/>
          <w:sz w:val="20"/>
          <w:szCs w:val="20"/>
        </w:rPr>
        <w:t xml:space="preserve"> do SWZ</w:t>
      </w:r>
      <w:r w:rsidRPr="00E42034">
        <w:rPr>
          <w:sz w:val="20"/>
          <w:szCs w:val="20"/>
        </w:rPr>
        <w:t>;</w:t>
      </w:r>
    </w:p>
    <w:p w14:paraId="6B764AED" w14:textId="73FAEACA" w:rsidR="00C55809" w:rsidRPr="00E42034" w:rsidRDefault="00C55809">
      <w:pPr>
        <w:numPr>
          <w:ilvl w:val="2"/>
          <w:numId w:val="28"/>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informacji zawartych w oświadczeniu, o którym mowa w art. 125 ust. 1 ustawy z dnia 11 września 2019 r. Prawo zamówień publicznych</w:t>
      </w:r>
      <w:r w:rsidR="00AF5419">
        <w:rPr>
          <w:sz w:val="20"/>
          <w:szCs w:val="20"/>
        </w:rPr>
        <w:t xml:space="preserve"> </w:t>
      </w:r>
      <w:r w:rsidR="006A5A93" w:rsidRPr="00E42034">
        <w:rPr>
          <w:sz w:val="20"/>
          <w:szCs w:val="20"/>
        </w:rPr>
        <w:t xml:space="preserve"> - </w:t>
      </w:r>
      <w:r w:rsidR="006A5A93" w:rsidRPr="00E42034">
        <w:rPr>
          <w:b/>
          <w:sz w:val="20"/>
          <w:szCs w:val="20"/>
        </w:rPr>
        <w:t xml:space="preserve">załącznik nr </w:t>
      </w:r>
      <w:r w:rsidR="00CC30C3">
        <w:rPr>
          <w:b/>
          <w:sz w:val="20"/>
          <w:szCs w:val="20"/>
        </w:rPr>
        <w:t>9</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E42034">
        <w:rPr>
          <w:b/>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E42034" w:rsidRDefault="00D375AB" w:rsidP="002F4F20">
      <w:pPr>
        <w:pStyle w:val="Nagwek1"/>
      </w:pPr>
      <w:r w:rsidRPr="00E42034">
        <w:lastRenderedPageBreak/>
        <w:t>X</w:t>
      </w:r>
      <w:r w:rsidR="00374256" w:rsidRPr="00E42034">
        <w:t>I</w:t>
      </w:r>
      <w:r w:rsidRPr="00E42034">
        <w:t xml:space="preserve">. </w:t>
      </w:r>
      <w:r w:rsidRPr="002C2305">
        <w:t>Poleganie na zasobach innych podmiotów</w:t>
      </w:r>
    </w:p>
    <w:p w14:paraId="3B0D3CFE" w14:textId="015D7F12" w:rsidR="005B356F" w:rsidRPr="00E42034" w:rsidRDefault="00D375AB">
      <w:pPr>
        <w:pStyle w:val="Akapitzlist"/>
        <w:numPr>
          <w:ilvl w:val="3"/>
          <w:numId w:val="33"/>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086193F2"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AF3B8A">
        <w:rPr>
          <w:b/>
          <w:sz w:val="20"/>
          <w:szCs w:val="20"/>
        </w:rPr>
        <w:t>6</w:t>
      </w:r>
      <w:r w:rsidR="00CC30C3">
        <w:rPr>
          <w:b/>
          <w:sz w:val="20"/>
          <w:szCs w:val="20"/>
        </w:rPr>
        <w:t xml:space="preserve"> </w:t>
      </w:r>
      <w:r w:rsidRPr="00E42034">
        <w:rPr>
          <w:b/>
          <w:sz w:val="20"/>
          <w:szCs w:val="20"/>
        </w:rPr>
        <w:t>do SWZ.</w:t>
      </w:r>
    </w:p>
    <w:p w14:paraId="4EEBC415"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E42034" w:rsidRDefault="00D375AB">
      <w:pPr>
        <w:numPr>
          <w:ilvl w:val="3"/>
          <w:numId w:val="33"/>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77777777" w:rsidR="005B356F" w:rsidRPr="00E42034" w:rsidRDefault="00D375AB">
      <w:pPr>
        <w:numPr>
          <w:ilvl w:val="3"/>
          <w:numId w:val="33"/>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AF222" w14:textId="38BBA401" w:rsidR="005B356F" w:rsidRPr="00E42034" w:rsidRDefault="00D375AB">
      <w:pPr>
        <w:numPr>
          <w:ilvl w:val="3"/>
          <w:numId w:val="33"/>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CC30C3">
        <w:rPr>
          <w:sz w:val="20"/>
          <w:szCs w:val="20"/>
        </w:rPr>
        <w:t xml:space="preserve"> stanowiące </w:t>
      </w:r>
      <w:r w:rsidR="00CC30C3" w:rsidRPr="00CC30C3">
        <w:rPr>
          <w:b/>
          <w:bCs/>
          <w:sz w:val="20"/>
          <w:szCs w:val="20"/>
        </w:rPr>
        <w:t>załącznik nr 7 do SWZ</w:t>
      </w:r>
      <w:r w:rsidRPr="00CC30C3">
        <w:rPr>
          <w:b/>
          <w:bCs/>
          <w:sz w:val="20"/>
          <w:szCs w:val="20"/>
        </w:rPr>
        <w:t>.</w:t>
      </w:r>
    </w:p>
    <w:p w14:paraId="38D7BA8C" w14:textId="77777777" w:rsidR="005B356F" w:rsidRPr="00E42034" w:rsidRDefault="00D375AB" w:rsidP="002F4F20">
      <w:pPr>
        <w:pStyle w:val="Nagwek1"/>
      </w:pPr>
      <w:bookmarkStart w:id="11" w:name="_lodptpqf2xh0" w:colFirst="0" w:colLast="0"/>
      <w:bookmarkEnd w:id="11"/>
      <w:r w:rsidRPr="00E42034">
        <w:t>X</w:t>
      </w:r>
      <w:r w:rsidR="00792680" w:rsidRPr="00E42034">
        <w:t>I</w:t>
      </w:r>
      <w:r w:rsidR="00374256" w:rsidRPr="00E42034">
        <w:t>I</w:t>
      </w:r>
      <w:r w:rsidRPr="00E42034">
        <w:t>. Informacja dla Wykonawców wspólnie ubiegających się o udzielenie zamówienia</w:t>
      </w:r>
    </w:p>
    <w:p w14:paraId="471C6F8A" w14:textId="77777777"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 xml:space="preserve">W przypadku Wykonawców wspólnie ubiegających się o udzielenie zamówienia, oświadczenia, o których mowa w Rozdziale X ust. 1 SWZ, składa każdy z Wykonawców. Oświadczenia te </w:t>
      </w:r>
      <w:r w:rsidRPr="00E42034">
        <w:rPr>
          <w:sz w:val="20"/>
          <w:szCs w:val="20"/>
        </w:rPr>
        <w:lastRenderedPageBreak/>
        <w:t>potwierdzają brak podstaw wykluczenia oraz spełnianie warunków udziału w zakresie, w jakim każdy z Wykonawców wykazuje spełnianie warunków udziału w postępowaniu.</w:t>
      </w:r>
    </w:p>
    <w:p w14:paraId="15F5258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 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77777777" w:rsidR="005B356F" w:rsidRPr="00E42034" w:rsidRDefault="00D375AB" w:rsidP="002F4F20">
      <w:pPr>
        <w:pStyle w:val="Nagwek1"/>
      </w:pPr>
      <w:bookmarkStart w:id="12" w:name="_tp7vefgpgfgi" w:colFirst="0" w:colLast="0"/>
      <w:bookmarkEnd w:id="12"/>
      <w:r w:rsidRPr="00E42034">
        <w:t>XI</w:t>
      </w:r>
      <w:r w:rsidR="00792680" w:rsidRPr="00E42034">
        <w:t>I</w:t>
      </w:r>
      <w:r w:rsidR="00374256" w:rsidRPr="00E42034">
        <w:t>I</w:t>
      </w:r>
      <w:r w:rsidRPr="00E42034">
        <w:t>. Informacje o sposobie porozumiewania się zamawiającego z Wykonawcami oraz przekazywania oświadczeń lub dokumentów</w:t>
      </w:r>
    </w:p>
    <w:p w14:paraId="20B53C7D" w14:textId="772BEFCA" w:rsidR="0014187F" w:rsidRPr="00AF5419" w:rsidRDefault="0014187F">
      <w:pPr>
        <w:widowControl w:val="0"/>
        <w:numPr>
          <w:ilvl w:val="0"/>
          <w:numId w:val="30"/>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sidRPr="00E42034">
        <w:rPr>
          <w:b/>
          <w:bCs/>
          <w:color w:val="000000"/>
          <w:sz w:val="20"/>
          <w:szCs w:val="20"/>
          <w:shd w:val="clear" w:color="auto" w:fill="FFFFFF"/>
          <w:lang w:bidi="pl-PL"/>
        </w:rPr>
        <w:t>platformy zakupowej (dalej:Platforma)</w:t>
      </w:r>
      <w:r w:rsidR="006D2E6E">
        <w:rPr>
          <w:color w:val="0000FF" w:themeColor="hyperlink"/>
          <w:sz w:val="20"/>
          <w:szCs w:val="20"/>
          <w:u w:val="single"/>
        </w:rPr>
        <w:t xml:space="preserve"> </w:t>
      </w:r>
      <w:hyperlink r:id="rId18" w:history="1">
        <w:r w:rsidR="009547E0">
          <w:rPr>
            <w:rStyle w:val="Hipercze"/>
            <w:rFonts w:ascii="Open Sans" w:hAnsi="Open Sans" w:cs="Open Sans"/>
            <w:color w:val="23527C"/>
            <w:sz w:val="19"/>
            <w:szCs w:val="19"/>
            <w:shd w:val="clear" w:color="auto" w:fill="FFFFFF"/>
          </w:rPr>
          <w:t>https://www.platformazakupowa.pl/transakcja/817012</w:t>
        </w:r>
      </w:hyperlink>
    </w:p>
    <w:p w14:paraId="2F1F4F68" w14:textId="3DC1CFB0" w:rsidR="00AF5419" w:rsidRPr="00AF5419"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Hermyt, </w:t>
      </w:r>
      <w:r>
        <w:rPr>
          <w:rFonts w:ascii="Arial" w:hAnsi="Arial" w:cs="Arial"/>
          <w:sz w:val="20"/>
          <w:szCs w:val="20"/>
        </w:rPr>
        <w:t xml:space="preserve">Aleksandra Albera, </w:t>
      </w:r>
      <w:r w:rsidRPr="00DF4AB2">
        <w:rPr>
          <w:rFonts w:ascii="Arial" w:hAnsi="Arial" w:cs="Arial"/>
          <w:sz w:val="20"/>
          <w:szCs w:val="20"/>
        </w:rPr>
        <w:t>Monika Fischer Sroka</w:t>
      </w:r>
      <w:r w:rsidR="009547E0">
        <w:rPr>
          <w:rFonts w:ascii="Arial" w:hAnsi="Arial" w:cs="Arial"/>
          <w:sz w:val="20"/>
          <w:szCs w:val="20"/>
        </w:rPr>
        <w:t xml:space="preserve">, Tadeusz Kies. </w:t>
      </w:r>
    </w:p>
    <w:p w14:paraId="63DE570F" w14:textId="57146A4F" w:rsidR="0014187F" w:rsidRPr="00E42034" w:rsidRDefault="0014187F">
      <w:pPr>
        <w:widowControl w:val="0"/>
        <w:numPr>
          <w:ilvl w:val="0"/>
          <w:numId w:val="30"/>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9">
        <w:r w:rsidRPr="00E42034">
          <w:rPr>
            <w:color w:val="1155CC"/>
            <w:sz w:val="20"/>
            <w:szCs w:val="20"/>
            <w:u w:val="single"/>
          </w:rPr>
          <w:t>platformazakupowa.pl</w:t>
        </w:r>
      </w:hyperlink>
      <w:r w:rsidRPr="00E42034">
        <w:rPr>
          <w:sz w:val="20"/>
          <w:szCs w:val="20"/>
        </w:rPr>
        <w:t xml:space="preserve"> pod adresem</w:t>
      </w:r>
      <w:r w:rsidRPr="00E42034">
        <w:rPr>
          <w:color w:val="FF9900"/>
          <w:sz w:val="20"/>
          <w:szCs w:val="20"/>
        </w:rPr>
        <w:t xml:space="preserve"> </w:t>
      </w:r>
      <w:hyperlink r:id="rId20" w:history="1">
        <w:r w:rsidR="009547E0">
          <w:rPr>
            <w:rStyle w:val="Hipercze"/>
            <w:rFonts w:ascii="Open Sans" w:hAnsi="Open Sans" w:cs="Open Sans"/>
            <w:color w:val="23527C"/>
            <w:sz w:val="19"/>
            <w:szCs w:val="19"/>
            <w:shd w:val="clear" w:color="auto" w:fill="FFFFFF"/>
          </w:rPr>
          <w:t>https://www.platformazakupowa.pl/transakcja/817012</w:t>
        </w:r>
      </w:hyperlink>
    </w:p>
    <w:p w14:paraId="63BEB782"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2692E6FF"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22">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649009C3"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23">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pPr>
        <w:numPr>
          <w:ilvl w:val="1"/>
          <w:numId w:val="29"/>
        </w:numPr>
        <w:spacing w:line="360" w:lineRule="auto"/>
        <w:jc w:val="both"/>
        <w:rPr>
          <w:sz w:val="20"/>
          <w:szCs w:val="20"/>
        </w:rPr>
      </w:pPr>
      <w:r w:rsidRPr="00E42034">
        <w:rPr>
          <w:sz w:val="20"/>
          <w:szCs w:val="20"/>
        </w:rPr>
        <w:t>stały dostęp do sieci Internet o gwarantowanej przepustowości nie mniejszej niż 512 kb/s,</w:t>
      </w:r>
    </w:p>
    <w:p w14:paraId="00262960" w14:textId="77777777" w:rsidR="0014187F" w:rsidRPr="00E42034" w:rsidRDefault="0014187F">
      <w:pPr>
        <w:numPr>
          <w:ilvl w:val="1"/>
          <w:numId w:val="29"/>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pPr>
        <w:numPr>
          <w:ilvl w:val="1"/>
          <w:numId w:val="29"/>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pPr>
        <w:numPr>
          <w:ilvl w:val="1"/>
          <w:numId w:val="29"/>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pPr>
        <w:numPr>
          <w:ilvl w:val="1"/>
          <w:numId w:val="29"/>
        </w:numPr>
        <w:spacing w:line="360" w:lineRule="auto"/>
        <w:jc w:val="both"/>
        <w:rPr>
          <w:sz w:val="20"/>
          <w:szCs w:val="20"/>
        </w:rPr>
      </w:pPr>
      <w:r w:rsidRPr="00E42034">
        <w:rPr>
          <w:sz w:val="20"/>
          <w:szCs w:val="20"/>
        </w:rPr>
        <w:t>zainstalowany program Adobe Acrobat Reader lub inny obsługujący format plików .pdf,</w:t>
      </w:r>
    </w:p>
    <w:p w14:paraId="640ABCC7" w14:textId="77777777" w:rsidR="0014187F" w:rsidRPr="00E42034" w:rsidRDefault="0014187F">
      <w:pPr>
        <w:numPr>
          <w:ilvl w:val="1"/>
          <w:numId w:val="29"/>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pPr>
        <w:numPr>
          <w:ilvl w:val="1"/>
          <w:numId w:val="29"/>
        </w:numPr>
        <w:spacing w:line="360" w:lineRule="auto"/>
        <w:jc w:val="both"/>
        <w:rPr>
          <w:sz w:val="20"/>
          <w:szCs w:val="20"/>
        </w:rPr>
      </w:pPr>
      <w:r w:rsidRPr="00E42034">
        <w:rPr>
          <w:sz w:val="20"/>
          <w:szCs w:val="20"/>
        </w:rPr>
        <w:t>Oznaczenie czasu odbioru danych przez platformę zakupową stanowi datę oraz dokładny czas (hh:mm:ss) generowany wg. czasu lokalnego serwera synchronizowanego z zegarem Głównego Urzędu Miar.</w:t>
      </w:r>
    </w:p>
    <w:p w14:paraId="11CEC2EA"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pPr>
        <w:numPr>
          <w:ilvl w:val="0"/>
          <w:numId w:val="31"/>
        </w:numPr>
        <w:spacing w:line="360" w:lineRule="auto"/>
        <w:ind w:left="1418" w:hanging="284"/>
        <w:contextualSpacing/>
        <w:jc w:val="both"/>
        <w:rPr>
          <w:sz w:val="20"/>
          <w:szCs w:val="20"/>
        </w:rPr>
      </w:pPr>
      <w:r w:rsidRPr="00E42034">
        <w:rPr>
          <w:sz w:val="20"/>
          <w:szCs w:val="20"/>
        </w:rPr>
        <w:t xml:space="preserve">akceptuje warunki korzystania z </w:t>
      </w:r>
      <w:hyperlink r:id="rId26">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7">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pPr>
        <w:numPr>
          <w:ilvl w:val="0"/>
          <w:numId w:val="31"/>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8">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pPr>
        <w:numPr>
          <w:ilvl w:val="0"/>
          <w:numId w:val="30"/>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9">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30">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31">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32">
        <w:r w:rsidRPr="00E42034">
          <w:rPr>
            <w:color w:val="1155CC"/>
            <w:sz w:val="20"/>
            <w:szCs w:val="20"/>
            <w:u w:val="single"/>
          </w:rPr>
          <w:t>https://platformazakupowa.pl/strona/45-instrukcje</w:t>
        </w:r>
      </w:hyperlink>
    </w:p>
    <w:p w14:paraId="2419A208" w14:textId="77777777" w:rsidR="00DE3A8F" w:rsidRPr="00E42034" w:rsidRDefault="00D375AB" w:rsidP="002F4F20">
      <w:pPr>
        <w:pStyle w:val="Nagwek1"/>
      </w:pPr>
      <w:bookmarkStart w:id="13" w:name="_rq2udys4csh9" w:colFirst="0" w:colLast="0"/>
      <w:bookmarkEnd w:id="13"/>
      <w:r w:rsidRPr="00E42034">
        <w:lastRenderedPageBreak/>
        <w:t>XI</w:t>
      </w:r>
      <w:r w:rsidR="00374256" w:rsidRPr="00E42034">
        <w:t>V</w:t>
      </w:r>
      <w:r w:rsidRPr="00E42034">
        <w:t>. Opis sposobu przygotowania ofert oraz dokumentów wymaganych przez Zamawiającego w SWZ</w:t>
      </w:r>
    </w:p>
    <w:p w14:paraId="7AABB5DC" w14:textId="5CD70844" w:rsidR="00AF5419" w:rsidRPr="001F0ED8"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1F0ED8">
        <w:rPr>
          <w:rFonts w:ascii="Arial" w:hAnsi="Arial" w:cs="Arial"/>
          <w:sz w:val="20"/>
          <w:szCs w:val="20"/>
        </w:rPr>
        <w:t>Oferta musi zawierać następujące oświadczenia i dokumenty:</w:t>
      </w:r>
    </w:p>
    <w:p w14:paraId="286CC125" w14:textId="54FE66AA"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 do SWZ</w:t>
      </w:r>
      <w:r w:rsidRPr="001F0ED8">
        <w:rPr>
          <w:rFonts w:ascii="Arial" w:hAnsi="Arial" w:cs="Arial"/>
          <w:sz w:val="20"/>
          <w:szCs w:val="20"/>
        </w:rPr>
        <w:t>.</w:t>
      </w:r>
    </w:p>
    <w:p w14:paraId="7E80FD69" w14:textId="4AE85451" w:rsidR="00AF5419" w:rsidRPr="00CC30C3"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CC30C3">
        <w:rPr>
          <w:rFonts w:ascii="Arial" w:hAnsi="Arial" w:cs="Arial"/>
          <w:sz w:val="20"/>
          <w:szCs w:val="20"/>
        </w:rPr>
        <w:t xml:space="preserve">Oświadczenie o spełnianiu warunków udziału w postępowaniu oraz o braku podstaw do wykluczenia z postępowania – zgodnie z </w:t>
      </w:r>
      <w:r w:rsidRPr="00CC30C3">
        <w:rPr>
          <w:rFonts w:ascii="Arial" w:hAnsi="Arial" w:cs="Arial"/>
          <w:b/>
          <w:sz w:val="20"/>
          <w:szCs w:val="20"/>
        </w:rPr>
        <w:t>załącznikiem nr 3 do SWZ</w:t>
      </w:r>
    </w:p>
    <w:p w14:paraId="63C032DA" w14:textId="2639F8C0"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p>
    <w:p w14:paraId="6C314A3E" w14:textId="39410412" w:rsidR="00CC30C3" w:rsidRDefault="00CC30C3"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Oświadczenie podmiotu udostępniającego zasoby- </w:t>
      </w:r>
      <w:r w:rsidRPr="00CC30C3">
        <w:rPr>
          <w:rFonts w:ascii="Arial" w:hAnsi="Arial" w:cs="Arial"/>
          <w:b/>
          <w:bCs/>
          <w:sz w:val="20"/>
          <w:szCs w:val="20"/>
        </w:rPr>
        <w:t>zgodnie z załącznikiem nr 7 do SWZ</w:t>
      </w:r>
    </w:p>
    <w:p w14:paraId="25A30962" w14:textId="172BF16E"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 </w:t>
      </w:r>
      <w:r w:rsidRPr="001F0ED8">
        <w:rPr>
          <w:rStyle w:val="Teksttreci2Pogrubienie"/>
        </w:rPr>
        <w:t>składane wraz z ofertą.</w:t>
      </w:r>
    </w:p>
    <w:p w14:paraId="58413F7B" w14:textId="4F0868FE"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5A2D34D0" w14:textId="77777777"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bookmarkStart w:id="14" w:name="_21eeoojwb3nb" w:colFirst="0" w:colLast="0"/>
      <w:bookmarkEnd w:id="14"/>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AF5419">
      <w:pPr>
        <w:pStyle w:val="Akapitzlist"/>
        <w:numPr>
          <w:ilvl w:val="0"/>
          <w:numId w:val="35"/>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D82F186" w14:textId="4553BAD0"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3789E5D" w14:textId="74A02FC4"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33">
        <w:r w:rsidRPr="00E42034">
          <w:rPr>
            <w:rStyle w:val="Hipercze"/>
            <w:rFonts w:eastAsia="Calibri"/>
            <w:sz w:val="20"/>
            <w:szCs w:val="20"/>
          </w:rPr>
          <w:t>platformazakupowa.pl</w:t>
        </w:r>
      </w:hyperlink>
      <w:r w:rsidRPr="00E42034">
        <w:rPr>
          <w:rFonts w:ascii="Arial" w:eastAsia="Calibri" w:hAnsi="Arial" w:cs="Arial"/>
          <w:sz w:val="20"/>
          <w:szCs w:val="20"/>
        </w:rPr>
        <w:t>,</w:t>
      </w:r>
      <w:r w:rsidR="005842F0">
        <w:rPr>
          <w:rFonts w:ascii="Arial" w:eastAsia="Calibri" w:hAnsi="Arial" w:cs="Arial"/>
          <w:sz w:val="20"/>
          <w:szCs w:val="20"/>
        </w:rPr>
        <w:t xml:space="preserve"> -  </w:t>
      </w:r>
      <w:r w:rsidR="005842F0" w:rsidRPr="005842F0">
        <w:rPr>
          <w:rFonts w:ascii="Arial" w:eastAsia="Calibri" w:hAnsi="Arial" w:cs="Arial"/>
          <w:sz w:val="20"/>
          <w:szCs w:val="20"/>
        </w:rPr>
        <w:t>https://www.platformazakupowa.pl/transakcja/810982</w:t>
      </w:r>
    </w:p>
    <w:p w14:paraId="656012DA"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4">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5">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6">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0443B7C" w14:textId="22100840"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wykorzystania formatu podpisu XAdES zewnętrzny Zamawiający wymaga dołączenia odpowiedniej ilości plików tj. podpisywanych plików z danymi oraz plików XAdES.</w:t>
      </w:r>
    </w:p>
    <w:p w14:paraId="44AADBD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37">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38"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rekomenduje wykorzystanie formatów: .pdf .doc .docx .xls .xlsx .jpg (.jpeg)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5B3E3A97" w14:textId="4D5AC6FD"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7D5AABF0" w14:textId="0515DBB1"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.rar .gif .bmp .numbers .pages.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eDoApp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PAdES. </w:t>
      </w:r>
    </w:p>
    <w:p w14:paraId="2E5E39FC"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zaleca się opatrzyć podpisem w formacie XAdES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E42034" w:rsidRDefault="00D375AB" w:rsidP="002F4F20">
      <w:pPr>
        <w:pStyle w:val="Nagwek1"/>
      </w:pPr>
      <w:r w:rsidRPr="00E42034">
        <w:t>XV. Sposób obliczania ceny oferty</w:t>
      </w:r>
    </w:p>
    <w:p w14:paraId="2B24572A" w14:textId="281E4D12"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AF3B8A">
        <w:rPr>
          <w:rFonts w:ascii="Arial" w:hAnsi="Arial" w:cs="Arial"/>
          <w:b/>
          <w:sz w:val="20"/>
          <w:szCs w:val="20"/>
        </w:rPr>
        <w:t>2</w:t>
      </w:r>
      <w:r w:rsidR="00434996" w:rsidRPr="00E42034">
        <w:rPr>
          <w:rFonts w:ascii="Arial" w:hAnsi="Arial" w:cs="Arial"/>
          <w:b/>
          <w:sz w:val="20"/>
          <w:szCs w:val="20"/>
        </w:rPr>
        <w:t xml:space="preserve"> </w:t>
      </w:r>
      <w:r w:rsidRPr="00E42034">
        <w:rPr>
          <w:rFonts w:ascii="Arial" w:hAnsi="Arial" w:cs="Arial"/>
          <w:b/>
          <w:sz w:val="20"/>
          <w:szCs w:val="20"/>
        </w:rPr>
        <w:t xml:space="preserve">do SWZ. </w:t>
      </w:r>
    </w:p>
    <w:p w14:paraId="2C30B2F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lastRenderedPageBreak/>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AF5419">
      <w:pPr>
        <w:pStyle w:val="Akapitzlist"/>
        <w:numPr>
          <w:ilvl w:val="3"/>
          <w:numId w:val="35"/>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E42034" w:rsidRDefault="00D375AB" w:rsidP="002F4F20">
      <w:pPr>
        <w:pStyle w:val="Nagwek1"/>
      </w:pPr>
      <w:bookmarkStart w:id="15" w:name="_1wm6hsxsy23e" w:colFirst="0" w:colLast="0"/>
      <w:bookmarkEnd w:id="15"/>
      <w:r w:rsidRPr="00E42034">
        <w:t>XV</w:t>
      </w:r>
      <w:r w:rsidR="004D20D5" w:rsidRPr="00E42034">
        <w:t>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77777777" w:rsidR="005B356F" w:rsidRPr="00E42034" w:rsidRDefault="00D375AB" w:rsidP="002F4F20">
      <w:pPr>
        <w:pStyle w:val="Nagwek1"/>
      </w:pPr>
      <w:bookmarkStart w:id="16" w:name="_kraqvybbazqg" w:colFirst="0" w:colLast="0"/>
      <w:bookmarkEnd w:id="16"/>
      <w:r w:rsidRPr="00E42034">
        <w:t>XV</w:t>
      </w:r>
      <w:r w:rsidR="00663C23" w:rsidRPr="00E42034">
        <w:t>I</w:t>
      </w:r>
      <w:r w:rsidR="004D20D5" w:rsidRPr="00E42034">
        <w:t>I</w:t>
      </w:r>
      <w:r w:rsidRPr="00E42034">
        <w:t>. Termin związania ofertą</w:t>
      </w:r>
    </w:p>
    <w:p w14:paraId="22293267" w14:textId="00687955"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AF3B8A">
        <w:rPr>
          <w:b/>
          <w:sz w:val="20"/>
          <w:szCs w:val="20"/>
        </w:rPr>
        <w:t>3</w:t>
      </w:r>
      <w:r w:rsidR="00374256" w:rsidRPr="00AF3B8A">
        <w:rPr>
          <w:b/>
          <w:sz w:val="20"/>
          <w:szCs w:val="20"/>
        </w:rPr>
        <w:t>0</w:t>
      </w:r>
      <w:r w:rsidRPr="00AF3B8A">
        <w:rPr>
          <w:b/>
          <w:sz w:val="20"/>
          <w:szCs w:val="20"/>
        </w:rPr>
        <w:t xml:space="preserve"> dni</w:t>
      </w:r>
      <w:r w:rsidRPr="00AF3B8A">
        <w:rPr>
          <w:sz w:val="20"/>
          <w:szCs w:val="20"/>
        </w:rPr>
        <w:t xml:space="preserve">, tj. do dnia </w:t>
      </w:r>
      <w:r w:rsidR="009547E0">
        <w:rPr>
          <w:sz w:val="20"/>
          <w:szCs w:val="20"/>
        </w:rPr>
        <w:t>2</w:t>
      </w:r>
      <w:r w:rsidR="002A4E6A">
        <w:rPr>
          <w:sz w:val="20"/>
          <w:szCs w:val="20"/>
        </w:rPr>
        <w:t>4</w:t>
      </w:r>
      <w:r w:rsidR="00374256" w:rsidRPr="00AF3B8A">
        <w:rPr>
          <w:sz w:val="20"/>
          <w:szCs w:val="20"/>
        </w:rPr>
        <w:t xml:space="preserve"> </w:t>
      </w:r>
      <w:r w:rsidR="00AF3B8A" w:rsidRPr="00AF3B8A">
        <w:rPr>
          <w:sz w:val="20"/>
          <w:szCs w:val="20"/>
        </w:rPr>
        <w:t>października</w:t>
      </w:r>
      <w:r w:rsidR="00852768" w:rsidRPr="00AF3B8A">
        <w:rPr>
          <w:sz w:val="20"/>
          <w:szCs w:val="20"/>
        </w:rPr>
        <w:t xml:space="preserve"> 202</w:t>
      </w:r>
      <w:r w:rsidR="00EA2CEE" w:rsidRPr="00AF3B8A">
        <w:rPr>
          <w:sz w:val="20"/>
          <w:szCs w:val="20"/>
        </w:rPr>
        <w:t>3</w:t>
      </w:r>
      <w:r w:rsidR="00852768" w:rsidRPr="00E42034">
        <w:rPr>
          <w:sz w:val="20"/>
          <w:szCs w:val="20"/>
        </w:rPr>
        <w:t xml:space="preserve"> </w:t>
      </w:r>
      <w:r w:rsidRPr="00E42034">
        <w:rPr>
          <w:sz w:val="20"/>
          <w:szCs w:val="20"/>
        </w:rPr>
        <w:t>r.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lastRenderedPageBreak/>
        <w:t>Odmowa wyrażenia zgody na przedłużenie terminu związania ofertą nie powoduje utraty wadium.</w:t>
      </w:r>
    </w:p>
    <w:p w14:paraId="0DB722DF" w14:textId="77777777" w:rsidR="005B356F" w:rsidRPr="00E42034" w:rsidRDefault="00D375AB" w:rsidP="002F4F20">
      <w:pPr>
        <w:pStyle w:val="Nagwek1"/>
      </w:pPr>
      <w:bookmarkStart w:id="17" w:name="_iwk7tzonv6ne" w:colFirst="0" w:colLast="0"/>
      <w:bookmarkEnd w:id="17"/>
      <w:r w:rsidRPr="00E42034">
        <w:t>XVI</w:t>
      </w:r>
      <w:r w:rsidR="004D20D5" w:rsidRPr="00E42034">
        <w:t>I</w:t>
      </w:r>
      <w:r w:rsidR="00663C23" w:rsidRPr="00E42034">
        <w:t>I</w:t>
      </w:r>
      <w:r w:rsidRPr="00E42034">
        <w:t>. Miejsce i termin składania ofert</w:t>
      </w:r>
    </w:p>
    <w:p w14:paraId="45C186F3" w14:textId="14DDF202"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9">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hyperlink r:id="rId40" w:history="1">
        <w:r w:rsidR="009547E0">
          <w:rPr>
            <w:rStyle w:val="Hipercze"/>
            <w:rFonts w:ascii="Open Sans" w:hAnsi="Open Sans" w:cs="Open Sans"/>
            <w:color w:val="23527C"/>
            <w:sz w:val="19"/>
            <w:szCs w:val="19"/>
            <w:shd w:val="clear" w:color="auto" w:fill="FFFFFF"/>
          </w:rPr>
          <w:t>https://www.platformazakupowa.pl/transakcja/817012</w:t>
        </w:r>
      </w:hyperlink>
      <w:r w:rsidR="00F5518D">
        <w:t xml:space="preserve"> </w:t>
      </w:r>
      <w:r w:rsidRPr="00E42034">
        <w:rPr>
          <w:sz w:val="20"/>
          <w:szCs w:val="20"/>
        </w:rPr>
        <w:t xml:space="preserve">w myśl Ustawy PZP na stronie internetowej prowadzonego postępowania  </w:t>
      </w:r>
      <w:r w:rsidRPr="00E42034">
        <w:rPr>
          <w:b/>
          <w:bCs/>
          <w:sz w:val="20"/>
          <w:szCs w:val="20"/>
        </w:rPr>
        <w:t xml:space="preserve">do dnia </w:t>
      </w:r>
      <w:r w:rsidR="009547E0">
        <w:rPr>
          <w:b/>
          <w:bCs/>
          <w:sz w:val="20"/>
          <w:szCs w:val="20"/>
        </w:rPr>
        <w:t>2</w:t>
      </w:r>
      <w:r w:rsidR="002A4E6A">
        <w:rPr>
          <w:b/>
          <w:bCs/>
          <w:sz w:val="20"/>
          <w:szCs w:val="20"/>
        </w:rPr>
        <w:t>5</w:t>
      </w:r>
      <w:r w:rsidR="00852768" w:rsidRPr="00E42034">
        <w:rPr>
          <w:b/>
          <w:bCs/>
          <w:sz w:val="20"/>
          <w:szCs w:val="20"/>
        </w:rPr>
        <w:t xml:space="preserve"> </w:t>
      </w:r>
      <w:r w:rsidR="00140F52">
        <w:rPr>
          <w:b/>
          <w:bCs/>
          <w:sz w:val="20"/>
          <w:szCs w:val="20"/>
        </w:rPr>
        <w:t>września</w:t>
      </w:r>
      <w:r w:rsidR="00E42034" w:rsidRPr="00E42034">
        <w:rPr>
          <w:b/>
          <w:bCs/>
          <w:sz w:val="20"/>
          <w:szCs w:val="20"/>
        </w:rPr>
        <w:t xml:space="preserve"> 2023</w:t>
      </w:r>
      <w:r w:rsidRPr="00E42034">
        <w:rPr>
          <w:b/>
          <w:bCs/>
          <w:sz w:val="20"/>
          <w:szCs w:val="20"/>
        </w:rPr>
        <w:t xml:space="preserve"> do godziny </w:t>
      </w:r>
      <w:r w:rsidR="004B6597" w:rsidRPr="00E42034">
        <w:rPr>
          <w:b/>
          <w:bCs/>
          <w:sz w:val="20"/>
          <w:szCs w:val="20"/>
        </w:rPr>
        <w:t>09</w:t>
      </w:r>
      <w:r w:rsidR="00852768" w:rsidRPr="00E42034">
        <w:rPr>
          <w:b/>
          <w:bCs/>
          <w:sz w:val="20"/>
          <w:szCs w:val="20"/>
        </w:rPr>
        <w:t>.00</w:t>
      </w:r>
      <w:r w:rsidR="004D20D5" w:rsidRPr="00E42034">
        <w:rPr>
          <w:b/>
          <w:bCs/>
          <w:sz w:val="20"/>
          <w:szCs w:val="20"/>
        </w:rPr>
        <w:t>.</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18" w:name="_g4kmfra1vcqp" w:colFirst="0" w:colLast="0"/>
      <w:bookmarkEnd w:id="18"/>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41">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42">
        <w:r w:rsidRPr="00E42034">
          <w:rPr>
            <w:color w:val="1155CC"/>
            <w:sz w:val="20"/>
            <w:szCs w:val="20"/>
            <w:u w:val="single"/>
          </w:rPr>
          <w:t>platformazakupowa.pl</w:t>
        </w:r>
      </w:hyperlink>
      <w:r w:rsidRPr="00E4203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43">
        <w:r w:rsidRPr="00E42034">
          <w:rPr>
            <w:color w:val="1155CC"/>
            <w:sz w:val="20"/>
            <w:szCs w:val="20"/>
            <w:u w:val="single"/>
          </w:rPr>
          <w:t>https://platformazakupowa.pl/strona/45-instrukcje</w:t>
        </w:r>
      </w:hyperlink>
    </w:p>
    <w:p w14:paraId="2D3345E1" w14:textId="77777777" w:rsidR="005B356F" w:rsidRPr="00E42034" w:rsidRDefault="00D375AB" w:rsidP="002F4F20">
      <w:pPr>
        <w:pStyle w:val="Nagwek1"/>
      </w:pPr>
      <w:r w:rsidRPr="00E42034">
        <w:t>X</w:t>
      </w:r>
      <w:r w:rsidR="004D20D5" w:rsidRPr="00E42034">
        <w:t>IX</w:t>
      </w:r>
      <w:r w:rsidRPr="00E42034">
        <w:t>. Otwarcie ofert</w:t>
      </w:r>
    </w:p>
    <w:p w14:paraId="230C8CC6" w14:textId="79AF21BA"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9547E0">
        <w:rPr>
          <w:b/>
          <w:bCs/>
          <w:sz w:val="20"/>
          <w:szCs w:val="20"/>
        </w:rPr>
        <w:t>2</w:t>
      </w:r>
      <w:r w:rsidR="002A4E6A">
        <w:rPr>
          <w:b/>
          <w:bCs/>
          <w:sz w:val="20"/>
          <w:szCs w:val="20"/>
        </w:rPr>
        <w:t>5</w:t>
      </w:r>
      <w:r w:rsidR="00CA290B" w:rsidRPr="00E13397">
        <w:rPr>
          <w:b/>
          <w:bCs/>
          <w:sz w:val="20"/>
          <w:szCs w:val="20"/>
        </w:rPr>
        <w:t xml:space="preserve"> </w:t>
      </w:r>
      <w:r w:rsidR="00140F52">
        <w:rPr>
          <w:b/>
          <w:bCs/>
          <w:sz w:val="20"/>
          <w:szCs w:val="20"/>
        </w:rPr>
        <w:t>wrześni</w:t>
      </w:r>
      <w:r w:rsidR="00E13397" w:rsidRPr="00E13397">
        <w:rPr>
          <w:b/>
          <w:bCs/>
          <w:sz w:val="20"/>
          <w:szCs w:val="20"/>
        </w:rPr>
        <w:t>a</w:t>
      </w:r>
      <w:r w:rsidR="00CA290B" w:rsidRPr="00E13397">
        <w:rPr>
          <w:b/>
          <w:bCs/>
          <w:sz w:val="20"/>
          <w:szCs w:val="20"/>
        </w:rPr>
        <w:t xml:space="preserve"> 202</w:t>
      </w:r>
      <w:r w:rsidR="00E42034" w:rsidRPr="00E13397">
        <w:rPr>
          <w:b/>
          <w:bCs/>
          <w:sz w:val="20"/>
          <w:szCs w:val="20"/>
        </w:rPr>
        <w:t>3</w:t>
      </w:r>
      <w:r w:rsidR="009D43BF" w:rsidRPr="00E13397">
        <w:rPr>
          <w:b/>
          <w:bCs/>
          <w:sz w:val="20"/>
          <w:szCs w:val="20"/>
        </w:rPr>
        <w:t xml:space="preserve"> r. godz. </w:t>
      </w:r>
      <w:r w:rsidR="004B6597" w:rsidRPr="00E13397">
        <w:rPr>
          <w:b/>
          <w:bCs/>
          <w:sz w:val="20"/>
          <w:szCs w:val="20"/>
        </w:rPr>
        <w:t>09</w:t>
      </w:r>
      <w:r w:rsidR="009D43BF" w:rsidRPr="00E13397">
        <w:rPr>
          <w:b/>
          <w:bCs/>
          <w:sz w:val="20"/>
          <w:szCs w:val="20"/>
        </w:rPr>
        <w:t>.10</w:t>
      </w:r>
      <w:r w:rsidR="009D43BF" w:rsidRPr="00E42034">
        <w:rPr>
          <w:sz w:val="20"/>
          <w:szCs w:val="20"/>
        </w:rPr>
        <w:t>,</w:t>
      </w:r>
      <w:r w:rsidRPr="00E42034">
        <w:rPr>
          <w:sz w:val="20"/>
          <w:szCs w:val="20"/>
        </w:rPr>
        <w:t xml:space="preserve"> nie później niż następnego dnia po dniu, w którym upłynął termin składania ofert tj. </w:t>
      </w:r>
      <w:r w:rsidR="009547E0">
        <w:rPr>
          <w:sz w:val="20"/>
          <w:szCs w:val="20"/>
        </w:rPr>
        <w:t>2</w:t>
      </w:r>
      <w:r w:rsidR="002A4E6A">
        <w:rPr>
          <w:sz w:val="20"/>
          <w:szCs w:val="20"/>
        </w:rPr>
        <w:t>6</w:t>
      </w:r>
      <w:r w:rsidR="00852768" w:rsidRPr="00E42034">
        <w:rPr>
          <w:sz w:val="20"/>
          <w:szCs w:val="20"/>
        </w:rPr>
        <w:t xml:space="preserve"> </w:t>
      </w:r>
      <w:r w:rsidR="00140F52">
        <w:rPr>
          <w:sz w:val="20"/>
          <w:szCs w:val="20"/>
        </w:rPr>
        <w:t>września</w:t>
      </w:r>
      <w:r w:rsidR="00CA290B" w:rsidRPr="00E42034">
        <w:rPr>
          <w:sz w:val="20"/>
          <w:szCs w:val="20"/>
        </w:rPr>
        <w:t xml:space="preserve"> 202</w:t>
      </w:r>
      <w:r w:rsidR="00E42034" w:rsidRPr="00E42034">
        <w:rPr>
          <w:sz w:val="20"/>
          <w:szCs w:val="20"/>
        </w:rPr>
        <w:t>3</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lastRenderedPageBreak/>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44">
        <w:r w:rsidRPr="00E42034">
          <w:rPr>
            <w:color w:val="1155CC"/>
            <w:sz w:val="20"/>
            <w:szCs w:val="20"/>
            <w:u w:val="single"/>
          </w:rPr>
          <w:t xml:space="preserve"> platformazakupowa.pl</w:t>
        </w:r>
      </w:hyperlink>
      <w:r w:rsidRPr="00E42034">
        <w:rPr>
          <w:sz w:val="20"/>
          <w:szCs w:val="20"/>
        </w:rPr>
        <w:t xml:space="preserve"> w sekcji ,,Komunikaty” .</w:t>
      </w:r>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E42034" w:rsidRDefault="00D375AB" w:rsidP="002F4F20">
      <w:pPr>
        <w:pStyle w:val="Nagwek1"/>
      </w:pPr>
      <w:bookmarkStart w:id="19" w:name="_kc2xtpcwd955" w:colFirst="0" w:colLast="0"/>
      <w:bookmarkEnd w:id="19"/>
      <w:r w:rsidRPr="00E42034">
        <w:t xml:space="preserve">XX. Opis kryteriów oceny ofert wraz z podaniem wag tych kryteriów i sposobu oceny ofert </w:t>
      </w:r>
    </w:p>
    <w:p w14:paraId="329CBBDB" w14:textId="77777777" w:rsidR="00F5518D" w:rsidRPr="00C22431" w:rsidRDefault="00F5518D" w:rsidP="00F5518D">
      <w:pPr>
        <w:numPr>
          <w:ilvl w:val="0"/>
          <w:numId w:val="23"/>
        </w:numPr>
        <w:spacing w:before="240" w:line="360" w:lineRule="auto"/>
        <w:ind w:left="426"/>
        <w:jc w:val="both"/>
        <w:rPr>
          <w:sz w:val="20"/>
          <w:szCs w:val="20"/>
        </w:rPr>
      </w:pPr>
      <w:bookmarkStart w:id="20" w:name="_jdd1gpfct9cq" w:colFirst="0" w:colLast="0"/>
      <w:bookmarkEnd w:id="20"/>
      <w:r w:rsidRPr="00C22431">
        <w:rPr>
          <w:sz w:val="20"/>
          <w:szCs w:val="20"/>
        </w:rPr>
        <w:t>Przy wyborze najkorzystniejszej oferty Zamawiający będzie się kierował następującymi kryteriami oceny ofert:</w:t>
      </w:r>
    </w:p>
    <w:p w14:paraId="41DF9767" w14:textId="72A7D900" w:rsidR="00F5518D" w:rsidRPr="00C22431" w:rsidRDefault="00F5518D" w:rsidP="00F5518D">
      <w:pPr>
        <w:numPr>
          <w:ilvl w:val="0"/>
          <w:numId w:val="24"/>
        </w:numPr>
        <w:spacing w:line="360" w:lineRule="auto"/>
        <w:ind w:left="924" w:hanging="476"/>
        <w:rPr>
          <w:sz w:val="20"/>
          <w:szCs w:val="20"/>
        </w:rPr>
      </w:pPr>
      <w:r w:rsidRPr="00C22431">
        <w:rPr>
          <w:b/>
          <w:sz w:val="20"/>
          <w:szCs w:val="20"/>
        </w:rPr>
        <w:t>Cena (C)</w:t>
      </w:r>
      <w:r w:rsidRPr="00C22431">
        <w:rPr>
          <w:sz w:val="20"/>
          <w:szCs w:val="20"/>
        </w:rPr>
        <w:t xml:space="preserve"> – waga kryterium </w:t>
      </w:r>
      <w:r w:rsidRPr="00C22431">
        <w:rPr>
          <w:smallCaps/>
          <w:sz w:val="20"/>
          <w:szCs w:val="20"/>
        </w:rPr>
        <w:t>  </w:t>
      </w:r>
      <w:r w:rsidR="002A4E6A" w:rsidRPr="00C22431">
        <w:rPr>
          <w:smallCaps/>
          <w:sz w:val="20"/>
          <w:szCs w:val="20"/>
        </w:rPr>
        <w:t>6</w:t>
      </w:r>
      <w:r w:rsidRPr="00C22431">
        <w:rPr>
          <w:smallCaps/>
          <w:sz w:val="20"/>
          <w:szCs w:val="20"/>
        </w:rPr>
        <w:t>0</w:t>
      </w:r>
      <w:r w:rsidRPr="00C22431">
        <w:rPr>
          <w:sz w:val="20"/>
          <w:szCs w:val="20"/>
        </w:rPr>
        <w:t>%;</w:t>
      </w:r>
    </w:p>
    <w:p w14:paraId="39C011E6" w14:textId="51228C3F" w:rsidR="00F5518D" w:rsidRPr="00C22431" w:rsidRDefault="002A4E6A" w:rsidP="00F5518D">
      <w:pPr>
        <w:numPr>
          <w:ilvl w:val="0"/>
          <w:numId w:val="24"/>
        </w:numPr>
        <w:spacing w:line="360" w:lineRule="auto"/>
        <w:ind w:left="924" w:hanging="476"/>
        <w:rPr>
          <w:sz w:val="20"/>
          <w:szCs w:val="20"/>
        </w:rPr>
      </w:pPr>
      <w:r w:rsidRPr="00C22431">
        <w:rPr>
          <w:b/>
          <w:sz w:val="20"/>
          <w:szCs w:val="20"/>
        </w:rPr>
        <w:t>Termin realizacji przedmiotu zamówienia</w:t>
      </w:r>
      <w:r w:rsidR="00F5518D" w:rsidRPr="00C22431">
        <w:rPr>
          <w:b/>
          <w:sz w:val="20"/>
          <w:szCs w:val="20"/>
        </w:rPr>
        <w:t xml:space="preserve"> </w:t>
      </w:r>
      <w:r w:rsidR="00F5518D" w:rsidRPr="00C22431">
        <w:rPr>
          <w:sz w:val="20"/>
          <w:szCs w:val="20"/>
        </w:rPr>
        <w:t xml:space="preserve">– waga kryterium </w:t>
      </w:r>
      <w:r w:rsidRPr="00C22431">
        <w:rPr>
          <w:sz w:val="20"/>
          <w:szCs w:val="20"/>
        </w:rPr>
        <w:t>30</w:t>
      </w:r>
      <w:r w:rsidR="00F5518D" w:rsidRPr="00C22431">
        <w:rPr>
          <w:sz w:val="20"/>
          <w:szCs w:val="20"/>
        </w:rPr>
        <w:t>%</w:t>
      </w:r>
    </w:p>
    <w:p w14:paraId="187B8956" w14:textId="3047393F" w:rsidR="00F5518D" w:rsidRPr="00C22431" w:rsidRDefault="00F5518D" w:rsidP="00F5518D">
      <w:pPr>
        <w:numPr>
          <w:ilvl w:val="0"/>
          <w:numId w:val="24"/>
        </w:numPr>
        <w:spacing w:line="360" w:lineRule="auto"/>
        <w:ind w:left="924" w:hanging="476"/>
        <w:rPr>
          <w:sz w:val="20"/>
          <w:szCs w:val="20"/>
        </w:rPr>
      </w:pPr>
      <w:r w:rsidRPr="00C22431">
        <w:rPr>
          <w:b/>
          <w:bCs/>
          <w:sz w:val="20"/>
          <w:szCs w:val="20"/>
        </w:rPr>
        <w:t>Okres gwarancji i rękojmi</w:t>
      </w:r>
      <w:r w:rsidRPr="00C22431">
        <w:rPr>
          <w:sz w:val="20"/>
          <w:szCs w:val="20"/>
        </w:rPr>
        <w:t xml:space="preserve">– waga kryterium </w:t>
      </w:r>
      <w:r w:rsidRPr="00C22431">
        <w:rPr>
          <w:smallCaps/>
          <w:sz w:val="20"/>
          <w:szCs w:val="20"/>
        </w:rPr>
        <w:t> </w:t>
      </w:r>
      <w:r w:rsidR="002A4E6A" w:rsidRPr="00C22431">
        <w:rPr>
          <w:smallCaps/>
          <w:sz w:val="20"/>
          <w:szCs w:val="20"/>
        </w:rPr>
        <w:t>10</w:t>
      </w:r>
      <w:r w:rsidRPr="00C22431">
        <w:rPr>
          <w:sz w:val="20"/>
          <w:szCs w:val="20"/>
        </w:rPr>
        <w:t>%.</w:t>
      </w:r>
    </w:p>
    <w:p w14:paraId="5650677B" w14:textId="77777777" w:rsidR="00F5518D" w:rsidRPr="00C22431" w:rsidRDefault="00F5518D" w:rsidP="00F5518D">
      <w:pPr>
        <w:numPr>
          <w:ilvl w:val="0"/>
          <w:numId w:val="23"/>
        </w:numPr>
        <w:spacing w:line="360" w:lineRule="auto"/>
        <w:ind w:left="426"/>
        <w:jc w:val="both"/>
        <w:rPr>
          <w:sz w:val="20"/>
          <w:szCs w:val="20"/>
        </w:rPr>
      </w:pPr>
      <w:r w:rsidRPr="00C22431">
        <w:rPr>
          <w:sz w:val="20"/>
          <w:szCs w:val="20"/>
        </w:rPr>
        <w:t>Zasady oceny ofert w poszczególnych kryteriach:</w:t>
      </w:r>
    </w:p>
    <w:p w14:paraId="659EBF36" w14:textId="411C83D6" w:rsidR="00F5518D" w:rsidRPr="00C22431" w:rsidRDefault="00F5518D" w:rsidP="00F5518D">
      <w:pPr>
        <w:numPr>
          <w:ilvl w:val="0"/>
          <w:numId w:val="25"/>
        </w:numPr>
        <w:spacing w:line="360" w:lineRule="auto"/>
        <w:ind w:left="910" w:hanging="484"/>
        <w:jc w:val="both"/>
        <w:rPr>
          <w:sz w:val="20"/>
          <w:szCs w:val="20"/>
        </w:rPr>
      </w:pPr>
      <w:r w:rsidRPr="00C22431">
        <w:rPr>
          <w:b/>
          <w:sz w:val="20"/>
          <w:szCs w:val="20"/>
        </w:rPr>
        <w:t xml:space="preserve">Cena (C) – waga </w:t>
      </w:r>
      <w:r w:rsidRPr="00C22431">
        <w:rPr>
          <w:b/>
          <w:smallCaps/>
          <w:sz w:val="20"/>
          <w:szCs w:val="20"/>
        </w:rPr>
        <w:t> </w:t>
      </w:r>
      <w:r w:rsidR="002A4E6A" w:rsidRPr="00C22431">
        <w:rPr>
          <w:b/>
          <w:smallCaps/>
          <w:sz w:val="20"/>
          <w:szCs w:val="20"/>
        </w:rPr>
        <w:t>6</w:t>
      </w:r>
      <w:r w:rsidRPr="00C22431">
        <w:rPr>
          <w:b/>
          <w:smallCaps/>
          <w:sz w:val="20"/>
          <w:szCs w:val="20"/>
        </w:rPr>
        <w:t>0</w:t>
      </w:r>
      <w:r w:rsidRPr="00C22431">
        <w:rPr>
          <w:b/>
          <w:sz w:val="20"/>
          <w:szCs w:val="20"/>
        </w:rPr>
        <w:t>%</w:t>
      </w:r>
    </w:p>
    <w:p w14:paraId="161A592E" w14:textId="77777777" w:rsidR="00F5518D" w:rsidRPr="00C22431" w:rsidRDefault="00F5518D" w:rsidP="00F5518D">
      <w:pPr>
        <w:spacing w:line="360" w:lineRule="auto"/>
        <w:jc w:val="both"/>
        <w:rPr>
          <w:sz w:val="20"/>
          <w:szCs w:val="20"/>
        </w:rPr>
      </w:pPr>
    </w:p>
    <w:p w14:paraId="0BDBF608" w14:textId="77777777" w:rsidR="00F5518D" w:rsidRPr="00C22431" w:rsidRDefault="00F5518D" w:rsidP="00F5518D">
      <w:pPr>
        <w:spacing w:before="240" w:line="360" w:lineRule="auto"/>
        <w:ind w:left="2124"/>
        <w:jc w:val="both"/>
        <w:rPr>
          <w:sz w:val="20"/>
          <w:szCs w:val="20"/>
        </w:rPr>
      </w:pPr>
      <w:r w:rsidRPr="00C22431">
        <w:rPr>
          <w:b/>
          <w:sz w:val="20"/>
          <w:szCs w:val="20"/>
        </w:rPr>
        <w:t>cena najniższa brutto*</w:t>
      </w:r>
    </w:p>
    <w:p w14:paraId="107A4CDA" w14:textId="0BAD3F9E" w:rsidR="00F5518D" w:rsidRPr="00C22431" w:rsidRDefault="00F5518D" w:rsidP="00F5518D">
      <w:pPr>
        <w:spacing w:line="360" w:lineRule="auto"/>
        <w:ind w:left="1080"/>
        <w:jc w:val="both"/>
        <w:rPr>
          <w:sz w:val="20"/>
          <w:szCs w:val="20"/>
        </w:rPr>
      </w:pPr>
      <w:r w:rsidRPr="00C22431">
        <w:rPr>
          <w:b/>
          <w:sz w:val="20"/>
          <w:szCs w:val="20"/>
        </w:rPr>
        <w:t>C =</w:t>
      </w:r>
      <w:r w:rsidRPr="00C22431">
        <w:rPr>
          <w:strike/>
          <w:sz w:val="20"/>
          <w:szCs w:val="20"/>
        </w:rPr>
        <w:t xml:space="preserve">------------------------------------------------ </w:t>
      </w:r>
      <w:r w:rsidRPr="00C22431">
        <w:rPr>
          <w:b/>
          <w:sz w:val="20"/>
          <w:szCs w:val="20"/>
        </w:rPr>
        <w:t xml:space="preserve">x 100 pkt x </w:t>
      </w:r>
      <w:r w:rsidR="002A4E6A" w:rsidRPr="00C22431">
        <w:rPr>
          <w:b/>
          <w:smallCaps/>
          <w:sz w:val="20"/>
          <w:szCs w:val="20"/>
        </w:rPr>
        <w:t>6</w:t>
      </w:r>
      <w:r w:rsidRPr="00C22431">
        <w:rPr>
          <w:b/>
          <w:smallCaps/>
          <w:sz w:val="20"/>
          <w:szCs w:val="20"/>
        </w:rPr>
        <w:t>0</w:t>
      </w:r>
      <w:r w:rsidRPr="00C22431">
        <w:rPr>
          <w:b/>
          <w:smallCaps/>
          <w:sz w:val="20"/>
          <w:szCs w:val="20"/>
        </w:rPr>
        <w:t> </w:t>
      </w:r>
      <w:r w:rsidRPr="00C22431">
        <w:rPr>
          <w:b/>
          <w:sz w:val="20"/>
          <w:szCs w:val="20"/>
        </w:rPr>
        <w:t>%</w:t>
      </w:r>
    </w:p>
    <w:p w14:paraId="3EE306A9" w14:textId="77777777" w:rsidR="00F5518D" w:rsidRPr="00C22431" w:rsidRDefault="00F5518D" w:rsidP="00F5518D">
      <w:pPr>
        <w:spacing w:line="360" w:lineRule="auto"/>
        <w:ind w:left="1736"/>
        <w:jc w:val="both"/>
        <w:rPr>
          <w:sz w:val="20"/>
          <w:szCs w:val="20"/>
        </w:rPr>
      </w:pPr>
      <w:r w:rsidRPr="00C22431">
        <w:rPr>
          <w:b/>
          <w:sz w:val="20"/>
          <w:szCs w:val="20"/>
        </w:rPr>
        <w:t>cena oferty ocenianej brutto</w:t>
      </w:r>
    </w:p>
    <w:p w14:paraId="26835577" w14:textId="77777777" w:rsidR="00F5518D" w:rsidRPr="00C22431" w:rsidRDefault="00F5518D" w:rsidP="00F5518D">
      <w:pPr>
        <w:spacing w:before="240" w:line="360" w:lineRule="auto"/>
        <w:ind w:left="372" w:firstLine="708"/>
        <w:jc w:val="both"/>
        <w:rPr>
          <w:sz w:val="20"/>
          <w:szCs w:val="20"/>
        </w:rPr>
      </w:pPr>
      <w:r w:rsidRPr="00C22431">
        <w:rPr>
          <w:b/>
          <w:sz w:val="20"/>
          <w:szCs w:val="20"/>
        </w:rPr>
        <w:t>* spośród wszystkich złożonych ofert niepodlegających odrzuceniu</w:t>
      </w:r>
    </w:p>
    <w:p w14:paraId="1772886E" w14:textId="77777777" w:rsidR="00F5518D" w:rsidRPr="00C22431" w:rsidRDefault="00F5518D" w:rsidP="00F5518D">
      <w:pPr>
        <w:numPr>
          <w:ilvl w:val="0"/>
          <w:numId w:val="26"/>
        </w:numPr>
        <w:spacing w:before="240" w:line="360" w:lineRule="auto"/>
        <w:ind w:left="1358" w:hanging="420"/>
        <w:jc w:val="both"/>
        <w:rPr>
          <w:sz w:val="20"/>
          <w:szCs w:val="20"/>
        </w:rPr>
      </w:pPr>
      <w:r w:rsidRPr="00C22431">
        <w:rPr>
          <w:sz w:val="20"/>
          <w:szCs w:val="20"/>
        </w:rPr>
        <w:t>Podstawą przyznania punktów w kryterium „cena” będzie cena ofertowa brutto podana przez Wykonawcę w Formularzu Ofertowym.</w:t>
      </w:r>
    </w:p>
    <w:p w14:paraId="26F7224E" w14:textId="77777777" w:rsidR="002A4E6A" w:rsidRPr="00C22431" w:rsidRDefault="00F5518D" w:rsidP="002A4E6A">
      <w:pPr>
        <w:numPr>
          <w:ilvl w:val="0"/>
          <w:numId w:val="26"/>
        </w:numPr>
        <w:spacing w:line="360" w:lineRule="auto"/>
        <w:ind w:left="1358" w:hanging="420"/>
        <w:jc w:val="both"/>
        <w:rPr>
          <w:sz w:val="20"/>
          <w:szCs w:val="20"/>
        </w:rPr>
      </w:pPr>
      <w:r w:rsidRPr="00C22431">
        <w:rPr>
          <w:sz w:val="20"/>
          <w:szCs w:val="20"/>
        </w:rPr>
        <w:t>Cena ofertowa brutto musi uwzględniać wszelkie koszty jakie Wykonawca poniesie w związku z realizacją przedmiotu zamówienia.</w:t>
      </w:r>
    </w:p>
    <w:p w14:paraId="2FD7E363" w14:textId="5BB0428B" w:rsidR="002A4E6A" w:rsidRPr="00C22431" w:rsidRDefault="002A4E6A" w:rsidP="002A4E6A">
      <w:pPr>
        <w:pStyle w:val="Akapitzlist"/>
        <w:numPr>
          <w:ilvl w:val="0"/>
          <w:numId w:val="25"/>
        </w:numPr>
        <w:spacing w:line="360" w:lineRule="auto"/>
        <w:jc w:val="both"/>
        <w:rPr>
          <w:rFonts w:ascii="Arial" w:hAnsi="Arial" w:cs="Arial"/>
          <w:sz w:val="20"/>
          <w:szCs w:val="20"/>
        </w:rPr>
      </w:pPr>
      <w:r w:rsidRPr="00C22431">
        <w:rPr>
          <w:rFonts w:ascii="Arial" w:hAnsi="Arial" w:cs="Arial"/>
          <w:b/>
          <w:sz w:val="20"/>
          <w:szCs w:val="20"/>
          <w:u w:val="single"/>
        </w:rPr>
        <w:t>Termin realizacji przedmiotu zamówienia (T)</w:t>
      </w:r>
      <w:r w:rsidRPr="00C22431">
        <w:rPr>
          <w:rFonts w:ascii="Arial" w:hAnsi="Arial" w:cs="Arial"/>
          <w:sz w:val="20"/>
          <w:szCs w:val="20"/>
        </w:rPr>
        <w:t> </w:t>
      </w:r>
      <w:r w:rsidRPr="00C22431">
        <w:rPr>
          <w:rFonts w:ascii="Arial" w:hAnsi="Arial" w:cs="Arial"/>
          <w:b/>
          <w:sz w:val="20"/>
          <w:szCs w:val="20"/>
          <w:u w:val="single"/>
        </w:rPr>
        <w:t xml:space="preserve"> – waga </w:t>
      </w:r>
      <w:r w:rsidRPr="00C22431">
        <w:rPr>
          <w:rFonts w:ascii="Arial" w:hAnsi="Arial" w:cs="Arial"/>
          <w:b/>
          <w:smallCaps/>
          <w:sz w:val="20"/>
          <w:szCs w:val="20"/>
          <w:u w:val="single"/>
        </w:rPr>
        <w:t>-</w:t>
      </w:r>
      <w:r w:rsidRPr="00C22431">
        <w:rPr>
          <w:rFonts w:ascii="Arial" w:hAnsi="Arial" w:cs="Arial"/>
          <w:smallCaps/>
          <w:sz w:val="20"/>
          <w:szCs w:val="20"/>
        </w:rPr>
        <w:t> </w:t>
      </w:r>
      <w:r w:rsidR="00C22431" w:rsidRPr="00C22431">
        <w:rPr>
          <w:rFonts w:ascii="Arial" w:hAnsi="Arial" w:cs="Arial"/>
          <w:b/>
          <w:smallCaps/>
          <w:sz w:val="20"/>
          <w:szCs w:val="20"/>
          <w:u w:val="single"/>
        </w:rPr>
        <w:t>3</w:t>
      </w:r>
      <w:r w:rsidRPr="00C22431">
        <w:rPr>
          <w:rFonts w:ascii="Arial" w:hAnsi="Arial" w:cs="Arial"/>
          <w:b/>
          <w:smallCaps/>
          <w:sz w:val="20"/>
          <w:szCs w:val="20"/>
          <w:u w:val="single"/>
        </w:rPr>
        <w:t>0</w:t>
      </w:r>
      <w:r w:rsidRPr="00C22431">
        <w:rPr>
          <w:rFonts w:ascii="Arial" w:hAnsi="Arial" w:cs="Arial"/>
          <w:b/>
          <w:sz w:val="20"/>
          <w:szCs w:val="20"/>
          <w:u w:val="single"/>
        </w:rPr>
        <w:t>%</w:t>
      </w:r>
    </w:p>
    <w:p w14:paraId="083B0863" w14:textId="77777777" w:rsidR="002A4E6A" w:rsidRPr="00C22431" w:rsidRDefault="002A4E6A" w:rsidP="002A4E6A">
      <w:pPr>
        <w:pStyle w:val="Akapitzlist"/>
        <w:widowControl w:val="0"/>
        <w:tabs>
          <w:tab w:val="left" w:pos="426"/>
        </w:tabs>
        <w:spacing w:line="360" w:lineRule="auto"/>
        <w:ind w:left="1080"/>
        <w:jc w:val="both"/>
        <w:rPr>
          <w:rFonts w:ascii="Arial" w:hAnsi="Arial" w:cs="Arial"/>
          <w:sz w:val="20"/>
          <w:szCs w:val="20"/>
        </w:rPr>
      </w:pPr>
      <w:r w:rsidRPr="00C22431">
        <w:rPr>
          <w:rFonts w:ascii="Arial" w:hAnsi="Arial" w:cs="Arial"/>
          <w:b/>
          <w:sz w:val="20"/>
          <w:szCs w:val="20"/>
        </w:rPr>
        <w:t xml:space="preserve">Liczba punktów = ilość pkt za termin realizacji, </w:t>
      </w:r>
      <w:r w:rsidRPr="00C22431">
        <w:rPr>
          <w:rFonts w:ascii="Arial" w:hAnsi="Arial" w:cs="Arial"/>
          <w:sz w:val="20"/>
          <w:szCs w:val="20"/>
        </w:rPr>
        <w:t>gdzie:</w:t>
      </w:r>
    </w:p>
    <w:p w14:paraId="7BBB3549" w14:textId="77777777" w:rsidR="00C22431" w:rsidRPr="00C22431" w:rsidRDefault="002A4E6A" w:rsidP="002A4E6A">
      <w:pPr>
        <w:pStyle w:val="Akapitzlist"/>
        <w:widowControl w:val="0"/>
        <w:tabs>
          <w:tab w:val="left" w:pos="426"/>
        </w:tabs>
        <w:spacing w:line="360" w:lineRule="auto"/>
        <w:ind w:left="1080"/>
        <w:rPr>
          <w:rFonts w:ascii="Arial" w:hAnsi="Arial" w:cs="Arial"/>
          <w:sz w:val="20"/>
          <w:szCs w:val="20"/>
        </w:rPr>
      </w:pPr>
      <w:r w:rsidRPr="00C22431">
        <w:rPr>
          <w:rFonts w:ascii="Arial" w:hAnsi="Arial" w:cs="Arial"/>
          <w:sz w:val="20"/>
          <w:szCs w:val="20"/>
        </w:rPr>
        <w:tab/>
      </w:r>
    </w:p>
    <w:tbl>
      <w:tblPr>
        <w:tblStyle w:val="Tabela-Siatka"/>
        <w:tblW w:w="0" w:type="auto"/>
        <w:tblInd w:w="1080" w:type="dxa"/>
        <w:tblLook w:val="04A0" w:firstRow="1" w:lastRow="0" w:firstColumn="1" w:lastColumn="0" w:noHBand="0" w:noVBand="1"/>
      </w:tblPr>
      <w:tblGrid>
        <w:gridCol w:w="4025"/>
        <w:gridCol w:w="3956"/>
      </w:tblGrid>
      <w:tr w:rsidR="00C22431" w:rsidRPr="00C22431" w14:paraId="623BEDDB" w14:textId="77777777" w:rsidTr="00C22431">
        <w:tc>
          <w:tcPr>
            <w:tcW w:w="4025" w:type="dxa"/>
          </w:tcPr>
          <w:p w14:paraId="5AEBA83B" w14:textId="486B2068" w:rsidR="00C22431" w:rsidRPr="00C22431" w:rsidRDefault="00C22431" w:rsidP="003C608A">
            <w:pPr>
              <w:pStyle w:val="Akapitzlist"/>
              <w:widowControl w:val="0"/>
              <w:spacing w:line="360" w:lineRule="auto"/>
              <w:ind w:left="0"/>
              <w:rPr>
                <w:rFonts w:ascii="Arial" w:hAnsi="Arial" w:cs="Arial"/>
                <w:sz w:val="20"/>
                <w:szCs w:val="20"/>
              </w:rPr>
            </w:pPr>
            <w:r>
              <w:rPr>
                <w:rFonts w:ascii="Arial" w:hAnsi="Arial" w:cs="Arial"/>
                <w:sz w:val="20"/>
                <w:szCs w:val="20"/>
              </w:rPr>
              <w:lastRenderedPageBreak/>
              <w:t xml:space="preserve">Termin realizacji </w:t>
            </w:r>
          </w:p>
        </w:tc>
        <w:tc>
          <w:tcPr>
            <w:tcW w:w="3956" w:type="dxa"/>
          </w:tcPr>
          <w:p w14:paraId="1DA1C62A" w14:textId="793CD076" w:rsidR="00C22431" w:rsidRPr="00C22431" w:rsidRDefault="00C22431" w:rsidP="003C608A">
            <w:pPr>
              <w:pStyle w:val="Akapitzlist"/>
              <w:widowControl w:val="0"/>
              <w:spacing w:line="360" w:lineRule="auto"/>
              <w:ind w:left="0"/>
              <w:rPr>
                <w:rFonts w:ascii="Arial" w:hAnsi="Arial" w:cs="Arial"/>
                <w:sz w:val="20"/>
                <w:szCs w:val="20"/>
              </w:rPr>
            </w:pPr>
            <w:r w:rsidRPr="00C22431">
              <w:rPr>
                <w:rFonts w:ascii="Arial" w:hAnsi="Arial" w:cs="Arial"/>
                <w:sz w:val="20"/>
                <w:szCs w:val="20"/>
              </w:rPr>
              <w:t xml:space="preserve">  </w:t>
            </w:r>
            <w:r>
              <w:rPr>
                <w:rFonts w:ascii="Arial" w:hAnsi="Arial" w:cs="Arial"/>
                <w:sz w:val="20"/>
                <w:szCs w:val="20"/>
              </w:rPr>
              <w:t xml:space="preserve">Punkty </w:t>
            </w:r>
          </w:p>
        </w:tc>
      </w:tr>
      <w:tr w:rsidR="00D6385A" w:rsidRPr="00C22431" w14:paraId="03FF6D14" w14:textId="77777777" w:rsidTr="00C22431">
        <w:tc>
          <w:tcPr>
            <w:tcW w:w="4025" w:type="dxa"/>
          </w:tcPr>
          <w:p w14:paraId="61BD60F4" w14:textId="44103624" w:rsidR="00D6385A" w:rsidRDefault="00D6385A" w:rsidP="003C608A">
            <w:pPr>
              <w:pStyle w:val="Akapitzlist"/>
              <w:widowControl w:val="0"/>
              <w:spacing w:line="360" w:lineRule="auto"/>
              <w:ind w:left="0"/>
              <w:rPr>
                <w:rFonts w:ascii="Arial" w:hAnsi="Arial" w:cs="Arial"/>
                <w:sz w:val="20"/>
                <w:szCs w:val="20"/>
              </w:rPr>
            </w:pPr>
            <w:r>
              <w:rPr>
                <w:rFonts w:ascii="Arial" w:hAnsi="Arial" w:cs="Arial"/>
                <w:sz w:val="20"/>
                <w:szCs w:val="20"/>
              </w:rPr>
              <w:t>R</w:t>
            </w:r>
            <w:r w:rsidRPr="00C22431">
              <w:rPr>
                <w:rFonts w:ascii="Arial" w:hAnsi="Arial" w:cs="Arial"/>
                <w:sz w:val="20"/>
                <w:szCs w:val="20"/>
              </w:rPr>
              <w:t>ealizacja zamówienia w terminie do 20.10.2023 r.</w:t>
            </w:r>
          </w:p>
        </w:tc>
        <w:tc>
          <w:tcPr>
            <w:tcW w:w="3956" w:type="dxa"/>
          </w:tcPr>
          <w:p w14:paraId="393D695A" w14:textId="23B3387D" w:rsidR="00D6385A" w:rsidRPr="00C22431" w:rsidRDefault="00D6385A" w:rsidP="003C608A">
            <w:pPr>
              <w:pStyle w:val="Akapitzlist"/>
              <w:widowControl w:val="0"/>
              <w:spacing w:line="360" w:lineRule="auto"/>
              <w:ind w:left="0"/>
              <w:rPr>
                <w:rFonts w:ascii="Arial" w:hAnsi="Arial" w:cs="Arial"/>
                <w:b/>
                <w:bCs/>
                <w:sz w:val="20"/>
                <w:szCs w:val="20"/>
              </w:rPr>
            </w:pPr>
            <w:r w:rsidRPr="00C22431">
              <w:rPr>
                <w:rFonts w:ascii="Arial" w:hAnsi="Arial" w:cs="Arial"/>
                <w:b/>
                <w:bCs/>
                <w:sz w:val="20"/>
                <w:szCs w:val="20"/>
              </w:rPr>
              <w:t>30</w:t>
            </w:r>
          </w:p>
        </w:tc>
      </w:tr>
      <w:tr w:rsidR="00C22431" w:rsidRPr="00C22431" w14:paraId="32B86E51" w14:textId="77777777" w:rsidTr="00C22431">
        <w:tc>
          <w:tcPr>
            <w:tcW w:w="4025" w:type="dxa"/>
          </w:tcPr>
          <w:p w14:paraId="3020D808" w14:textId="653CAA07" w:rsidR="00C22431" w:rsidRPr="00C22431" w:rsidRDefault="00D6385A" w:rsidP="003C608A">
            <w:pPr>
              <w:pStyle w:val="Akapitzlist"/>
              <w:widowControl w:val="0"/>
              <w:spacing w:line="360" w:lineRule="auto"/>
              <w:ind w:left="0"/>
              <w:rPr>
                <w:rFonts w:ascii="Arial" w:hAnsi="Arial" w:cs="Arial"/>
                <w:sz w:val="20"/>
                <w:szCs w:val="20"/>
              </w:rPr>
            </w:pPr>
            <w:r>
              <w:rPr>
                <w:rFonts w:ascii="Arial" w:hAnsi="Arial" w:cs="Arial"/>
                <w:sz w:val="20"/>
                <w:szCs w:val="20"/>
              </w:rPr>
              <w:t>R</w:t>
            </w:r>
            <w:r w:rsidRPr="00C22431">
              <w:rPr>
                <w:rFonts w:ascii="Arial" w:hAnsi="Arial" w:cs="Arial"/>
                <w:sz w:val="20"/>
                <w:szCs w:val="20"/>
              </w:rPr>
              <w:t>ealizacja zamówienia w terminie do 2</w:t>
            </w:r>
            <w:r>
              <w:rPr>
                <w:rFonts w:ascii="Arial" w:hAnsi="Arial" w:cs="Arial"/>
                <w:sz w:val="20"/>
                <w:szCs w:val="20"/>
              </w:rPr>
              <w:t>7</w:t>
            </w:r>
            <w:r w:rsidRPr="00C22431">
              <w:rPr>
                <w:rFonts w:ascii="Arial" w:hAnsi="Arial" w:cs="Arial"/>
                <w:sz w:val="20"/>
                <w:szCs w:val="20"/>
              </w:rPr>
              <w:t>.10.2023 r.</w:t>
            </w:r>
          </w:p>
        </w:tc>
        <w:tc>
          <w:tcPr>
            <w:tcW w:w="3956" w:type="dxa"/>
          </w:tcPr>
          <w:p w14:paraId="770C6CD7" w14:textId="1D413453" w:rsidR="00C22431" w:rsidRPr="00D6385A" w:rsidRDefault="00D6385A" w:rsidP="003C608A">
            <w:pPr>
              <w:pStyle w:val="Akapitzlist"/>
              <w:widowControl w:val="0"/>
              <w:spacing w:line="360" w:lineRule="auto"/>
              <w:ind w:left="0"/>
              <w:rPr>
                <w:rFonts w:ascii="Arial" w:hAnsi="Arial" w:cs="Arial"/>
                <w:b/>
                <w:bCs/>
                <w:sz w:val="20"/>
                <w:szCs w:val="20"/>
              </w:rPr>
            </w:pPr>
            <w:r w:rsidRPr="00D6385A">
              <w:rPr>
                <w:rFonts w:ascii="Arial" w:hAnsi="Arial" w:cs="Arial"/>
                <w:b/>
                <w:bCs/>
                <w:sz w:val="20"/>
                <w:szCs w:val="20"/>
              </w:rPr>
              <w:t>20</w:t>
            </w:r>
          </w:p>
        </w:tc>
      </w:tr>
      <w:tr w:rsidR="00C22431" w:rsidRPr="00C22431" w14:paraId="662F92CF" w14:textId="77777777" w:rsidTr="00C22431">
        <w:tc>
          <w:tcPr>
            <w:tcW w:w="4025" w:type="dxa"/>
          </w:tcPr>
          <w:p w14:paraId="686CD6CA" w14:textId="31D8ABE1" w:rsidR="00C22431" w:rsidRPr="00C22431" w:rsidRDefault="00C22431" w:rsidP="003C608A">
            <w:pPr>
              <w:pStyle w:val="Akapitzlist"/>
              <w:widowControl w:val="0"/>
              <w:spacing w:line="360" w:lineRule="auto"/>
              <w:ind w:left="0"/>
              <w:rPr>
                <w:rFonts w:ascii="Arial" w:hAnsi="Arial" w:cs="Arial"/>
                <w:sz w:val="20"/>
                <w:szCs w:val="20"/>
              </w:rPr>
            </w:pPr>
            <w:r>
              <w:rPr>
                <w:rFonts w:ascii="Arial" w:hAnsi="Arial" w:cs="Arial"/>
                <w:sz w:val="20"/>
                <w:szCs w:val="20"/>
              </w:rPr>
              <w:t>R</w:t>
            </w:r>
            <w:r w:rsidRPr="00C22431">
              <w:rPr>
                <w:rFonts w:ascii="Arial" w:hAnsi="Arial" w:cs="Arial"/>
                <w:sz w:val="20"/>
                <w:szCs w:val="20"/>
              </w:rPr>
              <w:t>ealizacja zamówienia w terminie do 3.11.2023 r.</w:t>
            </w:r>
          </w:p>
        </w:tc>
        <w:tc>
          <w:tcPr>
            <w:tcW w:w="3956" w:type="dxa"/>
          </w:tcPr>
          <w:p w14:paraId="3278FA85" w14:textId="76F94C0F" w:rsidR="00C22431" w:rsidRPr="00C22431" w:rsidRDefault="00C22431" w:rsidP="003C608A">
            <w:pPr>
              <w:pStyle w:val="Akapitzlist"/>
              <w:widowControl w:val="0"/>
              <w:spacing w:line="360" w:lineRule="auto"/>
              <w:ind w:left="0"/>
              <w:rPr>
                <w:rFonts w:ascii="Arial" w:hAnsi="Arial" w:cs="Arial"/>
                <w:sz w:val="20"/>
                <w:szCs w:val="20"/>
              </w:rPr>
            </w:pPr>
            <w:r w:rsidRPr="00C22431">
              <w:rPr>
                <w:rFonts w:ascii="Arial" w:hAnsi="Arial" w:cs="Arial"/>
                <w:b/>
                <w:bCs/>
                <w:sz w:val="20"/>
                <w:szCs w:val="20"/>
              </w:rPr>
              <w:t>10</w:t>
            </w:r>
          </w:p>
        </w:tc>
      </w:tr>
      <w:tr w:rsidR="00C22431" w:rsidRPr="00C22431" w14:paraId="314BCA83" w14:textId="77777777" w:rsidTr="00C22431">
        <w:tc>
          <w:tcPr>
            <w:tcW w:w="4025" w:type="dxa"/>
          </w:tcPr>
          <w:p w14:paraId="4A200EE0" w14:textId="5C513079" w:rsidR="00C22431" w:rsidRPr="00C22431" w:rsidRDefault="00C22431" w:rsidP="003C608A">
            <w:pPr>
              <w:pStyle w:val="Akapitzlist"/>
              <w:widowControl w:val="0"/>
              <w:spacing w:line="360" w:lineRule="auto"/>
              <w:ind w:left="0"/>
              <w:rPr>
                <w:rFonts w:ascii="Arial" w:hAnsi="Arial" w:cs="Arial"/>
                <w:sz w:val="20"/>
                <w:szCs w:val="20"/>
              </w:rPr>
            </w:pPr>
            <w:r>
              <w:rPr>
                <w:rFonts w:ascii="Arial" w:hAnsi="Arial" w:cs="Arial"/>
                <w:sz w:val="20"/>
                <w:szCs w:val="20"/>
              </w:rPr>
              <w:t>R</w:t>
            </w:r>
            <w:r w:rsidRPr="00C22431">
              <w:rPr>
                <w:rFonts w:ascii="Arial" w:hAnsi="Arial" w:cs="Arial"/>
                <w:sz w:val="20"/>
                <w:szCs w:val="20"/>
              </w:rPr>
              <w:t xml:space="preserve">ealizacja zamówienia w terminie </w:t>
            </w:r>
            <w:r w:rsidRPr="00C22431">
              <w:rPr>
                <w:rFonts w:ascii="Arial" w:hAnsi="Arial" w:cs="Arial"/>
                <w:bCs/>
                <w:sz w:val="20"/>
                <w:szCs w:val="20"/>
              </w:rPr>
              <w:t>do 17.11.2023 r.</w:t>
            </w:r>
          </w:p>
        </w:tc>
        <w:tc>
          <w:tcPr>
            <w:tcW w:w="3956" w:type="dxa"/>
          </w:tcPr>
          <w:p w14:paraId="4AE794FF" w14:textId="1AE3143B" w:rsidR="00C22431" w:rsidRPr="00C22431" w:rsidRDefault="00C22431" w:rsidP="003C608A">
            <w:pPr>
              <w:pStyle w:val="Akapitzlist"/>
              <w:widowControl w:val="0"/>
              <w:spacing w:line="360" w:lineRule="auto"/>
              <w:ind w:left="0"/>
              <w:rPr>
                <w:rFonts w:ascii="Arial" w:hAnsi="Arial" w:cs="Arial"/>
                <w:b/>
                <w:sz w:val="20"/>
                <w:szCs w:val="20"/>
              </w:rPr>
            </w:pPr>
            <w:r w:rsidRPr="00C22431">
              <w:rPr>
                <w:rFonts w:ascii="Arial" w:hAnsi="Arial" w:cs="Arial"/>
                <w:sz w:val="20"/>
                <w:szCs w:val="20"/>
              </w:rPr>
              <w:t xml:space="preserve"> </w:t>
            </w:r>
            <w:r w:rsidRPr="00C22431">
              <w:rPr>
                <w:rFonts w:ascii="Arial" w:hAnsi="Arial" w:cs="Arial"/>
                <w:b/>
                <w:bCs/>
                <w:sz w:val="20"/>
                <w:szCs w:val="20"/>
              </w:rPr>
              <w:t>0</w:t>
            </w:r>
          </w:p>
        </w:tc>
      </w:tr>
    </w:tbl>
    <w:p w14:paraId="32E64F11" w14:textId="63555004" w:rsidR="002A4E6A" w:rsidRPr="00C22431" w:rsidRDefault="002A4E6A" w:rsidP="002A4E6A">
      <w:pPr>
        <w:pStyle w:val="Akapitzlist"/>
        <w:widowControl w:val="0"/>
        <w:tabs>
          <w:tab w:val="left" w:pos="426"/>
        </w:tabs>
        <w:spacing w:line="360" w:lineRule="auto"/>
        <w:ind w:left="1080"/>
        <w:rPr>
          <w:rFonts w:ascii="Arial" w:hAnsi="Arial" w:cs="Arial"/>
          <w:sz w:val="20"/>
          <w:szCs w:val="20"/>
        </w:rPr>
      </w:pPr>
    </w:p>
    <w:p w14:paraId="08778C2C" w14:textId="77777777" w:rsidR="002A4E6A" w:rsidRPr="00C22431" w:rsidRDefault="002A4E6A" w:rsidP="002A4E6A">
      <w:pPr>
        <w:pStyle w:val="Akapitzlist"/>
        <w:spacing w:line="360" w:lineRule="auto"/>
        <w:ind w:left="1080"/>
        <w:jc w:val="both"/>
        <w:rPr>
          <w:rFonts w:ascii="Arial" w:hAnsi="Arial" w:cs="Arial"/>
          <w:sz w:val="20"/>
          <w:szCs w:val="20"/>
        </w:rPr>
      </w:pPr>
    </w:p>
    <w:p w14:paraId="12662746" w14:textId="5780E220" w:rsidR="00F5518D" w:rsidRDefault="00F5518D" w:rsidP="00F5518D">
      <w:pPr>
        <w:numPr>
          <w:ilvl w:val="0"/>
          <w:numId w:val="25"/>
        </w:numPr>
        <w:spacing w:line="360" w:lineRule="auto"/>
        <w:ind w:left="910" w:hanging="201"/>
        <w:jc w:val="both"/>
        <w:rPr>
          <w:sz w:val="20"/>
          <w:szCs w:val="20"/>
        </w:rPr>
      </w:pPr>
      <w:r w:rsidRPr="00C22431">
        <w:rPr>
          <w:b/>
          <w:bCs/>
          <w:sz w:val="20"/>
          <w:szCs w:val="20"/>
        </w:rPr>
        <w:t xml:space="preserve">   Okres gwarancji i rękojmi</w:t>
      </w:r>
      <w:r w:rsidRPr="00C22431">
        <w:rPr>
          <w:b/>
          <w:sz w:val="20"/>
          <w:szCs w:val="20"/>
        </w:rPr>
        <w:t xml:space="preserve">  – waga </w:t>
      </w:r>
      <w:r w:rsidR="006843C3" w:rsidRPr="00C22431">
        <w:rPr>
          <w:b/>
          <w:smallCaps/>
          <w:sz w:val="20"/>
          <w:szCs w:val="20"/>
        </w:rPr>
        <w:t>1</w:t>
      </w:r>
      <w:r w:rsidR="002A4E6A" w:rsidRPr="00C22431">
        <w:rPr>
          <w:b/>
          <w:smallCaps/>
          <w:sz w:val="20"/>
          <w:szCs w:val="20"/>
        </w:rPr>
        <w:t>0</w:t>
      </w:r>
      <w:r w:rsidRPr="00C22431">
        <w:rPr>
          <w:b/>
          <w:sz w:val="20"/>
          <w:szCs w:val="20"/>
        </w:rPr>
        <w:t>%</w:t>
      </w:r>
      <w:r w:rsidRPr="00C22431">
        <w:rPr>
          <w:sz w:val="20"/>
          <w:szCs w:val="20"/>
        </w:rPr>
        <w:t>   </w:t>
      </w:r>
    </w:p>
    <w:p w14:paraId="5DDCFCE2" w14:textId="77777777" w:rsidR="00C22431" w:rsidRDefault="00C22431" w:rsidP="00C22431">
      <w:pPr>
        <w:spacing w:line="360" w:lineRule="auto"/>
        <w:jc w:val="both"/>
        <w:rPr>
          <w:sz w:val="20"/>
          <w:szCs w:val="20"/>
        </w:rPr>
      </w:pPr>
    </w:p>
    <w:p w14:paraId="11158EF3" w14:textId="462CFDDB" w:rsidR="00C22431" w:rsidRPr="00D6385A" w:rsidRDefault="00D6385A" w:rsidP="00D6385A">
      <w:pPr>
        <w:spacing w:line="360" w:lineRule="auto"/>
        <w:ind w:firstLine="709"/>
        <w:jc w:val="both"/>
        <w:rPr>
          <w:b/>
          <w:bCs/>
          <w:sz w:val="20"/>
          <w:szCs w:val="20"/>
        </w:rPr>
      </w:pPr>
      <w:r w:rsidRPr="00D6385A">
        <w:rPr>
          <w:b/>
          <w:bCs/>
          <w:sz w:val="20"/>
          <w:szCs w:val="20"/>
        </w:rPr>
        <w:t xml:space="preserve">Dla części 1 </w:t>
      </w:r>
    </w:p>
    <w:tbl>
      <w:tblPr>
        <w:tblW w:w="76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200"/>
      </w:tblGrid>
      <w:tr w:rsidR="002A4E6A" w:rsidRPr="00C22431" w14:paraId="3AFCFD9D" w14:textId="77777777" w:rsidTr="00C22431">
        <w:trPr>
          <w:trHeight w:val="177"/>
        </w:trPr>
        <w:tc>
          <w:tcPr>
            <w:tcW w:w="4421" w:type="dxa"/>
          </w:tcPr>
          <w:p w14:paraId="3FE7FDD0" w14:textId="5320CCC1" w:rsidR="002A4E6A" w:rsidRPr="00C22431" w:rsidRDefault="002A4E6A" w:rsidP="002A4E6A">
            <w:pPr>
              <w:rPr>
                <w:sz w:val="20"/>
                <w:szCs w:val="20"/>
              </w:rPr>
            </w:pPr>
            <w:r w:rsidRPr="00C22431">
              <w:rPr>
                <w:sz w:val="20"/>
                <w:szCs w:val="20"/>
              </w:rPr>
              <w:t xml:space="preserve">Termin gwarancji oraz rękojmi </w:t>
            </w:r>
          </w:p>
        </w:tc>
        <w:tc>
          <w:tcPr>
            <w:tcW w:w="3200" w:type="dxa"/>
          </w:tcPr>
          <w:p w14:paraId="4200FD2A" w14:textId="77777777" w:rsidR="002A4E6A" w:rsidRPr="00C22431" w:rsidRDefault="002A4E6A" w:rsidP="002A4E6A">
            <w:pPr>
              <w:rPr>
                <w:sz w:val="20"/>
                <w:szCs w:val="20"/>
              </w:rPr>
            </w:pPr>
            <w:r w:rsidRPr="00C22431">
              <w:rPr>
                <w:sz w:val="20"/>
                <w:szCs w:val="20"/>
              </w:rPr>
              <w:t>Punkty</w:t>
            </w:r>
          </w:p>
        </w:tc>
      </w:tr>
      <w:tr w:rsidR="002A4E6A" w:rsidRPr="00C22431" w14:paraId="25281D7B" w14:textId="77777777" w:rsidTr="00C22431">
        <w:trPr>
          <w:trHeight w:val="177"/>
        </w:trPr>
        <w:tc>
          <w:tcPr>
            <w:tcW w:w="4421" w:type="dxa"/>
          </w:tcPr>
          <w:p w14:paraId="169A4335" w14:textId="7FB6C71A" w:rsidR="002A4E6A" w:rsidRPr="00C22431" w:rsidRDefault="002A4E6A" w:rsidP="002A4E6A">
            <w:pPr>
              <w:rPr>
                <w:sz w:val="20"/>
                <w:szCs w:val="20"/>
              </w:rPr>
            </w:pPr>
            <w:r w:rsidRPr="00C22431">
              <w:rPr>
                <w:sz w:val="20"/>
                <w:szCs w:val="20"/>
              </w:rPr>
              <w:t xml:space="preserve">Termin minimalny wymagany w SWZ </w:t>
            </w:r>
            <w:r w:rsidR="00D6385A">
              <w:rPr>
                <w:sz w:val="20"/>
                <w:szCs w:val="20"/>
              </w:rPr>
              <w:t>(dla części 1 – 36 miesięcy)</w:t>
            </w:r>
          </w:p>
        </w:tc>
        <w:tc>
          <w:tcPr>
            <w:tcW w:w="3200" w:type="dxa"/>
          </w:tcPr>
          <w:p w14:paraId="3711138F" w14:textId="77777777" w:rsidR="002A4E6A" w:rsidRPr="00C22431" w:rsidRDefault="002A4E6A" w:rsidP="002A4E6A">
            <w:pPr>
              <w:rPr>
                <w:b/>
                <w:bCs/>
                <w:sz w:val="20"/>
                <w:szCs w:val="20"/>
              </w:rPr>
            </w:pPr>
            <w:r w:rsidRPr="00C22431">
              <w:rPr>
                <w:b/>
                <w:bCs/>
                <w:sz w:val="20"/>
                <w:szCs w:val="20"/>
              </w:rPr>
              <w:t>0</w:t>
            </w:r>
          </w:p>
        </w:tc>
      </w:tr>
      <w:tr w:rsidR="002A4E6A" w:rsidRPr="00C22431" w14:paraId="032596B6" w14:textId="77777777" w:rsidTr="00C22431">
        <w:trPr>
          <w:trHeight w:val="177"/>
        </w:trPr>
        <w:tc>
          <w:tcPr>
            <w:tcW w:w="4421" w:type="dxa"/>
          </w:tcPr>
          <w:p w14:paraId="0EFFCAEF" w14:textId="696AE65D" w:rsidR="002A4E6A" w:rsidRPr="00C22431" w:rsidRDefault="00D6385A" w:rsidP="002A4E6A">
            <w:pPr>
              <w:rPr>
                <w:sz w:val="20"/>
                <w:szCs w:val="20"/>
              </w:rPr>
            </w:pPr>
            <w:r>
              <w:rPr>
                <w:sz w:val="20"/>
                <w:szCs w:val="20"/>
              </w:rPr>
              <w:t xml:space="preserve">Od 37 miesięcy do 48 miesięcy </w:t>
            </w:r>
          </w:p>
        </w:tc>
        <w:tc>
          <w:tcPr>
            <w:tcW w:w="3200" w:type="dxa"/>
          </w:tcPr>
          <w:p w14:paraId="0618DEBC" w14:textId="77777777" w:rsidR="002A4E6A" w:rsidRPr="00C22431" w:rsidRDefault="002A4E6A" w:rsidP="002A4E6A">
            <w:pPr>
              <w:rPr>
                <w:b/>
                <w:bCs/>
                <w:sz w:val="20"/>
                <w:szCs w:val="20"/>
              </w:rPr>
            </w:pPr>
            <w:r w:rsidRPr="00C22431">
              <w:rPr>
                <w:b/>
                <w:bCs/>
                <w:sz w:val="20"/>
                <w:szCs w:val="20"/>
              </w:rPr>
              <w:t>5</w:t>
            </w:r>
          </w:p>
        </w:tc>
      </w:tr>
      <w:tr w:rsidR="002A4E6A" w:rsidRPr="00C22431" w14:paraId="29FC6D4C" w14:textId="77777777" w:rsidTr="00C22431">
        <w:trPr>
          <w:trHeight w:val="177"/>
        </w:trPr>
        <w:tc>
          <w:tcPr>
            <w:tcW w:w="4421" w:type="dxa"/>
          </w:tcPr>
          <w:p w14:paraId="5413715F" w14:textId="3D6EAD60" w:rsidR="002A4E6A" w:rsidRPr="00C22431" w:rsidRDefault="00C22431" w:rsidP="002A4E6A">
            <w:pPr>
              <w:rPr>
                <w:sz w:val="20"/>
                <w:szCs w:val="20"/>
              </w:rPr>
            </w:pPr>
            <w:r w:rsidRPr="00C22431">
              <w:rPr>
                <w:sz w:val="20"/>
                <w:szCs w:val="20"/>
              </w:rPr>
              <w:t xml:space="preserve">Od </w:t>
            </w:r>
            <w:r w:rsidR="00D6385A">
              <w:rPr>
                <w:sz w:val="20"/>
                <w:szCs w:val="20"/>
              </w:rPr>
              <w:t>49</w:t>
            </w:r>
            <w:r w:rsidRPr="00C22431">
              <w:rPr>
                <w:sz w:val="20"/>
                <w:szCs w:val="20"/>
              </w:rPr>
              <w:t xml:space="preserve">miesięcy </w:t>
            </w:r>
          </w:p>
        </w:tc>
        <w:tc>
          <w:tcPr>
            <w:tcW w:w="3200" w:type="dxa"/>
          </w:tcPr>
          <w:p w14:paraId="08F13EA1" w14:textId="77777777" w:rsidR="002A4E6A" w:rsidRPr="00C22431" w:rsidRDefault="002A4E6A" w:rsidP="002A4E6A">
            <w:pPr>
              <w:rPr>
                <w:b/>
                <w:bCs/>
                <w:sz w:val="20"/>
                <w:szCs w:val="20"/>
              </w:rPr>
            </w:pPr>
            <w:r w:rsidRPr="00C22431">
              <w:rPr>
                <w:b/>
                <w:bCs/>
                <w:sz w:val="20"/>
                <w:szCs w:val="20"/>
              </w:rPr>
              <w:t>10</w:t>
            </w:r>
          </w:p>
        </w:tc>
      </w:tr>
    </w:tbl>
    <w:p w14:paraId="238CA6BA" w14:textId="77777777" w:rsidR="00F5518D" w:rsidRDefault="00F5518D" w:rsidP="00F5518D">
      <w:pPr>
        <w:spacing w:line="360" w:lineRule="auto"/>
        <w:jc w:val="both"/>
        <w:rPr>
          <w:b/>
          <w:sz w:val="20"/>
          <w:szCs w:val="20"/>
        </w:rPr>
      </w:pPr>
    </w:p>
    <w:p w14:paraId="7BF6977A" w14:textId="77777777" w:rsidR="00D6385A" w:rsidRPr="00D6385A" w:rsidRDefault="00D6385A" w:rsidP="00F5518D">
      <w:pPr>
        <w:spacing w:line="360" w:lineRule="auto"/>
        <w:jc w:val="both"/>
        <w:rPr>
          <w:bCs/>
          <w:sz w:val="20"/>
          <w:szCs w:val="20"/>
        </w:rPr>
      </w:pPr>
    </w:p>
    <w:p w14:paraId="233A74F7" w14:textId="29643B02" w:rsidR="00D6385A" w:rsidRPr="00D6385A" w:rsidRDefault="00D6385A" w:rsidP="00F5518D">
      <w:pPr>
        <w:spacing w:line="360" w:lineRule="auto"/>
        <w:jc w:val="both"/>
        <w:rPr>
          <w:b/>
          <w:sz w:val="20"/>
          <w:szCs w:val="20"/>
        </w:rPr>
      </w:pPr>
      <w:r w:rsidRPr="00D6385A">
        <w:rPr>
          <w:bCs/>
          <w:sz w:val="20"/>
          <w:szCs w:val="20"/>
        </w:rPr>
        <w:tab/>
      </w:r>
      <w:r w:rsidRPr="00D6385A">
        <w:rPr>
          <w:b/>
          <w:sz w:val="20"/>
          <w:szCs w:val="20"/>
        </w:rPr>
        <w:t xml:space="preserve">Dla części 2 </w:t>
      </w:r>
    </w:p>
    <w:tbl>
      <w:tblPr>
        <w:tblW w:w="76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200"/>
      </w:tblGrid>
      <w:tr w:rsidR="00D6385A" w:rsidRPr="00C22431" w14:paraId="3DE50721" w14:textId="77777777" w:rsidTr="002A4DA2">
        <w:trPr>
          <w:trHeight w:val="177"/>
        </w:trPr>
        <w:tc>
          <w:tcPr>
            <w:tcW w:w="4421" w:type="dxa"/>
          </w:tcPr>
          <w:p w14:paraId="07ED6C25" w14:textId="77777777" w:rsidR="00D6385A" w:rsidRPr="00C22431" w:rsidRDefault="00D6385A" w:rsidP="002A4DA2">
            <w:pPr>
              <w:rPr>
                <w:sz w:val="20"/>
                <w:szCs w:val="20"/>
              </w:rPr>
            </w:pPr>
            <w:r w:rsidRPr="00C22431">
              <w:rPr>
                <w:sz w:val="20"/>
                <w:szCs w:val="20"/>
              </w:rPr>
              <w:t xml:space="preserve">Termin gwarancji oraz rękojmi </w:t>
            </w:r>
          </w:p>
        </w:tc>
        <w:tc>
          <w:tcPr>
            <w:tcW w:w="3200" w:type="dxa"/>
          </w:tcPr>
          <w:p w14:paraId="3A5A8675" w14:textId="77777777" w:rsidR="00D6385A" w:rsidRPr="00C22431" w:rsidRDefault="00D6385A" w:rsidP="002A4DA2">
            <w:pPr>
              <w:rPr>
                <w:sz w:val="20"/>
                <w:szCs w:val="20"/>
              </w:rPr>
            </w:pPr>
            <w:r w:rsidRPr="00C22431">
              <w:rPr>
                <w:sz w:val="20"/>
                <w:szCs w:val="20"/>
              </w:rPr>
              <w:t>Punkty</w:t>
            </w:r>
          </w:p>
        </w:tc>
      </w:tr>
      <w:tr w:rsidR="00D6385A" w:rsidRPr="00C22431" w14:paraId="0348C462" w14:textId="77777777" w:rsidTr="002A4DA2">
        <w:trPr>
          <w:trHeight w:val="177"/>
        </w:trPr>
        <w:tc>
          <w:tcPr>
            <w:tcW w:w="4421" w:type="dxa"/>
          </w:tcPr>
          <w:p w14:paraId="164F418D" w14:textId="25741B88" w:rsidR="00D6385A" w:rsidRPr="00C22431" w:rsidRDefault="00D6385A" w:rsidP="002A4DA2">
            <w:pPr>
              <w:rPr>
                <w:sz w:val="20"/>
                <w:szCs w:val="20"/>
              </w:rPr>
            </w:pPr>
            <w:r w:rsidRPr="00C22431">
              <w:rPr>
                <w:sz w:val="20"/>
                <w:szCs w:val="20"/>
              </w:rPr>
              <w:t xml:space="preserve">Termin minimalny wymagany w SWZ </w:t>
            </w:r>
            <w:r>
              <w:rPr>
                <w:sz w:val="20"/>
                <w:szCs w:val="20"/>
              </w:rPr>
              <w:t>(dla części 2 – 24 miesiące)</w:t>
            </w:r>
          </w:p>
        </w:tc>
        <w:tc>
          <w:tcPr>
            <w:tcW w:w="3200" w:type="dxa"/>
          </w:tcPr>
          <w:p w14:paraId="7992796A" w14:textId="77777777" w:rsidR="00D6385A" w:rsidRPr="00C22431" w:rsidRDefault="00D6385A" w:rsidP="002A4DA2">
            <w:pPr>
              <w:rPr>
                <w:b/>
                <w:bCs/>
                <w:sz w:val="20"/>
                <w:szCs w:val="20"/>
              </w:rPr>
            </w:pPr>
            <w:r w:rsidRPr="00C22431">
              <w:rPr>
                <w:b/>
                <w:bCs/>
                <w:sz w:val="20"/>
                <w:szCs w:val="20"/>
              </w:rPr>
              <w:t>0</w:t>
            </w:r>
          </w:p>
        </w:tc>
      </w:tr>
      <w:tr w:rsidR="00D6385A" w:rsidRPr="00C22431" w14:paraId="3D7F4EBC" w14:textId="77777777" w:rsidTr="002A4DA2">
        <w:trPr>
          <w:trHeight w:val="177"/>
        </w:trPr>
        <w:tc>
          <w:tcPr>
            <w:tcW w:w="4421" w:type="dxa"/>
          </w:tcPr>
          <w:p w14:paraId="19A2943C" w14:textId="0D1FB215" w:rsidR="00D6385A" w:rsidRPr="00C22431" w:rsidRDefault="00D6385A" w:rsidP="002A4DA2">
            <w:pPr>
              <w:rPr>
                <w:sz w:val="20"/>
                <w:szCs w:val="20"/>
              </w:rPr>
            </w:pPr>
            <w:r>
              <w:rPr>
                <w:sz w:val="20"/>
                <w:szCs w:val="20"/>
              </w:rPr>
              <w:t xml:space="preserve">Od 25 miesięcy  do 36 miesięcy </w:t>
            </w:r>
          </w:p>
        </w:tc>
        <w:tc>
          <w:tcPr>
            <w:tcW w:w="3200" w:type="dxa"/>
          </w:tcPr>
          <w:p w14:paraId="0D1D70DC" w14:textId="77777777" w:rsidR="00D6385A" w:rsidRPr="00C22431" w:rsidRDefault="00D6385A" w:rsidP="002A4DA2">
            <w:pPr>
              <w:rPr>
                <w:b/>
                <w:bCs/>
                <w:sz w:val="20"/>
                <w:szCs w:val="20"/>
              </w:rPr>
            </w:pPr>
            <w:r w:rsidRPr="00C22431">
              <w:rPr>
                <w:b/>
                <w:bCs/>
                <w:sz w:val="20"/>
                <w:szCs w:val="20"/>
              </w:rPr>
              <w:t>5</w:t>
            </w:r>
          </w:p>
        </w:tc>
      </w:tr>
      <w:tr w:rsidR="00D6385A" w:rsidRPr="00C22431" w14:paraId="78C2C252" w14:textId="77777777" w:rsidTr="002A4DA2">
        <w:trPr>
          <w:trHeight w:val="177"/>
        </w:trPr>
        <w:tc>
          <w:tcPr>
            <w:tcW w:w="4421" w:type="dxa"/>
          </w:tcPr>
          <w:p w14:paraId="57FC5F95" w14:textId="743A1510" w:rsidR="00D6385A" w:rsidRPr="00C22431" w:rsidRDefault="00D6385A" w:rsidP="002A4DA2">
            <w:pPr>
              <w:rPr>
                <w:sz w:val="20"/>
                <w:szCs w:val="20"/>
              </w:rPr>
            </w:pPr>
            <w:r w:rsidRPr="00C22431">
              <w:rPr>
                <w:sz w:val="20"/>
                <w:szCs w:val="20"/>
              </w:rPr>
              <w:t xml:space="preserve">Od </w:t>
            </w:r>
            <w:r>
              <w:rPr>
                <w:sz w:val="20"/>
                <w:szCs w:val="20"/>
              </w:rPr>
              <w:t>37</w:t>
            </w:r>
            <w:r w:rsidRPr="00C22431">
              <w:rPr>
                <w:sz w:val="20"/>
                <w:szCs w:val="20"/>
              </w:rPr>
              <w:t xml:space="preserve"> miesięcy </w:t>
            </w:r>
          </w:p>
        </w:tc>
        <w:tc>
          <w:tcPr>
            <w:tcW w:w="3200" w:type="dxa"/>
          </w:tcPr>
          <w:p w14:paraId="07EBB671" w14:textId="77777777" w:rsidR="00D6385A" w:rsidRPr="00C22431" w:rsidRDefault="00D6385A" w:rsidP="002A4DA2">
            <w:pPr>
              <w:rPr>
                <w:b/>
                <w:bCs/>
                <w:sz w:val="20"/>
                <w:szCs w:val="20"/>
              </w:rPr>
            </w:pPr>
            <w:r w:rsidRPr="00C22431">
              <w:rPr>
                <w:b/>
                <w:bCs/>
                <w:sz w:val="20"/>
                <w:szCs w:val="20"/>
              </w:rPr>
              <w:t>10</w:t>
            </w:r>
          </w:p>
        </w:tc>
      </w:tr>
    </w:tbl>
    <w:p w14:paraId="3DFC0234" w14:textId="77777777" w:rsidR="00D6385A" w:rsidRPr="00C22431" w:rsidRDefault="00D6385A" w:rsidP="00F5518D">
      <w:pPr>
        <w:spacing w:line="360" w:lineRule="auto"/>
        <w:jc w:val="both"/>
        <w:rPr>
          <w:b/>
          <w:sz w:val="20"/>
          <w:szCs w:val="20"/>
        </w:rPr>
      </w:pPr>
    </w:p>
    <w:p w14:paraId="65E5005D" w14:textId="75763E64" w:rsidR="00F5518D" w:rsidRPr="00C22431" w:rsidRDefault="00F5518D" w:rsidP="00F5518D">
      <w:pPr>
        <w:spacing w:line="360" w:lineRule="auto"/>
        <w:jc w:val="both"/>
        <w:rPr>
          <w:sz w:val="20"/>
          <w:szCs w:val="20"/>
        </w:rPr>
      </w:pPr>
      <w:r w:rsidRPr="00C22431">
        <w:rPr>
          <w:b/>
          <w:sz w:val="20"/>
          <w:szCs w:val="20"/>
        </w:rPr>
        <w:t>UWAGA:</w:t>
      </w:r>
      <w:r w:rsidRPr="00C22431">
        <w:rPr>
          <w:sz w:val="20"/>
          <w:szCs w:val="20"/>
        </w:rPr>
        <w:t xml:space="preserve"> Gwarancję i rękojmię należy podać w pełnych miesiącach. Minimalna gwarancja i rękojmia na przedmiot zamówienia wynosi </w:t>
      </w:r>
      <w:r w:rsidR="00177699">
        <w:rPr>
          <w:sz w:val="20"/>
          <w:szCs w:val="20"/>
        </w:rPr>
        <w:t>36 miesięcy dla części 1 i 24 miesiące dla części 2 postępowania</w:t>
      </w:r>
      <w:r w:rsidRPr="00C22431">
        <w:rPr>
          <w:sz w:val="20"/>
          <w:szCs w:val="20"/>
        </w:rPr>
        <w:t xml:space="preserve">. Zaoferowanie gwarancji i rękojmi poniżej </w:t>
      </w:r>
      <w:r w:rsidR="00177699">
        <w:rPr>
          <w:sz w:val="20"/>
          <w:szCs w:val="20"/>
        </w:rPr>
        <w:t>wskazanego minimalnego okresu,</w:t>
      </w:r>
      <w:r w:rsidRPr="00C22431">
        <w:rPr>
          <w:sz w:val="20"/>
          <w:szCs w:val="20"/>
        </w:rPr>
        <w:t xml:space="preserve"> spowoduje niespełnienie minimalnych wymogów i odrzucenie oferty Wykonawcy. </w:t>
      </w:r>
    </w:p>
    <w:p w14:paraId="039C0199" w14:textId="77777777" w:rsidR="00F5518D" w:rsidRPr="00FF4649" w:rsidRDefault="00F5518D" w:rsidP="00F5518D">
      <w:pPr>
        <w:spacing w:line="360" w:lineRule="auto"/>
        <w:ind w:left="910"/>
        <w:jc w:val="both"/>
        <w:rPr>
          <w:sz w:val="20"/>
          <w:szCs w:val="20"/>
        </w:rPr>
      </w:pPr>
    </w:p>
    <w:p w14:paraId="12F5F598" w14:textId="77777777" w:rsidR="00F5518D" w:rsidRDefault="00F5518D" w:rsidP="00F5518D">
      <w:pPr>
        <w:numPr>
          <w:ilvl w:val="0"/>
          <w:numId w:val="23"/>
        </w:numPr>
        <w:spacing w:line="360" w:lineRule="auto"/>
        <w:ind w:left="448" w:hanging="426"/>
        <w:jc w:val="both"/>
        <w:rPr>
          <w:sz w:val="20"/>
          <w:szCs w:val="20"/>
        </w:rPr>
      </w:pPr>
      <w:r>
        <w:rPr>
          <w:sz w:val="20"/>
          <w:szCs w:val="20"/>
        </w:rPr>
        <w:t xml:space="preserve">Punktacja przyznawana ofertom w poszczególnych kryteriach oceny ofert będzie liczona z dokładnością do dwóch miejsc po przecinku, zgodnie z zasadami </w:t>
      </w:r>
      <w:r w:rsidRPr="00066E5A">
        <w:rPr>
          <w:sz w:val="20"/>
          <w:szCs w:val="20"/>
        </w:rPr>
        <w:t>arytmetyki. Punktacja końcowa oferty dotyczy sumy przyznanych punktów z poszczególnych kryteriów.</w:t>
      </w:r>
    </w:p>
    <w:p w14:paraId="00DB85BD" w14:textId="77777777" w:rsidR="00F5518D" w:rsidRDefault="00F5518D" w:rsidP="00F5518D">
      <w:pPr>
        <w:numPr>
          <w:ilvl w:val="0"/>
          <w:numId w:val="2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A65C03" w14:textId="77777777" w:rsidR="00F5518D" w:rsidRDefault="00F5518D" w:rsidP="00F5518D">
      <w:pPr>
        <w:numPr>
          <w:ilvl w:val="0"/>
          <w:numId w:val="23"/>
        </w:numPr>
        <w:spacing w:line="360" w:lineRule="auto"/>
        <w:ind w:left="448" w:hanging="426"/>
        <w:jc w:val="both"/>
        <w:rPr>
          <w:sz w:val="20"/>
          <w:szCs w:val="20"/>
        </w:rPr>
      </w:pPr>
      <w:r>
        <w:rPr>
          <w:sz w:val="20"/>
          <w:szCs w:val="20"/>
        </w:rPr>
        <w:t>Zamawiający udzieli zamówienia Wykonawcy, którego oferta zostanie uznana za najkorzystniejszą.</w:t>
      </w:r>
    </w:p>
    <w:p w14:paraId="06056260" w14:textId="77777777" w:rsidR="005B356F" w:rsidRPr="00E42034" w:rsidRDefault="00D375AB" w:rsidP="002F4F20">
      <w:pPr>
        <w:pStyle w:val="Nagwek1"/>
      </w:pPr>
      <w:r w:rsidRPr="00E42034">
        <w:lastRenderedPageBreak/>
        <w:t>XX</w:t>
      </w:r>
      <w:r w:rsidR="004D20D5" w:rsidRPr="00E42034">
        <w:t>I</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1" w:name="_8o16t0j5rcy" w:colFirst="0" w:colLast="0"/>
      <w:bookmarkEnd w:id="21"/>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77777777" w:rsidR="005B356F" w:rsidRPr="00E42034" w:rsidRDefault="00D375AB" w:rsidP="002F4F20">
      <w:pPr>
        <w:pStyle w:val="Nagwek1"/>
      </w:pPr>
      <w:r w:rsidRPr="00E42034">
        <w:t>XX</w:t>
      </w:r>
      <w:r w:rsidR="00663C23" w:rsidRPr="00E42034">
        <w:t>I</w:t>
      </w:r>
      <w:r w:rsidR="004D20D5" w:rsidRPr="00E42034">
        <w:t>I</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77777777" w:rsidR="005B356F" w:rsidRPr="00E42034" w:rsidRDefault="00D375AB" w:rsidP="002F4F20">
      <w:pPr>
        <w:pStyle w:val="Nagwek1"/>
      </w:pPr>
      <w:bookmarkStart w:id="22" w:name="_n1rtepxw0unn" w:colFirst="0" w:colLast="0"/>
      <w:bookmarkEnd w:id="22"/>
      <w:r w:rsidRPr="00E42034">
        <w:t>XX</w:t>
      </w:r>
      <w:r w:rsidR="004D20D5" w:rsidRPr="00E42034">
        <w:t>I</w:t>
      </w:r>
      <w:r w:rsidRPr="00E42034">
        <w:t>I</w:t>
      </w:r>
      <w:r w:rsidR="00663C23" w:rsidRPr="00E42034">
        <w:t>I</w:t>
      </w:r>
      <w:r w:rsidRPr="00E42034">
        <w:t xml:space="preserve">. Informacje o treści zawieranej umowy oraz możliwości jej zmiany </w:t>
      </w:r>
    </w:p>
    <w:p w14:paraId="13D27DF4" w14:textId="2CFA7114"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CC30C3">
        <w:rPr>
          <w:b/>
          <w:sz w:val="20"/>
          <w:szCs w:val="20"/>
        </w:rPr>
        <w:t>8</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4C49CBD0"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CC30C3">
        <w:rPr>
          <w:b/>
          <w:sz w:val="20"/>
          <w:szCs w:val="20"/>
        </w:rPr>
        <w:t>8</w:t>
      </w:r>
      <w:r w:rsidR="00C76EE2" w:rsidRPr="00E42034">
        <w:rPr>
          <w:b/>
          <w:sz w:val="20"/>
          <w:szCs w:val="20"/>
        </w:rPr>
        <w:t xml:space="preserve"> </w:t>
      </w:r>
      <w:r w:rsidRPr="00E42034">
        <w:rPr>
          <w:b/>
          <w:sz w:val="20"/>
          <w:szCs w:val="20"/>
        </w:rPr>
        <w:t>do SWZ</w:t>
      </w:r>
      <w:r w:rsidRPr="00E42034">
        <w:rPr>
          <w:sz w:val="20"/>
          <w:szCs w:val="20"/>
        </w:rPr>
        <w:t>.</w:t>
      </w:r>
    </w:p>
    <w:p w14:paraId="48D59993" w14:textId="0D4BED84"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r w:rsidR="00775E32">
        <w:rPr>
          <w:sz w:val="20"/>
          <w:szCs w:val="20"/>
        </w:rPr>
        <w:t xml:space="preserve"> lub elektronicznej (podpisanej kwalifikowanym podpisem elektronicznym) </w:t>
      </w:r>
      <w:r w:rsidRPr="00E42034">
        <w:rPr>
          <w:sz w:val="20"/>
          <w:szCs w:val="20"/>
        </w:rPr>
        <w:t>.</w:t>
      </w:r>
    </w:p>
    <w:p w14:paraId="45717A96" w14:textId="77777777" w:rsidR="005B356F" w:rsidRPr="00E42034" w:rsidRDefault="00D375AB" w:rsidP="002F4F20">
      <w:pPr>
        <w:pStyle w:val="Nagwek1"/>
      </w:pPr>
      <w:bookmarkStart w:id="23" w:name="_kmfqfyi30wag" w:colFirst="0" w:colLast="0"/>
      <w:bookmarkEnd w:id="23"/>
      <w:r w:rsidRPr="00E42034">
        <w:lastRenderedPageBreak/>
        <w:t>X</w:t>
      </w:r>
      <w:r w:rsidR="00663C23" w:rsidRPr="00E42034">
        <w:t>X</w:t>
      </w:r>
      <w:r w:rsidR="00B146E7" w:rsidRPr="00E42034">
        <w:t>I</w:t>
      </w:r>
      <w:r w:rsidR="004D20D5" w:rsidRPr="00E42034">
        <w:t>V</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4" w:name="_uarrfy5kozla" w:colFirst="0" w:colLast="0"/>
      <w:bookmarkEnd w:id="24"/>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 xml:space="preserve">Skargę wnosi się za pośrednictwem Prezesa Izby, w terminie 14 dni od dnia doręczenia orzeczenia Izby lub postanowienia Prezesa Izby, o którym mowa w art. 519 ust. 1 ustawy PZP, przesyłając </w:t>
      </w:r>
      <w:r w:rsidRPr="00E42034">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700475F0" w:rsidR="00852768" w:rsidRPr="002F4F20" w:rsidRDefault="00D375AB" w:rsidP="002F4F20">
      <w:pPr>
        <w:pStyle w:val="Nagwek2"/>
      </w:pPr>
      <w:r w:rsidRPr="002F4F20">
        <w:t>XXV. Spis załączników</w:t>
      </w:r>
    </w:p>
    <w:p w14:paraId="3AE1BE4C" w14:textId="3A4822A1" w:rsidR="00140F52" w:rsidRDefault="00140F52"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[Opis przedmiotu zamówienia]</w:t>
      </w:r>
    </w:p>
    <w:p w14:paraId="230BA7FD" w14:textId="21364AD6"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57C17F6F" w14:textId="5E3B7E21" w:rsidR="00CC30C3" w:rsidRPr="00E42034" w:rsidRDefault="00CC30C3"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[Oświadczenie podmiotu udostępniającego zasoby]</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3FE98D0A" w14:textId="727EAFA9" w:rsidR="00E42034" w:rsidRPr="00852238" w:rsidRDefault="00EB50AB" w:rsidP="00852238">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30038AEB" w14:textId="77777777" w:rsidR="007D5E38" w:rsidRPr="00E42034" w:rsidRDefault="007D5E38" w:rsidP="00852238">
      <w:pPr>
        <w:spacing w:line="360" w:lineRule="auto"/>
        <w:jc w:val="both"/>
        <w:rPr>
          <w:i/>
          <w:sz w:val="20"/>
          <w:szCs w:val="20"/>
        </w:rPr>
      </w:pPr>
    </w:p>
    <w:p w14:paraId="12F52DF8" w14:textId="77777777" w:rsidR="003B727F" w:rsidRPr="00E42034" w:rsidRDefault="003B727F" w:rsidP="00E42034">
      <w:pPr>
        <w:spacing w:line="360" w:lineRule="auto"/>
        <w:jc w:val="both"/>
        <w:rPr>
          <w:i/>
          <w:sz w:val="20"/>
          <w:szCs w:val="20"/>
        </w:rPr>
      </w:pPr>
    </w:p>
    <w:p w14:paraId="62F144D7" w14:textId="77777777" w:rsidR="003B727F" w:rsidRPr="00E42034" w:rsidRDefault="003B727F" w:rsidP="00E42034">
      <w:pPr>
        <w:spacing w:line="360" w:lineRule="auto"/>
        <w:ind w:left="720"/>
        <w:jc w:val="both"/>
        <w:rPr>
          <w:i/>
          <w:sz w:val="20"/>
          <w:szCs w:val="20"/>
        </w:rPr>
      </w:pPr>
    </w:p>
    <w:p w14:paraId="5CEAE813" w14:textId="77777777" w:rsidR="00E7633D" w:rsidRPr="00E42034" w:rsidRDefault="00E7633D" w:rsidP="00E42034">
      <w:pPr>
        <w:spacing w:line="360" w:lineRule="auto"/>
        <w:ind w:left="720"/>
        <w:jc w:val="both"/>
        <w:rPr>
          <w:i/>
          <w:sz w:val="20"/>
          <w:szCs w:val="20"/>
        </w:rPr>
      </w:pPr>
    </w:p>
    <w:p w14:paraId="3AD5FBB7" w14:textId="77777777" w:rsidR="00E7633D" w:rsidRPr="00E42034" w:rsidRDefault="00E7633D" w:rsidP="00E42034">
      <w:pPr>
        <w:spacing w:line="360" w:lineRule="auto"/>
        <w:ind w:left="720"/>
        <w:jc w:val="both"/>
        <w:rPr>
          <w:i/>
          <w:sz w:val="20"/>
          <w:szCs w:val="20"/>
        </w:rPr>
      </w:pPr>
    </w:p>
    <w:p w14:paraId="3E267B04" w14:textId="77777777" w:rsidR="003B727F" w:rsidRPr="00E42034" w:rsidRDefault="003B727F" w:rsidP="00E42034">
      <w:pPr>
        <w:spacing w:line="360" w:lineRule="auto"/>
        <w:ind w:left="720"/>
        <w:jc w:val="both"/>
        <w:rPr>
          <w:i/>
          <w:sz w:val="20"/>
          <w:szCs w:val="20"/>
        </w:rPr>
      </w:pPr>
    </w:p>
    <w:p w14:paraId="654A12A1" w14:textId="77777777" w:rsidR="00404D74" w:rsidRPr="00E42034" w:rsidRDefault="00404D74" w:rsidP="00E42034">
      <w:pPr>
        <w:spacing w:line="360" w:lineRule="auto"/>
        <w:ind w:left="720"/>
        <w:jc w:val="both"/>
        <w:rPr>
          <w:i/>
          <w:sz w:val="20"/>
          <w:szCs w:val="20"/>
        </w:rPr>
      </w:pPr>
    </w:p>
    <w:p w14:paraId="65B9A3F2" w14:textId="77777777" w:rsidR="00404D74" w:rsidRPr="00E42034" w:rsidRDefault="00404D74" w:rsidP="00E42034">
      <w:pPr>
        <w:spacing w:line="360" w:lineRule="auto"/>
        <w:ind w:left="720"/>
        <w:jc w:val="both"/>
        <w:rPr>
          <w:i/>
          <w:sz w:val="20"/>
          <w:szCs w:val="20"/>
        </w:rPr>
      </w:pP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2D786973" w14:textId="77777777" w:rsidR="00404D74" w:rsidRPr="00E42034" w:rsidRDefault="00404D74" w:rsidP="00E42034">
      <w:pPr>
        <w:spacing w:line="360" w:lineRule="auto"/>
        <w:jc w:val="both"/>
        <w:rPr>
          <w:i/>
          <w:sz w:val="20"/>
          <w:szCs w:val="20"/>
        </w:rPr>
      </w:pPr>
    </w:p>
    <w:p w14:paraId="7F72319F" w14:textId="77777777" w:rsidR="003B727F" w:rsidRPr="00E42034" w:rsidRDefault="003B727F" w:rsidP="00E42034">
      <w:pPr>
        <w:spacing w:line="360" w:lineRule="auto"/>
        <w:ind w:left="720"/>
        <w:jc w:val="both"/>
        <w:rPr>
          <w:i/>
          <w:sz w:val="20"/>
          <w:szCs w:val="20"/>
        </w:rPr>
      </w:pPr>
    </w:p>
    <w:p w14:paraId="50A5F9BC" w14:textId="77777777" w:rsidR="004B6597" w:rsidRDefault="004B6597" w:rsidP="00E42034">
      <w:pPr>
        <w:spacing w:line="360" w:lineRule="auto"/>
        <w:jc w:val="both"/>
        <w:rPr>
          <w:i/>
          <w:sz w:val="20"/>
          <w:szCs w:val="20"/>
        </w:rPr>
      </w:pPr>
    </w:p>
    <w:p w14:paraId="0A6A8CE6" w14:textId="77777777" w:rsidR="001E40CD" w:rsidRPr="00E42034" w:rsidRDefault="001E40CD" w:rsidP="005842F0">
      <w:pPr>
        <w:spacing w:line="360" w:lineRule="auto"/>
        <w:rPr>
          <w:i/>
          <w:sz w:val="20"/>
          <w:szCs w:val="20"/>
        </w:rPr>
      </w:pPr>
    </w:p>
    <w:sectPr w:rsidR="001E40CD" w:rsidRPr="00E42034" w:rsidSect="005842F0">
      <w:headerReference w:type="default" r:id="rId45"/>
      <w:footerReference w:type="default" r:id="rId46"/>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F15C" w14:textId="77777777" w:rsidR="00666211" w:rsidRDefault="00666211">
      <w:pPr>
        <w:spacing w:line="240" w:lineRule="auto"/>
      </w:pPr>
      <w:r>
        <w:separator/>
      </w:r>
    </w:p>
  </w:endnote>
  <w:endnote w:type="continuationSeparator" w:id="0">
    <w:p w14:paraId="7C9CA104" w14:textId="77777777" w:rsidR="00666211" w:rsidRDefault="00666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794B" w14:textId="77777777" w:rsidR="00666211" w:rsidRDefault="00666211">
      <w:pPr>
        <w:spacing w:line="240" w:lineRule="auto"/>
      </w:pPr>
      <w:r>
        <w:separator/>
      </w:r>
    </w:p>
  </w:footnote>
  <w:footnote w:type="continuationSeparator" w:id="0">
    <w:p w14:paraId="4D126D74" w14:textId="77777777" w:rsidR="00666211" w:rsidRDefault="00666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5CD" w14:textId="4F99FE57"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w:t>
    </w:r>
    <w:r w:rsidR="002B187E">
      <w:rPr>
        <w:sz w:val="20"/>
        <w:szCs w:val="20"/>
      </w:rPr>
      <w:t>L</w:t>
    </w:r>
    <w:r>
      <w:rPr>
        <w:sz w:val="20"/>
        <w:szCs w:val="20"/>
      </w:rPr>
      <w:t>.2370.</w:t>
    </w:r>
    <w:r w:rsidR="002B187E">
      <w:rPr>
        <w:sz w:val="20"/>
        <w:szCs w:val="20"/>
      </w:rPr>
      <w:t>1</w:t>
    </w:r>
    <w:r w:rsidR="003C329A">
      <w:rPr>
        <w:sz w:val="20"/>
        <w:szCs w:val="20"/>
      </w:rPr>
      <w:t>9</w:t>
    </w:r>
    <w:r w:rsidRPr="00EE6FB6">
      <w:rPr>
        <w:sz w:val="20"/>
        <w:szCs w:val="20"/>
      </w:rPr>
      <w:t>.202</w:t>
    </w:r>
    <w:r w:rsidR="002F4F20">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 w15:restartNumberingAfterBreak="0">
    <w:nsid w:val="0FEA325B"/>
    <w:multiLevelType w:val="hybridMultilevel"/>
    <w:tmpl w:val="04A6C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0" w15:restartNumberingAfterBreak="0">
    <w:nsid w:val="28131CB1"/>
    <w:multiLevelType w:val="multilevel"/>
    <w:tmpl w:val="DCB24954"/>
    <w:lvl w:ilvl="0">
      <w:start w:val="1"/>
      <w:numFmt w:val="decimal"/>
      <w:lvlText w:val="%1."/>
      <w:lvlJc w:val="left"/>
      <w:pPr>
        <w:ind w:left="595" w:hanging="453"/>
      </w:pPr>
      <w:rPr>
        <w:rFonts w:ascii="Times New Roman" w:eastAsia="Arial Unicode MS" w:hAnsi="Times New Roman" w:cs="Arial Unicode M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9"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31" w15:restartNumberingAfterBreak="0">
    <w:nsid w:val="651B03EC"/>
    <w:multiLevelType w:val="multilevel"/>
    <w:tmpl w:val="DCB24954"/>
    <w:lvl w:ilvl="0">
      <w:start w:val="1"/>
      <w:numFmt w:val="decimal"/>
      <w:lvlText w:val="%1."/>
      <w:lvlJc w:val="left"/>
      <w:pPr>
        <w:ind w:left="595" w:hanging="453"/>
      </w:pPr>
      <w:rPr>
        <w:rFonts w:ascii="Times New Roman" w:eastAsia="Arial Unicode MS" w:hAnsi="Times New Roman" w:cs="Arial Unicode M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3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842520D"/>
    <w:multiLevelType w:val="multilevel"/>
    <w:tmpl w:val="ABAEE40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10"/>
  </w:num>
  <w:num w:numId="2" w16cid:durableId="1746755514">
    <w:abstractNumId w:val="14"/>
  </w:num>
  <w:num w:numId="3" w16cid:durableId="1477335552">
    <w:abstractNumId w:val="7"/>
  </w:num>
  <w:num w:numId="4" w16cid:durableId="1262493002">
    <w:abstractNumId w:val="34"/>
  </w:num>
  <w:num w:numId="5" w16cid:durableId="1350375108">
    <w:abstractNumId w:val="16"/>
  </w:num>
  <w:num w:numId="6" w16cid:durableId="1085224980">
    <w:abstractNumId w:val="2"/>
  </w:num>
  <w:num w:numId="7" w16cid:durableId="1866673313">
    <w:abstractNumId w:val="33"/>
  </w:num>
  <w:num w:numId="8" w16cid:durableId="237790523">
    <w:abstractNumId w:val="23"/>
  </w:num>
  <w:num w:numId="9" w16cid:durableId="464664998">
    <w:abstractNumId w:val="27"/>
  </w:num>
  <w:num w:numId="10" w16cid:durableId="276376947">
    <w:abstractNumId w:val="6"/>
  </w:num>
  <w:num w:numId="11" w16cid:durableId="1110079103">
    <w:abstractNumId w:val="0"/>
  </w:num>
  <w:num w:numId="12" w16cid:durableId="989822969">
    <w:abstractNumId w:val="8"/>
  </w:num>
  <w:num w:numId="13" w16cid:durableId="364840293">
    <w:abstractNumId w:val="40"/>
  </w:num>
  <w:num w:numId="14" w16cid:durableId="1911115667">
    <w:abstractNumId w:val="39"/>
  </w:num>
  <w:num w:numId="15" w16cid:durableId="893589014">
    <w:abstractNumId w:val="19"/>
  </w:num>
  <w:num w:numId="16" w16cid:durableId="951976777">
    <w:abstractNumId w:val="37"/>
  </w:num>
  <w:num w:numId="17" w16cid:durableId="1970742766">
    <w:abstractNumId w:val="15"/>
  </w:num>
  <w:num w:numId="18" w16cid:durableId="1753432374">
    <w:abstractNumId w:val="1"/>
  </w:num>
  <w:num w:numId="19" w16cid:durableId="587543851">
    <w:abstractNumId w:val="5"/>
  </w:num>
  <w:num w:numId="20" w16cid:durableId="978680951">
    <w:abstractNumId w:val="25"/>
    <w:lvlOverride w:ilvl="0">
      <w:startOverride w:val="1"/>
    </w:lvlOverride>
  </w:num>
  <w:num w:numId="21" w16cid:durableId="1529372838">
    <w:abstractNumId w:val="18"/>
    <w:lvlOverride w:ilvl="0">
      <w:startOverride w:val="1"/>
    </w:lvlOverride>
  </w:num>
  <w:num w:numId="22" w16cid:durableId="1122650583">
    <w:abstractNumId w:val="9"/>
  </w:num>
  <w:num w:numId="23" w16cid:durableId="577516531">
    <w:abstractNumId w:val="20"/>
  </w:num>
  <w:num w:numId="24" w16cid:durableId="1686788075">
    <w:abstractNumId w:val="12"/>
  </w:num>
  <w:num w:numId="25" w16cid:durableId="1519078493">
    <w:abstractNumId w:val="26"/>
  </w:num>
  <w:num w:numId="26" w16cid:durableId="373504885">
    <w:abstractNumId w:val="28"/>
  </w:num>
  <w:num w:numId="27" w16cid:durableId="791284587">
    <w:abstractNumId w:val="22"/>
  </w:num>
  <w:num w:numId="28" w16cid:durableId="1132136341">
    <w:abstractNumId w:val="17"/>
  </w:num>
  <w:num w:numId="29" w16cid:durableId="1191648114">
    <w:abstractNumId w:val="21"/>
  </w:num>
  <w:num w:numId="30" w16cid:durableId="1930238773">
    <w:abstractNumId w:val="35"/>
  </w:num>
  <w:num w:numId="31" w16cid:durableId="309094595">
    <w:abstractNumId w:val="29"/>
  </w:num>
  <w:num w:numId="32" w16cid:durableId="1562865716">
    <w:abstractNumId w:val="11"/>
  </w:num>
  <w:num w:numId="33" w16cid:durableId="333538787">
    <w:abstractNumId w:val="30"/>
  </w:num>
  <w:num w:numId="34" w16cid:durableId="1571841123">
    <w:abstractNumId w:val="38"/>
  </w:num>
  <w:num w:numId="35" w16cid:durableId="536160350">
    <w:abstractNumId w:val="32"/>
  </w:num>
  <w:num w:numId="36" w16cid:durableId="521826443">
    <w:abstractNumId w:val="36"/>
  </w:num>
  <w:num w:numId="37" w16cid:durableId="785462660">
    <w:abstractNumId w:val="13"/>
  </w:num>
  <w:num w:numId="38" w16cid:durableId="2017611722">
    <w:abstractNumId w:val="24"/>
  </w:num>
  <w:num w:numId="39" w16cid:durableId="846603224">
    <w:abstractNumId w:val="3"/>
  </w:num>
  <w:num w:numId="40" w16cid:durableId="586155798">
    <w:abstractNumId w:val="4"/>
  </w:num>
  <w:num w:numId="41" w16cid:durableId="90468276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473E"/>
    <w:rsid w:val="0005517F"/>
    <w:rsid w:val="0006245B"/>
    <w:rsid w:val="00064DEE"/>
    <w:rsid w:val="00080230"/>
    <w:rsid w:val="000917BD"/>
    <w:rsid w:val="0009393C"/>
    <w:rsid w:val="00093F2F"/>
    <w:rsid w:val="00094F46"/>
    <w:rsid w:val="0009686A"/>
    <w:rsid w:val="000B587F"/>
    <w:rsid w:val="000B6B4D"/>
    <w:rsid w:val="000E4E59"/>
    <w:rsid w:val="000E5694"/>
    <w:rsid w:val="000F26D4"/>
    <w:rsid w:val="00100BC8"/>
    <w:rsid w:val="0011410A"/>
    <w:rsid w:val="0011607E"/>
    <w:rsid w:val="0012428A"/>
    <w:rsid w:val="0012504F"/>
    <w:rsid w:val="001359DC"/>
    <w:rsid w:val="001360CD"/>
    <w:rsid w:val="00140F52"/>
    <w:rsid w:val="0014187F"/>
    <w:rsid w:val="001432B8"/>
    <w:rsid w:val="00146C73"/>
    <w:rsid w:val="001503BE"/>
    <w:rsid w:val="001542FE"/>
    <w:rsid w:val="00160660"/>
    <w:rsid w:val="00163B32"/>
    <w:rsid w:val="001706AD"/>
    <w:rsid w:val="00177699"/>
    <w:rsid w:val="0018149E"/>
    <w:rsid w:val="00183A9F"/>
    <w:rsid w:val="001857F2"/>
    <w:rsid w:val="0018634E"/>
    <w:rsid w:val="00190B63"/>
    <w:rsid w:val="001A45C3"/>
    <w:rsid w:val="001A4B7F"/>
    <w:rsid w:val="001B227C"/>
    <w:rsid w:val="001C2A10"/>
    <w:rsid w:val="001D0A4C"/>
    <w:rsid w:val="001D484A"/>
    <w:rsid w:val="001D5ADB"/>
    <w:rsid w:val="001E4012"/>
    <w:rsid w:val="001E40CD"/>
    <w:rsid w:val="001E72A8"/>
    <w:rsid w:val="001E7B52"/>
    <w:rsid w:val="001E7D27"/>
    <w:rsid w:val="001F0ED8"/>
    <w:rsid w:val="001F1A0D"/>
    <w:rsid w:val="001F34B9"/>
    <w:rsid w:val="001F3E3E"/>
    <w:rsid w:val="001F44EE"/>
    <w:rsid w:val="001F624B"/>
    <w:rsid w:val="002059FE"/>
    <w:rsid w:val="00207104"/>
    <w:rsid w:val="0022005B"/>
    <w:rsid w:val="00220BA8"/>
    <w:rsid w:val="0022405C"/>
    <w:rsid w:val="002242AA"/>
    <w:rsid w:val="00233977"/>
    <w:rsid w:val="0023565C"/>
    <w:rsid w:val="0024269A"/>
    <w:rsid w:val="00243FD7"/>
    <w:rsid w:val="00244845"/>
    <w:rsid w:val="00263100"/>
    <w:rsid w:val="002733C4"/>
    <w:rsid w:val="00275DDA"/>
    <w:rsid w:val="00276FDA"/>
    <w:rsid w:val="00277C9F"/>
    <w:rsid w:val="002808EA"/>
    <w:rsid w:val="0029246B"/>
    <w:rsid w:val="00292D0E"/>
    <w:rsid w:val="002959F9"/>
    <w:rsid w:val="002A2BF7"/>
    <w:rsid w:val="002A4E6A"/>
    <w:rsid w:val="002B187E"/>
    <w:rsid w:val="002B4B58"/>
    <w:rsid w:val="002B6CBF"/>
    <w:rsid w:val="002B6D2D"/>
    <w:rsid w:val="002C0C45"/>
    <w:rsid w:val="002C0F77"/>
    <w:rsid w:val="002C2305"/>
    <w:rsid w:val="002E19CB"/>
    <w:rsid w:val="002F0E42"/>
    <w:rsid w:val="002F40F2"/>
    <w:rsid w:val="002F4F20"/>
    <w:rsid w:val="00330DE4"/>
    <w:rsid w:val="003349BC"/>
    <w:rsid w:val="00341008"/>
    <w:rsid w:val="00343B05"/>
    <w:rsid w:val="00353037"/>
    <w:rsid w:val="00354F5C"/>
    <w:rsid w:val="00372C38"/>
    <w:rsid w:val="00374256"/>
    <w:rsid w:val="00390D2E"/>
    <w:rsid w:val="003934D2"/>
    <w:rsid w:val="003A3A52"/>
    <w:rsid w:val="003B159C"/>
    <w:rsid w:val="003B403A"/>
    <w:rsid w:val="003B49D1"/>
    <w:rsid w:val="003B727F"/>
    <w:rsid w:val="003C329A"/>
    <w:rsid w:val="003C3DD3"/>
    <w:rsid w:val="003C3FB5"/>
    <w:rsid w:val="003C4472"/>
    <w:rsid w:val="003E4EC8"/>
    <w:rsid w:val="003F00C8"/>
    <w:rsid w:val="003F29E8"/>
    <w:rsid w:val="003F3B31"/>
    <w:rsid w:val="0040394A"/>
    <w:rsid w:val="00404D74"/>
    <w:rsid w:val="00405EB3"/>
    <w:rsid w:val="0041106B"/>
    <w:rsid w:val="0041389D"/>
    <w:rsid w:val="004272F2"/>
    <w:rsid w:val="00432429"/>
    <w:rsid w:val="00434996"/>
    <w:rsid w:val="004438F2"/>
    <w:rsid w:val="00445308"/>
    <w:rsid w:val="00446FC4"/>
    <w:rsid w:val="0045436C"/>
    <w:rsid w:val="0047100F"/>
    <w:rsid w:val="00482119"/>
    <w:rsid w:val="00485413"/>
    <w:rsid w:val="0048727A"/>
    <w:rsid w:val="00493F9D"/>
    <w:rsid w:val="004A6F48"/>
    <w:rsid w:val="004B3B50"/>
    <w:rsid w:val="004B6597"/>
    <w:rsid w:val="004C6BDC"/>
    <w:rsid w:val="004C7CC5"/>
    <w:rsid w:val="004D20BF"/>
    <w:rsid w:val="004D20D5"/>
    <w:rsid w:val="004D44F9"/>
    <w:rsid w:val="004E43E3"/>
    <w:rsid w:val="004F12FA"/>
    <w:rsid w:val="004F329F"/>
    <w:rsid w:val="004F3E48"/>
    <w:rsid w:val="004F72B2"/>
    <w:rsid w:val="00526A18"/>
    <w:rsid w:val="00541313"/>
    <w:rsid w:val="00542710"/>
    <w:rsid w:val="0054427E"/>
    <w:rsid w:val="00555573"/>
    <w:rsid w:val="0056433C"/>
    <w:rsid w:val="0056478A"/>
    <w:rsid w:val="00567903"/>
    <w:rsid w:val="00567B78"/>
    <w:rsid w:val="005842F0"/>
    <w:rsid w:val="0058542C"/>
    <w:rsid w:val="0059091D"/>
    <w:rsid w:val="005930BF"/>
    <w:rsid w:val="005961A9"/>
    <w:rsid w:val="005964DC"/>
    <w:rsid w:val="0059756B"/>
    <w:rsid w:val="005B356F"/>
    <w:rsid w:val="005C0550"/>
    <w:rsid w:val="005C12C0"/>
    <w:rsid w:val="005C15F0"/>
    <w:rsid w:val="005C7815"/>
    <w:rsid w:val="005D4FC9"/>
    <w:rsid w:val="005E111C"/>
    <w:rsid w:val="005F6435"/>
    <w:rsid w:val="005F6EA7"/>
    <w:rsid w:val="00605387"/>
    <w:rsid w:val="00605DDC"/>
    <w:rsid w:val="00606015"/>
    <w:rsid w:val="00624014"/>
    <w:rsid w:val="00642575"/>
    <w:rsid w:val="00651716"/>
    <w:rsid w:val="00651901"/>
    <w:rsid w:val="006535E4"/>
    <w:rsid w:val="0065635C"/>
    <w:rsid w:val="00661253"/>
    <w:rsid w:val="00663C23"/>
    <w:rsid w:val="00666211"/>
    <w:rsid w:val="00671178"/>
    <w:rsid w:val="00672580"/>
    <w:rsid w:val="00674354"/>
    <w:rsid w:val="006759E2"/>
    <w:rsid w:val="00675C2E"/>
    <w:rsid w:val="006843C3"/>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6A12"/>
    <w:rsid w:val="007C7094"/>
    <w:rsid w:val="007D0DF7"/>
    <w:rsid w:val="007D1E86"/>
    <w:rsid w:val="007D5E38"/>
    <w:rsid w:val="007D7E54"/>
    <w:rsid w:val="007E18EB"/>
    <w:rsid w:val="007E4268"/>
    <w:rsid w:val="007E4B05"/>
    <w:rsid w:val="007E6732"/>
    <w:rsid w:val="007F131A"/>
    <w:rsid w:val="00802BB0"/>
    <w:rsid w:val="00806602"/>
    <w:rsid w:val="00811363"/>
    <w:rsid w:val="00824A54"/>
    <w:rsid w:val="00826882"/>
    <w:rsid w:val="00831440"/>
    <w:rsid w:val="00831BF4"/>
    <w:rsid w:val="00845DE3"/>
    <w:rsid w:val="008462DD"/>
    <w:rsid w:val="00852238"/>
    <w:rsid w:val="00852768"/>
    <w:rsid w:val="00852787"/>
    <w:rsid w:val="0085722D"/>
    <w:rsid w:val="00873568"/>
    <w:rsid w:val="008836AC"/>
    <w:rsid w:val="008836B1"/>
    <w:rsid w:val="00891CCA"/>
    <w:rsid w:val="00895672"/>
    <w:rsid w:val="0089571C"/>
    <w:rsid w:val="008A5948"/>
    <w:rsid w:val="008B33BC"/>
    <w:rsid w:val="008C27D1"/>
    <w:rsid w:val="008C3DF6"/>
    <w:rsid w:val="008D780A"/>
    <w:rsid w:val="008E3A74"/>
    <w:rsid w:val="008E4B15"/>
    <w:rsid w:val="009177F0"/>
    <w:rsid w:val="00923C6F"/>
    <w:rsid w:val="00937FDF"/>
    <w:rsid w:val="0094522A"/>
    <w:rsid w:val="00945BDE"/>
    <w:rsid w:val="0094635E"/>
    <w:rsid w:val="009547E0"/>
    <w:rsid w:val="00962F33"/>
    <w:rsid w:val="009631FB"/>
    <w:rsid w:val="0096728D"/>
    <w:rsid w:val="009742F4"/>
    <w:rsid w:val="009750A1"/>
    <w:rsid w:val="00975A0A"/>
    <w:rsid w:val="00986292"/>
    <w:rsid w:val="009A3338"/>
    <w:rsid w:val="009A3D9D"/>
    <w:rsid w:val="009B7C6A"/>
    <w:rsid w:val="009C2362"/>
    <w:rsid w:val="009D43BF"/>
    <w:rsid w:val="009D7083"/>
    <w:rsid w:val="009F5611"/>
    <w:rsid w:val="00A006FF"/>
    <w:rsid w:val="00A02275"/>
    <w:rsid w:val="00A050D9"/>
    <w:rsid w:val="00A13C2B"/>
    <w:rsid w:val="00A309D6"/>
    <w:rsid w:val="00A30E16"/>
    <w:rsid w:val="00A34D72"/>
    <w:rsid w:val="00A5661B"/>
    <w:rsid w:val="00A573B6"/>
    <w:rsid w:val="00A6397F"/>
    <w:rsid w:val="00AA084E"/>
    <w:rsid w:val="00AC05E5"/>
    <w:rsid w:val="00AD0045"/>
    <w:rsid w:val="00AD0DCF"/>
    <w:rsid w:val="00AD198A"/>
    <w:rsid w:val="00AD2CBF"/>
    <w:rsid w:val="00AD72DA"/>
    <w:rsid w:val="00AF2B8E"/>
    <w:rsid w:val="00AF3B8A"/>
    <w:rsid w:val="00AF5345"/>
    <w:rsid w:val="00AF5419"/>
    <w:rsid w:val="00AF5FE2"/>
    <w:rsid w:val="00B05346"/>
    <w:rsid w:val="00B124CC"/>
    <w:rsid w:val="00B146E7"/>
    <w:rsid w:val="00B24751"/>
    <w:rsid w:val="00B53D78"/>
    <w:rsid w:val="00B774FC"/>
    <w:rsid w:val="00B83F85"/>
    <w:rsid w:val="00B9491E"/>
    <w:rsid w:val="00B96B2F"/>
    <w:rsid w:val="00BA1E60"/>
    <w:rsid w:val="00BB6BC2"/>
    <w:rsid w:val="00BD1D1F"/>
    <w:rsid w:val="00BE04E6"/>
    <w:rsid w:val="00BE11BA"/>
    <w:rsid w:val="00BE3629"/>
    <w:rsid w:val="00BF3379"/>
    <w:rsid w:val="00C00AA0"/>
    <w:rsid w:val="00C00D23"/>
    <w:rsid w:val="00C011B8"/>
    <w:rsid w:val="00C0520C"/>
    <w:rsid w:val="00C100B2"/>
    <w:rsid w:val="00C10250"/>
    <w:rsid w:val="00C1525C"/>
    <w:rsid w:val="00C20B86"/>
    <w:rsid w:val="00C22431"/>
    <w:rsid w:val="00C24B01"/>
    <w:rsid w:val="00C35F62"/>
    <w:rsid w:val="00C43F99"/>
    <w:rsid w:val="00C47CEB"/>
    <w:rsid w:val="00C52AAD"/>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0C3"/>
    <w:rsid w:val="00CC32D1"/>
    <w:rsid w:val="00CC375E"/>
    <w:rsid w:val="00CD0448"/>
    <w:rsid w:val="00CD262E"/>
    <w:rsid w:val="00CD30DB"/>
    <w:rsid w:val="00CD7B6C"/>
    <w:rsid w:val="00D07A9D"/>
    <w:rsid w:val="00D15A72"/>
    <w:rsid w:val="00D23EF7"/>
    <w:rsid w:val="00D30095"/>
    <w:rsid w:val="00D330F2"/>
    <w:rsid w:val="00D375AB"/>
    <w:rsid w:val="00D43236"/>
    <w:rsid w:val="00D4755C"/>
    <w:rsid w:val="00D6385A"/>
    <w:rsid w:val="00D66034"/>
    <w:rsid w:val="00D667B8"/>
    <w:rsid w:val="00D66FF5"/>
    <w:rsid w:val="00D85A1B"/>
    <w:rsid w:val="00D91CA4"/>
    <w:rsid w:val="00D960F2"/>
    <w:rsid w:val="00DA4546"/>
    <w:rsid w:val="00DD131C"/>
    <w:rsid w:val="00DE3A8F"/>
    <w:rsid w:val="00DF08F7"/>
    <w:rsid w:val="00E13397"/>
    <w:rsid w:val="00E14FB8"/>
    <w:rsid w:val="00E15C4F"/>
    <w:rsid w:val="00E23764"/>
    <w:rsid w:val="00E267D5"/>
    <w:rsid w:val="00E34EC4"/>
    <w:rsid w:val="00E37D86"/>
    <w:rsid w:val="00E4171A"/>
    <w:rsid w:val="00E42034"/>
    <w:rsid w:val="00E57A35"/>
    <w:rsid w:val="00E656A2"/>
    <w:rsid w:val="00E72CC2"/>
    <w:rsid w:val="00E740CC"/>
    <w:rsid w:val="00E7633D"/>
    <w:rsid w:val="00E874CC"/>
    <w:rsid w:val="00E91F05"/>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3DA1"/>
    <w:rsid w:val="00F54155"/>
    <w:rsid w:val="00F5518D"/>
    <w:rsid w:val="00F569BB"/>
    <w:rsid w:val="00F64283"/>
    <w:rsid w:val="00F66300"/>
    <w:rsid w:val="00F843CB"/>
    <w:rsid w:val="00F87D50"/>
    <w:rsid w:val="00F912F8"/>
    <w:rsid w:val="00F94BE0"/>
    <w:rsid w:val="00FA54AC"/>
    <w:rsid w:val="00FC16A1"/>
    <w:rsid w:val="00FC2E5D"/>
    <w:rsid w:val="00FD6CBA"/>
    <w:rsid w:val="00FE64CD"/>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 w:type="character" w:customStyle="1" w:styleId="Numerstrony1">
    <w:name w:val="Numer strony1"/>
    <w:autoRedefine/>
    <w:rsid w:val="00FC2E5D"/>
  </w:style>
  <w:style w:type="paragraph" w:customStyle="1" w:styleId="Tekstpodstawowy1">
    <w:name w:val="Tekst podstawowy1"/>
    <w:rsid w:val="00FC2E5D"/>
    <w:pPr>
      <w:suppressAutoHyphens/>
      <w:spacing w:line="240" w:lineRule="auto"/>
      <w:jc w:val="both"/>
    </w:pPr>
    <w:rPr>
      <w:rFonts w:ascii="Times New Roman" w:eastAsia="Arial Unicode MS" w:hAnsi="Times New Roman" w:cs="Arial Unicode MS"/>
      <w:color w:val="000000"/>
      <w:sz w:val="24"/>
      <w:szCs w:val="24"/>
      <w:u w:color="000000"/>
    </w:rPr>
  </w:style>
  <w:style w:type="character" w:customStyle="1" w:styleId="Nagwek2Znak">
    <w:name w:val="Nagłówek 2 Znak"/>
    <w:basedOn w:val="Domylnaczcionkaakapitu"/>
    <w:link w:val="Nagwek2"/>
    <w:uiPriority w:val="9"/>
    <w:rsid w:val="00B2475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966158742">
      <w:bodyDiv w:val="1"/>
      <w:marLeft w:val="0"/>
      <w:marRight w:val="0"/>
      <w:marTop w:val="0"/>
      <w:marBottom w:val="0"/>
      <w:divBdr>
        <w:top w:val="none" w:sz="0" w:space="0" w:color="auto"/>
        <w:left w:val="none" w:sz="0" w:space="0" w:color="auto"/>
        <w:bottom w:val="none" w:sz="0" w:space="0" w:color="auto"/>
        <w:right w:val="none" w:sz="0" w:space="0" w:color="auto"/>
      </w:divBdr>
      <w:divsChild>
        <w:div w:id="1105811035">
          <w:marLeft w:val="0"/>
          <w:marRight w:val="0"/>
          <w:marTop w:val="0"/>
          <w:marBottom w:val="0"/>
          <w:divBdr>
            <w:top w:val="none" w:sz="0" w:space="0" w:color="auto"/>
            <w:left w:val="none" w:sz="0" w:space="0" w:color="auto"/>
            <w:bottom w:val="none" w:sz="0" w:space="0" w:color="auto"/>
            <w:right w:val="none" w:sz="0" w:space="0" w:color="auto"/>
          </w:divBdr>
          <w:divsChild>
            <w:div w:id="1790513168">
              <w:marLeft w:val="0"/>
              <w:marRight w:val="0"/>
              <w:marTop w:val="0"/>
              <w:marBottom w:val="0"/>
              <w:divBdr>
                <w:top w:val="none" w:sz="0" w:space="0" w:color="auto"/>
                <w:left w:val="none" w:sz="0" w:space="0" w:color="auto"/>
                <w:bottom w:val="none" w:sz="0" w:space="0" w:color="auto"/>
                <w:right w:val="none" w:sz="0" w:space="0" w:color="auto"/>
              </w:divBdr>
            </w:div>
          </w:divsChild>
        </w:div>
        <w:div w:id="346491664">
          <w:marLeft w:val="0"/>
          <w:marRight w:val="0"/>
          <w:marTop w:val="0"/>
          <w:marBottom w:val="0"/>
          <w:divBdr>
            <w:top w:val="none" w:sz="0" w:space="0" w:color="auto"/>
            <w:left w:val="none" w:sz="0" w:space="0" w:color="auto"/>
            <w:bottom w:val="none" w:sz="0" w:space="0" w:color="auto"/>
            <w:right w:val="none" w:sz="0" w:space="0" w:color="auto"/>
          </w:divBdr>
          <w:divsChild>
            <w:div w:id="2016957880">
              <w:marLeft w:val="0"/>
              <w:marRight w:val="0"/>
              <w:marTop w:val="0"/>
              <w:marBottom w:val="0"/>
              <w:divBdr>
                <w:top w:val="none" w:sz="0" w:space="0" w:color="auto"/>
                <w:left w:val="none" w:sz="0" w:space="0" w:color="auto"/>
                <w:bottom w:val="none" w:sz="0" w:space="0" w:color="auto"/>
                <w:right w:val="none" w:sz="0" w:space="0" w:color="auto"/>
              </w:divBdr>
            </w:div>
          </w:divsChild>
        </w:div>
        <w:div w:id="296423009">
          <w:marLeft w:val="0"/>
          <w:marRight w:val="0"/>
          <w:marTop w:val="0"/>
          <w:marBottom w:val="0"/>
          <w:divBdr>
            <w:top w:val="none" w:sz="0" w:space="0" w:color="auto"/>
            <w:left w:val="none" w:sz="0" w:space="0" w:color="auto"/>
            <w:bottom w:val="none" w:sz="0" w:space="0" w:color="auto"/>
            <w:right w:val="none" w:sz="0" w:space="0" w:color="auto"/>
          </w:divBdr>
          <w:divsChild>
            <w:div w:id="20265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75511656">
      <w:bodyDiv w:val="1"/>
      <w:marLeft w:val="0"/>
      <w:marRight w:val="0"/>
      <w:marTop w:val="0"/>
      <w:marBottom w:val="0"/>
      <w:divBdr>
        <w:top w:val="none" w:sz="0" w:space="0" w:color="auto"/>
        <w:left w:val="none" w:sz="0" w:space="0" w:color="auto"/>
        <w:bottom w:val="none" w:sz="0" w:space="0" w:color="auto"/>
        <w:right w:val="none" w:sz="0" w:space="0" w:color="auto"/>
      </w:divBdr>
      <w:divsChild>
        <w:div w:id="1638143695">
          <w:marLeft w:val="0"/>
          <w:marRight w:val="0"/>
          <w:marTop w:val="0"/>
          <w:marBottom w:val="0"/>
          <w:divBdr>
            <w:top w:val="none" w:sz="0" w:space="0" w:color="auto"/>
            <w:left w:val="none" w:sz="0" w:space="0" w:color="auto"/>
            <w:bottom w:val="none" w:sz="0" w:space="0" w:color="auto"/>
            <w:right w:val="none" w:sz="0" w:space="0" w:color="auto"/>
          </w:divBdr>
        </w:div>
        <w:div w:id="617568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www.platformazakupowa.pl/transakcja/817012"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akty-prawne/dzu-dziennik-ustaw/rachunkowosc-16796295/art-3"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przeciwdzialanie-praniu-pieniedzy-oraz-finansowaniu-terroryzmu-18708093" TargetMode="External"/><Relationship Id="rId20" Type="http://schemas.openxmlformats.org/officeDocument/2006/relationships/hyperlink" Target="https://www.platformazakupowa.pl/transakcja/817012"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platformazakupowa.pl/transakcja/81701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E5FB-48DC-4C5B-8E02-C7E2E1E0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23</Pages>
  <Words>7924</Words>
  <Characters>47547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42</cp:revision>
  <cp:lastPrinted>2023-09-15T08:49:00Z</cp:lastPrinted>
  <dcterms:created xsi:type="dcterms:W3CDTF">2022-12-14T09:16:00Z</dcterms:created>
  <dcterms:modified xsi:type="dcterms:W3CDTF">2023-09-15T13:57:00Z</dcterms:modified>
</cp:coreProperties>
</file>