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D3" w:rsidRPr="007D6D84" w:rsidRDefault="009C28D3" w:rsidP="004B49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Urząd Dozoru Technicznego w dniach </w:t>
      </w:r>
      <w:r w:rsidR="007D6D84" w:rsidRPr="007D6D84">
        <w:rPr>
          <w:rFonts w:ascii="Tahoma" w:hAnsi="Tahoma" w:cs="Tahoma"/>
          <w:sz w:val="20"/>
          <w:szCs w:val="20"/>
        </w:rPr>
        <w:t>01-02 czerwca 2019</w:t>
      </w:r>
      <w:r w:rsidRPr="007D6D84">
        <w:rPr>
          <w:rFonts w:ascii="Tahoma" w:hAnsi="Tahoma" w:cs="Tahoma"/>
          <w:sz w:val="20"/>
          <w:szCs w:val="20"/>
        </w:rPr>
        <w:t xml:space="preserve"> r. planuje zorganizować dla swoich pracowników i członków ich rodzin spotkanie rekreacyjno-sportowe. </w:t>
      </w:r>
    </w:p>
    <w:p w:rsidR="004B49CC" w:rsidRPr="007D6D84" w:rsidRDefault="004B49CC" w:rsidP="004B49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505A2" w:rsidRPr="007D6D84" w:rsidRDefault="009C28D3" w:rsidP="004B49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W związku z powyższym zwracam się z uprzejmą prośbą o </w:t>
      </w:r>
      <w:r w:rsidRPr="007D6D84">
        <w:rPr>
          <w:rFonts w:ascii="Tahoma" w:hAnsi="Tahoma" w:cs="Tahoma"/>
          <w:b/>
          <w:bCs/>
          <w:sz w:val="20"/>
          <w:szCs w:val="20"/>
        </w:rPr>
        <w:t>przedstawienie oferty ubezpieczenia NNW</w:t>
      </w:r>
      <w:r w:rsidRPr="007D6D84">
        <w:rPr>
          <w:rFonts w:ascii="Tahoma" w:hAnsi="Tahoma" w:cs="Tahoma"/>
          <w:sz w:val="20"/>
          <w:szCs w:val="20"/>
        </w:rPr>
        <w:t xml:space="preserve"> dla uczestników spotkania, w ramach którego odbędą się </w:t>
      </w:r>
      <w:r w:rsidR="001629CB" w:rsidRPr="00AE56AE">
        <w:rPr>
          <w:rFonts w:ascii="Tahoma" w:hAnsi="Tahoma" w:cs="Tahoma"/>
          <w:b/>
          <w:sz w:val="20"/>
          <w:szCs w:val="20"/>
          <w:u w:val="single"/>
        </w:rPr>
        <w:t>amatorskie</w:t>
      </w:r>
      <w:r w:rsidR="00AE56AE">
        <w:rPr>
          <w:rFonts w:ascii="Tahoma" w:hAnsi="Tahoma" w:cs="Tahoma"/>
          <w:b/>
          <w:sz w:val="20"/>
          <w:szCs w:val="20"/>
          <w:u w:val="single"/>
        </w:rPr>
        <w:t>, rekreacyjne</w:t>
      </w:r>
      <w:bookmarkStart w:id="0" w:name="_GoBack"/>
      <w:bookmarkEnd w:id="0"/>
      <w:r w:rsidR="001629CB" w:rsidRPr="007D6D84">
        <w:rPr>
          <w:rFonts w:ascii="Tahoma" w:hAnsi="Tahoma" w:cs="Tahoma"/>
          <w:sz w:val="20"/>
          <w:szCs w:val="20"/>
        </w:rPr>
        <w:t xml:space="preserve"> </w:t>
      </w:r>
      <w:r w:rsidRPr="007D6D84">
        <w:rPr>
          <w:rFonts w:ascii="Tahoma" w:hAnsi="Tahoma" w:cs="Tahoma"/>
          <w:b/>
          <w:bCs/>
          <w:sz w:val="20"/>
          <w:szCs w:val="20"/>
        </w:rPr>
        <w:t xml:space="preserve">rozgrywki piłki nożnej </w:t>
      </w:r>
      <w:r w:rsidR="004B49CC" w:rsidRPr="007D6D84">
        <w:rPr>
          <w:rFonts w:ascii="Tahoma" w:hAnsi="Tahoma" w:cs="Tahoma"/>
          <w:bCs/>
          <w:sz w:val="20"/>
          <w:szCs w:val="20"/>
        </w:rPr>
        <w:t>(aktywność i rywalizacja sportowa)</w:t>
      </w:r>
      <w:r w:rsidR="004B49CC" w:rsidRPr="007D6D8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D6D84">
        <w:rPr>
          <w:rFonts w:ascii="Tahoma" w:hAnsi="Tahoma" w:cs="Tahoma"/>
          <w:b/>
          <w:bCs/>
          <w:sz w:val="20"/>
          <w:szCs w:val="20"/>
        </w:rPr>
        <w:t>oraz piknik rodzinny z atrakcjami</w:t>
      </w:r>
      <w:r w:rsidRPr="007D6D84">
        <w:rPr>
          <w:rFonts w:ascii="Tahoma" w:hAnsi="Tahoma" w:cs="Tahoma"/>
          <w:sz w:val="20"/>
          <w:szCs w:val="20"/>
        </w:rPr>
        <w:t xml:space="preserve"> (gry i zabawy na świeżym powietrzu dla rodzin z dziećmi).</w:t>
      </w:r>
      <w:r w:rsidR="00F870ED" w:rsidRPr="007D6D84">
        <w:rPr>
          <w:rFonts w:ascii="Tahoma" w:hAnsi="Tahoma" w:cs="Tahoma"/>
          <w:sz w:val="20"/>
          <w:szCs w:val="20"/>
        </w:rPr>
        <w:t xml:space="preserve"> </w:t>
      </w:r>
    </w:p>
    <w:p w:rsidR="001629CB" w:rsidRPr="007D6D84" w:rsidRDefault="001629CB" w:rsidP="004B49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49CC" w:rsidRPr="007D6D84" w:rsidRDefault="001505A2" w:rsidP="004B49C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b/>
          <w:sz w:val="20"/>
          <w:szCs w:val="20"/>
          <w:u w:val="single"/>
        </w:rPr>
        <w:t>Z</w:t>
      </w:r>
      <w:r w:rsidR="004B49CC" w:rsidRPr="007D6D84">
        <w:rPr>
          <w:rFonts w:ascii="Tahoma" w:hAnsi="Tahoma" w:cs="Tahoma"/>
          <w:b/>
          <w:sz w:val="20"/>
          <w:szCs w:val="20"/>
          <w:u w:val="single"/>
        </w:rPr>
        <w:t>ałożenia i wymagania dotyczące powyższego przedsięwzięcia:</w:t>
      </w:r>
    </w:p>
    <w:p w:rsidR="004B49CC" w:rsidRPr="00723AEB" w:rsidRDefault="004B49CC" w:rsidP="00723AE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23AEB">
        <w:rPr>
          <w:rFonts w:ascii="Tahoma" w:hAnsi="Tahoma" w:cs="Tahoma"/>
          <w:sz w:val="20"/>
          <w:szCs w:val="20"/>
        </w:rPr>
        <w:t xml:space="preserve">Termin spotkania: </w:t>
      </w:r>
      <w:r w:rsidR="007D6D84" w:rsidRPr="00723AEB">
        <w:rPr>
          <w:rFonts w:ascii="Tahoma" w:hAnsi="Tahoma" w:cs="Tahoma"/>
          <w:b/>
          <w:sz w:val="20"/>
          <w:szCs w:val="20"/>
        </w:rPr>
        <w:t>1-2 czerwca 2019</w:t>
      </w:r>
      <w:r w:rsidR="005956E9" w:rsidRPr="00723AEB">
        <w:rPr>
          <w:rFonts w:ascii="Tahoma" w:hAnsi="Tahoma" w:cs="Tahoma"/>
          <w:b/>
          <w:sz w:val="20"/>
          <w:szCs w:val="20"/>
        </w:rPr>
        <w:t xml:space="preserve"> r</w:t>
      </w:r>
      <w:r w:rsidRPr="00723AEB">
        <w:rPr>
          <w:rFonts w:ascii="Tahoma" w:hAnsi="Tahoma" w:cs="Tahoma"/>
          <w:sz w:val="20"/>
          <w:szCs w:val="20"/>
        </w:rPr>
        <w:t>.</w:t>
      </w:r>
      <w:r w:rsidR="00723AEB" w:rsidRPr="00723AEB">
        <w:rPr>
          <w:rFonts w:ascii="Tahoma" w:hAnsi="Tahoma" w:cs="Tahoma"/>
          <w:sz w:val="20"/>
          <w:szCs w:val="20"/>
        </w:rPr>
        <w:t xml:space="preserve"> Ubezpieczenie obejmujące również zdarzenia występujące podczas dojazdu uczestnika do i z miejsca spotkania (dojazd możliwy w dniu 31 maja).</w:t>
      </w:r>
    </w:p>
    <w:p w:rsidR="005956E9" w:rsidRPr="007D6D84" w:rsidRDefault="004B49CC" w:rsidP="004B49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Szacunkowa liczba uczestników: około </w:t>
      </w:r>
      <w:r w:rsidR="00AE56AE">
        <w:rPr>
          <w:rFonts w:ascii="Tahoma" w:hAnsi="Tahoma" w:cs="Tahoma"/>
          <w:b/>
          <w:sz w:val="20"/>
          <w:szCs w:val="20"/>
        </w:rPr>
        <w:t>313</w:t>
      </w:r>
      <w:r w:rsidR="005956E9" w:rsidRPr="007D6D84">
        <w:rPr>
          <w:rFonts w:ascii="Tahoma" w:hAnsi="Tahoma" w:cs="Tahoma"/>
          <w:b/>
          <w:sz w:val="20"/>
          <w:szCs w:val="20"/>
        </w:rPr>
        <w:t xml:space="preserve"> osób, w tym:</w:t>
      </w:r>
    </w:p>
    <w:tbl>
      <w:tblPr>
        <w:tblW w:w="56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26"/>
      </w:tblGrid>
      <w:tr w:rsidR="005956E9" w:rsidRPr="007D6D84" w:rsidTr="005956E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5956E9" w:rsidP="005956E9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7D6D8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Piłkarz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AE56AE" w:rsidP="005956E9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6</w:t>
            </w:r>
            <w:r w:rsidR="007D6D84"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</w:t>
            </w:r>
            <w:r w:rsidR="005956E9"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5956E9" w:rsidRPr="007D6D84" w:rsidTr="005956E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5956E9" w:rsidP="005956E9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7D6D8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Dorosły uczestnik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AE56AE" w:rsidP="005956E9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125</w:t>
            </w:r>
            <w:r w:rsidR="001629CB"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osoby</w:t>
            </w:r>
          </w:p>
        </w:tc>
      </w:tr>
      <w:tr w:rsidR="005956E9" w:rsidRPr="007D6D84" w:rsidTr="005956E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5956E9" w:rsidP="005956E9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7D6D8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Dziecko 3-18 lat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AE56AE" w:rsidP="005956E9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98</w:t>
            </w:r>
            <w:r w:rsidR="005956E9"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5956E9" w:rsidRPr="007D6D84" w:rsidTr="005956E9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5956E9" w:rsidP="005956E9">
            <w:pP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</w:pPr>
            <w:r w:rsidRPr="007D6D8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Dziecko do 3 lat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E9" w:rsidRPr="007D6D84" w:rsidRDefault="005956E9" w:rsidP="007D6D84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3</w:t>
            </w:r>
            <w:r w:rsidR="007D6D84"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0</w:t>
            </w:r>
            <w:r w:rsidRPr="007D6D84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osób</w:t>
            </w:r>
          </w:p>
        </w:tc>
      </w:tr>
    </w:tbl>
    <w:p w:rsidR="005956E9" w:rsidRPr="007D6D84" w:rsidRDefault="005956E9" w:rsidP="005956E9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B49CC" w:rsidRPr="007D6D84" w:rsidRDefault="001F2F46" w:rsidP="005956E9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z zastrzeżeniem, że podana liczba osób uczestniczących w spotkaniu może ulec zmianie i zostanie ostatecznie podana </w:t>
      </w:r>
      <w:r w:rsidR="007D6D84" w:rsidRPr="007D6D84">
        <w:rPr>
          <w:rFonts w:ascii="Tahoma" w:hAnsi="Tahoma" w:cs="Tahoma"/>
          <w:sz w:val="20"/>
          <w:szCs w:val="20"/>
        </w:rPr>
        <w:t>23</w:t>
      </w:r>
      <w:r w:rsidR="005956E9" w:rsidRPr="007D6D84">
        <w:rPr>
          <w:rFonts w:ascii="Tahoma" w:hAnsi="Tahoma" w:cs="Tahoma"/>
          <w:sz w:val="20"/>
          <w:szCs w:val="20"/>
        </w:rPr>
        <w:t>.05.201</w:t>
      </w:r>
      <w:r w:rsidR="007D6D84" w:rsidRPr="007D6D84">
        <w:rPr>
          <w:rFonts w:ascii="Tahoma" w:hAnsi="Tahoma" w:cs="Tahoma"/>
          <w:sz w:val="20"/>
          <w:szCs w:val="20"/>
        </w:rPr>
        <w:t>9</w:t>
      </w:r>
      <w:r w:rsidRPr="007D6D84">
        <w:rPr>
          <w:rFonts w:ascii="Tahoma" w:hAnsi="Tahoma" w:cs="Tahoma"/>
          <w:sz w:val="20"/>
          <w:szCs w:val="20"/>
        </w:rPr>
        <w:t xml:space="preserve"> r.</w:t>
      </w:r>
    </w:p>
    <w:p w:rsidR="009C28D3" w:rsidRPr="007D6D84" w:rsidRDefault="009C28D3" w:rsidP="004B49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Spotkanie rekreacyjno-sportowe na terenie Polski, planowana lokalizacja Ośrodek Wypoczynkowy „SPORTOWA OSADA” Sp. z o.o. ul. Zarzecze 12, 98-260 Burzenin</w:t>
      </w:r>
      <w:r w:rsidR="004B49CC" w:rsidRPr="007D6D84">
        <w:rPr>
          <w:rFonts w:ascii="Tahoma" w:hAnsi="Tahoma" w:cs="Tahoma"/>
          <w:sz w:val="20"/>
          <w:szCs w:val="20"/>
        </w:rPr>
        <w:t>.</w:t>
      </w:r>
    </w:p>
    <w:p w:rsidR="00F870ED" w:rsidRPr="007D6D84" w:rsidRDefault="00F870ED" w:rsidP="00F870ED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W czasie trwania rozgrywek piłkarskich i pikniku </w:t>
      </w:r>
      <w:r w:rsidR="001629CB" w:rsidRPr="007D6D84">
        <w:rPr>
          <w:rFonts w:ascii="Tahoma" w:hAnsi="Tahoma" w:cs="Tahoma"/>
          <w:sz w:val="20"/>
          <w:szCs w:val="20"/>
        </w:rPr>
        <w:t>(ok. 8 godzin w sobotę i 4</w:t>
      </w:r>
      <w:r w:rsidR="00CB7F59" w:rsidRPr="007D6D84">
        <w:rPr>
          <w:rFonts w:ascii="Tahoma" w:hAnsi="Tahoma" w:cs="Tahoma"/>
          <w:sz w:val="20"/>
          <w:szCs w:val="20"/>
        </w:rPr>
        <w:t xml:space="preserve"> godzin w niedzielę) </w:t>
      </w:r>
      <w:r w:rsidRPr="007D6D84">
        <w:rPr>
          <w:rFonts w:ascii="Tahoma" w:hAnsi="Tahoma" w:cs="Tahoma"/>
          <w:sz w:val="20"/>
          <w:szCs w:val="20"/>
        </w:rPr>
        <w:t>zapewniona będzie pierwsza pomoc medyczna (1 karetka z ratown</w:t>
      </w:r>
      <w:r w:rsidR="00CB7F59" w:rsidRPr="007D6D84">
        <w:rPr>
          <w:rFonts w:ascii="Tahoma" w:hAnsi="Tahoma" w:cs="Tahoma"/>
          <w:sz w:val="20"/>
          <w:szCs w:val="20"/>
        </w:rPr>
        <w:t>ikiem medycznym i pielęgniarką oraz miejscowa pielęgniarka</w:t>
      </w:r>
      <w:r w:rsidRPr="007D6D84">
        <w:rPr>
          <w:rFonts w:ascii="Tahoma" w:hAnsi="Tahoma" w:cs="Tahoma"/>
          <w:sz w:val="20"/>
          <w:szCs w:val="20"/>
        </w:rPr>
        <w:t xml:space="preserve">) </w:t>
      </w:r>
    </w:p>
    <w:p w:rsidR="004B49CC" w:rsidRPr="007D6D84" w:rsidRDefault="004B49CC" w:rsidP="004B49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Kwota ubezpieczenia: </w:t>
      </w:r>
      <w:r w:rsidR="001629CB" w:rsidRPr="007D6D84">
        <w:rPr>
          <w:rFonts w:ascii="Tahoma" w:hAnsi="Tahoma" w:cs="Tahoma"/>
          <w:b/>
          <w:sz w:val="20"/>
          <w:szCs w:val="20"/>
        </w:rPr>
        <w:t>Wariant I – 40 000 zł</w:t>
      </w:r>
      <w:r w:rsidR="001629CB" w:rsidRPr="007D6D84">
        <w:rPr>
          <w:rFonts w:ascii="Tahoma" w:hAnsi="Tahoma" w:cs="Tahoma"/>
          <w:sz w:val="20"/>
          <w:szCs w:val="20"/>
        </w:rPr>
        <w:t xml:space="preserve">, </w:t>
      </w:r>
      <w:r w:rsidR="001629CB" w:rsidRPr="007D6D84">
        <w:rPr>
          <w:rFonts w:ascii="Tahoma" w:hAnsi="Tahoma" w:cs="Tahoma"/>
          <w:b/>
          <w:sz w:val="20"/>
          <w:szCs w:val="20"/>
        </w:rPr>
        <w:t>Wariant II – 50 000 zł</w:t>
      </w:r>
      <w:r w:rsidRPr="007D6D84">
        <w:rPr>
          <w:rFonts w:ascii="Tahoma" w:hAnsi="Tahoma" w:cs="Tahoma"/>
          <w:sz w:val="20"/>
          <w:szCs w:val="20"/>
        </w:rPr>
        <w:t>.</w:t>
      </w:r>
    </w:p>
    <w:p w:rsidR="004B49CC" w:rsidRPr="007D6D84" w:rsidRDefault="004B49CC" w:rsidP="004B49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Ubezpieczenie NNW nie może zawierać </w:t>
      </w:r>
      <w:r w:rsidR="009A0F3F" w:rsidRPr="007D6D84">
        <w:rPr>
          <w:rFonts w:ascii="Tahoma" w:hAnsi="Tahoma" w:cs="Tahoma"/>
          <w:sz w:val="20"/>
          <w:szCs w:val="20"/>
        </w:rPr>
        <w:t>franszyzy</w:t>
      </w:r>
      <w:r w:rsidRPr="007D6D84">
        <w:rPr>
          <w:rFonts w:ascii="Tahoma" w:hAnsi="Tahoma" w:cs="Tahoma"/>
          <w:sz w:val="20"/>
          <w:szCs w:val="20"/>
        </w:rPr>
        <w:t xml:space="preserve"> i żadnego udziału własnego osoby poszkodowanej.</w:t>
      </w:r>
    </w:p>
    <w:p w:rsidR="009C28D3" w:rsidRPr="007D6D84" w:rsidRDefault="009A0F3F" w:rsidP="004B49CC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Ubezpieczenie musi obejmować wszystkie aktywności podczas wydarzenia, szczególnie aktywność sportową z rywalizacją.</w:t>
      </w:r>
    </w:p>
    <w:p w:rsidR="004B49CC" w:rsidRPr="007D6D84" w:rsidRDefault="004B49CC" w:rsidP="004B49CC">
      <w:pPr>
        <w:pStyle w:val="Akapitzlist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D6D84">
        <w:rPr>
          <w:rFonts w:ascii="Tahoma" w:hAnsi="Tahoma" w:cs="Tahoma"/>
          <w:b/>
          <w:sz w:val="20"/>
          <w:szCs w:val="20"/>
          <w:u w:val="single"/>
        </w:rPr>
        <w:t>Przygotowana oferta ubezpieczenia NNW powinna zawierać:</w:t>
      </w:r>
    </w:p>
    <w:p w:rsidR="001F2F46" w:rsidRPr="007D6D84" w:rsidRDefault="001F2F46" w:rsidP="004B49C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 xml:space="preserve">Wyliczenie składki ubezpieczenia </w:t>
      </w:r>
      <w:r w:rsidRPr="007D6D84">
        <w:rPr>
          <w:rFonts w:ascii="Tahoma" w:hAnsi="Tahoma" w:cs="Tahoma"/>
          <w:b/>
          <w:sz w:val="20"/>
          <w:szCs w:val="20"/>
        </w:rPr>
        <w:t>per osoba</w:t>
      </w:r>
      <w:r w:rsidRPr="007D6D84">
        <w:rPr>
          <w:rFonts w:ascii="Tahoma" w:hAnsi="Tahoma" w:cs="Tahoma"/>
          <w:sz w:val="20"/>
          <w:szCs w:val="20"/>
        </w:rPr>
        <w:t>, gwarantująca proporcjonalne wyliczenie wartości polisy w przypadku zmiany liczby chętnych osób.</w:t>
      </w:r>
    </w:p>
    <w:p w:rsidR="004B49CC" w:rsidRPr="007D6D84" w:rsidRDefault="004B49CC" w:rsidP="004B49C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Świadczenie z tytułu śmierci.</w:t>
      </w:r>
    </w:p>
    <w:p w:rsidR="004B49CC" w:rsidRPr="007D6D84" w:rsidRDefault="004B49CC" w:rsidP="004B49C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Świadczenie z tytułu trwałego uszczerbku na zdrowiu.</w:t>
      </w:r>
    </w:p>
    <w:p w:rsidR="001629CB" w:rsidRPr="007D6D84" w:rsidRDefault="001629CB" w:rsidP="001629C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Koszty leczenia – Wariant I – minimum 3 000 zł, Wariant II – minimum 6 000 zł.</w:t>
      </w:r>
    </w:p>
    <w:p w:rsidR="001629CB" w:rsidRPr="007D6D84" w:rsidRDefault="001629CB" w:rsidP="001629C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D6D84">
        <w:rPr>
          <w:rFonts w:ascii="Tahoma" w:hAnsi="Tahoma" w:cs="Tahoma"/>
          <w:sz w:val="20"/>
          <w:szCs w:val="20"/>
        </w:rPr>
        <w:t>Koszty rehabilitacji – Wariant I – minimum 3 000 zł, Wariant II – minimum 6 000 zł.</w:t>
      </w:r>
    </w:p>
    <w:p w:rsidR="009A0F3F" w:rsidRPr="00CB7F59" w:rsidRDefault="009A0F3F" w:rsidP="001629CB">
      <w:pPr>
        <w:pStyle w:val="Akapitzlist"/>
        <w:spacing w:line="360" w:lineRule="auto"/>
        <w:contextualSpacing/>
        <w:jc w:val="both"/>
        <w:rPr>
          <w:rFonts w:ascii="Times New Roman" w:hAnsi="Times New Roman"/>
        </w:rPr>
      </w:pPr>
    </w:p>
    <w:sectPr w:rsidR="009A0F3F" w:rsidRPr="00CB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84" w:rsidRDefault="007D6D84" w:rsidP="007D6D84">
      <w:r>
        <w:separator/>
      </w:r>
    </w:p>
  </w:endnote>
  <w:endnote w:type="continuationSeparator" w:id="0">
    <w:p w:rsidR="007D6D84" w:rsidRDefault="007D6D84" w:rsidP="007D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84" w:rsidRDefault="007D6D84" w:rsidP="007D6D84">
      <w:r>
        <w:separator/>
      </w:r>
    </w:p>
  </w:footnote>
  <w:footnote w:type="continuationSeparator" w:id="0">
    <w:p w:rsidR="007D6D84" w:rsidRDefault="007D6D84" w:rsidP="007D6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61DD"/>
    <w:multiLevelType w:val="hybridMultilevel"/>
    <w:tmpl w:val="59C4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5652B"/>
    <w:multiLevelType w:val="hybridMultilevel"/>
    <w:tmpl w:val="CBECA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3"/>
    <w:rsid w:val="000D685E"/>
    <w:rsid w:val="00120E8A"/>
    <w:rsid w:val="001505A2"/>
    <w:rsid w:val="001629CB"/>
    <w:rsid w:val="001F2F46"/>
    <w:rsid w:val="00276391"/>
    <w:rsid w:val="00307C9A"/>
    <w:rsid w:val="004B49CC"/>
    <w:rsid w:val="00542D5D"/>
    <w:rsid w:val="005956E9"/>
    <w:rsid w:val="00723AEB"/>
    <w:rsid w:val="007D6D84"/>
    <w:rsid w:val="008D5824"/>
    <w:rsid w:val="009A0F3F"/>
    <w:rsid w:val="009C28D3"/>
    <w:rsid w:val="00A743C5"/>
    <w:rsid w:val="00AE56AE"/>
    <w:rsid w:val="00C37DEE"/>
    <w:rsid w:val="00C43E3B"/>
    <w:rsid w:val="00CB7F59"/>
    <w:rsid w:val="00EC6897"/>
    <w:rsid w:val="00F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A665E2-DFFC-4C1D-A80C-B5CD8EC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8D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D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8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DF298F22.dotm</Template>
  <TotalTime>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Szyszka</dc:creator>
  <cp:keywords/>
  <dc:description/>
  <cp:lastModifiedBy>Ilona Kostecka</cp:lastModifiedBy>
  <cp:revision>5</cp:revision>
  <cp:lastPrinted>2018-03-21T11:42:00Z</cp:lastPrinted>
  <dcterms:created xsi:type="dcterms:W3CDTF">2019-03-11T12:40:00Z</dcterms:created>
  <dcterms:modified xsi:type="dcterms:W3CDTF">2019-04-19T07:13:00Z</dcterms:modified>
</cp:coreProperties>
</file>