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34D9" w14:textId="77777777" w:rsidR="008C630D" w:rsidRDefault="008C630D">
      <w:pPr>
        <w:pStyle w:val="Tekstpodstawowy"/>
        <w:ind w:left="0"/>
        <w:rPr>
          <w:b/>
          <w:sz w:val="32"/>
        </w:rPr>
      </w:pPr>
    </w:p>
    <w:p w14:paraId="218D1143" w14:textId="77777777" w:rsidR="006C6789" w:rsidRPr="000E5CA8" w:rsidRDefault="006C6789" w:rsidP="006C6789">
      <w:pPr>
        <w:tabs>
          <w:tab w:val="left" w:pos="1279"/>
        </w:tabs>
        <w:adjustRightInd w:val="0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873"/>
        <w:gridCol w:w="4083"/>
        <w:gridCol w:w="1382"/>
        <w:gridCol w:w="783"/>
      </w:tblGrid>
      <w:tr w:rsidR="006C6789" w:rsidRPr="00396C66" w14:paraId="4AAB1B58" w14:textId="77777777" w:rsidTr="004B68B4">
        <w:tc>
          <w:tcPr>
            <w:tcW w:w="7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FAFFD0" w14:textId="77777777" w:rsidR="006C6789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SPECYFIKACJA TECHNICZNA </w:t>
            </w:r>
          </w:p>
          <w:p w14:paraId="3BDBF741" w14:textId="2314A5D6" w:rsidR="006C6789" w:rsidRPr="0057706A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INSTALACJE SANITARNE</w:t>
            </w:r>
            <w:r w:rsidRPr="0057706A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95022" w14:textId="77777777" w:rsidR="006C6789" w:rsidRPr="00C6383C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6383C">
              <w:rPr>
                <w:rFonts w:ascii="Arial" w:hAnsi="Arial" w:cs="Arial"/>
                <w:b/>
                <w:sz w:val="32"/>
                <w:szCs w:val="32"/>
              </w:rPr>
              <w:t>EGZ. NR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3E1D1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96C66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6C6789" w:rsidRPr="00396C66" w14:paraId="2A035003" w14:textId="77777777" w:rsidTr="004B68B4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44CD1F" w14:textId="77777777" w:rsidR="006C6789" w:rsidRPr="00396C66" w:rsidRDefault="006C6789" w:rsidP="004B68B4">
            <w:pPr>
              <w:adjustRightInd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396C66">
              <w:rPr>
                <w:rFonts w:ascii="Arial" w:hAnsi="Arial" w:cs="Arial"/>
                <w:sz w:val="20"/>
              </w:rPr>
              <w:t xml:space="preserve">Dane </w:t>
            </w:r>
            <w:proofErr w:type="spellStart"/>
            <w:r w:rsidRPr="00396C66">
              <w:rPr>
                <w:rFonts w:ascii="Arial" w:hAnsi="Arial" w:cs="Arial"/>
                <w:sz w:val="20"/>
              </w:rPr>
              <w:t>ogólne</w:t>
            </w:r>
            <w:proofErr w:type="spellEnd"/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E30B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OBIEKTU</w:t>
            </w:r>
          </w:p>
        </w:tc>
        <w:tc>
          <w:tcPr>
            <w:tcW w:w="6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C1375" w14:textId="77777777" w:rsidR="006C6789" w:rsidRPr="00C12A9F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BUDOWA PODZIEMNEGO ZBIORNIKA NA NIECZYSTOŚCI CIEKŁE O POJ. 10M</w:t>
            </w:r>
            <w:r w:rsidRPr="00C12A9F">
              <w:rPr>
                <w:rFonts w:ascii="Arial" w:hAnsi="Arial" w:cs="Arial"/>
                <w:sz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DLA ISTNIEJĄCEGO </w:t>
            </w:r>
            <w:r w:rsidRPr="006970DB">
              <w:rPr>
                <w:rFonts w:ascii="Arial" w:hAnsi="Arial" w:cs="Arial"/>
                <w:color w:val="000000"/>
                <w:sz w:val="20"/>
              </w:rPr>
              <w:t>BUDYNKU BIUROWEGO NADLEŚNICTWA.</w:t>
            </w:r>
          </w:p>
        </w:tc>
      </w:tr>
      <w:tr w:rsidR="006C6789" w:rsidRPr="00396C66" w14:paraId="24707762" w14:textId="77777777" w:rsidTr="004B68B4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5B21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0" w:name="_Hlk129178897"/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EB3E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ADRES OBIEKTU</w:t>
            </w:r>
          </w:p>
        </w:tc>
        <w:tc>
          <w:tcPr>
            <w:tcW w:w="6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4C5D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BUDZISKA 1</w:t>
            </w:r>
            <w:r w:rsidRPr="00396C66">
              <w:rPr>
                <w:rFonts w:ascii="Arial" w:hAnsi="Arial" w:cs="Arial"/>
                <w:sz w:val="20"/>
              </w:rPr>
              <w:t xml:space="preserve">, DZ. NR </w:t>
            </w:r>
            <w:r>
              <w:rPr>
                <w:rFonts w:ascii="Arial" w:hAnsi="Arial" w:cs="Arial"/>
                <w:sz w:val="20"/>
              </w:rPr>
              <w:t>2065/158,</w:t>
            </w:r>
          </w:p>
        </w:tc>
      </w:tr>
      <w:bookmarkEnd w:id="0"/>
      <w:tr w:rsidR="006C6789" w:rsidRPr="00396C66" w14:paraId="3FE208DA" w14:textId="77777777" w:rsidTr="004B68B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BE26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B7F95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KATEGORIA OBIEKTU, </w:t>
            </w:r>
          </w:p>
        </w:tc>
        <w:tc>
          <w:tcPr>
            <w:tcW w:w="6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A77C8" w14:textId="77777777" w:rsidR="006C6789" w:rsidRPr="00396C66" w:rsidRDefault="006C6789" w:rsidP="004B68B4">
            <w:pPr>
              <w:tabs>
                <w:tab w:val="left" w:pos="3756"/>
              </w:tabs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XXX</w:t>
            </w:r>
          </w:p>
        </w:tc>
      </w:tr>
      <w:tr w:rsidR="006C6789" w:rsidRPr="00396C66" w14:paraId="77BB4380" w14:textId="77777777" w:rsidTr="004B68B4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5AD3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435E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JEDNOSTKA EWIDENCYJNA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44A82" w14:textId="77777777" w:rsidR="006C6789" w:rsidRPr="00396C66" w:rsidRDefault="006C6789" w:rsidP="004B68B4">
            <w:pPr>
              <w:rPr>
                <w:rFonts w:ascii="Arial" w:hAnsi="Arial" w:cs="Arial"/>
                <w:sz w:val="20"/>
              </w:rPr>
            </w:pPr>
            <w:r w:rsidRPr="00A27371">
              <w:rPr>
                <w:rFonts w:ascii="Arial" w:hAnsi="Arial" w:cs="Arial"/>
                <w:sz w:val="20"/>
              </w:rPr>
              <w:t>142204_2</w:t>
            </w:r>
            <w:r>
              <w:rPr>
                <w:rFonts w:ascii="Arial" w:hAnsi="Arial" w:cs="Arial"/>
                <w:sz w:val="20"/>
              </w:rPr>
              <w:t xml:space="preserve"> JEDNOROŻEC</w:t>
            </w:r>
          </w:p>
        </w:tc>
      </w:tr>
      <w:tr w:rsidR="006C6789" w:rsidRPr="00396C66" w14:paraId="73D27BEC" w14:textId="77777777" w:rsidTr="004B68B4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8374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4E004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 xml:space="preserve">OBRĘB 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2E25B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001</w:t>
            </w:r>
            <w:r>
              <w:rPr>
                <w:rFonts w:ascii="Arial" w:hAnsi="Arial" w:cs="Arial"/>
                <w:sz w:val="20"/>
              </w:rPr>
              <w:t>4 PARCIAKI</w:t>
            </w:r>
          </w:p>
        </w:tc>
      </w:tr>
      <w:tr w:rsidR="006C6789" w:rsidRPr="00396C66" w14:paraId="5418E149" w14:textId="77777777" w:rsidTr="004B68B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F5C8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9ECF9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NUMER DZIAŁEK EWIDENCYJNYCH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4D4EA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2065/158, </w:t>
            </w:r>
          </w:p>
        </w:tc>
      </w:tr>
      <w:tr w:rsidR="006C6789" w:rsidRPr="00396C66" w14:paraId="40B05712" w14:textId="77777777" w:rsidTr="004B68B4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83E9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C6C0B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IDENTYFIKATOR DZIAŁEK EWIDENCYJNYCH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9B924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E5C1A">
              <w:rPr>
                <w:iCs/>
              </w:rPr>
              <w:t>142204_2.0014.2065/158</w:t>
            </w:r>
            <w:r>
              <w:rPr>
                <w:iCs/>
              </w:rPr>
              <w:t>,</w:t>
            </w:r>
          </w:p>
        </w:tc>
      </w:tr>
      <w:tr w:rsidR="006C6789" w:rsidRPr="00396C66" w14:paraId="7202997D" w14:textId="77777777" w:rsidTr="004B68B4">
        <w:trPr>
          <w:trHeight w:val="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21D5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3CF7C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NAZWA I ADRES INWESTORA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1B7921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SKARB PAŃSTWA – PAŃSTWOWE GOSPODARSTWO LEŚNE LASY PAŃSTWOWE NADLEŚNICTWO PARCIAKI</w:t>
            </w:r>
          </w:p>
        </w:tc>
      </w:tr>
      <w:tr w:rsidR="006C6789" w:rsidRPr="00396C66" w14:paraId="0B15C4F3" w14:textId="77777777" w:rsidTr="004B68B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3A95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4ECE" w14:textId="77777777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DATA OPRACOWANIA</w:t>
            </w:r>
          </w:p>
        </w:tc>
        <w:tc>
          <w:tcPr>
            <w:tcW w:w="65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0529" w14:textId="2D1060B4" w:rsidR="006C6789" w:rsidRPr="00396C66" w:rsidRDefault="006C6789" w:rsidP="004B68B4">
            <w:pPr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6C66">
              <w:rPr>
                <w:rFonts w:ascii="Arial" w:hAnsi="Arial" w:cs="Arial"/>
                <w:sz w:val="20"/>
              </w:rPr>
              <w:fldChar w:fldCharType="begin"/>
            </w:r>
            <w:r w:rsidRPr="00396C66">
              <w:rPr>
                <w:rFonts w:ascii="Arial" w:hAnsi="Arial" w:cs="Arial"/>
                <w:sz w:val="20"/>
              </w:rPr>
              <w:instrText xml:space="preserve"> TIME \@ "d MMMM yyyy" </w:instrText>
            </w:r>
            <w:r w:rsidRPr="00396C66">
              <w:rPr>
                <w:rFonts w:ascii="Arial" w:hAnsi="Arial" w:cs="Arial"/>
                <w:sz w:val="20"/>
              </w:rPr>
              <w:fldChar w:fldCharType="separate"/>
            </w:r>
            <w:r w:rsidR="004670D7">
              <w:rPr>
                <w:rFonts w:ascii="Arial" w:hAnsi="Arial" w:cs="Arial"/>
                <w:noProof/>
                <w:sz w:val="20"/>
              </w:rPr>
              <w:t>16 February 2024</w:t>
            </w:r>
            <w:r w:rsidRPr="00396C66">
              <w:rPr>
                <w:rFonts w:ascii="Arial" w:hAnsi="Arial" w:cs="Arial"/>
                <w:sz w:val="20"/>
              </w:rPr>
              <w:fldChar w:fldCharType="end"/>
            </w:r>
            <w:r w:rsidRPr="00396C66">
              <w:rPr>
                <w:rFonts w:ascii="Arial" w:hAnsi="Arial" w:cs="Arial"/>
                <w:sz w:val="20"/>
              </w:rPr>
              <w:t>r.</w:t>
            </w:r>
          </w:p>
        </w:tc>
      </w:tr>
    </w:tbl>
    <w:p w14:paraId="5D314397" w14:textId="77777777" w:rsidR="006C6789" w:rsidRPr="00396C66" w:rsidRDefault="006C6789" w:rsidP="006C6789">
      <w:pPr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14:paraId="45FAE33A" w14:textId="77777777" w:rsidR="006C6789" w:rsidRPr="00396C66" w:rsidRDefault="006C6789" w:rsidP="006C6789">
      <w:pPr>
        <w:rPr>
          <w:rFonts w:ascii="Arial" w:hAnsi="Arial" w:cs="Arial"/>
          <w:b/>
          <w:sz w:val="20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467"/>
        <w:gridCol w:w="1562"/>
        <w:gridCol w:w="2369"/>
        <w:gridCol w:w="1816"/>
        <w:gridCol w:w="2935"/>
      </w:tblGrid>
      <w:tr w:rsidR="006C6789" w:rsidRPr="00396C66" w14:paraId="3F03F6E7" w14:textId="77777777" w:rsidTr="004B68B4">
        <w:trPr>
          <w:trHeight w:val="331"/>
        </w:trPr>
        <w:tc>
          <w:tcPr>
            <w:tcW w:w="1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D1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96C66">
              <w:rPr>
                <w:rFonts w:ascii="Arial" w:hAnsi="Arial" w:cs="Arial"/>
                <w:sz w:val="20"/>
              </w:rPr>
              <w:t>ZESPÓŁ PROJEKTOWY: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BE660C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Imię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96C6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nazwisko</w:t>
            </w:r>
            <w:proofErr w:type="spellEnd"/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DB38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 xml:space="preserve">nr </w:t>
            </w: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uprawnień</w:t>
            </w:r>
            <w:proofErr w:type="spellEnd"/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BCFB5C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396C66">
              <w:rPr>
                <w:rFonts w:ascii="Arial" w:hAnsi="Arial" w:cs="Arial"/>
                <w:sz w:val="16"/>
                <w:szCs w:val="16"/>
              </w:rPr>
              <w:t>podpis</w:t>
            </w:r>
            <w:proofErr w:type="spellEnd"/>
          </w:p>
        </w:tc>
      </w:tr>
      <w:tr w:rsidR="006C6789" w:rsidRPr="00396C66" w14:paraId="64330299" w14:textId="77777777" w:rsidTr="004B68B4">
        <w:trPr>
          <w:cantSplit/>
          <w:trHeight w:val="2496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623C6C6" w14:textId="77777777" w:rsidR="006C6789" w:rsidRPr="00396C66" w:rsidRDefault="006C6789" w:rsidP="004B68B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SPIS ZAWARTOŚCI PROJEKTU</w:t>
            </w:r>
          </w:p>
          <w:p w14:paraId="758D5F03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14:paraId="4B82E21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INST. SANITARNE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274FE8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3A317E27" w14:textId="77777777" w:rsidR="006C6789" w:rsidRPr="00396C66" w:rsidRDefault="006C6789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C1763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73E0B980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0F395312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9EDA" w14:textId="77777777" w:rsidR="006C6789" w:rsidRPr="00396C66" w:rsidRDefault="006C6789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BEC55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27A5AAFE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199DAD04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510324A8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  <w:p w14:paraId="00A20F56" w14:textId="77777777" w:rsidR="006C6789" w:rsidRPr="00396C66" w:rsidRDefault="006C6789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13F795CE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</w:p>
    <w:p w14:paraId="1C3AC632" w14:textId="77777777" w:rsidR="006C6789" w:rsidRPr="00396C66" w:rsidRDefault="006C6789" w:rsidP="006C6789">
      <w:pPr>
        <w:pStyle w:val="Tekstpodstawowy"/>
        <w:rPr>
          <w:rFonts w:ascii="Arial" w:hAnsi="Arial" w:cs="Arial"/>
          <w:sz w:val="12"/>
          <w:szCs w:val="12"/>
        </w:rPr>
      </w:pPr>
      <w:r w:rsidRPr="00396C66">
        <w:rPr>
          <w:rFonts w:ascii="Arial" w:hAnsi="Arial" w:cs="Arial"/>
          <w:sz w:val="12"/>
          <w:szCs w:val="12"/>
        </w:rPr>
        <w:t>WSZELKIE PRAWA AUTORSKIE ZASTRZEŻONE, JAKIEKOLWIEK KOPIOWANIE PROJEKTU LUB JEGO ELEMENTÓW BEZ ZGODY AUTORA JEST ZABRONIONE</w:t>
      </w:r>
    </w:p>
    <w:p w14:paraId="15D23526" w14:textId="77777777" w:rsidR="006C6789" w:rsidRPr="00396C66" w:rsidRDefault="006C6789" w:rsidP="006C6789">
      <w:pPr>
        <w:shd w:val="clear" w:color="auto" w:fill="FFFFFF"/>
        <w:jc w:val="center"/>
        <w:rPr>
          <w:rFonts w:ascii="Arial" w:hAnsi="Arial" w:cs="Arial"/>
          <w:sz w:val="17"/>
          <w:szCs w:val="17"/>
        </w:rPr>
      </w:pPr>
    </w:p>
    <w:p w14:paraId="3C4DA322" w14:textId="77777777" w:rsidR="006C6789" w:rsidRPr="00396C66" w:rsidRDefault="006C6789" w:rsidP="006C6789">
      <w:pPr>
        <w:pStyle w:val="Tekstpodstawowy"/>
        <w:ind w:left="567" w:hanging="141"/>
        <w:rPr>
          <w:rFonts w:ascii="Arial" w:hAnsi="Arial" w:cs="Arial"/>
          <w:sz w:val="12"/>
          <w:szCs w:val="12"/>
        </w:rPr>
      </w:pPr>
    </w:p>
    <w:p w14:paraId="09782F43" w14:textId="77777777" w:rsidR="006C6789" w:rsidRDefault="006C6789" w:rsidP="006C6789">
      <w:pPr>
        <w:suppressAutoHyphens/>
        <w:spacing w:line="360" w:lineRule="auto"/>
        <w:ind w:left="-180"/>
        <w:jc w:val="center"/>
        <w:rPr>
          <w:rFonts w:ascii="Arial" w:eastAsia="Arial Unicode MS" w:hAnsi="Arial" w:cs="Arial"/>
          <w:b/>
          <w:color w:val="FF0000"/>
          <w:sz w:val="28"/>
          <w:szCs w:val="28"/>
          <w:lang w:bidi="en-US"/>
        </w:rPr>
      </w:pPr>
    </w:p>
    <w:p w14:paraId="47373D0D" w14:textId="77777777" w:rsidR="008C630D" w:rsidRDefault="008C630D">
      <w:pPr>
        <w:pStyle w:val="Tekstpodstawowy"/>
        <w:ind w:left="0"/>
        <w:rPr>
          <w:sz w:val="24"/>
        </w:rPr>
      </w:pPr>
    </w:p>
    <w:p w14:paraId="2D2E097E" w14:textId="77777777" w:rsidR="008C630D" w:rsidRDefault="008C630D">
      <w:pPr>
        <w:pStyle w:val="Tekstpodstawowy"/>
        <w:ind w:left="0"/>
        <w:rPr>
          <w:sz w:val="24"/>
        </w:rPr>
      </w:pPr>
    </w:p>
    <w:p w14:paraId="5A2F0495" w14:textId="77777777" w:rsidR="008C630D" w:rsidRDefault="008C630D">
      <w:pPr>
        <w:pStyle w:val="Tekstpodstawowy"/>
        <w:ind w:left="0"/>
        <w:rPr>
          <w:sz w:val="24"/>
        </w:rPr>
      </w:pPr>
    </w:p>
    <w:p w14:paraId="58CFB1DA" w14:textId="77777777" w:rsidR="008C630D" w:rsidRDefault="008C630D">
      <w:pPr>
        <w:pStyle w:val="Tekstpodstawowy"/>
        <w:ind w:left="0"/>
        <w:rPr>
          <w:sz w:val="24"/>
        </w:rPr>
      </w:pPr>
    </w:p>
    <w:p w14:paraId="32E6DD5A" w14:textId="77777777" w:rsidR="008C630D" w:rsidRDefault="008C630D">
      <w:pPr>
        <w:pStyle w:val="Tekstpodstawowy"/>
        <w:ind w:left="0"/>
        <w:rPr>
          <w:sz w:val="24"/>
        </w:rPr>
      </w:pPr>
    </w:p>
    <w:p w14:paraId="5DC68169" w14:textId="77777777" w:rsidR="008C630D" w:rsidRDefault="008C630D">
      <w:pPr>
        <w:pStyle w:val="Tekstpodstawowy"/>
        <w:ind w:left="0"/>
        <w:rPr>
          <w:sz w:val="24"/>
        </w:rPr>
      </w:pPr>
    </w:p>
    <w:p w14:paraId="2D58FF8F" w14:textId="77777777" w:rsidR="008C630D" w:rsidRDefault="008C630D">
      <w:pPr>
        <w:pStyle w:val="Tekstpodstawowy"/>
        <w:ind w:left="0"/>
        <w:rPr>
          <w:sz w:val="24"/>
        </w:rPr>
      </w:pPr>
    </w:p>
    <w:p w14:paraId="4A50D702" w14:textId="77777777" w:rsidR="008C630D" w:rsidRDefault="008C630D">
      <w:pPr>
        <w:pStyle w:val="Tekstpodstawowy"/>
        <w:ind w:left="0"/>
        <w:rPr>
          <w:sz w:val="24"/>
        </w:rPr>
      </w:pPr>
    </w:p>
    <w:p w14:paraId="1A553B33" w14:textId="77777777" w:rsidR="008C630D" w:rsidRDefault="008C630D">
      <w:pPr>
        <w:pStyle w:val="Tekstpodstawowy"/>
        <w:ind w:left="0"/>
        <w:rPr>
          <w:sz w:val="24"/>
        </w:rPr>
      </w:pPr>
    </w:p>
    <w:p w14:paraId="52CCD457" w14:textId="77777777" w:rsidR="008C630D" w:rsidRDefault="008C630D">
      <w:pPr>
        <w:pStyle w:val="Tekstpodstawowy"/>
        <w:ind w:left="0"/>
        <w:rPr>
          <w:sz w:val="24"/>
        </w:rPr>
      </w:pPr>
    </w:p>
    <w:p w14:paraId="16FAEC05" w14:textId="77777777" w:rsidR="008C630D" w:rsidRDefault="008C630D">
      <w:pPr>
        <w:pStyle w:val="Tekstpodstawowy"/>
        <w:ind w:left="0"/>
        <w:rPr>
          <w:sz w:val="24"/>
        </w:rPr>
      </w:pPr>
    </w:p>
    <w:p w14:paraId="333D2A33" w14:textId="77777777" w:rsidR="008C630D" w:rsidRDefault="008C630D">
      <w:pPr>
        <w:pStyle w:val="Tekstpodstawowy"/>
        <w:ind w:left="0"/>
        <w:rPr>
          <w:sz w:val="24"/>
        </w:rPr>
      </w:pPr>
    </w:p>
    <w:p w14:paraId="4C88AAB6" w14:textId="77777777" w:rsidR="008C630D" w:rsidRDefault="008C630D">
      <w:pPr>
        <w:pStyle w:val="Tekstpodstawowy"/>
        <w:ind w:left="0"/>
        <w:rPr>
          <w:sz w:val="24"/>
        </w:rPr>
      </w:pPr>
    </w:p>
    <w:p w14:paraId="41DD7247" w14:textId="77777777" w:rsidR="008C630D" w:rsidRDefault="008C630D">
      <w:pPr>
        <w:jc w:val="center"/>
        <w:rPr>
          <w:sz w:val="20"/>
        </w:rPr>
        <w:sectPr w:rsidR="008C630D">
          <w:headerReference w:type="default" r:id="rId7"/>
          <w:type w:val="continuous"/>
          <w:pgSz w:w="11900" w:h="16840"/>
          <w:pgMar w:top="1520" w:right="1280" w:bottom="280" w:left="1220" w:header="708" w:footer="708" w:gutter="0"/>
          <w:cols w:space="708"/>
        </w:sectPr>
      </w:pPr>
    </w:p>
    <w:p w14:paraId="308C0BCD" w14:textId="6E3B4FDB" w:rsidR="008C630D" w:rsidRDefault="008C630D">
      <w:pPr>
        <w:pStyle w:val="Tekstpodstawowy"/>
        <w:spacing w:line="20" w:lineRule="exact"/>
        <w:ind w:left="615"/>
        <w:rPr>
          <w:rFonts w:ascii="Calibri Light"/>
          <w:sz w:val="2"/>
        </w:rPr>
      </w:pPr>
    </w:p>
    <w:p w14:paraId="07AD8C12" w14:textId="77777777" w:rsidR="008C630D" w:rsidRDefault="008C630D">
      <w:pPr>
        <w:pStyle w:val="Tekstpodstawowy"/>
        <w:spacing w:before="6"/>
        <w:ind w:left="0"/>
        <w:rPr>
          <w:rFonts w:ascii="Calibri Light"/>
          <w:sz w:val="13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val="en-US" w:eastAsia="en-US"/>
        </w:rPr>
        <w:id w:val="-584046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D2C057" w14:textId="77777777" w:rsidR="003B4533" w:rsidRDefault="003B4533">
          <w:pPr>
            <w:pStyle w:val="Nagwekspisutreci"/>
          </w:pPr>
          <w:r>
            <w:t>Spis treści</w:t>
          </w:r>
        </w:p>
        <w:p w14:paraId="5DCD752F" w14:textId="5EBB6923" w:rsidR="009E7B91" w:rsidRDefault="001246A4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r>
            <w:fldChar w:fldCharType="begin"/>
          </w:r>
          <w:r w:rsidR="003B4533">
            <w:instrText xml:space="preserve"> TOC \o "1-3" \h \z \u </w:instrText>
          </w:r>
          <w:r>
            <w:fldChar w:fldCharType="separate"/>
          </w:r>
          <w:hyperlink w:anchor="_Toc158980139" w:history="1">
            <w:r w:rsidR="009E7B91" w:rsidRPr="00ED47DA">
              <w:rPr>
                <w:rStyle w:val="Hipercze"/>
                <w:noProof/>
              </w:rPr>
              <w:t>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WSTĘP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_Toc158980139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 w:rsidR="004670D7"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E1574D3" w14:textId="35EC36E1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0" w:history="1">
            <w:r w:rsidR="009E7B91" w:rsidRPr="00ED47DA">
              <w:rPr>
                <w:rStyle w:val="Hipercze"/>
                <w:noProof/>
              </w:rPr>
              <w:t>1.1.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Przedmiot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82F99F3" w14:textId="663BF137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1" w:history="1">
            <w:r w:rsidR="009E7B91" w:rsidRPr="00ED47DA">
              <w:rPr>
                <w:rStyle w:val="Hipercze"/>
                <w:noProof/>
              </w:rPr>
              <w:t>1.2.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specyfikacji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31A3D8" w14:textId="6B6D393B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2" w:history="1">
            <w:r w:rsidR="009E7B91" w:rsidRPr="00ED47DA">
              <w:rPr>
                <w:rStyle w:val="Hipercze"/>
                <w:noProof/>
              </w:rPr>
              <w:t>1.3.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Wyszczególnienie i opis prac towarzyszących i robóttymczasowych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676185" w14:textId="2FD87D5D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3" w:history="1">
            <w:r w:rsidR="009E7B91" w:rsidRPr="00ED47DA">
              <w:rPr>
                <w:rStyle w:val="Hipercze"/>
                <w:noProof/>
              </w:rPr>
              <w:t>1.4.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Ogólne wymagania dotyczącerobót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15132B" w14:textId="148066BE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4" w:history="1">
            <w:r w:rsidR="009E7B91" w:rsidRPr="00ED47DA">
              <w:rPr>
                <w:rStyle w:val="Hipercze"/>
                <w:noProof/>
              </w:rPr>
              <w:t>1.4.1.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Teren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48D292C" w14:textId="14142E2A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5" w:history="1">
            <w:r w:rsidR="009E7B91" w:rsidRPr="00ED47DA">
              <w:rPr>
                <w:rStyle w:val="Hipercze"/>
                <w:noProof/>
              </w:rPr>
              <w:t>1.4.2.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Organizacja robót budowlanych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6713A94" w14:textId="425A1663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6" w:history="1">
            <w:r w:rsidR="009E7B91" w:rsidRPr="00ED47DA">
              <w:rPr>
                <w:rStyle w:val="Hipercze"/>
                <w:noProof/>
              </w:rPr>
              <w:t>1.4.3.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interesów osób trzecich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0E0FF14" w14:textId="13F4379B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7" w:history="1">
            <w:r w:rsidR="009E7B91" w:rsidRPr="00ED47DA">
              <w:rPr>
                <w:rStyle w:val="Hipercze"/>
                <w:noProof/>
              </w:rPr>
              <w:t>1.4.4.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środowiska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2A68EC3" w14:textId="50C26A85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8" w:history="1">
            <w:r w:rsidR="009E7B91" w:rsidRPr="00ED47DA">
              <w:rPr>
                <w:rStyle w:val="Hipercze"/>
                <w:noProof/>
              </w:rPr>
              <w:t>1.4.5.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bezpieczeństwapracy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ABFA947" w14:textId="5E3EA7E9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49" w:history="1">
            <w:r w:rsidR="009E7B91" w:rsidRPr="00ED47DA">
              <w:rPr>
                <w:rStyle w:val="Hipercze"/>
                <w:noProof/>
              </w:rPr>
              <w:t>1.4.6.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Zaplecze dla potrzeb wykonawcy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_Toc158980149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5CDEBD9" w14:textId="710160AF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0" w:history="1">
            <w:r w:rsidR="009E7B91" w:rsidRPr="00ED47DA">
              <w:rPr>
                <w:rStyle w:val="Hipercze"/>
                <w:noProof/>
              </w:rPr>
              <w:t>1.4.7.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Warunki dotyczące organizacjiruchu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7DDC29E" w14:textId="269E7298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1" w:history="1">
            <w:r w:rsidR="009E7B91" w:rsidRPr="00ED47DA">
              <w:rPr>
                <w:rStyle w:val="Hipercze"/>
                <w:noProof/>
              </w:rPr>
              <w:t>1.4.8.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terenu budowy -ogrodzenia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17FF8A0" w14:textId="18AC5053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2" w:history="1">
            <w:r w:rsidR="009E7B91" w:rsidRPr="00ED47DA">
              <w:rPr>
                <w:rStyle w:val="Hipercze"/>
                <w:noProof/>
              </w:rPr>
              <w:t>1.4.9.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Zabezpieczenie chodników i jezdni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71C1B5" w14:textId="790F2867" w:rsidR="009E7B91" w:rsidRDefault="004670D7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3" w:history="1">
            <w:r w:rsidR="009E7B91" w:rsidRPr="00ED47DA">
              <w:rPr>
                <w:rStyle w:val="Hipercze"/>
                <w:noProof/>
              </w:rPr>
              <w:t>1.4.10.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Ochrona przeciwpożarowa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20FD59" w14:textId="3F732256" w:rsidR="009E7B91" w:rsidRDefault="004670D7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4" w:history="1">
            <w:r w:rsidR="009E7B91" w:rsidRPr="00ED47DA">
              <w:rPr>
                <w:rStyle w:val="Hipercze"/>
                <w:noProof/>
              </w:rPr>
              <w:t>1.4.11.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Stosowanie się do prawa i innych przepisów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3EDFA" w14:textId="77335890" w:rsidR="009E7B91" w:rsidRDefault="004670D7">
          <w:pPr>
            <w:pStyle w:val="Spistreci3"/>
            <w:tabs>
              <w:tab w:val="left" w:pos="1910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5" w:history="1">
            <w:r w:rsidR="009E7B91" w:rsidRPr="00ED47DA">
              <w:rPr>
                <w:rStyle w:val="Hipercze"/>
                <w:noProof/>
              </w:rPr>
              <w:t>1.4.12.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Zakres robót budowlanych – nazwy ikody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FED5936" w14:textId="3DB46F5C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6" w:history="1">
            <w:r w:rsidR="009E7B91" w:rsidRPr="00ED47DA">
              <w:rPr>
                <w:rStyle w:val="Hipercze"/>
                <w:noProof/>
              </w:rPr>
              <w:t>1.5.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Określenia podstawowe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84566B" w14:textId="63ADC1D3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7" w:history="1">
            <w:r w:rsidR="009E7B91" w:rsidRPr="00ED47DA">
              <w:rPr>
                <w:rStyle w:val="Hipercze"/>
                <w:noProof/>
              </w:rPr>
              <w:t>1.6.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Zmiany i odstępstwa oddokumentacji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F40CA2" w14:textId="232DF8D4" w:rsidR="009E7B91" w:rsidRDefault="004670D7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58" w:history="1">
            <w:r w:rsidR="009E7B91" w:rsidRPr="00ED47DA">
              <w:rPr>
                <w:rStyle w:val="Hipercze"/>
                <w:noProof/>
              </w:rPr>
              <w:t>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MATERIAŁY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_Toc158980158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955A72" w14:textId="2DF6048A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1" w:history="1">
            <w:r w:rsidR="009E7B91" w:rsidRPr="00ED47DA">
              <w:rPr>
                <w:rStyle w:val="Hipercze"/>
                <w:noProof/>
              </w:rPr>
              <w:t>2.1.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Postanowienia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BBF13" w14:textId="1F965E86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2" w:history="1">
            <w:r w:rsidR="009E7B91" w:rsidRPr="00ED47DA">
              <w:rPr>
                <w:rStyle w:val="Hipercze"/>
                <w:noProof/>
              </w:rPr>
              <w:t>2.2.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89E2FD1" w14:textId="4A1DB84B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3" w:history="1">
            <w:r w:rsidR="009E7B91" w:rsidRPr="00ED47DA">
              <w:rPr>
                <w:rStyle w:val="Hipercze"/>
                <w:noProof/>
              </w:rPr>
              <w:t>2.2.1.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Rurociągi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79D3EB0" w14:textId="6F905A5C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4" w:history="1">
            <w:r w:rsidR="009E7B91" w:rsidRPr="00ED47DA">
              <w:rPr>
                <w:rStyle w:val="Hipercze"/>
                <w:noProof/>
              </w:rPr>
              <w:t>2.2.2.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Przybory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67AD701" w14:textId="3EC377C5" w:rsidR="009E7B91" w:rsidRDefault="004670D7">
          <w:pPr>
            <w:pStyle w:val="Spistreci3"/>
            <w:tabs>
              <w:tab w:val="left" w:pos="1819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5" w:history="1">
            <w:r w:rsidR="009E7B91" w:rsidRPr="00ED47DA">
              <w:rPr>
                <w:rStyle w:val="Hipercze"/>
                <w:noProof/>
              </w:rPr>
              <w:t>2.2.3.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Kształtki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1971EDF" w14:textId="2095947C" w:rsidR="009E7B91" w:rsidRDefault="004670D7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6" w:history="1">
            <w:r w:rsidR="009E7B91" w:rsidRPr="00ED47DA">
              <w:rPr>
                <w:rStyle w:val="Hipercze"/>
                <w:noProof/>
              </w:rPr>
              <w:t>3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SPRZĘT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D88453A" w14:textId="0C6CE521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8" w:history="1">
            <w:r w:rsidR="009E7B91" w:rsidRPr="00ED47DA">
              <w:rPr>
                <w:rStyle w:val="Hipercze"/>
                <w:noProof/>
              </w:rPr>
              <w:t>3.1.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kanalizacyjna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FD4916A" w14:textId="0EECF80C" w:rsidR="009E7B91" w:rsidRDefault="004670D7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69" w:history="1">
            <w:r w:rsidR="009E7B91" w:rsidRPr="00ED47DA">
              <w:rPr>
                <w:rStyle w:val="Hipercze"/>
                <w:noProof/>
              </w:rPr>
              <w:t>4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TRANSPORT I SKŁADOWANIE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_Toc158980169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8DB9D6D" w14:textId="48CB05EA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1" w:history="1">
            <w:r w:rsidR="009E7B91" w:rsidRPr="00ED47DA">
              <w:rPr>
                <w:rStyle w:val="Hipercze"/>
                <w:noProof/>
              </w:rPr>
              <w:t>4.1.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Wymagania ogólne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31346" w14:textId="5EAB3705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2" w:history="1">
            <w:r w:rsidR="009E7B91" w:rsidRPr="00ED47DA">
              <w:rPr>
                <w:rStyle w:val="Hipercze"/>
                <w:noProof/>
              </w:rPr>
              <w:t>4.2.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E773282" w14:textId="3896858D" w:rsidR="009E7B91" w:rsidRDefault="004670D7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3" w:history="1">
            <w:r w:rsidR="009E7B91" w:rsidRPr="00ED47DA">
              <w:rPr>
                <w:rStyle w:val="Hipercze"/>
                <w:noProof/>
              </w:rPr>
              <w:t>5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WYKONANIE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DD9630C" w14:textId="474E7E6C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4" w:history="1">
            <w:r w:rsidR="009E7B91" w:rsidRPr="00ED47DA">
              <w:rPr>
                <w:rStyle w:val="Hipercze"/>
                <w:noProof/>
              </w:rPr>
              <w:t>5.2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7B97137" w14:textId="3399400F" w:rsidR="009E7B91" w:rsidRDefault="004670D7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5" w:history="1">
            <w:r w:rsidR="009E7B91" w:rsidRPr="00ED47DA">
              <w:rPr>
                <w:rStyle w:val="Hipercze"/>
                <w:noProof/>
              </w:rPr>
              <w:t>5.2.1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Montaż zewnętrznej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0392B1D" w14:textId="144AA427" w:rsidR="009E7B91" w:rsidRDefault="004670D7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6" w:history="1">
            <w:r w:rsidR="009E7B91" w:rsidRPr="00ED47DA">
              <w:rPr>
                <w:rStyle w:val="Hipercze"/>
                <w:noProof/>
              </w:rPr>
              <w:t>6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KONTROLA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C37D319" w14:textId="19E1CFB5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7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Zasady kontroli jakości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AA3E93" w14:textId="5CCCA248" w:rsidR="009E7B91" w:rsidRDefault="004670D7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8" w:history="1">
            <w:r w:rsidR="009E7B91" w:rsidRPr="00ED47DA">
              <w:rPr>
                <w:rStyle w:val="Hipercze"/>
                <w:noProof/>
              </w:rPr>
              <w:t>6.1.1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instalacji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22F54BC" w14:textId="473CE366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7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Badania ipomiary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_Toc158980179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CD28723" w14:textId="60012190" w:rsidR="009E7B91" w:rsidRDefault="004670D7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0" w:history="1">
            <w:r w:rsidR="009E7B91" w:rsidRPr="00ED47DA">
              <w:rPr>
                <w:rStyle w:val="Hipercze"/>
                <w:noProof/>
              </w:rPr>
              <w:t>6.2.1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Instalacja kanalizacjisanitarnej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3973790" w14:textId="686AA5DD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1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6.3.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Certyfikaty i deklaracje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B3B4DE1" w14:textId="231B0007" w:rsidR="009E7B91" w:rsidRDefault="004670D7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2" w:history="1">
            <w:r w:rsidR="009E7B91" w:rsidRPr="00ED47DA">
              <w:rPr>
                <w:rStyle w:val="Hipercze"/>
                <w:noProof/>
              </w:rPr>
              <w:t>7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3D277DEA" w14:textId="7BBECEF4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3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7.1.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Dziennik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16574B" w14:textId="123789D7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4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7.2.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Inne istotne dokumenty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71FB78F" w14:textId="2ACB2DA8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5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7.3.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Przechowywanie dokumentów 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_Toc158980185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66D19E39" w14:textId="4529B328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6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7.4.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przygotowane przez wykonawcę w trakcie trwaniabudowy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_Toc158980186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2AFD02B" w14:textId="5F6CA241" w:rsidR="009E7B91" w:rsidRDefault="004670D7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7" w:history="1">
            <w:r w:rsidR="009E7B91" w:rsidRPr="00ED47DA">
              <w:rPr>
                <w:rStyle w:val="Hipercze"/>
                <w:noProof/>
              </w:rPr>
              <w:t>7.4.1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Dokumentacja powykonawcza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_Toc158980187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DD1C4D4" w14:textId="4B9F356E" w:rsidR="009E7B91" w:rsidRDefault="004670D7">
          <w:pPr>
            <w:pStyle w:val="Spistreci3"/>
            <w:tabs>
              <w:tab w:val="left" w:pos="1774"/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8" w:history="1">
            <w:r w:rsidR="009E7B91" w:rsidRPr="00ED47DA">
              <w:rPr>
                <w:rStyle w:val="Hipercze"/>
                <w:noProof/>
              </w:rPr>
              <w:t>7.4.2</w:t>
            </w:r>
            <w:r w:rsidR="009E7B9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Instrukcje eksploatacji i konserwacjiurządzeń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_Toc158980188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7378F698" w14:textId="47A6A4B6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89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7.5.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Przedmiaryrobót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_Toc158980189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02990F8C" w14:textId="0FBA2D2A" w:rsidR="009E7B91" w:rsidRDefault="004670D7">
          <w:pPr>
            <w:pStyle w:val="Spistreci2"/>
            <w:tabs>
              <w:tab w:val="left" w:pos="1756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0" w:history="1">
            <w:r w:rsidR="009E7B91" w:rsidRPr="00ED47DA">
              <w:rPr>
                <w:rStyle w:val="Hipercze"/>
                <w:i/>
                <w:noProof/>
                <w:spacing w:val="-1"/>
                <w:w w:val="99"/>
              </w:rPr>
              <w:t>7.6.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Obmiaryrobót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_Toc158980190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44F617BF" w14:textId="24ECB928" w:rsidR="009E7B91" w:rsidRDefault="004670D7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1" w:history="1">
            <w:r w:rsidR="009E7B91" w:rsidRPr="00ED47DA">
              <w:rPr>
                <w:rStyle w:val="Hipercze"/>
                <w:noProof/>
              </w:rPr>
              <w:t>8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ODBIORY ROBÓT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_Toc158980191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FF9C279" w14:textId="03F1E428" w:rsidR="009E7B91" w:rsidRDefault="004670D7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2" w:history="1">
            <w:r w:rsidR="009E7B91" w:rsidRPr="00ED47DA">
              <w:rPr>
                <w:rStyle w:val="Hipercze"/>
                <w:noProof/>
              </w:rPr>
              <w:t>9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PŁATNOŚCI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_Toc158980192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1BA65C66" w14:textId="01CE890A" w:rsidR="009E7B91" w:rsidRDefault="004670D7">
          <w:pPr>
            <w:pStyle w:val="Spistreci1"/>
            <w:tabs>
              <w:tab w:val="left" w:pos="1047"/>
              <w:tab w:val="right" w:leader="dot" w:pos="939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3" w:history="1">
            <w:r w:rsidR="009E7B91" w:rsidRPr="00ED47DA">
              <w:rPr>
                <w:rStyle w:val="Hipercze"/>
                <w:noProof/>
              </w:rPr>
              <w:t>10.</w:t>
            </w:r>
            <w:r w:rsidR="009E7B91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9E7B91" w:rsidRPr="00ED47DA">
              <w:rPr>
                <w:rStyle w:val="Hipercze"/>
                <w:noProof/>
              </w:rPr>
              <w:t>DOKUMENTY ODNIESIENIA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_Toc158980193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5833709F" w14:textId="29398EEA" w:rsidR="009E7B91" w:rsidRDefault="004670D7">
          <w:pPr>
            <w:pStyle w:val="Spistreci3"/>
            <w:tabs>
              <w:tab w:val="right" w:leader="dot" w:pos="93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58980194" w:history="1">
            <w:r w:rsidR="009E7B91" w:rsidRPr="00ED47DA">
              <w:rPr>
                <w:rStyle w:val="Hipercze"/>
                <w:noProof/>
              </w:rPr>
              <w:t>UWAGA:</w:t>
            </w:r>
            <w:r w:rsidR="009E7B91">
              <w:rPr>
                <w:noProof/>
                <w:webHidden/>
              </w:rPr>
              <w:tab/>
            </w:r>
            <w:r w:rsidR="009E7B91">
              <w:rPr>
                <w:noProof/>
                <w:webHidden/>
              </w:rPr>
              <w:fldChar w:fldCharType="begin"/>
            </w:r>
            <w:r w:rsidR="009E7B91">
              <w:rPr>
                <w:noProof/>
                <w:webHidden/>
              </w:rPr>
              <w:instrText xml:space="preserve"> PAGEREF _Toc158980194 \h </w:instrText>
            </w:r>
            <w:r w:rsidR="009E7B91">
              <w:rPr>
                <w:noProof/>
                <w:webHidden/>
              </w:rPr>
            </w:r>
            <w:r w:rsidR="009E7B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E7B91">
              <w:rPr>
                <w:noProof/>
                <w:webHidden/>
              </w:rPr>
              <w:fldChar w:fldCharType="end"/>
            </w:r>
          </w:hyperlink>
        </w:p>
        <w:p w14:paraId="25A704AC" w14:textId="48746D1C" w:rsidR="00734975" w:rsidRDefault="001246A4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46A273F0" w14:textId="0CD6C096" w:rsidR="003B4533" w:rsidRDefault="004670D7"/>
      </w:sdtContent>
    </w:sdt>
    <w:p w14:paraId="6CC47065" w14:textId="77777777" w:rsidR="008C630D" w:rsidRDefault="00C50E90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  <w:r>
        <w:rPr>
          <w:b/>
          <w:sz w:val="24"/>
        </w:rPr>
        <w:lastRenderedPageBreak/>
        <w:t>SZCZEGÓŁOWA SPECYFIKACJA TECHNICZNA</w:t>
      </w:r>
    </w:p>
    <w:p w14:paraId="30E99A71" w14:textId="77777777" w:rsidR="00734975" w:rsidRDefault="00734975" w:rsidP="00162F8B">
      <w:pPr>
        <w:pStyle w:val="Akapitzlist"/>
        <w:numPr>
          <w:ilvl w:val="0"/>
          <w:numId w:val="16"/>
        </w:numPr>
        <w:tabs>
          <w:tab w:val="left" w:pos="908"/>
          <w:tab w:val="left" w:pos="909"/>
        </w:tabs>
        <w:spacing w:before="35"/>
        <w:ind w:hanging="484"/>
        <w:rPr>
          <w:b/>
          <w:sz w:val="24"/>
        </w:rPr>
      </w:pPr>
    </w:p>
    <w:p w14:paraId="4718B273" w14:textId="77777777" w:rsidR="008C630D" w:rsidRDefault="00C50E90" w:rsidP="00162F8B">
      <w:pPr>
        <w:pStyle w:val="Nagwek1"/>
        <w:numPr>
          <w:ilvl w:val="0"/>
          <w:numId w:val="19"/>
        </w:numPr>
        <w:ind w:left="993"/>
      </w:pPr>
      <w:bookmarkStart w:id="2" w:name="_Toc158980139"/>
      <w:r>
        <w:t>WSTĘP</w:t>
      </w:r>
      <w:bookmarkEnd w:id="2"/>
    </w:p>
    <w:p w14:paraId="1982C504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3" w:name="_Toc158980140"/>
      <w:proofErr w:type="spellStart"/>
      <w:r>
        <w:t>Przedmiot</w:t>
      </w:r>
      <w:proofErr w:type="spellEnd"/>
      <w:r>
        <w:t xml:space="preserve"> </w:t>
      </w:r>
      <w:proofErr w:type="spellStart"/>
      <w:r>
        <w:t>specyfikacji</w:t>
      </w:r>
      <w:bookmarkEnd w:id="3"/>
      <w:proofErr w:type="spellEnd"/>
    </w:p>
    <w:p w14:paraId="48CCD8C2" w14:textId="0C79BD9A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Przedmiotem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jest </w:t>
      </w:r>
      <w:proofErr w:type="spellStart"/>
      <w:r>
        <w:t>określenie</w:t>
      </w:r>
      <w:proofErr w:type="spellEnd"/>
      <w:r>
        <w:t xml:space="preserve"> </w:t>
      </w:r>
      <w:proofErr w:type="spellStart"/>
      <w:r>
        <w:t>szczególnych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: </w:t>
      </w:r>
      <w:r w:rsidR="00D6244C">
        <w:rPr>
          <w:rFonts w:ascii="Arial" w:hAnsi="Arial" w:cs="Arial"/>
        </w:rPr>
        <w:t xml:space="preserve">Budowa </w:t>
      </w:r>
      <w:proofErr w:type="spellStart"/>
      <w:r w:rsidR="00D6244C">
        <w:rPr>
          <w:rFonts w:ascii="Arial" w:hAnsi="Arial" w:cs="Arial"/>
        </w:rPr>
        <w:t>podziemnego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zbiornika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nieczystości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ciekłe</w:t>
      </w:r>
      <w:proofErr w:type="spellEnd"/>
      <w:r w:rsidR="00D6244C">
        <w:rPr>
          <w:rFonts w:ascii="Arial" w:hAnsi="Arial" w:cs="Arial"/>
        </w:rPr>
        <w:t xml:space="preserve"> o </w:t>
      </w:r>
      <w:proofErr w:type="spellStart"/>
      <w:r w:rsidR="00D6244C">
        <w:rPr>
          <w:rFonts w:ascii="Arial" w:hAnsi="Arial" w:cs="Arial"/>
        </w:rPr>
        <w:t>poj</w:t>
      </w:r>
      <w:proofErr w:type="spellEnd"/>
      <w:r w:rsidR="00D6244C">
        <w:rPr>
          <w:rFonts w:ascii="Arial" w:hAnsi="Arial" w:cs="Arial"/>
        </w:rPr>
        <w:t>. 10m</w:t>
      </w:r>
      <w:r w:rsidR="00D6244C" w:rsidRPr="00C12A9F">
        <w:rPr>
          <w:rFonts w:ascii="Arial" w:hAnsi="Arial" w:cs="Arial"/>
          <w:vertAlign w:val="superscript"/>
        </w:rPr>
        <w:t>3</w:t>
      </w:r>
      <w:r w:rsidR="00D6244C">
        <w:rPr>
          <w:rFonts w:ascii="Arial" w:hAnsi="Arial" w:cs="Arial"/>
          <w:vertAlign w:val="superscript"/>
        </w:rPr>
        <w:t xml:space="preserve"> </w:t>
      </w:r>
      <w:proofErr w:type="spellStart"/>
      <w:r w:rsidR="00D6244C">
        <w:rPr>
          <w:rFonts w:ascii="Arial" w:hAnsi="Arial" w:cs="Arial"/>
        </w:rPr>
        <w:t>dla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>
        <w:rPr>
          <w:rFonts w:ascii="Arial" w:hAnsi="Arial" w:cs="Arial"/>
        </w:rPr>
        <w:t>istniejącego</w:t>
      </w:r>
      <w:proofErr w:type="spellEnd"/>
      <w:r w:rsidR="00D6244C">
        <w:rPr>
          <w:rFonts w:ascii="Arial" w:hAnsi="Arial" w:cs="Arial"/>
        </w:rPr>
        <w:t xml:space="preserve"> </w:t>
      </w:r>
      <w:proofErr w:type="spellStart"/>
      <w:r w:rsidR="00D6244C" w:rsidRPr="006970DB">
        <w:rPr>
          <w:rFonts w:ascii="Arial" w:hAnsi="Arial" w:cs="Arial"/>
          <w:color w:val="000000"/>
        </w:rPr>
        <w:t>budynku</w:t>
      </w:r>
      <w:proofErr w:type="spellEnd"/>
      <w:r w:rsidR="00D6244C">
        <w:rPr>
          <w:rFonts w:ascii="Arial" w:hAnsi="Arial" w:cs="Arial"/>
          <w:color w:val="000000"/>
        </w:rPr>
        <w:t>.</w:t>
      </w:r>
    </w:p>
    <w:p w14:paraId="75A46E0E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4" w:name="_Toc158980141"/>
      <w:proofErr w:type="spellStart"/>
      <w:r>
        <w:t>Zakres</w:t>
      </w:r>
      <w:proofErr w:type="spellEnd"/>
      <w:r>
        <w:t xml:space="preserve"> </w:t>
      </w:r>
      <w:proofErr w:type="spellStart"/>
      <w:r>
        <w:t>specyfikacji</w:t>
      </w:r>
      <w:bookmarkEnd w:id="4"/>
      <w:proofErr w:type="spellEnd"/>
    </w:p>
    <w:p w14:paraId="401EF84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podstawę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.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jest </w:t>
      </w:r>
      <w:proofErr w:type="spellStart"/>
      <w:r>
        <w:t>stosowana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przetargowy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obiekcie</w:t>
      </w:r>
      <w:proofErr w:type="spellEnd"/>
      <w:r>
        <w:t xml:space="preserve"> </w:t>
      </w:r>
      <w:proofErr w:type="spellStart"/>
      <w:r>
        <w:t>wymienionym</w:t>
      </w:r>
      <w:proofErr w:type="spellEnd"/>
      <w:r>
        <w:t xml:space="preserve"> w pkt 1.1. </w:t>
      </w:r>
      <w:proofErr w:type="spellStart"/>
      <w:r>
        <w:t>Specyfikację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rozpatrywać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z:</w:t>
      </w:r>
    </w:p>
    <w:p w14:paraId="7F27E341" w14:textId="24AC8812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1"/>
        <w:rPr>
          <w:sz w:val="20"/>
        </w:rPr>
      </w:pPr>
      <w:proofErr w:type="spellStart"/>
      <w:r>
        <w:rPr>
          <w:sz w:val="20"/>
        </w:rPr>
        <w:t>projektami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branżowymi</w:t>
      </w:r>
      <w:proofErr w:type="spellEnd"/>
      <w:r>
        <w:rPr>
          <w:sz w:val="20"/>
        </w:rPr>
        <w:t>,</w:t>
      </w:r>
    </w:p>
    <w:p w14:paraId="3846338B" w14:textId="09ECF030" w:rsidR="008C630D" w:rsidRDefault="00C50E90" w:rsidP="00162F8B">
      <w:pPr>
        <w:pStyle w:val="Akapitzlist"/>
        <w:numPr>
          <w:ilvl w:val="0"/>
          <w:numId w:val="15"/>
        </w:numPr>
        <w:tabs>
          <w:tab w:val="left" w:pos="905"/>
        </w:tabs>
        <w:spacing w:before="2"/>
        <w:rPr>
          <w:sz w:val="20"/>
        </w:rPr>
      </w:pPr>
      <w:proofErr w:type="spellStart"/>
      <w:r>
        <w:rPr>
          <w:sz w:val="20"/>
        </w:rPr>
        <w:t>przedmiarami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.</w:t>
      </w:r>
    </w:p>
    <w:p w14:paraId="783429F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5" w:name="_Toc158980142"/>
      <w:proofErr w:type="spellStart"/>
      <w:r>
        <w:t>Wyszczególnienie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towarzyszących</w:t>
      </w:r>
      <w:proofErr w:type="spellEnd"/>
      <w:r>
        <w:t xml:space="preserve"> i </w:t>
      </w:r>
      <w:proofErr w:type="spellStart"/>
      <w:r>
        <w:t>robóttymczasowych</w:t>
      </w:r>
      <w:bookmarkEnd w:id="5"/>
      <w:proofErr w:type="spellEnd"/>
    </w:p>
    <w:p w14:paraId="043A0993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before="134" w:line="255" w:lineRule="exact"/>
        <w:ind w:hanging="357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wydzielenie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robótbudowlanych</w:t>
      </w:r>
      <w:proofErr w:type="spellEnd"/>
    </w:p>
    <w:p w14:paraId="418E0C2B" w14:textId="7777777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right="1006" w:hanging="357"/>
        <w:rPr>
          <w:sz w:val="20"/>
        </w:rPr>
      </w:pPr>
      <w:proofErr w:type="spellStart"/>
      <w:r>
        <w:rPr>
          <w:sz w:val="20"/>
        </w:rPr>
        <w:t>Wygrodzenie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niekorzystnym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wpływem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zapylenia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prowadzonych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>.</w:t>
      </w:r>
    </w:p>
    <w:p w14:paraId="01759734" w14:textId="61C70627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spacing w:line="255" w:lineRule="exact"/>
        <w:ind w:hanging="357"/>
        <w:rPr>
          <w:sz w:val="20"/>
        </w:rPr>
      </w:pP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prowadzić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tak</w:t>
      </w:r>
      <w:proofErr w:type="spellEnd"/>
      <w:r>
        <w:rPr>
          <w:sz w:val="20"/>
        </w:rPr>
        <w:t xml:space="preserve">, aby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powstawały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otoczenia</w:t>
      </w:r>
      <w:proofErr w:type="spellEnd"/>
      <w:r>
        <w:rPr>
          <w:sz w:val="20"/>
        </w:rPr>
        <w:t>.</w:t>
      </w:r>
    </w:p>
    <w:p w14:paraId="1736679B" w14:textId="2B43E029" w:rsidR="008C630D" w:rsidRDefault="00C50E90" w:rsidP="00162F8B">
      <w:pPr>
        <w:pStyle w:val="Akapitzlist"/>
        <w:numPr>
          <w:ilvl w:val="0"/>
          <w:numId w:val="14"/>
        </w:numPr>
        <w:tabs>
          <w:tab w:val="left" w:pos="620"/>
          <w:tab w:val="left" w:pos="621"/>
        </w:tabs>
        <w:ind w:hanging="357"/>
        <w:rPr>
          <w:sz w:val="20"/>
        </w:rPr>
      </w:pPr>
      <w:proofErr w:type="spellStart"/>
      <w:r>
        <w:rPr>
          <w:sz w:val="20"/>
        </w:rPr>
        <w:t>Uporządkowanie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po </w:t>
      </w:r>
      <w:proofErr w:type="spellStart"/>
      <w:r>
        <w:rPr>
          <w:sz w:val="20"/>
        </w:rPr>
        <w:t>wykonanych</w:t>
      </w:r>
      <w:proofErr w:type="spellEnd"/>
      <w:r w:rsidR="00D6244C">
        <w:rPr>
          <w:sz w:val="20"/>
        </w:rPr>
        <w:t xml:space="preserve"> </w:t>
      </w:r>
      <w:proofErr w:type="spellStart"/>
      <w:r>
        <w:rPr>
          <w:sz w:val="20"/>
        </w:rPr>
        <w:t>pracach</w:t>
      </w:r>
      <w:proofErr w:type="spellEnd"/>
      <w:r>
        <w:rPr>
          <w:sz w:val="20"/>
        </w:rPr>
        <w:t>.</w:t>
      </w:r>
    </w:p>
    <w:p w14:paraId="1D316441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6" w:name="_Toc158980143"/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dotyczącerobót</w:t>
      </w:r>
      <w:bookmarkEnd w:id="6"/>
      <w:proofErr w:type="spellEnd"/>
    </w:p>
    <w:p w14:paraId="0ADFC069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7" w:name="_Toc158980144"/>
      <w:r>
        <w:t xml:space="preserve">Teren </w:t>
      </w:r>
      <w:proofErr w:type="spellStart"/>
      <w:r>
        <w:t>budowy</w:t>
      </w:r>
      <w:bookmarkEnd w:id="7"/>
      <w:proofErr w:type="spellEnd"/>
    </w:p>
    <w:p w14:paraId="44E52D1C" w14:textId="77777777" w:rsidR="008C630D" w:rsidRDefault="00C50E90">
      <w:pPr>
        <w:pStyle w:val="Tekstpodstawowy"/>
        <w:spacing w:before="133"/>
        <w:ind w:left="196" w:right="129" w:firstLine="283"/>
        <w:jc w:val="both"/>
      </w:pPr>
      <w:r>
        <w:t xml:space="preserve">Teren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wydzielona</w:t>
      </w:r>
      <w:proofErr w:type="spellEnd"/>
      <w:r>
        <w:t xml:space="preserve">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doziemnych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. </w:t>
      </w:r>
      <w:proofErr w:type="spellStart"/>
      <w:r>
        <w:t>Inwestor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przekaże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ze </w:t>
      </w:r>
      <w:proofErr w:type="spellStart"/>
      <w:r>
        <w:t>wszystkimi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prawnymi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administracyjnymi</w:t>
      </w:r>
      <w:proofErr w:type="spellEnd"/>
      <w:r>
        <w:t>.</w:t>
      </w:r>
    </w:p>
    <w:p w14:paraId="27006CC5" w14:textId="77777777" w:rsidR="008C630D" w:rsidRDefault="00C50E90">
      <w:pPr>
        <w:pStyle w:val="Tekstpodstawowy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5659786A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8" w:name="_Toc158980145"/>
      <w:proofErr w:type="spellStart"/>
      <w:r>
        <w:t>Organizacja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bookmarkEnd w:id="8"/>
      <w:proofErr w:type="spellEnd"/>
    </w:p>
    <w:p w14:paraId="416D52D9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, </w:t>
      </w:r>
      <w:proofErr w:type="spellStart"/>
      <w:r>
        <w:t>ścisłe</w:t>
      </w:r>
      <w:proofErr w:type="spellEnd"/>
      <w:r>
        <w:t xml:space="preserve">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harmonogramu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odpowiedniej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,  </w:t>
      </w:r>
      <w:proofErr w:type="spellStart"/>
      <w:r>
        <w:t>dostarczana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Inwestora</w:t>
      </w:r>
      <w:proofErr w:type="spellEnd"/>
      <w:r>
        <w:t xml:space="preserve">,  </w:t>
      </w:r>
      <w:proofErr w:type="spellStart"/>
      <w:r>
        <w:t>przed</w:t>
      </w:r>
      <w:proofErr w:type="spellEnd"/>
      <w:r>
        <w:t xml:space="preserve">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przekazaniem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 </w:t>
      </w:r>
      <w:proofErr w:type="spellStart"/>
      <w:r>
        <w:t>budowę</w:t>
      </w:r>
      <w:proofErr w:type="spellEnd"/>
      <w:r>
        <w:t xml:space="preserve">,  </w:t>
      </w:r>
      <w:proofErr w:type="spellStart"/>
      <w:r>
        <w:t>powinna</w:t>
      </w:r>
      <w:proofErr w:type="spellEnd"/>
      <w:r>
        <w:t xml:space="preserve">  </w:t>
      </w:r>
      <w:proofErr w:type="spellStart"/>
      <w:r>
        <w:t>być</w:t>
      </w:r>
      <w:proofErr w:type="spellEnd"/>
      <w:r>
        <w:t xml:space="preserve">  </w:t>
      </w:r>
      <w:proofErr w:type="spellStart"/>
      <w:r>
        <w:t>sprawdzona</w:t>
      </w:r>
      <w:proofErr w:type="spellEnd"/>
      <w:r>
        <w:t xml:space="preserve">  w </w:t>
      </w:r>
      <w:proofErr w:type="spellStart"/>
      <w:r>
        <w:t>przedsiębiorstwie</w:t>
      </w:r>
      <w:proofErr w:type="spellEnd"/>
      <w:r>
        <w:t xml:space="preserve"> </w:t>
      </w:r>
      <w:proofErr w:type="spellStart"/>
      <w:r>
        <w:t>wykonawczym</w:t>
      </w:r>
      <w:proofErr w:type="spellEnd"/>
      <w:r>
        <w:t xml:space="preserve">,  w  </w:t>
      </w:r>
      <w:proofErr w:type="spellStart"/>
      <w:r>
        <w:t>szczególności</w:t>
      </w:r>
      <w:proofErr w:type="spellEnd"/>
      <w:r>
        <w:t xml:space="preserve">  pod  </w:t>
      </w:r>
      <w:proofErr w:type="spellStart"/>
      <w:r>
        <w:t>kątem</w:t>
      </w:r>
      <w:proofErr w:type="spellEnd"/>
      <w:r>
        <w:t xml:space="preserve">  </w:t>
      </w:r>
      <w:proofErr w:type="spellStart"/>
      <w:r>
        <w:t>możliwości</w:t>
      </w:r>
      <w:proofErr w:type="spellEnd"/>
      <w:r>
        <w:t xml:space="preserve">  </w:t>
      </w:r>
      <w:proofErr w:type="spellStart"/>
      <w:r>
        <w:t>technicznych</w:t>
      </w:r>
      <w:proofErr w:type="spellEnd"/>
      <w:r>
        <w:t xml:space="preserve">  </w:t>
      </w:r>
      <w:proofErr w:type="spellStart"/>
      <w:r>
        <w:t>realizacji</w:t>
      </w:r>
      <w:proofErr w:type="spellEnd"/>
      <w:r>
        <w:t xml:space="preserve"> 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bhp,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stosowanychmateriałów</w:t>
      </w:r>
      <w:proofErr w:type="spellEnd"/>
      <w:r>
        <w:t>.</w:t>
      </w:r>
    </w:p>
    <w:p w14:paraId="1A102E9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9" w:name="_Toc158980146"/>
      <w:proofErr w:type="spellStart"/>
      <w:r>
        <w:t>Zabezpieczenie</w:t>
      </w:r>
      <w:proofErr w:type="spellEnd"/>
      <w:r>
        <w:t xml:space="preserve"> </w:t>
      </w:r>
      <w:proofErr w:type="spellStart"/>
      <w:r>
        <w:t>interesów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bookmarkEnd w:id="9"/>
      <w:proofErr w:type="spellEnd"/>
    </w:p>
    <w:p w14:paraId="79D835F0" w14:textId="77777777" w:rsidR="008C630D" w:rsidRDefault="00C50E90">
      <w:pPr>
        <w:pStyle w:val="Tekstpodstawowy"/>
        <w:spacing w:before="132"/>
        <w:ind w:left="196" w:right="133" w:firstLine="283"/>
      </w:pP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uzgodnienia</w:t>
      </w:r>
      <w:proofErr w:type="spellEnd"/>
      <w:r>
        <w:t xml:space="preserve"> z </w:t>
      </w:r>
      <w:proofErr w:type="spellStart"/>
      <w:r>
        <w:t>Inwestorem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poruszania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po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zakresu</w:t>
      </w:r>
      <w:proofErr w:type="spellEnd"/>
      <w:r>
        <w:t xml:space="preserve"> </w:t>
      </w:r>
      <w:proofErr w:type="spellStart"/>
      <w:r>
        <w:t>odpowiedzialności</w:t>
      </w:r>
      <w:proofErr w:type="spellEnd"/>
      <w:r>
        <w:t xml:space="preserve"> za </w:t>
      </w:r>
      <w:proofErr w:type="spellStart"/>
      <w:r>
        <w:t>wyposażenie</w:t>
      </w:r>
      <w:proofErr w:type="spellEnd"/>
      <w:r>
        <w:t xml:space="preserve"> w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pomieszczeniach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Ponadto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odpowiada</w:t>
      </w:r>
      <w:proofErr w:type="spellEnd"/>
      <w:r>
        <w:t xml:space="preserve"> za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zlokalizowanych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oznaczenia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769A2548" w14:textId="77777777" w:rsidR="008C630D" w:rsidRDefault="00C50E90">
      <w:pPr>
        <w:pStyle w:val="Tekstpodstawowy"/>
        <w:ind w:left="196" w:right="130" w:firstLine="283"/>
        <w:jc w:val="both"/>
      </w:pPr>
      <w:r>
        <w:t xml:space="preserve">W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przypadkowego</w:t>
      </w:r>
      <w:proofErr w:type="spellEnd"/>
      <w:r>
        <w:t xml:space="preserve"> </w:t>
      </w:r>
      <w:proofErr w:type="spellStart"/>
      <w:r>
        <w:t>uszkodzenia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bezzwłocznego</w:t>
      </w:r>
      <w:proofErr w:type="spellEnd"/>
      <w:r>
        <w:t xml:space="preserve"> </w:t>
      </w:r>
      <w:proofErr w:type="spellStart"/>
      <w:r>
        <w:t>powiadomienia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z </w:t>
      </w:r>
      <w:proofErr w:type="spellStart"/>
      <w:r>
        <w:t>nimi</w:t>
      </w:r>
      <w:proofErr w:type="spellEnd"/>
      <w:r>
        <w:t xml:space="preserve"> </w:t>
      </w:r>
      <w:proofErr w:type="spellStart"/>
      <w:r>
        <w:t>współpracował</w:t>
      </w:r>
      <w:proofErr w:type="spellEnd"/>
      <w:r>
        <w:t xml:space="preserve">, </w:t>
      </w:r>
      <w:proofErr w:type="spellStart"/>
      <w:r>
        <w:t>dostarczając</w:t>
      </w:r>
      <w:proofErr w:type="spellEnd"/>
      <w:r>
        <w:t xml:space="preserve"> </w:t>
      </w:r>
      <w:proofErr w:type="spellStart"/>
      <w:r>
        <w:t>wszelkiej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dokonywaniu</w:t>
      </w:r>
      <w:proofErr w:type="spellEnd"/>
      <w:r>
        <w:t xml:space="preserve"> </w:t>
      </w:r>
      <w:proofErr w:type="spellStart"/>
      <w:r>
        <w:t>napraw</w:t>
      </w:r>
      <w:proofErr w:type="spellEnd"/>
      <w:r>
        <w:t>.</w:t>
      </w:r>
    </w:p>
    <w:p w14:paraId="129526FB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0" w:name="_Toc158980147"/>
      <w:proofErr w:type="spellStart"/>
      <w:r>
        <w:t>Ochrona</w:t>
      </w:r>
      <w:proofErr w:type="spellEnd"/>
      <w:r>
        <w:t xml:space="preserve"> </w:t>
      </w:r>
      <w:proofErr w:type="spellStart"/>
      <w:r>
        <w:t>środowiska</w:t>
      </w:r>
      <w:bookmarkEnd w:id="10"/>
      <w:proofErr w:type="spellEnd"/>
    </w:p>
    <w:p w14:paraId="7F052D57" w14:textId="77777777" w:rsidR="008C630D" w:rsidRDefault="00C50E90">
      <w:pPr>
        <w:pStyle w:val="Tekstpodstawowy"/>
        <w:spacing w:before="130"/>
        <w:ind w:left="196" w:right="129" w:firstLine="283"/>
        <w:jc w:val="both"/>
      </w:pP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znać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naturalnego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wykańczania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podejmować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kroki</w:t>
      </w:r>
      <w:proofErr w:type="spellEnd"/>
      <w:r>
        <w:t xml:space="preserve">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norm </w:t>
      </w:r>
      <w:proofErr w:type="spellStart"/>
      <w:r>
        <w:t>dotyczących</w:t>
      </w:r>
      <w:proofErr w:type="spellEnd"/>
      <w:r>
        <w:t xml:space="preserve"> ochronyśrodowiskanatereniebudowyiwokółterenubudowyorazbędzieunikaćuszkodzeńlubuciążliwości</w:t>
      </w:r>
    </w:p>
    <w:p w14:paraId="04A971B9" w14:textId="77777777" w:rsidR="008C630D" w:rsidRDefault="008C630D">
      <w:pPr>
        <w:jc w:val="both"/>
        <w:sectPr w:rsidR="008C630D">
          <w:footerReference w:type="default" r:id="rId8"/>
          <w:pgSz w:w="11900" w:h="16840"/>
          <w:pgMar w:top="1380" w:right="1280" w:bottom="860" w:left="1220" w:header="0" w:footer="661" w:gutter="0"/>
          <w:cols w:space="708"/>
        </w:sectPr>
      </w:pPr>
    </w:p>
    <w:p w14:paraId="737C7748" w14:textId="77777777" w:rsidR="008C630D" w:rsidRDefault="00C50E90">
      <w:pPr>
        <w:pStyle w:val="Tekstpodstawowy"/>
        <w:spacing w:before="35"/>
      </w:pPr>
      <w:proofErr w:type="spellStart"/>
      <w:r>
        <w:lastRenderedPageBreak/>
        <w:t>dla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nadmiernego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, </w:t>
      </w:r>
      <w:proofErr w:type="spellStart"/>
      <w:r>
        <w:t>wibracji</w:t>
      </w:r>
      <w:proofErr w:type="spellEnd"/>
      <w:r>
        <w:t xml:space="preserve">, </w:t>
      </w:r>
      <w:proofErr w:type="spellStart"/>
      <w:r>
        <w:t>zanieczyszczenia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przyczyn</w:t>
      </w:r>
      <w:proofErr w:type="spellEnd"/>
      <w:r>
        <w:t xml:space="preserve"> </w:t>
      </w:r>
      <w:proofErr w:type="spellStart"/>
      <w:r>
        <w:t>powstałych</w:t>
      </w:r>
      <w:proofErr w:type="spellEnd"/>
      <w:r>
        <w:t xml:space="preserve"> w </w:t>
      </w:r>
      <w:proofErr w:type="spellStart"/>
      <w:r>
        <w:t>następstwie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>.</w:t>
      </w:r>
    </w:p>
    <w:p w14:paraId="08F90463" w14:textId="77777777" w:rsidR="008C630D" w:rsidRDefault="00C50E90">
      <w:pPr>
        <w:pStyle w:val="Tekstpodstawowy"/>
        <w:spacing w:before="1"/>
        <w:ind w:left="479"/>
      </w:pPr>
      <w:r>
        <w:t xml:space="preserve">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wykończeniowych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>:</w:t>
      </w:r>
    </w:p>
    <w:p w14:paraId="542A0DED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3"/>
          <w:tab w:val="left" w:pos="904"/>
        </w:tabs>
        <w:spacing w:before="1" w:line="243" w:lineRule="exact"/>
        <w:ind w:firstLine="284"/>
        <w:rPr>
          <w:sz w:val="20"/>
        </w:rPr>
      </w:pPr>
      <w:proofErr w:type="spellStart"/>
      <w:r>
        <w:rPr>
          <w:sz w:val="20"/>
        </w:rPr>
        <w:t>utrzymywał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czystości</w:t>
      </w:r>
      <w:proofErr w:type="spellEnd"/>
      <w:r>
        <w:rPr>
          <w:sz w:val="20"/>
        </w:rPr>
        <w:t>,</w:t>
      </w:r>
    </w:p>
    <w:p w14:paraId="6C650D45" w14:textId="77777777" w:rsidR="008C630D" w:rsidRDefault="00C50E90" w:rsidP="00162F8B">
      <w:pPr>
        <w:pStyle w:val="Akapitzlist"/>
        <w:numPr>
          <w:ilvl w:val="0"/>
          <w:numId w:val="13"/>
        </w:numPr>
        <w:tabs>
          <w:tab w:val="left" w:pos="904"/>
        </w:tabs>
        <w:ind w:right="128" w:firstLine="284"/>
        <w:jc w:val="both"/>
        <w:rPr>
          <w:sz w:val="20"/>
        </w:rPr>
      </w:pPr>
      <w:proofErr w:type="spellStart"/>
      <w:r>
        <w:rPr>
          <w:sz w:val="20"/>
        </w:rPr>
        <w:t>podejmował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wszelkie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uzasadnione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kroki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mające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celu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stosowanie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się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norm </w:t>
      </w:r>
      <w:proofErr w:type="spellStart"/>
      <w:r>
        <w:rPr>
          <w:sz w:val="20"/>
        </w:rPr>
        <w:t>dotyczących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ochrony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środowiska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będzie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unikał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uszkodzeń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uciążliwości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własności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, a </w:t>
      </w:r>
      <w:proofErr w:type="spellStart"/>
      <w:r>
        <w:rPr>
          <w:sz w:val="20"/>
        </w:rPr>
        <w:t>wynikających</w:t>
      </w:r>
      <w:proofErr w:type="spellEnd"/>
      <w:r>
        <w:rPr>
          <w:sz w:val="20"/>
        </w:rPr>
        <w:t xml:space="preserve"> ze </w:t>
      </w:r>
      <w:proofErr w:type="spellStart"/>
      <w:r>
        <w:rPr>
          <w:sz w:val="20"/>
        </w:rPr>
        <w:t>skażenia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hałasu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przyczyn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powstałych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następstwie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działania</w:t>
      </w:r>
      <w:proofErr w:type="spellEnd"/>
      <w:r>
        <w:rPr>
          <w:sz w:val="20"/>
        </w:rPr>
        <w:t>.</w:t>
      </w:r>
    </w:p>
    <w:p w14:paraId="7BBAF78A" w14:textId="77777777" w:rsidR="008C630D" w:rsidRDefault="00C50E90">
      <w:pPr>
        <w:pStyle w:val="Tekstpodstawowy"/>
        <w:ind w:left="479"/>
      </w:pPr>
      <w:proofErr w:type="spellStart"/>
      <w:r>
        <w:t>Stosując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szczególny</w:t>
      </w:r>
      <w:proofErr w:type="spellEnd"/>
      <w:r>
        <w:t xml:space="preserve"> </w:t>
      </w:r>
      <w:proofErr w:type="spellStart"/>
      <w:r>
        <w:t>wzgląd</w:t>
      </w:r>
      <w:proofErr w:type="spellEnd"/>
      <w:r>
        <w:t xml:space="preserve"> </w:t>
      </w:r>
      <w:proofErr w:type="spellStart"/>
      <w:r>
        <w:t>na</w:t>
      </w:r>
      <w:proofErr w:type="spellEnd"/>
      <w:r>
        <w:t>:</w:t>
      </w:r>
    </w:p>
    <w:p w14:paraId="4EB7637D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rPr>
          <w:sz w:val="20"/>
        </w:rPr>
      </w:pPr>
      <w:proofErr w:type="spellStart"/>
      <w:r>
        <w:rPr>
          <w:sz w:val="20"/>
        </w:rPr>
        <w:t>lokalizację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składowisk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drógdojazdowych</w:t>
      </w:r>
      <w:proofErr w:type="spellEnd"/>
      <w:r>
        <w:rPr>
          <w:sz w:val="20"/>
        </w:rPr>
        <w:t>;</w:t>
      </w:r>
    </w:p>
    <w:p w14:paraId="6C70A413" w14:textId="77777777" w:rsidR="008C630D" w:rsidRDefault="00C50E90" w:rsidP="00162F8B">
      <w:pPr>
        <w:pStyle w:val="Akapitzlist"/>
        <w:numPr>
          <w:ilvl w:val="0"/>
          <w:numId w:val="12"/>
        </w:numPr>
        <w:tabs>
          <w:tab w:val="left" w:pos="480"/>
        </w:tabs>
        <w:spacing w:before="1" w:line="243" w:lineRule="exact"/>
        <w:rPr>
          <w:sz w:val="20"/>
        </w:rPr>
      </w:pPr>
      <w:proofErr w:type="spellStart"/>
      <w:r>
        <w:rPr>
          <w:sz w:val="20"/>
        </w:rPr>
        <w:t>środki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ostrożności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zabezpieczenia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zanieczyszczaniem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wód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podziemnych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kanalizacjideszczowej</w:t>
      </w:r>
      <w:proofErr w:type="spellEnd"/>
    </w:p>
    <w:p w14:paraId="38535BCC" w14:textId="77777777" w:rsidR="008C630D" w:rsidRDefault="00C50E90">
      <w:pPr>
        <w:pStyle w:val="Tekstpodstawowy"/>
        <w:ind w:left="479"/>
      </w:pPr>
      <w:r>
        <w:t>/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substancjami</w:t>
      </w:r>
      <w:proofErr w:type="spellEnd"/>
      <w:r>
        <w:t xml:space="preserve"> </w:t>
      </w:r>
      <w:proofErr w:type="spellStart"/>
      <w:r>
        <w:t>chemii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 xml:space="preserve">, </w:t>
      </w:r>
      <w:proofErr w:type="spellStart"/>
      <w:r>
        <w:t>zanieczyszczeniami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pyłami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gazami</w:t>
      </w:r>
      <w:proofErr w:type="spellEnd"/>
      <w:r>
        <w:t xml:space="preserve">,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powstania</w:t>
      </w:r>
      <w:proofErr w:type="spellEnd"/>
      <w:r>
        <w:t xml:space="preserve"> </w:t>
      </w:r>
      <w:proofErr w:type="spellStart"/>
      <w:r>
        <w:t>pożaru</w:t>
      </w:r>
      <w:proofErr w:type="spellEnd"/>
      <w:r>
        <w:t>.</w:t>
      </w:r>
    </w:p>
    <w:p w14:paraId="70F5745A" w14:textId="77777777" w:rsidR="008C630D" w:rsidRDefault="00C50E90">
      <w:pPr>
        <w:pStyle w:val="Tekstpodstawowy"/>
        <w:ind w:right="127" w:firstLine="283"/>
        <w:jc w:val="both"/>
      </w:pPr>
      <w:proofErr w:type="spellStart"/>
      <w:r>
        <w:t>Obszar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projektowanego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zamyka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granicy</w:t>
      </w:r>
      <w:proofErr w:type="spellEnd"/>
      <w:r>
        <w:t xml:space="preserve"> </w:t>
      </w:r>
      <w:proofErr w:type="spellStart"/>
      <w:r>
        <w:t>działki</w:t>
      </w:r>
      <w:proofErr w:type="spellEnd"/>
      <w:r>
        <w:t xml:space="preserve">, po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projektowana</w:t>
      </w:r>
      <w:proofErr w:type="spellEnd"/>
      <w:r>
        <w:t xml:space="preserve"> jest </w:t>
      </w:r>
      <w:proofErr w:type="spellStart"/>
      <w:r>
        <w:t>inwestycja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pozostaje</w:t>
      </w:r>
      <w:proofErr w:type="spellEnd"/>
      <w:r>
        <w:t xml:space="preserve"> bez </w:t>
      </w:r>
      <w:proofErr w:type="spellStart"/>
      <w:r>
        <w:t>stałego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wystąpić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 </w:t>
      </w:r>
      <w:proofErr w:type="spellStart"/>
      <w:r>
        <w:t>emisje</w:t>
      </w:r>
      <w:proofErr w:type="spellEnd"/>
      <w:r>
        <w:t xml:space="preserve"> </w:t>
      </w:r>
      <w:proofErr w:type="spellStart"/>
      <w:r>
        <w:t>hałasu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elektronarzędzi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nieznaczna</w:t>
      </w:r>
      <w:proofErr w:type="spellEnd"/>
      <w:r>
        <w:t xml:space="preserve"> </w:t>
      </w:r>
      <w:proofErr w:type="spellStart"/>
      <w:r>
        <w:t>emisja</w:t>
      </w:r>
      <w:proofErr w:type="spellEnd"/>
      <w:r>
        <w:t xml:space="preserve"> </w:t>
      </w:r>
      <w:proofErr w:type="spellStart"/>
      <w:r>
        <w:t>pyłów</w:t>
      </w:r>
      <w:proofErr w:type="spellEnd"/>
      <w:r>
        <w:t xml:space="preserve"> </w:t>
      </w:r>
      <w:proofErr w:type="spellStart"/>
      <w:r>
        <w:t>chemicznie</w:t>
      </w:r>
      <w:proofErr w:type="spellEnd"/>
      <w:r>
        <w:t xml:space="preserve"> </w:t>
      </w:r>
      <w:proofErr w:type="spellStart"/>
      <w:r>
        <w:t>obojętnych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. </w:t>
      </w:r>
      <w:proofErr w:type="spellStart"/>
      <w:r>
        <w:t>Oddziaływanie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krótkotrwałe</w:t>
      </w:r>
      <w:proofErr w:type="spellEnd"/>
      <w:r>
        <w:t xml:space="preserve">, </w:t>
      </w:r>
      <w:proofErr w:type="spellStart"/>
      <w:r>
        <w:t>nieciągłe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skończy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całkowicie</w:t>
      </w:r>
      <w:proofErr w:type="spellEnd"/>
      <w:r>
        <w:t xml:space="preserve"> z </w:t>
      </w:r>
      <w:proofErr w:type="spellStart"/>
      <w:r>
        <w:t>chwilą</w:t>
      </w:r>
      <w:proofErr w:type="spellEnd"/>
      <w:r>
        <w:t xml:space="preserve"> </w:t>
      </w:r>
      <w:proofErr w:type="spellStart"/>
      <w:r>
        <w:t>finalizacji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.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ustanawiania</w:t>
      </w:r>
      <w:proofErr w:type="spellEnd"/>
      <w:r>
        <w:t xml:space="preserve"> </w:t>
      </w:r>
      <w:proofErr w:type="spellStart"/>
      <w:r>
        <w:t>żadnych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naruszają</w:t>
      </w:r>
      <w:proofErr w:type="spellEnd"/>
      <w:r>
        <w:t xml:space="preserve"> </w:t>
      </w:r>
      <w:proofErr w:type="spellStart"/>
      <w:r>
        <w:t>stref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obiektów</w:t>
      </w:r>
      <w:proofErr w:type="spellEnd"/>
      <w:r>
        <w:t>.</w:t>
      </w:r>
    </w:p>
    <w:p w14:paraId="137D9955" w14:textId="77777777" w:rsidR="008C630D" w:rsidRDefault="00C50E90">
      <w:pPr>
        <w:pStyle w:val="Tekstpodstawowy"/>
        <w:ind w:right="128" w:firstLine="283"/>
        <w:jc w:val="both"/>
      </w:pPr>
      <w:proofErr w:type="spellStart"/>
      <w:r>
        <w:t>Zgodnie</w:t>
      </w:r>
      <w:proofErr w:type="spellEnd"/>
      <w:r>
        <w:t xml:space="preserve"> z </w:t>
      </w:r>
      <w:proofErr w:type="spellStart"/>
      <w:r>
        <w:t>Rozporządzeniem</w:t>
      </w:r>
      <w:proofErr w:type="spellEnd"/>
      <w:r>
        <w:t xml:space="preserve"> Rady </w:t>
      </w:r>
      <w:proofErr w:type="spellStart"/>
      <w:r>
        <w:t>Ministrów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9 </w:t>
      </w:r>
      <w:proofErr w:type="spellStart"/>
      <w:r>
        <w:t>listopada</w:t>
      </w:r>
      <w:proofErr w:type="spellEnd"/>
      <w:r>
        <w:t xml:space="preserve"> 2010 r. (Dz. U. nr 213, </w:t>
      </w:r>
      <w:proofErr w:type="spellStart"/>
      <w:r>
        <w:t>poz</w:t>
      </w:r>
      <w:proofErr w:type="spellEnd"/>
      <w:r>
        <w:t xml:space="preserve">. 1397) </w:t>
      </w:r>
      <w:proofErr w:type="spellStart"/>
      <w:r>
        <w:t>projektowana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zalicza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przedsięwzięć</w:t>
      </w:r>
      <w:proofErr w:type="spellEnd"/>
      <w:r>
        <w:t xml:space="preserve">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znacząco</w:t>
      </w:r>
      <w:proofErr w:type="spellEnd"/>
      <w:r>
        <w:t xml:space="preserve"> </w:t>
      </w:r>
      <w:proofErr w:type="spellStart"/>
      <w:r>
        <w:t>oddziaływać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naturalne</w:t>
      </w:r>
      <w:proofErr w:type="spellEnd"/>
      <w:r>
        <w:t xml:space="preserve">.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powyższym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art. 59 </w:t>
      </w:r>
      <w:proofErr w:type="spellStart"/>
      <w:r>
        <w:t>ust</w:t>
      </w:r>
      <w:proofErr w:type="spellEnd"/>
      <w:r>
        <w:t xml:space="preserve">. 1 </w:t>
      </w:r>
      <w:proofErr w:type="spellStart"/>
      <w:r>
        <w:t>ustawy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3 </w:t>
      </w:r>
      <w:proofErr w:type="spellStart"/>
      <w:r>
        <w:t>października</w:t>
      </w:r>
      <w:proofErr w:type="spellEnd"/>
      <w:r>
        <w:t xml:space="preserve"> 2008 r. o </w:t>
      </w:r>
      <w:proofErr w:type="spellStart"/>
      <w:r>
        <w:t>udostępnianiu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o </w:t>
      </w:r>
      <w:proofErr w:type="spellStart"/>
      <w:r>
        <w:t>środowisku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ochronie</w:t>
      </w:r>
      <w:proofErr w:type="spellEnd"/>
      <w:r>
        <w:t xml:space="preserve">, </w:t>
      </w:r>
      <w:proofErr w:type="spellStart"/>
      <w:r>
        <w:t>udziale</w:t>
      </w:r>
      <w:proofErr w:type="spellEnd"/>
      <w:r>
        <w:t xml:space="preserve"> </w:t>
      </w:r>
      <w:proofErr w:type="spellStart"/>
      <w:r>
        <w:t>społeczeństwa</w:t>
      </w:r>
      <w:proofErr w:type="spellEnd"/>
      <w:r>
        <w:t xml:space="preserve"> w </w:t>
      </w:r>
      <w:proofErr w:type="spellStart"/>
      <w:r>
        <w:t>ochronie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o </w:t>
      </w:r>
      <w:proofErr w:type="spellStart"/>
      <w:r>
        <w:t>ocenach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(Dz. U. z 2008 r. Nr 199, </w:t>
      </w:r>
      <w:proofErr w:type="spellStart"/>
      <w:r>
        <w:t>poz</w:t>
      </w:r>
      <w:proofErr w:type="spellEnd"/>
      <w:r>
        <w:t xml:space="preserve">. 1227,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 xml:space="preserve">.) </w:t>
      </w:r>
      <w:proofErr w:type="spellStart"/>
      <w:r>
        <w:t>planowana</w:t>
      </w:r>
      <w:proofErr w:type="spellEnd"/>
      <w:r>
        <w:t xml:space="preserve"> </w:t>
      </w:r>
      <w:proofErr w:type="spellStart"/>
      <w:r>
        <w:t>inwestycja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powodowała</w:t>
      </w:r>
      <w:proofErr w:type="spellEnd"/>
      <w:r>
        <w:t xml:space="preserve"> </w:t>
      </w:r>
      <w:proofErr w:type="spellStart"/>
      <w:r>
        <w:t>negatywnego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zdrowie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wymaga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 </w:t>
      </w:r>
      <w:proofErr w:type="spellStart"/>
      <w:r>
        <w:t>oceny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środowisko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jest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uzyskanie</w:t>
      </w:r>
      <w:proofErr w:type="spellEnd"/>
      <w:r>
        <w:t xml:space="preserve"> </w:t>
      </w:r>
      <w:proofErr w:type="spellStart"/>
      <w:r>
        <w:t>decyzji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o </w:t>
      </w:r>
      <w:proofErr w:type="spellStart"/>
      <w:r>
        <w:t>środowiskowych</w:t>
      </w:r>
      <w:proofErr w:type="spellEnd"/>
      <w:r>
        <w:t xml:space="preserve"> </w:t>
      </w:r>
      <w:proofErr w:type="spellStart"/>
      <w:r>
        <w:t>uwarunkowaniach</w:t>
      </w:r>
      <w:proofErr w:type="spellEnd"/>
      <w:r>
        <w:t>.</w:t>
      </w:r>
    </w:p>
    <w:p w14:paraId="5470167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1" w:name="_Toc158980148"/>
      <w:proofErr w:type="spellStart"/>
      <w:r>
        <w:t>Warunki</w:t>
      </w:r>
      <w:proofErr w:type="spellEnd"/>
      <w:r>
        <w:t xml:space="preserve"> </w:t>
      </w:r>
      <w:proofErr w:type="spellStart"/>
      <w:r>
        <w:t>bezpieczeństwapracy</w:t>
      </w:r>
      <w:bookmarkEnd w:id="11"/>
      <w:proofErr w:type="spellEnd"/>
    </w:p>
    <w:p w14:paraId="6B19A83E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Podczas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higieny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zatrudniony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pracownik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kwalifikacje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</w:t>
      </w:r>
      <w:proofErr w:type="spellStart"/>
      <w:r>
        <w:t>odrębnymi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stanowiska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uzyskał</w:t>
      </w:r>
      <w:proofErr w:type="spellEnd"/>
      <w:r>
        <w:t xml:space="preserve"> </w:t>
      </w:r>
      <w:proofErr w:type="spellStart"/>
      <w:r>
        <w:t>orzeczenie</w:t>
      </w:r>
      <w:proofErr w:type="spellEnd"/>
      <w:r>
        <w:t xml:space="preserve"> </w:t>
      </w:r>
      <w:proofErr w:type="spellStart"/>
      <w:r>
        <w:t>lekarskie</w:t>
      </w:r>
      <w:proofErr w:type="spellEnd"/>
      <w:r>
        <w:t xml:space="preserve"> o </w:t>
      </w:r>
      <w:proofErr w:type="spellStart"/>
      <w:r>
        <w:t>dopuszczeniu</w:t>
      </w:r>
      <w:proofErr w:type="spellEnd"/>
      <w:r>
        <w:t xml:space="preserve"> do </w:t>
      </w:r>
      <w:proofErr w:type="spellStart"/>
      <w:r>
        <w:t>określonej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ma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, aby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niebezpiecznych</w:t>
      </w:r>
      <w:proofErr w:type="spellEnd"/>
      <w:r>
        <w:t xml:space="preserve">, </w:t>
      </w:r>
      <w:proofErr w:type="spellStart"/>
      <w:r>
        <w:t>szkodliwych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spełniających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utrzymywał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,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odzież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zatrudnionych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>.</w:t>
      </w:r>
    </w:p>
    <w:p w14:paraId="52583F65" w14:textId="77777777" w:rsidR="008C630D" w:rsidRDefault="00C50E90">
      <w:pPr>
        <w:pStyle w:val="Tekstpodstawowy"/>
        <w:ind w:right="130" w:firstLine="283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czynnym</w:t>
      </w:r>
      <w:proofErr w:type="spellEnd"/>
      <w:r>
        <w:t xml:space="preserve"> </w:t>
      </w:r>
      <w:proofErr w:type="spellStart"/>
      <w:r>
        <w:t>obiekcie</w:t>
      </w:r>
      <w:proofErr w:type="spellEnd"/>
      <w:r>
        <w:t xml:space="preserve">, </w:t>
      </w:r>
      <w:proofErr w:type="spellStart"/>
      <w:r>
        <w:t>pracownicy</w:t>
      </w:r>
      <w:proofErr w:type="spellEnd"/>
      <w:r>
        <w:t xml:space="preserve"> </w:t>
      </w:r>
      <w:proofErr w:type="spellStart"/>
      <w:r>
        <w:t>zatrudnieni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budowie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obowiązek</w:t>
      </w:r>
      <w:proofErr w:type="spellEnd"/>
      <w:r>
        <w:t xml:space="preserve"> </w:t>
      </w:r>
      <w:proofErr w:type="spellStart"/>
      <w:r>
        <w:t>zapoznania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instrukcjami</w:t>
      </w:r>
      <w:proofErr w:type="spellEnd"/>
      <w:r>
        <w:t>:</w:t>
      </w:r>
    </w:p>
    <w:p w14:paraId="1E84DCA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before="1" w:line="255" w:lineRule="exact"/>
        <w:rPr>
          <w:sz w:val="20"/>
        </w:rPr>
      </w:pP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wypadek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zagrożenia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awarii,pożaru</w:t>
      </w:r>
      <w:proofErr w:type="spellEnd"/>
      <w:r>
        <w:rPr>
          <w:sz w:val="20"/>
        </w:rPr>
        <w:t>,</w:t>
      </w:r>
    </w:p>
    <w:p w14:paraId="6A12FAF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przeciwpożarową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zapleczabudowy</w:t>
      </w:r>
      <w:proofErr w:type="spellEnd"/>
      <w:r>
        <w:rPr>
          <w:sz w:val="20"/>
        </w:rPr>
        <w:t>,</w:t>
      </w:r>
    </w:p>
    <w:p w14:paraId="7533BECF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3"/>
          <w:tab w:val="left" w:pos="624"/>
        </w:tabs>
        <w:spacing w:line="254" w:lineRule="exact"/>
        <w:rPr>
          <w:sz w:val="20"/>
        </w:rPr>
      </w:pPr>
      <w:proofErr w:type="spellStart"/>
      <w:r>
        <w:rPr>
          <w:sz w:val="20"/>
        </w:rPr>
        <w:t>organizacji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pomocy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nagłychwypadkach</w:t>
      </w:r>
      <w:proofErr w:type="spellEnd"/>
      <w:r>
        <w:rPr>
          <w:sz w:val="20"/>
        </w:rPr>
        <w:t>,</w:t>
      </w:r>
    </w:p>
    <w:p w14:paraId="5D2BF18D" w14:textId="77777777" w:rsidR="008C630D" w:rsidRDefault="00C50E90" w:rsidP="00162F8B">
      <w:pPr>
        <w:pStyle w:val="Akapitzlist"/>
        <w:numPr>
          <w:ilvl w:val="0"/>
          <w:numId w:val="11"/>
        </w:numPr>
        <w:tabs>
          <w:tab w:val="left" w:pos="624"/>
        </w:tabs>
        <w:ind w:right="131"/>
        <w:jc w:val="both"/>
        <w:rPr>
          <w:sz w:val="20"/>
        </w:rPr>
      </w:pPr>
      <w:proofErr w:type="spellStart"/>
      <w:r>
        <w:rPr>
          <w:sz w:val="20"/>
        </w:rPr>
        <w:t>wykonywania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szczególnie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niebezpiecznych</w:t>
      </w:r>
      <w:proofErr w:type="spellEnd"/>
      <w:r>
        <w:rPr>
          <w:sz w:val="20"/>
        </w:rPr>
        <w:t xml:space="preserve"> (z </w:t>
      </w:r>
      <w:proofErr w:type="spellStart"/>
      <w:r>
        <w:rPr>
          <w:sz w:val="20"/>
        </w:rPr>
        <w:t>właściwościami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wybuchowymi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substancji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używanych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budowie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środków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sposobu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postępowania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sytuacji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która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natychmiastowego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odcięcia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mediów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elektrycznym,wodociągowym</w:t>
      </w:r>
      <w:proofErr w:type="spellEnd"/>
      <w:r>
        <w:rPr>
          <w:sz w:val="20"/>
        </w:rPr>
        <w:t>).</w:t>
      </w:r>
    </w:p>
    <w:p w14:paraId="79DE8CDB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opracować</w:t>
      </w:r>
      <w:proofErr w:type="spellEnd"/>
      <w:r>
        <w:t xml:space="preserve"> </w:t>
      </w:r>
      <w:proofErr w:type="spellStart"/>
      <w:r>
        <w:t>instrukcje</w:t>
      </w:r>
      <w:proofErr w:type="spellEnd"/>
      <w:r>
        <w:t xml:space="preserve"> </w:t>
      </w:r>
      <w:proofErr w:type="spellStart"/>
      <w:r>
        <w:t>bezpiecznego</w:t>
      </w:r>
      <w:proofErr w:type="spellEnd"/>
      <w:r>
        <w:t xml:space="preserve"> ich </w:t>
      </w:r>
      <w:proofErr w:type="spellStart"/>
      <w:r>
        <w:t>wykonywania</w:t>
      </w:r>
      <w:proofErr w:type="spellEnd"/>
      <w:r>
        <w:t xml:space="preserve"> (IBWRB) </w:t>
      </w:r>
      <w:proofErr w:type="spellStart"/>
      <w:r>
        <w:t>i</w:t>
      </w:r>
      <w:proofErr w:type="spellEnd"/>
      <w:r>
        <w:t xml:space="preserve"> </w:t>
      </w:r>
      <w:proofErr w:type="spellStart"/>
      <w:r>
        <w:t>zaznajomić</w:t>
      </w:r>
      <w:proofErr w:type="spellEnd"/>
      <w:r>
        <w:t xml:space="preserve"> z </w:t>
      </w:r>
      <w:proofErr w:type="spellStart"/>
      <w:r>
        <w:t>nią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69CE9735" w14:textId="77777777" w:rsidR="008C630D" w:rsidRDefault="00C50E90">
      <w:pPr>
        <w:pStyle w:val="Tekstpodstawowy"/>
        <w:ind w:right="131" w:firstLine="283"/>
        <w:jc w:val="both"/>
      </w:pPr>
      <w:proofErr w:type="spellStart"/>
      <w:r>
        <w:t>Kierownik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sporządzenie</w:t>
      </w:r>
      <w:proofErr w:type="spellEnd"/>
      <w:r>
        <w:t xml:space="preserve"> </w:t>
      </w:r>
      <w:proofErr w:type="spellStart"/>
      <w:r>
        <w:t>planu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 xml:space="preserve"> (Plan BIOZ).</w:t>
      </w:r>
    </w:p>
    <w:p w14:paraId="358BAA9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Uznaje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wypełnieniem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uwzględnione</w:t>
      </w:r>
      <w:proofErr w:type="spellEnd"/>
      <w:r>
        <w:t xml:space="preserve"> w Cenie </w:t>
      </w:r>
      <w:proofErr w:type="spellStart"/>
      <w:r>
        <w:t>Umowy</w:t>
      </w:r>
      <w:proofErr w:type="spellEnd"/>
      <w:r>
        <w:t>.</w:t>
      </w:r>
    </w:p>
    <w:p w14:paraId="4A1C30A1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2" w:name="_Toc158980149"/>
      <w:proofErr w:type="spellStart"/>
      <w:r>
        <w:t>Zaplecze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wykonawcy</w:t>
      </w:r>
      <w:bookmarkEnd w:id="12"/>
      <w:proofErr w:type="spellEnd"/>
    </w:p>
    <w:p w14:paraId="36827F29" w14:textId="77777777" w:rsidR="008C630D" w:rsidRDefault="00C50E90">
      <w:pPr>
        <w:pStyle w:val="Tekstpodstawowy"/>
        <w:spacing w:before="133"/>
        <w:ind w:firstLine="141"/>
      </w:pPr>
      <w:proofErr w:type="spellStart"/>
      <w:r>
        <w:t>Zaplecze</w:t>
      </w:r>
      <w:proofErr w:type="spellEnd"/>
      <w:r>
        <w:t xml:space="preserve"> </w:t>
      </w:r>
      <w:proofErr w:type="spellStart"/>
      <w:r>
        <w:t>socjalne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materiałowe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ustawi</w:t>
      </w:r>
      <w:proofErr w:type="spellEnd"/>
      <w:r>
        <w:t xml:space="preserve"> </w:t>
      </w:r>
      <w:proofErr w:type="spellStart"/>
      <w:r>
        <w:t>zaplecze</w:t>
      </w:r>
      <w:proofErr w:type="spellEnd"/>
      <w:r>
        <w:t xml:space="preserve"> </w:t>
      </w:r>
      <w:proofErr w:type="spellStart"/>
      <w:r>
        <w:t>kontenerowe</w:t>
      </w:r>
      <w:proofErr w:type="spellEnd"/>
      <w:r>
        <w:t xml:space="preserve">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stanowić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bazę</w:t>
      </w:r>
      <w:proofErr w:type="spellEnd"/>
      <w:r>
        <w:t xml:space="preserve"> </w:t>
      </w:r>
      <w:proofErr w:type="spellStart"/>
      <w:r>
        <w:t>socjalną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magazynową</w:t>
      </w:r>
      <w:proofErr w:type="spellEnd"/>
      <w:r>
        <w:t>.</w:t>
      </w:r>
    </w:p>
    <w:p w14:paraId="4755063C" w14:textId="77777777" w:rsidR="008C630D" w:rsidRDefault="008C630D">
      <w:p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3DD0A6F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3" w:name="_Toc158980150"/>
      <w:proofErr w:type="spellStart"/>
      <w:r>
        <w:lastRenderedPageBreak/>
        <w:t>Warunki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organizacjiruchu</w:t>
      </w:r>
      <w:bookmarkEnd w:id="13"/>
      <w:proofErr w:type="spellEnd"/>
    </w:p>
    <w:p w14:paraId="71E6079B" w14:textId="61301754" w:rsidR="008C630D" w:rsidRDefault="00C50E90" w:rsidP="00C50E90">
      <w:pPr>
        <w:pStyle w:val="Tekstpodstawowy"/>
        <w:spacing w:before="133"/>
        <w:ind w:right="1185" w:firstLine="283"/>
        <w:jc w:val="both"/>
      </w:pPr>
      <w:proofErr w:type="spellStart"/>
      <w:r>
        <w:t>Prace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prowadzone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 w:rsidR="00D6244C">
        <w:t>ze</w:t>
      </w:r>
      <w:r>
        <w:t>wnątrz</w:t>
      </w:r>
      <w:proofErr w:type="spellEnd"/>
      <w:r>
        <w:t xml:space="preserve"> </w:t>
      </w:r>
      <w:proofErr w:type="spellStart"/>
      <w:r>
        <w:t>budynku</w:t>
      </w:r>
      <w:proofErr w:type="spellEnd"/>
      <w:r>
        <w:t xml:space="preserve">. </w:t>
      </w:r>
      <w:proofErr w:type="spellStart"/>
      <w:r>
        <w:t>Podstawowy</w:t>
      </w:r>
      <w:proofErr w:type="spellEnd"/>
      <w:r>
        <w:t xml:space="preserve"> </w:t>
      </w:r>
      <w:proofErr w:type="spellStart"/>
      <w:r>
        <w:t>dojazd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protokołem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20BEC9DC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4" w:name="_Toc158980151"/>
      <w:proofErr w:type="spellStart"/>
      <w:r>
        <w:t>Zabezpieczenie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-</w:t>
      </w:r>
      <w:proofErr w:type="spellStart"/>
      <w:r>
        <w:t>ogrodzenia</w:t>
      </w:r>
      <w:bookmarkEnd w:id="14"/>
      <w:proofErr w:type="spellEnd"/>
    </w:p>
    <w:p w14:paraId="5252BCD6" w14:textId="77777777" w:rsidR="008C630D" w:rsidRDefault="00C50E90">
      <w:pPr>
        <w:pStyle w:val="Tekstpodstawowy"/>
        <w:spacing w:before="130"/>
        <w:ind w:left="196" w:right="130" w:firstLine="283"/>
        <w:jc w:val="both"/>
      </w:pP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do </w:t>
      </w:r>
      <w:proofErr w:type="spellStart"/>
      <w:r>
        <w:t>zatwierdzenia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4B233542" w14:textId="77777777" w:rsidR="008C630D" w:rsidRDefault="00C50E90">
      <w:pPr>
        <w:pStyle w:val="Tekstpodstawowy"/>
        <w:spacing w:before="1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trwania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Kontraktu</w:t>
      </w:r>
      <w:proofErr w:type="spellEnd"/>
      <w:r>
        <w:t xml:space="preserve">,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końcowego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zainstaluje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utrzymywać</w:t>
      </w:r>
      <w:proofErr w:type="spellEnd"/>
      <w:r>
        <w:t xml:space="preserve"> </w:t>
      </w:r>
      <w:proofErr w:type="spellStart"/>
      <w:r>
        <w:t>tymczasowe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zabezpieczające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: </w:t>
      </w:r>
      <w:proofErr w:type="spellStart"/>
      <w:r>
        <w:t>ogrodzenia</w:t>
      </w:r>
      <w:proofErr w:type="spellEnd"/>
      <w:r>
        <w:t xml:space="preserve">, </w:t>
      </w:r>
      <w:proofErr w:type="spellStart"/>
      <w:r>
        <w:t>poręcze</w:t>
      </w:r>
      <w:proofErr w:type="spellEnd"/>
      <w:r>
        <w:t xml:space="preserve">, </w:t>
      </w:r>
      <w:proofErr w:type="spellStart"/>
      <w:r>
        <w:t>oświetlenie</w:t>
      </w:r>
      <w:proofErr w:type="spellEnd"/>
      <w:r>
        <w:t xml:space="preserve">, </w:t>
      </w:r>
      <w:proofErr w:type="spellStart"/>
      <w:r>
        <w:t>sygnały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znaki</w:t>
      </w:r>
      <w:proofErr w:type="spellEnd"/>
      <w:r>
        <w:t xml:space="preserve"> </w:t>
      </w:r>
      <w:proofErr w:type="spellStart"/>
      <w:r>
        <w:t>ostrzegawcze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uzgodniony</w:t>
      </w:r>
      <w:proofErr w:type="spellEnd"/>
      <w:r>
        <w:t xml:space="preserve"> z </w:t>
      </w:r>
      <w:proofErr w:type="spellStart"/>
      <w:r>
        <w:t>Inspektorem</w:t>
      </w:r>
      <w:proofErr w:type="spellEnd"/>
      <w:r>
        <w:t xml:space="preserve">. Koszt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odrębnej</w:t>
      </w:r>
      <w:proofErr w:type="spellEnd"/>
      <w:r>
        <w:t xml:space="preserve"> </w:t>
      </w:r>
      <w:proofErr w:type="spellStart"/>
      <w:r>
        <w:t>zapłacie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włączony</w:t>
      </w:r>
      <w:proofErr w:type="spellEnd"/>
      <w:r>
        <w:t xml:space="preserve"> jest w </w:t>
      </w:r>
      <w:proofErr w:type="spellStart"/>
      <w:r>
        <w:t>ceną</w:t>
      </w:r>
      <w:proofErr w:type="spellEnd"/>
      <w:r>
        <w:t xml:space="preserve"> </w:t>
      </w:r>
      <w:proofErr w:type="spellStart"/>
      <w:r>
        <w:t>kontraktową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braku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wygrodzenia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–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oznakować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tablic</w:t>
      </w:r>
      <w:proofErr w:type="spellEnd"/>
      <w:r>
        <w:t xml:space="preserve"> </w:t>
      </w:r>
      <w:proofErr w:type="spellStart"/>
      <w:r>
        <w:t>ostrzegawczych</w:t>
      </w:r>
      <w:proofErr w:type="spellEnd"/>
      <w:r>
        <w:t>.</w:t>
      </w:r>
    </w:p>
    <w:p w14:paraId="20BF04D0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5" w:name="_Toc158980152"/>
      <w:proofErr w:type="spellStart"/>
      <w:r>
        <w:t>Zabezpieczenie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bookmarkEnd w:id="15"/>
      <w:proofErr w:type="spellEnd"/>
    </w:p>
    <w:p w14:paraId="5B285F40" w14:textId="77777777" w:rsidR="008C630D" w:rsidRDefault="00C50E90">
      <w:pPr>
        <w:pStyle w:val="Tekstpodstawowy"/>
        <w:spacing w:before="132"/>
        <w:ind w:left="196" w:right="128" w:firstLine="283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z </w:t>
      </w:r>
      <w:proofErr w:type="spellStart"/>
      <w:r>
        <w:t>Nadzorem</w:t>
      </w:r>
      <w:proofErr w:type="spellEnd"/>
      <w:r>
        <w:t xml:space="preserve"> </w:t>
      </w:r>
      <w:proofErr w:type="spellStart"/>
      <w:r>
        <w:t>Inwestorskim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chodników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jezdni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wymagającej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</w:t>
      </w:r>
      <w:proofErr w:type="spellStart"/>
      <w:r>
        <w:t>zabezpieczeń</w:t>
      </w:r>
      <w:proofErr w:type="spellEnd"/>
      <w:r>
        <w:t xml:space="preserve">. </w:t>
      </w:r>
      <w:proofErr w:type="spellStart"/>
      <w:r>
        <w:t>Uzyska</w:t>
      </w:r>
      <w:proofErr w:type="spellEnd"/>
      <w:r>
        <w:t xml:space="preserve">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uzgodnienia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pozwolenia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do </w:t>
      </w:r>
      <w:proofErr w:type="spellStart"/>
      <w:r>
        <w:t>zorganizowania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zastępczego</w:t>
      </w:r>
      <w:proofErr w:type="spellEnd"/>
      <w:r>
        <w:t xml:space="preserve"> (</w:t>
      </w:r>
      <w:proofErr w:type="spellStart"/>
      <w:r>
        <w:t>objazdu</w:t>
      </w:r>
      <w:proofErr w:type="spellEnd"/>
      <w:r>
        <w:t xml:space="preserve">)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</w:t>
      </w:r>
      <w:proofErr w:type="spellStart"/>
      <w:r>
        <w:t>ulicznego</w:t>
      </w:r>
      <w:proofErr w:type="spellEnd"/>
      <w:r>
        <w:t xml:space="preserve"> </w:t>
      </w:r>
      <w:proofErr w:type="spellStart"/>
      <w:r>
        <w:t>przyległego</w:t>
      </w:r>
      <w:proofErr w:type="spellEnd"/>
      <w:r>
        <w:t xml:space="preserve"> do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opracuje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organizacji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uzgodni</w:t>
      </w:r>
      <w:proofErr w:type="spellEnd"/>
      <w:r>
        <w:t xml:space="preserve"> go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jednostką</w:t>
      </w:r>
      <w:proofErr w:type="spellEnd"/>
      <w:r>
        <w:t xml:space="preserve"> </w:t>
      </w:r>
      <w:proofErr w:type="spellStart"/>
      <w:r>
        <w:t>organizacyjną</w:t>
      </w:r>
      <w:proofErr w:type="spellEnd"/>
      <w:r>
        <w:t xml:space="preserve">. W </w:t>
      </w:r>
      <w:proofErr w:type="spellStart"/>
      <w:r>
        <w:t>cenie</w:t>
      </w:r>
      <w:proofErr w:type="spellEnd"/>
      <w:r>
        <w:t xml:space="preserve"> </w:t>
      </w:r>
      <w:proofErr w:type="spellStart"/>
      <w:r>
        <w:t>kontraktowej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uwzględni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 </w:t>
      </w:r>
      <w:proofErr w:type="spellStart"/>
      <w:r>
        <w:t>chodnika</w:t>
      </w:r>
      <w:proofErr w:type="spellEnd"/>
      <w:r>
        <w:t xml:space="preserve">,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objazdów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utrzymania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oznakowania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wykonywania</w:t>
      </w:r>
      <w:proofErr w:type="spellEnd"/>
      <w:r>
        <w:t xml:space="preserve"> </w:t>
      </w:r>
      <w:proofErr w:type="spellStart"/>
      <w:r>
        <w:t>robót</w:t>
      </w:r>
      <w:proofErr w:type="spellEnd"/>
    </w:p>
    <w:p w14:paraId="36DB033A" w14:textId="77777777" w:rsidR="008C630D" w:rsidRDefault="00C50E90">
      <w:pPr>
        <w:pStyle w:val="Tekstpodstawowy"/>
        <w:spacing w:before="1"/>
        <w:ind w:left="196" w:right="129" w:firstLine="283"/>
        <w:jc w:val="both"/>
      </w:pPr>
      <w:r>
        <w:t xml:space="preserve">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wewnętrznych</w:t>
      </w:r>
      <w:proofErr w:type="spellEnd"/>
      <w:r>
        <w:t xml:space="preserve">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prędkością</w:t>
      </w:r>
      <w:proofErr w:type="spellEnd"/>
      <w:r>
        <w:t xml:space="preserve"> do 5 km/</w:t>
      </w:r>
      <w:proofErr w:type="spellStart"/>
      <w:r>
        <w:t>godz</w:t>
      </w:r>
      <w:proofErr w:type="spellEnd"/>
      <w:r>
        <w:t xml:space="preserve">. </w:t>
      </w:r>
      <w:proofErr w:type="spellStart"/>
      <w:r>
        <w:t>Środki</w:t>
      </w:r>
      <w:proofErr w:type="spellEnd"/>
      <w:r>
        <w:t xml:space="preserve"> </w:t>
      </w:r>
      <w:proofErr w:type="spellStart"/>
      <w:r>
        <w:t>transportowe</w:t>
      </w:r>
      <w:proofErr w:type="spellEnd"/>
      <w:r>
        <w:t xml:space="preserve"> </w:t>
      </w:r>
      <w:proofErr w:type="spellStart"/>
      <w:r>
        <w:t>poruszają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najkrótszej</w:t>
      </w:r>
      <w:proofErr w:type="spellEnd"/>
      <w:r>
        <w:t xml:space="preserve"> </w:t>
      </w:r>
      <w:proofErr w:type="spellStart"/>
      <w:r>
        <w:t>drogi</w:t>
      </w:r>
      <w:proofErr w:type="spellEnd"/>
      <w:r>
        <w:t xml:space="preserve"> </w:t>
      </w:r>
      <w:proofErr w:type="spellStart"/>
      <w:r>
        <w:t>dostępu</w:t>
      </w:r>
      <w:proofErr w:type="spellEnd"/>
      <w:r>
        <w:t xml:space="preserve"> do </w:t>
      </w:r>
      <w:proofErr w:type="spellStart"/>
      <w:r>
        <w:t>zaplecza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0B178DE8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6" w:name="_Toc158980153"/>
      <w:proofErr w:type="spellStart"/>
      <w:r>
        <w:t>Ochrona</w:t>
      </w:r>
      <w:proofErr w:type="spellEnd"/>
      <w:r>
        <w:t xml:space="preserve"> </w:t>
      </w:r>
      <w:proofErr w:type="spellStart"/>
      <w:r>
        <w:t>przeciwpożarowa</w:t>
      </w:r>
      <w:bookmarkEnd w:id="16"/>
      <w:proofErr w:type="spellEnd"/>
    </w:p>
    <w:p w14:paraId="21ABBBD9" w14:textId="77777777" w:rsidR="008C630D" w:rsidRDefault="00C50E90">
      <w:pPr>
        <w:pStyle w:val="Tekstpodstawowy"/>
        <w:spacing w:before="132"/>
        <w:ind w:left="196" w:right="130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przestrzegania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łatwopalne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trzecich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straty</w:t>
      </w:r>
      <w:proofErr w:type="spellEnd"/>
      <w:r>
        <w:t xml:space="preserve"> </w:t>
      </w:r>
      <w:proofErr w:type="spellStart"/>
      <w:r>
        <w:t>spowodowane</w:t>
      </w:r>
      <w:proofErr w:type="spellEnd"/>
      <w:r>
        <w:t xml:space="preserve"> </w:t>
      </w:r>
      <w:proofErr w:type="spellStart"/>
      <w:r>
        <w:t>pożarem</w:t>
      </w:r>
      <w:proofErr w:type="spellEnd"/>
      <w:r>
        <w:t xml:space="preserve"> </w:t>
      </w:r>
      <w:proofErr w:type="spellStart"/>
      <w:r>
        <w:t>wywołanym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personel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>.</w:t>
      </w:r>
    </w:p>
    <w:p w14:paraId="54524102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7" w:name="_Toc158980154"/>
      <w:proofErr w:type="spellStart"/>
      <w:r>
        <w:t>Stosowanie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prawa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przepisów</w:t>
      </w:r>
      <w:bookmarkEnd w:id="17"/>
      <w:proofErr w:type="spellEnd"/>
    </w:p>
    <w:p w14:paraId="7294C702" w14:textId="77777777" w:rsidR="008C630D" w:rsidRDefault="00C50E90">
      <w:pPr>
        <w:pStyle w:val="Tekstpodstawowy"/>
        <w:spacing w:before="132"/>
        <w:ind w:left="196" w:right="126" w:firstLine="283"/>
        <w:jc w:val="both"/>
      </w:pPr>
      <w:proofErr w:type="spellStart"/>
      <w:r>
        <w:t>Wykonawca</w:t>
      </w:r>
      <w:proofErr w:type="spellEnd"/>
      <w:r>
        <w:t xml:space="preserve">  </w:t>
      </w:r>
      <w:proofErr w:type="spellStart"/>
      <w:r>
        <w:t>zobowiązany</w:t>
      </w:r>
      <w:proofErr w:type="spellEnd"/>
      <w:r>
        <w:t xml:space="preserve">  jest  </w:t>
      </w:r>
      <w:proofErr w:type="spellStart"/>
      <w:r>
        <w:t>znać</w:t>
      </w:r>
      <w:proofErr w:type="spellEnd"/>
      <w:r>
        <w:t xml:space="preserve">  </w:t>
      </w:r>
      <w:proofErr w:type="spellStart"/>
      <w:r>
        <w:t>wszelkie</w:t>
      </w:r>
      <w:proofErr w:type="spellEnd"/>
      <w:r>
        <w:t xml:space="preserve">  </w:t>
      </w:r>
      <w:proofErr w:type="spellStart"/>
      <w:r>
        <w:t>przepisy</w:t>
      </w:r>
      <w:proofErr w:type="spellEnd"/>
      <w:r>
        <w:t xml:space="preserve">   </w:t>
      </w:r>
      <w:proofErr w:type="spellStart"/>
      <w:r>
        <w:t>wydane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 </w:t>
      </w:r>
      <w:proofErr w:type="spellStart"/>
      <w:r>
        <w:t>organy</w:t>
      </w:r>
      <w:proofErr w:type="spellEnd"/>
      <w:r>
        <w:t xml:space="preserve">  </w:t>
      </w:r>
      <w:proofErr w:type="spellStart"/>
      <w:r>
        <w:t>administracji</w:t>
      </w:r>
      <w:proofErr w:type="spellEnd"/>
      <w:r>
        <w:t xml:space="preserve">  </w:t>
      </w:r>
      <w:proofErr w:type="spellStart"/>
      <w:r>
        <w:t>państwowej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samorządowej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w </w:t>
      </w:r>
      <w:proofErr w:type="spellStart"/>
      <w:r>
        <w:t>jakikolwiek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robotami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przestrzeganie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,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przestrzegać</w:t>
      </w:r>
      <w:proofErr w:type="spellEnd"/>
      <w:r>
        <w:t xml:space="preserve"> </w:t>
      </w:r>
      <w:proofErr w:type="spellStart"/>
      <w:r>
        <w:t>praw</w:t>
      </w:r>
      <w:proofErr w:type="spellEnd"/>
      <w:r>
        <w:t xml:space="preserve"> </w:t>
      </w:r>
      <w:proofErr w:type="spellStart"/>
      <w:r>
        <w:t>patentowych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prawnych</w:t>
      </w:r>
      <w:proofErr w:type="spellEnd"/>
      <w:r>
        <w:t xml:space="preserve"> </w:t>
      </w:r>
      <w:proofErr w:type="spellStart"/>
      <w:r>
        <w:t>odnośnie</w:t>
      </w:r>
      <w:proofErr w:type="spellEnd"/>
      <w:r>
        <w:t xml:space="preserve"> </w:t>
      </w:r>
      <w:proofErr w:type="spellStart"/>
      <w:r>
        <w:t>wykorzystania</w:t>
      </w:r>
      <w:proofErr w:type="spellEnd"/>
      <w:r>
        <w:t xml:space="preserve"> </w:t>
      </w:r>
      <w:proofErr w:type="spellStart"/>
      <w:r>
        <w:t>opatentowanych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ciągły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informować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 o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działaniach</w:t>
      </w:r>
      <w:proofErr w:type="spellEnd"/>
      <w:r>
        <w:t xml:space="preserve">, </w:t>
      </w:r>
      <w:proofErr w:type="spellStart"/>
      <w:r>
        <w:t>przedstawiając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zezwoleń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.</w:t>
      </w:r>
    </w:p>
    <w:p w14:paraId="50A39D66" w14:textId="77777777" w:rsidR="008C630D" w:rsidRDefault="00C50E90" w:rsidP="00162F8B">
      <w:pPr>
        <w:pStyle w:val="Nagwek3"/>
        <w:numPr>
          <w:ilvl w:val="2"/>
          <w:numId w:val="21"/>
        </w:numPr>
      </w:pPr>
      <w:bookmarkStart w:id="18" w:name="_Toc158980155"/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–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ikody</w:t>
      </w:r>
      <w:bookmarkEnd w:id="18"/>
      <w:proofErr w:type="spellEnd"/>
    </w:p>
    <w:p w14:paraId="2FDA2DB1" w14:textId="77777777" w:rsidR="008C630D" w:rsidRDefault="00C50E90">
      <w:pPr>
        <w:pStyle w:val="Tekstpodstawowy"/>
        <w:spacing w:before="133"/>
        <w:ind w:left="479"/>
      </w:pPr>
      <w:r>
        <w:t xml:space="preserve">W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wchodzi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nowych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>:</w:t>
      </w:r>
    </w:p>
    <w:p w14:paraId="6017BEC2" w14:textId="77777777" w:rsidR="00C50E90" w:rsidRPr="00DC1FFF" w:rsidRDefault="00C50E90" w:rsidP="00162F8B">
      <w:pPr>
        <w:pStyle w:val="Akapitzlist"/>
        <w:numPr>
          <w:ilvl w:val="0"/>
          <w:numId w:val="10"/>
        </w:numPr>
        <w:tabs>
          <w:tab w:val="left" w:pos="480"/>
        </w:tabs>
        <w:spacing w:before="2" w:line="255" w:lineRule="exact"/>
        <w:ind w:hanging="427"/>
        <w:rPr>
          <w:sz w:val="20"/>
        </w:rPr>
      </w:pPr>
      <w:proofErr w:type="spellStart"/>
      <w:r w:rsidRPr="00DC1FFF">
        <w:rPr>
          <w:sz w:val="20"/>
        </w:rPr>
        <w:t>przyłącze</w:t>
      </w:r>
      <w:proofErr w:type="spellEnd"/>
      <w:r w:rsidRPr="00DC1FFF">
        <w:rPr>
          <w:sz w:val="20"/>
        </w:rPr>
        <w:t xml:space="preserve"> </w:t>
      </w:r>
      <w:proofErr w:type="spellStart"/>
      <w:r w:rsidRPr="00DC1FFF">
        <w:rPr>
          <w:sz w:val="20"/>
        </w:rPr>
        <w:t>kanalizacyjne</w:t>
      </w:r>
      <w:proofErr w:type="spellEnd"/>
      <w:r w:rsidRPr="00DC1FFF">
        <w:rPr>
          <w:sz w:val="20"/>
        </w:rPr>
        <w:t>,</w:t>
      </w:r>
    </w:p>
    <w:p w14:paraId="26CF09D7" w14:textId="77777777" w:rsidR="008C630D" w:rsidRDefault="00C50E90">
      <w:pPr>
        <w:pStyle w:val="Tekstpodstawowy"/>
        <w:ind w:left="196" w:right="506" w:firstLine="283"/>
      </w:pP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wiąże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wykonaniem</w:t>
      </w:r>
      <w:proofErr w:type="spellEnd"/>
      <w:r>
        <w:t xml:space="preserve">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grupy</w:t>
      </w:r>
      <w:proofErr w:type="spellEnd"/>
      <w:r>
        <w:t xml:space="preserve">, </w:t>
      </w:r>
      <w:proofErr w:type="spellStart"/>
      <w:r>
        <w:t>klasy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kategorie</w:t>
      </w:r>
      <w:proofErr w:type="spellEnd"/>
      <w:r>
        <w:t>:</w:t>
      </w:r>
    </w:p>
    <w:p w14:paraId="6FB94542" w14:textId="77777777" w:rsidR="008C630D" w:rsidRDefault="00C50E90">
      <w:pPr>
        <w:pStyle w:val="Tekstpodstawowy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>: CPV: 45000000-7</w:t>
      </w:r>
    </w:p>
    <w:p w14:paraId="31A2F21C" w14:textId="77777777" w:rsidR="008C630D" w:rsidRDefault="00C50E90">
      <w:pPr>
        <w:pStyle w:val="Tekstpodstawowy"/>
        <w:spacing w:before="1"/>
        <w:ind w:left="196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budowlane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>: CPV: 45210000-2</w:t>
      </w:r>
    </w:p>
    <w:p w14:paraId="532EDCD6" w14:textId="77777777" w:rsidR="008C630D" w:rsidRDefault="00C50E90">
      <w:pPr>
        <w:pStyle w:val="Tekstpodstawowy"/>
        <w:spacing w:before="118"/>
        <w:ind w:left="196"/>
      </w:pPr>
      <w:proofErr w:type="spellStart"/>
      <w:r>
        <w:rPr>
          <w:u w:val="single"/>
        </w:rPr>
        <w:t>Instalacje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wewnętrzne</w:t>
      </w:r>
      <w:proofErr w:type="spellEnd"/>
    </w:p>
    <w:p w14:paraId="4F521938" w14:textId="77777777" w:rsidR="008C630D" w:rsidRDefault="008C630D">
      <w:pPr>
        <w:rPr>
          <w:sz w:val="20"/>
        </w:rPr>
        <w:sectPr w:rsidR="008C630D">
          <w:pgSz w:w="11900" w:h="16840"/>
          <w:pgMar w:top="1380" w:right="1280" w:bottom="860" w:left="1220" w:header="0" w:footer="661" w:gutter="0"/>
          <w:cols w:space="708"/>
        </w:sectPr>
      </w:pPr>
    </w:p>
    <w:p w14:paraId="22A2527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proofErr w:type="spellStart"/>
      <w:r>
        <w:rPr>
          <w:sz w:val="20"/>
        </w:rPr>
        <w:lastRenderedPageBreak/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sanitarnych</w:t>
      </w:r>
      <w:proofErr w:type="spellEnd"/>
      <w:r>
        <w:rPr>
          <w:sz w:val="20"/>
        </w:rPr>
        <w:t>: CPV :45332400-7</w:t>
      </w:r>
    </w:p>
    <w:p w14:paraId="4843683E" w14:textId="77777777" w:rsidR="008C630D" w:rsidRDefault="00C50E90">
      <w:pPr>
        <w:pStyle w:val="Tekstpodstawowy"/>
        <w:ind w:left="196" w:firstLine="283"/>
      </w:pPr>
      <w:proofErr w:type="spellStart"/>
      <w:r>
        <w:t>Roboty</w:t>
      </w:r>
      <w:proofErr w:type="spellEnd"/>
      <w:r>
        <w:t xml:space="preserve"> </w:t>
      </w:r>
      <w:proofErr w:type="spellStart"/>
      <w:r>
        <w:t>wynikające</w:t>
      </w:r>
      <w:proofErr w:type="spellEnd"/>
      <w:r>
        <w:t xml:space="preserve"> z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konstrukcyjno</w:t>
      </w:r>
      <w:proofErr w:type="spellEnd"/>
      <w:r>
        <w:t xml:space="preserve"> - </w:t>
      </w:r>
      <w:proofErr w:type="spellStart"/>
      <w:r>
        <w:t>budowlane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elektryczne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odrębne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>.</w:t>
      </w:r>
    </w:p>
    <w:p w14:paraId="5D02DC67" w14:textId="77777777" w:rsidR="008C630D" w:rsidRDefault="00C50E90">
      <w:pPr>
        <w:pStyle w:val="Tekstpodstawowy"/>
        <w:ind w:left="196" w:right="132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przyłącza</w:t>
      </w:r>
      <w:proofErr w:type="spellEnd"/>
      <w:r>
        <w:t xml:space="preserve"> </w:t>
      </w:r>
      <w:proofErr w:type="spellStart"/>
      <w:r>
        <w:t>wodociągowego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nawiertki</w:t>
      </w:r>
      <w:proofErr w:type="spellEnd"/>
      <w:r>
        <w:t xml:space="preserve"> do </w:t>
      </w:r>
      <w:proofErr w:type="spellStart"/>
      <w:r>
        <w:t>istniejącej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,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wodociągowej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,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zestawu</w:t>
      </w:r>
      <w:proofErr w:type="spellEnd"/>
      <w:r>
        <w:t xml:space="preserve"> </w:t>
      </w:r>
      <w:proofErr w:type="spellStart"/>
      <w:r>
        <w:t>wodomierzowego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elektrycznych</w:t>
      </w:r>
      <w:proofErr w:type="spellEnd"/>
      <w:r>
        <w:t xml:space="preserve"> </w:t>
      </w:r>
      <w:proofErr w:type="spellStart"/>
      <w:r>
        <w:t>podgrzewaczy</w:t>
      </w:r>
      <w:proofErr w:type="spellEnd"/>
      <w:r>
        <w:t xml:space="preserve"> </w:t>
      </w:r>
      <w:proofErr w:type="spellStart"/>
      <w:r>
        <w:t>przepływowych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 xml:space="preserve"> </w:t>
      </w:r>
      <w:proofErr w:type="spellStart"/>
      <w:r>
        <w:t>ciepłej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użytkowej</w:t>
      </w:r>
      <w:proofErr w:type="spellEnd"/>
      <w:r>
        <w:t>.</w:t>
      </w:r>
    </w:p>
    <w:p w14:paraId="51CE3901" w14:textId="77777777" w:rsidR="008C630D" w:rsidRDefault="00C50E90">
      <w:pPr>
        <w:pStyle w:val="Tekstpodstawowy"/>
        <w:spacing w:before="119"/>
        <w:ind w:left="196"/>
      </w:pPr>
      <w:proofErr w:type="spellStart"/>
      <w:r w:rsidRPr="0088614F">
        <w:rPr>
          <w:u w:val="single"/>
        </w:rPr>
        <w:t>Instalacja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kanalizacji</w:t>
      </w:r>
      <w:proofErr w:type="spellEnd"/>
      <w:r w:rsidRPr="0088614F">
        <w:rPr>
          <w:u w:val="single"/>
        </w:rPr>
        <w:t xml:space="preserve"> </w:t>
      </w:r>
      <w:proofErr w:type="spellStart"/>
      <w:r w:rsidRPr="0088614F">
        <w:rPr>
          <w:u w:val="single"/>
        </w:rPr>
        <w:t>sanitarnej</w:t>
      </w:r>
      <w:proofErr w:type="spellEnd"/>
    </w:p>
    <w:p w14:paraId="6F6DB02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623"/>
          <w:tab w:val="left" w:pos="624"/>
        </w:tabs>
        <w:spacing w:before="2" w:line="255" w:lineRule="exact"/>
        <w:ind w:hanging="360"/>
        <w:rPr>
          <w:sz w:val="20"/>
        </w:rPr>
      </w:pPr>
      <w:r>
        <w:rPr>
          <w:sz w:val="20"/>
        </w:rPr>
        <w:t xml:space="preserve">CPV : 45332400-7 - </w:t>
      </w: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instalacyjne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zakresie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urządzeńsanitarnych</w:t>
      </w:r>
      <w:proofErr w:type="spellEnd"/>
    </w:p>
    <w:p w14:paraId="25C847E7" w14:textId="77777777" w:rsidR="008C630D" w:rsidRDefault="00C50E90">
      <w:pPr>
        <w:pStyle w:val="Tekstpodstawowy"/>
        <w:ind w:right="130" w:firstLine="283"/>
        <w:jc w:val="both"/>
      </w:pPr>
      <w:proofErr w:type="spellStart"/>
      <w:r>
        <w:t>Zakres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wewnętrznej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 w:rsidR="0088614F">
        <w:t>.</w:t>
      </w:r>
      <w:r>
        <w:t xml:space="preserve"> </w:t>
      </w:r>
      <w:proofErr w:type="spellStart"/>
      <w:r>
        <w:t>Ścieki</w:t>
      </w:r>
      <w:proofErr w:type="spellEnd"/>
      <w:r>
        <w:t xml:space="preserve"> </w:t>
      </w:r>
      <w:proofErr w:type="spellStart"/>
      <w:r>
        <w:t>sanitarne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sprowadzone</w:t>
      </w:r>
      <w:proofErr w:type="spellEnd"/>
      <w:r>
        <w:t xml:space="preserve"> do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,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włączone</w:t>
      </w:r>
      <w:proofErr w:type="spellEnd"/>
      <w:r>
        <w:t xml:space="preserve"> do </w:t>
      </w:r>
      <w:proofErr w:type="spellStart"/>
      <w:r>
        <w:t>projektowanej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sanitarnej</w:t>
      </w:r>
      <w:proofErr w:type="spellEnd"/>
      <w:r>
        <w:t>.</w:t>
      </w:r>
    </w:p>
    <w:p w14:paraId="78C635D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19" w:name="_Toc158980156"/>
      <w:proofErr w:type="spellStart"/>
      <w:r>
        <w:t>Określenia</w:t>
      </w:r>
      <w:proofErr w:type="spellEnd"/>
      <w:r>
        <w:t xml:space="preserve"> </w:t>
      </w:r>
      <w:proofErr w:type="spellStart"/>
      <w:r>
        <w:t>podstawowe</w:t>
      </w:r>
      <w:bookmarkEnd w:id="19"/>
      <w:proofErr w:type="spellEnd"/>
    </w:p>
    <w:p w14:paraId="4C6F938D" w14:textId="192D3151" w:rsidR="008C630D" w:rsidRDefault="00C50E90" w:rsidP="00734975">
      <w:pPr>
        <w:pStyle w:val="Tekstpodstawowy"/>
        <w:spacing w:before="133"/>
        <w:ind w:left="196" w:right="180" w:firstLine="283"/>
        <w:jc w:val="both"/>
      </w:pPr>
      <w:proofErr w:type="spellStart"/>
      <w:r>
        <w:t>Użyte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wymienione</w:t>
      </w:r>
      <w:proofErr w:type="spellEnd"/>
      <w:r>
        <w:t xml:space="preserve">  </w:t>
      </w:r>
      <w:proofErr w:type="spellStart"/>
      <w:r>
        <w:t>poniżej</w:t>
      </w:r>
      <w:proofErr w:type="spellEnd"/>
      <w:r>
        <w:t xml:space="preserve">  </w:t>
      </w:r>
      <w:proofErr w:type="spellStart"/>
      <w:r>
        <w:t>określenia</w:t>
      </w:r>
      <w:proofErr w:type="spellEnd"/>
      <w:r>
        <w:t xml:space="preserve">   </w:t>
      </w:r>
      <w:proofErr w:type="spellStart"/>
      <w:r>
        <w:t>należy</w:t>
      </w:r>
      <w:proofErr w:type="spellEnd"/>
      <w:r>
        <w:t xml:space="preserve">   </w:t>
      </w:r>
      <w:proofErr w:type="spellStart"/>
      <w:r>
        <w:t>rozumieć</w:t>
      </w:r>
      <w:proofErr w:type="spellEnd"/>
      <w:r>
        <w:t xml:space="preserve">   w   </w:t>
      </w:r>
      <w:proofErr w:type="spellStart"/>
      <w:r>
        <w:t>każdym</w:t>
      </w:r>
      <w:proofErr w:type="spellEnd"/>
      <w:r>
        <w:t xml:space="preserve">   </w:t>
      </w:r>
      <w:proofErr w:type="spellStart"/>
      <w:r>
        <w:t>przypadku</w:t>
      </w:r>
      <w:proofErr w:type="spellEnd"/>
      <w:r>
        <w:t xml:space="preserve">   </w:t>
      </w:r>
      <w:proofErr w:type="spellStart"/>
      <w:r>
        <w:t>następująco</w:t>
      </w:r>
      <w:proofErr w:type="spellEnd"/>
      <w:r>
        <w:t>:</w:t>
      </w:r>
      <w:r>
        <w:rPr>
          <w:u w:val="single"/>
        </w:rPr>
        <w:t xml:space="preserve"> </w:t>
      </w:r>
    </w:p>
    <w:p w14:paraId="6F7C6415" w14:textId="77777777" w:rsidR="008C630D" w:rsidRDefault="00C50E90">
      <w:pPr>
        <w:pStyle w:val="Tekstpodstawowy"/>
        <w:ind w:right="126" w:hanging="1"/>
        <w:jc w:val="both"/>
      </w:pPr>
      <w:proofErr w:type="spellStart"/>
      <w:r>
        <w:rPr>
          <w:u w:val="single"/>
        </w:rPr>
        <w:t>Kierownik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Budowy</w:t>
      </w:r>
      <w:proofErr w:type="spellEnd"/>
      <w:r>
        <w:t xml:space="preserve"> - </w:t>
      </w:r>
      <w:proofErr w:type="spellStart"/>
      <w:r>
        <w:t>uprawniona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wyznaczona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upoważniona</w:t>
      </w:r>
      <w:proofErr w:type="spellEnd"/>
      <w:r>
        <w:t xml:space="preserve"> do </w:t>
      </w:r>
      <w:proofErr w:type="spellStart"/>
      <w:r>
        <w:t>kierowania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występowania</w:t>
      </w:r>
      <w:proofErr w:type="spellEnd"/>
      <w:r>
        <w:t xml:space="preserve"> w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imieniu</w:t>
      </w:r>
      <w:proofErr w:type="spellEnd"/>
      <w:r>
        <w:t xml:space="preserve">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. </w:t>
      </w:r>
      <w:proofErr w:type="spellStart"/>
      <w:r>
        <w:t>Księga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- </w:t>
      </w:r>
      <w:proofErr w:type="spellStart"/>
      <w:r>
        <w:t>akceptowany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zeszyt</w:t>
      </w:r>
      <w:proofErr w:type="spellEnd"/>
      <w:r>
        <w:t xml:space="preserve"> z </w:t>
      </w:r>
      <w:proofErr w:type="spellStart"/>
      <w:r>
        <w:t>ponumerowanymi</w:t>
      </w:r>
      <w:proofErr w:type="spellEnd"/>
      <w:r>
        <w:t xml:space="preserve"> </w:t>
      </w:r>
      <w:proofErr w:type="spellStart"/>
      <w:r>
        <w:t>stronami</w:t>
      </w:r>
      <w:proofErr w:type="spellEnd"/>
      <w:r>
        <w:t xml:space="preserve"> </w:t>
      </w:r>
      <w:proofErr w:type="spellStart"/>
      <w:r>
        <w:t>służący</w:t>
      </w:r>
      <w:proofErr w:type="spellEnd"/>
      <w:r>
        <w:t xml:space="preserve"> do </w:t>
      </w:r>
      <w:proofErr w:type="spellStart"/>
      <w:r>
        <w:t>wpisywania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dokonywanych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wyliczeń</w:t>
      </w:r>
      <w:proofErr w:type="spellEnd"/>
      <w:r>
        <w:t xml:space="preserve">, </w:t>
      </w:r>
      <w:proofErr w:type="spellStart"/>
      <w:r>
        <w:t>szkiców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ewentualnie</w:t>
      </w:r>
      <w:proofErr w:type="spellEnd"/>
      <w:r>
        <w:t xml:space="preserve"> </w:t>
      </w:r>
      <w:proofErr w:type="spellStart"/>
      <w:r>
        <w:t>dodatkowych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. </w:t>
      </w:r>
      <w:proofErr w:type="spellStart"/>
      <w:r>
        <w:t>Wpisy</w:t>
      </w:r>
      <w:proofErr w:type="spellEnd"/>
      <w:r>
        <w:t xml:space="preserve"> w </w:t>
      </w:r>
      <w:proofErr w:type="spellStart"/>
      <w:r>
        <w:t>księdze</w:t>
      </w:r>
      <w:proofErr w:type="spellEnd"/>
      <w:r>
        <w:t xml:space="preserve"> </w:t>
      </w:r>
      <w:proofErr w:type="spellStart"/>
      <w:r>
        <w:t>obmiarów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potwierdzenia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186DFF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Materiały</w:t>
      </w:r>
      <w:proofErr w:type="spellEnd"/>
      <w:r>
        <w:t xml:space="preserve"> -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Specyfikacjami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Inwestora</w:t>
      </w:r>
      <w:proofErr w:type="spellEnd"/>
      <w:r>
        <w:t>.</w:t>
      </w:r>
    </w:p>
    <w:p w14:paraId="4E40868F" w14:textId="77777777" w:rsidR="008C630D" w:rsidRDefault="00C50E90">
      <w:pPr>
        <w:pStyle w:val="Tekstpodstawowy"/>
      </w:pPr>
      <w:proofErr w:type="spellStart"/>
      <w:r>
        <w:rPr>
          <w:u w:val="single"/>
        </w:rPr>
        <w:t>Polecenie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Inspektora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Nadzoru</w:t>
      </w:r>
      <w:proofErr w:type="spellEnd"/>
      <w:r>
        <w:t xml:space="preserve"> —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plecenia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, w </w:t>
      </w:r>
      <w:proofErr w:type="spellStart"/>
      <w:r>
        <w:t>formie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 xml:space="preserve">,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spraw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>.</w:t>
      </w:r>
    </w:p>
    <w:p w14:paraId="1C76FB43" w14:textId="77777777" w:rsidR="008C630D" w:rsidRDefault="00C50E90">
      <w:pPr>
        <w:pStyle w:val="Tekstpodstawowy"/>
        <w:spacing w:line="243" w:lineRule="exact"/>
      </w:pPr>
      <w:proofErr w:type="spellStart"/>
      <w:r>
        <w:rPr>
          <w:u w:val="single"/>
        </w:rPr>
        <w:t>Projektant</w:t>
      </w:r>
      <w:proofErr w:type="spellEnd"/>
      <w:r>
        <w:t xml:space="preserve"> - </w:t>
      </w:r>
      <w:proofErr w:type="spellStart"/>
      <w:r>
        <w:t>uprawiona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prawna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fizyczna</w:t>
      </w:r>
      <w:proofErr w:type="spellEnd"/>
      <w:r>
        <w:t xml:space="preserve"> </w:t>
      </w:r>
      <w:proofErr w:type="spellStart"/>
      <w:r>
        <w:t>będąca</w:t>
      </w:r>
      <w:proofErr w:type="spellEnd"/>
      <w:r>
        <w:t xml:space="preserve"> </w:t>
      </w:r>
      <w:proofErr w:type="spellStart"/>
      <w:r>
        <w:t>autorem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>.</w:t>
      </w:r>
    </w:p>
    <w:p w14:paraId="1B91EE9E" w14:textId="77777777" w:rsidR="008C630D" w:rsidRDefault="00C50E90">
      <w:pPr>
        <w:pStyle w:val="Tekstpodstawowy"/>
      </w:pPr>
      <w:proofErr w:type="spellStart"/>
      <w:r>
        <w:rPr>
          <w:u w:val="single"/>
        </w:rPr>
        <w:t>Przetargowa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Dokumentacja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Projektowa</w:t>
      </w:r>
      <w:proofErr w:type="spellEnd"/>
      <w:r>
        <w:t xml:space="preserve">-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budowlany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wykonawczy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obiekt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realizowany</w:t>
      </w:r>
      <w:proofErr w:type="spellEnd"/>
      <w:r>
        <w:t>.</w:t>
      </w:r>
    </w:p>
    <w:p w14:paraId="487BDC7E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Przedmiar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t xml:space="preserve"> - </w:t>
      </w:r>
      <w:proofErr w:type="spellStart"/>
      <w:r>
        <w:t>kosztorys</w:t>
      </w:r>
      <w:proofErr w:type="spellEnd"/>
      <w:r>
        <w:t xml:space="preserve"> </w:t>
      </w:r>
      <w:proofErr w:type="spellStart"/>
      <w:r>
        <w:t>ślepy</w:t>
      </w:r>
      <w:proofErr w:type="spellEnd"/>
      <w:r>
        <w:t xml:space="preserve"> -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przewidzianych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ich </w:t>
      </w:r>
      <w:proofErr w:type="spellStart"/>
      <w:r>
        <w:t>ilości</w:t>
      </w:r>
      <w:proofErr w:type="spellEnd"/>
      <w:r>
        <w:t>.</w:t>
      </w:r>
    </w:p>
    <w:p w14:paraId="52C6B759" w14:textId="77777777" w:rsidR="008C630D" w:rsidRDefault="00C50E90">
      <w:pPr>
        <w:pStyle w:val="Tekstpodstawowy"/>
        <w:ind w:right="132"/>
      </w:pPr>
      <w:r>
        <w:rPr>
          <w:u w:val="single"/>
        </w:rPr>
        <w:t xml:space="preserve">Teren  </w:t>
      </w:r>
      <w:proofErr w:type="spellStart"/>
      <w:r>
        <w:rPr>
          <w:u w:val="single"/>
        </w:rPr>
        <w:t>budowy</w:t>
      </w:r>
      <w:proofErr w:type="spellEnd"/>
      <w:r>
        <w:t xml:space="preserve">  -   </w:t>
      </w:r>
      <w:proofErr w:type="spellStart"/>
      <w:r>
        <w:t>teren</w:t>
      </w:r>
      <w:proofErr w:type="spellEnd"/>
      <w:r>
        <w:t xml:space="preserve">   </w:t>
      </w:r>
      <w:proofErr w:type="spellStart"/>
      <w:r>
        <w:t>udostępniony</w:t>
      </w:r>
      <w:proofErr w:type="spellEnd"/>
      <w:r>
        <w:t xml:space="preserve">   </w:t>
      </w:r>
      <w:proofErr w:type="spellStart"/>
      <w:r>
        <w:t>przez</w:t>
      </w:r>
      <w:proofErr w:type="spellEnd"/>
      <w:r>
        <w:t xml:space="preserve">   </w:t>
      </w:r>
      <w:proofErr w:type="spellStart"/>
      <w:r>
        <w:t>Zamawiającego</w:t>
      </w:r>
      <w:proofErr w:type="spellEnd"/>
      <w:r>
        <w:t xml:space="preserve">   </w:t>
      </w:r>
      <w:proofErr w:type="spellStart"/>
      <w:r>
        <w:t>dla</w:t>
      </w:r>
      <w:proofErr w:type="spellEnd"/>
      <w:r>
        <w:t xml:space="preserve">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na</w:t>
      </w:r>
      <w:proofErr w:type="spellEnd"/>
      <w:r>
        <w:t xml:space="preserve">   nim   </w:t>
      </w:r>
      <w:proofErr w:type="spellStart"/>
      <w:r>
        <w:t>robót</w:t>
      </w:r>
      <w:proofErr w:type="spellEnd"/>
      <w:r>
        <w:t>.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Odpowiednia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bliska</w:t>
      </w:r>
      <w:proofErr w:type="spellEnd"/>
      <w:r>
        <w:rPr>
          <w:u w:val="single"/>
        </w:rPr>
        <w:t xml:space="preserve">) </w:t>
      </w:r>
      <w:proofErr w:type="spellStart"/>
      <w:r>
        <w:rPr>
          <w:u w:val="single"/>
        </w:rPr>
        <w:t>zgodność</w:t>
      </w:r>
      <w:proofErr w:type="spellEnd"/>
      <w:r>
        <w:t xml:space="preserve"> -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z </w:t>
      </w:r>
      <w:proofErr w:type="spellStart"/>
      <w:r>
        <w:t>dopuszczonymi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, a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przedział</w:t>
      </w:r>
      <w:proofErr w:type="spellEnd"/>
      <w:r>
        <w:t xml:space="preserve"> </w:t>
      </w:r>
      <w:proofErr w:type="spellStart"/>
      <w:r>
        <w:t>tolerancji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określony</w:t>
      </w:r>
      <w:proofErr w:type="spellEnd"/>
      <w:r>
        <w:t xml:space="preserve"> - z </w:t>
      </w:r>
      <w:proofErr w:type="spellStart"/>
      <w:r>
        <w:t>przeciętnymi</w:t>
      </w:r>
      <w:proofErr w:type="spellEnd"/>
      <w:r>
        <w:t xml:space="preserve"> </w:t>
      </w:r>
      <w:proofErr w:type="spellStart"/>
      <w:r>
        <w:t>tolerancjami</w:t>
      </w:r>
      <w:proofErr w:type="spellEnd"/>
      <w:r>
        <w:t xml:space="preserve"> </w:t>
      </w:r>
      <w:proofErr w:type="spellStart"/>
      <w:r>
        <w:t>przyjmowanymi</w:t>
      </w:r>
      <w:proofErr w:type="spellEnd"/>
      <w:r>
        <w:t xml:space="preserve"> </w:t>
      </w:r>
      <w:proofErr w:type="spellStart"/>
      <w:r>
        <w:t>zwyczajowo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danego</w:t>
      </w:r>
      <w:proofErr w:type="spellEnd"/>
      <w:r>
        <w:t xml:space="preserve"> </w:t>
      </w:r>
      <w:proofErr w:type="spellStart"/>
      <w:r>
        <w:t>rodzaju</w:t>
      </w:r>
      <w:proofErr w:type="spellEnd"/>
      <w:r>
        <w:t xml:space="preserve"> robot </w:t>
      </w:r>
      <w:proofErr w:type="spellStart"/>
      <w:r>
        <w:t>budowlanych</w:t>
      </w:r>
      <w:proofErr w:type="spellEnd"/>
      <w:r>
        <w:t>.</w:t>
      </w:r>
    </w:p>
    <w:p w14:paraId="2C74A88D" w14:textId="77777777" w:rsidR="008C630D" w:rsidRDefault="00C50E90">
      <w:pPr>
        <w:pStyle w:val="Tekstpodstawowy"/>
        <w:ind w:left="196" w:hanging="1"/>
      </w:pPr>
      <w:proofErr w:type="spellStart"/>
      <w:r>
        <w:rPr>
          <w:u w:val="single"/>
        </w:rPr>
        <w:t>Rysunki</w:t>
      </w:r>
      <w:proofErr w:type="spellEnd"/>
      <w:r>
        <w:t xml:space="preserve"> -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, </w:t>
      </w:r>
      <w:proofErr w:type="spellStart"/>
      <w:r>
        <w:t>charakterystykę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wymiary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będącego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14:paraId="4A59A577" w14:textId="77777777" w:rsidR="004169E0" w:rsidRDefault="00C50E90" w:rsidP="004169E0">
      <w:pPr>
        <w:pStyle w:val="Tekstpodstawowy"/>
        <w:ind w:left="196" w:right="133" w:hanging="1"/>
      </w:pPr>
      <w:proofErr w:type="spellStart"/>
      <w:r>
        <w:rPr>
          <w:u w:val="single"/>
        </w:rPr>
        <w:t>Przeszkoda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sztuczna</w:t>
      </w:r>
      <w:proofErr w:type="spellEnd"/>
      <w:r>
        <w:t xml:space="preserve"> - </w:t>
      </w:r>
      <w:proofErr w:type="spellStart"/>
      <w:r>
        <w:t>dzieło</w:t>
      </w:r>
      <w:proofErr w:type="spellEnd"/>
      <w:r>
        <w:t xml:space="preserve"> </w:t>
      </w:r>
      <w:proofErr w:type="spellStart"/>
      <w:r>
        <w:t>ludzkie</w:t>
      </w:r>
      <w:proofErr w:type="spellEnd"/>
      <w:r>
        <w:t xml:space="preserve">, </w:t>
      </w:r>
      <w:proofErr w:type="spellStart"/>
      <w:r>
        <w:t>stanowiące</w:t>
      </w:r>
      <w:proofErr w:type="spellEnd"/>
      <w:r>
        <w:t xml:space="preserve"> </w:t>
      </w:r>
      <w:proofErr w:type="spellStart"/>
      <w:r>
        <w:t>utrudnienie</w:t>
      </w:r>
      <w:proofErr w:type="spellEnd"/>
      <w:r>
        <w:t xml:space="preserve"> w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droga</w:t>
      </w:r>
      <w:proofErr w:type="spellEnd"/>
      <w:r>
        <w:t xml:space="preserve">, </w:t>
      </w:r>
      <w:proofErr w:type="spellStart"/>
      <w:r>
        <w:t>kolej</w:t>
      </w:r>
      <w:proofErr w:type="spellEnd"/>
      <w:r>
        <w:t xml:space="preserve">, </w:t>
      </w:r>
      <w:proofErr w:type="spellStart"/>
      <w:r>
        <w:t>rurociąg</w:t>
      </w:r>
      <w:proofErr w:type="spellEnd"/>
      <w:r>
        <w:t xml:space="preserve"> </w:t>
      </w:r>
      <w:proofErr w:type="spellStart"/>
      <w:r>
        <w:t>itp</w:t>
      </w:r>
      <w:proofErr w:type="spellEnd"/>
      <w:r>
        <w:t>.</w:t>
      </w:r>
    </w:p>
    <w:p w14:paraId="0C03FC5E" w14:textId="1EDE1F0B" w:rsidR="008C630D" w:rsidRDefault="004169E0" w:rsidP="004169E0">
      <w:pPr>
        <w:pStyle w:val="Tekstpodstawowy"/>
        <w:ind w:left="196" w:right="133" w:hanging="1"/>
      </w:pPr>
      <w:r>
        <w:rPr>
          <w:u w:val="single"/>
        </w:rPr>
        <w:t xml:space="preserve"> </w:t>
      </w:r>
      <w:r w:rsidR="00C50E90">
        <w:rPr>
          <w:u w:val="single"/>
        </w:rPr>
        <w:t xml:space="preserve">Plan </w:t>
      </w:r>
      <w:proofErr w:type="spellStart"/>
      <w:r w:rsidR="00C50E90">
        <w:rPr>
          <w:u w:val="single"/>
        </w:rPr>
        <w:t>bezpieczeństwa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i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ochrony</w:t>
      </w:r>
      <w:proofErr w:type="spellEnd"/>
      <w:r w:rsidR="00C50E90">
        <w:rPr>
          <w:u w:val="single"/>
        </w:rPr>
        <w:t xml:space="preserve"> </w:t>
      </w:r>
      <w:proofErr w:type="spellStart"/>
      <w:r w:rsidR="00C50E90">
        <w:rPr>
          <w:u w:val="single"/>
        </w:rPr>
        <w:t>zdrowia</w:t>
      </w:r>
      <w:proofErr w:type="spellEnd"/>
      <w:r w:rsidR="00C50E90">
        <w:t xml:space="preserve"> - </w:t>
      </w:r>
      <w:proofErr w:type="spellStart"/>
      <w:r w:rsidR="00C50E90">
        <w:t>określa</w:t>
      </w:r>
      <w:proofErr w:type="spellEnd"/>
      <w:r w:rsidR="00C50E90">
        <w:t xml:space="preserve"> </w:t>
      </w:r>
      <w:proofErr w:type="spellStart"/>
      <w:r w:rsidR="00C50E90">
        <w:t>Rozporządzenia</w:t>
      </w:r>
      <w:proofErr w:type="spellEnd"/>
      <w:r w:rsidR="00C50E90">
        <w:t xml:space="preserve"> </w:t>
      </w:r>
      <w:proofErr w:type="spellStart"/>
      <w:r w:rsidR="00C50E90">
        <w:t>Ministra</w:t>
      </w:r>
      <w:proofErr w:type="spellEnd"/>
      <w:r w:rsidR="00C50E90">
        <w:t xml:space="preserve"> </w:t>
      </w:r>
      <w:proofErr w:type="spellStart"/>
      <w:r w:rsidR="00C50E90">
        <w:t>Infrastruktury</w:t>
      </w:r>
      <w:proofErr w:type="spellEnd"/>
      <w:r w:rsidR="00C50E90">
        <w:t xml:space="preserve"> z </w:t>
      </w:r>
      <w:proofErr w:type="spellStart"/>
      <w:r w:rsidR="00C50E90">
        <w:t>dnia</w:t>
      </w:r>
      <w:proofErr w:type="spellEnd"/>
      <w:r w:rsidR="00C50E90">
        <w:t xml:space="preserve"> 23-06-2003 r. (Dz. U. nr 120. </w:t>
      </w:r>
      <w:proofErr w:type="spellStart"/>
      <w:r w:rsidR="00C50E90">
        <w:t>póz</w:t>
      </w:r>
      <w:proofErr w:type="spellEnd"/>
      <w:r w:rsidR="00C50E90">
        <w:t>. 1126).</w:t>
      </w:r>
    </w:p>
    <w:p w14:paraId="0FF54FB5" w14:textId="77777777" w:rsidR="008C630D" w:rsidRDefault="00C50E90">
      <w:pPr>
        <w:pStyle w:val="Tekstpodstawowy"/>
        <w:spacing w:before="1"/>
        <w:ind w:left="196" w:hanging="1"/>
      </w:pPr>
      <w:proofErr w:type="spellStart"/>
      <w:r>
        <w:rPr>
          <w:u w:val="single"/>
        </w:rPr>
        <w:t>Instrukcja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bezpiecznego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wykonywania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robót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budowlanych</w:t>
      </w:r>
      <w:proofErr w:type="spellEnd"/>
      <w:r>
        <w:t xml:space="preserve"> -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zapobiegania</w:t>
      </w:r>
      <w:proofErr w:type="spellEnd"/>
      <w:r>
        <w:t xml:space="preserve"> </w:t>
      </w:r>
      <w:proofErr w:type="spellStart"/>
      <w:r>
        <w:t>zagrożeniom</w:t>
      </w:r>
      <w:proofErr w:type="spellEnd"/>
      <w:r>
        <w:t xml:space="preserve"> </w:t>
      </w:r>
      <w:proofErr w:type="spellStart"/>
      <w:r>
        <w:t>związanym</w:t>
      </w:r>
      <w:proofErr w:type="spellEnd"/>
      <w:r>
        <w:t xml:space="preserve"> z </w:t>
      </w:r>
      <w:proofErr w:type="spellStart"/>
      <w:r>
        <w:t>wykonywaniem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wystąpienia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zagrożeń</w:t>
      </w:r>
      <w:proofErr w:type="spellEnd"/>
      <w:r>
        <w:t>.</w:t>
      </w:r>
    </w:p>
    <w:p w14:paraId="50FF9703" w14:textId="77777777" w:rsidR="008C630D" w:rsidRDefault="00C50E90" w:rsidP="00162F8B">
      <w:pPr>
        <w:pStyle w:val="Nagwek2"/>
        <w:numPr>
          <w:ilvl w:val="1"/>
          <w:numId w:val="21"/>
        </w:numPr>
      </w:pPr>
      <w:bookmarkStart w:id="20" w:name="_Toc158980157"/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oddokumentacji</w:t>
      </w:r>
      <w:bookmarkEnd w:id="20"/>
      <w:proofErr w:type="spellEnd"/>
    </w:p>
    <w:p w14:paraId="78513A22" w14:textId="77777777" w:rsidR="008C630D" w:rsidRDefault="00C50E90">
      <w:pPr>
        <w:pStyle w:val="Tekstpodstawowy"/>
        <w:spacing w:before="133"/>
        <w:ind w:right="131" w:firstLine="283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uzasadnione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proponowane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uzgodnione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zapewniającym</w:t>
      </w:r>
      <w:proofErr w:type="spellEnd"/>
      <w:r>
        <w:t xml:space="preserve"> </w:t>
      </w:r>
      <w:proofErr w:type="spellStart"/>
      <w:r>
        <w:t>nieprzerwany</w:t>
      </w:r>
      <w:proofErr w:type="spellEnd"/>
      <w:r>
        <w:t xml:space="preserve"> </w:t>
      </w:r>
      <w:proofErr w:type="spellStart"/>
      <w:r>
        <w:t>tok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.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zatwierdzonej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wartości</w:t>
      </w:r>
      <w:proofErr w:type="spellEnd"/>
      <w:r>
        <w:t xml:space="preserve"> </w:t>
      </w:r>
      <w:proofErr w:type="spellStart"/>
      <w:r>
        <w:t>funkcjonalnych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dotyczą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określonych</w:t>
      </w:r>
      <w:proofErr w:type="spellEnd"/>
      <w:r>
        <w:t xml:space="preserve">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powodować</w:t>
      </w:r>
      <w:proofErr w:type="spellEnd"/>
      <w:r>
        <w:t xml:space="preserve"> </w:t>
      </w:r>
      <w:proofErr w:type="spellStart"/>
      <w:r>
        <w:t>obniżenia</w:t>
      </w:r>
      <w:proofErr w:type="spellEnd"/>
      <w:r>
        <w:t xml:space="preserve"> </w:t>
      </w:r>
      <w:proofErr w:type="spellStart"/>
      <w:r>
        <w:t>trwałości</w:t>
      </w:r>
      <w:proofErr w:type="spellEnd"/>
      <w:r>
        <w:t xml:space="preserve"> </w:t>
      </w:r>
      <w:proofErr w:type="spellStart"/>
      <w:r>
        <w:t>eksploatacyjnej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objętych</w:t>
      </w:r>
      <w:proofErr w:type="spellEnd"/>
      <w:r>
        <w:t xml:space="preserve"> </w:t>
      </w:r>
      <w:proofErr w:type="spellStart"/>
      <w:r>
        <w:t>dostawą</w:t>
      </w:r>
      <w:proofErr w:type="spellEnd"/>
      <w:r>
        <w:t xml:space="preserve"> </w:t>
      </w:r>
      <w:proofErr w:type="spellStart"/>
      <w:r>
        <w:t>inwestorską</w:t>
      </w:r>
      <w:proofErr w:type="spellEnd"/>
      <w:r>
        <w:t xml:space="preserve">,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odstępstwa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wykazów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wyposażenia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uzgadniane</w:t>
      </w:r>
      <w:proofErr w:type="spellEnd"/>
      <w:r>
        <w:t xml:space="preserve"> z </w:t>
      </w:r>
      <w:proofErr w:type="spellStart"/>
      <w:r>
        <w:t>projektantem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biurem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5F3027B4" w14:textId="77777777" w:rsidR="008C630D" w:rsidRDefault="00C50E90">
      <w:pPr>
        <w:pStyle w:val="Tekstpodstawowy"/>
        <w:ind w:right="132" w:firstLine="283"/>
        <w:jc w:val="both"/>
      </w:pPr>
      <w:proofErr w:type="spellStart"/>
      <w:r>
        <w:t>Decyzje</w:t>
      </w:r>
      <w:proofErr w:type="spellEnd"/>
      <w:r>
        <w:t xml:space="preserve"> o </w:t>
      </w:r>
      <w:proofErr w:type="spellStart"/>
      <w:r>
        <w:t>zmianach</w:t>
      </w:r>
      <w:proofErr w:type="spellEnd"/>
      <w:r>
        <w:t xml:space="preserve"> </w:t>
      </w:r>
      <w:proofErr w:type="spellStart"/>
      <w:r>
        <w:t>wprowadzonych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wykonawstwa</w:t>
      </w:r>
      <w:proofErr w:type="spellEnd"/>
      <w:r>
        <w:t xml:space="preserve">,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wpisem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uznanych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za </w:t>
      </w:r>
      <w:proofErr w:type="spellStart"/>
      <w:r>
        <w:t>konieczne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</w:p>
    <w:p w14:paraId="5570203F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4991F464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21" w:name="_Toc158980158"/>
      <w:r>
        <w:t>MATERIAŁY</w:t>
      </w:r>
      <w:bookmarkEnd w:id="21"/>
    </w:p>
    <w:p w14:paraId="7F59828E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22" w:name="_Toc82948772"/>
      <w:bookmarkStart w:id="23" w:name="_Toc82948914"/>
      <w:bookmarkStart w:id="24" w:name="_Toc82977022"/>
      <w:bookmarkStart w:id="25" w:name="_Toc82980017"/>
      <w:bookmarkStart w:id="26" w:name="_Toc158978947"/>
      <w:bookmarkStart w:id="27" w:name="_Toc158979893"/>
      <w:bookmarkStart w:id="28" w:name="_Toc158979949"/>
      <w:bookmarkStart w:id="29" w:name="_Toc158980051"/>
      <w:bookmarkStart w:id="30" w:name="_Toc158980159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7F286CF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31" w:name="_Toc82948773"/>
      <w:bookmarkStart w:id="32" w:name="_Toc82948915"/>
      <w:bookmarkStart w:id="33" w:name="_Toc82977023"/>
      <w:bookmarkStart w:id="34" w:name="_Toc82980018"/>
      <w:bookmarkStart w:id="35" w:name="_Toc158978948"/>
      <w:bookmarkStart w:id="36" w:name="_Toc158979894"/>
      <w:bookmarkStart w:id="37" w:name="_Toc158979950"/>
      <w:bookmarkStart w:id="38" w:name="_Toc158980052"/>
      <w:bookmarkStart w:id="39" w:name="_Toc15898016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E2A8B8B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40" w:name="_Toc158980161"/>
      <w:proofErr w:type="spellStart"/>
      <w:r>
        <w:t>Postanowienia</w:t>
      </w:r>
      <w:proofErr w:type="spellEnd"/>
      <w:r>
        <w:t xml:space="preserve"> </w:t>
      </w:r>
      <w:proofErr w:type="spellStart"/>
      <w:r>
        <w:t>ogólne</w:t>
      </w:r>
      <w:bookmarkEnd w:id="40"/>
      <w:proofErr w:type="spellEnd"/>
    </w:p>
    <w:p w14:paraId="61380CE4" w14:textId="77777777" w:rsidR="008C630D" w:rsidRDefault="00C50E90">
      <w:pPr>
        <w:pStyle w:val="Tekstpodstawowy"/>
        <w:spacing w:before="132"/>
        <w:ind w:right="127" w:firstLine="283"/>
        <w:jc w:val="both"/>
      </w:pPr>
      <w:r>
        <w:t xml:space="preserve">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,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Szczegółowej</w:t>
      </w:r>
      <w:proofErr w:type="spellEnd"/>
      <w:r>
        <w:t xml:space="preserve">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.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odpowiadające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jakościowym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dopuszczone</w:t>
      </w:r>
      <w:proofErr w:type="spellEnd"/>
      <w:r>
        <w:t xml:space="preserve"> do </w:t>
      </w:r>
      <w:proofErr w:type="spellStart"/>
      <w:r>
        <w:t>montażu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projektowa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Szczegółowa</w:t>
      </w:r>
      <w:proofErr w:type="spellEnd"/>
      <w:r>
        <w:t xml:space="preserve"> </w:t>
      </w:r>
      <w:proofErr w:type="spellStart"/>
      <w:r>
        <w:t>Specyfikacja</w:t>
      </w:r>
      <w:proofErr w:type="spellEnd"/>
      <w:r>
        <w:t xml:space="preserve"> </w:t>
      </w:r>
      <w:proofErr w:type="spellStart"/>
      <w:r>
        <w:t>Techniczna</w:t>
      </w:r>
      <w:proofErr w:type="spellEnd"/>
      <w:r>
        <w:t xml:space="preserve"> </w:t>
      </w:r>
      <w:proofErr w:type="spellStart"/>
      <w:r>
        <w:t>przewidują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zastosowania</w:t>
      </w:r>
      <w:proofErr w:type="spellEnd"/>
      <w:r>
        <w:t xml:space="preserve"> </w:t>
      </w:r>
      <w:proofErr w:type="spellStart"/>
      <w:r>
        <w:lastRenderedPageBreak/>
        <w:t>różnych</w:t>
      </w:r>
      <w:proofErr w:type="spellEnd"/>
      <w:r>
        <w:t xml:space="preserve">   </w:t>
      </w:r>
      <w:proofErr w:type="spellStart"/>
      <w:r>
        <w:t>rodzajów</w:t>
      </w:r>
      <w:proofErr w:type="spellEnd"/>
      <w:r>
        <w:t xml:space="preserve">   </w:t>
      </w:r>
      <w:proofErr w:type="spellStart"/>
      <w:r>
        <w:t>materiałów</w:t>
      </w:r>
      <w:proofErr w:type="spellEnd"/>
      <w:r>
        <w:t xml:space="preserve">   do   </w:t>
      </w:r>
      <w:proofErr w:type="spellStart"/>
      <w:r>
        <w:t>wykonania</w:t>
      </w:r>
      <w:proofErr w:type="spellEnd"/>
      <w:r>
        <w:t xml:space="preserve">   </w:t>
      </w:r>
      <w:proofErr w:type="spellStart"/>
      <w:r>
        <w:t>poszczególnych</w:t>
      </w:r>
      <w:proofErr w:type="spellEnd"/>
      <w:r>
        <w:t xml:space="preserve">    </w:t>
      </w:r>
      <w:proofErr w:type="spellStart"/>
      <w:r>
        <w:t>elementów</w:t>
      </w:r>
      <w:proofErr w:type="spellEnd"/>
      <w:r>
        <w:t xml:space="preserve">   </w:t>
      </w:r>
      <w:proofErr w:type="spellStart"/>
      <w:r>
        <w:t>robót</w:t>
      </w:r>
      <w:proofErr w:type="spellEnd"/>
      <w:r>
        <w:t xml:space="preserve">   </w:t>
      </w:r>
      <w:proofErr w:type="spellStart"/>
      <w:r>
        <w:t>Wykonawca</w:t>
      </w:r>
      <w:proofErr w:type="spellEnd"/>
      <w:r>
        <w:t xml:space="preserve">   </w:t>
      </w:r>
      <w:proofErr w:type="spellStart"/>
      <w:r>
        <w:t>uzgodni</w:t>
      </w:r>
      <w:proofErr w:type="spellEnd"/>
      <w:r>
        <w:t xml:space="preserve">  z </w:t>
      </w:r>
      <w:proofErr w:type="spellStart"/>
      <w:r>
        <w:t>Zamawiającym</w:t>
      </w:r>
      <w:proofErr w:type="spellEnd"/>
      <w:r>
        <w:t xml:space="preserve"> </w:t>
      </w:r>
      <w:proofErr w:type="spellStart"/>
      <w:r>
        <w:t>tę</w:t>
      </w:r>
      <w:proofErr w:type="spellEnd"/>
      <w:r>
        <w:t xml:space="preserve"> </w:t>
      </w:r>
      <w:proofErr w:type="spellStart"/>
      <w:r>
        <w:t>zmianę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Wybrany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zaakceptowany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zamieniany</w:t>
      </w:r>
      <w:proofErr w:type="spellEnd"/>
      <w:r>
        <w:t xml:space="preserve"> bez </w:t>
      </w:r>
      <w:proofErr w:type="spellStart"/>
      <w:r>
        <w:t>zgody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E5365EA" w14:textId="77777777" w:rsidR="008C630D" w:rsidRDefault="00C50E90">
      <w:pPr>
        <w:pStyle w:val="Tekstpodstawowy"/>
        <w:ind w:right="129" w:firstLine="283"/>
        <w:jc w:val="both"/>
      </w:pPr>
      <w:proofErr w:type="spellStart"/>
      <w:r>
        <w:t>Materiały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stosowane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krajowych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zagranicznych</w:t>
      </w:r>
      <w:proofErr w:type="spellEnd"/>
      <w:r>
        <w:t xml:space="preserve"> </w:t>
      </w:r>
      <w:proofErr w:type="spellStart"/>
      <w:r>
        <w:t>posiadające</w:t>
      </w:r>
      <w:proofErr w:type="spellEnd"/>
      <w:r>
        <w:t xml:space="preserve"> </w:t>
      </w:r>
      <w:proofErr w:type="spellStart"/>
      <w:r>
        <w:t>aprobaty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wydane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Instytuty</w:t>
      </w:r>
      <w:proofErr w:type="spellEnd"/>
      <w:r>
        <w:t xml:space="preserve"> </w:t>
      </w:r>
      <w:proofErr w:type="spellStart"/>
      <w:r>
        <w:t>Badawcze</w:t>
      </w:r>
      <w:proofErr w:type="spellEnd"/>
      <w:r>
        <w:t>.</w:t>
      </w:r>
    </w:p>
    <w:p w14:paraId="207988BE" w14:textId="77777777" w:rsidR="008C630D" w:rsidRDefault="00C50E90">
      <w:pPr>
        <w:pStyle w:val="Tekstpodstawowy"/>
        <w:spacing w:before="1"/>
        <w:ind w:left="479"/>
      </w:pPr>
      <w:proofErr w:type="spellStart"/>
      <w:r>
        <w:t>Przechowywanie</w:t>
      </w:r>
      <w:proofErr w:type="spellEnd"/>
      <w:r>
        <w:t xml:space="preserve">, transport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punktem</w:t>
      </w:r>
      <w:proofErr w:type="spellEnd"/>
      <w:r>
        <w:t xml:space="preserve"> 4.</w:t>
      </w:r>
    </w:p>
    <w:p w14:paraId="7E798CDB" w14:textId="77777777" w:rsidR="00F4467B" w:rsidRPr="00F4467B" w:rsidRDefault="00F4467B" w:rsidP="00F4467B">
      <w:pPr>
        <w:pStyle w:val="Bezodstpw"/>
        <w:ind w:left="426"/>
        <w:rPr>
          <w:sz w:val="20"/>
          <w:szCs w:val="20"/>
        </w:rPr>
      </w:pPr>
    </w:p>
    <w:p w14:paraId="181DBB8D" w14:textId="77777777" w:rsidR="00F4467B" w:rsidRDefault="00C50E90" w:rsidP="00F4467B">
      <w:pPr>
        <w:pStyle w:val="Nagwek2"/>
        <w:numPr>
          <w:ilvl w:val="1"/>
          <w:numId w:val="22"/>
        </w:numPr>
      </w:pPr>
      <w:bookmarkStart w:id="41" w:name="_Toc15898016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41"/>
      <w:proofErr w:type="spellEnd"/>
    </w:p>
    <w:p w14:paraId="47B0CBCA" w14:textId="77777777" w:rsidR="008C630D" w:rsidRPr="00F4467B" w:rsidRDefault="00C50E90" w:rsidP="00162F8B">
      <w:pPr>
        <w:pStyle w:val="Nagwek3"/>
        <w:numPr>
          <w:ilvl w:val="2"/>
          <w:numId w:val="22"/>
        </w:numPr>
      </w:pPr>
      <w:bookmarkStart w:id="42" w:name="_Toc158980163"/>
      <w:proofErr w:type="spellStart"/>
      <w:r w:rsidRPr="00F4467B">
        <w:t>Rurociągi</w:t>
      </w:r>
      <w:bookmarkEnd w:id="42"/>
      <w:proofErr w:type="spellEnd"/>
    </w:p>
    <w:p w14:paraId="6486EDBB" w14:textId="058DE3A3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4" w:line="255" w:lineRule="exact"/>
        <w:ind w:left="445" w:hanging="249"/>
        <w:rPr>
          <w:sz w:val="20"/>
        </w:rPr>
      </w:pPr>
      <w:r>
        <w:rPr>
          <w:sz w:val="20"/>
        </w:rPr>
        <w:t xml:space="preserve">PVC-U SN4 SDR 41 LITE </w:t>
      </w:r>
      <w:proofErr w:type="spellStart"/>
      <w:r>
        <w:rPr>
          <w:sz w:val="20"/>
        </w:rPr>
        <w:t>kielichowe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</w:t>
      </w:r>
      <w:proofErr w:type="spellEnd"/>
      <w:r>
        <w:rPr>
          <w:sz w:val="20"/>
        </w:rPr>
        <w:t xml:space="preserve"> </w:t>
      </w:r>
      <w:proofErr w:type="spellStart"/>
      <w:r w:rsidR="00F4467B">
        <w:rPr>
          <w:sz w:val="20"/>
        </w:rPr>
        <w:t>na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uszczelki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gumowe</w:t>
      </w:r>
      <w:proofErr w:type="spellEnd"/>
      <w:r w:rsidR="00F4467B">
        <w:rPr>
          <w:sz w:val="20"/>
        </w:rPr>
        <w:t xml:space="preserve"> o </w:t>
      </w:r>
      <w:proofErr w:type="spellStart"/>
      <w:r w:rsidR="00F4467B">
        <w:rPr>
          <w:sz w:val="20"/>
        </w:rPr>
        <w:t>średnicy</w:t>
      </w:r>
      <w:proofErr w:type="spellEnd"/>
      <w:r w:rsidR="00F4467B">
        <w:rPr>
          <w:sz w:val="20"/>
        </w:rPr>
        <w:t xml:space="preserve"> 16</w:t>
      </w:r>
      <w:r>
        <w:rPr>
          <w:sz w:val="20"/>
        </w:rPr>
        <w:t>0</w:t>
      </w:r>
      <w:r w:rsidR="00C44C70">
        <w:rPr>
          <w:sz w:val="20"/>
        </w:rPr>
        <w:t xml:space="preserve"> I 200</w:t>
      </w:r>
      <w:r>
        <w:rPr>
          <w:sz w:val="20"/>
        </w:rPr>
        <w:t>mm,</w:t>
      </w:r>
    </w:p>
    <w:p w14:paraId="275B079C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250"/>
        <w:rPr>
          <w:sz w:val="20"/>
        </w:rPr>
      </w:pPr>
      <w:proofErr w:type="spellStart"/>
      <w:r>
        <w:rPr>
          <w:sz w:val="20"/>
        </w:rPr>
        <w:t>studzienki</w:t>
      </w:r>
      <w:proofErr w:type="spellEnd"/>
      <w:r w:rsidR="00F4467B">
        <w:rPr>
          <w:sz w:val="20"/>
        </w:rPr>
        <w:t xml:space="preserve"> z </w:t>
      </w:r>
      <w:proofErr w:type="spellStart"/>
      <w:r w:rsidR="00F4467B">
        <w:rPr>
          <w:sz w:val="20"/>
        </w:rPr>
        <w:t>tworzywa</w:t>
      </w:r>
      <w:proofErr w:type="spellEnd"/>
      <w:r w:rsidR="00F4467B">
        <w:rPr>
          <w:sz w:val="20"/>
        </w:rPr>
        <w:t xml:space="preserve"> </w:t>
      </w:r>
      <w:proofErr w:type="spellStart"/>
      <w:r w:rsidR="00F4467B">
        <w:rPr>
          <w:sz w:val="20"/>
        </w:rPr>
        <w:t>sztucznego</w:t>
      </w:r>
      <w:proofErr w:type="spellEnd"/>
      <w:r w:rsidR="00F4467B">
        <w:rPr>
          <w:sz w:val="20"/>
        </w:rPr>
        <w:t xml:space="preserve"> PCV DN 42</w:t>
      </w:r>
      <w:r>
        <w:rPr>
          <w:sz w:val="20"/>
        </w:rPr>
        <w:t>5 mm,</w:t>
      </w:r>
    </w:p>
    <w:p w14:paraId="6A3FBBFE" w14:textId="77777777" w:rsidR="00F4467B" w:rsidRDefault="00F4467B" w:rsidP="00F4467B">
      <w:pPr>
        <w:pStyle w:val="Akapitzlist"/>
        <w:tabs>
          <w:tab w:val="left" w:pos="446"/>
        </w:tabs>
        <w:spacing w:line="254" w:lineRule="exact"/>
        <w:ind w:left="445" w:firstLine="0"/>
        <w:rPr>
          <w:sz w:val="20"/>
        </w:rPr>
      </w:pPr>
    </w:p>
    <w:p w14:paraId="2A1BF4B0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3" w:name="_Toc158980164"/>
      <w:proofErr w:type="spellStart"/>
      <w:r>
        <w:t>Przybory</w:t>
      </w:r>
      <w:bookmarkEnd w:id="43"/>
      <w:proofErr w:type="spellEnd"/>
    </w:p>
    <w:p w14:paraId="0D86CF9E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32"/>
        <w:ind w:left="445" w:hanging="249"/>
        <w:rPr>
          <w:sz w:val="20"/>
        </w:rPr>
      </w:pPr>
      <w:proofErr w:type="spellStart"/>
      <w:r>
        <w:rPr>
          <w:sz w:val="20"/>
        </w:rPr>
        <w:t>umywalka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porcelanowa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biała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szerokość</w:t>
      </w:r>
      <w:proofErr w:type="spellEnd"/>
      <w:r>
        <w:rPr>
          <w:sz w:val="20"/>
        </w:rPr>
        <w:t xml:space="preserve"> 450 mm, </w:t>
      </w:r>
      <w:proofErr w:type="spellStart"/>
      <w:r>
        <w:rPr>
          <w:sz w:val="20"/>
        </w:rPr>
        <w:t>głębokość</w:t>
      </w:r>
      <w:proofErr w:type="spellEnd"/>
      <w:r>
        <w:rPr>
          <w:sz w:val="20"/>
        </w:rPr>
        <w:t xml:space="preserve"> 370 mm, z </w:t>
      </w:r>
      <w:proofErr w:type="spellStart"/>
      <w:r>
        <w:rPr>
          <w:sz w:val="20"/>
        </w:rPr>
        <w:t>otworem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naarmaturę</w:t>
      </w:r>
      <w:proofErr w:type="spellEnd"/>
      <w:r>
        <w:rPr>
          <w:sz w:val="20"/>
        </w:rPr>
        <w:t>,</w:t>
      </w:r>
    </w:p>
    <w:p w14:paraId="07D7A569" w14:textId="77777777" w:rsidR="008C630D" w:rsidRDefault="00C50E90" w:rsidP="00162F8B">
      <w:pPr>
        <w:pStyle w:val="Nagwek3"/>
        <w:numPr>
          <w:ilvl w:val="2"/>
          <w:numId w:val="22"/>
        </w:numPr>
      </w:pPr>
      <w:bookmarkStart w:id="44" w:name="_Toc158980165"/>
      <w:proofErr w:type="spellStart"/>
      <w:r>
        <w:t>Kształtki</w:t>
      </w:r>
      <w:bookmarkEnd w:id="44"/>
      <w:proofErr w:type="spellEnd"/>
    </w:p>
    <w:p w14:paraId="76F16BC8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before="14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kolana</w:t>
      </w:r>
      <w:proofErr w:type="spellEnd"/>
      <w:r>
        <w:rPr>
          <w:sz w:val="20"/>
        </w:rPr>
        <w:t>,</w:t>
      </w:r>
    </w:p>
    <w:p w14:paraId="26C0D22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trójniki</w:t>
      </w:r>
      <w:proofErr w:type="spellEnd"/>
      <w:r>
        <w:rPr>
          <w:sz w:val="20"/>
        </w:rPr>
        <w:t>,</w:t>
      </w:r>
    </w:p>
    <w:p w14:paraId="4E4B6E7F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>,</w:t>
      </w:r>
    </w:p>
    <w:p w14:paraId="3EDAE4CA" w14:textId="77777777" w:rsidR="008C630D" w:rsidRDefault="00C50E90" w:rsidP="00162F8B">
      <w:pPr>
        <w:pStyle w:val="Akapitzlist"/>
        <w:numPr>
          <w:ilvl w:val="0"/>
          <w:numId w:val="10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czyszczaki</w:t>
      </w:r>
      <w:proofErr w:type="spellEnd"/>
      <w:r>
        <w:rPr>
          <w:sz w:val="20"/>
        </w:rPr>
        <w:t>.</w:t>
      </w:r>
    </w:p>
    <w:p w14:paraId="4F0DF18F" w14:textId="77777777" w:rsidR="008C630D" w:rsidRDefault="00C50E90" w:rsidP="00162F8B">
      <w:pPr>
        <w:pStyle w:val="Nagwek1"/>
        <w:numPr>
          <w:ilvl w:val="0"/>
          <w:numId w:val="9"/>
        </w:numPr>
      </w:pPr>
      <w:bookmarkStart w:id="45" w:name="_Toc158980166"/>
      <w:r>
        <w:t>SPRZĘT</w:t>
      </w:r>
      <w:bookmarkEnd w:id="45"/>
    </w:p>
    <w:p w14:paraId="64F8E98B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używania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takiego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spowoduje</w:t>
      </w:r>
      <w:proofErr w:type="spellEnd"/>
      <w:r>
        <w:t xml:space="preserve"> </w:t>
      </w:r>
      <w:proofErr w:type="spellStart"/>
      <w:r>
        <w:t>niekorzystnego</w:t>
      </w:r>
      <w:proofErr w:type="spellEnd"/>
      <w:r>
        <w:t xml:space="preserve"> </w:t>
      </w:r>
      <w:proofErr w:type="spellStart"/>
      <w:r>
        <w:t>wpływu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wykorzystywany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gwarantować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.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będący</w:t>
      </w:r>
      <w:proofErr w:type="spellEnd"/>
      <w:r>
        <w:t xml:space="preserve"> </w:t>
      </w:r>
      <w:proofErr w:type="spellStart"/>
      <w:r>
        <w:t>własnością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wynajęty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utrzymywany</w:t>
      </w:r>
      <w:proofErr w:type="spellEnd"/>
      <w:r>
        <w:t xml:space="preserve"> w </w:t>
      </w:r>
      <w:proofErr w:type="spellStart"/>
      <w:r>
        <w:t>dobrym</w:t>
      </w:r>
      <w:proofErr w:type="spellEnd"/>
      <w:r>
        <w:t xml:space="preserve">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gotowości</w:t>
      </w:r>
      <w:proofErr w:type="spellEnd"/>
      <w:r>
        <w:t xml:space="preserve"> do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środowiska</w:t>
      </w:r>
      <w:proofErr w:type="spellEnd"/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jegoużytkowania</w:t>
      </w:r>
      <w:proofErr w:type="spellEnd"/>
      <w:r>
        <w:t>.</w:t>
      </w:r>
    </w:p>
    <w:p w14:paraId="3C24573B" w14:textId="77777777" w:rsidR="008C630D" w:rsidRDefault="008C630D">
      <w:pPr>
        <w:pStyle w:val="Tekstpodstawowy"/>
        <w:spacing w:before="9"/>
        <w:ind w:left="0"/>
        <w:rPr>
          <w:sz w:val="19"/>
        </w:rPr>
      </w:pPr>
    </w:p>
    <w:p w14:paraId="59335530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46" w:name="_Toc82948788"/>
      <w:bookmarkStart w:id="47" w:name="_Toc82948930"/>
      <w:bookmarkStart w:id="48" w:name="_Toc82977038"/>
      <w:bookmarkStart w:id="49" w:name="_Toc82980032"/>
      <w:bookmarkStart w:id="50" w:name="_Toc158978962"/>
      <w:bookmarkStart w:id="51" w:name="_Toc158979901"/>
      <w:bookmarkStart w:id="52" w:name="_Toc158979957"/>
      <w:bookmarkStart w:id="53" w:name="_Toc158980059"/>
      <w:bookmarkStart w:id="54" w:name="_Toc158980167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62FA13AD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55" w:name="_Toc158980168"/>
      <w:proofErr w:type="spellStart"/>
      <w:r>
        <w:t>Instalacja</w:t>
      </w:r>
      <w:proofErr w:type="spellEnd"/>
      <w:r>
        <w:t xml:space="preserve"> </w:t>
      </w:r>
      <w:proofErr w:type="spellStart"/>
      <w:r>
        <w:t>kanalizacyjna</w:t>
      </w:r>
      <w:bookmarkEnd w:id="55"/>
      <w:proofErr w:type="spellEnd"/>
    </w:p>
    <w:p w14:paraId="2ED1AD77" w14:textId="77777777" w:rsidR="008C630D" w:rsidRDefault="00C50E90">
      <w:pPr>
        <w:pStyle w:val="Tekstpodstawowy"/>
        <w:spacing w:before="133"/>
        <w:ind w:right="133" w:firstLine="283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przystępujący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wykazać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korzystania</w:t>
      </w:r>
      <w:proofErr w:type="spellEnd"/>
      <w:r>
        <w:t xml:space="preserve"> ze </w:t>
      </w:r>
      <w:proofErr w:type="spellStart"/>
      <w:r>
        <w:t>sprzętu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do:</w:t>
      </w:r>
    </w:p>
    <w:p w14:paraId="3CF86AFF" w14:textId="77777777" w:rsidR="008C630D" w:rsidRPr="00F4467B" w:rsidRDefault="00C50E90" w:rsidP="00F4467B">
      <w:pPr>
        <w:pStyle w:val="Akapitzlist"/>
        <w:numPr>
          <w:ilvl w:val="0"/>
          <w:numId w:val="10"/>
        </w:numPr>
        <w:tabs>
          <w:tab w:val="left" w:pos="446"/>
        </w:tabs>
        <w:ind w:left="479" w:right="131" w:hanging="216"/>
        <w:rPr>
          <w:sz w:val="20"/>
        </w:rPr>
      </w:pP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rozładunku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posadowienia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bezodpływowego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odpowiednim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gabarytów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ciężaru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zbiornika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przezproducenta</w:t>
      </w:r>
      <w:proofErr w:type="spellEnd"/>
      <w:r>
        <w:rPr>
          <w:sz w:val="20"/>
        </w:rPr>
        <w:t>.</w:t>
      </w:r>
    </w:p>
    <w:p w14:paraId="212D9E64" w14:textId="77777777" w:rsidR="008C630D" w:rsidRDefault="008C630D">
      <w:pPr>
        <w:pStyle w:val="Tekstpodstawowy"/>
        <w:spacing w:before="11"/>
        <w:ind w:left="0"/>
        <w:rPr>
          <w:sz w:val="26"/>
        </w:rPr>
      </w:pPr>
    </w:p>
    <w:p w14:paraId="6E222F6D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56" w:name="_Toc158980169"/>
      <w:r>
        <w:t>TRANSPORT I SKŁADOWANIE</w:t>
      </w:r>
      <w:bookmarkEnd w:id="56"/>
    </w:p>
    <w:p w14:paraId="30826548" w14:textId="77777777" w:rsidR="009E3277" w:rsidRPr="009E3277" w:rsidRDefault="009E3277" w:rsidP="00162F8B">
      <w:pPr>
        <w:pStyle w:val="Akapitzlist"/>
        <w:numPr>
          <w:ilvl w:val="0"/>
          <w:numId w:val="22"/>
        </w:numPr>
        <w:outlineLvl w:val="1"/>
        <w:rPr>
          <w:b/>
          <w:bCs/>
          <w:vanish/>
        </w:rPr>
      </w:pPr>
      <w:bookmarkStart w:id="57" w:name="_Toc82948792"/>
      <w:bookmarkStart w:id="58" w:name="_Toc82948934"/>
      <w:bookmarkStart w:id="59" w:name="_Toc82977042"/>
      <w:bookmarkStart w:id="60" w:name="_Toc82980036"/>
      <w:bookmarkStart w:id="61" w:name="_Toc158978965"/>
      <w:bookmarkStart w:id="62" w:name="_Toc158979904"/>
      <w:bookmarkStart w:id="63" w:name="_Toc158979960"/>
      <w:bookmarkStart w:id="64" w:name="_Toc158980062"/>
      <w:bookmarkStart w:id="65" w:name="_Toc158980170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1574383A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6" w:name="_Toc158980171"/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bookmarkEnd w:id="66"/>
      <w:proofErr w:type="spellEnd"/>
    </w:p>
    <w:p w14:paraId="269DBDF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do </w:t>
      </w:r>
      <w:proofErr w:type="spellStart"/>
      <w:r>
        <w:t>stosowania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środków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wpłyną</w:t>
      </w:r>
      <w:proofErr w:type="spellEnd"/>
      <w:r>
        <w:t xml:space="preserve"> </w:t>
      </w:r>
      <w:proofErr w:type="spellStart"/>
      <w:r>
        <w:t>niekorzystnie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wykonywanych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właściwości</w:t>
      </w:r>
      <w:proofErr w:type="spellEnd"/>
      <w:r>
        <w:t xml:space="preserve"> </w:t>
      </w:r>
      <w:proofErr w:type="spellStart"/>
      <w:r>
        <w:t>przewożonych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po </w:t>
      </w:r>
      <w:proofErr w:type="spellStart"/>
      <w:r>
        <w:t>drogach</w:t>
      </w:r>
      <w:proofErr w:type="spellEnd"/>
      <w:r>
        <w:t xml:space="preserve"> </w:t>
      </w:r>
      <w:proofErr w:type="spellStart"/>
      <w:r>
        <w:t>publicznych</w:t>
      </w:r>
      <w:proofErr w:type="spellEnd"/>
      <w:r>
        <w:t xml:space="preserve">, </w:t>
      </w:r>
      <w:proofErr w:type="spellStart"/>
      <w:r>
        <w:t>pojazdy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spełniać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drogowego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dopuszczenia</w:t>
      </w:r>
      <w:proofErr w:type="spellEnd"/>
      <w:r>
        <w:t xml:space="preserve"> do </w:t>
      </w:r>
      <w:proofErr w:type="spellStart"/>
      <w:r>
        <w:t>ruchu</w:t>
      </w:r>
      <w:proofErr w:type="spellEnd"/>
      <w:r>
        <w:t>.</w:t>
      </w:r>
    </w:p>
    <w:p w14:paraId="0C8DB614" w14:textId="77777777" w:rsidR="008C630D" w:rsidRDefault="00C50E90">
      <w:pPr>
        <w:pStyle w:val="Tekstpodstawowy"/>
        <w:ind w:right="129" w:firstLine="283"/>
        <w:jc w:val="both"/>
      </w:pPr>
      <w:r>
        <w:t xml:space="preserve">Rury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zabezpieczający</w:t>
      </w:r>
      <w:proofErr w:type="spellEnd"/>
      <w:r>
        <w:t xml:space="preserve"> je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uszkodzeniem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zniszczeniem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zapewni</w:t>
      </w:r>
      <w:proofErr w:type="spellEnd"/>
      <w:r>
        <w:t xml:space="preserve"> </w:t>
      </w:r>
      <w:proofErr w:type="spellStart"/>
      <w:r>
        <w:t>przewóz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poziomej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zabezpieczy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przetaczaniem</w:t>
      </w:r>
      <w:proofErr w:type="spellEnd"/>
      <w:r>
        <w:t xml:space="preserve"> pod </w:t>
      </w:r>
      <w:proofErr w:type="spellStart"/>
      <w:r>
        <w:t>wpływem</w:t>
      </w:r>
      <w:proofErr w:type="spellEnd"/>
      <w:r>
        <w:t xml:space="preserve"> </w:t>
      </w:r>
      <w:proofErr w:type="spellStart"/>
      <w:r>
        <w:t>sił</w:t>
      </w:r>
      <w:proofErr w:type="spellEnd"/>
      <w:r>
        <w:t xml:space="preserve"> </w:t>
      </w:r>
      <w:proofErr w:type="spellStart"/>
      <w:r>
        <w:t>bezwładności</w:t>
      </w:r>
      <w:proofErr w:type="spellEnd"/>
      <w:r>
        <w:t xml:space="preserve"> </w:t>
      </w:r>
      <w:proofErr w:type="spellStart"/>
      <w:r>
        <w:t>występujących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pojazdów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wielowarstwowym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górna</w:t>
      </w:r>
      <w:proofErr w:type="spellEnd"/>
      <w:r>
        <w:t xml:space="preserve"> </w:t>
      </w:r>
      <w:proofErr w:type="spellStart"/>
      <w:r>
        <w:t>warstwa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przewyższać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środka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o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1/3 </w:t>
      </w:r>
      <w:proofErr w:type="spellStart"/>
      <w:r>
        <w:t>średnicy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wyrobu</w:t>
      </w:r>
      <w:proofErr w:type="spellEnd"/>
      <w:r>
        <w:t xml:space="preserve">.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zaś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w </w:t>
      </w:r>
      <w:proofErr w:type="spellStart"/>
      <w:r>
        <w:t>miejscach</w:t>
      </w:r>
      <w:proofErr w:type="spellEnd"/>
      <w:r>
        <w:t xml:space="preserve"> </w:t>
      </w:r>
      <w:proofErr w:type="spellStart"/>
      <w:r>
        <w:t>stykania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wyrobów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przekładać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wyściółkowym</w:t>
      </w:r>
      <w:proofErr w:type="spellEnd"/>
      <w:r>
        <w:t xml:space="preserve">. Transport </w:t>
      </w:r>
      <w:proofErr w:type="spellStart"/>
      <w:r>
        <w:t>armatury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odbywać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krytymi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transportowymi</w:t>
      </w:r>
      <w:proofErr w:type="spellEnd"/>
      <w:r>
        <w:t xml:space="preserve">. </w:t>
      </w:r>
      <w:proofErr w:type="spellStart"/>
      <w:r>
        <w:t>Armatura</w:t>
      </w:r>
      <w:proofErr w:type="spellEnd"/>
      <w:r>
        <w:t xml:space="preserve"> </w:t>
      </w:r>
      <w:proofErr w:type="spellStart"/>
      <w:r>
        <w:t>transportowana</w:t>
      </w:r>
      <w:proofErr w:type="spellEnd"/>
      <w:r>
        <w:t xml:space="preserve"> </w:t>
      </w:r>
      <w:proofErr w:type="spellStart"/>
      <w:r>
        <w:t>luzem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przemieszczaniem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uszkodzeniamimechanicznymi</w:t>
      </w:r>
      <w:proofErr w:type="spellEnd"/>
      <w:r>
        <w:t>.</w:t>
      </w:r>
    </w:p>
    <w:p w14:paraId="338ECEB8" w14:textId="77777777" w:rsidR="008C630D" w:rsidRDefault="00C50E90" w:rsidP="0004402D">
      <w:pPr>
        <w:pStyle w:val="Tekstpodstawowy"/>
        <w:ind w:left="142" w:right="127" w:firstLine="283"/>
        <w:jc w:val="both"/>
      </w:pPr>
      <w:r>
        <w:t xml:space="preserve">Rury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otwartej</w:t>
      </w:r>
      <w:proofErr w:type="spellEnd"/>
      <w:r>
        <w:t xml:space="preserve"> </w:t>
      </w:r>
      <w:proofErr w:type="spellStart"/>
      <w:r>
        <w:t>przestrzeni</w:t>
      </w:r>
      <w:proofErr w:type="spellEnd"/>
      <w:r>
        <w:t xml:space="preserve">, </w:t>
      </w:r>
      <w:proofErr w:type="spellStart"/>
      <w:r>
        <w:t>układając</w:t>
      </w:r>
      <w:proofErr w:type="spellEnd"/>
      <w:r>
        <w:t xml:space="preserve"> je w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leżącej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wielowarstwowo</w:t>
      </w:r>
      <w:proofErr w:type="spellEnd"/>
      <w:r>
        <w:t xml:space="preserve">. </w:t>
      </w:r>
      <w:proofErr w:type="spellStart"/>
      <w:r>
        <w:t>Powierzchnia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utwardzona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gromadzeniem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wód</w:t>
      </w:r>
      <w:proofErr w:type="spellEnd"/>
      <w:r>
        <w:t xml:space="preserve"> </w:t>
      </w:r>
      <w:proofErr w:type="spellStart"/>
      <w:r>
        <w:t>opadowych</w:t>
      </w:r>
      <w:proofErr w:type="spellEnd"/>
      <w:r>
        <w:t xml:space="preserve">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 </w:t>
      </w:r>
      <w:proofErr w:type="spellStart"/>
      <w:r>
        <w:t>poziomego</w:t>
      </w:r>
      <w:proofErr w:type="spellEnd"/>
      <w:r>
        <w:t xml:space="preserve"> </w:t>
      </w:r>
      <w:proofErr w:type="spellStart"/>
      <w:r>
        <w:t>pierwszą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każdą</w:t>
      </w:r>
      <w:proofErr w:type="spellEnd"/>
      <w:r>
        <w:t xml:space="preserve"> </w:t>
      </w:r>
      <w:proofErr w:type="spellStart"/>
      <w:r>
        <w:t>następną</w:t>
      </w:r>
      <w:proofErr w:type="spellEnd"/>
      <w:r>
        <w:t xml:space="preserve"> </w:t>
      </w:r>
      <w:proofErr w:type="spellStart"/>
      <w:r>
        <w:t>warstwę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przekładkach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rury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,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gatunków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stateczność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umożliwiający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stosów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rur</w:t>
      </w:r>
      <w:proofErr w:type="spellEnd"/>
      <w:r>
        <w:t xml:space="preserve">. </w:t>
      </w:r>
      <w:proofErr w:type="spellStart"/>
      <w:r>
        <w:t>Wysokość</w:t>
      </w:r>
      <w:proofErr w:type="spellEnd"/>
      <w:r>
        <w:t xml:space="preserve"> </w:t>
      </w:r>
      <w:proofErr w:type="spellStart"/>
      <w:r>
        <w:t>stosu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przekroczyć</w:t>
      </w:r>
      <w:proofErr w:type="spellEnd"/>
      <w:r>
        <w:t xml:space="preserve"> 2,0 m. Rury w </w:t>
      </w:r>
      <w:proofErr w:type="spellStart"/>
      <w:r>
        <w:t>zwojach</w:t>
      </w:r>
      <w:proofErr w:type="spellEnd"/>
      <w:r>
        <w:t xml:space="preserve"> </w:t>
      </w:r>
      <w:proofErr w:type="spellStart"/>
      <w:r>
        <w:t>składać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płasko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równym</w:t>
      </w:r>
      <w:proofErr w:type="spellEnd"/>
      <w:r>
        <w:t xml:space="preserve"> </w:t>
      </w:r>
      <w:proofErr w:type="spellStart"/>
      <w:r>
        <w:t>podłożu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podkładach</w:t>
      </w:r>
      <w:proofErr w:type="spellEnd"/>
      <w:r>
        <w:t xml:space="preserve"> </w:t>
      </w:r>
      <w:proofErr w:type="spellStart"/>
      <w:r>
        <w:t>drewnianych</w:t>
      </w:r>
      <w:proofErr w:type="spellEnd"/>
      <w:r>
        <w:t xml:space="preserve">, </w:t>
      </w:r>
      <w:proofErr w:type="spellStart"/>
      <w:r>
        <w:t>pokrywających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50%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składowania</w:t>
      </w:r>
      <w:proofErr w:type="spellEnd"/>
      <w:r>
        <w:t xml:space="preserve">. Rury o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składowane</w:t>
      </w:r>
      <w:proofErr w:type="spellEnd"/>
      <w:r>
        <w:t xml:space="preserve"> </w:t>
      </w:r>
      <w:proofErr w:type="spellStart"/>
      <w:r>
        <w:t>oddzielnie</w:t>
      </w:r>
      <w:proofErr w:type="spellEnd"/>
      <w:r>
        <w:t xml:space="preserve">.  </w:t>
      </w:r>
      <w:proofErr w:type="spellStart"/>
      <w:r>
        <w:t>Jeśli</w:t>
      </w:r>
      <w:proofErr w:type="spellEnd"/>
      <w:r>
        <w:t xml:space="preserve"> to jest </w:t>
      </w:r>
      <w:proofErr w:type="spellStart"/>
      <w:r>
        <w:lastRenderedPageBreak/>
        <w:t>niemożliwe</w:t>
      </w:r>
      <w:proofErr w:type="spellEnd"/>
      <w:r>
        <w:t xml:space="preserve"> to </w:t>
      </w:r>
      <w:proofErr w:type="spellStart"/>
      <w:r>
        <w:t>rury</w:t>
      </w:r>
      <w:proofErr w:type="spellEnd"/>
      <w:r>
        <w:t xml:space="preserve"> o </w:t>
      </w:r>
      <w:proofErr w:type="spellStart"/>
      <w:r>
        <w:t>większych</w:t>
      </w:r>
      <w:proofErr w:type="spellEnd"/>
      <w:r>
        <w:t xml:space="preserve"> </w:t>
      </w:r>
      <w:proofErr w:type="spellStart"/>
      <w:r>
        <w:t>średnicach</w:t>
      </w:r>
      <w:proofErr w:type="spellEnd"/>
      <w:r>
        <w:t xml:space="preserve"> 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grubszych</w:t>
      </w:r>
      <w:proofErr w:type="spellEnd"/>
      <w:r>
        <w:t xml:space="preserve"> </w:t>
      </w:r>
      <w:proofErr w:type="spellStart"/>
      <w:r>
        <w:t>ściankach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spodzie</w:t>
      </w:r>
      <w:proofErr w:type="spellEnd"/>
      <w:r>
        <w:t>.</w:t>
      </w:r>
    </w:p>
    <w:p w14:paraId="096AB239" w14:textId="77777777" w:rsidR="008C630D" w:rsidRDefault="00C50E90" w:rsidP="00162F8B">
      <w:pPr>
        <w:pStyle w:val="Nagwek2"/>
        <w:numPr>
          <w:ilvl w:val="1"/>
          <w:numId w:val="22"/>
        </w:numPr>
      </w:pPr>
      <w:bookmarkStart w:id="67" w:name="_Toc158980172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</w:t>
      </w:r>
      <w:bookmarkEnd w:id="67"/>
      <w:proofErr w:type="spellEnd"/>
    </w:p>
    <w:p w14:paraId="5D43DF1D" w14:textId="77777777" w:rsidR="008C630D" w:rsidRDefault="00C50E90">
      <w:pPr>
        <w:pStyle w:val="Tekstpodstawowy"/>
        <w:spacing w:before="133"/>
        <w:ind w:left="196" w:right="128" w:firstLine="283"/>
        <w:jc w:val="both"/>
      </w:pPr>
      <w:proofErr w:type="spellStart"/>
      <w:r>
        <w:t>Przewody</w:t>
      </w:r>
      <w:proofErr w:type="spellEnd"/>
      <w:r>
        <w:t xml:space="preserve"> </w:t>
      </w:r>
      <w:proofErr w:type="spellStart"/>
      <w:r>
        <w:t>składować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transportować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ogólnymi</w:t>
      </w:r>
      <w:proofErr w:type="spellEnd"/>
      <w:r>
        <w:t xml:space="preserve"> pkt. 4.1.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armaturę</w:t>
      </w:r>
      <w:proofErr w:type="spellEnd"/>
      <w:r>
        <w:t xml:space="preserve">, </w:t>
      </w:r>
      <w:proofErr w:type="spellStart"/>
      <w:r>
        <w:t>materiały</w:t>
      </w:r>
      <w:proofErr w:type="spellEnd"/>
      <w:r>
        <w:t xml:space="preserve"> </w:t>
      </w:r>
      <w:proofErr w:type="spellStart"/>
      <w:r>
        <w:t>pomocnicze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przewożone</w:t>
      </w:r>
      <w:proofErr w:type="spellEnd"/>
      <w:r>
        <w:t xml:space="preserve"> </w:t>
      </w:r>
      <w:proofErr w:type="spellStart"/>
      <w:r>
        <w:t>dowolnymi</w:t>
      </w:r>
      <w:proofErr w:type="spellEnd"/>
      <w:r>
        <w:t xml:space="preserve"> </w:t>
      </w:r>
      <w:proofErr w:type="spellStart"/>
      <w:r>
        <w:t>środkami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przesuwaniem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transportu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do </w:t>
      </w:r>
      <w:proofErr w:type="spellStart"/>
      <w:r>
        <w:t>transportu</w:t>
      </w:r>
      <w:proofErr w:type="spellEnd"/>
      <w:r>
        <w:t xml:space="preserve"> </w:t>
      </w:r>
      <w:proofErr w:type="spellStart"/>
      <w:r>
        <w:t>zbiornika</w:t>
      </w:r>
      <w:proofErr w:type="spellEnd"/>
      <w:r>
        <w:t xml:space="preserve"> </w:t>
      </w:r>
      <w:proofErr w:type="spellStart"/>
      <w:r>
        <w:t>bezodpływowego</w:t>
      </w:r>
      <w:proofErr w:type="spellEnd"/>
      <w:r>
        <w:t>.</w:t>
      </w:r>
    </w:p>
    <w:p w14:paraId="0FD35466" w14:textId="77777777" w:rsidR="008C630D" w:rsidRDefault="008C630D">
      <w:pPr>
        <w:pStyle w:val="Tekstpodstawowy"/>
        <w:ind w:left="0"/>
      </w:pPr>
    </w:p>
    <w:p w14:paraId="39598002" w14:textId="77777777" w:rsidR="008C630D" w:rsidRDefault="008C630D">
      <w:pPr>
        <w:pStyle w:val="Tekstpodstawowy"/>
        <w:spacing w:before="1"/>
        <w:ind w:left="0"/>
        <w:rPr>
          <w:sz w:val="16"/>
        </w:rPr>
      </w:pPr>
    </w:p>
    <w:p w14:paraId="399093FC" w14:textId="77777777" w:rsidR="008C630D" w:rsidRDefault="00C50E90" w:rsidP="00162F8B">
      <w:pPr>
        <w:pStyle w:val="Nagwek1"/>
        <w:numPr>
          <w:ilvl w:val="0"/>
          <w:numId w:val="8"/>
        </w:numPr>
      </w:pPr>
      <w:bookmarkStart w:id="68" w:name="_Toc158980173"/>
      <w:r>
        <w:t>WYKONANIE ROBÓT</w:t>
      </w:r>
      <w:bookmarkEnd w:id="68"/>
    </w:p>
    <w:p w14:paraId="7A89FA6B" w14:textId="77777777" w:rsidR="008C630D" w:rsidRDefault="00C50E90">
      <w:pPr>
        <w:pStyle w:val="Tekstpodstawowy"/>
        <w:spacing w:before="137"/>
        <w:ind w:right="126" w:firstLine="249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umową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za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zastosowanych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za ich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projektową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wymaganiami</w:t>
      </w:r>
      <w:proofErr w:type="spellEnd"/>
      <w:r>
        <w:t xml:space="preserve"> ST, </w:t>
      </w:r>
      <w:proofErr w:type="spellStart"/>
      <w:r>
        <w:t>programem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poleceniami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Następstwa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błędu</w:t>
      </w:r>
      <w:proofErr w:type="spellEnd"/>
      <w:r>
        <w:t xml:space="preserve"> </w:t>
      </w:r>
      <w:proofErr w:type="spellStart"/>
      <w:r>
        <w:t>spowodowanego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wykonywaniu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wymagać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Inspektor </w:t>
      </w:r>
      <w:proofErr w:type="spellStart"/>
      <w:r>
        <w:t>Nadzoru</w:t>
      </w:r>
      <w:proofErr w:type="spellEnd"/>
      <w:r>
        <w:t xml:space="preserve">, </w:t>
      </w:r>
      <w:proofErr w:type="spellStart"/>
      <w:r>
        <w:t>poprawione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własny</w:t>
      </w:r>
      <w:proofErr w:type="spellEnd"/>
      <w:r>
        <w:t xml:space="preserve"> </w:t>
      </w:r>
      <w:proofErr w:type="spellStart"/>
      <w:r>
        <w:t>koszt</w:t>
      </w:r>
      <w:proofErr w:type="spellEnd"/>
      <w:r>
        <w:t>.</w:t>
      </w:r>
    </w:p>
    <w:p w14:paraId="1A58CCD7" w14:textId="77777777" w:rsidR="008C630D" w:rsidRDefault="00C50E90">
      <w:pPr>
        <w:pStyle w:val="Tekstpodstawowy"/>
        <w:spacing w:before="1"/>
        <w:ind w:right="127" w:firstLine="249"/>
        <w:jc w:val="both"/>
      </w:pPr>
      <w:proofErr w:type="spellStart"/>
      <w:r>
        <w:t>Decyzje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odrzucenia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oparte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 </w:t>
      </w:r>
      <w:proofErr w:type="spellStart"/>
      <w:r>
        <w:t>wymaganiach</w:t>
      </w:r>
      <w:proofErr w:type="spellEnd"/>
      <w:r>
        <w:t xml:space="preserve">  </w:t>
      </w:r>
      <w:proofErr w:type="spellStart"/>
      <w:r>
        <w:t>sformułowanych</w:t>
      </w:r>
      <w:proofErr w:type="spellEnd"/>
      <w:r>
        <w:t xml:space="preserve">  w  </w:t>
      </w:r>
      <w:proofErr w:type="spellStart"/>
      <w:r>
        <w:t>dokumentach</w:t>
      </w:r>
      <w:proofErr w:type="spellEnd"/>
      <w:r>
        <w:t xml:space="preserve">  </w:t>
      </w:r>
      <w:proofErr w:type="spellStart"/>
      <w:r>
        <w:t>umowy</w:t>
      </w:r>
      <w:proofErr w:type="spellEnd"/>
      <w:r>
        <w:t xml:space="preserve">,  </w:t>
      </w:r>
      <w:proofErr w:type="spellStart"/>
      <w:r>
        <w:t>dokumentacji</w:t>
      </w:r>
      <w:proofErr w:type="spellEnd"/>
      <w:r>
        <w:t xml:space="preserve">  </w:t>
      </w:r>
      <w:proofErr w:type="spellStart"/>
      <w:r>
        <w:t>projektowej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w  SST,  a  </w:t>
      </w:r>
      <w:proofErr w:type="spellStart"/>
      <w:r>
        <w:t>także</w:t>
      </w:r>
      <w:proofErr w:type="spellEnd"/>
      <w:r>
        <w:t xml:space="preserve">   w </w:t>
      </w:r>
      <w:proofErr w:type="spellStart"/>
      <w:r>
        <w:t>normach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. </w:t>
      </w:r>
      <w:proofErr w:type="spellStart"/>
      <w:r>
        <w:t>Polecenia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wykonywane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później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niego</w:t>
      </w:r>
      <w:proofErr w:type="spellEnd"/>
      <w:r>
        <w:t xml:space="preserve"> </w:t>
      </w:r>
      <w:proofErr w:type="spellStart"/>
      <w:r>
        <w:t>wyznaczonym</w:t>
      </w:r>
      <w:proofErr w:type="spellEnd"/>
      <w:r>
        <w:t xml:space="preserve">, pod </w:t>
      </w:r>
      <w:proofErr w:type="spellStart"/>
      <w:r>
        <w:t>groźbą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finansowe</w:t>
      </w:r>
      <w:proofErr w:type="spellEnd"/>
      <w:r>
        <w:t xml:space="preserve"> z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wstrzymania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sytuacji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5BB71238" w14:textId="77777777" w:rsidR="008C630D" w:rsidRDefault="00C50E90">
      <w:pPr>
        <w:pStyle w:val="Tekstpodstawowy"/>
        <w:ind w:right="129" w:firstLine="249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>.</w:t>
      </w:r>
    </w:p>
    <w:p w14:paraId="207990A3" w14:textId="77777777" w:rsidR="008C630D" w:rsidRDefault="008C630D">
      <w:pPr>
        <w:jc w:val="both"/>
      </w:pPr>
    </w:p>
    <w:p w14:paraId="5EF507DF" w14:textId="77777777" w:rsidR="008C630D" w:rsidRDefault="00C50E90" w:rsidP="00162F8B">
      <w:pPr>
        <w:pStyle w:val="Nagwek2"/>
        <w:numPr>
          <w:ilvl w:val="1"/>
          <w:numId w:val="23"/>
        </w:numPr>
      </w:pPr>
      <w:bookmarkStart w:id="69" w:name="_Toc158980174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69"/>
      <w:proofErr w:type="spellEnd"/>
    </w:p>
    <w:p w14:paraId="0DBC6225" w14:textId="77777777" w:rsidR="008C630D" w:rsidRPr="00DC1FFF" w:rsidRDefault="00C50E90" w:rsidP="00162F8B">
      <w:pPr>
        <w:pStyle w:val="Nagwek3"/>
        <w:numPr>
          <w:ilvl w:val="2"/>
          <w:numId w:val="23"/>
        </w:numPr>
      </w:pPr>
      <w:bookmarkStart w:id="70" w:name="_Toc158980175"/>
      <w:proofErr w:type="spellStart"/>
      <w:r w:rsidRPr="00DC1FFF">
        <w:t>Montaż</w:t>
      </w:r>
      <w:proofErr w:type="spellEnd"/>
      <w:r w:rsidRPr="00DC1FFF">
        <w:t xml:space="preserve"> </w:t>
      </w:r>
      <w:proofErr w:type="spellStart"/>
      <w:r w:rsidRPr="00DC1FFF">
        <w:t>zewnętrznej</w:t>
      </w:r>
      <w:proofErr w:type="spellEnd"/>
      <w:r w:rsidRPr="00DC1FFF">
        <w:t xml:space="preserve"> </w:t>
      </w:r>
      <w:proofErr w:type="spellStart"/>
      <w:r w:rsidRPr="00DC1FFF">
        <w:t>instalacji</w:t>
      </w:r>
      <w:proofErr w:type="spellEnd"/>
      <w:r w:rsidRPr="00DC1FFF">
        <w:t xml:space="preserve"> </w:t>
      </w:r>
      <w:proofErr w:type="spellStart"/>
      <w:r w:rsidRPr="00DC1FFF">
        <w:t>kanalizacjisanitarnej</w:t>
      </w:r>
      <w:bookmarkEnd w:id="70"/>
      <w:proofErr w:type="spellEnd"/>
    </w:p>
    <w:p w14:paraId="0F0DD147" w14:textId="77777777" w:rsidR="008C630D" w:rsidRDefault="00C50E90">
      <w:pPr>
        <w:pStyle w:val="Tekstpodstawowy"/>
        <w:spacing w:before="133"/>
        <w:ind w:right="128" w:firstLine="427"/>
        <w:jc w:val="both"/>
      </w:pPr>
      <w:proofErr w:type="spellStart"/>
      <w:r>
        <w:t>Rozpoczęcie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instalacyjnych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nastąpić</w:t>
      </w:r>
      <w:proofErr w:type="spellEnd"/>
      <w:r>
        <w:t xml:space="preserve"> po </w:t>
      </w:r>
      <w:proofErr w:type="spellStart"/>
      <w:r>
        <w:t>stwierdzeniu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budowlano</w:t>
      </w:r>
      <w:proofErr w:type="spellEnd"/>
      <w:r>
        <w:t xml:space="preserve">- </w:t>
      </w:r>
      <w:proofErr w:type="spellStart"/>
      <w:r>
        <w:t>konstrukcyjne</w:t>
      </w:r>
      <w:proofErr w:type="spellEnd"/>
      <w:r>
        <w:t xml:space="preserve"> </w:t>
      </w:r>
      <w:proofErr w:type="spellStart"/>
      <w:r>
        <w:t>obiektu</w:t>
      </w:r>
      <w:proofErr w:type="spellEnd"/>
      <w:r>
        <w:t xml:space="preserve">, </w:t>
      </w:r>
      <w:proofErr w:type="spellStart"/>
      <w:r>
        <w:t>mające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odpowiadają</w:t>
      </w:r>
      <w:proofErr w:type="spellEnd"/>
      <w:r>
        <w:t xml:space="preserve"> </w:t>
      </w:r>
      <w:proofErr w:type="spellStart"/>
      <w:r>
        <w:t>założeniom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. Rury, </w:t>
      </w:r>
      <w:proofErr w:type="spellStart"/>
      <w:r>
        <w:t>kształtki</w:t>
      </w:r>
      <w:proofErr w:type="spellEnd"/>
      <w:r>
        <w:t xml:space="preserve">, </w:t>
      </w:r>
      <w:proofErr w:type="spellStart"/>
      <w:r>
        <w:t>uszczelki</w:t>
      </w:r>
      <w:proofErr w:type="spellEnd"/>
      <w:r>
        <w:t xml:space="preserve">, </w:t>
      </w:r>
      <w:proofErr w:type="spellStart"/>
      <w:r>
        <w:t>studzienki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wpusty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sprawdzane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montażem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projektowe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oznakowane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uszkodzone</w:t>
      </w:r>
      <w:proofErr w:type="spellEnd"/>
      <w:r>
        <w:t>.</w:t>
      </w:r>
    </w:p>
    <w:p w14:paraId="20224E3D" w14:textId="77777777" w:rsidR="008C630D" w:rsidRDefault="00C50E90">
      <w:pPr>
        <w:pStyle w:val="Tekstpodstawowy"/>
        <w:ind w:right="131" w:firstLine="427"/>
        <w:jc w:val="both"/>
      </w:pP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PN-B-10736 </w:t>
      </w:r>
      <w:proofErr w:type="spellStart"/>
      <w:r>
        <w:t>oraz</w:t>
      </w:r>
      <w:proofErr w:type="spellEnd"/>
      <w:r>
        <w:t xml:space="preserve"> PN-EN 1610. </w:t>
      </w:r>
      <w:proofErr w:type="spellStart"/>
      <w:r>
        <w:t>Wykop</w:t>
      </w:r>
      <w:proofErr w:type="spellEnd"/>
      <w:r>
        <w:t xml:space="preserve"> </w:t>
      </w:r>
      <w:proofErr w:type="spellStart"/>
      <w:r>
        <w:t>otwarty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przewodów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kanalizacyjnej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ustalone</w:t>
      </w:r>
      <w:proofErr w:type="spellEnd"/>
      <w:r>
        <w:t>:</w:t>
      </w:r>
    </w:p>
    <w:p w14:paraId="5F202B8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1" w:line="255" w:lineRule="exact"/>
        <w:ind w:hanging="326"/>
        <w:rPr>
          <w:sz w:val="20"/>
        </w:rPr>
      </w:pPr>
      <w:proofErr w:type="spellStart"/>
      <w:r>
        <w:rPr>
          <w:sz w:val="20"/>
        </w:rPr>
        <w:t>kształt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wykopu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ściany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pionowe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zeskarpą</w:t>
      </w:r>
      <w:proofErr w:type="spellEnd"/>
      <w:r>
        <w:rPr>
          <w:sz w:val="20"/>
        </w:rPr>
        <w:t>,</w:t>
      </w:r>
    </w:p>
    <w:p w14:paraId="70331B81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ind w:hanging="326"/>
        <w:rPr>
          <w:sz w:val="20"/>
        </w:rPr>
      </w:pPr>
      <w:r>
        <w:rPr>
          <w:sz w:val="20"/>
        </w:rPr>
        <w:t xml:space="preserve">system </w:t>
      </w:r>
      <w:proofErr w:type="spellStart"/>
      <w:r>
        <w:rPr>
          <w:sz w:val="20"/>
        </w:rPr>
        <w:t>oszalowania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poziomy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pionowy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prefabrykowany,mieszany</w:t>
      </w:r>
      <w:proofErr w:type="spellEnd"/>
      <w:r>
        <w:rPr>
          <w:sz w:val="20"/>
        </w:rPr>
        <w:t>,</w:t>
      </w:r>
    </w:p>
    <w:p w14:paraId="73B323EA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before="2" w:line="255" w:lineRule="exact"/>
        <w:ind w:hanging="326"/>
        <w:rPr>
          <w:sz w:val="20"/>
        </w:rPr>
      </w:pPr>
      <w:proofErr w:type="spellStart"/>
      <w:r>
        <w:rPr>
          <w:sz w:val="20"/>
        </w:rPr>
        <w:t>zabezpieczenie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obciążeń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ruchemkołowym</w:t>
      </w:r>
      <w:proofErr w:type="spellEnd"/>
      <w:r>
        <w:rPr>
          <w:sz w:val="20"/>
        </w:rPr>
        <w:t>,</w:t>
      </w:r>
    </w:p>
    <w:p w14:paraId="3A75B22F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rodzaj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podłoża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naturalne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lubwzmocnione</w:t>
      </w:r>
      <w:proofErr w:type="spellEnd"/>
      <w:r>
        <w:rPr>
          <w:sz w:val="20"/>
        </w:rPr>
        <w:t>,</w:t>
      </w:r>
    </w:p>
    <w:p w14:paraId="50417763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zagęszczenia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zasypki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>,</w:t>
      </w:r>
    </w:p>
    <w:p w14:paraId="7A8DE149" w14:textId="77777777" w:rsidR="008C630D" w:rsidRDefault="00C50E90" w:rsidP="00162F8B">
      <w:pPr>
        <w:pStyle w:val="Akapitzlist"/>
        <w:numPr>
          <w:ilvl w:val="0"/>
          <w:numId w:val="7"/>
        </w:numPr>
        <w:tabs>
          <w:tab w:val="left" w:pos="445"/>
          <w:tab w:val="left" w:pos="446"/>
        </w:tabs>
        <w:spacing w:line="254" w:lineRule="exact"/>
        <w:ind w:hanging="326"/>
        <w:rPr>
          <w:sz w:val="20"/>
        </w:rPr>
      </w:pPr>
      <w:proofErr w:type="spellStart"/>
      <w:r>
        <w:rPr>
          <w:sz w:val="20"/>
        </w:rPr>
        <w:t>oś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wykopie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wytyczona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ioznakowana</w:t>
      </w:r>
      <w:proofErr w:type="spellEnd"/>
      <w:r>
        <w:rPr>
          <w:sz w:val="20"/>
        </w:rPr>
        <w:t>.</w:t>
      </w:r>
    </w:p>
    <w:p w14:paraId="3008A2EF" w14:textId="77777777" w:rsidR="008C630D" w:rsidRDefault="00C50E90">
      <w:pPr>
        <w:pStyle w:val="Tekstpodstawowy"/>
        <w:ind w:right="126" w:firstLine="427"/>
        <w:jc w:val="both"/>
      </w:pPr>
      <w:proofErr w:type="spellStart"/>
      <w:r>
        <w:t>Stateczność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zabezpieczona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odpowiedniego</w:t>
      </w:r>
      <w:proofErr w:type="spellEnd"/>
      <w:r>
        <w:t xml:space="preserve"> </w:t>
      </w:r>
      <w:proofErr w:type="spellStart"/>
      <w:r>
        <w:t>kąta</w:t>
      </w:r>
      <w:proofErr w:type="spellEnd"/>
      <w:r>
        <w:t xml:space="preserve"> </w:t>
      </w:r>
      <w:proofErr w:type="spellStart"/>
      <w:r>
        <w:t>nachylenia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ze </w:t>
      </w:r>
      <w:proofErr w:type="spellStart"/>
      <w:r>
        <w:t>skarpami</w:t>
      </w:r>
      <w:proofErr w:type="spellEnd"/>
      <w:r>
        <w:t xml:space="preserve">. </w:t>
      </w:r>
      <w:proofErr w:type="spellStart"/>
      <w:r>
        <w:t>Wykopy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wykonywać</w:t>
      </w:r>
      <w:proofErr w:type="spellEnd"/>
      <w:r>
        <w:t xml:space="preserve"> bez </w:t>
      </w:r>
      <w:proofErr w:type="spellStart"/>
      <w:r>
        <w:t>oszalowania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m, </w:t>
      </w:r>
      <w:proofErr w:type="spellStart"/>
      <w:r>
        <w:t>lecz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od 2 m,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dokumentacja</w:t>
      </w:r>
      <w:proofErr w:type="spellEnd"/>
      <w:r>
        <w:t xml:space="preserve"> </w:t>
      </w:r>
      <w:proofErr w:type="spellStart"/>
      <w:r>
        <w:t>geologiczno</w:t>
      </w:r>
      <w:proofErr w:type="spellEnd"/>
      <w:r>
        <w:t xml:space="preserve"> - </w:t>
      </w:r>
      <w:proofErr w:type="spellStart"/>
      <w:r>
        <w:t>inżynierska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niestosowanie</w:t>
      </w:r>
      <w:proofErr w:type="spellEnd"/>
      <w:r>
        <w:t xml:space="preserve"> </w:t>
      </w:r>
      <w:proofErr w:type="spellStart"/>
      <w:r>
        <w:t>oszalowania</w:t>
      </w:r>
      <w:proofErr w:type="spellEnd"/>
      <w:r>
        <w:t xml:space="preserve"> </w:t>
      </w:r>
      <w:proofErr w:type="spellStart"/>
      <w:r>
        <w:t>wykopów</w:t>
      </w:r>
      <w:proofErr w:type="spellEnd"/>
      <w:r>
        <w:t xml:space="preserve"> o </w:t>
      </w:r>
      <w:proofErr w:type="spellStart"/>
      <w:r>
        <w:t>ścianach</w:t>
      </w:r>
      <w:proofErr w:type="spellEnd"/>
      <w:r>
        <w:t xml:space="preserve"> </w:t>
      </w:r>
      <w:proofErr w:type="spellStart"/>
      <w:r>
        <w:t>pionowych</w:t>
      </w:r>
      <w:proofErr w:type="spellEnd"/>
      <w:r>
        <w:t xml:space="preserve"> o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większej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1 m w </w:t>
      </w:r>
      <w:proofErr w:type="spellStart"/>
      <w:r>
        <w:t>gruntach</w:t>
      </w:r>
      <w:proofErr w:type="spellEnd"/>
      <w:r>
        <w:t xml:space="preserve"> </w:t>
      </w:r>
      <w:proofErr w:type="spellStart"/>
      <w:r>
        <w:t>zwartych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nieobciążenia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wykopie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o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równej</w:t>
      </w:r>
      <w:proofErr w:type="spellEnd"/>
      <w:r>
        <w:t xml:space="preserve"> </w:t>
      </w:r>
      <w:proofErr w:type="spellStart"/>
      <w:r>
        <w:t>głębokości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wzdłuż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odbywa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komunikacja</w:t>
      </w:r>
      <w:proofErr w:type="spellEnd"/>
      <w:r>
        <w:t xml:space="preserve">, to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zastosowana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obudowa</w:t>
      </w:r>
      <w:proofErr w:type="spellEnd"/>
      <w:r>
        <w:t>.</w:t>
      </w:r>
    </w:p>
    <w:p w14:paraId="565F7693" w14:textId="77777777" w:rsidR="008C630D" w:rsidRDefault="00C50E90">
      <w:pPr>
        <w:pStyle w:val="Tekstpodstawowy"/>
        <w:ind w:right="128" w:firstLine="427"/>
        <w:jc w:val="both"/>
      </w:pPr>
      <w:r>
        <w:t xml:space="preserve">Warunek </w:t>
      </w:r>
      <w:proofErr w:type="spellStart"/>
      <w:r>
        <w:t>taki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spełniony</w:t>
      </w:r>
      <w:proofErr w:type="spellEnd"/>
      <w:r>
        <w:t xml:space="preserve">, </w:t>
      </w:r>
      <w:proofErr w:type="spellStart"/>
      <w:r>
        <w:t>jeśli</w:t>
      </w:r>
      <w:proofErr w:type="spellEnd"/>
      <w:r>
        <w:t xml:space="preserve"> w </w:t>
      </w:r>
      <w:proofErr w:type="spellStart"/>
      <w:r>
        <w:t>obrębie</w:t>
      </w:r>
      <w:proofErr w:type="spellEnd"/>
      <w:r>
        <w:t xml:space="preserve"> </w:t>
      </w:r>
      <w:proofErr w:type="spellStart"/>
      <w:r>
        <w:t>klina</w:t>
      </w:r>
      <w:proofErr w:type="spellEnd"/>
      <w:r>
        <w:t xml:space="preserve"> </w:t>
      </w:r>
      <w:proofErr w:type="spellStart"/>
      <w:r>
        <w:t>odłamu</w:t>
      </w:r>
      <w:proofErr w:type="spellEnd"/>
      <w:r>
        <w:t xml:space="preserve"> </w:t>
      </w:r>
      <w:proofErr w:type="spellStart"/>
      <w:r>
        <w:t>ścian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określonego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PN-EN1610,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fundamenty</w:t>
      </w:r>
      <w:proofErr w:type="spellEnd"/>
      <w:r>
        <w:t xml:space="preserve"> </w:t>
      </w:r>
      <w:proofErr w:type="spellStart"/>
      <w:r>
        <w:t>budowli</w:t>
      </w:r>
      <w:proofErr w:type="spellEnd"/>
      <w:r>
        <w:t xml:space="preserve"> </w:t>
      </w:r>
      <w:proofErr w:type="spellStart"/>
      <w:r>
        <w:t>posadowionej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. </w:t>
      </w:r>
      <w:proofErr w:type="spellStart"/>
      <w:r>
        <w:t>Wydobywany</w:t>
      </w:r>
      <w:proofErr w:type="spellEnd"/>
      <w:r>
        <w:t xml:space="preserve"> grunt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składowany</w:t>
      </w:r>
      <w:proofErr w:type="spellEnd"/>
      <w:r>
        <w:t xml:space="preserve"> po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stronie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wywieziony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odkład</w:t>
      </w:r>
      <w:proofErr w:type="spellEnd"/>
      <w:r>
        <w:t>.</w:t>
      </w:r>
    </w:p>
    <w:p w14:paraId="2754D7BF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Spadek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zgodny</w:t>
      </w:r>
      <w:proofErr w:type="spellEnd"/>
      <w:r>
        <w:t xml:space="preserve"> z </w:t>
      </w:r>
      <w:proofErr w:type="spellStart"/>
      <w:r>
        <w:t>projektem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. W </w:t>
      </w:r>
      <w:proofErr w:type="spellStart"/>
      <w:r>
        <w:t>dnie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wykonane</w:t>
      </w:r>
      <w:proofErr w:type="spellEnd"/>
      <w:r>
        <w:t xml:space="preserve">   </w:t>
      </w:r>
      <w:proofErr w:type="spellStart"/>
      <w:r>
        <w:t>zagłębienia</w:t>
      </w:r>
      <w:proofErr w:type="spellEnd"/>
      <w:r>
        <w:t xml:space="preserve">   pod   </w:t>
      </w:r>
      <w:proofErr w:type="spellStart"/>
      <w:r>
        <w:t>kielichy</w:t>
      </w:r>
      <w:proofErr w:type="spellEnd"/>
      <w:r>
        <w:t xml:space="preserve">.   </w:t>
      </w:r>
      <w:proofErr w:type="spellStart"/>
      <w:r>
        <w:t>Podczas</w:t>
      </w:r>
      <w:proofErr w:type="spellEnd"/>
      <w:r>
        <w:t xml:space="preserve">   </w:t>
      </w:r>
      <w:proofErr w:type="spellStart"/>
      <w:r>
        <w:t>montażu</w:t>
      </w:r>
      <w:proofErr w:type="spellEnd"/>
      <w:r>
        <w:t xml:space="preserve">   </w:t>
      </w:r>
      <w:proofErr w:type="spellStart"/>
      <w:r>
        <w:t>przewodu</w:t>
      </w:r>
      <w:proofErr w:type="spellEnd"/>
      <w:r>
        <w:t xml:space="preserve">,   </w:t>
      </w:r>
      <w:proofErr w:type="spellStart"/>
      <w:r>
        <w:t>wykop</w:t>
      </w:r>
      <w:proofErr w:type="spellEnd"/>
      <w:r>
        <w:t xml:space="preserve">   </w:t>
      </w:r>
      <w:proofErr w:type="spellStart"/>
      <w:r>
        <w:t>powinien</w:t>
      </w:r>
      <w:proofErr w:type="spellEnd"/>
      <w:r>
        <w:t xml:space="preserve">   </w:t>
      </w:r>
      <w:proofErr w:type="spellStart"/>
      <w:r>
        <w:t>być</w:t>
      </w:r>
      <w:proofErr w:type="spellEnd"/>
      <w:r>
        <w:t xml:space="preserve">   </w:t>
      </w:r>
      <w:proofErr w:type="spellStart"/>
      <w:r>
        <w:t>odwodniony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zabezpieczony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zalewaniem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poziomie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gruntowej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odwodnienie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natomiast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zabezpieczyć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ewentualnym</w:t>
      </w:r>
      <w:proofErr w:type="spellEnd"/>
      <w:r>
        <w:t xml:space="preserve"> </w:t>
      </w:r>
      <w:proofErr w:type="spellStart"/>
      <w:r>
        <w:t>wypłynięciem</w:t>
      </w:r>
      <w:proofErr w:type="spellEnd"/>
      <w:r>
        <w:t xml:space="preserve">.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obsypki</w:t>
      </w:r>
      <w:proofErr w:type="spellEnd"/>
      <w:r>
        <w:t xml:space="preserve"> </w:t>
      </w:r>
      <w:proofErr w:type="spellStart"/>
      <w:r>
        <w:t>przewodu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równa</w:t>
      </w:r>
      <w:proofErr w:type="spellEnd"/>
      <w:r>
        <w:t xml:space="preserve"> </w:t>
      </w:r>
      <w:proofErr w:type="spellStart"/>
      <w:r>
        <w:t>szerokości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sięgać</w:t>
      </w:r>
      <w:proofErr w:type="spellEnd"/>
      <w:r>
        <w:t xml:space="preserve"> do </w:t>
      </w:r>
      <w:proofErr w:type="spellStart"/>
      <w:r>
        <w:t>wierzchu</w:t>
      </w:r>
      <w:proofErr w:type="spellEnd"/>
      <w:r>
        <w:t xml:space="preserve"> </w:t>
      </w:r>
      <w:proofErr w:type="spellStart"/>
      <w:r>
        <w:t>rury</w:t>
      </w:r>
      <w:proofErr w:type="spellEnd"/>
      <w:r>
        <w:t>.</w:t>
      </w:r>
    </w:p>
    <w:p w14:paraId="7CE574E7" w14:textId="77777777" w:rsidR="008C630D" w:rsidRDefault="00C50E90">
      <w:pPr>
        <w:pStyle w:val="Tekstpodstawowy"/>
        <w:ind w:right="129" w:firstLine="427"/>
        <w:jc w:val="both"/>
      </w:pPr>
      <w:r>
        <w:t xml:space="preserve">Grunt </w:t>
      </w:r>
      <w:proofErr w:type="spellStart"/>
      <w:r>
        <w:t>użyty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wykopu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odpowiadać</w:t>
      </w:r>
      <w:proofErr w:type="spellEnd"/>
      <w:r>
        <w:t xml:space="preserve"> </w:t>
      </w:r>
      <w:proofErr w:type="spellStart"/>
      <w:r>
        <w:t>wymaganiom</w:t>
      </w:r>
      <w:proofErr w:type="spellEnd"/>
      <w:r>
        <w:t xml:space="preserve"> </w:t>
      </w:r>
      <w:proofErr w:type="spellStart"/>
      <w:r>
        <w:t>projektowym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PN-B-03020. Grunt ten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dostarczonym</w:t>
      </w:r>
      <w:proofErr w:type="spellEnd"/>
      <w:r>
        <w:t xml:space="preserve"> z </w:t>
      </w:r>
      <w:proofErr w:type="spellStart"/>
      <w:r>
        <w:t>zewnątrz</w:t>
      </w:r>
      <w:proofErr w:type="spellEnd"/>
      <w:r>
        <w:t xml:space="preserve">. Grunt </w:t>
      </w:r>
      <w:proofErr w:type="spellStart"/>
      <w:r>
        <w:t>stosowany</w:t>
      </w:r>
      <w:proofErr w:type="spellEnd"/>
      <w:r>
        <w:t xml:space="preserve"> do </w:t>
      </w:r>
      <w:proofErr w:type="spellStart"/>
      <w:r>
        <w:t>zasypki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jak: </w:t>
      </w:r>
      <w:proofErr w:type="spellStart"/>
      <w:r>
        <w:t>grunty</w:t>
      </w:r>
      <w:proofErr w:type="spellEnd"/>
      <w:r>
        <w:t xml:space="preserve"> </w:t>
      </w:r>
      <w:proofErr w:type="spellStart"/>
      <w:r>
        <w:t>zbrylone</w:t>
      </w:r>
      <w:proofErr w:type="spellEnd"/>
      <w:r>
        <w:t xml:space="preserve"> (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zamarznięte</w:t>
      </w:r>
      <w:proofErr w:type="spellEnd"/>
      <w:r>
        <w:t xml:space="preserve">), </w:t>
      </w:r>
      <w:proofErr w:type="spellStart"/>
      <w:r>
        <w:t>gruz</w:t>
      </w:r>
      <w:proofErr w:type="spellEnd"/>
      <w:r>
        <w:t xml:space="preserve">, </w:t>
      </w:r>
      <w:proofErr w:type="spellStart"/>
      <w:r>
        <w:t>śmieci</w:t>
      </w:r>
      <w:proofErr w:type="spellEnd"/>
      <w:r>
        <w:t xml:space="preserve">,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uszkodzić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spowodować</w:t>
      </w:r>
      <w:proofErr w:type="spellEnd"/>
      <w:r>
        <w:t xml:space="preserve"> </w:t>
      </w:r>
      <w:proofErr w:type="spellStart"/>
      <w:r>
        <w:t>niewłaściwe</w:t>
      </w:r>
      <w:proofErr w:type="spellEnd"/>
      <w:r>
        <w:t xml:space="preserve"> </w:t>
      </w:r>
      <w:proofErr w:type="spellStart"/>
      <w:r>
        <w:t>zagęszczenie</w:t>
      </w:r>
      <w:proofErr w:type="spellEnd"/>
      <w:r>
        <w:t xml:space="preserve"> </w:t>
      </w:r>
      <w:proofErr w:type="spellStart"/>
      <w:r>
        <w:t>zasypki</w:t>
      </w:r>
      <w:proofErr w:type="spellEnd"/>
      <w:r>
        <w:t xml:space="preserve">. Inne </w:t>
      </w:r>
      <w:proofErr w:type="spellStart"/>
      <w:r>
        <w:t>przewody</w:t>
      </w:r>
      <w:proofErr w:type="spellEnd"/>
      <w:r>
        <w:t xml:space="preserve">, </w:t>
      </w:r>
      <w:proofErr w:type="spellStart"/>
      <w:r>
        <w:t>kable</w:t>
      </w:r>
      <w:proofErr w:type="spellEnd"/>
      <w:r>
        <w:t xml:space="preserve"> </w:t>
      </w:r>
      <w:proofErr w:type="spellStart"/>
      <w:r>
        <w:t>itp</w:t>
      </w:r>
      <w:proofErr w:type="spellEnd"/>
      <w:r>
        <w:t xml:space="preserve">. </w:t>
      </w:r>
      <w:proofErr w:type="spellStart"/>
      <w:r>
        <w:t>występujące</w:t>
      </w:r>
      <w:proofErr w:type="spellEnd"/>
      <w:r>
        <w:t xml:space="preserve"> w </w:t>
      </w:r>
      <w:proofErr w:type="spellStart"/>
      <w:r>
        <w:t>wykopie</w:t>
      </w:r>
      <w:proofErr w:type="spellEnd"/>
      <w:r>
        <w:t xml:space="preserve">, </w:t>
      </w:r>
      <w:proofErr w:type="spellStart"/>
      <w:r>
        <w:lastRenderedPageBreak/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uszkodzeniami</w:t>
      </w:r>
      <w:proofErr w:type="spellEnd"/>
      <w:r>
        <w:t>.</w:t>
      </w:r>
    </w:p>
    <w:p w14:paraId="09C2BCCE" w14:textId="77777777" w:rsidR="008C630D" w:rsidRDefault="00C50E90">
      <w:pPr>
        <w:pStyle w:val="Tekstpodstawowy"/>
        <w:ind w:right="127" w:firstLine="427"/>
        <w:jc w:val="both"/>
      </w:pPr>
      <w:proofErr w:type="spellStart"/>
      <w:r>
        <w:t>Rurociągi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układać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podsypce</w:t>
      </w:r>
      <w:proofErr w:type="spellEnd"/>
      <w:r>
        <w:t xml:space="preserve"> </w:t>
      </w:r>
      <w:proofErr w:type="spellStart"/>
      <w:r>
        <w:t>piaskowej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15 cm z </w:t>
      </w:r>
      <w:proofErr w:type="spellStart"/>
      <w:r>
        <w:t>pogłębieniem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złącza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obsypać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przysypać</w:t>
      </w:r>
      <w:proofErr w:type="spellEnd"/>
      <w:r>
        <w:t xml:space="preserve"> </w:t>
      </w:r>
      <w:proofErr w:type="spellStart"/>
      <w:r>
        <w:t>warstwą</w:t>
      </w:r>
      <w:proofErr w:type="spellEnd"/>
      <w:r>
        <w:t xml:space="preserve"> </w:t>
      </w:r>
      <w:proofErr w:type="spellStart"/>
      <w:r>
        <w:t>piasku</w:t>
      </w:r>
      <w:proofErr w:type="spellEnd"/>
      <w:r>
        <w:t xml:space="preserve"> </w:t>
      </w:r>
      <w:proofErr w:type="spellStart"/>
      <w:r>
        <w:t>grubości</w:t>
      </w:r>
      <w:proofErr w:type="spellEnd"/>
      <w:r>
        <w:t xml:space="preserve"> 30cm. </w:t>
      </w:r>
      <w:proofErr w:type="spellStart"/>
      <w:r>
        <w:t>Zasypkę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warstwy</w:t>
      </w:r>
      <w:proofErr w:type="spellEnd"/>
      <w:r>
        <w:t xml:space="preserve"> </w:t>
      </w:r>
      <w:proofErr w:type="spellStart"/>
      <w:r>
        <w:t>ochronnej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gruntem</w:t>
      </w:r>
      <w:proofErr w:type="spellEnd"/>
      <w:r>
        <w:t xml:space="preserve"> </w:t>
      </w:r>
      <w:proofErr w:type="spellStart"/>
      <w:r>
        <w:t>rodzimym</w:t>
      </w:r>
      <w:proofErr w:type="spellEnd"/>
      <w:r>
        <w:t xml:space="preserve">, </w:t>
      </w:r>
      <w:proofErr w:type="spellStart"/>
      <w:r>
        <w:t>warstwami</w:t>
      </w:r>
      <w:proofErr w:type="spellEnd"/>
      <w:r>
        <w:t xml:space="preserve">,   z   </w:t>
      </w:r>
      <w:proofErr w:type="spellStart"/>
      <w:r>
        <w:t>jednoczesnym</w:t>
      </w:r>
      <w:proofErr w:type="spellEnd"/>
      <w:r>
        <w:t xml:space="preserve">    </w:t>
      </w:r>
      <w:proofErr w:type="spellStart"/>
      <w:r>
        <w:t>zagęszczaniem</w:t>
      </w:r>
      <w:proofErr w:type="spellEnd"/>
      <w:r>
        <w:t xml:space="preserve">.    </w:t>
      </w:r>
      <w:proofErr w:type="spellStart"/>
      <w:r>
        <w:t>Wszystkie</w:t>
      </w:r>
      <w:proofErr w:type="spellEnd"/>
      <w:r>
        <w:t xml:space="preserve">    </w:t>
      </w:r>
      <w:proofErr w:type="spellStart"/>
      <w:r>
        <w:t>roboty</w:t>
      </w:r>
      <w:proofErr w:type="spellEnd"/>
      <w:r>
        <w:t xml:space="preserve">    </w:t>
      </w:r>
      <w:proofErr w:type="spellStart"/>
      <w:r>
        <w:t>ziemne</w:t>
      </w:r>
      <w:proofErr w:type="spellEnd"/>
      <w:r>
        <w:t xml:space="preserve">    </w:t>
      </w:r>
      <w:proofErr w:type="spellStart"/>
      <w:r>
        <w:t>należy</w:t>
      </w:r>
      <w:proofErr w:type="spellEnd"/>
      <w:r>
        <w:t xml:space="preserve">    </w:t>
      </w:r>
      <w:proofErr w:type="spellStart"/>
      <w:r>
        <w:t>wykonywać</w:t>
      </w:r>
      <w:proofErr w:type="spellEnd"/>
      <w:r>
        <w:t xml:space="preserve">    </w:t>
      </w:r>
      <w:proofErr w:type="spellStart"/>
      <w:r>
        <w:t>ręcznie</w:t>
      </w:r>
      <w:proofErr w:type="spellEnd"/>
      <w:r>
        <w:t xml:space="preserve"> z </w:t>
      </w:r>
      <w:proofErr w:type="spellStart"/>
      <w:r>
        <w:t>zachowaniem</w:t>
      </w:r>
      <w:proofErr w:type="spellEnd"/>
      <w:r>
        <w:t xml:space="preserve"> </w:t>
      </w:r>
      <w:proofErr w:type="spellStart"/>
      <w:r>
        <w:t>szczególnej</w:t>
      </w:r>
      <w:proofErr w:type="spellEnd"/>
      <w:r>
        <w:t xml:space="preserve"> </w:t>
      </w:r>
      <w:proofErr w:type="spellStart"/>
      <w:r>
        <w:t>ostrożności</w:t>
      </w:r>
      <w:proofErr w:type="spellEnd"/>
      <w:r>
        <w:t xml:space="preserve">. </w:t>
      </w:r>
      <w:proofErr w:type="spellStart"/>
      <w:r>
        <w:t>Rzędne</w:t>
      </w:r>
      <w:proofErr w:type="spellEnd"/>
      <w:r>
        <w:t xml:space="preserve"> </w:t>
      </w:r>
      <w:proofErr w:type="spellStart"/>
      <w:r>
        <w:t>podane</w:t>
      </w:r>
      <w:proofErr w:type="spellEnd"/>
      <w:r>
        <w:t xml:space="preserve"> w </w:t>
      </w:r>
      <w:proofErr w:type="spellStart"/>
      <w:r>
        <w:t>graficznej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opracowania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zweryfikować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układaniu</w:t>
      </w:r>
      <w:proofErr w:type="spellEnd"/>
      <w:r>
        <w:t xml:space="preserve"> </w:t>
      </w:r>
      <w:proofErr w:type="spellStart"/>
      <w:r>
        <w:t>rurociągu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zachować</w:t>
      </w:r>
      <w:proofErr w:type="spellEnd"/>
      <w:r>
        <w:t xml:space="preserve"> </w:t>
      </w:r>
      <w:proofErr w:type="spellStart"/>
      <w:r>
        <w:t>normatywne</w:t>
      </w:r>
      <w:proofErr w:type="spellEnd"/>
      <w:r>
        <w:t xml:space="preserve"> </w:t>
      </w:r>
      <w:proofErr w:type="spellStart"/>
      <w:r>
        <w:t>odległości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</w:t>
      </w:r>
      <w:proofErr w:type="spellStart"/>
      <w:r>
        <w:t>uzbrojenia</w:t>
      </w:r>
      <w:proofErr w:type="spellEnd"/>
      <w:r>
        <w:t xml:space="preserve"> </w:t>
      </w:r>
      <w:proofErr w:type="spellStart"/>
      <w:r>
        <w:t>podziemnego</w:t>
      </w:r>
      <w:proofErr w:type="spellEnd"/>
      <w:r>
        <w:t xml:space="preserve">. Rury </w:t>
      </w:r>
      <w:proofErr w:type="spellStart"/>
      <w:r>
        <w:t>kielichowe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układane</w:t>
      </w:r>
      <w:proofErr w:type="spellEnd"/>
      <w:r>
        <w:t xml:space="preserve"> </w:t>
      </w:r>
      <w:proofErr w:type="spellStart"/>
      <w:r>
        <w:t>kielichami</w:t>
      </w:r>
      <w:proofErr w:type="spellEnd"/>
      <w:r>
        <w:t xml:space="preserve"> w </w:t>
      </w:r>
      <w:proofErr w:type="spellStart"/>
      <w:r>
        <w:t>stronę</w:t>
      </w:r>
      <w:proofErr w:type="spellEnd"/>
      <w:r>
        <w:t xml:space="preserve"> </w:t>
      </w:r>
      <w:proofErr w:type="spellStart"/>
      <w:r>
        <w:t>przeciwną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kierunek</w:t>
      </w:r>
      <w:proofErr w:type="spellEnd"/>
      <w:r>
        <w:t xml:space="preserve"> </w:t>
      </w:r>
      <w:proofErr w:type="spellStart"/>
      <w:r>
        <w:t>przepływu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>.</w:t>
      </w:r>
    </w:p>
    <w:p w14:paraId="0ED1DA1E" w14:textId="77777777" w:rsidR="008C630D" w:rsidRDefault="00C50E90">
      <w:pPr>
        <w:pStyle w:val="Tekstpodstawowy"/>
        <w:ind w:right="128" w:firstLine="427"/>
        <w:jc w:val="both"/>
      </w:pPr>
      <w:proofErr w:type="spellStart"/>
      <w:r>
        <w:t>Odbiornikiem</w:t>
      </w:r>
      <w:proofErr w:type="spellEnd"/>
      <w:r>
        <w:t xml:space="preserve"> </w:t>
      </w:r>
      <w:proofErr w:type="spellStart"/>
      <w:r>
        <w:t>ścieków</w:t>
      </w:r>
      <w:proofErr w:type="spellEnd"/>
      <w:r>
        <w:t xml:space="preserve"> </w:t>
      </w:r>
      <w:proofErr w:type="spellStart"/>
      <w:r>
        <w:t>sanitarnych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bezodpływowy</w:t>
      </w:r>
      <w:proofErr w:type="spellEnd"/>
      <w:r>
        <w:t xml:space="preserve"> o </w:t>
      </w:r>
      <w:proofErr w:type="spellStart"/>
      <w:r>
        <w:t>pojemności</w:t>
      </w:r>
      <w:proofErr w:type="spellEnd"/>
      <w:r>
        <w:t xml:space="preserve"> 10 m</w:t>
      </w:r>
      <w:r>
        <w:rPr>
          <w:vertAlign w:val="superscript"/>
        </w:rPr>
        <w:t>3</w:t>
      </w:r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z </w:t>
      </w:r>
      <w:proofErr w:type="spellStart"/>
      <w:r>
        <w:t>tworzywa</w:t>
      </w:r>
      <w:proofErr w:type="spellEnd"/>
      <w:r>
        <w:t xml:space="preserve"> </w:t>
      </w:r>
      <w:proofErr w:type="spellStart"/>
      <w:r>
        <w:t>sztucznego</w:t>
      </w:r>
      <w:proofErr w:type="spellEnd"/>
      <w:r>
        <w:t xml:space="preserve">. </w:t>
      </w:r>
      <w:proofErr w:type="spellStart"/>
      <w:r>
        <w:t>Odbiornik</w:t>
      </w:r>
      <w:proofErr w:type="spellEnd"/>
      <w:r>
        <w:t xml:space="preserve"> </w:t>
      </w:r>
      <w:proofErr w:type="spellStart"/>
      <w:r>
        <w:t>wyposażyć</w:t>
      </w:r>
      <w:proofErr w:type="spellEnd"/>
      <w:r>
        <w:t xml:space="preserve"> we </w:t>
      </w:r>
      <w:proofErr w:type="spellStart"/>
      <w:r>
        <w:t>właz</w:t>
      </w:r>
      <w:proofErr w:type="spellEnd"/>
      <w:r>
        <w:t xml:space="preserve"> </w:t>
      </w:r>
      <w:proofErr w:type="spellStart"/>
      <w:r>
        <w:t>żeliwny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odpowietrzenie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warunkami</w:t>
      </w:r>
      <w:proofErr w:type="spellEnd"/>
      <w:r>
        <w:t xml:space="preserve"> </w:t>
      </w:r>
      <w:proofErr w:type="spellStart"/>
      <w:r>
        <w:t>technicznymi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wyprowadzone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wysokość</w:t>
      </w:r>
      <w:proofErr w:type="spellEnd"/>
      <w:r>
        <w:t xml:space="preserve"> 0,5 m </w:t>
      </w:r>
      <w:proofErr w:type="spellStart"/>
      <w:r>
        <w:t>ponad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aprobatę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 xml:space="preserve"> ITB, </w:t>
      </w:r>
      <w:proofErr w:type="spellStart"/>
      <w:r>
        <w:t>atest</w:t>
      </w:r>
      <w:proofErr w:type="spellEnd"/>
      <w:r>
        <w:t xml:space="preserve"> PZH. </w:t>
      </w:r>
      <w:proofErr w:type="spellStart"/>
      <w:r>
        <w:t>Zbiornik</w:t>
      </w:r>
      <w:proofErr w:type="spellEnd"/>
      <w:r>
        <w:t xml:space="preserve"> </w:t>
      </w:r>
      <w:proofErr w:type="spellStart"/>
      <w:r>
        <w:t>posadowić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DTR.</w:t>
      </w:r>
    </w:p>
    <w:p w14:paraId="23A97BFB" w14:textId="77777777" w:rsidR="008C630D" w:rsidRDefault="008C630D">
      <w:pPr>
        <w:pStyle w:val="Tekstpodstawowy"/>
        <w:ind w:left="0"/>
        <w:rPr>
          <w:sz w:val="16"/>
        </w:rPr>
      </w:pPr>
    </w:p>
    <w:p w14:paraId="3805FFCF" w14:textId="77777777" w:rsidR="008C630D" w:rsidRDefault="00C50E90" w:rsidP="00457EF8">
      <w:pPr>
        <w:pStyle w:val="Nagwek1"/>
        <w:numPr>
          <w:ilvl w:val="0"/>
          <w:numId w:val="6"/>
        </w:numPr>
      </w:pPr>
      <w:bookmarkStart w:id="71" w:name="_Toc158980176"/>
      <w:r>
        <w:t>KONTROLA JAKOŚCI ROBÓT</w:t>
      </w:r>
      <w:bookmarkEnd w:id="71"/>
    </w:p>
    <w:p w14:paraId="593387CE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2" w:name="_Toc158980177"/>
      <w:proofErr w:type="spellStart"/>
      <w:r>
        <w:t>Zasady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bookmarkEnd w:id="72"/>
      <w:proofErr w:type="spellEnd"/>
    </w:p>
    <w:p w14:paraId="28EDE159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pełną</w:t>
      </w:r>
      <w:proofErr w:type="spellEnd"/>
      <w:r>
        <w:t xml:space="preserve"> </w:t>
      </w:r>
      <w:proofErr w:type="spellStart"/>
      <w:r>
        <w:t>kontrolę</w:t>
      </w:r>
      <w:proofErr w:type="spellEnd"/>
      <w:r>
        <w:t xml:space="preserve"> </w:t>
      </w:r>
      <w:proofErr w:type="spellStart"/>
      <w:r>
        <w:t>jakości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stosowanych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przekazywać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niedociągnięciach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,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personelu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 </w:t>
      </w:r>
      <w:proofErr w:type="spellStart"/>
      <w:r>
        <w:t>badawczych</w:t>
      </w:r>
      <w:proofErr w:type="spellEnd"/>
      <w:r>
        <w:t xml:space="preserve">.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poważne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wpłynąć</w:t>
      </w:r>
      <w:proofErr w:type="spellEnd"/>
      <w:r>
        <w:t xml:space="preserve"> </w:t>
      </w:r>
      <w:proofErr w:type="spellStart"/>
      <w:r>
        <w:t>ujemnie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wstrzyma</w:t>
      </w:r>
      <w:proofErr w:type="spellEnd"/>
      <w:r>
        <w:t xml:space="preserve"> </w:t>
      </w:r>
      <w:proofErr w:type="spellStart"/>
      <w:r>
        <w:t>użycie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badanych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dopuści</w:t>
      </w:r>
      <w:proofErr w:type="spellEnd"/>
      <w:r>
        <w:t xml:space="preserve"> je do </w:t>
      </w:r>
      <w:proofErr w:type="spellStart"/>
      <w:r>
        <w:t>użytku</w:t>
      </w:r>
      <w:proofErr w:type="spellEnd"/>
      <w:r>
        <w:t xml:space="preserve"> </w:t>
      </w:r>
      <w:proofErr w:type="spellStart"/>
      <w:r>
        <w:t>dopiero</w:t>
      </w:r>
      <w:proofErr w:type="spellEnd"/>
      <w:r>
        <w:t xml:space="preserve"> </w:t>
      </w:r>
      <w:proofErr w:type="spellStart"/>
      <w:r>
        <w:t>wtedy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niedociągnięcia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usunięte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stwierdzona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odpowiednia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organizowaniem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prowadzeniem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ponosiWykonawca</w:t>
      </w:r>
      <w:proofErr w:type="spellEnd"/>
      <w:r>
        <w:t>.</w:t>
      </w:r>
    </w:p>
    <w:p w14:paraId="27C04625" w14:textId="77777777" w:rsidR="00814738" w:rsidRDefault="00814738">
      <w:pPr>
        <w:pStyle w:val="Tekstpodstawowy"/>
        <w:spacing w:before="133"/>
        <w:ind w:right="128" w:firstLine="283"/>
        <w:jc w:val="both"/>
      </w:pPr>
    </w:p>
    <w:p w14:paraId="042D84D2" w14:textId="77777777" w:rsidR="008C630D" w:rsidRDefault="00C50E90" w:rsidP="00162F8B">
      <w:pPr>
        <w:pStyle w:val="Nagwek3"/>
        <w:numPr>
          <w:ilvl w:val="2"/>
          <w:numId w:val="24"/>
        </w:numPr>
      </w:pPr>
      <w:bookmarkStart w:id="73" w:name="_Toc158980178"/>
      <w:proofErr w:type="spellStart"/>
      <w:r>
        <w:t>Instalacja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kanalizacjisanitarnej</w:t>
      </w:r>
      <w:bookmarkEnd w:id="73"/>
      <w:proofErr w:type="spellEnd"/>
    </w:p>
    <w:p w14:paraId="614D20F6" w14:textId="77777777" w:rsidR="008C630D" w:rsidRDefault="00C50E90">
      <w:pPr>
        <w:pStyle w:val="Tekstpodstawowy"/>
        <w:spacing w:before="133"/>
        <w:ind w:right="507" w:firstLine="283"/>
      </w:pPr>
      <w:proofErr w:type="spellStart"/>
      <w:r>
        <w:t>Wykonawca</w:t>
      </w:r>
      <w:proofErr w:type="spellEnd"/>
      <w:r>
        <w:t xml:space="preserve"> jest </w:t>
      </w:r>
      <w:proofErr w:type="spellStart"/>
      <w:r>
        <w:t>zobowiązany</w:t>
      </w:r>
      <w:proofErr w:type="spellEnd"/>
      <w:r>
        <w:t xml:space="preserve">  do </w:t>
      </w:r>
      <w:proofErr w:type="spellStart"/>
      <w:r>
        <w:t>stałej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systematycznej</w:t>
      </w:r>
      <w:proofErr w:type="spellEnd"/>
      <w:r>
        <w:t xml:space="preserve"> 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prowadzonych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        z </w:t>
      </w:r>
      <w:proofErr w:type="spellStart"/>
      <w:r>
        <w:t>częstotliwością</w:t>
      </w:r>
      <w:proofErr w:type="spellEnd"/>
      <w:r>
        <w:t xml:space="preserve"> </w:t>
      </w:r>
      <w:proofErr w:type="spellStart"/>
      <w:r>
        <w:t>określoną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.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powinnaobejmować</w:t>
      </w:r>
      <w:proofErr w:type="spellEnd"/>
      <w:r>
        <w:t>:</w:t>
      </w:r>
    </w:p>
    <w:p w14:paraId="66F671C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sprawdzenie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rzędnych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kanalizacji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sanitarnej</w:t>
      </w:r>
      <w:proofErr w:type="spellEnd"/>
      <w:r>
        <w:rPr>
          <w:sz w:val="20"/>
        </w:rPr>
        <w:t>,</w:t>
      </w:r>
    </w:p>
    <w:p w14:paraId="3CA08F9E" w14:textId="77777777" w:rsidR="008C630D" w:rsidRDefault="008C630D">
      <w:pPr>
        <w:pStyle w:val="Tekstpodstawowy"/>
        <w:spacing w:before="9"/>
        <w:ind w:left="0"/>
        <w:rPr>
          <w:sz w:val="29"/>
        </w:rPr>
      </w:pPr>
    </w:p>
    <w:p w14:paraId="76B27BF5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4" w:name="_Toc158980179"/>
      <w:proofErr w:type="spellStart"/>
      <w:r>
        <w:t>Badania</w:t>
      </w:r>
      <w:proofErr w:type="spellEnd"/>
      <w:r>
        <w:t xml:space="preserve"> </w:t>
      </w:r>
      <w:proofErr w:type="spellStart"/>
      <w:r>
        <w:t>ipomiary</w:t>
      </w:r>
      <w:bookmarkEnd w:id="74"/>
      <w:proofErr w:type="spellEnd"/>
    </w:p>
    <w:p w14:paraId="384A64D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pomiary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przeprowadzone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norm. W </w:t>
      </w:r>
      <w:proofErr w:type="spellStart"/>
      <w:r>
        <w:t>przypadku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obejmują</w:t>
      </w:r>
      <w:proofErr w:type="spellEnd"/>
      <w:r>
        <w:t xml:space="preserve"> </w:t>
      </w:r>
      <w:proofErr w:type="spellStart"/>
      <w:r>
        <w:t>jakiegokolwiek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wymaganego</w:t>
      </w:r>
      <w:proofErr w:type="spellEnd"/>
      <w:r>
        <w:t xml:space="preserve"> w ST,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wytyczne</w:t>
      </w:r>
      <w:proofErr w:type="spellEnd"/>
      <w:r>
        <w:t xml:space="preserve"> </w:t>
      </w:r>
      <w:proofErr w:type="spellStart"/>
      <w:r>
        <w:t>krajowe</w:t>
      </w:r>
      <w:proofErr w:type="spellEnd"/>
      <w:r>
        <w:t xml:space="preserve">,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procedury</w:t>
      </w:r>
      <w:proofErr w:type="spellEnd"/>
      <w:r>
        <w:t xml:space="preserve">, </w:t>
      </w:r>
      <w:proofErr w:type="spellStart"/>
      <w:r>
        <w:t>zaakceptowane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przystąpieniem</w:t>
      </w:r>
      <w:proofErr w:type="spellEnd"/>
      <w:r>
        <w:t xml:space="preserve"> do </w:t>
      </w:r>
      <w:proofErr w:type="spellStart"/>
      <w:r>
        <w:t>pomiarów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badań</w:t>
      </w:r>
      <w:proofErr w:type="spellEnd"/>
      <w:r>
        <w:t xml:space="preserve">,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powiadomi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o </w:t>
      </w:r>
      <w:proofErr w:type="spellStart"/>
      <w:r>
        <w:t>zamiarze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>.</w:t>
      </w:r>
    </w:p>
    <w:p w14:paraId="190C1355" w14:textId="77777777" w:rsidR="008C630D" w:rsidRDefault="00C50E90">
      <w:pPr>
        <w:pStyle w:val="Tekstpodstawowy"/>
        <w:spacing w:before="1"/>
        <w:ind w:right="133" w:firstLine="249"/>
        <w:jc w:val="both"/>
      </w:pPr>
      <w:r>
        <w:t xml:space="preserve">Po </w:t>
      </w:r>
      <w:proofErr w:type="spellStart"/>
      <w:r>
        <w:t>wykonaniu</w:t>
      </w:r>
      <w:proofErr w:type="spellEnd"/>
      <w:r>
        <w:t xml:space="preserve"> </w:t>
      </w:r>
      <w:proofErr w:type="spellStart"/>
      <w:r>
        <w:t>pomiaru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przedstawi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piśmie</w:t>
      </w:r>
      <w:proofErr w:type="spellEnd"/>
      <w:r>
        <w:t xml:space="preserve"> ich </w:t>
      </w:r>
      <w:proofErr w:type="spellStart"/>
      <w:r>
        <w:t>wyniki</w:t>
      </w:r>
      <w:proofErr w:type="spellEnd"/>
      <w:r>
        <w:t xml:space="preserve"> do </w:t>
      </w:r>
      <w:proofErr w:type="spellStart"/>
      <w:r>
        <w:t>akceptacji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1276F261" w14:textId="77777777" w:rsidR="008C630D" w:rsidRDefault="00C50E90" w:rsidP="00162F8B">
      <w:pPr>
        <w:pStyle w:val="Nagwek3"/>
        <w:numPr>
          <w:ilvl w:val="2"/>
          <w:numId w:val="25"/>
        </w:numPr>
      </w:pPr>
      <w:bookmarkStart w:id="75" w:name="_Toc158980180"/>
      <w:proofErr w:type="spellStart"/>
      <w:r>
        <w:t>Instalacja</w:t>
      </w:r>
      <w:proofErr w:type="spellEnd"/>
      <w:r>
        <w:t xml:space="preserve"> </w:t>
      </w:r>
      <w:proofErr w:type="spellStart"/>
      <w:r>
        <w:t>kanalizacjisanitarnej</w:t>
      </w:r>
      <w:bookmarkEnd w:id="75"/>
      <w:proofErr w:type="spellEnd"/>
    </w:p>
    <w:p w14:paraId="783D1EC5" w14:textId="77777777" w:rsidR="008C630D" w:rsidRDefault="00C50E90">
      <w:pPr>
        <w:pStyle w:val="Tekstpodstawowy"/>
        <w:spacing w:before="133"/>
        <w:ind w:left="196" w:right="130" w:firstLine="283"/>
        <w:jc w:val="both"/>
      </w:pPr>
      <w:proofErr w:type="spellStart"/>
      <w:r>
        <w:t>Badania</w:t>
      </w:r>
      <w:proofErr w:type="spellEnd"/>
      <w:r>
        <w:t xml:space="preserve"> </w:t>
      </w:r>
      <w:proofErr w:type="spellStart"/>
      <w:r>
        <w:t>szczelności</w:t>
      </w:r>
      <w:proofErr w:type="spellEnd"/>
      <w:r>
        <w:t xml:space="preserve"> </w:t>
      </w:r>
      <w:proofErr w:type="spellStart"/>
      <w:r>
        <w:t>przeprowadza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oględziny</w:t>
      </w:r>
      <w:proofErr w:type="spellEnd"/>
      <w:r>
        <w:t xml:space="preserve"> po </w:t>
      </w:r>
      <w:proofErr w:type="spellStart"/>
      <w:r>
        <w:t>napełnieniu</w:t>
      </w:r>
      <w:proofErr w:type="spellEnd"/>
      <w:r>
        <w:t xml:space="preserve"> </w:t>
      </w:r>
      <w:proofErr w:type="spellStart"/>
      <w:r>
        <w:t>wodą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sprawdzić</w:t>
      </w:r>
      <w:proofErr w:type="spellEnd"/>
      <w:r>
        <w:t xml:space="preserve"> </w:t>
      </w:r>
      <w:proofErr w:type="spellStart"/>
      <w:r>
        <w:t>zgodność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istniejącego</w:t>
      </w:r>
      <w:proofErr w:type="spellEnd"/>
      <w:r>
        <w:t xml:space="preserve"> z </w:t>
      </w:r>
      <w:proofErr w:type="spellStart"/>
      <w:r>
        <w:t>dokumentacją</w:t>
      </w:r>
      <w:proofErr w:type="spellEnd"/>
      <w:r>
        <w:t xml:space="preserve"> </w:t>
      </w:r>
      <w:proofErr w:type="spellStart"/>
      <w:r>
        <w:t>techniczną</w:t>
      </w:r>
      <w:proofErr w:type="spellEnd"/>
      <w:r>
        <w:t>.</w:t>
      </w:r>
    </w:p>
    <w:p w14:paraId="5BD259DC" w14:textId="77777777" w:rsidR="008C630D" w:rsidRDefault="008C630D">
      <w:pPr>
        <w:pStyle w:val="Tekstpodstawowy"/>
        <w:ind w:left="0"/>
      </w:pPr>
    </w:p>
    <w:p w14:paraId="2FCE3526" w14:textId="77777777" w:rsidR="008C630D" w:rsidRDefault="00C50E90" w:rsidP="00162F8B">
      <w:pPr>
        <w:pStyle w:val="Nagwek2"/>
        <w:numPr>
          <w:ilvl w:val="1"/>
          <w:numId w:val="6"/>
        </w:numPr>
      </w:pPr>
      <w:bookmarkStart w:id="76" w:name="_Toc158980181"/>
      <w:proofErr w:type="spellStart"/>
      <w:r>
        <w:t>Certyfikaty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deklaracje</w:t>
      </w:r>
      <w:bookmarkEnd w:id="76"/>
      <w:proofErr w:type="spellEnd"/>
    </w:p>
    <w:p w14:paraId="14D9BFAF" w14:textId="77777777" w:rsidR="008C630D" w:rsidRDefault="00C50E90">
      <w:pPr>
        <w:pStyle w:val="Tekstpodstawowy"/>
        <w:spacing w:before="12" w:line="244" w:lineRule="exact"/>
        <w:ind w:left="445"/>
      </w:pPr>
      <w:r>
        <w:t xml:space="preserve">Inspektor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dopuścić</w:t>
      </w:r>
      <w:proofErr w:type="spellEnd"/>
      <w:r>
        <w:t xml:space="preserve"> do </w:t>
      </w:r>
      <w:proofErr w:type="spellStart"/>
      <w:r>
        <w:t>użycia</w:t>
      </w:r>
      <w:proofErr w:type="spellEnd"/>
      <w:r>
        <w:t xml:space="preserve"> </w:t>
      </w:r>
      <w:proofErr w:type="spellStart"/>
      <w:r>
        <w:t>tylko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wyroby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>:</w:t>
      </w:r>
    </w:p>
    <w:p w14:paraId="009B5DF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32" w:hanging="216"/>
        <w:jc w:val="both"/>
        <w:rPr>
          <w:sz w:val="20"/>
        </w:rPr>
      </w:pP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wykazujący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że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zapewniono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kryteriami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podstawie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PolskichNorm</w:t>
      </w:r>
      <w:proofErr w:type="spellEnd"/>
      <w:r>
        <w:rPr>
          <w:sz w:val="20"/>
        </w:rPr>
        <w:t>,</w:t>
      </w:r>
    </w:p>
    <w:p w14:paraId="63717C5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spacing w:line="255" w:lineRule="exact"/>
        <w:ind w:hanging="216"/>
        <w:rPr>
          <w:sz w:val="20"/>
        </w:rPr>
      </w:pPr>
      <w:proofErr w:type="spellStart"/>
      <w:r>
        <w:rPr>
          <w:sz w:val="20"/>
        </w:rPr>
        <w:t>aprobaty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właściwe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informacje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ichistnieniu</w:t>
      </w:r>
      <w:proofErr w:type="spellEnd"/>
      <w:r>
        <w:rPr>
          <w:sz w:val="20"/>
        </w:rPr>
        <w:t>,</w:t>
      </w:r>
    </w:p>
    <w:p w14:paraId="13BBEFC0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80"/>
        </w:tabs>
        <w:ind w:right="128" w:hanging="216"/>
        <w:jc w:val="both"/>
        <w:rPr>
          <w:sz w:val="20"/>
        </w:rPr>
      </w:pPr>
      <w:proofErr w:type="spellStart"/>
      <w:r>
        <w:rPr>
          <w:sz w:val="20"/>
        </w:rPr>
        <w:t>deklarację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zgodności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Polską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Normą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aprobatę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wyrobów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ustanowiono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Polskiej</w:t>
      </w:r>
      <w:proofErr w:type="spellEnd"/>
      <w:r>
        <w:rPr>
          <w:sz w:val="20"/>
        </w:rPr>
        <w:t xml:space="preserve"> Normy, 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objęte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określoną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punkcie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pierwszym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które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spełniają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wymogiST</w:t>
      </w:r>
      <w:proofErr w:type="spellEnd"/>
      <w:r>
        <w:rPr>
          <w:sz w:val="20"/>
        </w:rPr>
        <w:t>.</w:t>
      </w:r>
    </w:p>
    <w:p w14:paraId="2BE94509" w14:textId="77777777" w:rsidR="008C630D" w:rsidRDefault="00C50E90">
      <w:pPr>
        <w:pStyle w:val="Tekstpodstawowy"/>
        <w:ind w:left="196" w:right="128" w:firstLine="249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ww.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wymagane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ST, </w:t>
      </w:r>
      <w:proofErr w:type="spellStart"/>
      <w:r>
        <w:t>każda</w:t>
      </w:r>
      <w:proofErr w:type="spellEnd"/>
      <w:r>
        <w:t xml:space="preserve"> ich </w:t>
      </w:r>
      <w:proofErr w:type="spellStart"/>
      <w:r>
        <w:t>partia</w:t>
      </w:r>
      <w:proofErr w:type="spellEnd"/>
      <w:r>
        <w:t xml:space="preserve"> </w:t>
      </w:r>
      <w:proofErr w:type="spellStart"/>
      <w:r>
        <w:t>dostarczona</w:t>
      </w:r>
      <w:proofErr w:type="spellEnd"/>
      <w:r>
        <w:t xml:space="preserve"> do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określające</w:t>
      </w:r>
      <w:proofErr w:type="spellEnd"/>
      <w:r>
        <w:t xml:space="preserve">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jednoznaczny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. </w:t>
      </w:r>
      <w:proofErr w:type="spellStart"/>
      <w:r>
        <w:t>Jakiekolwiek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spełniają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wymagań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odrzucone</w:t>
      </w:r>
      <w:proofErr w:type="spellEnd"/>
      <w:r>
        <w:t>.</w:t>
      </w:r>
    </w:p>
    <w:p w14:paraId="2F0A2B29" w14:textId="77777777" w:rsidR="008C630D" w:rsidRDefault="008C630D">
      <w:pPr>
        <w:pStyle w:val="Tekstpodstawowy"/>
        <w:ind w:left="0"/>
      </w:pPr>
    </w:p>
    <w:p w14:paraId="342682E9" w14:textId="77777777" w:rsidR="008C630D" w:rsidRDefault="008C630D">
      <w:pPr>
        <w:pStyle w:val="Tekstpodstawowy"/>
        <w:ind w:left="0"/>
      </w:pPr>
    </w:p>
    <w:p w14:paraId="1F568E9F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77" w:name="_Toc158980182"/>
      <w:r>
        <w:t>DOKUMENTACJABUDOWY</w:t>
      </w:r>
      <w:bookmarkEnd w:id="77"/>
    </w:p>
    <w:p w14:paraId="56AA30F1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8" w:name="_Toc158980183"/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bookmarkEnd w:id="78"/>
      <w:proofErr w:type="spellEnd"/>
    </w:p>
    <w:p w14:paraId="5A247CD1" w14:textId="77777777" w:rsidR="008C630D" w:rsidRDefault="00C50E90">
      <w:pPr>
        <w:pStyle w:val="Tekstpodstawowy"/>
        <w:spacing w:before="35"/>
        <w:ind w:right="133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prowadzić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„</w:t>
      </w:r>
      <w:proofErr w:type="spellStart"/>
      <w:r>
        <w:t>Rozporządzeniem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Infrastruktury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26 </w:t>
      </w:r>
      <w:proofErr w:type="spellStart"/>
      <w:r>
        <w:t>czerwca</w:t>
      </w:r>
      <w:proofErr w:type="spellEnd"/>
      <w:r>
        <w:t xml:space="preserve"> </w:t>
      </w:r>
      <w:r>
        <w:lastRenderedPageBreak/>
        <w:t xml:space="preserve">2002 r.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rozbiórki</w:t>
      </w:r>
      <w:proofErr w:type="spellEnd"/>
      <w:r>
        <w:t xml:space="preserve">, </w:t>
      </w:r>
      <w:proofErr w:type="spellStart"/>
      <w:r>
        <w:t>tablicy</w:t>
      </w:r>
      <w:proofErr w:type="spellEnd"/>
      <w:r>
        <w:t xml:space="preserve"> </w:t>
      </w:r>
      <w:proofErr w:type="spellStart"/>
      <w:r>
        <w:t>informacyjnej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ogłoszenia</w:t>
      </w:r>
      <w:proofErr w:type="spellEnd"/>
      <w:r>
        <w:t xml:space="preserve"> </w:t>
      </w:r>
      <w:proofErr w:type="spellStart"/>
      <w:r>
        <w:t>zawierającego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zdrowia</w:t>
      </w:r>
      <w:proofErr w:type="spellEnd"/>
      <w:r>
        <w:t>".</w:t>
      </w:r>
    </w:p>
    <w:p w14:paraId="44D55403" w14:textId="77777777" w:rsidR="008C630D" w:rsidRDefault="00C50E90">
      <w:pPr>
        <w:pStyle w:val="Tekstpodstawowy"/>
        <w:spacing w:before="2"/>
        <w:ind w:right="129" w:firstLine="249"/>
        <w:jc w:val="both"/>
      </w:pPr>
      <w:proofErr w:type="spellStart"/>
      <w:r>
        <w:t>Dziennik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jest </w:t>
      </w:r>
      <w:proofErr w:type="spellStart"/>
      <w:r>
        <w:t>obowiązującym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, </w:t>
      </w:r>
      <w:proofErr w:type="spellStart"/>
      <w:r>
        <w:t>prowadzonym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kierownictwo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, </w:t>
      </w:r>
      <w:proofErr w:type="spellStart"/>
      <w:r>
        <w:t>zarówno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potrzeb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jak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.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formalnego</w:t>
      </w:r>
      <w:proofErr w:type="spellEnd"/>
      <w:r>
        <w:t xml:space="preserve"> </w:t>
      </w:r>
      <w:proofErr w:type="spellStart"/>
      <w:r>
        <w:t>przekazania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aż</w:t>
      </w:r>
      <w:proofErr w:type="spellEnd"/>
      <w:r>
        <w:t xml:space="preserve"> do </w:t>
      </w:r>
      <w:proofErr w:type="spellStart"/>
      <w:r>
        <w:t>zakończenia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jest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. </w:t>
      </w:r>
      <w:proofErr w:type="spellStart"/>
      <w:r>
        <w:t>Zapisy</w:t>
      </w:r>
      <w:proofErr w:type="spellEnd"/>
      <w:r>
        <w:t xml:space="preserve"> do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czynione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odzwierciedlać</w:t>
      </w:r>
      <w:proofErr w:type="spellEnd"/>
      <w:r>
        <w:t xml:space="preserve"> </w:t>
      </w:r>
      <w:proofErr w:type="spellStart"/>
      <w:r>
        <w:t>postęp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stan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ludzi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budynków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stan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kwestie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zarządzaniem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.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zapis</w:t>
      </w:r>
      <w:proofErr w:type="spellEnd"/>
      <w:r>
        <w:t xml:space="preserve"> do 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datę</w:t>
      </w:r>
      <w:proofErr w:type="spellEnd"/>
      <w:r>
        <w:t xml:space="preserve">, </w:t>
      </w:r>
      <w:proofErr w:type="spellStart"/>
      <w:r>
        <w:t>nazwisko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stanowisko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podpis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upoważnionej</w:t>
      </w:r>
      <w:proofErr w:type="spellEnd"/>
      <w:r>
        <w:t xml:space="preserve"> do </w:t>
      </w:r>
      <w:proofErr w:type="spellStart"/>
      <w:r>
        <w:t>wpisu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czytelne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dokonywane</w:t>
      </w:r>
      <w:proofErr w:type="spellEnd"/>
      <w:r>
        <w:t xml:space="preserve">      w </w:t>
      </w:r>
      <w:proofErr w:type="spellStart"/>
      <w:r>
        <w:t>porządkuchronologicznym</w:t>
      </w:r>
      <w:proofErr w:type="spellEnd"/>
      <w:r>
        <w:t>.</w:t>
      </w:r>
    </w:p>
    <w:p w14:paraId="4704DB1E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79" w:name="_Toc158980184"/>
      <w:r>
        <w:t xml:space="preserve">Inne </w:t>
      </w:r>
      <w:proofErr w:type="spellStart"/>
      <w:r>
        <w:t>istotne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bookmarkEnd w:id="79"/>
      <w:proofErr w:type="spellEnd"/>
    </w:p>
    <w:p w14:paraId="2056FA8C" w14:textId="77777777" w:rsidR="008C630D" w:rsidRDefault="00C50E90">
      <w:pPr>
        <w:pStyle w:val="Tekstpodstawowy"/>
        <w:spacing w:before="133"/>
        <w:ind w:left="479"/>
      </w:pPr>
      <w:proofErr w:type="spellStart"/>
      <w:r>
        <w:t>Oprócz</w:t>
      </w:r>
      <w:proofErr w:type="spellEnd"/>
      <w:r>
        <w:t xml:space="preserve"> </w:t>
      </w:r>
      <w:proofErr w:type="spellStart"/>
      <w:r>
        <w:t>dziennika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zawierają</w:t>
      </w:r>
      <w:proofErr w:type="spellEnd"/>
      <w:r>
        <w:t xml:space="preserve"> </w:t>
      </w:r>
      <w:proofErr w:type="spellStart"/>
      <w:r>
        <w:t>ponadto</w:t>
      </w:r>
      <w:proofErr w:type="spellEnd"/>
      <w:r>
        <w:t xml:space="preserve"> :</w:t>
      </w:r>
    </w:p>
    <w:p w14:paraId="43D68EDF" w14:textId="1B8F336B" w:rsidR="008C630D" w:rsidRDefault="00814738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Zgłoszenie</w:t>
      </w:r>
      <w:proofErr w:type="spellEnd"/>
      <w:r>
        <w:rPr>
          <w:sz w:val="20"/>
        </w:rPr>
        <w:t xml:space="preserve"> robot </w:t>
      </w:r>
      <w:proofErr w:type="spellStart"/>
      <w:r>
        <w:rPr>
          <w:sz w:val="20"/>
        </w:rPr>
        <w:t>budowlanych</w:t>
      </w:r>
      <w:proofErr w:type="spellEnd"/>
      <w:r w:rsidR="00C50E90">
        <w:rPr>
          <w:sz w:val="20"/>
        </w:rPr>
        <w:t>,</w:t>
      </w:r>
    </w:p>
    <w:p w14:paraId="1933DBD4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przekazania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placu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75850D2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umowy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cywilno-prawne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osobami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trzecimi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porozumieniacywilno-prawne</w:t>
      </w:r>
      <w:proofErr w:type="spellEnd"/>
      <w:r>
        <w:rPr>
          <w:sz w:val="20"/>
        </w:rPr>
        <w:t>,</w:t>
      </w:r>
    </w:p>
    <w:p w14:paraId="0C57B49F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instrukcje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nadzoru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sprawozdania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narad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spotkań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nabudowie</w:t>
      </w:r>
      <w:proofErr w:type="spellEnd"/>
      <w:r>
        <w:rPr>
          <w:sz w:val="20"/>
        </w:rPr>
        <w:t>,</w:t>
      </w:r>
    </w:p>
    <w:p w14:paraId="1BB8E4A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1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>,</w:t>
      </w:r>
    </w:p>
    <w:p w14:paraId="1F286037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opinie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ekspertów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ikonsultantów</w:t>
      </w:r>
      <w:proofErr w:type="spellEnd"/>
      <w:r>
        <w:rPr>
          <w:sz w:val="20"/>
        </w:rPr>
        <w:t>.</w:t>
      </w:r>
    </w:p>
    <w:p w14:paraId="6AFFE263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0" w:name="_Toc158980185"/>
      <w:proofErr w:type="spellStart"/>
      <w:r>
        <w:t>Przechowywanie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 </w:t>
      </w:r>
      <w:proofErr w:type="spellStart"/>
      <w:r>
        <w:t>budowy</w:t>
      </w:r>
      <w:bookmarkEnd w:id="80"/>
      <w:proofErr w:type="spellEnd"/>
    </w:p>
    <w:p w14:paraId="759CE9F2" w14:textId="77777777" w:rsidR="008C630D" w:rsidRDefault="00C50E90">
      <w:pPr>
        <w:pStyle w:val="Tekstpodstawowy"/>
        <w:spacing w:before="133"/>
        <w:ind w:right="128" w:firstLine="283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przechowywane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placu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we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zabezpieczonym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zagubione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natychmiast</w:t>
      </w:r>
      <w:proofErr w:type="spellEnd"/>
      <w:r>
        <w:t xml:space="preserve"> </w:t>
      </w:r>
      <w:proofErr w:type="spellStart"/>
      <w:r>
        <w:t>odtworzone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stale </w:t>
      </w:r>
      <w:proofErr w:type="spellStart"/>
      <w:r>
        <w:t>dostępne</w:t>
      </w:r>
      <w:proofErr w:type="spellEnd"/>
      <w:r>
        <w:t xml:space="preserve"> do </w:t>
      </w:r>
      <w:proofErr w:type="spellStart"/>
      <w:r>
        <w:t>wglądu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upoważnionych</w:t>
      </w:r>
      <w:proofErr w:type="spellEnd"/>
      <w:r>
        <w:t xml:space="preserve"> </w:t>
      </w:r>
      <w:proofErr w:type="spellStart"/>
      <w:r>
        <w:t>przedstawicieli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dowolnym</w:t>
      </w:r>
      <w:proofErr w:type="spellEnd"/>
      <w:r>
        <w:t xml:space="preserve">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żądanie</w:t>
      </w:r>
      <w:proofErr w:type="spellEnd"/>
      <w:r>
        <w:t>.</w:t>
      </w:r>
    </w:p>
    <w:p w14:paraId="1FC7DE07" w14:textId="77777777" w:rsidR="008C630D" w:rsidRDefault="00C50E90" w:rsidP="003B4533">
      <w:pPr>
        <w:pStyle w:val="Nagwek2"/>
        <w:numPr>
          <w:ilvl w:val="1"/>
          <w:numId w:val="4"/>
        </w:numPr>
      </w:pPr>
      <w:bookmarkStart w:id="81" w:name="_Toc158980186"/>
      <w:proofErr w:type="spellStart"/>
      <w:r>
        <w:t>Dokumenty</w:t>
      </w:r>
      <w:proofErr w:type="spellEnd"/>
      <w:r>
        <w:t xml:space="preserve"> </w:t>
      </w:r>
      <w:proofErr w:type="spellStart"/>
      <w:r>
        <w:t>przygotowane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trwaniabudowy</w:t>
      </w:r>
      <w:bookmarkEnd w:id="81"/>
      <w:proofErr w:type="spellEnd"/>
    </w:p>
    <w:p w14:paraId="519D88C9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2" w:name="_Toc158980187"/>
      <w:proofErr w:type="spellStart"/>
      <w:r>
        <w:t>Dokumentacja</w:t>
      </w:r>
      <w:proofErr w:type="spellEnd"/>
      <w:r>
        <w:t xml:space="preserve"> </w:t>
      </w:r>
      <w:proofErr w:type="spellStart"/>
      <w:r>
        <w:t>powykonawcza</w:t>
      </w:r>
      <w:bookmarkEnd w:id="82"/>
      <w:proofErr w:type="spellEnd"/>
    </w:p>
    <w:p w14:paraId="2395637C" w14:textId="77777777" w:rsidR="008C630D" w:rsidRDefault="00C50E90">
      <w:pPr>
        <w:pStyle w:val="Tekstpodstawowy"/>
        <w:spacing w:before="132"/>
        <w:ind w:right="128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odpowiedzialny</w:t>
      </w:r>
      <w:proofErr w:type="spellEnd"/>
      <w:r>
        <w:t xml:space="preserve"> za </w:t>
      </w:r>
      <w:proofErr w:type="spellStart"/>
      <w:r>
        <w:t>prowadzenie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ewidencji</w:t>
      </w:r>
      <w:proofErr w:type="spellEnd"/>
      <w:r>
        <w:t xml:space="preserve">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w </w:t>
      </w:r>
      <w:proofErr w:type="spellStart"/>
      <w:r>
        <w:t>rodzaju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,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lokalizacji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wielkości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.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rejestrować</w:t>
      </w:r>
      <w:proofErr w:type="spellEnd"/>
      <w:r>
        <w:t xml:space="preserve"> w </w:t>
      </w:r>
      <w:proofErr w:type="spellStart"/>
      <w:r>
        <w:t>komplecie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, </w:t>
      </w:r>
      <w:proofErr w:type="spellStart"/>
      <w:r>
        <w:t>wyłącznie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przeznaczonych</w:t>
      </w:r>
      <w:proofErr w:type="spellEnd"/>
      <w:r>
        <w:t xml:space="preserve">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winien</w:t>
      </w:r>
      <w:proofErr w:type="spellEnd"/>
      <w:r>
        <w:t xml:space="preserve"> </w:t>
      </w:r>
      <w:proofErr w:type="spellStart"/>
      <w:r>
        <w:t>przedkładać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aktualizowane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bieżąco</w:t>
      </w:r>
      <w:proofErr w:type="spellEnd"/>
      <w:r>
        <w:t xml:space="preserve"> </w:t>
      </w:r>
      <w:proofErr w:type="spellStart"/>
      <w:r>
        <w:t>rysunki</w:t>
      </w:r>
      <w:proofErr w:type="spellEnd"/>
      <w:r>
        <w:t xml:space="preserve"> </w:t>
      </w:r>
      <w:proofErr w:type="spellStart"/>
      <w:r>
        <w:t>powykonawcze</w:t>
      </w:r>
      <w:proofErr w:type="spellEnd"/>
      <w:r>
        <w:t xml:space="preserve">,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dokonania</w:t>
      </w:r>
      <w:proofErr w:type="spellEnd"/>
      <w:r>
        <w:t xml:space="preserve"> ich </w:t>
      </w:r>
      <w:proofErr w:type="spellStart"/>
      <w:r>
        <w:t>przeglądu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sprawdzenia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kompletny</w:t>
      </w:r>
      <w:proofErr w:type="spellEnd"/>
      <w:r>
        <w:t xml:space="preserve">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rysunków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przekazany</w:t>
      </w:r>
      <w:proofErr w:type="spellEnd"/>
      <w:r>
        <w:t xml:space="preserve"> </w:t>
      </w:r>
      <w:proofErr w:type="spellStart"/>
      <w:r>
        <w:t>Inspektorowi</w:t>
      </w:r>
      <w:proofErr w:type="spellEnd"/>
      <w:r>
        <w:t xml:space="preserve"> </w:t>
      </w:r>
      <w:proofErr w:type="spellStart"/>
      <w:r>
        <w:t>Nadzoru</w:t>
      </w:r>
      <w:proofErr w:type="spellEnd"/>
      <w:r>
        <w:t>.</w:t>
      </w:r>
    </w:p>
    <w:p w14:paraId="35164511" w14:textId="77777777" w:rsidR="008C630D" w:rsidRDefault="00C50E90" w:rsidP="00162F8B">
      <w:pPr>
        <w:pStyle w:val="Nagwek3"/>
        <w:numPr>
          <w:ilvl w:val="2"/>
          <w:numId w:val="26"/>
        </w:numPr>
      </w:pPr>
      <w:bookmarkStart w:id="83" w:name="_Toc158980188"/>
      <w:proofErr w:type="spellStart"/>
      <w:r>
        <w:t>Instrukcje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konserwacjiurządzeń</w:t>
      </w:r>
      <w:bookmarkEnd w:id="83"/>
      <w:proofErr w:type="spellEnd"/>
    </w:p>
    <w:p w14:paraId="32647FC8" w14:textId="77777777" w:rsidR="008C630D" w:rsidRDefault="00C50E90">
      <w:pPr>
        <w:pStyle w:val="Tekstpodstawowy"/>
        <w:spacing w:before="133"/>
        <w:ind w:right="132" w:firstLine="249"/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dostarczy</w:t>
      </w:r>
      <w:proofErr w:type="spellEnd"/>
      <w:r>
        <w:t xml:space="preserve">,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zakończeniem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kompletną</w:t>
      </w:r>
      <w:proofErr w:type="spellEnd"/>
      <w:r>
        <w:t xml:space="preserve"> </w:t>
      </w:r>
      <w:proofErr w:type="spellStart"/>
      <w:r>
        <w:t>instrukcję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konserwacji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mechanicznego</w:t>
      </w:r>
      <w:proofErr w:type="spellEnd"/>
      <w:r>
        <w:t xml:space="preserve">, </w:t>
      </w:r>
      <w:proofErr w:type="spellStart"/>
      <w:r>
        <w:t>elektrycznego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elektronicznego</w:t>
      </w:r>
      <w:proofErr w:type="spellEnd"/>
      <w:r>
        <w:t>.</w:t>
      </w:r>
    </w:p>
    <w:p w14:paraId="5486F6FE" w14:textId="77777777" w:rsidR="008C630D" w:rsidRDefault="00C50E90">
      <w:pPr>
        <w:pStyle w:val="Tekstpodstawowy"/>
        <w:ind w:right="127" w:firstLine="249"/>
        <w:jc w:val="both"/>
      </w:pPr>
      <w:proofErr w:type="spellStart"/>
      <w:r>
        <w:t>Wszelkie</w:t>
      </w:r>
      <w:proofErr w:type="spellEnd"/>
      <w:r>
        <w:t xml:space="preserve"> </w:t>
      </w:r>
      <w:proofErr w:type="spellStart"/>
      <w:r>
        <w:t>braki</w:t>
      </w:r>
      <w:proofErr w:type="spellEnd"/>
      <w:r>
        <w:t xml:space="preserve"> </w:t>
      </w:r>
      <w:proofErr w:type="spellStart"/>
      <w:r>
        <w:t>stwierdzone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w </w:t>
      </w:r>
      <w:proofErr w:type="spellStart"/>
      <w:r>
        <w:t>dostarczonych</w:t>
      </w:r>
      <w:proofErr w:type="spellEnd"/>
      <w:r>
        <w:t xml:space="preserve"> </w:t>
      </w:r>
      <w:proofErr w:type="spellStart"/>
      <w:r>
        <w:t>instrukcjach</w:t>
      </w:r>
      <w:proofErr w:type="spellEnd"/>
      <w:r>
        <w:t xml:space="preserve">,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uzupełnione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>.</w:t>
      </w:r>
    </w:p>
    <w:p w14:paraId="58BE5839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4" w:name="_Toc158980189"/>
      <w:proofErr w:type="spellStart"/>
      <w:r>
        <w:t>Przedmiaryrobót</w:t>
      </w:r>
      <w:bookmarkEnd w:id="84"/>
      <w:proofErr w:type="spellEnd"/>
    </w:p>
    <w:p w14:paraId="194B5668" w14:textId="77777777" w:rsidR="008C630D" w:rsidRDefault="00C50E90">
      <w:pPr>
        <w:pStyle w:val="Tekstpodstawowy"/>
        <w:spacing w:before="130"/>
        <w:ind w:right="130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sporządza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technologicznego</w:t>
      </w:r>
      <w:proofErr w:type="spellEnd"/>
      <w:r>
        <w:t xml:space="preserve">, w </w:t>
      </w:r>
      <w:proofErr w:type="spellStart"/>
      <w:r>
        <w:t>oparciu</w:t>
      </w:r>
      <w:proofErr w:type="spellEnd"/>
      <w:r>
        <w:t xml:space="preserve"> o </w:t>
      </w:r>
      <w:proofErr w:type="spellStart"/>
      <w:r>
        <w:t>założenia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przedmiarowania</w:t>
      </w:r>
      <w:proofErr w:type="spellEnd"/>
      <w:r>
        <w:t xml:space="preserve"> </w:t>
      </w:r>
      <w:proofErr w:type="spellStart"/>
      <w:r>
        <w:t>zamieszczone</w:t>
      </w:r>
      <w:proofErr w:type="spellEnd"/>
      <w:r>
        <w:t xml:space="preserve"> w </w:t>
      </w:r>
      <w:proofErr w:type="spellStart"/>
      <w:r>
        <w:t>katalogach</w:t>
      </w:r>
      <w:proofErr w:type="spellEnd"/>
      <w:r>
        <w:t xml:space="preserve"> </w:t>
      </w:r>
      <w:proofErr w:type="spellStart"/>
      <w:r>
        <w:t>nakładów</w:t>
      </w:r>
      <w:proofErr w:type="spellEnd"/>
      <w:r>
        <w:t xml:space="preserve"> </w:t>
      </w:r>
      <w:proofErr w:type="spellStart"/>
      <w:r>
        <w:t>rzeczowych</w:t>
      </w:r>
      <w:proofErr w:type="spellEnd"/>
      <w:r>
        <w:t xml:space="preserve"> w </w:t>
      </w:r>
      <w:proofErr w:type="spellStart"/>
      <w:r>
        <w:t>odniesieniu</w:t>
      </w:r>
      <w:proofErr w:type="spellEnd"/>
      <w:r>
        <w:t xml:space="preserve"> do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rodzajów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budowlanych</w:t>
      </w:r>
      <w:proofErr w:type="spellEnd"/>
      <w:r>
        <w:t>.</w:t>
      </w:r>
    </w:p>
    <w:p w14:paraId="7A3E8322" w14:textId="77777777" w:rsidR="008C630D" w:rsidRDefault="00C50E90">
      <w:pPr>
        <w:pStyle w:val="Tekstpodstawowy"/>
        <w:spacing w:before="2"/>
        <w:ind w:right="131" w:firstLine="283"/>
        <w:jc w:val="both"/>
      </w:pPr>
      <w:proofErr w:type="spellStart"/>
      <w:r>
        <w:t>Przedmiar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 xml:space="preserve"> </w:t>
      </w:r>
      <w:proofErr w:type="spellStart"/>
      <w:r>
        <w:t>zestawienie</w:t>
      </w:r>
      <w:proofErr w:type="spellEnd"/>
      <w:r>
        <w:t xml:space="preserve"> </w:t>
      </w:r>
      <w:proofErr w:type="spellStart"/>
      <w:r>
        <w:t>przewidywanych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w </w:t>
      </w:r>
      <w:proofErr w:type="spellStart"/>
      <w:r>
        <w:t>kolejności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ich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ich </w:t>
      </w:r>
      <w:proofErr w:type="spellStart"/>
      <w:r>
        <w:t>szczegółowym</w:t>
      </w:r>
      <w:proofErr w:type="spellEnd"/>
      <w:r>
        <w:t>.</w:t>
      </w:r>
    </w:p>
    <w:p w14:paraId="4B39A7C3" w14:textId="77777777" w:rsidR="008C630D" w:rsidRDefault="00C50E90" w:rsidP="00162F8B">
      <w:pPr>
        <w:pStyle w:val="Nagwek2"/>
        <w:numPr>
          <w:ilvl w:val="1"/>
          <w:numId w:val="4"/>
        </w:numPr>
      </w:pPr>
      <w:bookmarkStart w:id="85" w:name="_Toc158980190"/>
      <w:proofErr w:type="spellStart"/>
      <w:r>
        <w:t>Obmiaryrobót</w:t>
      </w:r>
      <w:bookmarkEnd w:id="85"/>
      <w:proofErr w:type="spellEnd"/>
    </w:p>
    <w:p w14:paraId="7DE5B9C7" w14:textId="77777777" w:rsidR="008C630D" w:rsidRDefault="00C50E90">
      <w:pPr>
        <w:pStyle w:val="Tekstpodstawowy"/>
        <w:spacing w:before="133"/>
        <w:ind w:right="127" w:firstLine="283"/>
        <w:jc w:val="both"/>
      </w:pPr>
      <w:proofErr w:type="spellStart"/>
      <w:r>
        <w:t>Obmiar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ma za </w:t>
      </w:r>
      <w:proofErr w:type="spellStart"/>
      <w:r>
        <w:t>zadanie</w:t>
      </w:r>
      <w:proofErr w:type="spellEnd"/>
      <w:r>
        <w:t xml:space="preserve"> </w:t>
      </w:r>
      <w:proofErr w:type="spellStart"/>
      <w:r>
        <w:t>określać</w:t>
      </w:r>
      <w:proofErr w:type="spellEnd"/>
      <w:r>
        <w:t xml:space="preserve"> </w:t>
      </w:r>
      <w:proofErr w:type="spellStart"/>
      <w:r>
        <w:t>faktyczny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stanu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dzień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przeprowadzenia</w:t>
      </w:r>
      <w:proofErr w:type="spellEnd"/>
      <w:r>
        <w:t xml:space="preserve">.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dokonuje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wniosek</w:t>
      </w:r>
      <w:proofErr w:type="spellEnd"/>
      <w:r>
        <w:t>/</w:t>
      </w:r>
      <w:proofErr w:type="spellStart"/>
      <w:r>
        <w:t>polecenie</w:t>
      </w:r>
      <w:proofErr w:type="spellEnd"/>
      <w:r>
        <w:t xml:space="preserve"> </w:t>
      </w:r>
      <w:proofErr w:type="spellStart"/>
      <w:r>
        <w:t>Inspektora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.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obmiaru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wpisywane</w:t>
      </w:r>
      <w:proofErr w:type="spellEnd"/>
      <w:r>
        <w:t xml:space="preserve"> do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wprowadzone</w:t>
      </w:r>
      <w:proofErr w:type="spellEnd"/>
      <w:r>
        <w:t xml:space="preserve"> do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. </w:t>
      </w:r>
      <w:proofErr w:type="spellStart"/>
      <w:r>
        <w:t>Obmiar</w:t>
      </w:r>
      <w:proofErr w:type="spellEnd"/>
      <w:r>
        <w:t xml:space="preserve"> ten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wykonany</w:t>
      </w:r>
      <w:proofErr w:type="spellEnd"/>
      <w:r>
        <w:t xml:space="preserve"> w </w:t>
      </w:r>
      <w:proofErr w:type="spellStart"/>
      <w:r>
        <w:t>jednostkach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zasadami</w:t>
      </w:r>
      <w:proofErr w:type="spellEnd"/>
      <w:r>
        <w:t xml:space="preserve"> </w:t>
      </w:r>
      <w:proofErr w:type="spellStart"/>
      <w:r>
        <w:t>przyjętymi</w:t>
      </w:r>
      <w:proofErr w:type="spellEnd"/>
      <w:r>
        <w:t xml:space="preserve"> w </w:t>
      </w:r>
      <w:proofErr w:type="spellStart"/>
      <w:r>
        <w:t>kosztorysowaniu</w:t>
      </w:r>
      <w:proofErr w:type="spellEnd"/>
      <w:r>
        <w:t xml:space="preserve">, w </w:t>
      </w:r>
      <w:proofErr w:type="spellStart"/>
      <w:r>
        <w:t>tym</w:t>
      </w:r>
      <w:proofErr w:type="spellEnd"/>
      <w:r>
        <w:t>:</w:t>
      </w:r>
    </w:p>
    <w:p w14:paraId="7115149B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2"/>
        <w:ind w:left="623" w:right="127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mierzyć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wzdłuż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osi</w:t>
      </w:r>
      <w:proofErr w:type="spellEnd"/>
      <w:r>
        <w:rPr>
          <w:sz w:val="20"/>
        </w:rPr>
        <w:t xml:space="preserve">,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do </w:t>
      </w:r>
      <w:proofErr w:type="spellStart"/>
      <w:r>
        <w:rPr>
          <w:sz w:val="20"/>
        </w:rPr>
        <w:t>ogólnej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łączonej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gwint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iłączników</w:t>
      </w:r>
      <w:proofErr w:type="spellEnd"/>
      <w:r>
        <w:rPr>
          <w:sz w:val="20"/>
        </w:rPr>
        <w:t>,</w:t>
      </w:r>
    </w:p>
    <w:p w14:paraId="50C46E53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ind w:left="623" w:hanging="360"/>
        <w:rPr>
          <w:sz w:val="20"/>
        </w:rPr>
      </w:pP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zwężki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redukcji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wliczyć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przewodu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większejśrednicy</w:t>
      </w:r>
      <w:proofErr w:type="spellEnd"/>
      <w:r>
        <w:rPr>
          <w:sz w:val="20"/>
        </w:rPr>
        <w:t>,</w:t>
      </w:r>
    </w:p>
    <w:p w14:paraId="1AC95546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623"/>
          <w:tab w:val="left" w:pos="624"/>
        </w:tabs>
        <w:spacing w:before="76"/>
        <w:ind w:left="623" w:right="128" w:hanging="360"/>
        <w:rPr>
          <w:sz w:val="20"/>
        </w:rPr>
      </w:pPr>
      <w:proofErr w:type="spellStart"/>
      <w:r>
        <w:rPr>
          <w:sz w:val="20"/>
        </w:rPr>
        <w:t>całkowitą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ogrzewczej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gorąco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stanowić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długości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zasilających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ipowrotnych</w:t>
      </w:r>
      <w:proofErr w:type="spellEnd"/>
      <w:r>
        <w:rPr>
          <w:sz w:val="20"/>
        </w:rPr>
        <w:t>.</w:t>
      </w:r>
    </w:p>
    <w:p w14:paraId="38D92038" w14:textId="77777777" w:rsidR="008C630D" w:rsidRDefault="008C630D">
      <w:pPr>
        <w:pStyle w:val="Tekstpodstawowy"/>
        <w:ind w:left="0"/>
      </w:pPr>
    </w:p>
    <w:p w14:paraId="7CB5CA40" w14:textId="77777777" w:rsidR="008C630D" w:rsidRDefault="008C630D">
      <w:pPr>
        <w:pStyle w:val="Tekstpodstawowy"/>
        <w:spacing w:before="2"/>
        <w:ind w:left="0"/>
        <w:rPr>
          <w:sz w:val="16"/>
        </w:rPr>
      </w:pPr>
    </w:p>
    <w:p w14:paraId="651CE525" w14:textId="5FB456AD" w:rsidR="008C630D" w:rsidRDefault="00C50E90" w:rsidP="00457EF8">
      <w:pPr>
        <w:pStyle w:val="Nagwek1"/>
        <w:numPr>
          <w:ilvl w:val="0"/>
          <w:numId w:val="4"/>
        </w:numPr>
      </w:pPr>
      <w:bookmarkStart w:id="86" w:name="_Toc158980191"/>
      <w:r>
        <w:t>ODBIORY</w:t>
      </w:r>
      <w:r w:rsidR="00814738">
        <w:t xml:space="preserve"> </w:t>
      </w:r>
      <w:r>
        <w:t>ROBÓT</w:t>
      </w:r>
      <w:bookmarkEnd w:id="86"/>
    </w:p>
    <w:p w14:paraId="208FABDD" w14:textId="77777777" w:rsidR="008C630D" w:rsidRDefault="00C50E90">
      <w:pPr>
        <w:pStyle w:val="Tekstpodstawowy"/>
        <w:spacing w:before="137"/>
        <w:ind w:right="128" w:firstLine="249"/>
        <w:jc w:val="both"/>
      </w:pPr>
      <w:proofErr w:type="spellStart"/>
      <w:r>
        <w:lastRenderedPageBreak/>
        <w:t>Odbiorowi</w:t>
      </w:r>
      <w:proofErr w:type="spellEnd"/>
      <w:r>
        <w:t xml:space="preserve"> </w:t>
      </w:r>
      <w:proofErr w:type="spellStart"/>
      <w:r>
        <w:t>podlegają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podziału</w:t>
      </w:r>
      <w:proofErr w:type="spellEnd"/>
      <w:r>
        <w:t xml:space="preserve"> </w:t>
      </w:r>
      <w:proofErr w:type="spellStart"/>
      <w:r>
        <w:t>branżowego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etapie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specyfikacje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. </w:t>
      </w:r>
      <w:proofErr w:type="spellStart"/>
      <w:r>
        <w:t>Podstawowym</w:t>
      </w:r>
      <w:proofErr w:type="spellEnd"/>
      <w:r>
        <w:t xml:space="preserve"> </w:t>
      </w:r>
      <w:proofErr w:type="spellStart"/>
      <w:r>
        <w:t>dokumentem</w:t>
      </w:r>
      <w:proofErr w:type="spellEnd"/>
      <w:r>
        <w:t xml:space="preserve"> jest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ostatecznego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, </w:t>
      </w:r>
      <w:proofErr w:type="spellStart"/>
      <w:r>
        <w:t>sporządzony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wzoru</w:t>
      </w:r>
      <w:proofErr w:type="spellEnd"/>
      <w:r>
        <w:t xml:space="preserve"> </w:t>
      </w:r>
      <w:proofErr w:type="spellStart"/>
      <w:r>
        <w:t>ustalonego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. Po </w:t>
      </w:r>
      <w:proofErr w:type="spellStart"/>
      <w:r>
        <w:t>zakończeniu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 xml:space="preserve"> </w:t>
      </w:r>
      <w:proofErr w:type="spellStart"/>
      <w:r>
        <w:t>ruchu</w:t>
      </w:r>
      <w:proofErr w:type="spellEnd"/>
      <w:r>
        <w:t xml:space="preserve"> </w:t>
      </w:r>
      <w:proofErr w:type="spellStart"/>
      <w:r>
        <w:t>próbnego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. </w:t>
      </w:r>
      <w:proofErr w:type="spellStart"/>
      <w:r>
        <w:t>Instalacje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do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(</w:t>
      </w:r>
      <w:proofErr w:type="spellStart"/>
      <w:r>
        <w:t>końcowym</w:t>
      </w:r>
      <w:proofErr w:type="spellEnd"/>
      <w:r>
        <w:t xml:space="preserve">), po </w:t>
      </w:r>
      <w:proofErr w:type="spellStart"/>
      <w:r>
        <w:t>spełnieniu</w:t>
      </w:r>
      <w:proofErr w:type="spellEnd"/>
      <w:r>
        <w:t xml:space="preserve"> </w:t>
      </w:r>
      <w:proofErr w:type="spellStart"/>
      <w:r>
        <w:t>następującychwarunków</w:t>
      </w:r>
      <w:proofErr w:type="spellEnd"/>
      <w:r>
        <w:t>:</w:t>
      </w:r>
    </w:p>
    <w:p w14:paraId="42C0F495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wszystkich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robótmontażowych</w:t>
      </w:r>
      <w:proofErr w:type="spellEnd"/>
      <w:r>
        <w:rPr>
          <w:sz w:val="20"/>
        </w:rPr>
        <w:t>,</w:t>
      </w:r>
    </w:p>
    <w:p w14:paraId="7F73D3EA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before="1"/>
        <w:ind w:hanging="249"/>
        <w:rPr>
          <w:sz w:val="20"/>
        </w:rPr>
      </w:pPr>
      <w:proofErr w:type="spellStart"/>
      <w:r>
        <w:rPr>
          <w:sz w:val="20"/>
        </w:rPr>
        <w:t>zakończenie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iwykończeniowych</w:t>
      </w:r>
      <w:proofErr w:type="spellEnd"/>
      <w:r>
        <w:rPr>
          <w:sz w:val="20"/>
        </w:rPr>
        <w:t>,</w:t>
      </w:r>
    </w:p>
    <w:p w14:paraId="1995A568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sposób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uruchomienie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instalacjielektrycznej</w:t>
      </w:r>
      <w:proofErr w:type="spellEnd"/>
      <w:r>
        <w:rPr>
          <w:sz w:val="20"/>
        </w:rPr>
        <w:t>,</w:t>
      </w:r>
    </w:p>
    <w:p w14:paraId="1CF741C1" w14:textId="77777777" w:rsidR="008C630D" w:rsidRDefault="00C50E90">
      <w:pPr>
        <w:pStyle w:val="Akapitzlist"/>
        <w:numPr>
          <w:ilvl w:val="0"/>
          <w:numId w:val="3"/>
        </w:numPr>
        <w:tabs>
          <w:tab w:val="left" w:pos="446"/>
        </w:tabs>
        <w:spacing w:line="243" w:lineRule="exact"/>
        <w:ind w:hanging="249"/>
        <w:rPr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rozruchu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obejmującego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ruchuciągłego</w:t>
      </w:r>
      <w:proofErr w:type="spellEnd"/>
      <w:r>
        <w:rPr>
          <w:sz w:val="20"/>
        </w:rPr>
        <w:t>.</w:t>
      </w:r>
    </w:p>
    <w:p w14:paraId="54A23AB7" w14:textId="77777777" w:rsidR="008C630D" w:rsidRDefault="00C50E90">
      <w:pPr>
        <w:pStyle w:val="Tekstpodstawowy"/>
        <w:spacing w:before="1"/>
        <w:ind w:left="196"/>
      </w:pPr>
      <w:proofErr w:type="spellStart"/>
      <w:r>
        <w:t>Przy</w:t>
      </w:r>
      <w:proofErr w:type="spellEnd"/>
      <w:r>
        <w:t xml:space="preserve">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końcowym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:</w:t>
      </w:r>
    </w:p>
    <w:p w14:paraId="6EB361C2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naniesionymi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uzupełnieniami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dokonanymi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trakcie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montażowych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powykonawcza</w:t>
      </w:r>
      <w:proofErr w:type="spellEnd"/>
      <w:r>
        <w:rPr>
          <w:sz w:val="20"/>
        </w:rPr>
        <w:t>),</w:t>
      </w:r>
    </w:p>
    <w:p w14:paraId="72BA432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Dziennik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6EAF8D7A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częściowychzanikowych</w:t>
      </w:r>
      <w:proofErr w:type="spellEnd"/>
      <w:r>
        <w:rPr>
          <w:sz w:val="20"/>
        </w:rPr>
        <w:t>,</w:t>
      </w:r>
    </w:p>
    <w:p w14:paraId="5FD37ED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próby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ruchu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ciągłego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prób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jeżeli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byływymagane</w:t>
      </w:r>
      <w:proofErr w:type="spellEnd"/>
      <w:r>
        <w:rPr>
          <w:sz w:val="20"/>
        </w:rPr>
        <w:t>),</w:t>
      </w:r>
    </w:p>
    <w:p w14:paraId="4FB54815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line="243" w:lineRule="exact"/>
        <w:ind w:hanging="216"/>
        <w:rPr>
          <w:sz w:val="20"/>
        </w:rPr>
      </w:pPr>
      <w:proofErr w:type="spellStart"/>
      <w:r>
        <w:rPr>
          <w:sz w:val="20"/>
        </w:rPr>
        <w:t>protokoły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Instytucje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Straż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Pożarna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Sanepid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Inspekcja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Pracy,itp</w:t>
      </w:r>
      <w:proofErr w:type="spellEnd"/>
      <w:r>
        <w:rPr>
          <w:sz w:val="20"/>
        </w:rPr>
        <w:t>.),</w:t>
      </w:r>
    </w:p>
    <w:p w14:paraId="789B28E3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/>
        <w:ind w:right="133" w:hanging="216"/>
        <w:rPr>
          <w:sz w:val="20"/>
        </w:rPr>
      </w:pPr>
      <w:proofErr w:type="spellStart"/>
      <w:r>
        <w:rPr>
          <w:sz w:val="20"/>
        </w:rPr>
        <w:t>dokumenty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dotyczące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, w </w:t>
      </w:r>
      <w:proofErr w:type="spellStart"/>
      <w:r>
        <w:rPr>
          <w:sz w:val="20"/>
        </w:rPr>
        <w:t>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świadectwa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jakości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niezbędne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iatesty</w:t>
      </w:r>
      <w:proofErr w:type="spellEnd"/>
      <w:r>
        <w:rPr>
          <w:sz w:val="20"/>
        </w:rPr>
        <w:t>,</w:t>
      </w:r>
    </w:p>
    <w:p w14:paraId="737C95CE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spacing w:before="1" w:line="243" w:lineRule="exact"/>
        <w:ind w:hanging="216"/>
        <w:rPr>
          <w:sz w:val="20"/>
        </w:rPr>
      </w:pPr>
      <w:proofErr w:type="spellStart"/>
      <w:r>
        <w:rPr>
          <w:sz w:val="20"/>
        </w:rPr>
        <w:t>dokumentacja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techniczno-ruchowa</w:t>
      </w:r>
      <w:proofErr w:type="spellEnd"/>
      <w:r>
        <w:rPr>
          <w:sz w:val="20"/>
        </w:rPr>
        <w:t xml:space="preserve"> (DTR)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>,</w:t>
      </w:r>
    </w:p>
    <w:p w14:paraId="0D8BFE18" w14:textId="77777777" w:rsidR="008C630D" w:rsidRDefault="00C50E90">
      <w:pPr>
        <w:pStyle w:val="Akapitzlist"/>
        <w:numPr>
          <w:ilvl w:val="0"/>
          <w:numId w:val="2"/>
        </w:numPr>
        <w:tabs>
          <w:tab w:val="left" w:pos="446"/>
        </w:tabs>
        <w:ind w:right="131" w:hanging="216"/>
        <w:rPr>
          <w:sz w:val="20"/>
        </w:rPr>
      </w:pPr>
      <w:proofErr w:type="spellStart"/>
      <w:r>
        <w:rPr>
          <w:sz w:val="20"/>
        </w:rPr>
        <w:t>instrukcja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eksploatacji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obsługi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konserwacji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końcowym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sprawdzić</w:t>
      </w:r>
      <w:proofErr w:type="spellEnd"/>
      <w:r>
        <w:rPr>
          <w:sz w:val="20"/>
        </w:rPr>
        <w:t>:</w:t>
      </w:r>
    </w:p>
    <w:p w14:paraId="4E9F94BE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spacing w:before="2"/>
        <w:ind w:right="129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dokumentacją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zapisami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Dzienniku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dotyczącymi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zmian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dokumentacjiprojektowej</w:t>
      </w:r>
      <w:proofErr w:type="spellEnd"/>
      <w:r>
        <w:rPr>
          <w:sz w:val="20"/>
        </w:rPr>
        <w:t>,</w:t>
      </w:r>
    </w:p>
    <w:p w14:paraId="5B1A1570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30"/>
        <w:jc w:val="both"/>
        <w:rPr>
          <w:sz w:val="20"/>
        </w:rPr>
      </w:pPr>
      <w:proofErr w:type="spellStart"/>
      <w:r>
        <w:rPr>
          <w:sz w:val="20"/>
        </w:rPr>
        <w:t>zgodność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niniejszą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Specyfikacją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Techniczną</w:t>
      </w:r>
      <w:proofErr w:type="spellEnd"/>
      <w:r>
        <w:rPr>
          <w:sz w:val="20"/>
        </w:rPr>
        <w:t xml:space="preserve"> (ST),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, a w </w:t>
      </w:r>
      <w:proofErr w:type="spellStart"/>
      <w:r>
        <w:rPr>
          <w:sz w:val="20"/>
        </w:rPr>
        <w:t>przypadku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uzasadnienie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konieczności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odstępstwa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wprowadzonego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Dziennika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potwierdzonego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InspektoraNadzoru</w:t>
      </w:r>
      <w:proofErr w:type="spellEnd"/>
      <w:r>
        <w:rPr>
          <w:sz w:val="20"/>
        </w:rPr>
        <w:t>,</w:t>
      </w:r>
    </w:p>
    <w:p w14:paraId="12B5506B" w14:textId="77777777" w:rsidR="008C630D" w:rsidRDefault="00C50E90">
      <w:pPr>
        <w:pStyle w:val="Akapitzlist"/>
        <w:numPr>
          <w:ilvl w:val="1"/>
          <w:numId w:val="2"/>
        </w:numPr>
        <w:tabs>
          <w:tab w:val="left" w:pos="917"/>
        </w:tabs>
        <w:ind w:right="129"/>
        <w:jc w:val="both"/>
        <w:rPr>
          <w:sz w:val="20"/>
        </w:rPr>
      </w:pPr>
      <w:proofErr w:type="spellStart"/>
      <w:r>
        <w:rPr>
          <w:sz w:val="20"/>
        </w:rPr>
        <w:t>kompletność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prawidłowość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aktualność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przedstawionych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przedstawione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następującedokumenty</w:t>
      </w:r>
      <w:proofErr w:type="spellEnd"/>
      <w:r>
        <w:rPr>
          <w:sz w:val="20"/>
        </w:rPr>
        <w:t>:</w:t>
      </w:r>
    </w:p>
    <w:p w14:paraId="50DACD78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7" w:lineRule="exact"/>
        <w:rPr>
          <w:sz w:val="20"/>
        </w:rPr>
      </w:pPr>
      <w:proofErr w:type="spellStart"/>
      <w:r>
        <w:rPr>
          <w:sz w:val="20"/>
        </w:rPr>
        <w:t>projekt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75096210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line="245" w:lineRule="exact"/>
        <w:rPr>
          <w:sz w:val="20"/>
        </w:rPr>
      </w:pPr>
      <w:proofErr w:type="spellStart"/>
      <w:r>
        <w:rPr>
          <w:sz w:val="20"/>
        </w:rPr>
        <w:t>protokół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>,</w:t>
      </w:r>
    </w:p>
    <w:p w14:paraId="0403E81E" w14:textId="77777777" w:rsidR="008C630D" w:rsidRDefault="00C50E90">
      <w:pPr>
        <w:pStyle w:val="Akapitzlist"/>
        <w:numPr>
          <w:ilvl w:val="2"/>
          <w:numId w:val="2"/>
        </w:numPr>
        <w:tabs>
          <w:tab w:val="left" w:pos="1328"/>
          <w:tab w:val="left" w:pos="1329"/>
        </w:tabs>
        <w:spacing w:before="1" w:line="232" w:lineRule="auto"/>
        <w:ind w:right="129"/>
        <w:rPr>
          <w:sz w:val="20"/>
        </w:rPr>
      </w:pPr>
      <w:proofErr w:type="spellStart"/>
      <w:r>
        <w:rPr>
          <w:sz w:val="20"/>
        </w:rPr>
        <w:t>wyniki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wykonanych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okresie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gwarancji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Zakres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gwarancyjnym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przyjąć</w:t>
      </w:r>
      <w:proofErr w:type="spellEnd"/>
      <w:r>
        <w:rPr>
          <w:sz w:val="20"/>
        </w:rPr>
        <w:t xml:space="preserve"> wgPN-B-10440:1978.</w:t>
      </w:r>
    </w:p>
    <w:p w14:paraId="24EC7462" w14:textId="77777777" w:rsidR="008C630D" w:rsidRDefault="008C630D">
      <w:pPr>
        <w:pStyle w:val="Tekstpodstawowy"/>
        <w:spacing w:before="3"/>
        <w:ind w:left="0"/>
        <w:rPr>
          <w:sz w:val="16"/>
        </w:rPr>
      </w:pPr>
    </w:p>
    <w:p w14:paraId="1E3990E5" w14:textId="77777777" w:rsidR="008C630D" w:rsidRDefault="00C50E90" w:rsidP="00457EF8">
      <w:pPr>
        <w:pStyle w:val="Nagwek1"/>
        <w:numPr>
          <w:ilvl w:val="0"/>
          <w:numId w:val="4"/>
        </w:numPr>
      </w:pPr>
      <w:bookmarkStart w:id="87" w:name="_Toc158980192"/>
      <w:r>
        <w:t>PŁATNOŚCI</w:t>
      </w:r>
      <w:bookmarkEnd w:id="87"/>
    </w:p>
    <w:p w14:paraId="21786AFF" w14:textId="77777777" w:rsidR="008C630D" w:rsidRDefault="00C50E90">
      <w:pPr>
        <w:pStyle w:val="Tekstpodstawowy"/>
        <w:spacing w:before="136"/>
        <w:ind w:right="129" w:firstLine="249"/>
        <w:jc w:val="both"/>
      </w:pP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rozliczenia</w:t>
      </w:r>
      <w:proofErr w:type="spellEnd"/>
      <w:r>
        <w:t xml:space="preserve"> </w:t>
      </w:r>
      <w:proofErr w:type="spellStart"/>
      <w:r>
        <w:t>obmiarowego</w:t>
      </w:r>
      <w:proofErr w:type="spellEnd"/>
      <w:r>
        <w:t xml:space="preserve"> jest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skalkulowana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za </w:t>
      </w:r>
      <w:proofErr w:type="spellStart"/>
      <w:r>
        <w:t>jednostkę</w:t>
      </w:r>
      <w:proofErr w:type="spellEnd"/>
      <w:r>
        <w:t xml:space="preserve"> </w:t>
      </w:r>
      <w:proofErr w:type="spellStart"/>
      <w:r>
        <w:t>obmiarową</w:t>
      </w:r>
      <w:proofErr w:type="spellEnd"/>
      <w:r>
        <w:t xml:space="preserve"> </w:t>
      </w:r>
      <w:proofErr w:type="spellStart"/>
      <w:r>
        <w:t>ustaloną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danej</w:t>
      </w:r>
      <w:proofErr w:type="spellEnd"/>
      <w:r>
        <w:t xml:space="preserve"> 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kosztorysu</w:t>
      </w:r>
      <w:proofErr w:type="spellEnd"/>
      <w:r>
        <w:t xml:space="preserve">, </w:t>
      </w:r>
      <w:proofErr w:type="spellStart"/>
      <w:r>
        <w:t>przyjętą</w:t>
      </w:r>
      <w:proofErr w:type="spellEnd"/>
      <w:r>
        <w:t xml:space="preserve"> 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    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wycenionych</w:t>
      </w:r>
      <w:proofErr w:type="spellEnd"/>
      <w:r>
        <w:t xml:space="preserve"> </w:t>
      </w:r>
      <w:proofErr w:type="spellStart"/>
      <w:r>
        <w:t>ryczałtowo</w:t>
      </w:r>
      <w:proofErr w:type="spellEnd"/>
      <w:r>
        <w:t xml:space="preserve">, </w:t>
      </w:r>
      <w:proofErr w:type="spellStart"/>
      <w:r>
        <w:t>podstawą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jest </w:t>
      </w:r>
      <w:proofErr w:type="spellStart"/>
      <w:r>
        <w:t>wartość</w:t>
      </w:r>
      <w:proofErr w:type="spellEnd"/>
      <w:r>
        <w:t xml:space="preserve"> (</w:t>
      </w:r>
      <w:proofErr w:type="spellStart"/>
      <w:r>
        <w:t>kwota</w:t>
      </w:r>
      <w:proofErr w:type="spellEnd"/>
      <w:r>
        <w:t xml:space="preserve">) </w:t>
      </w:r>
      <w:proofErr w:type="spellStart"/>
      <w:r>
        <w:t>podana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przyjęta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w </w:t>
      </w:r>
      <w:proofErr w:type="spellStart"/>
      <w:r>
        <w:t>dokumentach</w:t>
      </w:r>
      <w:proofErr w:type="spellEnd"/>
      <w:r>
        <w:t xml:space="preserve"> </w:t>
      </w:r>
      <w:proofErr w:type="spellStart"/>
      <w:r>
        <w:t>umownych</w:t>
      </w:r>
      <w:proofErr w:type="spellEnd"/>
      <w:r>
        <w:t xml:space="preserve"> (</w:t>
      </w:r>
      <w:proofErr w:type="spellStart"/>
      <w:r>
        <w:t>ofercie</w:t>
      </w:r>
      <w:proofErr w:type="spellEnd"/>
      <w:r>
        <w:t xml:space="preserve">). Cena </w:t>
      </w:r>
      <w:proofErr w:type="spellStart"/>
      <w:r>
        <w:t>jednostkowa</w:t>
      </w:r>
      <w:proofErr w:type="spellEnd"/>
      <w:r>
        <w:t xml:space="preserve"> </w:t>
      </w:r>
      <w:proofErr w:type="spellStart"/>
      <w:r>
        <w:t>pozycji</w:t>
      </w:r>
      <w:proofErr w:type="spellEnd"/>
      <w:r>
        <w:t xml:space="preserve"> </w:t>
      </w:r>
      <w:proofErr w:type="spellStart"/>
      <w:r>
        <w:t>kosztorysowej</w:t>
      </w:r>
      <w:proofErr w:type="spellEnd"/>
      <w:r>
        <w:t xml:space="preserve">,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uwzględniać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,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badania</w:t>
      </w:r>
      <w:proofErr w:type="spellEnd"/>
      <w:r>
        <w:t xml:space="preserve"> </w:t>
      </w:r>
      <w:proofErr w:type="spellStart"/>
      <w:r>
        <w:t>składające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,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</w:t>
      </w:r>
      <w:proofErr w:type="spellStart"/>
      <w:r>
        <w:t>roboty</w:t>
      </w:r>
      <w:proofErr w:type="spellEnd"/>
      <w:r>
        <w:t xml:space="preserve"> w ST, w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projektowej</w:t>
      </w:r>
      <w:proofErr w:type="spellEnd"/>
      <w:r>
        <w:t xml:space="preserve">,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istotnych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załącznikach</w:t>
      </w:r>
      <w:proofErr w:type="spellEnd"/>
      <w:r>
        <w:t xml:space="preserve">.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jednostkowe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ryczałtowe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obejmować</w:t>
      </w:r>
      <w:proofErr w:type="spellEnd"/>
      <w:r>
        <w:t>:</w:t>
      </w:r>
    </w:p>
    <w:p w14:paraId="23AD8F42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 w:line="255" w:lineRule="exact"/>
        <w:ind w:left="445" w:hanging="182"/>
        <w:rPr>
          <w:sz w:val="20"/>
        </w:rPr>
      </w:pPr>
      <w:proofErr w:type="spellStart"/>
      <w:r>
        <w:rPr>
          <w:sz w:val="20"/>
        </w:rPr>
        <w:t>robociznę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bezpośrednią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545D898D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zużytych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kosztami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zakupu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magazynowania</w:t>
      </w:r>
      <w:proofErr w:type="spellEnd"/>
      <w:r>
        <w:rPr>
          <w:sz w:val="20"/>
        </w:rPr>
        <w:t>,</w:t>
      </w:r>
    </w:p>
    <w:p w14:paraId="2372D75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ewentualnych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ubytków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transportu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budowy</w:t>
      </w:r>
      <w:proofErr w:type="spellEnd"/>
      <w:r>
        <w:rPr>
          <w:sz w:val="20"/>
        </w:rPr>
        <w:t>,</w:t>
      </w:r>
    </w:p>
    <w:p w14:paraId="07BCEF45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line="254" w:lineRule="exact"/>
        <w:ind w:left="445" w:hanging="182"/>
        <w:rPr>
          <w:sz w:val="20"/>
        </w:rPr>
      </w:pPr>
      <w:proofErr w:type="spellStart"/>
      <w:r>
        <w:rPr>
          <w:sz w:val="20"/>
        </w:rPr>
        <w:t>wartość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sprzętu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znarzutami</w:t>
      </w:r>
      <w:proofErr w:type="spellEnd"/>
      <w:r>
        <w:rPr>
          <w:sz w:val="20"/>
        </w:rPr>
        <w:t>,</w:t>
      </w:r>
    </w:p>
    <w:p w14:paraId="7633CD6E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ind w:left="445" w:hanging="182"/>
        <w:rPr>
          <w:sz w:val="20"/>
        </w:rPr>
      </w:pPr>
      <w:proofErr w:type="spellStart"/>
      <w:r>
        <w:rPr>
          <w:sz w:val="20"/>
        </w:rPr>
        <w:t>koszty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pośrednie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zyskkalkulacyjny</w:t>
      </w:r>
      <w:proofErr w:type="spellEnd"/>
      <w:r>
        <w:rPr>
          <w:sz w:val="20"/>
        </w:rPr>
        <w:t>,</w:t>
      </w:r>
    </w:p>
    <w:p w14:paraId="3C5CEAF9" w14:textId="77777777" w:rsidR="008C630D" w:rsidRDefault="00C50E90" w:rsidP="00162F8B">
      <w:pPr>
        <w:pStyle w:val="Akapitzlist"/>
        <w:numPr>
          <w:ilvl w:val="1"/>
          <w:numId w:val="7"/>
        </w:numPr>
        <w:tabs>
          <w:tab w:val="left" w:pos="446"/>
        </w:tabs>
        <w:spacing w:before="2"/>
        <w:ind w:left="445" w:hanging="182"/>
        <w:rPr>
          <w:sz w:val="20"/>
        </w:rPr>
      </w:pPr>
      <w:proofErr w:type="spellStart"/>
      <w:r>
        <w:rPr>
          <w:sz w:val="20"/>
        </w:rPr>
        <w:t>podatki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obliczone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zgodnie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obowiązującymi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przepisami</w:t>
      </w:r>
      <w:proofErr w:type="spellEnd"/>
      <w:r>
        <w:rPr>
          <w:sz w:val="20"/>
        </w:rPr>
        <w:t xml:space="preserve">, ale z </w:t>
      </w:r>
      <w:proofErr w:type="spellStart"/>
      <w:r>
        <w:rPr>
          <w:sz w:val="20"/>
        </w:rPr>
        <w:t>wyłączeniem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podatkuVAT</w:t>
      </w:r>
      <w:proofErr w:type="spellEnd"/>
      <w:r>
        <w:rPr>
          <w:sz w:val="20"/>
        </w:rPr>
        <w:t>.</w:t>
      </w:r>
    </w:p>
    <w:p w14:paraId="53AF2F98" w14:textId="77777777" w:rsidR="008C630D" w:rsidRDefault="008C630D">
      <w:pPr>
        <w:rPr>
          <w:sz w:val="20"/>
        </w:rPr>
        <w:sectPr w:rsidR="008C630D">
          <w:footerReference w:type="default" r:id="rId9"/>
          <w:pgSz w:w="11900" w:h="16840"/>
          <w:pgMar w:top="1340" w:right="1280" w:bottom="860" w:left="1220" w:header="0" w:footer="661" w:gutter="0"/>
          <w:cols w:space="708"/>
        </w:sectPr>
      </w:pPr>
    </w:p>
    <w:p w14:paraId="02C1AB98" w14:textId="77777777" w:rsidR="008C630D" w:rsidRDefault="00C50E90" w:rsidP="00162F8B">
      <w:pPr>
        <w:pStyle w:val="Nagwek1"/>
        <w:numPr>
          <w:ilvl w:val="0"/>
          <w:numId w:val="20"/>
        </w:numPr>
        <w:ind w:left="709"/>
      </w:pPr>
      <w:bookmarkStart w:id="88" w:name="_Toc158980193"/>
      <w:r>
        <w:lastRenderedPageBreak/>
        <w:t>DOKUMENTY ODNIESIENIA</w:t>
      </w:r>
      <w:bookmarkEnd w:id="88"/>
    </w:p>
    <w:p w14:paraId="5AE0A3BC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7"/>
        <w:ind w:right="129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25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2012r.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budowlanego</w:t>
      </w:r>
      <w:proofErr w:type="spellEnd"/>
      <w:r>
        <w:rPr>
          <w:sz w:val="20"/>
        </w:rPr>
        <w:t xml:space="preserve"> (Dz. U. 2012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462 z późn.zm.)</w:t>
      </w:r>
    </w:p>
    <w:p w14:paraId="76F6420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szczegółowego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zakresu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formy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projektowej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specyfikacji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robót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oraz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programu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funkcjonalno-użytkowego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Dz. U. 2013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1129)</w:t>
      </w:r>
    </w:p>
    <w:p w14:paraId="604F27FB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29"/>
        <w:rPr>
          <w:sz w:val="20"/>
        </w:rPr>
      </w:pPr>
      <w:r>
        <w:rPr>
          <w:sz w:val="20"/>
        </w:rPr>
        <w:t xml:space="preserve">PN-B-02151-02 </w:t>
      </w:r>
      <w:proofErr w:type="spellStart"/>
      <w:r>
        <w:rPr>
          <w:sz w:val="20"/>
        </w:rPr>
        <w:t>Akustyka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budowlana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Ochrona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hałasem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pomieszczeń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Dopuszczalne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wartości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poziomu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dźwięku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wpomieszczeniach</w:t>
      </w:r>
      <w:proofErr w:type="spellEnd"/>
      <w:r>
        <w:rPr>
          <w:sz w:val="20"/>
        </w:rPr>
        <w:t>.</w:t>
      </w:r>
    </w:p>
    <w:p w14:paraId="57BDBFB1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1055"/>
        <w:rPr>
          <w:sz w:val="20"/>
        </w:rPr>
      </w:pPr>
      <w:r>
        <w:rPr>
          <w:sz w:val="20"/>
        </w:rPr>
        <w:t xml:space="preserve">PN-B-02421 </w:t>
      </w:r>
      <w:proofErr w:type="spellStart"/>
      <w:r>
        <w:rPr>
          <w:sz w:val="20"/>
        </w:rPr>
        <w:t>Ogrzewnictwo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ciepłownictwo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Izolacja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cieplna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przewodów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armatury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odbiorcze</w:t>
      </w:r>
      <w:proofErr w:type="spellEnd"/>
      <w:r>
        <w:rPr>
          <w:sz w:val="20"/>
        </w:rPr>
        <w:t>.</w:t>
      </w:r>
    </w:p>
    <w:p w14:paraId="256FDEA4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354"/>
        <w:rPr>
          <w:sz w:val="20"/>
        </w:rPr>
      </w:pPr>
      <w:r>
        <w:rPr>
          <w:sz w:val="20"/>
        </w:rPr>
        <w:t xml:space="preserve">PN-B-03430 </w:t>
      </w:r>
      <w:proofErr w:type="spellStart"/>
      <w:r>
        <w:rPr>
          <w:sz w:val="20"/>
        </w:rPr>
        <w:t>Wentylacja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budynkach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mieszkalnych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zamieszkania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zbiorowego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użyteczności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publicznej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wraz</w:t>
      </w:r>
      <w:proofErr w:type="spellEnd"/>
      <w:r>
        <w:rPr>
          <w:sz w:val="20"/>
        </w:rPr>
        <w:t xml:space="preserve"> ze zmianąPN-83/B-03430/Az3:2000.</w:t>
      </w:r>
    </w:p>
    <w:p w14:paraId="4FBCFE49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598"/>
        <w:rPr>
          <w:sz w:val="20"/>
        </w:rPr>
      </w:pPr>
      <w:proofErr w:type="spellStart"/>
      <w:r>
        <w:rPr>
          <w:sz w:val="20"/>
        </w:rPr>
        <w:t>Rozporządzenia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Infrastruktury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2002r.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warunków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jakim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powinny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odpowiadać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budynki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ich </w:t>
      </w:r>
      <w:proofErr w:type="spellStart"/>
      <w:r>
        <w:rPr>
          <w:sz w:val="20"/>
        </w:rPr>
        <w:t>usytuowanie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2015 poz.1422).</w:t>
      </w:r>
    </w:p>
    <w:p w14:paraId="20742604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ind w:right="935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Polityki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Socjalnej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września</w:t>
      </w:r>
      <w:proofErr w:type="spellEnd"/>
      <w:r>
        <w:rPr>
          <w:sz w:val="20"/>
        </w:rPr>
        <w:t xml:space="preserve"> 1997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ogólnych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przepisów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bezpieczeństwa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higieny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 xml:space="preserve"> (Dz. U. 1997 nr 129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844 z późn.zm.)</w:t>
      </w:r>
    </w:p>
    <w:p w14:paraId="22E325B8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ind w:right="668"/>
        <w:rPr>
          <w:sz w:val="20"/>
        </w:rPr>
      </w:pPr>
      <w:proofErr w:type="spellStart"/>
      <w:r>
        <w:rPr>
          <w:sz w:val="20"/>
        </w:rPr>
        <w:t>Rozporządzenie</w:t>
      </w:r>
      <w:proofErr w:type="spellEnd"/>
      <w:r>
        <w:rPr>
          <w:sz w:val="20"/>
        </w:rPr>
        <w:t xml:space="preserve"> Rady </w:t>
      </w:r>
      <w:proofErr w:type="spellStart"/>
      <w:r>
        <w:rPr>
          <w:sz w:val="20"/>
        </w:rPr>
        <w:t>Ministrów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grudnia</w:t>
      </w:r>
      <w:proofErr w:type="spellEnd"/>
      <w:r>
        <w:rPr>
          <w:sz w:val="20"/>
        </w:rPr>
        <w:t xml:space="preserve"> 2012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rodzajów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urządzeń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podlegających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dozorowi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technicznemu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 xml:space="preserve">. 2012 r.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1468).</w:t>
      </w:r>
    </w:p>
    <w:p w14:paraId="7F2ADB8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24 </w:t>
      </w:r>
      <w:proofErr w:type="spellStart"/>
      <w:r>
        <w:rPr>
          <w:sz w:val="20"/>
        </w:rPr>
        <w:t>sierpnia</w:t>
      </w:r>
      <w:proofErr w:type="spellEnd"/>
      <w:r>
        <w:rPr>
          <w:sz w:val="20"/>
        </w:rPr>
        <w:t xml:space="preserve"> 1991 r. o </w:t>
      </w:r>
      <w:proofErr w:type="spellStart"/>
      <w:r>
        <w:rPr>
          <w:sz w:val="20"/>
        </w:rPr>
        <w:t>ochronie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przeciwpożarowej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2017 poz.736),</w:t>
      </w:r>
    </w:p>
    <w:p w14:paraId="2A33F800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26 </w:t>
      </w:r>
      <w:proofErr w:type="spellStart"/>
      <w:r>
        <w:rPr>
          <w:sz w:val="20"/>
        </w:rPr>
        <w:t>czerwca</w:t>
      </w:r>
      <w:proofErr w:type="spellEnd"/>
      <w:r>
        <w:rPr>
          <w:sz w:val="20"/>
        </w:rPr>
        <w:t xml:space="preserve"> 1974 r. - </w:t>
      </w:r>
      <w:proofErr w:type="spellStart"/>
      <w:r>
        <w:rPr>
          <w:sz w:val="20"/>
        </w:rPr>
        <w:t>Kodeks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pracy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 poz.1666).</w:t>
      </w:r>
    </w:p>
    <w:p w14:paraId="26BDCF86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3 </w:t>
      </w:r>
      <w:proofErr w:type="spellStart"/>
      <w:r>
        <w:rPr>
          <w:sz w:val="20"/>
        </w:rPr>
        <w:t>kwietnia</w:t>
      </w:r>
      <w:proofErr w:type="spellEnd"/>
      <w:r>
        <w:rPr>
          <w:sz w:val="20"/>
        </w:rPr>
        <w:t xml:space="preserve"> 1993 r. o </w:t>
      </w:r>
      <w:proofErr w:type="spellStart"/>
      <w:r>
        <w:rPr>
          <w:sz w:val="20"/>
        </w:rPr>
        <w:t>badaniach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certyfikacji</w:t>
      </w:r>
      <w:proofErr w:type="spellEnd"/>
      <w:r>
        <w:rPr>
          <w:sz w:val="20"/>
        </w:rPr>
        <w:t xml:space="preserve">. (Dz. U. z 1993 r. Nr 55, </w:t>
      </w:r>
      <w:proofErr w:type="spellStart"/>
      <w:r>
        <w:rPr>
          <w:sz w:val="20"/>
        </w:rPr>
        <w:t>poz</w:t>
      </w:r>
      <w:proofErr w:type="spellEnd"/>
      <w:r>
        <w:rPr>
          <w:sz w:val="20"/>
        </w:rPr>
        <w:t>. 250 z późn.zm.).</w:t>
      </w:r>
    </w:p>
    <w:p w14:paraId="5ACF120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 w:line="243" w:lineRule="exact"/>
        <w:rPr>
          <w:sz w:val="20"/>
        </w:rPr>
      </w:pPr>
      <w:r>
        <w:rPr>
          <w:sz w:val="20"/>
        </w:rPr>
        <w:t>Ustawazdnia3kwietnia1993r.onormalizacji.(t.j.Dz.U.2015.poz.1483).</w:t>
      </w:r>
    </w:p>
    <w:p w14:paraId="54F2B7C2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line="243" w:lineRule="exact"/>
        <w:rPr>
          <w:sz w:val="20"/>
        </w:rPr>
      </w:pPr>
      <w:proofErr w:type="spellStart"/>
      <w:r>
        <w:rPr>
          <w:sz w:val="20"/>
        </w:rPr>
        <w:t>Ustawa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7 </w:t>
      </w:r>
      <w:proofErr w:type="spellStart"/>
      <w:r>
        <w:rPr>
          <w:sz w:val="20"/>
        </w:rPr>
        <w:t>lipca</w:t>
      </w:r>
      <w:proofErr w:type="spellEnd"/>
      <w:r>
        <w:rPr>
          <w:sz w:val="20"/>
        </w:rPr>
        <w:t xml:space="preserve"> 1994 r. - Prawo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>. (</w:t>
      </w:r>
      <w:proofErr w:type="spellStart"/>
      <w:r>
        <w:rPr>
          <w:sz w:val="20"/>
        </w:rPr>
        <w:t>t.j.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Dz.U</w:t>
      </w:r>
      <w:proofErr w:type="spellEnd"/>
      <w:r>
        <w:rPr>
          <w:sz w:val="20"/>
        </w:rPr>
        <w:t>. 2016, poz.290).</w:t>
      </w:r>
    </w:p>
    <w:p w14:paraId="7E806FEE" w14:textId="77777777" w:rsidR="008C630D" w:rsidRDefault="00C50E90">
      <w:pPr>
        <w:pStyle w:val="Akapitzlist"/>
        <w:numPr>
          <w:ilvl w:val="0"/>
          <w:numId w:val="1"/>
        </w:numPr>
        <w:tabs>
          <w:tab w:val="left" w:pos="624"/>
        </w:tabs>
        <w:spacing w:before="1"/>
        <w:ind w:right="999"/>
        <w:rPr>
          <w:sz w:val="20"/>
        </w:rPr>
      </w:pPr>
      <w:proofErr w:type="spellStart"/>
      <w:r>
        <w:rPr>
          <w:sz w:val="20"/>
        </w:rPr>
        <w:t>Warunkami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odbioru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instalacji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wymagania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techniczne</w:t>
      </w:r>
      <w:proofErr w:type="spellEnd"/>
      <w:r>
        <w:rPr>
          <w:sz w:val="20"/>
        </w:rPr>
        <w:t xml:space="preserve"> COBRTI INSTAL, Warszawa 2003.</w:t>
      </w:r>
    </w:p>
    <w:p w14:paraId="2052F13A" w14:textId="77777777" w:rsidR="008C630D" w:rsidRDefault="00C50E90">
      <w:pPr>
        <w:pStyle w:val="Akapitzlist"/>
        <w:numPr>
          <w:ilvl w:val="0"/>
          <w:numId w:val="1"/>
        </w:numPr>
        <w:tabs>
          <w:tab w:val="left" w:pos="669"/>
        </w:tabs>
        <w:spacing w:before="1"/>
        <w:ind w:right="128"/>
        <w:jc w:val="both"/>
        <w:rPr>
          <w:sz w:val="20"/>
        </w:rPr>
      </w:pPr>
      <w:proofErr w:type="spellStart"/>
      <w:r>
        <w:rPr>
          <w:sz w:val="20"/>
        </w:rPr>
        <w:t>Zarządzenie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Ministra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Opieki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Społecznej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dnia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marca</w:t>
      </w:r>
      <w:proofErr w:type="spellEnd"/>
      <w:r>
        <w:rPr>
          <w:sz w:val="20"/>
        </w:rPr>
        <w:t xml:space="preserve"> 1996 r. w </w:t>
      </w:r>
      <w:proofErr w:type="spellStart"/>
      <w:r>
        <w:rPr>
          <w:sz w:val="20"/>
        </w:rPr>
        <w:t>sprawie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dopuszczalnych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natężeń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czynników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szkodliwych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zdrowia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wydzielanych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materiały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budowlane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urządzenia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elementy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wyposażenia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pomieszczeniach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przeznaczonych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pobyt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ludzi</w:t>
      </w:r>
      <w:proofErr w:type="spellEnd"/>
      <w:r>
        <w:rPr>
          <w:sz w:val="20"/>
        </w:rPr>
        <w:t xml:space="preserve"> (M.P. Nr 19, poz.231).</w:t>
      </w:r>
    </w:p>
    <w:p w14:paraId="28FD09F9" w14:textId="77777777" w:rsidR="008C630D" w:rsidRDefault="008C630D">
      <w:pPr>
        <w:pStyle w:val="Tekstpodstawowy"/>
        <w:ind w:left="0"/>
      </w:pPr>
    </w:p>
    <w:p w14:paraId="0E746F60" w14:textId="77777777" w:rsidR="008C630D" w:rsidRDefault="008C630D">
      <w:pPr>
        <w:pStyle w:val="Tekstpodstawowy"/>
        <w:spacing w:before="11"/>
        <w:ind w:left="0"/>
        <w:rPr>
          <w:sz w:val="19"/>
        </w:rPr>
      </w:pPr>
    </w:p>
    <w:p w14:paraId="23E16827" w14:textId="77777777" w:rsidR="008C630D" w:rsidRDefault="00C50E90">
      <w:pPr>
        <w:pStyle w:val="Nagwek3"/>
      </w:pPr>
      <w:bookmarkStart w:id="89" w:name="_Toc158980194"/>
      <w:r>
        <w:t>UWAGA:</w:t>
      </w:r>
      <w:bookmarkEnd w:id="89"/>
    </w:p>
    <w:p w14:paraId="19657570" w14:textId="77777777" w:rsidR="008C630D" w:rsidRDefault="00C50E90">
      <w:pPr>
        <w:ind w:left="196"/>
        <w:rPr>
          <w:b/>
          <w:sz w:val="20"/>
        </w:rPr>
      </w:pPr>
      <w:r>
        <w:rPr>
          <w:b/>
          <w:sz w:val="20"/>
        </w:rPr>
        <w:t xml:space="preserve">Ze </w:t>
      </w:r>
      <w:proofErr w:type="spellStart"/>
      <w:r>
        <w:rPr>
          <w:b/>
          <w:sz w:val="20"/>
        </w:rPr>
        <w:t>względu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zmiany</w:t>
      </w:r>
      <w:proofErr w:type="spellEnd"/>
      <w:r>
        <w:rPr>
          <w:b/>
          <w:sz w:val="20"/>
        </w:rPr>
        <w:t xml:space="preserve"> w </w:t>
      </w:r>
      <w:proofErr w:type="spellStart"/>
      <w:r>
        <w:rPr>
          <w:b/>
          <w:sz w:val="20"/>
        </w:rPr>
        <w:t>prawodawstwie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polskim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wynikającym</w:t>
      </w:r>
      <w:proofErr w:type="spellEnd"/>
      <w:r>
        <w:rPr>
          <w:b/>
          <w:sz w:val="20"/>
        </w:rPr>
        <w:t xml:space="preserve"> z </w:t>
      </w:r>
      <w:proofErr w:type="spellStart"/>
      <w:r>
        <w:rPr>
          <w:b/>
          <w:sz w:val="20"/>
        </w:rPr>
        <w:t>dostosowywania</w:t>
      </w:r>
      <w:proofErr w:type="spellEnd"/>
      <w:r>
        <w:rPr>
          <w:b/>
          <w:sz w:val="20"/>
        </w:rPr>
        <w:t xml:space="preserve"> do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Unii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Europejskiej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należy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każdorazowo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sprawdzić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aktualizację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wymienionych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rozporządzeń</w:t>
      </w:r>
      <w:proofErr w:type="spellEnd"/>
      <w:r>
        <w:rPr>
          <w:b/>
          <w:sz w:val="20"/>
        </w:rPr>
        <w:t xml:space="preserve">, norm </w:t>
      </w:r>
      <w:proofErr w:type="spellStart"/>
      <w:r>
        <w:rPr>
          <w:b/>
          <w:sz w:val="20"/>
        </w:rPr>
        <w:t>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przepisów</w:t>
      </w:r>
      <w:proofErr w:type="spellEnd"/>
      <w:r>
        <w:rPr>
          <w:b/>
          <w:sz w:val="20"/>
        </w:rPr>
        <w:t>.</w:t>
      </w:r>
    </w:p>
    <w:p w14:paraId="64571849" w14:textId="77777777" w:rsidR="008C630D" w:rsidRDefault="008C630D">
      <w:pPr>
        <w:pStyle w:val="Tekstpodstawowy"/>
        <w:ind w:left="0"/>
        <w:rPr>
          <w:b/>
        </w:rPr>
      </w:pPr>
    </w:p>
    <w:p w14:paraId="7C4B971C" w14:textId="77777777" w:rsidR="008C630D" w:rsidRDefault="00C50E90" w:rsidP="00814738">
      <w:pPr>
        <w:spacing w:before="166"/>
        <w:ind w:right="2253"/>
        <w:rPr>
          <w:b/>
          <w:sz w:val="20"/>
        </w:rPr>
      </w:pPr>
      <w:r>
        <w:rPr>
          <w:b/>
          <w:sz w:val="20"/>
          <w:u w:val="single"/>
        </w:rPr>
        <w:t>OPRACOWAŁ: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4"/>
        <w:gridCol w:w="2031"/>
        <w:gridCol w:w="4971"/>
      </w:tblGrid>
      <w:tr w:rsidR="00814738" w:rsidRPr="00396C66" w14:paraId="730B0A01" w14:textId="77777777" w:rsidTr="00814738">
        <w:trPr>
          <w:cantSplit/>
          <w:trHeight w:val="2496"/>
        </w:trPr>
        <w:tc>
          <w:tcPr>
            <w:tcW w:w="13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48B2C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96C66">
              <w:rPr>
                <w:rFonts w:ascii="Arial" w:hAnsi="Arial" w:cs="Arial"/>
                <w:sz w:val="16"/>
                <w:szCs w:val="16"/>
              </w:rPr>
              <w:t>PROJEKTANT:</w:t>
            </w:r>
          </w:p>
          <w:p w14:paraId="4ADC10BE" w14:textId="77777777" w:rsidR="00814738" w:rsidRPr="00396C66" w:rsidRDefault="00814738" w:rsidP="004B68B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B294E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mgr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inż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.  </w:t>
            </w:r>
          </w:p>
          <w:p w14:paraId="4AEC7ED6" w14:textId="77777777" w:rsidR="00814738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Sebastian Kania</w:t>
            </w:r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</w:p>
          <w:p w14:paraId="20D95F42" w14:textId="4E281DE6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>
              <w:rPr>
                <w:rFonts w:ascii="Arial" w:hAnsi="Arial" w:cs="Arial"/>
                <w:spacing w:val="-8"/>
                <w:sz w:val="16"/>
                <w:szCs w:val="16"/>
              </w:rPr>
              <w:t>MAZ/0048/PBS/17</w:t>
            </w:r>
          </w:p>
          <w:p w14:paraId="6DCAA7FD" w14:textId="77777777" w:rsidR="00814738" w:rsidRPr="00396C66" w:rsidRDefault="00814738" w:rsidP="004B68B4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proofErr w:type="spellStart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>specjalność</w:t>
            </w:r>
            <w:proofErr w:type="spellEnd"/>
            <w:r w:rsidRPr="00396C66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inst. </w:t>
            </w:r>
            <w:proofErr w:type="spellStart"/>
            <w:r>
              <w:rPr>
                <w:rFonts w:ascii="Arial" w:hAnsi="Arial" w:cs="Arial"/>
                <w:spacing w:val="-8"/>
                <w:sz w:val="16"/>
                <w:szCs w:val="16"/>
              </w:rPr>
              <w:t>sanitarne</w:t>
            </w:r>
            <w:proofErr w:type="spellEnd"/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835C" w14:textId="523CEDAE" w:rsidR="00814738" w:rsidRPr="00396C66" w:rsidRDefault="00814738" w:rsidP="004B68B4">
            <w:pPr>
              <w:adjustRightInd w:val="0"/>
              <w:spacing w:line="276" w:lineRule="auto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</w:p>
        </w:tc>
      </w:tr>
    </w:tbl>
    <w:p w14:paraId="0D3066E6" w14:textId="11FE9AC7" w:rsidR="008C630D" w:rsidRDefault="008C630D" w:rsidP="00814738">
      <w:pPr>
        <w:spacing w:before="19"/>
        <w:ind w:left="5015"/>
        <w:rPr>
          <w:b/>
          <w:sz w:val="20"/>
        </w:rPr>
      </w:pPr>
    </w:p>
    <w:sectPr w:rsidR="008C630D" w:rsidSect="00DC1FFF">
      <w:pgSz w:w="11900" w:h="16840"/>
      <w:pgMar w:top="1599" w:right="1281" w:bottom="862" w:left="1219" w:header="0" w:footer="6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F7FD" w14:textId="77777777" w:rsidR="00DA4049" w:rsidRDefault="00DA4049">
      <w:r>
        <w:separator/>
      </w:r>
    </w:p>
  </w:endnote>
  <w:endnote w:type="continuationSeparator" w:id="0">
    <w:p w14:paraId="4C4A8C48" w14:textId="77777777" w:rsidR="00DA4049" w:rsidRDefault="00DA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DE94" w14:textId="77777777" w:rsidR="00457EF8" w:rsidRDefault="004670D7">
    <w:pPr>
      <w:pStyle w:val="Tekstpodstawowy"/>
      <w:spacing w:line="14" w:lineRule="auto"/>
      <w:ind w:left="0"/>
    </w:pPr>
    <w:r>
      <w:pict w14:anchorId="0E19E12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3.45pt;margin-top:797.95pt;width:22pt;height:10.05pt;z-index:-20992;mso-position-horizontal-relative:page;mso-position-vertical-relative:page" filled="f" stroked="f">
          <v:textbox style="mso-next-textbox:#_x0000_s2050" inset="0,0,0,0">
            <w:txbxContent>
              <w:p w14:paraId="2863ABEC" w14:textId="0EF110FA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9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457EF8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455E" w14:textId="77777777" w:rsidR="00457EF8" w:rsidRDefault="004670D7">
    <w:pPr>
      <w:pStyle w:val="Tekstpodstawowy"/>
      <w:spacing w:line="14" w:lineRule="auto"/>
      <w:ind w:left="0"/>
    </w:pPr>
    <w:r>
      <w:pict w14:anchorId="11DEB8C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5pt;margin-top:797.95pt;width:26.05pt;height:10.05pt;z-index:-20968;mso-position-horizontal-relative:page;mso-position-vertical-relative:page" filled="f" stroked="f">
          <v:textbox style="mso-next-textbox:#_x0000_s2049" inset="0,0,0,0">
            <w:txbxContent>
              <w:p w14:paraId="7FF00982" w14:textId="3F72E84F" w:rsidR="00457EF8" w:rsidRDefault="001246A4">
                <w:pPr>
                  <w:spacing w:line="184" w:lineRule="exact"/>
                  <w:ind w:left="40"/>
                  <w:rPr>
                    <w:b/>
                    <w:sz w:val="16"/>
                  </w:rPr>
                </w:pPr>
                <w:r>
                  <w:fldChar w:fldCharType="begin"/>
                </w:r>
                <w:r w:rsidR="00457EF8">
                  <w:rPr>
                    <w:b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4467B">
                  <w:rPr>
                    <w:b/>
                    <w:noProof/>
                    <w:sz w:val="16"/>
                  </w:rPr>
                  <w:t>12</w:t>
                </w:r>
                <w:r>
                  <w:fldChar w:fldCharType="end"/>
                </w:r>
                <w:r w:rsidR="00457EF8">
                  <w:rPr>
                    <w:sz w:val="16"/>
                  </w:rPr>
                  <w:t xml:space="preserve">z </w:t>
                </w:r>
                <w:r w:rsidR="00DC1FFF">
                  <w:rPr>
                    <w:b/>
                    <w:sz w:val="16"/>
                  </w:rPr>
                  <w:t>1</w:t>
                </w:r>
                <w:r w:rsidR="009E7B91">
                  <w:rPr>
                    <w:b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9596" w14:textId="77777777" w:rsidR="00DA4049" w:rsidRDefault="00DA4049">
      <w:r>
        <w:separator/>
      </w:r>
    </w:p>
  </w:footnote>
  <w:footnote w:type="continuationSeparator" w:id="0">
    <w:p w14:paraId="65810957" w14:textId="77777777" w:rsidR="00DA4049" w:rsidRDefault="00DA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EDE7" w14:textId="77777777" w:rsidR="006C6789" w:rsidRDefault="006C6789" w:rsidP="006C6789">
    <w:pPr>
      <w:suppressLineNumbers/>
      <w:tabs>
        <w:tab w:val="left" w:pos="1418"/>
        <w:tab w:val="center" w:pos="4819"/>
        <w:tab w:val="left" w:pos="7650"/>
      </w:tabs>
      <w:suppressAutoHyphens/>
      <w:rPr>
        <w:rFonts w:ascii="Montserrat" w:eastAsia="NSimSun" w:hAnsi="Montserrat" w:cs="Mangal"/>
        <w:b/>
        <w:bCs/>
        <w:color w:val="C9211E"/>
        <w:kern w:val="2"/>
        <w:szCs w:val="24"/>
        <w:lang w:eastAsia="zh-CN" w:bidi="hi-IN"/>
      </w:rPr>
    </w:pPr>
    <w:bookmarkStart w:id="1" w:name="_Hlk145568717"/>
  </w:p>
  <w:bookmarkEnd w:id="1"/>
  <w:p w14:paraId="29BCC77F" w14:textId="77777777" w:rsidR="006C6789" w:rsidRDefault="006C6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E90"/>
    <w:multiLevelType w:val="multilevel"/>
    <w:tmpl w:val="DCF8C60E"/>
    <w:lvl w:ilvl="0">
      <w:start w:val="7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1" w15:restartNumberingAfterBreak="0">
    <w:nsid w:val="03FF00B3"/>
    <w:multiLevelType w:val="hybridMultilevel"/>
    <w:tmpl w:val="1932065E"/>
    <w:lvl w:ilvl="0" w:tplc="C0341372">
      <w:numFmt w:val="bullet"/>
      <w:lvlText w:val=""/>
      <w:lvlJc w:val="left"/>
      <w:pPr>
        <w:ind w:left="620" w:hanging="358"/>
      </w:pPr>
      <w:rPr>
        <w:rFonts w:ascii="Symbol" w:eastAsia="Symbol" w:hAnsi="Symbol" w:cs="Symbol" w:hint="default"/>
        <w:w w:val="99"/>
        <w:sz w:val="20"/>
        <w:szCs w:val="20"/>
      </w:rPr>
    </w:lvl>
    <w:lvl w:ilvl="1" w:tplc="3CC01E8E">
      <w:numFmt w:val="bullet"/>
      <w:lvlText w:val="•"/>
      <w:lvlJc w:val="left"/>
      <w:pPr>
        <w:ind w:left="1498" w:hanging="358"/>
      </w:pPr>
      <w:rPr>
        <w:rFonts w:hint="default"/>
      </w:rPr>
    </w:lvl>
    <w:lvl w:ilvl="2" w:tplc="AF2246B0">
      <w:numFmt w:val="bullet"/>
      <w:lvlText w:val="•"/>
      <w:lvlJc w:val="left"/>
      <w:pPr>
        <w:ind w:left="2376" w:hanging="358"/>
      </w:pPr>
      <w:rPr>
        <w:rFonts w:hint="default"/>
      </w:rPr>
    </w:lvl>
    <w:lvl w:ilvl="3" w:tplc="2C38BDB2">
      <w:numFmt w:val="bullet"/>
      <w:lvlText w:val="•"/>
      <w:lvlJc w:val="left"/>
      <w:pPr>
        <w:ind w:left="3254" w:hanging="358"/>
      </w:pPr>
      <w:rPr>
        <w:rFonts w:hint="default"/>
      </w:rPr>
    </w:lvl>
    <w:lvl w:ilvl="4" w:tplc="C9FAF046">
      <w:numFmt w:val="bullet"/>
      <w:lvlText w:val="•"/>
      <w:lvlJc w:val="left"/>
      <w:pPr>
        <w:ind w:left="4132" w:hanging="358"/>
      </w:pPr>
      <w:rPr>
        <w:rFonts w:hint="default"/>
      </w:rPr>
    </w:lvl>
    <w:lvl w:ilvl="5" w:tplc="6896D4BA">
      <w:numFmt w:val="bullet"/>
      <w:lvlText w:val="•"/>
      <w:lvlJc w:val="left"/>
      <w:pPr>
        <w:ind w:left="5010" w:hanging="358"/>
      </w:pPr>
      <w:rPr>
        <w:rFonts w:hint="default"/>
      </w:rPr>
    </w:lvl>
    <w:lvl w:ilvl="6" w:tplc="8BE67034">
      <w:numFmt w:val="bullet"/>
      <w:lvlText w:val="•"/>
      <w:lvlJc w:val="left"/>
      <w:pPr>
        <w:ind w:left="5888" w:hanging="358"/>
      </w:pPr>
      <w:rPr>
        <w:rFonts w:hint="default"/>
      </w:rPr>
    </w:lvl>
    <w:lvl w:ilvl="7" w:tplc="D2CEB6E6">
      <w:numFmt w:val="bullet"/>
      <w:lvlText w:val="•"/>
      <w:lvlJc w:val="left"/>
      <w:pPr>
        <w:ind w:left="6766" w:hanging="358"/>
      </w:pPr>
      <w:rPr>
        <w:rFonts w:hint="default"/>
      </w:rPr>
    </w:lvl>
    <w:lvl w:ilvl="8" w:tplc="37288CB4">
      <w:numFmt w:val="bullet"/>
      <w:lvlText w:val="•"/>
      <w:lvlJc w:val="left"/>
      <w:pPr>
        <w:ind w:left="7644" w:hanging="358"/>
      </w:pPr>
      <w:rPr>
        <w:rFonts w:hint="default"/>
      </w:rPr>
    </w:lvl>
  </w:abstractNum>
  <w:abstractNum w:abstractNumId="2" w15:restartNumberingAfterBreak="0">
    <w:nsid w:val="06ED60C2"/>
    <w:multiLevelType w:val="multilevel"/>
    <w:tmpl w:val="BB1A67BE"/>
    <w:lvl w:ilvl="0">
      <w:start w:val="1"/>
      <w:numFmt w:val="decimal"/>
      <w:lvlText w:val="%1."/>
      <w:lvlJc w:val="left"/>
      <w:pPr>
        <w:ind w:left="1628" w:hanging="360"/>
      </w:pPr>
    </w:lvl>
    <w:lvl w:ilvl="1">
      <w:start w:val="2"/>
      <w:numFmt w:val="decimal"/>
      <w:isLgl/>
      <w:lvlText w:val="%1.%2"/>
      <w:lvlJc w:val="left"/>
      <w:pPr>
        <w:ind w:left="16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8" w:hanging="1800"/>
      </w:pPr>
      <w:rPr>
        <w:rFonts w:hint="default"/>
      </w:rPr>
    </w:lvl>
  </w:abstractNum>
  <w:abstractNum w:abstractNumId="3" w15:restartNumberingAfterBreak="0">
    <w:nsid w:val="0F9F781F"/>
    <w:multiLevelType w:val="hybridMultilevel"/>
    <w:tmpl w:val="0F2C57FE"/>
    <w:lvl w:ilvl="0" w:tplc="307EDFC6">
      <w:start w:val="1"/>
      <w:numFmt w:val="upperRoman"/>
      <w:lvlText w:val="%1."/>
      <w:lvlJc w:val="left"/>
      <w:pPr>
        <w:ind w:left="908" w:hanging="485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1" w:tplc="5C8CC364">
      <w:start w:val="1"/>
      <w:numFmt w:val="decimal"/>
      <w:lvlText w:val="%2."/>
      <w:lvlJc w:val="left"/>
      <w:pPr>
        <w:ind w:left="1273" w:hanging="358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2" w:tplc="4A68D2B6">
      <w:numFmt w:val="bullet"/>
      <w:lvlText w:val="•"/>
      <w:lvlJc w:val="left"/>
      <w:pPr>
        <w:ind w:left="2182" w:hanging="358"/>
      </w:pPr>
      <w:rPr>
        <w:rFonts w:hint="default"/>
      </w:rPr>
    </w:lvl>
    <w:lvl w:ilvl="3" w:tplc="50CAAA74">
      <w:numFmt w:val="bullet"/>
      <w:lvlText w:val="•"/>
      <w:lvlJc w:val="left"/>
      <w:pPr>
        <w:ind w:left="3084" w:hanging="358"/>
      </w:pPr>
      <w:rPr>
        <w:rFonts w:hint="default"/>
      </w:rPr>
    </w:lvl>
    <w:lvl w:ilvl="4" w:tplc="988CD1BC">
      <w:numFmt w:val="bullet"/>
      <w:lvlText w:val="•"/>
      <w:lvlJc w:val="left"/>
      <w:pPr>
        <w:ind w:left="3986" w:hanging="358"/>
      </w:pPr>
      <w:rPr>
        <w:rFonts w:hint="default"/>
      </w:rPr>
    </w:lvl>
    <w:lvl w:ilvl="5" w:tplc="A1583ED6">
      <w:numFmt w:val="bullet"/>
      <w:lvlText w:val="•"/>
      <w:lvlJc w:val="left"/>
      <w:pPr>
        <w:ind w:left="4888" w:hanging="358"/>
      </w:pPr>
      <w:rPr>
        <w:rFonts w:hint="default"/>
      </w:rPr>
    </w:lvl>
    <w:lvl w:ilvl="6" w:tplc="17628716">
      <w:numFmt w:val="bullet"/>
      <w:lvlText w:val="•"/>
      <w:lvlJc w:val="left"/>
      <w:pPr>
        <w:ind w:left="5791" w:hanging="358"/>
      </w:pPr>
      <w:rPr>
        <w:rFonts w:hint="default"/>
      </w:rPr>
    </w:lvl>
    <w:lvl w:ilvl="7" w:tplc="F578812C">
      <w:numFmt w:val="bullet"/>
      <w:lvlText w:val="•"/>
      <w:lvlJc w:val="left"/>
      <w:pPr>
        <w:ind w:left="6693" w:hanging="358"/>
      </w:pPr>
      <w:rPr>
        <w:rFonts w:hint="default"/>
      </w:rPr>
    </w:lvl>
    <w:lvl w:ilvl="8" w:tplc="1868AC9C">
      <w:numFmt w:val="bullet"/>
      <w:lvlText w:val="•"/>
      <w:lvlJc w:val="left"/>
      <w:pPr>
        <w:ind w:left="7595" w:hanging="358"/>
      </w:pPr>
      <w:rPr>
        <w:rFonts w:hint="default"/>
      </w:rPr>
    </w:lvl>
  </w:abstractNum>
  <w:abstractNum w:abstractNumId="4" w15:restartNumberingAfterBreak="0">
    <w:nsid w:val="1C867FB5"/>
    <w:multiLevelType w:val="hybridMultilevel"/>
    <w:tmpl w:val="0952CA78"/>
    <w:lvl w:ilvl="0" w:tplc="1AE2A992">
      <w:numFmt w:val="bullet"/>
      <w:lvlText w:val=""/>
      <w:lvlJc w:val="left"/>
      <w:pPr>
        <w:ind w:left="445" w:hanging="327"/>
      </w:pPr>
      <w:rPr>
        <w:rFonts w:ascii="Symbol" w:eastAsia="Symbol" w:hAnsi="Symbol" w:cs="Symbol" w:hint="default"/>
        <w:w w:val="99"/>
        <w:sz w:val="20"/>
        <w:szCs w:val="20"/>
      </w:rPr>
    </w:lvl>
    <w:lvl w:ilvl="1" w:tplc="CE2AB268">
      <w:numFmt w:val="bullet"/>
      <w:lvlText w:val=""/>
      <w:lvlJc w:val="left"/>
      <w:pPr>
        <w:ind w:left="479" w:hanging="180"/>
      </w:pPr>
      <w:rPr>
        <w:rFonts w:ascii="Symbol" w:eastAsia="Symbol" w:hAnsi="Symbol" w:cs="Symbol" w:hint="default"/>
        <w:w w:val="99"/>
        <w:sz w:val="20"/>
        <w:szCs w:val="20"/>
      </w:rPr>
    </w:lvl>
    <w:lvl w:ilvl="2" w:tplc="BFE65968">
      <w:numFmt w:val="bullet"/>
      <w:lvlText w:val="•"/>
      <w:lvlJc w:val="left"/>
      <w:pPr>
        <w:ind w:left="1471" w:hanging="180"/>
      </w:pPr>
      <w:rPr>
        <w:rFonts w:hint="default"/>
      </w:rPr>
    </w:lvl>
    <w:lvl w:ilvl="3" w:tplc="826E5B4E">
      <w:numFmt w:val="bullet"/>
      <w:lvlText w:val="•"/>
      <w:lvlJc w:val="left"/>
      <w:pPr>
        <w:ind w:left="2462" w:hanging="180"/>
      </w:pPr>
      <w:rPr>
        <w:rFonts w:hint="default"/>
      </w:rPr>
    </w:lvl>
    <w:lvl w:ilvl="4" w:tplc="1890B262">
      <w:numFmt w:val="bullet"/>
      <w:lvlText w:val="•"/>
      <w:lvlJc w:val="left"/>
      <w:pPr>
        <w:ind w:left="3453" w:hanging="180"/>
      </w:pPr>
      <w:rPr>
        <w:rFonts w:hint="default"/>
      </w:rPr>
    </w:lvl>
    <w:lvl w:ilvl="5" w:tplc="F604AFF6">
      <w:numFmt w:val="bullet"/>
      <w:lvlText w:val="•"/>
      <w:lvlJc w:val="left"/>
      <w:pPr>
        <w:ind w:left="4444" w:hanging="180"/>
      </w:pPr>
      <w:rPr>
        <w:rFonts w:hint="default"/>
      </w:rPr>
    </w:lvl>
    <w:lvl w:ilvl="6" w:tplc="268E5892">
      <w:numFmt w:val="bullet"/>
      <w:lvlText w:val="•"/>
      <w:lvlJc w:val="left"/>
      <w:pPr>
        <w:ind w:left="5435" w:hanging="180"/>
      </w:pPr>
      <w:rPr>
        <w:rFonts w:hint="default"/>
      </w:rPr>
    </w:lvl>
    <w:lvl w:ilvl="7" w:tplc="52A28492">
      <w:numFmt w:val="bullet"/>
      <w:lvlText w:val="•"/>
      <w:lvlJc w:val="left"/>
      <w:pPr>
        <w:ind w:left="6426" w:hanging="180"/>
      </w:pPr>
      <w:rPr>
        <w:rFonts w:hint="default"/>
      </w:rPr>
    </w:lvl>
    <w:lvl w:ilvl="8" w:tplc="72F22F04">
      <w:numFmt w:val="bullet"/>
      <w:lvlText w:val="•"/>
      <w:lvlJc w:val="left"/>
      <w:pPr>
        <w:ind w:left="7417" w:hanging="180"/>
      </w:pPr>
      <w:rPr>
        <w:rFonts w:hint="default"/>
      </w:rPr>
    </w:lvl>
  </w:abstractNum>
  <w:abstractNum w:abstractNumId="5" w15:restartNumberingAfterBreak="0">
    <w:nsid w:val="1CC14C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C838DB"/>
    <w:multiLevelType w:val="hybridMultilevel"/>
    <w:tmpl w:val="ABA690C6"/>
    <w:lvl w:ilvl="0" w:tplc="861EA2C0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25B88BF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98A6B54A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50DA0C40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39A87334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21204FB0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6892087E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3E70A27E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4BF20400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7" w15:restartNumberingAfterBreak="0">
    <w:nsid w:val="20EE014E"/>
    <w:multiLevelType w:val="hybridMultilevel"/>
    <w:tmpl w:val="0464D87C"/>
    <w:lvl w:ilvl="0" w:tplc="BB1C9798">
      <w:start w:val="1"/>
      <w:numFmt w:val="decimal"/>
      <w:lvlText w:val="[%1]"/>
      <w:lvlJc w:val="left"/>
      <w:pPr>
        <w:ind w:left="623" w:hanging="360"/>
      </w:pPr>
      <w:rPr>
        <w:rFonts w:ascii="Calibri" w:eastAsia="Calibri" w:hAnsi="Calibri" w:cs="Calibri" w:hint="default"/>
        <w:spacing w:val="-2"/>
        <w:w w:val="99"/>
        <w:sz w:val="20"/>
        <w:szCs w:val="20"/>
      </w:rPr>
    </w:lvl>
    <w:lvl w:ilvl="1" w:tplc="415273AE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5600AAD0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67160FB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389AF552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078831D8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B532C9DC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BBA43C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85C8B096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8" w15:restartNumberingAfterBreak="0">
    <w:nsid w:val="231923F3"/>
    <w:multiLevelType w:val="hybridMultilevel"/>
    <w:tmpl w:val="C50AB224"/>
    <w:lvl w:ilvl="0" w:tplc="897C00BE">
      <w:numFmt w:val="bullet"/>
      <w:lvlText w:val=""/>
      <w:lvlJc w:val="left"/>
      <w:pPr>
        <w:ind w:left="623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EB00316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B4DE2E9C">
      <w:numFmt w:val="bullet"/>
      <w:lvlText w:val="•"/>
      <w:lvlJc w:val="left"/>
      <w:pPr>
        <w:ind w:left="2376" w:hanging="360"/>
      </w:pPr>
      <w:rPr>
        <w:rFonts w:hint="default"/>
      </w:rPr>
    </w:lvl>
    <w:lvl w:ilvl="3" w:tplc="920C3A80">
      <w:numFmt w:val="bullet"/>
      <w:lvlText w:val="•"/>
      <w:lvlJc w:val="left"/>
      <w:pPr>
        <w:ind w:left="3254" w:hanging="360"/>
      </w:pPr>
      <w:rPr>
        <w:rFonts w:hint="default"/>
      </w:rPr>
    </w:lvl>
    <w:lvl w:ilvl="4" w:tplc="B418B466">
      <w:numFmt w:val="bullet"/>
      <w:lvlText w:val="•"/>
      <w:lvlJc w:val="left"/>
      <w:pPr>
        <w:ind w:left="4132" w:hanging="360"/>
      </w:pPr>
      <w:rPr>
        <w:rFonts w:hint="default"/>
      </w:rPr>
    </w:lvl>
    <w:lvl w:ilvl="5" w:tplc="1DC0A654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68DA065A"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F612D10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B5169252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9" w15:restartNumberingAfterBreak="0">
    <w:nsid w:val="27EF471C"/>
    <w:multiLevelType w:val="multilevel"/>
    <w:tmpl w:val="96E67F80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0" w15:restartNumberingAfterBreak="0">
    <w:nsid w:val="28D5295D"/>
    <w:multiLevelType w:val="hybridMultilevel"/>
    <w:tmpl w:val="3DE62D60"/>
    <w:lvl w:ilvl="0" w:tplc="33524270">
      <w:start w:val="10"/>
      <w:numFmt w:val="decimal"/>
      <w:lvlText w:val="%1."/>
      <w:lvlJc w:val="left"/>
      <w:pPr>
        <w:ind w:left="1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E3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A66D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227318"/>
    <w:multiLevelType w:val="hybridMultilevel"/>
    <w:tmpl w:val="5134B5FA"/>
    <w:lvl w:ilvl="0" w:tplc="BBDC9310">
      <w:start w:val="1"/>
      <w:numFmt w:val="lowerLetter"/>
      <w:lvlText w:val="%1."/>
      <w:lvlJc w:val="left"/>
      <w:pPr>
        <w:ind w:left="445" w:hanging="25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3B6C832">
      <w:numFmt w:val="bullet"/>
      <w:lvlText w:val="•"/>
      <w:lvlJc w:val="left"/>
      <w:pPr>
        <w:ind w:left="1336" w:hanging="250"/>
      </w:pPr>
      <w:rPr>
        <w:rFonts w:hint="default"/>
      </w:rPr>
    </w:lvl>
    <w:lvl w:ilvl="2" w:tplc="A2425FAA">
      <w:numFmt w:val="bullet"/>
      <w:lvlText w:val="•"/>
      <w:lvlJc w:val="left"/>
      <w:pPr>
        <w:ind w:left="2232" w:hanging="250"/>
      </w:pPr>
      <w:rPr>
        <w:rFonts w:hint="default"/>
      </w:rPr>
    </w:lvl>
    <w:lvl w:ilvl="3" w:tplc="8934250A">
      <w:numFmt w:val="bullet"/>
      <w:lvlText w:val="•"/>
      <w:lvlJc w:val="left"/>
      <w:pPr>
        <w:ind w:left="3128" w:hanging="250"/>
      </w:pPr>
      <w:rPr>
        <w:rFonts w:hint="default"/>
      </w:rPr>
    </w:lvl>
    <w:lvl w:ilvl="4" w:tplc="588EC4F0">
      <w:numFmt w:val="bullet"/>
      <w:lvlText w:val="•"/>
      <w:lvlJc w:val="left"/>
      <w:pPr>
        <w:ind w:left="4024" w:hanging="250"/>
      </w:pPr>
      <w:rPr>
        <w:rFonts w:hint="default"/>
      </w:rPr>
    </w:lvl>
    <w:lvl w:ilvl="5" w:tplc="9D58E350">
      <w:numFmt w:val="bullet"/>
      <w:lvlText w:val="•"/>
      <w:lvlJc w:val="left"/>
      <w:pPr>
        <w:ind w:left="4920" w:hanging="250"/>
      </w:pPr>
      <w:rPr>
        <w:rFonts w:hint="default"/>
      </w:rPr>
    </w:lvl>
    <w:lvl w:ilvl="6" w:tplc="288247A0">
      <w:numFmt w:val="bullet"/>
      <w:lvlText w:val="•"/>
      <w:lvlJc w:val="left"/>
      <w:pPr>
        <w:ind w:left="5816" w:hanging="250"/>
      </w:pPr>
      <w:rPr>
        <w:rFonts w:hint="default"/>
      </w:rPr>
    </w:lvl>
    <w:lvl w:ilvl="7" w:tplc="2AD48792">
      <w:numFmt w:val="bullet"/>
      <w:lvlText w:val="•"/>
      <w:lvlJc w:val="left"/>
      <w:pPr>
        <w:ind w:left="6712" w:hanging="250"/>
      </w:pPr>
      <w:rPr>
        <w:rFonts w:hint="default"/>
      </w:rPr>
    </w:lvl>
    <w:lvl w:ilvl="8" w:tplc="747E7752">
      <w:numFmt w:val="bullet"/>
      <w:lvlText w:val="•"/>
      <w:lvlJc w:val="left"/>
      <w:pPr>
        <w:ind w:left="7608" w:hanging="250"/>
      </w:pPr>
      <w:rPr>
        <w:rFonts w:hint="default"/>
      </w:rPr>
    </w:lvl>
  </w:abstractNum>
  <w:abstractNum w:abstractNumId="14" w15:restartNumberingAfterBreak="0">
    <w:nsid w:val="35E13E02"/>
    <w:multiLevelType w:val="hybridMultilevel"/>
    <w:tmpl w:val="427E5DCE"/>
    <w:lvl w:ilvl="0" w:tplc="2FAC4EEE">
      <w:start w:val="1"/>
      <w:numFmt w:val="lowerLetter"/>
      <w:lvlText w:val="%1."/>
      <w:lvlJc w:val="left"/>
      <w:pPr>
        <w:ind w:left="195" w:hanging="425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9129AF6">
      <w:numFmt w:val="bullet"/>
      <w:lvlText w:val="•"/>
      <w:lvlJc w:val="left"/>
      <w:pPr>
        <w:ind w:left="1120" w:hanging="425"/>
      </w:pPr>
      <w:rPr>
        <w:rFonts w:hint="default"/>
      </w:rPr>
    </w:lvl>
    <w:lvl w:ilvl="2" w:tplc="5F025906">
      <w:numFmt w:val="bullet"/>
      <w:lvlText w:val="•"/>
      <w:lvlJc w:val="left"/>
      <w:pPr>
        <w:ind w:left="2040" w:hanging="425"/>
      </w:pPr>
      <w:rPr>
        <w:rFonts w:hint="default"/>
      </w:rPr>
    </w:lvl>
    <w:lvl w:ilvl="3" w:tplc="CFF0DBBE">
      <w:numFmt w:val="bullet"/>
      <w:lvlText w:val="•"/>
      <w:lvlJc w:val="left"/>
      <w:pPr>
        <w:ind w:left="2960" w:hanging="425"/>
      </w:pPr>
      <w:rPr>
        <w:rFonts w:hint="default"/>
      </w:rPr>
    </w:lvl>
    <w:lvl w:ilvl="4" w:tplc="B524964A">
      <w:numFmt w:val="bullet"/>
      <w:lvlText w:val="•"/>
      <w:lvlJc w:val="left"/>
      <w:pPr>
        <w:ind w:left="3880" w:hanging="425"/>
      </w:pPr>
      <w:rPr>
        <w:rFonts w:hint="default"/>
      </w:rPr>
    </w:lvl>
    <w:lvl w:ilvl="5" w:tplc="20CC79CC">
      <w:numFmt w:val="bullet"/>
      <w:lvlText w:val="•"/>
      <w:lvlJc w:val="left"/>
      <w:pPr>
        <w:ind w:left="4800" w:hanging="425"/>
      </w:pPr>
      <w:rPr>
        <w:rFonts w:hint="default"/>
      </w:rPr>
    </w:lvl>
    <w:lvl w:ilvl="6" w:tplc="0AAA9748">
      <w:numFmt w:val="bullet"/>
      <w:lvlText w:val="•"/>
      <w:lvlJc w:val="left"/>
      <w:pPr>
        <w:ind w:left="5720" w:hanging="425"/>
      </w:pPr>
      <w:rPr>
        <w:rFonts w:hint="default"/>
      </w:rPr>
    </w:lvl>
    <w:lvl w:ilvl="7" w:tplc="475049F0">
      <w:numFmt w:val="bullet"/>
      <w:lvlText w:val="•"/>
      <w:lvlJc w:val="left"/>
      <w:pPr>
        <w:ind w:left="6640" w:hanging="425"/>
      </w:pPr>
      <w:rPr>
        <w:rFonts w:hint="default"/>
      </w:rPr>
    </w:lvl>
    <w:lvl w:ilvl="8" w:tplc="C8B0ABC4">
      <w:numFmt w:val="bullet"/>
      <w:lvlText w:val="•"/>
      <w:lvlJc w:val="left"/>
      <w:pPr>
        <w:ind w:left="7560" w:hanging="425"/>
      </w:pPr>
      <w:rPr>
        <w:rFonts w:hint="default"/>
      </w:rPr>
    </w:lvl>
  </w:abstractNum>
  <w:abstractNum w:abstractNumId="15" w15:restartNumberingAfterBreak="0">
    <w:nsid w:val="380A1B5C"/>
    <w:multiLevelType w:val="multilevel"/>
    <w:tmpl w:val="AD7AC97C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3C8800D6"/>
    <w:multiLevelType w:val="multilevel"/>
    <w:tmpl w:val="9328D74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7" w15:restartNumberingAfterBreak="0">
    <w:nsid w:val="3CF249D3"/>
    <w:multiLevelType w:val="multilevel"/>
    <w:tmpl w:val="64C69D9A"/>
    <w:lvl w:ilvl="0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/>
        <w:bCs/>
        <w:w w:val="99"/>
        <w:sz w:val="18"/>
        <w:szCs w:val="18"/>
      </w:rPr>
    </w:lvl>
    <w:lvl w:ilvl="1">
      <w:start w:val="1"/>
      <w:numFmt w:val="decimal"/>
      <w:lvlText w:val="%1.%2."/>
      <w:lvlJc w:val="left"/>
      <w:pPr>
        <w:ind w:left="1047" w:hanging="425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1756" w:hanging="567"/>
      </w:pPr>
      <w:rPr>
        <w:rFonts w:ascii="Calibri" w:eastAsia="Calibri" w:hAnsi="Calibri" w:cs="Calibri" w:hint="default"/>
        <w:w w:val="99"/>
        <w:sz w:val="18"/>
        <w:szCs w:val="18"/>
      </w:rPr>
    </w:lvl>
    <w:lvl w:ilvl="3">
      <w:numFmt w:val="bullet"/>
      <w:lvlText w:val="•"/>
      <w:lvlJc w:val="left"/>
      <w:pPr>
        <w:ind w:left="2715" w:hanging="567"/>
      </w:pPr>
      <w:rPr>
        <w:rFonts w:hint="default"/>
      </w:rPr>
    </w:lvl>
    <w:lvl w:ilvl="4">
      <w:numFmt w:val="bullet"/>
      <w:lvlText w:val="•"/>
      <w:lvlJc w:val="left"/>
      <w:pPr>
        <w:ind w:left="3670" w:hanging="567"/>
      </w:pPr>
      <w:rPr>
        <w:rFonts w:hint="default"/>
      </w:rPr>
    </w:lvl>
    <w:lvl w:ilvl="5">
      <w:numFmt w:val="bullet"/>
      <w:lvlText w:val="•"/>
      <w:lvlJc w:val="left"/>
      <w:pPr>
        <w:ind w:left="4625" w:hanging="567"/>
      </w:pPr>
      <w:rPr>
        <w:rFonts w:hint="default"/>
      </w:rPr>
    </w:lvl>
    <w:lvl w:ilvl="6">
      <w:numFmt w:val="bullet"/>
      <w:lvlText w:val="•"/>
      <w:lvlJc w:val="left"/>
      <w:pPr>
        <w:ind w:left="5580" w:hanging="567"/>
      </w:pPr>
      <w:rPr>
        <w:rFonts w:hint="default"/>
      </w:rPr>
    </w:lvl>
    <w:lvl w:ilvl="7">
      <w:numFmt w:val="bullet"/>
      <w:lvlText w:val="•"/>
      <w:lvlJc w:val="left"/>
      <w:pPr>
        <w:ind w:left="6535" w:hanging="567"/>
      </w:pPr>
      <w:rPr>
        <w:rFonts w:hint="default"/>
      </w:rPr>
    </w:lvl>
    <w:lvl w:ilvl="8">
      <w:numFmt w:val="bullet"/>
      <w:lvlText w:val="•"/>
      <w:lvlJc w:val="left"/>
      <w:pPr>
        <w:ind w:left="7490" w:hanging="567"/>
      </w:pPr>
      <w:rPr>
        <w:rFonts w:hint="default"/>
      </w:rPr>
    </w:lvl>
  </w:abstractNum>
  <w:abstractNum w:abstractNumId="18" w15:restartNumberingAfterBreak="0">
    <w:nsid w:val="3D4F4435"/>
    <w:multiLevelType w:val="hybridMultilevel"/>
    <w:tmpl w:val="ABF8D758"/>
    <w:lvl w:ilvl="0" w:tplc="F2AA2BCC">
      <w:numFmt w:val="bullet"/>
      <w:lvlText w:val=""/>
      <w:lvlJc w:val="left"/>
      <w:pPr>
        <w:ind w:left="904" w:hanging="281"/>
      </w:pPr>
      <w:rPr>
        <w:rFonts w:ascii="Symbol" w:eastAsia="Symbol" w:hAnsi="Symbol" w:cs="Symbol" w:hint="default"/>
        <w:w w:val="99"/>
        <w:sz w:val="20"/>
        <w:szCs w:val="20"/>
      </w:rPr>
    </w:lvl>
    <w:lvl w:ilvl="1" w:tplc="7916A68A">
      <w:numFmt w:val="bullet"/>
      <w:lvlText w:val="•"/>
      <w:lvlJc w:val="left"/>
      <w:pPr>
        <w:ind w:left="1750" w:hanging="281"/>
      </w:pPr>
      <w:rPr>
        <w:rFonts w:hint="default"/>
      </w:rPr>
    </w:lvl>
    <w:lvl w:ilvl="2" w:tplc="7C821184"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7284929C">
      <w:numFmt w:val="bullet"/>
      <w:lvlText w:val="•"/>
      <w:lvlJc w:val="left"/>
      <w:pPr>
        <w:ind w:left="3450" w:hanging="281"/>
      </w:pPr>
      <w:rPr>
        <w:rFonts w:hint="default"/>
      </w:rPr>
    </w:lvl>
    <w:lvl w:ilvl="4" w:tplc="EBACACA0">
      <w:numFmt w:val="bullet"/>
      <w:lvlText w:val="•"/>
      <w:lvlJc w:val="left"/>
      <w:pPr>
        <w:ind w:left="4300" w:hanging="281"/>
      </w:pPr>
      <w:rPr>
        <w:rFonts w:hint="default"/>
      </w:rPr>
    </w:lvl>
    <w:lvl w:ilvl="5" w:tplc="195E9D54">
      <w:numFmt w:val="bullet"/>
      <w:lvlText w:val="•"/>
      <w:lvlJc w:val="left"/>
      <w:pPr>
        <w:ind w:left="5150" w:hanging="281"/>
      </w:pPr>
      <w:rPr>
        <w:rFonts w:hint="default"/>
      </w:rPr>
    </w:lvl>
    <w:lvl w:ilvl="6" w:tplc="50E028E0">
      <w:numFmt w:val="bullet"/>
      <w:lvlText w:val="•"/>
      <w:lvlJc w:val="left"/>
      <w:pPr>
        <w:ind w:left="6000" w:hanging="281"/>
      </w:pPr>
      <w:rPr>
        <w:rFonts w:hint="default"/>
      </w:rPr>
    </w:lvl>
    <w:lvl w:ilvl="7" w:tplc="9C760C8A">
      <w:numFmt w:val="bullet"/>
      <w:lvlText w:val="•"/>
      <w:lvlJc w:val="left"/>
      <w:pPr>
        <w:ind w:left="6850" w:hanging="281"/>
      </w:pPr>
      <w:rPr>
        <w:rFonts w:hint="default"/>
      </w:rPr>
    </w:lvl>
    <w:lvl w:ilvl="8" w:tplc="83606292">
      <w:numFmt w:val="bullet"/>
      <w:lvlText w:val="•"/>
      <w:lvlJc w:val="left"/>
      <w:pPr>
        <w:ind w:left="7700" w:hanging="281"/>
      </w:pPr>
      <w:rPr>
        <w:rFonts w:hint="default"/>
      </w:rPr>
    </w:lvl>
  </w:abstractNum>
  <w:abstractNum w:abstractNumId="19" w15:restartNumberingAfterBreak="0">
    <w:nsid w:val="3D837885"/>
    <w:multiLevelType w:val="multilevel"/>
    <w:tmpl w:val="C950AFA4"/>
    <w:lvl w:ilvl="0">
      <w:start w:val="4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64" w:hanging="432"/>
      </w:pPr>
      <w:rPr>
        <w:rFonts w:hint="default"/>
      </w:rPr>
    </w:lvl>
    <w:lvl w:ilvl="3">
      <w:numFmt w:val="bullet"/>
      <w:lvlText w:val="•"/>
      <w:lvlJc w:val="left"/>
      <w:pPr>
        <w:ind w:left="3506" w:hanging="432"/>
      </w:pPr>
      <w:rPr>
        <w:rFonts w:hint="default"/>
      </w:rPr>
    </w:lvl>
    <w:lvl w:ilvl="4">
      <w:numFmt w:val="bullet"/>
      <w:lvlText w:val="•"/>
      <w:lvlJc w:val="left"/>
      <w:pPr>
        <w:ind w:left="4348" w:hanging="432"/>
      </w:pPr>
      <w:rPr>
        <w:rFonts w:hint="default"/>
      </w:rPr>
    </w:lvl>
    <w:lvl w:ilvl="5">
      <w:numFmt w:val="bullet"/>
      <w:lvlText w:val="•"/>
      <w:lvlJc w:val="left"/>
      <w:pPr>
        <w:ind w:left="5190" w:hanging="432"/>
      </w:pPr>
      <w:rPr>
        <w:rFonts w:hint="default"/>
      </w:rPr>
    </w:lvl>
    <w:lvl w:ilvl="6">
      <w:numFmt w:val="bullet"/>
      <w:lvlText w:val="•"/>
      <w:lvlJc w:val="left"/>
      <w:pPr>
        <w:ind w:left="6032" w:hanging="432"/>
      </w:pPr>
      <w:rPr>
        <w:rFonts w:hint="default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</w:rPr>
    </w:lvl>
    <w:lvl w:ilvl="8">
      <w:numFmt w:val="bullet"/>
      <w:lvlText w:val="•"/>
      <w:lvlJc w:val="left"/>
      <w:pPr>
        <w:ind w:left="7716" w:hanging="432"/>
      </w:pPr>
      <w:rPr>
        <w:rFonts w:hint="default"/>
      </w:rPr>
    </w:lvl>
  </w:abstractNum>
  <w:abstractNum w:abstractNumId="20" w15:restartNumberingAfterBreak="0">
    <w:nsid w:val="41F87C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3038FF"/>
    <w:multiLevelType w:val="multilevel"/>
    <w:tmpl w:val="85A0DFE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52A6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F137F"/>
    <w:multiLevelType w:val="hybridMultilevel"/>
    <w:tmpl w:val="570A8358"/>
    <w:lvl w:ilvl="0" w:tplc="3AECFA20">
      <w:numFmt w:val="bullet"/>
      <w:lvlText w:val=""/>
      <w:lvlJc w:val="left"/>
      <w:pPr>
        <w:ind w:left="62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21589AF0">
      <w:numFmt w:val="bullet"/>
      <w:lvlText w:val="-"/>
      <w:lvlJc w:val="left"/>
      <w:pPr>
        <w:ind w:left="584" w:hanging="106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864EDD8A">
      <w:numFmt w:val="bullet"/>
      <w:lvlText w:val="•"/>
      <w:lvlJc w:val="left"/>
      <w:pPr>
        <w:ind w:left="1595" w:hanging="106"/>
      </w:pPr>
      <w:rPr>
        <w:rFonts w:hint="default"/>
      </w:rPr>
    </w:lvl>
    <w:lvl w:ilvl="3" w:tplc="6FE8982A">
      <w:numFmt w:val="bullet"/>
      <w:lvlText w:val="•"/>
      <w:lvlJc w:val="left"/>
      <w:pPr>
        <w:ind w:left="2571" w:hanging="106"/>
      </w:pPr>
      <w:rPr>
        <w:rFonts w:hint="default"/>
      </w:rPr>
    </w:lvl>
    <w:lvl w:ilvl="4" w:tplc="FF54D43C">
      <w:numFmt w:val="bullet"/>
      <w:lvlText w:val="•"/>
      <w:lvlJc w:val="left"/>
      <w:pPr>
        <w:ind w:left="3546" w:hanging="106"/>
      </w:pPr>
      <w:rPr>
        <w:rFonts w:hint="default"/>
      </w:rPr>
    </w:lvl>
    <w:lvl w:ilvl="5" w:tplc="A7EC9EAE">
      <w:numFmt w:val="bullet"/>
      <w:lvlText w:val="•"/>
      <w:lvlJc w:val="left"/>
      <w:pPr>
        <w:ind w:left="4522" w:hanging="106"/>
      </w:pPr>
      <w:rPr>
        <w:rFonts w:hint="default"/>
      </w:rPr>
    </w:lvl>
    <w:lvl w:ilvl="6" w:tplc="084CA630">
      <w:numFmt w:val="bullet"/>
      <w:lvlText w:val="•"/>
      <w:lvlJc w:val="left"/>
      <w:pPr>
        <w:ind w:left="5497" w:hanging="106"/>
      </w:pPr>
      <w:rPr>
        <w:rFonts w:hint="default"/>
      </w:rPr>
    </w:lvl>
    <w:lvl w:ilvl="7" w:tplc="1206F1DA">
      <w:numFmt w:val="bullet"/>
      <w:lvlText w:val="•"/>
      <w:lvlJc w:val="left"/>
      <w:pPr>
        <w:ind w:left="6473" w:hanging="106"/>
      </w:pPr>
      <w:rPr>
        <w:rFonts w:hint="default"/>
      </w:rPr>
    </w:lvl>
    <w:lvl w:ilvl="8" w:tplc="FAB23D12">
      <w:numFmt w:val="bullet"/>
      <w:lvlText w:val="•"/>
      <w:lvlJc w:val="left"/>
      <w:pPr>
        <w:ind w:left="7448" w:hanging="106"/>
      </w:pPr>
      <w:rPr>
        <w:rFonts w:hint="default"/>
      </w:rPr>
    </w:lvl>
  </w:abstractNum>
  <w:abstractNum w:abstractNumId="24" w15:restartNumberingAfterBreak="0">
    <w:nsid w:val="66FA5816"/>
    <w:multiLevelType w:val="multilevel"/>
    <w:tmpl w:val="ADD8BB7A"/>
    <w:lvl w:ilvl="0">
      <w:start w:val="2"/>
      <w:numFmt w:val="decimal"/>
      <w:lvlText w:val="%1"/>
      <w:lvlJc w:val="left"/>
      <w:pPr>
        <w:ind w:left="98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5" w15:restartNumberingAfterBreak="0">
    <w:nsid w:val="67DA67F6"/>
    <w:multiLevelType w:val="hybridMultilevel"/>
    <w:tmpl w:val="189C88D6"/>
    <w:lvl w:ilvl="0" w:tplc="FBD4977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A49C8"/>
    <w:multiLevelType w:val="multilevel"/>
    <w:tmpl w:val="E01ACAC4"/>
    <w:lvl w:ilvl="0">
      <w:start w:val="6"/>
      <w:numFmt w:val="decimal"/>
      <w:lvlText w:val="%1"/>
      <w:lvlJc w:val="left"/>
      <w:pPr>
        <w:ind w:left="98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32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19" w:hanging="504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193" w:hanging="504"/>
      </w:pPr>
      <w:rPr>
        <w:rFonts w:hint="default"/>
      </w:rPr>
    </w:lvl>
    <w:lvl w:ilvl="4">
      <w:numFmt w:val="bullet"/>
      <w:lvlText w:val="•"/>
      <w:lvlJc w:val="left"/>
      <w:pPr>
        <w:ind w:left="4080" w:hanging="504"/>
      </w:pPr>
      <w:rPr>
        <w:rFonts w:hint="default"/>
      </w:rPr>
    </w:lvl>
    <w:lvl w:ilvl="5">
      <w:numFmt w:val="bullet"/>
      <w:lvlText w:val="•"/>
      <w:lvlJc w:val="left"/>
      <w:pPr>
        <w:ind w:left="4966" w:hanging="504"/>
      </w:pPr>
      <w:rPr>
        <w:rFonts w:hint="default"/>
      </w:rPr>
    </w:lvl>
    <w:lvl w:ilvl="6">
      <w:numFmt w:val="bullet"/>
      <w:lvlText w:val="•"/>
      <w:lvlJc w:val="left"/>
      <w:pPr>
        <w:ind w:left="5853" w:hanging="504"/>
      </w:pPr>
      <w:rPr>
        <w:rFonts w:hint="default"/>
      </w:rPr>
    </w:lvl>
    <w:lvl w:ilvl="7">
      <w:numFmt w:val="bullet"/>
      <w:lvlText w:val="•"/>
      <w:lvlJc w:val="left"/>
      <w:pPr>
        <w:ind w:left="6740" w:hanging="504"/>
      </w:pPr>
      <w:rPr>
        <w:rFonts w:hint="default"/>
      </w:rPr>
    </w:lvl>
    <w:lvl w:ilvl="8">
      <w:numFmt w:val="bullet"/>
      <w:lvlText w:val="•"/>
      <w:lvlJc w:val="left"/>
      <w:pPr>
        <w:ind w:left="7626" w:hanging="504"/>
      </w:pPr>
      <w:rPr>
        <w:rFonts w:hint="default"/>
      </w:rPr>
    </w:lvl>
  </w:abstractNum>
  <w:abstractNum w:abstractNumId="27" w15:restartNumberingAfterBreak="0">
    <w:nsid w:val="72C007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7C4CF3"/>
    <w:multiLevelType w:val="hybridMultilevel"/>
    <w:tmpl w:val="A6662E36"/>
    <w:lvl w:ilvl="0" w:tplc="35602CE6">
      <w:start w:val="1"/>
      <w:numFmt w:val="lowerLetter"/>
      <w:lvlText w:val="%1."/>
      <w:lvlJc w:val="left"/>
      <w:pPr>
        <w:ind w:left="479" w:hanging="183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BD49770">
      <w:numFmt w:val="bullet"/>
      <w:lvlText w:val=""/>
      <w:lvlJc w:val="left"/>
      <w:pPr>
        <w:ind w:left="91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0A7EF680">
      <w:numFmt w:val="bullet"/>
      <w:lvlText w:val="o"/>
      <w:lvlJc w:val="left"/>
      <w:pPr>
        <w:ind w:left="132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3" w:tplc="2D8E2BB4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FA94AFD8">
      <w:numFmt w:val="bullet"/>
      <w:lvlText w:val="•"/>
      <w:lvlJc w:val="left"/>
      <w:pPr>
        <w:ind w:left="3340" w:hanging="360"/>
      </w:pPr>
      <w:rPr>
        <w:rFonts w:hint="default"/>
      </w:rPr>
    </w:lvl>
    <w:lvl w:ilvl="5" w:tplc="70A02D50"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B9EC2D8A">
      <w:numFmt w:val="bullet"/>
      <w:lvlText w:val="•"/>
      <w:lvlJc w:val="left"/>
      <w:pPr>
        <w:ind w:left="5360" w:hanging="360"/>
      </w:pPr>
      <w:rPr>
        <w:rFonts w:hint="default"/>
      </w:rPr>
    </w:lvl>
    <w:lvl w:ilvl="7" w:tplc="5F36021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7A5A2C3C">
      <w:numFmt w:val="bullet"/>
      <w:lvlText w:val="•"/>
      <w:lvlJc w:val="left"/>
      <w:pPr>
        <w:ind w:left="7380" w:hanging="360"/>
      </w:pPr>
      <w:rPr>
        <w:rFonts w:hint="default"/>
      </w:rPr>
    </w:lvl>
  </w:abstractNum>
  <w:abstractNum w:abstractNumId="29" w15:restartNumberingAfterBreak="0">
    <w:nsid w:val="7D3C370A"/>
    <w:multiLevelType w:val="hybridMultilevel"/>
    <w:tmpl w:val="950428CA"/>
    <w:lvl w:ilvl="0" w:tplc="13D66124">
      <w:start w:val="1"/>
      <w:numFmt w:val="lowerLetter"/>
      <w:lvlText w:val="%1."/>
      <w:lvlJc w:val="left"/>
      <w:pPr>
        <w:ind w:left="479" w:hanging="284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36048DB4">
      <w:numFmt w:val="bullet"/>
      <w:lvlText w:val="•"/>
      <w:lvlJc w:val="left"/>
      <w:pPr>
        <w:ind w:left="1372" w:hanging="284"/>
      </w:pPr>
      <w:rPr>
        <w:rFonts w:hint="default"/>
      </w:rPr>
    </w:lvl>
    <w:lvl w:ilvl="2" w:tplc="B22000EE">
      <w:numFmt w:val="bullet"/>
      <w:lvlText w:val="•"/>
      <w:lvlJc w:val="left"/>
      <w:pPr>
        <w:ind w:left="2264" w:hanging="284"/>
      </w:pPr>
      <w:rPr>
        <w:rFonts w:hint="default"/>
      </w:rPr>
    </w:lvl>
    <w:lvl w:ilvl="3" w:tplc="28B29D6A">
      <w:numFmt w:val="bullet"/>
      <w:lvlText w:val="•"/>
      <w:lvlJc w:val="left"/>
      <w:pPr>
        <w:ind w:left="3156" w:hanging="284"/>
      </w:pPr>
      <w:rPr>
        <w:rFonts w:hint="default"/>
      </w:rPr>
    </w:lvl>
    <w:lvl w:ilvl="4" w:tplc="637CF5CA">
      <w:numFmt w:val="bullet"/>
      <w:lvlText w:val="•"/>
      <w:lvlJc w:val="left"/>
      <w:pPr>
        <w:ind w:left="4048" w:hanging="284"/>
      </w:pPr>
      <w:rPr>
        <w:rFonts w:hint="default"/>
      </w:rPr>
    </w:lvl>
    <w:lvl w:ilvl="5" w:tplc="E982D938">
      <w:numFmt w:val="bullet"/>
      <w:lvlText w:val="•"/>
      <w:lvlJc w:val="left"/>
      <w:pPr>
        <w:ind w:left="4940" w:hanging="284"/>
      </w:pPr>
      <w:rPr>
        <w:rFonts w:hint="default"/>
      </w:rPr>
    </w:lvl>
    <w:lvl w:ilvl="6" w:tplc="B4CC6404">
      <w:numFmt w:val="bullet"/>
      <w:lvlText w:val="•"/>
      <w:lvlJc w:val="left"/>
      <w:pPr>
        <w:ind w:left="5832" w:hanging="284"/>
      </w:pPr>
      <w:rPr>
        <w:rFonts w:hint="default"/>
      </w:rPr>
    </w:lvl>
    <w:lvl w:ilvl="7" w:tplc="7F682958">
      <w:numFmt w:val="bullet"/>
      <w:lvlText w:val="•"/>
      <w:lvlJc w:val="left"/>
      <w:pPr>
        <w:ind w:left="6724" w:hanging="284"/>
      </w:pPr>
      <w:rPr>
        <w:rFonts w:hint="default"/>
      </w:rPr>
    </w:lvl>
    <w:lvl w:ilvl="8" w:tplc="696E2824">
      <w:numFmt w:val="bullet"/>
      <w:lvlText w:val="•"/>
      <w:lvlJc w:val="left"/>
      <w:pPr>
        <w:ind w:left="7616" w:hanging="284"/>
      </w:pPr>
      <w:rPr>
        <w:rFonts w:hint="default"/>
      </w:rPr>
    </w:lvl>
  </w:abstractNum>
  <w:num w:numId="1" w16cid:durableId="403071623">
    <w:abstractNumId w:val="7"/>
  </w:num>
  <w:num w:numId="2" w16cid:durableId="1714504680">
    <w:abstractNumId w:val="28"/>
  </w:num>
  <w:num w:numId="3" w16cid:durableId="2126148286">
    <w:abstractNumId w:val="13"/>
  </w:num>
  <w:num w:numId="4" w16cid:durableId="1938900634">
    <w:abstractNumId w:val="0"/>
  </w:num>
  <w:num w:numId="5" w16cid:durableId="1562903578">
    <w:abstractNumId w:val="6"/>
  </w:num>
  <w:num w:numId="6" w16cid:durableId="1421297538">
    <w:abstractNumId w:val="26"/>
  </w:num>
  <w:num w:numId="7" w16cid:durableId="89815512">
    <w:abstractNumId w:val="4"/>
  </w:num>
  <w:num w:numId="8" w16cid:durableId="740493163">
    <w:abstractNumId w:val="19"/>
  </w:num>
  <w:num w:numId="9" w16cid:durableId="1387996813">
    <w:abstractNumId w:val="24"/>
  </w:num>
  <w:num w:numId="10" w16cid:durableId="964968503">
    <w:abstractNumId w:val="23"/>
  </w:num>
  <w:num w:numId="11" w16cid:durableId="2023699506">
    <w:abstractNumId w:val="8"/>
  </w:num>
  <w:num w:numId="12" w16cid:durableId="286591929">
    <w:abstractNumId w:val="29"/>
  </w:num>
  <w:num w:numId="13" w16cid:durableId="2143764942">
    <w:abstractNumId w:val="14"/>
  </w:num>
  <w:num w:numId="14" w16cid:durableId="231156541">
    <w:abstractNumId w:val="1"/>
  </w:num>
  <w:num w:numId="15" w16cid:durableId="841775196">
    <w:abstractNumId w:val="18"/>
  </w:num>
  <w:num w:numId="16" w16cid:durableId="180819472">
    <w:abstractNumId w:val="3"/>
  </w:num>
  <w:num w:numId="17" w16cid:durableId="1121917893">
    <w:abstractNumId w:val="17"/>
  </w:num>
  <w:num w:numId="18" w16cid:durableId="108359358">
    <w:abstractNumId w:val="25"/>
  </w:num>
  <w:num w:numId="19" w16cid:durableId="1374110868">
    <w:abstractNumId w:val="2"/>
  </w:num>
  <w:num w:numId="20" w16cid:durableId="1807434936">
    <w:abstractNumId w:val="10"/>
  </w:num>
  <w:num w:numId="21" w16cid:durableId="359744734">
    <w:abstractNumId w:val="22"/>
  </w:num>
  <w:num w:numId="22" w16cid:durableId="1422413733">
    <w:abstractNumId w:val="27"/>
  </w:num>
  <w:num w:numId="23" w16cid:durableId="2116243818">
    <w:abstractNumId w:val="21"/>
  </w:num>
  <w:num w:numId="24" w16cid:durableId="609777009">
    <w:abstractNumId w:val="16"/>
  </w:num>
  <w:num w:numId="25" w16cid:durableId="1711033505">
    <w:abstractNumId w:val="15"/>
  </w:num>
  <w:num w:numId="26" w16cid:durableId="369116024">
    <w:abstractNumId w:val="9"/>
  </w:num>
  <w:num w:numId="27" w16cid:durableId="1525361194">
    <w:abstractNumId w:val="11"/>
  </w:num>
  <w:num w:numId="28" w16cid:durableId="935941571">
    <w:abstractNumId w:val="20"/>
  </w:num>
  <w:num w:numId="29" w16cid:durableId="1475099715">
    <w:abstractNumId w:val="5"/>
  </w:num>
  <w:num w:numId="30" w16cid:durableId="4553402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30D"/>
    <w:rsid w:val="0004402D"/>
    <w:rsid w:val="001246A4"/>
    <w:rsid w:val="00142D12"/>
    <w:rsid w:val="00162F8B"/>
    <w:rsid w:val="002F30B6"/>
    <w:rsid w:val="00334651"/>
    <w:rsid w:val="0038148C"/>
    <w:rsid w:val="003B4533"/>
    <w:rsid w:val="003C6DA5"/>
    <w:rsid w:val="004169E0"/>
    <w:rsid w:val="00457EF8"/>
    <w:rsid w:val="004670D7"/>
    <w:rsid w:val="00645981"/>
    <w:rsid w:val="006469D0"/>
    <w:rsid w:val="006C6789"/>
    <w:rsid w:val="00734975"/>
    <w:rsid w:val="00814738"/>
    <w:rsid w:val="0088614F"/>
    <w:rsid w:val="008C630D"/>
    <w:rsid w:val="009E3277"/>
    <w:rsid w:val="009E7B91"/>
    <w:rsid w:val="00B4420D"/>
    <w:rsid w:val="00B67593"/>
    <w:rsid w:val="00C44C70"/>
    <w:rsid w:val="00C50E90"/>
    <w:rsid w:val="00CA453F"/>
    <w:rsid w:val="00D6244C"/>
    <w:rsid w:val="00D74268"/>
    <w:rsid w:val="00D74BE5"/>
    <w:rsid w:val="00DA4049"/>
    <w:rsid w:val="00DC1FFF"/>
    <w:rsid w:val="00F03E02"/>
    <w:rsid w:val="00F4467B"/>
    <w:rsid w:val="00FF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0E18B78"/>
  <w15:docId w15:val="{4BB8A606-7969-4B20-B7CD-3D040AC8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246A4"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rsid w:val="001246A4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rsid w:val="001246A4"/>
    <w:pPr>
      <w:outlineLvl w:val="1"/>
    </w:pPr>
    <w:rPr>
      <w:b/>
      <w:bCs/>
    </w:rPr>
  </w:style>
  <w:style w:type="paragraph" w:styleId="Nagwek3">
    <w:name w:val="heading 3"/>
    <w:basedOn w:val="Normalny"/>
    <w:uiPriority w:val="1"/>
    <w:qFormat/>
    <w:rsid w:val="001246A4"/>
    <w:pPr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uiPriority w:val="1"/>
    <w:qFormat/>
    <w:rsid w:val="001246A4"/>
    <w:pPr>
      <w:spacing w:before="119"/>
      <w:outlineLvl w:val="3"/>
    </w:pPr>
    <w:rPr>
      <w:b/>
      <w:bCs/>
      <w:i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E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EF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E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EF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EF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6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1246A4"/>
    <w:pPr>
      <w:spacing w:before="77"/>
      <w:ind w:left="479" w:hanging="283"/>
    </w:pPr>
    <w:rPr>
      <w:b/>
      <w:bCs/>
      <w:sz w:val="18"/>
      <w:szCs w:val="18"/>
    </w:rPr>
  </w:style>
  <w:style w:type="paragraph" w:styleId="Spistreci2">
    <w:name w:val="toc 2"/>
    <w:basedOn w:val="Normalny"/>
    <w:uiPriority w:val="39"/>
    <w:qFormat/>
    <w:rsid w:val="001246A4"/>
    <w:pPr>
      <w:spacing w:before="18"/>
      <w:ind w:left="1047" w:hanging="424"/>
    </w:pPr>
    <w:rPr>
      <w:b/>
      <w:bCs/>
      <w:sz w:val="18"/>
      <w:szCs w:val="18"/>
    </w:rPr>
  </w:style>
  <w:style w:type="paragraph" w:styleId="Spistreci3">
    <w:name w:val="toc 3"/>
    <w:basedOn w:val="Normalny"/>
    <w:uiPriority w:val="39"/>
    <w:qFormat/>
    <w:rsid w:val="001246A4"/>
    <w:pPr>
      <w:spacing w:before="18"/>
      <w:ind w:left="1756" w:hanging="567"/>
    </w:pPr>
    <w:rPr>
      <w:sz w:val="18"/>
      <w:szCs w:val="18"/>
    </w:rPr>
  </w:style>
  <w:style w:type="paragraph" w:styleId="Tekstpodstawowy">
    <w:name w:val="Body Text"/>
    <w:basedOn w:val="Normalny"/>
    <w:uiPriority w:val="1"/>
    <w:qFormat/>
    <w:rsid w:val="001246A4"/>
    <w:pPr>
      <w:ind w:left="195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1246A4"/>
    <w:pPr>
      <w:ind w:left="623" w:hanging="360"/>
    </w:pPr>
  </w:style>
  <w:style w:type="paragraph" w:customStyle="1" w:styleId="TableParagraph">
    <w:name w:val="Table Paragraph"/>
    <w:basedOn w:val="Normalny"/>
    <w:uiPriority w:val="1"/>
    <w:qFormat/>
    <w:rsid w:val="001246A4"/>
  </w:style>
  <w:style w:type="paragraph" w:styleId="Tekstdymka">
    <w:name w:val="Balloon Text"/>
    <w:basedOn w:val="Normalny"/>
    <w:link w:val="TekstdymkaZnak"/>
    <w:uiPriority w:val="99"/>
    <w:semiHidden/>
    <w:unhideWhenUsed/>
    <w:rsid w:val="00D74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26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142D12"/>
    <w:rPr>
      <w:rFonts w:ascii="Calibri" w:eastAsia="Calibri" w:hAnsi="Calibri" w:cs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74BE5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74BE5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EF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E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E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FF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C1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FF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6088</Words>
  <Characters>36532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</vt:lpstr>
    </vt:vector>
  </TitlesOfParts>
  <Company/>
  <LinksUpToDate>false</LinksUpToDate>
  <CharactersWithSpaces>42535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</dc:title>
  <dc:creator>Admin</dc:creator>
  <cp:lastModifiedBy>MARIUSZ JANUSZKIEWICZ</cp:lastModifiedBy>
  <cp:revision>25</cp:revision>
  <cp:lastPrinted>2024-02-16T12:21:00Z</cp:lastPrinted>
  <dcterms:created xsi:type="dcterms:W3CDTF">2018-10-15T19:44:00Z</dcterms:created>
  <dcterms:modified xsi:type="dcterms:W3CDTF">2024-02-16T12:21:00Z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2018-10-15T00:00:00Z</vt:filetime>
  </property>
</Properties>
</file>