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414162" w:rsidRPr="00E76ECD" w:rsidRDefault="00E76ECD" w:rsidP="00E76ECD">
      <w:pPr>
        <w:pStyle w:val="Stopka"/>
        <w:rPr>
          <w:b/>
        </w:rPr>
      </w:pPr>
      <w:r w:rsidRPr="00E76ECD">
        <w:rPr>
          <w:b/>
        </w:rPr>
        <w:t>„Remont osadnika wtórnego nr 1 – izolacja przeciwwodna COŚ ul. Szosa Bydgoska 49  w Toruniu</w:t>
      </w:r>
      <w:r>
        <w:rPr>
          <w:b/>
        </w:rP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414162" w:rsidRPr="00E76ECD" w:rsidRDefault="002D0B2D" w:rsidP="00E76ECD">
      <w:pPr>
        <w:pStyle w:val="Stopka"/>
        <w:rPr>
          <w:b/>
        </w:rPr>
      </w:pPr>
      <w:r w:rsidRPr="002D0B2D">
        <w:rPr>
          <w:b/>
        </w:rPr>
        <w:t>„</w:t>
      </w:r>
      <w:r w:rsidR="00E76ECD" w:rsidRPr="00E76ECD">
        <w:rPr>
          <w:b/>
        </w:rPr>
        <w:t>„Remont osadnika wtórnego nr 1 – izolacja przeciwwodna COŚ ul. Szosa Bydgoska 49  w Toruni</w:t>
      </w:r>
      <w:r w:rsidR="00E76ECD">
        <w:rPr>
          <w:b/>
        </w:rPr>
        <w:t>u”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E76ECD" w:rsidP="00E76ECD">
      <w:pPr>
        <w:pStyle w:val="Stopka"/>
        <w:rPr>
          <w:b/>
        </w:rPr>
      </w:pPr>
      <w:r w:rsidRPr="00E76ECD">
        <w:rPr>
          <w:b/>
        </w:rPr>
        <w:t>„Remont osadnika wtórnego nr 1 – izolacja przeciwwodna COŚ ul. Szosa Bydgoska 49  w Toruniu</w:t>
      </w:r>
      <w:r>
        <w:rPr>
          <w:b/>
        </w:rPr>
        <w:t>”</w:t>
      </w:r>
    </w:p>
    <w:tbl>
      <w:tblPr>
        <w:tblW w:w="3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E76ECD" w:rsidRPr="007505A1" w:rsidTr="00E76ECD">
        <w:tc>
          <w:tcPr>
            <w:tcW w:w="3240" w:type="dxa"/>
          </w:tcPr>
          <w:p w:rsidR="00E76ECD" w:rsidRPr="007505A1" w:rsidRDefault="00E76ECD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414162">
        <w:trPr>
          <w:cantSplit/>
          <w:trHeight w:val="480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414162">
        <w:trPr>
          <w:cantSplit/>
          <w:trHeight w:val="544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E76ECD" w:rsidRDefault="00E76EC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E76ECD" w:rsidP="00E76ECD">
      <w:pPr>
        <w:pStyle w:val="Stopka"/>
        <w:rPr>
          <w:b/>
        </w:rPr>
      </w:pPr>
      <w:r w:rsidRPr="00E76ECD">
        <w:rPr>
          <w:b/>
        </w:rPr>
        <w:t>„Remont osadnika wtórnego nr 1 – izolacja przeciwwodna COŚ ul. Szosa Bydgoska 49  w Toruniu</w:t>
      </w:r>
      <w:r>
        <w:rPr>
          <w:b/>
        </w:rPr>
        <w:t>”</w:t>
      </w:r>
    </w:p>
    <w:p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414162">
        <w:trPr>
          <w:cantSplit/>
          <w:trHeight w:val="452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414162">
        <w:trPr>
          <w:cantSplit/>
          <w:trHeight w:val="429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41416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CD" w:rsidRDefault="00015ACD">
      <w:r>
        <w:separator/>
      </w:r>
    </w:p>
  </w:endnote>
  <w:endnote w:type="continuationSeparator" w:id="0">
    <w:p w:rsidR="00015ACD" w:rsidRDefault="0001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CD" w:rsidRDefault="00015ACD">
      <w:r>
        <w:separator/>
      </w:r>
    </w:p>
  </w:footnote>
  <w:footnote w:type="continuationSeparator" w:id="0">
    <w:p w:rsidR="00015ACD" w:rsidRDefault="0001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DB084C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E76ECD" w:rsidRPr="00145DA6" w:rsidRDefault="00E76ECD" w:rsidP="00E76ECD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>
      <w:rPr>
        <w:sz w:val="18"/>
        <w:szCs w:val="18"/>
      </w:rPr>
      <w:t>„</w:t>
    </w:r>
    <w:r>
      <w:rPr>
        <w:rFonts w:ascii="Tahoma" w:hAnsi="Tahoma" w:cs="Tahoma"/>
        <w:sz w:val="16"/>
        <w:szCs w:val="16"/>
      </w:rPr>
      <w:t>Remont osadnika wtórnego nr 1 – izolacja przeciwwodna COŚ ul. Szosa Bydgoska 49  w Toruniu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ACD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32B9E"/>
    <w:rsid w:val="00251054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084C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76EC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link w:val="StopkaZnak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76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1A3F-4FA0-4CFA-B662-17B5C249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3912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15</cp:revision>
  <cp:lastPrinted>2016-02-12T10:01:00Z</cp:lastPrinted>
  <dcterms:created xsi:type="dcterms:W3CDTF">2018-02-22T12:52:00Z</dcterms:created>
  <dcterms:modified xsi:type="dcterms:W3CDTF">2019-02-13T06:29:00Z</dcterms:modified>
</cp:coreProperties>
</file>