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6AEB" w14:textId="77777777" w:rsidR="00780887" w:rsidRDefault="00BF11BB" w:rsidP="00780887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327845">
        <w:rPr>
          <w:rFonts w:ascii="Calibri" w:hAnsi="Calibri" w:cs="Calibri"/>
          <w:bCs/>
          <w:sz w:val="22"/>
          <w:szCs w:val="22"/>
        </w:rPr>
        <w:t>z</w:t>
      </w:r>
      <w:r w:rsidR="00CB2DA9" w:rsidRPr="00327845">
        <w:rPr>
          <w:rFonts w:ascii="Calibri" w:hAnsi="Calibri" w:cs="Calibri"/>
          <w:bCs/>
          <w:sz w:val="22"/>
          <w:szCs w:val="22"/>
        </w:rPr>
        <w:t xml:space="preserve">ałącznik nr </w:t>
      </w:r>
      <w:r w:rsidR="00A30E7C">
        <w:rPr>
          <w:rFonts w:ascii="Calibri" w:hAnsi="Calibri" w:cs="Calibri"/>
          <w:bCs/>
          <w:sz w:val="22"/>
          <w:szCs w:val="22"/>
        </w:rPr>
        <w:t>6</w:t>
      </w:r>
      <w:r w:rsidR="00EE2C78">
        <w:rPr>
          <w:rFonts w:ascii="Calibri" w:hAnsi="Calibri" w:cs="Calibri"/>
          <w:bCs/>
          <w:sz w:val="22"/>
          <w:szCs w:val="22"/>
        </w:rPr>
        <w:t xml:space="preserve"> </w:t>
      </w:r>
      <w:r w:rsidR="00780887" w:rsidRPr="00327845">
        <w:rPr>
          <w:rFonts w:ascii="Calibri" w:hAnsi="Calibri" w:cs="Calibri"/>
          <w:bCs/>
          <w:sz w:val="22"/>
          <w:szCs w:val="22"/>
        </w:rPr>
        <w:t>do SWZ</w:t>
      </w:r>
    </w:p>
    <w:p w14:paraId="44DF75EA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4BBB62DB" w14:textId="77777777" w:rsidR="001D3FB3" w:rsidRPr="005940CC" w:rsidRDefault="001D3FB3" w:rsidP="001D3FB3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6ECC4505" w14:textId="77777777" w:rsidR="004E07B4" w:rsidRDefault="001D3FB3" w:rsidP="004E07B4">
      <w:pPr>
        <w:spacing w:after="100" w:afterAutospacing="1"/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2D80CC60" w14:textId="77777777" w:rsidR="00760B17" w:rsidRPr="00C02275" w:rsidRDefault="00760B17" w:rsidP="004E07B4">
      <w:pPr>
        <w:spacing w:after="100" w:afterAutospacing="1"/>
        <w:ind w:right="72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C02275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412D4695" w14:textId="77777777" w:rsidR="00760B17" w:rsidRPr="00C02275" w:rsidRDefault="00760B17" w:rsidP="00760B17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C02275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00F99574" w14:textId="77777777" w:rsidR="004E07B4" w:rsidRPr="00C02275" w:rsidRDefault="00760B17" w:rsidP="004E07B4">
      <w:pPr>
        <w:spacing w:before="120" w:after="480"/>
        <w:jc w:val="both"/>
        <w:rPr>
          <w:rFonts w:ascii="Calibri" w:hAnsi="Calibri" w:cs="Calibri"/>
          <w:b/>
          <w:bCs/>
          <w:color w:val="C00000"/>
        </w:rPr>
      </w:pPr>
      <w:r w:rsidRPr="00C02275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01E73605" w14:textId="77777777" w:rsidR="008B4400" w:rsidRPr="004E07B4" w:rsidRDefault="008B4400" w:rsidP="004E07B4">
      <w:pPr>
        <w:spacing w:before="120" w:after="480"/>
        <w:jc w:val="center"/>
        <w:rPr>
          <w:rFonts w:ascii="Calibri" w:hAnsi="Calibri" w:cs="Calibri"/>
          <w:b/>
          <w:bCs/>
          <w:color w:val="FF0000"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</w:p>
    <w:p w14:paraId="1E101E1C" w14:textId="77777777" w:rsidR="00DB28D3" w:rsidRPr="00560E02" w:rsidRDefault="00DB28D3" w:rsidP="004E07B4">
      <w:pPr>
        <w:spacing w:after="240"/>
        <w:jc w:val="center"/>
        <w:rPr>
          <w:rFonts w:ascii="Calibri" w:hAnsi="Calibri" w:cs="Calibri"/>
          <w:b/>
        </w:rPr>
      </w:pPr>
      <w:bookmarkStart w:id="0" w:name="_Hlk70676509"/>
      <w:r w:rsidRPr="00560E02">
        <w:rPr>
          <w:rFonts w:ascii="Calibri" w:hAnsi="Calibri" w:cs="Calibri"/>
          <w:b/>
        </w:rPr>
        <w:t xml:space="preserve">o aktualności informacji zawartych w oświadczeniu, o którym mowa w art. 125 ust. 1 ustawy Prawo zamówień publicznych </w:t>
      </w:r>
      <w:bookmarkEnd w:id="0"/>
    </w:p>
    <w:p w14:paraId="6B5FD14D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A30E7C">
        <w:rPr>
          <w:rFonts w:ascii="Calibri" w:hAnsi="Calibri" w:cs="Calibri"/>
        </w:rPr>
        <w:t>3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55ED6035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0E90C2C6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628CE086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518E502B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5BA65324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>e) art. 7 ust. 1 ustawy z dnia 13 kwietnia 2022 r. o szczególnych rozwiązaniach w zakresie przeciwdziałania wspieraniu agresji na Ukrainę oraz służących ochronie bezpieczeństwa narodowego</w:t>
      </w:r>
    </w:p>
    <w:p w14:paraId="16D07DE6" w14:textId="77777777" w:rsidR="00DB28D3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577A90A8" w14:textId="77777777" w:rsidR="0065333B" w:rsidRPr="00C02275" w:rsidRDefault="0065333B" w:rsidP="004E07B4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C02275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40C6E67" w14:textId="77777777" w:rsidR="00DB28D3" w:rsidRPr="00C02275" w:rsidRDefault="0065333B" w:rsidP="006510C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C02275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sectPr w:rsidR="00DB28D3" w:rsidRPr="00C02275" w:rsidSect="00D80C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850B" w14:textId="77777777" w:rsidR="001613B0" w:rsidRDefault="001613B0">
      <w:r>
        <w:separator/>
      </w:r>
    </w:p>
  </w:endnote>
  <w:endnote w:type="continuationSeparator" w:id="0">
    <w:p w14:paraId="506AA61C" w14:textId="77777777" w:rsidR="001613B0" w:rsidRDefault="0016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A615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2350B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1FBD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9985CD8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D6BC" w14:textId="77777777" w:rsidR="001613B0" w:rsidRDefault="001613B0">
      <w:r>
        <w:separator/>
      </w:r>
    </w:p>
  </w:footnote>
  <w:footnote w:type="continuationSeparator" w:id="0">
    <w:p w14:paraId="1E59DEF1" w14:textId="77777777" w:rsidR="001613B0" w:rsidRDefault="0016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AC28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B51E7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4812" w14:textId="6D088332" w:rsidR="00CB4CB9" w:rsidRDefault="00810C0E" w:rsidP="00810C0E">
    <w:pPr>
      <w:pStyle w:val="Nagwek"/>
      <w:jc w:val="center"/>
    </w:pPr>
    <w:r w:rsidRPr="00810C0E">
      <w:rPr>
        <w:rFonts w:ascii="Calibri Light" w:hAnsi="Calibri Light" w:cs="Calibri Light"/>
        <w:i/>
        <w:sz w:val="22"/>
        <w:szCs w:val="22"/>
      </w:rPr>
      <w:t>ZP.271.</w:t>
    </w:r>
    <w:r w:rsidR="00AE1C55">
      <w:rPr>
        <w:rFonts w:ascii="Calibri Light" w:hAnsi="Calibri Light" w:cs="Calibri Light"/>
        <w:i/>
        <w:sz w:val="22"/>
        <w:szCs w:val="22"/>
      </w:rPr>
      <w:t>44</w:t>
    </w:r>
    <w:r w:rsidR="0061747F">
      <w:rPr>
        <w:rFonts w:ascii="Calibri Light" w:hAnsi="Calibri Light" w:cs="Calibri Light"/>
        <w:i/>
        <w:sz w:val="22"/>
        <w:szCs w:val="22"/>
      </w:rPr>
      <w:t>.</w:t>
    </w:r>
    <w:r w:rsidRPr="00810C0E">
      <w:rPr>
        <w:rFonts w:ascii="Calibri Light" w:hAnsi="Calibri Light" w:cs="Calibri Light"/>
        <w:i/>
        <w:sz w:val="22"/>
        <w:szCs w:val="22"/>
      </w:rPr>
      <w:t>202</w:t>
    </w:r>
    <w:r w:rsidR="003213F5">
      <w:rPr>
        <w:rFonts w:ascii="Calibri Light" w:hAnsi="Calibri Light" w:cs="Calibri Light"/>
        <w:i/>
        <w:sz w:val="22"/>
        <w:szCs w:val="22"/>
      </w:rPr>
      <w:t>4</w:t>
    </w:r>
    <w:r w:rsidRPr="00810C0E">
      <w:rPr>
        <w:rFonts w:ascii="Calibri Light" w:hAnsi="Calibri Light" w:cs="Calibri Light"/>
        <w:i/>
        <w:sz w:val="22"/>
        <w:szCs w:val="22"/>
      </w:rPr>
      <w:t xml:space="preserve"> – </w:t>
    </w:r>
    <w:r w:rsidR="00A30E7C" w:rsidRPr="00A30E7C">
      <w:rPr>
        <w:rFonts w:ascii="Calibri Light" w:hAnsi="Calibri Light" w:cs="Calibri Light"/>
        <w:i/>
        <w:sz w:val="22"/>
        <w:szCs w:val="22"/>
      </w:rPr>
      <w:t>Świadczenie usług pocztowych w obrocie krajowym i zagranicznym na rzecz Urzędu Gminy Komorniki w 202</w:t>
    </w:r>
    <w:r w:rsidR="003213F5">
      <w:rPr>
        <w:rFonts w:ascii="Calibri Light" w:hAnsi="Calibri Light" w:cs="Calibri Light"/>
        <w:i/>
        <w:sz w:val="22"/>
        <w:szCs w:val="22"/>
      </w:rPr>
      <w:t>5</w:t>
    </w:r>
    <w:r w:rsidR="00A30E7C" w:rsidRPr="00A30E7C">
      <w:rPr>
        <w:rFonts w:ascii="Calibri Light" w:hAnsi="Calibri Light" w:cs="Calibri Light"/>
        <w:i/>
        <w:sz w:val="22"/>
        <w:szCs w:val="22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28739">
    <w:abstractNumId w:val="2"/>
  </w:num>
  <w:num w:numId="2" w16cid:durableId="1140223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41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60A03"/>
    <w:rsid w:val="00065836"/>
    <w:rsid w:val="00074D2C"/>
    <w:rsid w:val="00080C0D"/>
    <w:rsid w:val="000A68C0"/>
    <w:rsid w:val="000B027C"/>
    <w:rsid w:val="000B250C"/>
    <w:rsid w:val="000B499F"/>
    <w:rsid w:val="000C6681"/>
    <w:rsid w:val="000E2AE0"/>
    <w:rsid w:val="000E702A"/>
    <w:rsid w:val="00103DA1"/>
    <w:rsid w:val="00115658"/>
    <w:rsid w:val="001415C7"/>
    <w:rsid w:val="00146C66"/>
    <w:rsid w:val="0014708D"/>
    <w:rsid w:val="00147321"/>
    <w:rsid w:val="00151EF0"/>
    <w:rsid w:val="001613B0"/>
    <w:rsid w:val="0018159D"/>
    <w:rsid w:val="0018474E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7D8E"/>
    <w:rsid w:val="00294A80"/>
    <w:rsid w:val="002B12F7"/>
    <w:rsid w:val="002C2062"/>
    <w:rsid w:val="002C7F7D"/>
    <w:rsid w:val="002E025D"/>
    <w:rsid w:val="002E3700"/>
    <w:rsid w:val="003028C4"/>
    <w:rsid w:val="003213F5"/>
    <w:rsid w:val="00327845"/>
    <w:rsid w:val="00350302"/>
    <w:rsid w:val="00355DDC"/>
    <w:rsid w:val="00387D4B"/>
    <w:rsid w:val="0039091F"/>
    <w:rsid w:val="00392BB3"/>
    <w:rsid w:val="00396CA2"/>
    <w:rsid w:val="003B0F09"/>
    <w:rsid w:val="003B6CCB"/>
    <w:rsid w:val="003E0309"/>
    <w:rsid w:val="003E0E3C"/>
    <w:rsid w:val="003F24EE"/>
    <w:rsid w:val="003F6574"/>
    <w:rsid w:val="00414B80"/>
    <w:rsid w:val="004202A4"/>
    <w:rsid w:val="00423EB4"/>
    <w:rsid w:val="00433A79"/>
    <w:rsid w:val="00435A83"/>
    <w:rsid w:val="004500FE"/>
    <w:rsid w:val="004521A2"/>
    <w:rsid w:val="004602C9"/>
    <w:rsid w:val="00460D10"/>
    <w:rsid w:val="00462D2B"/>
    <w:rsid w:val="00463AEC"/>
    <w:rsid w:val="00476DFD"/>
    <w:rsid w:val="004865D1"/>
    <w:rsid w:val="00487D3F"/>
    <w:rsid w:val="00490064"/>
    <w:rsid w:val="004A60E5"/>
    <w:rsid w:val="004A6119"/>
    <w:rsid w:val="004B20F9"/>
    <w:rsid w:val="004B3F5F"/>
    <w:rsid w:val="004B424B"/>
    <w:rsid w:val="004B6E0A"/>
    <w:rsid w:val="004D0E21"/>
    <w:rsid w:val="004D7308"/>
    <w:rsid w:val="004E07B4"/>
    <w:rsid w:val="004E711E"/>
    <w:rsid w:val="00502436"/>
    <w:rsid w:val="00507120"/>
    <w:rsid w:val="005311F0"/>
    <w:rsid w:val="00531281"/>
    <w:rsid w:val="00541D50"/>
    <w:rsid w:val="00551B3A"/>
    <w:rsid w:val="00556726"/>
    <w:rsid w:val="00560E02"/>
    <w:rsid w:val="005655B2"/>
    <w:rsid w:val="005670E0"/>
    <w:rsid w:val="0057195B"/>
    <w:rsid w:val="00577A6D"/>
    <w:rsid w:val="005812BA"/>
    <w:rsid w:val="005856A1"/>
    <w:rsid w:val="005A72B4"/>
    <w:rsid w:val="005B1B43"/>
    <w:rsid w:val="005C2BA4"/>
    <w:rsid w:val="005C595B"/>
    <w:rsid w:val="005E3674"/>
    <w:rsid w:val="005F642A"/>
    <w:rsid w:val="00603B6B"/>
    <w:rsid w:val="00604D9B"/>
    <w:rsid w:val="0060722D"/>
    <w:rsid w:val="006159AC"/>
    <w:rsid w:val="0061747F"/>
    <w:rsid w:val="006223B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F133E"/>
    <w:rsid w:val="006F4C07"/>
    <w:rsid w:val="006F742D"/>
    <w:rsid w:val="00713FBC"/>
    <w:rsid w:val="00715396"/>
    <w:rsid w:val="007242F3"/>
    <w:rsid w:val="00744852"/>
    <w:rsid w:val="00747FDE"/>
    <w:rsid w:val="00755752"/>
    <w:rsid w:val="00760B17"/>
    <w:rsid w:val="0076481B"/>
    <w:rsid w:val="00776B11"/>
    <w:rsid w:val="00780887"/>
    <w:rsid w:val="00782142"/>
    <w:rsid w:val="0079463F"/>
    <w:rsid w:val="00794DE6"/>
    <w:rsid w:val="007A388A"/>
    <w:rsid w:val="007A5D5A"/>
    <w:rsid w:val="007A657B"/>
    <w:rsid w:val="007B1C7B"/>
    <w:rsid w:val="007B6004"/>
    <w:rsid w:val="007C58A8"/>
    <w:rsid w:val="007C72F2"/>
    <w:rsid w:val="007C7D7C"/>
    <w:rsid w:val="007D172E"/>
    <w:rsid w:val="007D3CA1"/>
    <w:rsid w:val="007E0F53"/>
    <w:rsid w:val="007E1D33"/>
    <w:rsid w:val="00810C0E"/>
    <w:rsid w:val="008124EE"/>
    <w:rsid w:val="00815168"/>
    <w:rsid w:val="00851813"/>
    <w:rsid w:val="0085371A"/>
    <w:rsid w:val="00876B30"/>
    <w:rsid w:val="00877949"/>
    <w:rsid w:val="00884D34"/>
    <w:rsid w:val="008A486E"/>
    <w:rsid w:val="008A78DE"/>
    <w:rsid w:val="008B4400"/>
    <w:rsid w:val="008C3032"/>
    <w:rsid w:val="008D7065"/>
    <w:rsid w:val="008D75ED"/>
    <w:rsid w:val="008D796F"/>
    <w:rsid w:val="008E3ABA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62FDD"/>
    <w:rsid w:val="00982946"/>
    <w:rsid w:val="0098525B"/>
    <w:rsid w:val="00993E75"/>
    <w:rsid w:val="00993ECA"/>
    <w:rsid w:val="009B3E5B"/>
    <w:rsid w:val="009B53C7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27C5F"/>
    <w:rsid w:val="00A30E7C"/>
    <w:rsid w:val="00A31946"/>
    <w:rsid w:val="00A41E5C"/>
    <w:rsid w:val="00A42599"/>
    <w:rsid w:val="00A43C11"/>
    <w:rsid w:val="00A5302C"/>
    <w:rsid w:val="00A63E8A"/>
    <w:rsid w:val="00A76335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E1C55"/>
    <w:rsid w:val="00AE1F1E"/>
    <w:rsid w:val="00AE45F4"/>
    <w:rsid w:val="00AE72BA"/>
    <w:rsid w:val="00B1207A"/>
    <w:rsid w:val="00B13D44"/>
    <w:rsid w:val="00B1750D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6442"/>
    <w:rsid w:val="00B865E4"/>
    <w:rsid w:val="00B95E92"/>
    <w:rsid w:val="00BA0045"/>
    <w:rsid w:val="00BA7D07"/>
    <w:rsid w:val="00BC0418"/>
    <w:rsid w:val="00BD239A"/>
    <w:rsid w:val="00BF11BB"/>
    <w:rsid w:val="00BF1400"/>
    <w:rsid w:val="00BF4BD5"/>
    <w:rsid w:val="00C02275"/>
    <w:rsid w:val="00C12B3A"/>
    <w:rsid w:val="00C13B11"/>
    <w:rsid w:val="00C22AB8"/>
    <w:rsid w:val="00C245F5"/>
    <w:rsid w:val="00C40175"/>
    <w:rsid w:val="00C51E18"/>
    <w:rsid w:val="00C52BB7"/>
    <w:rsid w:val="00C656C1"/>
    <w:rsid w:val="00C70438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2663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D352C"/>
    <w:rsid w:val="00DD49B2"/>
    <w:rsid w:val="00DF4F32"/>
    <w:rsid w:val="00DF6B91"/>
    <w:rsid w:val="00E158E5"/>
    <w:rsid w:val="00E22768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29FE"/>
    <w:rsid w:val="00E92C48"/>
    <w:rsid w:val="00EA0D1B"/>
    <w:rsid w:val="00EA40C2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49F"/>
    <w:rsid w:val="00F41383"/>
    <w:rsid w:val="00F669FE"/>
    <w:rsid w:val="00F66D52"/>
    <w:rsid w:val="00F826FE"/>
    <w:rsid w:val="00F8353C"/>
    <w:rsid w:val="00FA1185"/>
    <w:rsid w:val="00FA450B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325B52"/>
  <w15:chartTrackingRefBased/>
  <w15:docId w15:val="{FB7065C6-F926-4991-B1DA-5463E9C6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oświadczenie o aktualności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oświadczenie o aktualności</dc:title>
  <dc:subject/>
  <dc:creator>Agnieszka Skrzypczak</dc:creator>
  <cp:keywords/>
  <dc:description/>
  <cp:lastModifiedBy>Joanna Laskowska</cp:lastModifiedBy>
  <cp:revision>4</cp:revision>
  <cp:lastPrinted>2023-05-09T08:11:00Z</cp:lastPrinted>
  <dcterms:created xsi:type="dcterms:W3CDTF">2023-11-17T10:44:00Z</dcterms:created>
  <dcterms:modified xsi:type="dcterms:W3CDTF">2024-11-08T09:50:00Z</dcterms:modified>
</cp:coreProperties>
</file>