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34CF" w14:textId="5316B7A5" w:rsidR="00050E2F" w:rsidRPr="00055E06" w:rsidRDefault="001866BB" w:rsidP="00874540">
      <w:pPr>
        <w:spacing w:after="0" w:line="259" w:lineRule="auto"/>
        <w:ind w:left="0" w:firstLine="0"/>
        <w:jc w:val="center"/>
        <w:rPr>
          <w:rFonts w:ascii="Verdana" w:hAnsi="Verdana"/>
          <w:b/>
          <w:bCs/>
          <w:color w:val="auto"/>
          <w:sz w:val="16"/>
          <w:szCs w:val="16"/>
        </w:rPr>
      </w:pPr>
      <w:r w:rsidRPr="00055E06">
        <w:rPr>
          <w:rFonts w:ascii="Verdana" w:eastAsia="Cambria" w:hAnsi="Verdana" w:cs="Cambria"/>
          <w:b/>
          <w:bCs/>
          <w:color w:val="auto"/>
          <w:sz w:val="16"/>
          <w:szCs w:val="16"/>
        </w:rPr>
        <w:t>OPIS PRZEDMIOTU ZAMÓWIENIA</w:t>
      </w:r>
    </w:p>
    <w:p w14:paraId="714AC9C1" w14:textId="24E2F2AF" w:rsidR="00E813A9" w:rsidRPr="00055E06" w:rsidRDefault="00055E06" w:rsidP="00055E06">
      <w:pPr>
        <w:spacing w:after="160" w:line="259" w:lineRule="auto"/>
        <w:ind w:left="0" w:firstLine="0"/>
        <w:jc w:val="center"/>
        <w:rPr>
          <w:rFonts w:ascii="Verdana" w:hAnsi="Verdana"/>
          <w:b/>
          <w:color w:val="auto"/>
          <w:sz w:val="16"/>
          <w:szCs w:val="16"/>
        </w:rPr>
      </w:pPr>
      <w:r w:rsidRPr="00055E06">
        <w:rPr>
          <w:rFonts w:ascii="Verdana" w:hAnsi="Verdana"/>
          <w:b/>
          <w:color w:val="auto"/>
          <w:sz w:val="16"/>
          <w:szCs w:val="16"/>
        </w:rPr>
        <w:t>ZESTAWIENIE PARAMETRÓW TECHNICZNYCH URZĄDZEŃ WYMAGANYCH/ ZAOFEROWANYCH</w:t>
      </w:r>
    </w:p>
    <w:p w14:paraId="1DD4F9C0" w14:textId="77777777" w:rsidR="000B0404" w:rsidRDefault="000B0404" w:rsidP="000B0404">
      <w:pPr>
        <w:autoSpaceDE w:val="0"/>
        <w:autoSpaceDN w:val="0"/>
        <w:adjustRightInd w:val="0"/>
        <w:spacing w:after="0" w:line="276" w:lineRule="auto"/>
        <w:ind w:left="720" w:firstLine="0"/>
        <w:jc w:val="center"/>
        <w:rPr>
          <w:rFonts w:ascii="Verdana" w:eastAsia="Times New Roman" w:hAnsi="Verdana" w:cs="Times New Roman"/>
          <w:b/>
          <w:bCs/>
          <w:color w:val="auto"/>
          <w:sz w:val="16"/>
          <w:szCs w:val="16"/>
        </w:rPr>
      </w:pPr>
      <w:r w:rsidRPr="000B0404">
        <w:rPr>
          <w:rFonts w:ascii="Verdana" w:eastAsia="Times New Roman" w:hAnsi="Verdana" w:cs="Times New Roman"/>
          <w:b/>
          <w:color w:val="auto"/>
          <w:sz w:val="16"/>
          <w:szCs w:val="16"/>
        </w:rPr>
        <w:t xml:space="preserve">CZĘŚĆ 1 : </w:t>
      </w:r>
      <w:r w:rsidRPr="000B0404">
        <w:rPr>
          <w:rFonts w:ascii="Verdana" w:eastAsia="Times New Roman" w:hAnsi="Verdana" w:cs="Times New Roman"/>
          <w:b/>
          <w:bCs/>
          <w:color w:val="auto"/>
          <w:sz w:val="16"/>
          <w:szCs w:val="16"/>
        </w:rPr>
        <w:t>KOMPUTERY PC</w:t>
      </w:r>
    </w:p>
    <w:p w14:paraId="0ECA80BC" w14:textId="77777777" w:rsidR="000B0404" w:rsidRPr="000B0404" w:rsidRDefault="000B0404" w:rsidP="000B0404">
      <w:pPr>
        <w:autoSpaceDE w:val="0"/>
        <w:autoSpaceDN w:val="0"/>
        <w:adjustRightInd w:val="0"/>
        <w:spacing w:after="0" w:line="276" w:lineRule="auto"/>
        <w:ind w:left="720" w:firstLine="0"/>
        <w:jc w:val="center"/>
        <w:rPr>
          <w:rFonts w:ascii="Verdana" w:eastAsia="Times New Roman" w:hAnsi="Verdana" w:cs="Times New Roman"/>
          <w:color w:val="auto"/>
          <w:sz w:val="16"/>
          <w:szCs w:val="16"/>
        </w:rPr>
      </w:pPr>
    </w:p>
    <w:p w14:paraId="3676AF22" w14:textId="4E7A7493" w:rsidR="00874540" w:rsidRPr="00055E06" w:rsidRDefault="00055E06" w:rsidP="00DD0445">
      <w:pPr>
        <w:spacing w:after="0" w:line="259" w:lineRule="auto"/>
        <w:ind w:left="11" w:right="414" w:hanging="11"/>
        <w:jc w:val="center"/>
        <w:rPr>
          <w:rFonts w:ascii="Verdana" w:eastAsia="Arial" w:hAnsi="Verdana" w:cs="Arial"/>
          <w:b/>
          <w:color w:val="auto"/>
          <w:sz w:val="16"/>
          <w:szCs w:val="16"/>
        </w:rPr>
      </w:pPr>
      <w:r w:rsidRPr="00055E06">
        <w:rPr>
          <w:rFonts w:ascii="Verdana" w:hAnsi="Verdana" w:cstheme="majorHAnsi"/>
          <w:b/>
          <w:bCs/>
          <w:color w:val="auto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Wymagania szczegółowe – opis techniczny oferowanych urządzeń</w:t>
      </w:r>
    </w:p>
    <w:p w14:paraId="1E076ADD" w14:textId="7F1FB225" w:rsidR="00AC7C63" w:rsidRPr="005F45A6" w:rsidRDefault="00AC7C63" w:rsidP="003812DE">
      <w:pPr>
        <w:spacing w:after="0" w:line="240" w:lineRule="auto"/>
        <w:ind w:left="0" w:firstLine="0"/>
        <w:jc w:val="left"/>
        <w:rPr>
          <w:rFonts w:ascii="Verdana" w:hAnsi="Verdana" w:cstheme="minorHAnsi"/>
          <w:color w:val="auto"/>
          <w:sz w:val="14"/>
          <w:szCs w:val="14"/>
        </w:rPr>
      </w:pPr>
      <w:bookmarkStart w:id="0" w:name="_Hlk175738361"/>
    </w:p>
    <w:tbl>
      <w:tblPr>
        <w:tblStyle w:val="TableGrid"/>
        <w:tblW w:w="10337" w:type="dxa"/>
        <w:tblInd w:w="6" w:type="dxa"/>
        <w:tblCellMar>
          <w:top w:w="45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445"/>
        <w:gridCol w:w="1893"/>
        <w:gridCol w:w="4209"/>
        <w:gridCol w:w="3790"/>
      </w:tblGrid>
      <w:tr w:rsidR="005F45A6" w:rsidRPr="005F45A6" w14:paraId="71B1B6E3" w14:textId="43B74F60" w:rsidTr="000B0404">
        <w:trPr>
          <w:trHeight w:val="50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20B015" w14:textId="77777777" w:rsidR="005F45A6" w:rsidRPr="005F45A6" w:rsidRDefault="005F45A6" w:rsidP="003C3B4E">
            <w:pPr>
              <w:spacing w:after="0" w:line="259" w:lineRule="auto"/>
              <w:ind w:left="0" w:firstLine="0"/>
              <w:rPr>
                <w:rFonts w:ascii="Verdana" w:hAnsi="Verdana"/>
                <w:color w:val="auto"/>
                <w:sz w:val="14"/>
                <w:szCs w:val="14"/>
              </w:rPr>
            </w:pPr>
            <w:bookmarkStart w:id="1" w:name="_Hlk174998300"/>
            <w:bookmarkEnd w:id="0"/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 xml:space="preserve">L.p.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0FF04B" w14:textId="77777777" w:rsidR="005F45A6" w:rsidRPr="005F45A6" w:rsidRDefault="005F45A6" w:rsidP="003C3B4E">
            <w:pPr>
              <w:spacing w:after="0" w:line="259" w:lineRule="auto"/>
              <w:ind w:left="97" w:firstLine="0"/>
              <w:jc w:val="left"/>
              <w:rPr>
                <w:rFonts w:ascii="Verdana" w:hAnsi="Verdana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 xml:space="preserve">Opis parametru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823ED7" w14:textId="68C7EB3C" w:rsidR="005F45A6" w:rsidRPr="005F45A6" w:rsidRDefault="005F45A6" w:rsidP="003C3B4E">
            <w:pPr>
              <w:spacing w:after="0" w:line="259" w:lineRule="auto"/>
              <w:ind w:left="-67" w:firstLine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Właściwości parametru wymagane przez Zamawiającego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8E219B" w14:textId="77777777" w:rsidR="005F45A6" w:rsidRPr="005F45A6" w:rsidRDefault="005F45A6" w:rsidP="005F45A6">
            <w:pPr>
              <w:spacing w:after="0" w:line="259" w:lineRule="auto"/>
              <w:ind w:left="-67" w:firstLine="0"/>
              <w:jc w:val="center"/>
              <w:rPr>
                <w:rFonts w:ascii="Verdana" w:hAnsi="Verdana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Przedmiot oferty wykonawcy</w:t>
            </w:r>
          </w:p>
          <w:p w14:paraId="6A6D01B2" w14:textId="5CAC4047" w:rsidR="005F45A6" w:rsidRPr="005F45A6" w:rsidRDefault="005F45A6" w:rsidP="005F45A6">
            <w:pPr>
              <w:spacing w:after="0" w:line="259" w:lineRule="auto"/>
              <w:ind w:left="-67" w:firstLine="0"/>
              <w:jc w:val="center"/>
              <w:rPr>
                <w:rFonts w:ascii="Verdana" w:hAnsi="Verdana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(nazwa producenta, nazwa i model oferowanego sprzętu, właściwości parametru oferowane przez Wykonawcę)</w:t>
            </w:r>
          </w:p>
        </w:tc>
      </w:tr>
      <w:tr w:rsidR="005F45A6" w:rsidRPr="005F45A6" w14:paraId="2D75968E" w14:textId="72E6F21C" w:rsidTr="000B0404">
        <w:trPr>
          <w:trHeight w:val="37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C21B2D" w14:textId="77777777" w:rsidR="005F45A6" w:rsidRPr="005F45A6" w:rsidRDefault="005F45A6" w:rsidP="003C3B4E">
            <w:pPr>
              <w:spacing w:after="0" w:line="259" w:lineRule="auto"/>
              <w:ind w:left="38" w:firstLine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9958CD" w14:textId="77777777" w:rsidR="005F45A6" w:rsidRPr="005F45A6" w:rsidRDefault="005F45A6" w:rsidP="003C3B4E">
            <w:pPr>
              <w:spacing w:after="0" w:line="259" w:lineRule="auto"/>
              <w:ind w:left="0" w:right="45" w:firstLine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F086F1" w14:textId="77777777" w:rsidR="005F45A6" w:rsidRPr="005F45A6" w:rsidRDefault="005F45A6" w:rsidP="003C3B4E">
            <w:pPr>
              <w:spacing w:after="0" w:line="259" w:lineRule="auto"/>
              <w:ind w:left="0" w:right="44" w:firstLine="0"/>
              <w:jc w:val="center"/>
              <w:rPr>
                <w:rFonts w:ascii="Verdana" w:hAnsi="Verdana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E32452" w14:textId="05B2D83B" w:rsidR="005F45A6" w:rsidRPr="005F45A6" w:rsidRDefault="005F45A6" w:rsidP="003C3B4E">
            <w:pPr>
              <w:spacing w:after="0" w:line="259" w:lineRule="auto"/>
              <w:ind w:left="0" w:right="44" w:firstLine="0"/>
              <w:jc w:val="center"/>
              <w:rPr>
                <w:rFonts w:ascii="Verdana" w:hAnsi="Verdana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/>
                <w:b/>
                <w:color w:val="auto"/>
                <w:sz w:val="14"/>
                <w:szCs w:val="14"/>
              </w:rPr>
              <w:t>4</w:t>
            </w:r>
          </w:p>
        </w:tc>
      </w:tr>
      <w:tr w:rsidR="00C52731" w:rsidRPr="005F45A6" w14:paraId="3104FE6E" w14:textId="44F512EA" w:rsidTr="00C23B69">
        <w:trPr>
          <w:trHeight w:val="75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989C" w14:textId="77777777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5609" w14:textId="0B33314B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Opis urządzenia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8E69" w14:textId="45873032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Komputer typu Lenovo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ThinkCentre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neo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50t G5 i5-14400 16GB 512GB SSD DVD (kod producenta </w:t>
            </w:r>
            <w:r w:rsidRPr="00C52731">
              <w:rPr>
                <w:rStyle w:val="sku"/>
                <w:rFonts w:ascii="Verdana" w:hAnsi="Verdana"/>
                <w:color w:val="auto"/>
                <w:sz w:val="14"/>
                <w:szCs w:val="14"/>
              </w:rPr>
              <w:t>12UD0047PB</w:t>
            </w: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) lub równoważny o specyfikacji technicznej nie gorszej niż: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6C89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79DBD62F" w14:textId="17C768DD" w:rsidTr="00C23B69">
        <w:trPr>
          <w:trHeight w:val="93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82DA" w14:textId="77777777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1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A435" w14:textId="27B09EAC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Procesor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10FA" w14:textId="77777777" w:rsidR="00C52731" w:rsidRPr="00C52731" w:rsidRDefault="00C52731" w:rsidP="00C23B69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  <w:u w:val="single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  <w:u w:val="single"/>
              </w:rPr>
              <w:t xml:space="preserve">Intel®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  <w:u w:val="single"/>
              </w:rPr>
              <w:t>Core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  <w:u w:val="single"/>
              </w:rPr>
              <w:t>™ i5-14400 (2.5 GHz – 4.7 GHz, 10 rdzeni/16 wątków, 20 MB cache)</w:t>
            </w:r>
          </w:p>
          <w:p w14:paraId="19C01B16" w14:textId="66A1230E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min. 25 600 punktów w teście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PassMark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CPU Mark wg. zestawienia CPU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Benchmarks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(cpubenchmark.net)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663" w14:textId="77777777" w:rsidR="00C52731" w:rsidRPr="005F45A6" w:rsidRDefault="00C52731" w:rsidP="00C52731">
            <w:pPr>
              <w:spacing w:after="0" w:line="240" w:lineRule="auto"/>
              <w:jc w:val="left"/>
              <w:rPr>
                <w:rFonts w:ascii="Verdana" w:hAnsi="Verdana" w:cstheme="minorHAnsi"/>
                <w:color w:val="auto"/>
                <w:sz w:val="14"/>
                <w:szCs w:val="14"/>
                <w:u w:val="single"/>
              </w:rPr>
            </w:pPr>
          </w:p>
        </w:tc>
      </w:tr>
      <w:tr w:rsidR="00C52731" w:rsidRPr="005F45A6" w14:paraId="70D74E8E" w14:textId="42AC4555" w:rsidTr="00C23B69">
        <w:trPr>
          <w:trHeight w:val="3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B5F3" w14:textId="77777777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2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DBE9" w14:textId="2095D978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Pamięć RAM 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28B4" w14:textId="53583311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16 GB (DDR5, UDIMM, 4800 MHz)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A0E6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3944FD8E" w14:textId="41E57B49" w:rsidTr="000B0404">
        <w:trPr>
          <w:trHeight w:val="3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91FE" w14:textId="77777777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3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6476" w14:textId="245E51EF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Maksymalna obsługiwana ilość pamięci RAM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CA1" w14:textId="53BEE37A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64 GB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04B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09B734FA" w14:textId="675BBFBD" w:rsidTr="000B0404">
        <w:trPr>
          <w:trHeight w:val="37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0C8E" w14:textId="552AB59D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65D2" w14:textId="4F449BF8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Liczba gniazd pamięci (ogółem / wolne)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1902" w14:textId="22806D91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2 / min. 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557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63767654" w14:textId="7F5491DC" w:rsidTr="00C23B69">
        <w:tblPrEx>
          <w:tblCellMar>
            <w:top w:w="47" w:type="dxa"/>
          </w:tblCellMar>
        </w:tblPrEx>
        <w:trPr>
          <w:trHeight w:val="64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0E19" w14:textId="3132C81B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5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A2EF" w14:textId="73C0CDF9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Dysk 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F071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512 GB (SSD,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PCIe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NVMe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, M.2)</w:t>
            </w:r>
          </w:p>
          <w:p w14:paraId="0837E5C5" w14:textId="7F4D05C6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- prawo do zachowania dysku SSD u Zamawiającego w przypadku jego awarii (KYHD).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B28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14EEFB93" w14:textId="63893FA5" w:rsidTr="00C23B69">
        <w:tblPrEx>
          <w:tblCellMar>
            <w:top w:w="47" w:type="dxa"/>
          </w:tblCellMar>
        </w:tblPrEx>
        <w:trPr>
          <w:trHeight w:val="38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2E91" w14:textId="467805E0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3ED4" w14:textId="1EF08233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Karta graficzna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0FCC" w14:textId="5A6F713B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/>
                <w:color w:val="auto"/>
                <w:sz w:val="14"/>
                <w:szCs w:val="14"/>
              </w:rPr>
              <w:t>Zintegrowana (</w:t>
            </w:r>
            <w:r w:rsidRPr="00C52731">
              <w:rPr>
                <w:rFonts w:ascii="Verdana" w:hAnsi="Verdana"/>
                <w:sz w:val="14"/>
                <w:szCs w:val="14"/>
              </w:rPr>
              <w:t>Intel UHD Graphics 730)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F49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56ED770A" w14:textId="0A949E0B" w:rsidTr="000B0404">
        <w:tblPrEx>
          <w:tblCellMar>
            <w:top w:w="47" w:type="dxa"/>
          </w:tblCellMar>
        </w:tblPrEx>
        <w:trPr>
          <w:trHeight w:val="51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5F08C" w14:textId="0BA985AC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02E6" w14:textId="502E5814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Łączność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C416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LAN -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Realtek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RTL8111K (Zintegrowana, 1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Gb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/s) </w:t>
            </w:r>
          </w:p>
          <w:p w14:paraId="78AB6465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WIFI - 802.11ax</w:t>
            </w:r>
          </w:p>
          <w:p w14:paraId="6F2E1BCD" w14:textId="62376E33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Bluetooth 5.2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BA28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0A5B7598" w14:textId="79153FCF" w:rsidTr="00C23B69">
        <w:tblPrEx>
          <w:tblCellMar>
            <w:top w:w="47" w:type="dxa"/>
          </w:tblCellMar>
        </w:tblPrEx>
        <w:trPr>
          <w:trHeight w:val="35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738C" w14:textId="71BAF77F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78A1" w14:textId="1BC2FD3C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Dźwięk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EB03A" w14:textId="1C1DDC3B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Zintegrowana karta dźwiękowa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D9A5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29714E2D" w14:textId="42D359A5" w:rsidTr="00C23B69">
        <w:tblPrEx>
          <w:tblCellMar>
            <w:top w:w="47" w:type="dxa"/>
          </w:tblCellMar>
        </w:tblPrEx>
        <w:trPr>
          <w:trHeight w:val="3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A64D" w14:textId="4B5FE450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D8D9" w14:textId="315EFBBA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Napęd optyczny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3A4B" w14:textId="69FD3C0D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DVD+/-RW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EC74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3FC90794" w14:textId="73D5EBFD" w:rsidTr="00C23B69">
        <w:tblPrEx>
          <w:tblCellMar>
            <w:top w:w="47" w:type="dxa"/>
          </w:tblCellMar>
        </w:tblPrEx>
        <w:trPr>
          <w:trHeight w:val="3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E2CB" w14:textId="5DF26320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C4" w14:textId="2BEC7992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Czytnik kart pamięci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8376" w14:textId="17CFE59A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SD Card Reader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3E8C" w14:textId="77777777" w:rsidR="00C52731" w:rsidRPr="005F45A6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35297F30" w14:textId="402B6198" w:rsidTr="00C23B69">
        <w:tblPrEx>
          <w:tblCellMar>
            <w:top w:w="47" w:type="dxa"/>
          </w:tblCellMar>
        </w:tblPrEx>
        <w:trPr>
          <w:trHeight w:val="7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9E12" w14:textId="2543922F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5F45A6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E231" w14:textId="7240B7C5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proofErr w:type="spellStart"/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Sloty</w:t>
            </w:r>
            <w:proofErr w:type="spellEnd"/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PCIe</w:t>
            </w:r>
            <w:proofErr w:type="spellEnd"/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 / M.2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FE45" w14:textId="77777777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M.2 (SSD)</w:t>
            </w:r>
          </w:p>
          <w:p w14:paraId="50D24ED1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M.2 (WLAN)</w:t>
            </w:r>
          </w:p>
          <w:p w14:paraId="2F269925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1 x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PCIe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x1   Gen 3</w:t>
            </w:r>
          </w:p>
          <w:p w14:paraId="0F3D13B3" w14:textId="76CDE586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1 x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PCIe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x16 Gen 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CAE0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009B93F6" w14:textId="77777777" w:rsidTr="00C23B69">
        <w:tblPrEx>
          <w:tblCellMar>
            <w:top w:w="47" w:type="dxa"/>
          </w:tblCellMar>
        </w:tblPrEx>
        <w:trPr>
          <w:trHeight w:val="79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1186" w14:textId="6FA84E78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951D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Złącza - panel przedni</w:t>
            </w:r>
          </w:p>
          <w:p w14:paraId="3C4D3DD6" w14:textId="090A65F6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(minimum)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4D00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USB-C 3.2 Gen 2</w:t>
            </w:r>
          </w:p>
          <w:p w14:paraId="7F8CAAE6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4 x USB-A 3.2 Gen 2</w:t>
            </w:r>
          </w:p>
          <w:p w14:paraId="528538B5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1 x Gniazdo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combo</w:t>
            </w:r>
            <w:proofErr w:type="spellEnd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 (Słuchawki/mikrofon)</w:t>
            </w:r>
          </w:p>
          <w:p w14:paraId="7A4A13D4" w14:textId="5BDD6692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Gniazdo mikrofonu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B19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2D7E3599" w14:textId="77777777" w:rsidTr="00C23B69">
        <w:tblPrEx>
          <w:tblCellMar>
            <w:top w:w="47" w:type="dxa"/>
          </w:tblCellMar>
        </w:tblPrEx>
        <w:trPr>
          <w:trHeight w:val="93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349A" w14:textId="2AE02E16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3B79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Złącza - panel tylny</w:t>
            </w:r>
          </w:p>
          <w:p w14:paraId="1665C367" w14:textId="77547821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(minimum)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E1AE" w14:textId="77777777" w:rsidR="00C52731" w:rsidRPr="00C52731" w:rsidRDefault="00C52731" w:rsidP="00C52731">
            <w:pPr>
              <w:spacing w:after="0" w:line="240" w:lineRule="auto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HDMI 2.1</w:t>
            </w:r>
          </w:p>
          <w:p w14:paraId="5142A69A" w14:textId="77777777" w:rsidR="00C52731" w:rsidRPr="00C52731" w:rsidRDefault="00C52731" w:rsidP="00C52731">
            <w:pPr>
              <w:spacing w:after="0" w:line="240" w:lineRule="auto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VGA</w:t>
            </w:r>
          </w:p>
          <w:p w14:paraId="04FE4C59" w14:textId="77777777" w:rsidR="00C52731" w:rsidRPr="00C52731" w:rsidRDefault="00C52731" w:rsidP="00C52731">
            <w:pPr>
              <w:spacing w:after="0" w:line="240" w:lineRule="auto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4 x USB-A 2.0</w:t>
            </w:r>
          </w:p>
          <w:p w14:paraId="2AC3A31D" w14:textId="77777777" w:rsidR="00C52731" w:rsidRPr="00C52731" w:rsidRDefault="00C52731" w:rsidP="00C52731">
            <w:pPr>
              <w:spacing w:after="0" w:line="240" w:lineRule="auto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RJ-45 (LAN)</w:t>
            </w:r>
          </w:p>
          <w:p w14:paraId="5905F685" w14:textId="2E554C87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1 x Wyjście liniowe audio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3DAF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1BA3484B" w14:textId="77777777" w:rsidTr="00C23B69">
        <w:tblPrEx>
          <w:tblCellMar>
            <w:top w:w="47" w:type="dxa"/>
          </w:tblCellMar>
        </w:tblPrEx>
        <w:trPr>
          <w:trHeight w:val="794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3C22" w14:textId="5054D0A6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187" w14:textId="7E918ED5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Zasilacz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6554" w14:textId="1965AB57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230V 50Hz pozwalający na stabilna pracę na maksymalnym obciążeniu z kablem zasilającym dostosowanym do polskiego standardu gniazd wtykowych o mocy nie niższej niż 180 W.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26D4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73647829" w14:textId="77777777" w:rsidTr="00C52731">
        <w:tblPrEx>
          <w:tblCellMar>
            <w:top w:w="47" w:type="dxa"/>
          </w:tblCellMar>
        </w:tblPrEx>
        <w:trPr>
          <w:trHeight w:val="78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B454" w14:textId="73C9253F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EA2A" w14:textId="31218388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Zabezpieczenia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E957" w14:textId="77777777" w:rsidR="00C52731" w:rsidRPr="00C52731" w:rsidRDefault="00C52731" w:rsidP="00C52731">
            <w:pPr>
              <w:spacing w:after="0" w:line="240" w:lineRule="auto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TPM 2.0</w:t>
            </w:r>
          </w:p>
          <w:p w14:paraId="61AAF33F" w14:textId="5C86AC69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TCG </w:t>
            </w:r>
            <w:proofErr w:type="spellStart"/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Certified</w:t>
            </w:r>
            <w:proofErr w:type="spellEnd"/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53F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1089DA18" w14:textId="77777777" w:rsidTr="00C23B69">
        <w:tblPrEx>
          <w:tblCellMar>
            <w:top w:w="47" w:type="dxa"/>
          </w:tblCellMar>
        </w:tblPrEx>
        <w:trPr>
          <w:trHeight w:val="51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AEBB" w14:textId="48623EF3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165F" w14:textId="6DBFBF83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Obudowa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1D91" w14:textId="35911116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Typu Tower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2276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2A74B1BB" w14:textId="77777777" w:rsidTr="000B0404">
        <w:tblPrEx>
          <w:tblCellMar>
            <w:top w:w="47" w:type="dxa"/>
          </w:tblCellMar>
        </w:tblPrEx>
        <w:trPr>
          <w:trHeight w:val="1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5292" w14:textId="6D95746F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lastRenderedPageBreak/>
              <w:t>17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9762" w14:textId="7022ECE3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 xml:space="preserve">Mysz + Klawiatura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43C6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Zestaw bezprzewodowy producenta: </w:t>
            </w:r>
          </w:p>
          <w:p w14:paraId="2AB9C10C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 xml:space="preserve">Klawiatura: membranowa / Typu QWERTY w tzw. Układzie amerykańskim (klawisz ze znakiem dolara, a nie funta angielskiego) / konieczne występowanie dwóch klawiszy ALT. </w:t>
            </w:r>
          </w:p>
          <w:p w14:paraId="17857D9F" w14:textId="332FB317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color w:val="auto"/>
                <w:sz w:val="14"/>
                <w:szCs w:val="14"/>
              </w:rPr>
              <w:t>Mysz: sensor optyczny / min 1000dpi / interfejs USB (radio 2.4 GHz)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E957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32907022" w14:textId="77777777" w:rsidTr="000B0404">
        <w:tblPrEx>
          <w:tblCellMar>
            <w:top w:w="47" w:type="dxa"/>
          </w:tblCellMar>
        </w:tblPrEx>
        <w:trPr>
          <w:trHeight w:val="1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B9BE" w14:textId="47B37D60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780E" w14:textId="06E6BAAD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sz w:val="14"/>
                <w:szCs w:val="14"/>
              </w:rPr>
              <w:t>Monitor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4901" w14:textId="43BA77B5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Klasy </w:t>
            </w:r>
            <w:r w:rsidRPr="000F0B5B">
              <w:rPr>
                <w:rFonts w:ascii="Verdana" w:hAnsi="Verdana" w:cstheme="minorHAnsi"/>
                <w:color w:val="0070C0"/>
                <w:sz w:val="14"/>
                <w:szCs w:val="14"/>
              </w:rPr>
              <w:t xml:space="preserve">ASUS VA24DQF </w:t>
            </w:r>
            <w:r w:rsidRPr="00C52731">
              <w:rPr>
                <w:rFonts w:ascii="Verdana" w:hAnsi="Verdana" w:cstheme="minorHAnsi"/>
                <w:sz w:val="14"/>
                <w:szCs w:val="14"/>
              </w:rPr>
              <w:t>lub równoważny o parametrach nie gorszych niż:</w:t>
            </w:r>
          </w:p>
          <w:p w14:paraId="4E5B886C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Przekątna ekranu: 23,8"</w:t>
            </w:r>
          </w:p>
          <w:p w14:paraId="288D8801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Matryca: Matowa / LED / IPS</w:t>
            </w:r>
          </w:p>
          <w:p w14:paraId="58A75000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Rozdzielczość ekranu 1920 x 1080 (</w:t>
            </w:r>
            <w:proofErr w:type="spellStart"/>
            <w:r w:rsidRPr="00C52731">
              <w:rPr>
                <w:rFonts w:ascii="Verdana" w:hAnsi="Verdana" w:cstheme="minorHAnsi"/>
                <w:sz w:val="14"/>
                <w:szCs w:val="14"/>
              </w:rPr>
              <w:t>FullHD</w:t>
            </w:r>
            <w:proofErr w:type="spellEnd"/>
            <w:r w:rsidRPr="00C52731">
              <w:rPr>
                <w:rFonts w:ascii="Verdana" w:hAnsi="Verdana" w:cstheme="minorHAnsi"/>
                <w:sz w:val="14"/>
                <w:szCs w:val="14"/>
              </w:rPr>
              <w:t>)</w:t>
            </w:r>
          </w:p>
          <w:p w14:paraId="25B4EE56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Format obrazu 16:9</w:t>
            </w:r>
          </w:p>
          <w:p w14:paraId="29282705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Częstotliwość odświeżania ekranu 100 </w:t>
            </w:r>
            <w:proofErr w:type="spellStart"/>
            <w:r w:rsidRPr="00C52731">
              <w:rPr>
                <w:rFonts w:ascii="Verdana" w:hAnsi="Verdana" w:cstheme="minorHAnsi"/>
                <w:sz w:val="14"/>
                <w:szCs w:val="14"/>
              </w:rPr>
              <w:t>Hz</w:t>
            </w:r>
            <w:proofErr w:type="spellEnd"/>
          </w:p>
          <w:p w14:paraId="046DB320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Liczba wyświetlanych kolorów 16,7 mln</w:t>
            </w:r>
          </w:p>
          <w:p w14:paraId="7F7D90F6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Czas reakcji 1 ms</w:t>
            </w:r>
          </w:p>
          <w:p w14:paraId="0F2F325E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Wielkość plamki 0,275 x 0,275 mm</w:t>
            </w:r>
          </w:p>
          <w:p w14:paraId="20AC0383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Jasność 250 cd/m²</w:t>
            </w:r>
          </w:p>
          <w:p w14:paraId="020F7762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Kontrast statyczny 1 300:1</w:t>
            </w:r>
          </w:p>
          <w:p w14:paraId="2663A652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Kąt widzenia: w poziomie 178 stopni / w pionie 178 stopni</w:t>
            </w:r>
          </w:p>
          <w:p w14:paraId="57F068B6" w14:textId="77777777" w:rsidR="00C52731" w:rsidRPr="00C52731" w:rsidRDefault="00C52731" w:rsidP="00C23B69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Złącza: HDMI 1.4 - 1 szt. / </w:t>
            </w:r>
            <w:proofErr w:type="spellStart"/>
            <w:r w:rsidRPr="00C52731">
              <w:rPr>
                <w:rFonts w:ascii="Verdana" w:hAnsi="Verdana" w:cstheme="minorHAnsi"/>
                <w:sz w:val="14"/>
                <w:szCs w:val="14"/>
              </w:rPr>
              <w:t>DisplayPort</w:t>
            </w:r>
            <w:proofErr w:type="spellEnd"/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 1.2 - 1 szt. / Wyjście słuchawkowe - 1 szt.</w:t>
            </w:r>
          </w:p>
          <w:p w14:paraId="3CEE058E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Głośniki 2 x 2W</w:t>
            </w:r>
          </w:p>
          <w:p w14:paraId="1257E098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Regulacja kąta pochylenia: Zakres regulacji ~5° (do przodu) /~23° (do tyłu)</w:t>
            </w:r>
          </w:p>
          <w:p w14:paraId="49AD763F" w14:textId="504FF00C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Dołączone akcesoria: Kabel zasilający dostosowany do polskiego standardu gniazd wtykowych / Kabel dla standardu </w:t>
            </w:r>
            <w:proofErr w:type="spellStart"/>
            <w:r w:rsidRPr="00C52731">
              <w:rPr>
                <w:rFonts w:ascii="Verdana" w:hAnsi="Verdana" w:cstheme="minorHAnsi"/>
                <w:sz w:val="14"/>
                <w:szCs w:val="14"/>
              </w:rPr>
              <w:t>DisplayPort</w:t>
            </w:r>
            <w:proofErr w:type="spellEnd"/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 1.2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1B77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C52731" w:rsidRPr="005F45A6" w14:paraId="605C1022" w14:textId="77777777" w:rsidTr="000B0404">
        <w:tblPrEx>
          <w:tblCellMar>
            <w:top w:w="47" w:type="dxa"/>
          </w:tblCellMar>
        </w:tblPrEx>
        <w:trPr>
          <w:trHeight w:val="1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C6EA" w14:textId="12FFBA13" w:rsidR="00C52731" w:rsidRPr="005F45A6" w:rsidRDefault="00C52731" w:rsidP="00C52731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F685" w14:textId="5C943C36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sz w:val="14"/>
                <w:szCs w:val="14"/>
              </w:rPr>
              <w:t xml:space="preserve">System operacyjny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EB7B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Licencja na system operacyjny Microsoft Windows 11 Pro x64 PL lub równoważny. </w:t>
            </w:r>
          </w:p>
          <w:p w14:paraId="422E8F79" w14:textId="77777777" w:rsidR="00C52731" w:rsidRPr="00C52731" w:rsidRDefault="00C52731" w:rsidP="00C52731">
            <w:pPr>
              <w:spacing w:after="0" w:line="240" w:lineRule="auto"/>
              <w:ind w:left="1" w:right="22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Licencja ta powinna być potwierdzona etykietą potwierdzającą legalność systemu operacyjnego. Etykieta ma być umieszczona w sposób trwały na obudowie każdego egzemplarza komputera. Klucz instalacyjny systemu operacyjnego powinien być fabrycznie zapisany w BIOS komputera i wykorzystywany do instalacji tego systemu oraz jego aktywowania. </w:t>
            </w:r>
          </w:p>
          <w:p w14:paraId="06081B4B" w14:textId="0F42DADE" w:rsidR="00C52731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 xml:space="preserve">System operacyjny ma być fabrycznie zainstalowany przez producenta.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D0F6" w14:textId="77777777" w:rsidR="00C52731" w:rsidRPr="005F45A6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  <w:tr w:rsidR="000B0404" w:rsidRPr="005F45A6" w14:paraId="7819E8F3" w14:textId="77777777" w:rsidTr="000B0404">
        <w:tblPrEx>
          <w:tblCellMar>
            <w:top w:w="47" w:type="dxa"/>
          </w:tblCellMar>
        </w:tblPrEx>
        <w:trPr>
          <w:trHeight w:val="122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F2A6" w14:textId="3E64813A" w:rsidR="000B0404" w:rsidRPr="005F45A6" w:rsidRDefault="00C52731" w:rsidP="003C3B4E">
            <w:pPr>
              <w:spacing w:after="0" w:line="259" w:lineRule="auto"/>
              <w:ind w:left="0" w:right="45" w:firstLine="0"/>
              <w:jc w:val="center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C08B" w14:textId="5F0456AF" w:rsidR="000B0404" w:rsidRPr="00C52731" w:rsidRDefault="00C52731" w:rsidP="003C3B4E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b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b/>
                <w:sz w:val="14"/>
                <w:szCs w:val="14"/>
              </w:rPr>
              <w:t>Oprogramowanie dodatkowe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AD6E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Microsoft Office Home &amp; Business 2021 PL*</w:t>
            </w:r>
          </w:p>
          <w:p w14:paraId="24750DE9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Skład pakietu: co najmniej Word, Excel, PowerPoint, Outlook,</w:t>
            </w:r>
          </w:p>
          <w:p w14:paraId="39A3646B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Zastosowanie: dla firm,</w:t>
            </w:r>
          </w:p>
          <w:p w14:paraId="4C5036DC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Wersja produktu: cyfrowa,</w:t>
            </w:r>
          </w:p>
          <w:p w14:paraId="3C557588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Typ licencji: Nowa licencja,</w:t>
            </w:r>
          </w:p>
          <w:p w14:paraId="358AB38E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Wersja językowa: polska,</w:t>
            </w:r>
          </w:p>
          <w:p w14:paraId="25171D90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Typ nośnika: licencja elektroniczna,</w:t>
            </w:r>
          </w:p>
          <w:p w14:paraId="02D5E207" w14:textId="77777777" w:rsidR="00C52731" w:rsidRPr="00C52731" w:rsidRDefault="00C52731" w:rsidP="00C52731">
            <w:pPr>
              <w:spacing w:after="0" w:line="240" w:lineRule="auto"/>
              <w:ind w:left="1" w:firstLine="0"/>
              <w:jc w:val="left"/>
              <w:rPr>
                <w:rFonts w:ascii="Verdana" w:hAnsi="Verdana" w:cstheme="minorHAnsi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Kod producenta: T5D-03485_A,</w:t>
            </w:r>
          </w:p>
          <w:p w14:paraId="0A5D6041" w14:textId="624CC94F" w:rsidR="000B0404" w:rsidRPr="00C52731" w:rsidRDefault="00C52731" w:rsidP="00C52731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  <w:r w:rsidRPr="00C52731">
              <w:rPr>
                <w:rFonts w:ascii="Verdana" w:hAnsi="Verdana" w:cstheme="minorHAnsi"/>
                <w:sz w:val="14"/>
                <w:szCs w:val="14"/>
              </w:rPr>
              <w:t>Okres licencji: bezterminowa.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433A" w14:textId="77777777" w:rsidR="000B0404" w:rsidRPr="005F45A6" w:rsidRDefault="000B0404" w:rsidP="007B1B90">
            <w:pPr>
              <w:spacing w:after="0" w:line="240" w:lineRule="auto"/>
              <w:ind w:left="0" w:firstLine="0"/>
              <w:jc w:val="left"/>
              <w:rPr>
                <w:rFonts w:ascii="Verdana" w:hAnsi="Verdana" w:cstheme="minorHAnsi"/>
                <w:color w:val="auto"/>
                <w:sz w:val="14"/>
                <w:szCs w:val="14"/>
              </w:rPr>
            </w:pPr>
          </w:p>
        </w:tc>
      </w:tr>
    </w:tbl>
    <w:p w14:paraId="1FB4E7AD" w14:textId="77777777" w:rsidR="00C23B69" w:rsidRPr="00C23B69" w:rsidRDefault="00C23B69" w:rsidP="00C23B69">
      <w:pPr>
        <w:spacing w:after="0" w:line="240" w:lineRule="auto"/>
        <w:jc w:val="left"/>
        <w:rPr>
          <w:rFonts w:ascii="Verdana" w:hAnsi="Verdana" w:cstheme="minorHAnsi"/>
          <w:sz w:val="12"/>
          <w:szCs w:val="12"/>
        </w:rPr>
      </w:pPr>
      <w:bookmarkStart w:id="2" w:name="_Hlk175738575"/>
      <w:bookmarkEnd w:id="1"/>
      <w:r w:rsidRPr="00C23B69">
        <w:rPr>
          <w:rFonts w:ascii="Verdana" w:hAnsi="Verdana" w:cstheme="minorHAnsi"/>
          <w:sz w:val="12"/>
          <w:szCs w:val="12"/>
        </w:rPr>
        <w:t>*Opis równoważności dla oprogramowania MS Office 2021 Home &amp; Business 2021 PL:</w:t>
      </w:r>
    </w:p>
    <w:p w14:paraId="7A288C4C" w14:textId="77777777" w:rsidR="00C23B69" w:rsidRPr="00C23B69" w:rsidRDefault="00C23B69" w:rsidP="00C23B69">
      <w:pPr>
        <w:spacing w:after="0" w:line="240" w:lineRule="auto"/>
        <w:ind w:left="0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Pakiet biurowy musi spełniać następujące wymagania poprzez wbudowane mechanizmy, bez użycia dodatkowych aplikacji:</w:t>
      </w:r>
    </w:p>
    <w:p w14:paraId="009B3626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1. Musi zawierać co najmniej następujące komponenty:</w:t>
      </w:r>
    </w:p>
    <w:p w14:paraId="5D791111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edytor tekstu,</w:t>
      </w:r>
    </w:p>
    <w:p w14:paraId="08909B09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arkusz kalkulacyjny,</w:t>
      </w:r>
    </w:p>
    <w:p w14:paraId="2E986FC1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program do przygotowywania i prowadzenia prezentacji,</w:t>
      </w:r>
    </w:p>
    <w:p w14:paraId="2903FD88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program do zarządzania informacją przez użytkownika (pocztą elektroniczną, kalendarzem, kontaktami i zadaniami);</w:t>
      </w:r>
    </w:p>
    <w:p w14:paraId="192209A6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2. Wszystkie komponenty oferowanego pakietu biurowego muszą być integralną częścią tego samego pakietu, współpracować ze sobą (osadzanie i wymiana danych), posiadać jednolity interfejs oraz ten sam jednolity sposób obsługi;</w:t>
      </w:r>
    </w:p>
    <w:p w14:paraId="49D8E478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3. Dostępna pełna polska wersja językowa interfejsu użytkownika, systemu komunikatów i podręcznej kontekstowej pomocy technicznej;</w:t>
      </w:r>
    </w:p>
    <w:p w14:paraId="20C1AE28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 xml:space="preserve">4. Prawidłowe odczytywanie i zapisywanie danych w dokumentach w formatach: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doc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docx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xls,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xlsx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ppt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pptx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pps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ppsx</w:t>
      </w:r>
      <w:proofErr w:type="spellEnd"/>
      <w:r w:rsidRPr="00C23B69">
        <w:rPr>
          <w:rFonts w:ascii="Verdana" w:hAnsi="Verdana" w:cstheme="minorHAnsi"/>
          <w:sz w:val="12"/>
          <w:szCs w:val="12"/>
        </w:rPr>
        <w:t>, w tym obsługa formatowania bez utraty parametrów i cech użytkowych (zachowane wszelkie formatowanie, umiejscowienie tekstów, liczb, obrazków, wykresów, odstępy między tymi obiektami i kolorów);</w:t>
      </w:r>
    </w:p>
    <w:p w14:paraId="4142F0D9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 xml:space="preserve">5. Wykonywanie i edycja makr oraz kodu zapisanego w języku Visual Basic w plikach xls, </w:t>
      </w:r>
      <w:proofErr w:type="spellStart"/>
      <w:r w:rsidRPr="00C23B69">
        <w:rPr>
          <w:rFonts w:ascii="Verdana" w:hAnsi="Verdana" w:cstheme="minorHAnsi"/>
          <w:sz w:val="12"/>
          <w:szCs w:val="12"/>
        </w:rPr>
        <w:t>xlsx</w:t>
      </w:r>
      <w:proofErr w:type="spellEnd"/>
      <w:r w:rsidRPr="00C23B69">
        <w:rPr>
          <w:rFonts w:ascii="Verdana" w:hAnsi="Verdana" w:cstheme="minorHAnsi"/>
          <w:sz w:val="12"/>
          <w:szCs w:val="12"/>
        </w:rPr>
        <w:t xml:space="preserve"> oraz formuł w plikach wytworzonych w MS Office 2003, MS Office 2007, MS Office 2010, MS Office 2013, MS Office 2016 oraz MS Office 2019 bez utraty danych oraz bez konieczności przerabiania dokumentów;</w:t>
      </w:r>
    </w:p>
    <w:p w14:paraId="401E9723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6. Możliwość zintegrowania uwierzytelniania użytkowników z usługą katalogową Active Directory;</w:t>
      </w:r>
    </w:p>
    <w:p w14:paraId="7098FF8A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7. Możliwość nadawania uprawnień do modyfikacji i formatowania dokumentów lub ich elementów;</w:t>
      </w:r>
    </w:p>
    <w:p w14:paraId="38904B91" w14:textId="77777777" w:rsidR="00C23B69" w:rsidRPr="00C23B69" w:rsidRDefault="00C23B69" w:rsidP="00C23B69">
      <w:pPr>
        <w:spacing w:after="0" w:line="240" w:lineRule="auto"/>
        <w:ind w:left="284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8. Posiadać pełną kompatybilność z systemami operacyjnymi:</w:t>
      </w:r>
    </w:p>
    <w:p w14:paraId="12AFCC06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MS Windows 7 (32 i 64-bit),</w:t>
      </w:r>
    </w:p>
    <w:p w14:paraId="7D32CD8E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MS Windows 8 (32 i 64-bit),</w:t>
      </w:r>
    </w:p>
    <w:p w14:paraId="2104B673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MS Windows 8.1 (32 i 64-bit),</w:t>
      </w:r>
    </w:p>
    <w:p w14:paraId="4CD828FA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>MS Windows 10 (32 i 64-bit),</w:t>
      </w:r>
    </w:p>
    <w:p w14:paraId="1BA8D870" w14:textId="77777777" w:rsidR="00C23B69" w:rsidRPr="00C23B69" w:rsidRDefault="00C23B69" w:rsidP="00C23B69">
      <w:pPr>
        <w:pStyle w:val="Akapitzlist"/>
        <w:numPr>
          <w:ilvl w:val="0"/>
          <w:numId w:val="24"/>
        </w:numPr>
        <w:spacing w:after="0" w:line="240" w:lineRule="auto"/>
        <w:ind w:left="567" w:firstLine="0"/>
        <w:jc w:val="left"/>
        <w:rPr>
          <w:rFonts w:ascii="Verdana" w:hAnsi="Verdana" w:cstheme="minorHAnsi"/>
          <w:sz w:val="12"/>
          <w:szCs w:val="12"/>
        </w:rPr>
      </w:pPr>
      <w:r w:rsidRPr="00C23B69">
        <w:rPr>
          <w:rFonts w:ascii="Verdana" w:hAnsi="Verdana" w:cstheme="minorHAnsi"/>
          <w:sz w:val="12"/>
          <w:szCs w:val="12"/>
        </w:rPr>
        <w:t xml:space="preserve">MS Windows 11 (32 i 64-bit).  </w:t>
      </w:r>
      <w:bookmarkEnd w:id="2"/>
    </w:p>
    <w:p w14:paraId="0D6D9F8B" w14:textId="77777777" w:rsidR="00C23B69" w:rsidRDefault="00C23B69" w:rsidP="0083485D">
      <w:pPr>
        <w:spacing w:after="0" w:line="276" w:lineRule="auto"/>
        <w:ind w:left="0" w:firstLine="0"/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</w:pPr>
      <w:bookmarkStart w:id="3" w:name="_Hlk177642772"/>
      <w:bookmarkStart w:id="4" w:name="_Hlk175742404"/>
    </w:p>
    <w:p w14:paraId="08CE1BEE" w14:textId="77777777" w:rsidR="00C23B69" w:rsidRDefault="00C23B69" w:rsidP="0083485D">
      <w:pPr>
        <w:spacing w:after="0" w:line="276" w:lineRule="auto"/>
        <w:ind w:left="0" w:firstLine="0"/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</w:pPr>
    </w:p>
    <w:p w14:paraId="60E89527" w14:textId="77777777" w:rsidR="00C23B69" w:rsidRDefault="00C23B69" w:rsidP="0083485D">
      <w:pPr>
        <w:spacing w:after="0" w:line="276" w:lineRule="auto"/>
        <w:ind w:left="0" w:firstLine="0"/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</w:pPr>
    </w:p>
    <w:p w14:paraId="495E32B0" w14:textId="6612237E" w:rsidR="0083485D" w:rsidRPr="0083485D" w:rsidRDefault="0083485D" w:rsidP="0083485D">
      <w:pPr>
        <w:spacing w:after="0" w:line="276" w:lineRule="auto"/>
        <w:ind w:left="0" w:firstLine="0"/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</w:pPr>
      <w:r w:rsidRPr="0083485D"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  <w:t xml:space="preserve">Forma złożenia </w:t>
      </w:r>
      <w:r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  <w:t>załącznika 3A do SWZ</w:t>
      </w:r>
      <w:r w:rsidRPr="0083485D">
        <w:rPr>
          <w:rFonts w:ascii="Verdana" w:eastAsia="Times New Roman" w:hAnsi="Verdana" w:cs="Times New Roman"/>
          <w:b/>
          <w:i/>
          <w:color w:val="auto"/>
          <w:sz w:val="14"/>
          <w:szCs w:val="14"/>
          <w:u w:val="single"/>
        </w:rPr>
        <w:t>:</w:t>
      </w:r>
    </w:p>
    <w:p w14:paraId="5955E1D5" w14:textId="0E860B08" w:rsidR="00DD1CA6" w:rsidRPr="00055E06" w:rsidRDefault="0083485D" w:rsidP="00D772E4">
      <w:pPr>
        <w:suppressAutoHyphens/>
        <w:spacing w:after="0" w:line="240" w:lineRule="auto"/>
        <w:ind w:left="0" w:firstLine="0"/>
        <w:jc w:val="left"/>
        <w:rPr>
          <w:rFonts w:ascii="Verdana" w:hAnsi="Verdana" w:cstheme="minorHAnsi"/>
          <w:color w:val="auto"/>
          <w:sz w:val="16"/>
          <w:szCs w:val="16"/>
        </w:rPr>
      </w:pPr>
      <w:r w:rsidRPr="0083485D">
        <w:rPr>
          <w:rFonts w:ascii="Verdana" w:eastAsia="Times New Roman" w:hAnsi="Verdana" w:cs="Times New Roman"/>
          <w:i/>
          <w:color w:val="auto"/>
          <w:kern w:val="1"/>
          <w:sz w:val="14"/>
          <w:szCs w:val="14"/>
        </w:rPr>
        <w:t xml:space="preserve">Wykonawca musi złożyć </w:t>
      </w:r>
      <w:r>
        <w:rPr>
          <w:rFonts w:ascii="Verdana" w:eastAsia="Times New Roman" w:hAnsi="Verdana" w:cs="Times New Roman"/>
          <w:i/>
          <w:color w:val="auto"/>
          <w:kern w:val="1"/>
          <w:sz w:val="14"/>
          <w:szCs w:val="14"/>
        </w:rPr>
        <w:t>wypełniony druk</w:t>
      </w:r>
      <w:r w:rsidRPr="0083485D">
        <w:rPr>
          <w:rFonts w:ascii="Verdana" w:eastAsia="Times New Roman" w:hAnsi="Verdana" w:cs="Times New Roman"/>
          <w:i/>
          <w:color w:val="auto"/>
          <w:kern w:val="1"/>
          <w:sz w:val="14"/>
          <w:szCs w:val="14"/>
        </w:rPr>
        <w:t xml:space="preserve"> pod rygorem nieważności, </w:t>
      </w:r>
      <w:r w:rsidRPr="0083485D">
        <w:rPr>
          <w:rFonts w:ascii="Verdana" w:eastAsia="Times New Roman" w:hAnsi="Verdana" w:cs="ArialMT"/>
          <w:i/>
          <w:color w:val="auto"/>
          <w:kern w:val="1"/>
          <w:sz w:val="14"/>
          <w:szCs w:val="14"/>
          <w:lang w:eastAsia="ar-SA"/>
        </w:rPr>
        <w:t>w postaci lub formie elektronicznej i opatrzony odpowiednio w odniesieniu do wartości postępowania kwalifikowanym podpisem elektronicznym, podpisem zaufanym lub podpisem osobistym</w:t>
      </w:r>
      <w:bookmarkEnd w:id="3"/>
      <w:bookmarkEnd w:id="4"/>
    </w:p>
    <w:sectPr w:rsidR="00DD1CA6" w:rsidRPr="00055E06" w:rsidSect="00AC7C6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37" w:right="714" w:bottom="1420" w:left="720" w:header="794" w:footer="3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6346" w14:textId="77777777" w:rsidR="0083485D" w:rsidRDefault="0083485D">
      <w:pPr>
        <w:spacing w:after="0" w:line="240" w:lineRule="auto"/>
      </w:pPr>
      <w:r>
        <w:separator/>
      </w:r>
    </w:p>
  </w:endnote>
  <w:endnote w:type="continuationSeparator" w:id="0">
    <w:p w14:paraId="65C5048A" w14:textId="77777777" w:rsidR="0083485D" w:rsidRDefault="0083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C9C09" w14:textId="77777777" w:rsidR="0083485D" w:rsidRDefault="0083485D">
    <w:pPr>
      <w:spacing w:after="506" w:line="259" w:lineRule="auto"/>
      <w:ind w:left="3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09AEA47" w14:textId="77777777" w:rsidR="0083485D" w:rsidRDefault="0083485D">
    <w:pPr>
      <w:spacing w:after="0" w:line="259" w:lineRule="auto"/>
      <w:ind w:left="0" w:right="4535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3ACBA31" wp14:editId="246FDA32">
          <wp:simplePos x="0" y="0"/>
          <wp:positionH relativeFrom="page">
            <wp:posOffset>476250</wp:posOffset>
          </wp:positionH>
          <wp:positionV relativeFrom="page">
            <wp:posOffset>9971418</wp:posOffset>
          </wp:positionV>
          <wp:extent cx="3700780" cy="468592"/>
          <wp:effectExtent l="0" t="0" r="0" b="0"/>
          <wp:wrapSquare wrapText="bothSides"/>
          <wp:docPr id="10" name="Picture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Picture 1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0780" cy="468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0791" w14:textId="77777777" w:rsidR="0083485D" w:rsidRDefault="0083485D">
    <w:pPr>
      <w:spacing w:after="506" w:line="259" w:lineRule="auto"/>
      <w:ind w:left="3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70030D2" w14:textId="77777777" w:rsidR="0083485D" w:rsidRDefault="0083485D">
    <w:pPr>
      <w:spacing w:after="0" w:line="259" w:lineRule="auto"/>
      <w:ind w:left="0" w:right="4535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C1CC" w14:textId="77777777" w:rsidR="0083485D" w:rsidRDefault="0083485D">
    <w:pPr>
      <w:spacing w:after="0" w:line="259" w:lineRule="auto"/>
      <w:ind w:left="0" w:right="4535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1055" w14:textId="77777777" w:rsidR="0083485D" w:rsidRDefault="0083485D">
      <w:pPr>
        <w:spacing w:after="0" w:line="240" w:lineRule="auto"/>
      </w:pPr>
      <w:r>
        <w:separator/>
      </w:r>
    </w:p>
  </w:footnote>
  <w:footnote w:type="continuationSeparator" w:id="0">
    <w:p w14:paraId="0C26AEA4" w14:textId="77777777" w:rsidR="0083485D" w:rsidRDefault="0083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36B2" w14:textId="77777777" w:rsidR="0083485D" w:rsidRDefault="0083485D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78211E5" wp14:editId="63F546DF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843532" cy="488315"/>
          <wp:effectExtent l="0" t="0" r="0" b="0"/>
          <wp:wrapSquare wrapText="bothSides"/>
          <wp:docPr id="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3532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548FE4A" w14:textId="77777777" w:rsidR="0083485D" w:rsidRDefault="0083485D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5240" w14:textId="77777777" w:rsidR="000B0404" w:rsidRPr="000B0404" w:rsidRDefault="000B0404" w:rsidP="000B0404"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  <w:rPr>
        <w:rFonts w:ascii="Verdana" w:eastAsia="Times New Roman" w:hAnsi="Verdana" w:cs="Times New Roman"/>
        <w:color w:val="auto"/>
        <w:sz w:val="14"/>
        <w:szCs w:val="14"/>
      </w:rPr>
    </w:pPr>
    <w:bookmarkStart w:id="5" w:name="_Hlk177548458"/>
    <w:r w:rsidRPr="000B0404">
      <w:rPr>
        <w:rFonts w:ascii="Verdana" w:eastAsia="Times New Roman" w:hAnsi="Verdana" w:cs="Times New Roman"/>
        <w:color w:val="auto"/>
        <w:sz w:val="14"/>
        <w:szCs w:val="14"/>
      </w:rPr>
      <w:t xml:space="preserve">ZP-33/2024 </w:t>
    </w:r>
    <w:bookmarkStart w:id="6" w:name="_Hlk177559578"/>
    <w:r w:rsidRPr="000B0404">
      <w:rPr>
        <w:rFonts w:ascii="Verdana" w:eastAsia="Times New Roman" w:hAnsi="Verdana" w:cs="Times New Roman"/>
        <w:color w:val="auto"/>
        <w:sz w:val="14"/>
        <w:szCs w:val="14"/>
      </w:rPr>
      <w:t>„Dostawa sprzętu informatycznego – 2 części”</w:t>
    </w:r>
  </w:p>
  <w:bookmarkEnd w:id="5"/>
  <w:bookmarkEnd w:id="6"/>
  <w:p w14:paraId="10E855EF" w14:textId="59E2DB3F" w:rsidR="0083485D" w:rsidRPr="00D772E4" w:rsidRDefault="0083485D" w:rsidP="0027391E">
    <w:pPr>
      <w:spacing w:after="0" w:line="259" w:lineRule="auto"/>
      <w:ind w:left="0" w:firstLine="0"/>
      <w:jc w:val="right"/>
      <w:rPr>
        <w:rFonts w:ascii="Verdana" w:eastAsia="Cambria" w:hAnsi="Verdana" w:cs="Cambria"/>
        <w:b/>
        <w:bCs/>
        <w:color w:val="FFFFFF" w:themeColor="background1"/>
        <w:sz w:val="16"/>
        <w:szCs w:val="16"/>
      </w:rPr>
    </w:pPr>
    <w:r w:rsidRPr="00D772E4">
      <w:rPr>
        <w:rFonts w:ascii="Verdana" w:eastAsia="Cambria" w:hAnsi="Verdana" w:cs="Cambria"/>
        <w:b/>
        <w:bCs/>
        <w:color w:val="auto"/>
        <w:sz w:val="16"/>
        <w:szCs w:val="16"/>
      </w:rPr>
      <w:t>Zał. Nr 3A do SWZ</w:t>
    </w:r>
    <w:r w:rsidR="000F0B5B">
      <w:rPr>
        <w:rFonts w:ascii="Verdana" w:eastAsia="Cambria" w:hAnsi="Verdana" w:cs="Cambria"/>
        <w:b/>
        <w:bCs/>
        <w:color w:val="auto"/>
        <w:sz w:val="16"/>
        <w:szCs w:val="16"/>
      </w:rPr>
      <w:t xml:space="preserve"> po poprawie omyłki</w:t>
    </w:r>
  </w:p>
  <w:p w14:paraId="43D7756A" w14:textId="41401948" w:rsidR="0083485D" w:rsidRPr="00055E06" w:rsidRDefault="0083485D" w:rsidP="00055E06"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  <w:rPr>
        <w:rFonts w:ascii="Verdana" w:eastAsia="Times New Roman" w:hAnsi="Verdana" w:cs="Times New Roman"/>
        <w:color w:val="auto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40F1C"/>
    <w:multiLevelType w:val="hybridMultilevel"/>
    <w:tmpl w:val="95F8F10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D146E6B"/>
    <w:multiLevelType w:val="hybridMultilevel"/>
    <w:tmpl w:val="BB2C08E2"/>
    <w:lvl w:ilvl="0" w:tplc="33385C6A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CC7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9CB8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A68F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4C0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2D5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A49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9B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6EB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5613A"/>
    <w:multiLevelType w:val="hybridMultilevel"/>
    <w:tmpl w:val="607C13A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4956853"/>
    <w:multiLevelType w:val="hybridMultilevel"/>
    <w:tmpl w:val="1A62A494"/>
    <w:lvl w:ilvl="0" w:tplc="9A3C97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0C6174"/>
    <w:multiLevelType w:val="hybridMultilevel"/>
    <w:tmpl w:val="DDDCEE9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0FB1449"/>
    <w:multiLevelType w:val="hybridMultilevel"/>
    <w:tmpl w:val="032E523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41E238D8"/>
    <w:multiLevelType w:val="hybridMultilevel"/>
    <w:tmpl w:val="F1001CD4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44065987"/>
    <w:multiLevelType w:val="hybridMultilevel"/>
    <w:tmpl w:val="B732A0F6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AD770F0"/>
    <w:multiLevelType w:val="hybridMultilevel"/>
    <w:tmpl w:val="D66EF73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4CF473B3"/>
    <w:multiLevelType w:val="hybridMultilevel"/>
    <w:tmpl w:val="D602BD5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54B27720"/>
    <w:multiLevelType w:val="hybridMultilevel"/>
    <w:tmpl w:val="987A1A4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55600DF4"/>
    <w:multiLevelType w:val="hybridMultilevel"/>
    <w:tmpl w:val="148C819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558C2EF9"/>
    <w:multiLevelType w:val="hybridMultilevel"/>
    <w:tmpl w:val="6B8E9D36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A344C9F"/>
    <w:multiLevelType w:val="hybridMultilevel"/>
    <w:tmpl w:val="3F74D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A18F3"/>
    <w:multiLevelType w:val="hybridMultilevel"/>
    <w:tmpl w:val="CD664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81"/>
    <w:multiLevelType w:val="hybridMultilevel"/>
    <w:tmpl w:val="DF185D54"/>
    <w:lvl w:ilvl="0" w:tplc="0FF0E48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A59DB"/>
    <w:multiLevelType w:val="hybridMultilevel"/>
    <w:tmpl w:val="A2B4810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52F110D"/>
    <w:multiLevelType w:val="hybridMultilevel"/>
    <w:tmpl w:val="C6C4ECE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6B473E2B"/>
    <w:multiLevelType w:val="hybridMultilevel"/>
    <w:tmpl w:val="84703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077E3"/>
    <w:multiLevelType w:val="hybridMultilevel"/>
    <w:tmpl w:val="3C68C04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78617C1C"/>
    <w:multiLevelType w:val="hybridMultilevel"/>
    <w:tmpl w:val="3BE8830E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1" w15:restartNumberingAfterBreak="0">
    <w:nsid w:val="7BC91A49"/>
    <w:multiLevelType w:val="hybridMultilevel"/>
    <w:tmpl w:val="2D580F2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FEA7A25"/>
    <w:multiLevelType w:val="hybridMultilevel"/>
    <w:tmpl w:val="7362E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4153">
    <w:abstractNumId w:val="1"/>
  </w:num>
  <w:num w:numId="2" w16cid:durableId="82800425">
    <w:abstractNumId w:val="3"/>
  </w:num>
  <w:num w:numId="3" w16cid:durableId="1641611955">
    <w:abstractNumId w:val="14"/>
  </w:num>
  <w:num w:numId="4" w16cid:durableId="507214771">
    <w:abstractNumId w:val="15"/>
  </w:num>
  <w:num w:numId="5" w16cid:durableId="822770625">
    <w:abstractNumId w:val="22"/>
  </w:num>
  <w:num w:numId="6" w16cid:durableId="249899577">
    <w:abstractNumId w:val="12"/>
  </w:num>
  <w:num w:numId="7" w16cid:durableId="1485505881">
    <w:abstractNumId w:val="17"/>
  </w:num>
  <w:num w:numId="8" w16cid:durableId="2109882211">
    <w:abstractNumId w:val="20"/>
  </w:num>
  <w:num w:numId="9" w16cid:durableId="1765803203">
    <w:abstractNumId w:val="21"/>
  </w:num>
  <w:num w:numId="10" w16cid:durableId="1980651677">
    <w:abstractNumId w:val="8"/>
  </w:num>
  <w:num w:numId="11" w16cid:durableId="937296375">
    <w:abstractNumId w:val="16"/>
  </w:num>
  <w:num w:numId="12" w16cid:durableId="1928952198">
    <w:abstractNumId w:val="11"/>
  </w:num>
  <w:num w:numId="13" w16cid:durableId="1543051733">
    <w:abstractNumId w:val="7"/>
  </w:num>
  <w:num w:numId="14" w16cid:durableId="763496485">
    <w:abstractNumId w:val="2"/>
  </w:num>
  <w:num w:numId="15" w16cid:durableId="65693683">
    <w:abstractNumId w:val="9"/>
  </w:num>
  <w:num w:numId="16" w16cid:durableId="402725290">
    <w:abstractNumId w:val="6"/>
  </w:num>
  <w:num w:numId="17" w16cid:durableId="589973674">
    <w:abstractNumId w:val="4"/>
  </w:num>
  <w:num w:numId="18" w16cid:durableId="62221328">
    <w:abstractNumId w:val="0"/>
  </w:num>
  <w:num w:numId="19" w16cid:durableId="1012218048">
    <w:abstractNumId w:val="18"/>
  </w:num>
  <w:num w:numId="20" w16cid:durableId="1440762017">
    <w:abstractNumId w:val="10"/>
  </w:num>
  <w:num w:numId="21" w16cid:durableId="1039550050">
    <w:abstractNumId w:val="19"/>
  </w:num>
  <w:num w:numId="22" w16cid:durableId="1752848477">
    <w:abstractNumId w:val="5"/>
  </w:num>
  <w:num w:numId="23" w16cid:durableId="1988896649">
    <w:abstractNumId w:val="13"/>
  </w:num>
  <w:num w:numId="24" w16cid:durableId="577207666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2F"/>
    <w:rsid w:val="000053B8"/>
    <w:rsid w:val="00007CFA"/>
    <w:rsid w:val="00011B19"/>
    <w:rsid w:val="00042525"/>
    <w:rsid w:val="0004494F"/>
    <w:rsid w:val="00050E2F"/>
    <w:rsid w:val="00055E06"/>
    <w:rsid w:val="000B0404"/>
    <w:rsid w:val="000C46A1"/>
    <w:rsid w:val="000C47CE"/>
    <w:rsid w:val="000F0B5B"/>
    <w:rsid w:val="000F195D"/>
    <w:rsid w:val="00125CB8"/>
    <w:rsid w:val="00146825"/>
    <w:rsid w:val="0015227E"/>
    <w:rsid w:val="00173961"/>
    <w:rsid w:val="00175820"/>
    <w:rsid w:val="001866BB"/>
    <w:rsid w:val="00187CC5"/>
    <w:rsid w:val="001954E7"/>
    <w:rsid w:val="001A3F5C"/>
    <w:rsid w:val="001A4B60"/>
    <w:rsid w:val="001B2F8A"/>
    <w:rsid w:val="001C6484"/>
    <w:rsid w:val="001D37AC"/>
    <w:rsid w:val="00241666"/>
    <w:rsid w:val="00246A68"/>
    <w:rsid w:val="0027391E"/>
    <w:rsid w:val="00291BCE"/>
    <w:rsid w:val="002B4859"/>
    <w:rsid w:val="002B6315"/>
    <w:rsid w:val="0033244D"/>
    <w:rsid w:val="003812DE"/>
    <w:rsid w:val="003C18E2"/>
    <w:rsid w:val="003C3B4E"/>
    <w:rsid w:val="00400947"/>
    <w:rsid w:val="00407F6F"/>
    <w:rsid w:val="00422F88"/>
    <w:rsid w:val="004305A1"/>
    <w:rsid w:val="00465ABA"/>
    <w:rsid w:val="004765BA"/>
    <w:rsid w:val="004C127C"/>
    <w:rsid w:val="004C20C3"/>
    <w:rsid w:val="005F45A6"/>
    <w:rsid w:val="006600A5"/>
    <w:rsid w:val="00701A18"/>
    <w:rsid w:val="00732D16"/>
    <w:rsid w:val="0074799B"/>
    <w:rsid w:val="00755DBD"/>
    <w:rsid w:val="0077446C"/>
    <w:rsid w:val="00780647"/>
    <w:rsid w:val="00784BCA"/>
    <w:rsid w:val="007B1B90"/>
    <w:rsid w:val="007E120C"/>
    <w:rsid w:val="0083485D"/>
    <w:rsid w:val="0084239B"/>
    <w:rsid w:val="00874540"/>
    <w:rsid w:val="00883DF9"/>
    <w:rsid w:val="00894904"/>
    <w:rsid w:val="008A4A57"/>
    <w:rsid w:val="008C5621"/>
    <w:rsid w:val="009044EA"/>
    <w:rsid w:val="00904B1A"/>
    <w:rsid w:val="0098407C"/>
    <w:rsid w:val="00992624"/>
    <w:rsid w:val="009D2F6D"/>
    <w:rsid w:val="00A06BDD"/>
    <w:rsid w:val="00A40700"/>
    <w:rsid w:val="00A56183"/>
    <w:rsid w:val="00A622DB"/>
    <w:rsid w:val="00AC7C63"/>
    <w:rsid w:val="00AD21E1"/>
    <w:rsid w:val="00B02711"/>
    <w:rsid w:val="00B167F0"/>
    <w:rsid w:val="00B2026E"/>
    <w:rsid w:val="00B435E5"/>
    <w:rsid w:val="00B47144"/>
    <w:rsid w:val="00B74864"/>
    <w:rsid w:val="00BA1EBC"/>
    <w:rsid w:val="00C1500B"/>
    <w:rsid w:val="00C15771"/>
    <w:rsid w:val="00C23B69"/>
    <w:rsid w:val="00C30C3E"/>
    <w:rsid w:val="00C52731"/>
    <w:rsid w:val="00C5758E"/>
    <w:rsid w:val="00C6159B"/>
    <w:rsid w:val="00C72828"/>
    <w:rsid w:val="00C82A09"/>
    <w:rsid w:val="00C949AD"/>
    <w:rsid w:val="00CA43B9"/>
    <w:rsid w:val="00CB5A03"/>
    <w:rsid w:val="00D060A9"/>
    <w:rsid w:val="00D16138"/>
    <w:rsid w:val="00D343C0"/>
    <w:rsid w:val="00D63740"/>
    <w:rsid w:val="00D637FB"/>
    <w:rsid w:val="00D72449"/>
    <w:rsid w:val="00D772E4"/>
    <w:rsid w:val="00DC5DFB"/>
    <w:rsid w:val="00DD0445"/>
    <w:rsid w:val="00DD1CA6"/>
    <w:rsid w:val="00DD3EF2"/>
    <w:rsid w:val="00DF6E7D"/>
    <w:rsid w:val="00DF7CBD"/>
    <w:rsid w:val="00E36C10"/>
    <w:rsid w:val="00E425B1"/>
    <w:rsid w:val="00E50448"/>
    <w:rsid w:val="00E6097E"/>
    <w:rsid w:val="00E73CA9"/>
    <w:rsid w:val="00E764F9"/>
    <w:rsid w:val="00E813A9"/>
    <w:rsid w:val="00E816CF"/>
    <w:rsid w:val="00EB3F4D"/>
    <w:rsid w:val="00ED57F0"/>
    <w:rsid w:val="00F3107D"/>
    <w:rsid w:val="00F442F6"/>
    <w:rsid w:val="00F7749D"/>
    <w:rsid w:val="00FE03EE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2BBDBB"/>
  <w15:docId w15:val="{BA81DE5F-ACF4-488D-8F32-2FEEC0F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AC"/>
    <w:pPr>
      <w:spacing w:after="138" w:line="252" w:lineRule="auto"/>
      <w:ind w:left="368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2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5"/>
      <w:ind w:left="10" w:right="412" w:hanging="10"/>
      <w:outlineLvl w:val="1"/>
    </w:pPr>
    <w:rPr>
      <w:rFonts w:ascii="Arial" w:eastAsia="Arial" w:hAnsi="Arial" w:cs="Arial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25"/>
      <w:ind w:left="10" w:right="412" w:hanging="10"/>
      <w:outlineLvl w:val="2"/>
    </w:pPr>
    <w:rPr>
      <w:rFonts w:ascii="Arial" w:eastAsia="Arial" w:hAnsi="Arial" w:cs="Arial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65F91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60A9"/>
    <w:pPr>
      <w:ind w:left="720"/>
      <w:contextualSpacing/>
    </w:pPr>
  </w:style>
  <w:style w:type="table" w:styleId="Tabela-Siatka">
    <w:name w:val="Table Grid"/>
    <w:basedOn w:val="Standardowy"/>
    <w:uiPriority w:val="39"/>
    <w:rsid w:val="00D0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C3B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B4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2D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2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2DE"/>
    <w:rPr>
      <w:rFonts w:ascii="Segoe UI" w:eastAsia="Calibr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11B1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540"/>
    <w:rPr>
      <w:rFonts w:ascii="Calibri" w:eastAsia="Calibri" w:hAnsi="Calibri" w:cs="Calibri"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1577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71"/>
    <w:rPr>
      <w:rFonts w:ascii="Times New Roman" w:eastAsia="Times New Roman" w:hAnsi="Times New Roman" w:cs="Times New Roman"/>
      <w:sz w:val="26"/>
      <w:szCs w:val="20"/>
    </w:rPr>
  </w:style>
  <w:style w:type="character" w:customStyle="1" w:styleId="sku">
    <w:name w:val="sku"/>
    <w:basedOn w:val="Domylnaczcionkaakapitu"/>
    <w:rsid w:val="00C5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</dc:creator>
  <cp:keywords/>
  <cp:lastModifiedBy>ZP_KWPGO</cp:lastModifiedBy>
  <cp:revision>11</cp:revision>
  <cp:lastPrinted>2024-08-28T13:16:00Z</cp:lastPrinted>
  <dcterms:created xsi:type="dcterms:W3CDTF">2024-09-05T13:29:00Z</dcterms:created>
  <dcterms:modified xsi:type="dcterms:W3CDTF">2024-10-28T13:54:00Z</dcterms:modified>
</cp:coreProperties>
</file>