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4B3ED" w14:textId="6037395C" w:rsidR="00C61600" w:rsidRPr="0018171C" w:rsidRDefault="00067CCE" w:rsidP="00C61600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Załącznik 1</w:t>
      </w:r>
      <w:r w:rsidR="00CD2FA4">
        <w:rPr>
          <w:rFonts w:ascii="Tahoma" w:hAnsi="Tahoma" w:cs="Tahoma"/>
          <w:b/>
          <w:bCs/>
          <w:sz w:val="22"/>
          <w:szCs w:val="22"/>
        </w:rPr>
        <w:t>a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C61600" w:rsidRPr="0018171C">
        <w:rPr>
          <w:rFonts w:ascii="Tahoma" w:hAnsi="Tahoma" w:cs="Tahoma"/>
          <w:b/>
          <w:bCs/>
          <w:sz w:val="22"/>
          <w:szCs w:val="22"/>
        </w:rPr>
        <w:t>- zestawienie cenowe</w:t>
      </w:r>
      <w:r w:rsidR="00E707BF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1397799F" w14:textId="77777777" w:rsidR="00C61600" w:rsidRPr="0018171C" w:rsidRDefault="00C61600" w:rsidP="00C61600">
      <w:pPr>
        <w:pStyle w:val="Nagwek1"/>
        <w:jc w:val="center"/>
        <w:rPr>
          <w:rFonts w:ascii="Tahoma" w:hAnsi="Tahoma" w:cs="Tahoma"/>
          <w:color w:val="000000"/>
          <w:sz w:val="16"/>
          <w:szCs w:val="16"/>
        </w:rPr>
      </w:pPr>
    </w:p>
    <w:p w14:paraId="3521792B" w14:textId="76DCE25C" w:rsidR="00C61600" w:rsidRPr="0018171C" w:rsidRDefault="00C61600" w:rsidP="00C61600">
      <w:pPr>
        <w:widowControl/>
        <w:tabs>
          <w:tab w:val="left" w:pos="360"/>
        </w:tabs>
        <w:rPr>
          <w:rFonts w:ascii="Tahoma" w:hAnsi="Tahoma" w:cs="Tahoma"/>
          <w:sz w:val="16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 xml:space="preserve">ZAMAWIAJĄCY: </w:t>
      </w:r>
      <w:r w:rsidR="00067CCE">
        <w:rPr>
          <w:rFonts w:ascii="Tahoma" w:hAnsi="Tahoma" w:cs="Tahoma"/>
          <w:sz w:val="22"/>
          <w:szCs w:val="16"/>
          <w:lang w:eastAsia="ar-SA"/>
        </w:rPr>
        <w:t>Komenda Powiatowa Państwowej Straży Pożarnej w Nakle nad Notecią</w:t>
      </w:r>
      <w:r w:rsidRPr="0018171C">
        <w:rPr>
          <w:rFonts w:ascii="Tahoma" w:hAnsi="Tahoma" w:cs="Tahoma"/>
          <w:sz w:val="22"/>
          <w:szCs w:val="16"/>
          <w:lang w:eastAsia="ar-SA"/>
        </w:rPr>
        <w:t>,</w:t>
      </w:r>
      <w:r w:rsidRPr="0018171C">
        <w:rPr>
          <w:rFonts w:ascii="Tahoma" w:hAnsi="Tahoma" w:cs="Tahoma"/>
          <w:sz w:val="22"/>
          <w:szCs w:val="16"/>
        </w:rPr>
        <w:t xml:space="preserve"> </w:t>
      </w:r>
      <w:r w:rsidR="00067CCE">
        <w:rPr>
          <w:rFonts w:ascii="Tahoma" w:hAnsi="Tahoma" w:cs="Tahoma"/>
          <w:sz w:val="22"/>
          <w:szCs w:val="16"/>
          <w:lang w:eastAsia="ar-SA"/>
        </w:rPr>
        <w:t>ul. Strażacka 3</w:t>
      </w:r>
      <w:r w:rsidR="00067CCE">
        <w:rPr>
          <w:rFonts w:ascii="Tahoma" w:hAnsi="Tahoma" w:cs="Tahoma"/>
          <w:sz w:val="22"/>
          <w:szCs w:val="16"/>
        </w:rPr>
        <w:t>, 89</w:t>
      </w:r>
      <w:r w:rsidRPr="0018171C">
        <w:rPr>
          <w:rFonts w:ascii="Tahoma" w:hAnsi="Tahoma" w:cs="Tahoma"/>
          <w:sz w:val="22"/>
          <w:szCs w:val="16"/>
        </w:rPr>
        <w:t xml:space="preserve"> </w:t>
      </w:r>
      <w:r w:rsidR="00067CCE">
        <w:rPr>
          <w:rFonts w:ascii="Tahoma" w:hAnsi="Tahoma" w:cs="Tahoma"/>
          <w:sz w:val="22"/>
          <w:szCs w:val="16"/>
          <w:lang w:eastAsia="ar-SA"/>
        </w:rPr>
        <w:t>- 100 Nakło nad Notecią</w:t>
      </w:r>
    </w:p>
    <w:p w14:paraId="60322722" w14:textId="77777777"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14:paraId="7F142C3F" w14:textId="77777777" w:rsidR="00C61600" w:rsidRPr="0018171C" w:rsidRDefault="00C61600" w:rsidP="00C61600">
      <w:pPr>
        <w:widowControl/>
        <w:ind w:left="360"/>
        <w:jc w:val="center"/>
        <w:rPr>
          <w:rFonts w:ascii="Tahoma" w:hAnsi="Tahoma" w:cs="Tahoma"/>
          <w:sz w:val="22"/>
          <w:szCs w:val="16"/>
        </w:rPr>
      </w:pPr>
      <w:bookmarkStart w:id="0" w:name="_Hlk115089164"/>
      <w:r w:rsidRPr="0018171C">
        <w:rPr>
          <w:rFonts w:ascii="Tahoma" w:hAnsi="Tahoma" w:cs="Tahoma"/>
          <w:b/>
          <w:bCs/>
          <w:sz w:val="22"/>
          <w:szCs w:val="16"/>
        </w:rPr>
        <w:t>OB</w:t>
      </w:r>
      <w:r w:rsidR="0018171C" w:rsidRPr="0018171C">
        <w:rPr>
          <w:rFonts w:ascii="Tahoma" w:hAnsi="Tahoma" w:cs="Tahoma"/>
          <w:b/>
          <w:bCs/>
          <w:sz w:val="22"/>
          <w:szCs w:val="16"/>
        </w:rPr>
        <w:t>LICZENIE CAŁKOWITEJ CENY BRUTTO:</w:t>
      </w:r>
    </w:p>
    <w:p w14:paraId="43F2787A" w14:textId="77777777" w:rsidR="00C61600" w:rsidRPr="0018171C" w:rsidRDefault="00C61600" w:rsidP="00C61600">
      <w:pPr>
        <w:ind w:left="720"/>
        <w:rPr>
          <w:rFonts w:ascii="Tahoma" w:hAnsi="Tahoma" w:cs="Tahoma"/>
          <w:sz w:val="16"/>
          <w:szCs w:val="16"/>
        </w:rPr>
      </w:pPr>
    </w:p>
    <w:tbl>
      <w:tblPr>
        <w:tblW w:w="51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0"/>
        <w:gridCol w:w="1226"/>
        <w:gridCol w:w="1469"/>
        <w:gridCol w:w="1248"/>
        <w:gridCol w:w="1309"/>
        <w:gridCol w:w="1296"/>
        <w:gridCol w:w="1011"/>
        <w:gridCol w:w="1155"/>
        <w:gridCol w:w="1296"/>
        <w:gridCol w:w="1271"/>
        <w:gridCol w:w="1319"/>
      </w:tblGrid>
      <w:tr w:rsidR="00C61600" w:rsidRPr="0018171C" w14:paraId="34EB1F9D" w14:textId="77777777" w:rsidTr="0018171C">
        <w:trPr>
          <w:trHeight w:val="228"/>
        </w:trPr>
        <w:tc>
          <w:tcPr>
            <w:tcW w:w="532" w:type="pct"/>
            <w:vMerge w:val="restart"/>
            <w:shd w:val="clear" w:color="auto" w:fill="D9D9D9"/>
            <w:vAlign w:val="center"/>
          </w:tcPr>
          <w:p w14:paraId="4804C97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Obiekt</w:t>
            </w:r>
          </w:p>
        </w:tc>
        <w:tc>
          <w:tcPr>
            <w:tcW w:w="531" w:type="pct"/>
            <w:vMerge w:val="restart"/>
            <w:shd w:val="clear" w:color="auto" w:fill="D9D9D9"/>
            <w:vAlign w:val="center"/>
          </w:tcPr>
          <w:p w14:paraId="7AB0EE2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Szacunkowe zapotrzebowanie na paliwo gazowe w okresie objętym postępowaniem</w:t>
            </w:r>
          </w:p>
        </w:tc>
        <w:tc>
          <w:tcPr>
            <w:tcW w:w="1232" w:type="pct"/>
            <w:gridSpan w:val="3"/>
            <w:shd w:val="clear" w:color="auto" w:fill="D9D9D9"/>
            <w:vAlign w:val="center"/>
          </w:tcPr>
          <w:p w14:paraId="70AE5DC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Cena za paliwo gazowe (netto)</w:t>
            </w:r>
          </w:p>
        </w:tc>
        <w:tc>
          <w:tcPr>
            <w:tcW w:w="1130" w:type="pct"/>
            <w:gridSpan w:val="3"/>
            <w:shd w:val="clear" w:color="auto" w:fill="D9D9D9"/>
            <w:vAlign w:val="center"/>
          </w:tcPr>
          <w:p w14:paraId="6C4FCFD6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Cena za usługi dystrybucyjne (netto)</w:t>
            </w:r>
          </w:p>
        </w:tc>
        <w:tc>
          <w:tcPr>
            <w:tcW w:w="361" w:type="pct"/>
            <w:vMerge w:val="restart"/>
            <w:shd w:val="clear" w:color="auto" w:fill="D9D9D9"/>
            <w:vAlign w:val="center"/>
          </w:tcPr>
          <w:p w14:paraId="4CE5486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Inne opłaty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</w:t>
            </w:r>
          </w:p>
          <w:p w14:paraId="131703B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netto (zł)</w:t>
            </w:r>
          </w:p>
        </w:tc>
        <w:tc>
          <w:tcPr>
            <w:tcW w:w="405" w:type="pct"/>
            <w:vMerge w:val="restart"/>
            <w:shd w:val="clear" w:color="auto" w:fill="D9D9D9"/>
            <w:vAlign w:val="center"/>
          </w:tcPr>
          <w:p w14:paraId="74F63FB8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14:paraId="25F7778C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(kol. 5 + kol. 8 + kol. 9)</w:t>
            </w:r>
          </w:p>
        </w:tc>
        <w:tc>
          <w:tcPr>
            <w:tcW w:w="397" w:type="pct"/>
            <w:vMerge w:val="restart"/>
            <w:shd w:val="clear" w:color="auto" w:fill="D9D9D9"/>
            <w:vAlign w:val="center"/>
          </w:tcPr>
          <w:p w14:paraId="21B1F986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14:paraId="43BE3DFB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(%)</w:t>
            </w:r>
          </w:p>
        </w:tc>
        <w:tc>
          <w:tcPr>
            <w:tcW w:w="412" w:type="pct"/>
            <w:vMerge w:val="restart"/>
            <w:shd w:val="clear" w:color="auto" w:fill="D9D9D9"/>
            <w:vAlign w:val="center"/>
          </w:tcPr>
          <w:p w14:paraId="745C97C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brutto (kol.10 + kol. 10 x kol.11)</w:t>
            </w:r>
          </w:p>
          <w:p w14:paraId="1F37A61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61600" w:rsidRPr="0018171C" w14:paraId="054B599E" w14:textId="77777777" w:rsidTr="0018171C">
        <w:trPr>
          <w:trHeight w:val="145"/>
        </w:trPr>
        <w:tc>
          <w:tcPr>
            <w:tcW w:w="532" w:type="pct"/>
            <w:vMerge/>
          </w:tcPr>
          <w:p w14:paraId="3B28956A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14:paraId="1EF8D30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D9D9D9"/>
          </w:tcPr>
          <w:p w14:paraId="4AC3C2DA" w14:textId="77777777" w:rsidR="00C61600" w:rsidRPr="0018171C" w:rsidRDefault="001B022C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cena jednostkowa netto</w:t>
            </w:r>
            <w:r w:rsidR="00C61600" w:rsidRPr="0018171C">
              <w:rPr>
                <w:rFonts w:ascii="Tahoma" w:hAnsi="Tahoma" w:cs="Tahoma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459" w:type="pct"/>
            <w:shd w:val="clear" w:color="auto" w:fill="D9D9D9"/>
          </w:tcPr>
          <w:p w14:paraId="5316F7D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-abonament za sprzedaż paliwa gazowego</w:t>
            </w:r>
          </w:p>
          <w:p w14:paraId="332EDA5C" w14:textId="77777777" w:rsidR="00C61600" w:rsidRPr="0018171C" w:rsidRDefault="00C61600" w:rsidP="00181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(zł)</w:t>
            </w:r>
          </w:p>
        </w:tc>
        <w:tc>
          <w:tcPr>
            <w:tcW w:w="390" w:type="pct"/>
            <w:shd w:val="clear" w:color="auto" w:fill="D9D9D9"/>
          </w:tcPr>
          <w:p w14:paraId="277BBA70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(kol.2xkol.3 + kol 4)</w:t>
            </w:r>
          </w:p>
        </w:tc>
        <w:tc>
          <w:tcPr>
            <w:tcW w:w="409" w:type="pct"/>
            <w:shd w:val="clear" w:color="auto" w:fill="D9D9D9"/>
          </w:tcPr>
          <w:p w14:paraId="50AC2B4F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opłata sieciowa stała 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</w:p>
          <w:p w14:paraId="7806609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405" w:type="pct"/>
            <w:shd w:val="clear" w:color="auto" w:fill="D9D9D9"/>
          </w:tcPr>
          <w:p w14:paraId="27B5955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sieciowa zmienna</w:t>
            </w:r>
          </w:p>
          <w:p w14:paraId="7C2E3171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</w:p>
          <w:p w14:paraId="132BC74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316" w:type="pct"/>
            <w:shd w:val="clear" w:color="auto" w:fill="D9D9D9"/>
          </w:tcPr>
          <w:p w14:paraId="1188686D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(kol.6+</w:t>
            </w:r>
          </w:p>
          <w:p w14:paraId="391AE69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kol.7)</w:t>
            </w:r>
          </w:p>
        </w:tc>
        <w:tc>
          <w:tcPr>
            <w:tcW w:w="361" w:type="pct"/>
            <w:vMerge/>
          </w:tcPr>
          <w:p w14:paraId="580C927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Merge/>
          </w:tcPr>
          <w:p w14:paraId="755B726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14:paraId="5041132A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B89172F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1600" w:rsidRPr="0018171C" w14:paraId="63082205" w14:textId="77777777" w:rsidTr="0018171C">
        <w:trPr>
          <w:trHeight w:val="91"/>
        </w:trPr>
        <w:tc>
          <w:tcPr>
            <w:tcW w:w="532" w:type="pct"/>
            <w:shd w:val="clear" w:color="auto" w:fill="D9D9D9"/>
          </w:tcPr>
          <w:p w14:paraId="36B9B97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531" w:type="pct"/>
            <w:shd w:val="clear" w:color="auto" w:fill="D9D9D9"/>
          </w:tcPr>
          <w:p w14:paraId="0E0D1DD8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383" w:type="pct"/>
            <w:shd w:val="clear" w:color="auto" w:fill="D9D9D9"/>
          </w:tcPr>
          <w:p w14:paraId="283E9481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459" w:type="pct"/>
            <w:shd w:val="clear" w:color="auto" w:fill="D9D9D9"/>
          </w:tcPr>
          <w:p w14:paraId="03D3D2B6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390" w:type="pct"/>
            <w:shd w:val="clear" w:color="auto" w:fill="D9D9D9"/>
          </w:tcPr>
          <w:p w14:paraId="70474C48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409" w:type="pct"/>
            <w:shd w:val="clear" w:color="auto" w:fill="D9D9D9"/>
          </w:tcPr>
          <w:p w14:paraId="7A4660E3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405" w:type="pct"/>
            <w:shd w:val="clear" w:color="auto" w:fill="D9D9D9"/>
          </w:tcPr>
          <w:p w14:paraId="78FFD2A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D9D9D9"/>
          </w:tcPr>
          <w:p w14:paraId="094264E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361" w:type="pct"/>
            <w:shd w:val="clear" w:color="auto" w:fill="D9D9D9"/>
          </w:tcPr>
          <w:p w14:paraId="5325F05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405" w:type="pct"/>
            <w:shd w:val="clear" w:color="auto" w:fill="D9D9D9"/>
          </w:tcPr>
          <w:p w14:paraId="7181640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397" w:type="pct"/>
            <w:shd w:val="clear" w:color="auto" w:fill="D9D9D9"/>
          </w:tcPr>
          <w:p w14:paraId="0BE79CD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412" w:type="pct"/>
            <w:shd w:val="clear" w:color="auto" w:fill="D9D9D9"/>
          </w:tcPr>
          <w:p w14:paraId="4F78A96A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</w:tr>
      <w:tr w:rsidR="00C61600" w:rsidRPr="0018171C" w14:paraId="7774E75F" w14:textId="77777777" w:rsidTr="0018171C">
        <w:trPr>
          <w:trHeight w:val="899"/>
        </w:trPr>
        <w:tc>
          <w:tcPr>
            <w:tcW w:w="532" w:type="pct"/>
            <w:shd w:val="clear" w:color="auto" w:fill="D9D9D9"/>
            <w:vAlign w:val="center"/>
          </w:tcPr>
          <w:p w14:paraId="383E4563" w14:textId="18A65458" w:rsidR="00E707BF" w:rsidRPr="00E707BF" w:rsidRDefault="00B21235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Jednostka Ratowniczo Gaśnicza w Szubinie</w:t>
            </w:r>
          </w:p>
          <w:p w14:paraId="47F8C167" w14:textId="30E51809" w:rsidR="00E707BF" w:rsidRPr="00E707BF" w:rsidRDefault="00E707BF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07BF">
              <w:rPr>
                <w:rFonts w:ascii="Tahoma" w:hAnsi="Tahoma" w:cs="Tahoma"/>
                <w:b/>
                <w:sz w:val="16"/>
                <w:szCs w:val="16"/>
              </w:rPr>
              <w:t xml:space="preserve">ul. </w:t>
            </w:r>
            <w:r w:rsidR="00B21235">
              <w:rPr>
                <w:rFonts w:ascii="Tahoma" w:hAnsi="Tahoma" w:cs="Tahoma"/>
                <w:b/>
                <w:sz w:val="16"/>
                <w:szCs w:val="16"/>
              </w:rPr>
              <w:t>Sportowa 7</w:t>
            </w:r>
            <w:r w:rsidRPr="00E707BF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2D206F7A" w14:textId="0DEB1539" w:rsidR="00E707BF" w:rsidRPr="00E707BF" w:rsidRDefault="00B21235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89-2</w:t>
            </w:r>
            <w:r w:rsidR="00067CCE">
              <w:rPr>
                <w:rFonts w:ascii="Tahoma" w:hAnsi="Tahoma" w:cs="Tahoma"/>
                <w:b/>
                <w:sz w:val="16"/>
                <w:szCs w:val="16"/>
              </w:rPr>
              <w:t xml:space="preserve">00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Szubin</w:t>
            </w:r>
          </w:p>
          <w:p w14:paraId="506153BE" w14:textId="77777777" w:rsidR="00E707BF" w:rsidRPr="00E707BF" w:rsidRDefault="00E707BF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0D6713F" w14:textId="77777777" w:rsidR="00E707BF" w:rsidRPr="00E707BF" w:rsidRDefault="00E707BF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07BF">
              <w:rPr>
                <w:rFonts w:ascii="Tahoma" w:hAnsi="Tahoma" w:cs="Tahoma"/>
                <w:b/>
                <w:sz w:val="16"/>
                <w:szCs w:val="16"/>
              </w:rPr>
              <w:t>Nr punktu poboru:</w:t>
            </w:r>
          </w:p>
          <w:p w14:paraId="7DC353D3" w14:textId="3FF7210A" w:rsidR="00E707BF" w:rsidRPr="00E707BF" w:rsidRDefault="00B21235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8018590365500019006357</w:t>
            </w:r>
          </w:p>
          <w:p w14:paraId="4973D2F8" w14:textId="77777777" w:rsidR="00E707BF" w:rsidRPr="00E707BF" w:rsidRDefault="00E707BF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07BF">
              <w:rPr>
                <w:rFonts w:ascii="Tahoma" w:hAnsi="Tahoma" w:cs="Tahoma"/>
                <w:b/>
                <w:sz w:val="16"/>
                <w:szCs w:val="16"/>
              </w:rPr>
              <w:t>Taryfa:</w:t>
            </w:r>
          </w:p>
          <w:p w14:paraId="4558AF9A" w14:textId="17D70362" w:rsidR="00C61600" w:rsidRDefault="00B21235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W-5</w:t>
            </w:r>
          </w:p>
          <w:p w14:paraId="4367F366" w14:textId="77777777" w:rsidR="00BE166B" w:rsidRDefault="00BE166B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Moc umowna: </w:t>
            </w:r>
          </w:p>
          <w:p w14:paraId="16B629C6" w14:textId="7398E094" w:rsidR="00BE166B" w:rsidRPr="0018171C" w:rsidRDefault="00067CCE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110</w:t>
            </w:r>
            <w:r w:rsidR="00BE166B">
              <w:rPr>
                <w:rFonts w:ascii="Tahoma" w:hAnsi="Tahoma" w:cs="Tahoma"/>
                <w:b/>
                <w:sz w:val="16"/>
                <w:szCs w:val="16"/>
              </w:rPr>
              <w:t xml:space="preserve"> kWh/h</w:t>
            </w:r>
          </w:p>
        </w:tc>
        <w:tc>
          <w:tcPr>
            <w:tcW w:w="531" w:type="pct"/>
            <w:shd w:val="clear" w:color="auto" w:fill="D9D9D9"/>
            <w:vAlign w:val="center"/>
          </w:tcPr>
          <w:p w14:paraId="656D3C29" w14:textId="520864DF" w:rsidR="00BE166B" w:rsidRPr="0018171C" w:rsidRDefault="000D0582" w:rsidP="00BE16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287</w:t>
            </w:r>
            <w:r w:rsidR="0097439F">
              <w:rPr>
                <w:rFonts w:ascii="Tahoma" w:hAnsi="Tahoma" w:cs="Tahoma"/>
                <w:sz w:val="16"/>
                <w:szCs w:val="16"/>
              </w:rPr>
              <w:t xml:space="preserve"> 50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bookmarkStart w:id="1" w:name="_GoBack"/>
            <w:bookmarkEnd w:id="1"/>
            <w:r w:rsidR="00546922" w:rsidRPr="00546922">
              <w:rPr>
                <w:rFonts w:ascii="Tahoma" w:hAnsi="Tahoma" w:cs="Tahoma"/>
                <w:sz w:val="16"/>
                <w:szCs w:val="16"/>
              </w:rPr>
              <w:t xml:space="preserve"> [</w:t>
            </w:r>
            <w:r w:rsidR="00D571E7">
              <w:rPr>
                <w:rFonts w:ascii="Tahoma" w:hAnsi="Tahoma" w:cs="Tahoma"/>
                <w:sz w:val="16"/>
                <w:szCs w:val="16"/>
              </w:rPr>
              <w:t>k</w:t>
            </w:r>
            <w:r w:rsidR="00546922" w:rsidRPr="00546922">
              <w:rPr>
                <w:rFonts w:ascii="Tahoma" w:hAnsi="Tahoma" w:cs="Tahoma"/>
                <w:sz w:val="16"/>
                <w:szCs w:val="16"/>
              </w:rPr>
              <w:t>Wh]</w:t>
            </w:r>
          </w:p>
        </w:tc>
        <w:tc>
          <w:tcPr>
            <w:tcW w:w="383" w:type="pct"/>
            <w:vAlign w:val="center"/>
          </w:tcPr>
          <w:p w14:paraId="2AA9E9A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14:paraId="53768A8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14:paraId="05AE5B5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14:paraId="0CF2750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4C7FE99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6230A56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14:paraId="7F46946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51B7CC1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14:paraId="131C9F3D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Align w:val="center"/>
          </w:tcPr>
          <w:p w14:paraId="4C15B2B0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ADD14C2" w14:textId="77777777"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14:paraId="6E722A05" w14:textId="77777777" w:rsidR="00C61600" w:rsidRPr="0018171C" w:rsidRDefault="00C61600" w:rsidP="00C61600">
      <w:pPr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sz w:val="22"/>
          <w:szCs w:val="16"/>
        </w:rPr>
        <w:t>Uwaga: białe miejsca wypełnia Wykonawca</w:t>
      </w:r>
      <w:r w:rsidR="0018171C" w:rsidRPr="0018171C">
        <w:rPr>
          <w:rFonts w:ascii="Tahoma" w:hAnsi="Tahoma" w:cs="Tahoma"/>
          <w:b/>
          <w:sz w:val="22"/>
          <w:szCs w:val="16"/>
        </w:rPr>
        <w:t>.</w:t>
      </w:r>
    </w:p>
    <w:p w14:paraId="2CC2EFF6" w14:textId="77777777" w:rsidR="00C61600" w:rsidRDefault="00C61600" w:rsidP="00C61600">
      <w:pPr>
        <w:rPr>
          <w:rFonts w:ascii="Tahoma" w:hAnsi="Tahoma" w:cs="Tahoma"/>
          <w:sz w:val="16"/>
          <w:szCs w:val="16"/>
        </w:rPr>
      </w:pPr>
    </w:p>
    <w:p w14:paraId="4D7C8ACE" w14:textId="77777777" w:rsidR="000844E1" w:rsidRPr="000844E1" w:rsidRDefault="000844E1" w:rsidP="00C61600">
      <w:pPr>
        <w:rPr>
          <w:rFonts w:ascii="Tahoma" w:hAnsi="Tahoma" w:cs="Tahoma"/>
          <w:sz w:val="14"/>
          <w:szCs w:val="16"/>
        </w:rPr>
      </w:pPr>
      <w:r w:rsidRPr="000844E1">
        <w:rPr>
          <w:rFonts w:ascii="Tahoma" w:hAnsi="Tahoma" w:cs="Tahoma"/>
          <w:bCs/>
          <w:iCs/>
          <w:sz w:val="22"/>
        </w:rPr>
        <w:t>Zamawiający oświadcza, iż paliwo gazowe przeznaczone jest na cele opałowe i podlega zwolnieniu z podatku akcyzowego.</w:t>
      </w:r>
    </w:p>
    <w:bookmarkEnd w:id="0"/>
    <w:p w14:paraId="3DE5E3E4" w14:textId="77777777" w:rsidR="00A13AF4" w:rsidRPr="0018171C" w:rsidRDefault="00A13AF4" w:rsidP="00C61600">
      <w:pPr>
        <w:rPr>
          <w:rFonts w:ascii="Tahoma" w:hAnsi="Tahoma" w:cs="Tahoma"/>
          <w:sz w:val="16"/>
          <w:szCs w:val="16"/>
        </w:rPr>
      </w:pPr>
    </w:p>
    <w:sectPr w:rsidR="00A13AF4" w:rsidRPr="0018171C" w:rsidSect="00C6160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BB227" w14:textId="77777777" w:rsidR="00AC0D67" w:rsidRDefault="00AC0D67" w:rsidP="0018171C">
      <w:r>
        <w:separator/>
      </w:r>
    </w:p>
  </w:endnote>
  <w:endnote w:type="continuationSeparator" w:id="0">
    <w:p w14:paraId="09ACB5E9" w14:textId="77777777" w:rsidR="00AC0D67" w:rsidRDefault="00AC0D67" w:rsidP="0018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11C7" w14:textId="77777777" w:rsidR="0018171C" w:rsidRPr="0018171C" w:rsidRDefault="0018171C" w:rsidP="0018171C">
    <w:pPr>
      <w:pStyle w:val="Stopka"/>
      <w:jc w:val="center"/>
      <w:rPr>
        <w:rFonts w:ascii="Tahoma" w:hAnsi="Tahoma" w:cs="Tahoma"/>
        <w:color w:val="FF0000"/>
      </w:rPr>
    </w:pPr>
    <w:r w:rsidRPr="0018171C">
      <w:rPr>
        <w:rFonts w:ascii="Tahoma" w:hAnsi="Tahoma" w:cs="Tahoma"/>
        <w:color w:val="FF0000"/>
      </w:rPr>
      <w:t>Uwaga: Dokument należy opatrzyć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8CC36" w14:textId="77777777" w:rsidR="00AC0D67" w:rsidRDefault="00AC0D67" w:rsidP="0018171C">
      <w:r>
        <w:separator/>
      </w:r>
    </w:p>
  </w:footnote>
  <w:footnote w:type="continuationSeparator" w:id="0">
    <w:p w14:paraId="6BF49A1B" w14:textId="77777777" w:rsidR="00AC0D67" w:rsidRDefault="00AC0D67" w:rsidP="0018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9F40F0"/>
    <w:multiLevelType w:val="hybridMultilevel"/>
    <w:tmpl w:val="3CE2FD68"/>
    <w:lvl w:ilvl="0" w:tplc="03D45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00"/>
    <w:rsid w:val="00067CCE"/>
    <w:rsid w:val="000844E1"/>
    <w:rsid w:val="000D0582"/>
    <w:rsid w:val="0018171C"/>
    <w:rsid w:val="00181A03"/>
    <w:rsid w:val="001B022C"/>
    <w:rsid w:val="00261E52"/>
    <w:rsid w:val="002D4CF1"/>
    <w:rsid w:val="002D6621"/>
    <w:rsid w:val="00334241"/>
    <w:rsid w:val="00546922"/>
    <w:rsid w:val="0054757B"/>
    <w:rsid w:val="006F1010"/>
    <w:rsid w:val="00714501"/>
    <w:rsid w:val="008F336B"/>
    <w:rsid w:val="00947814"/>
    <w:rsid w:val="00963045"/>
    <w:rsid w:val="0097439F"/>
    <w:rsid w:val="00A13AF4"/>
    <w:rsid w:val="00A145DB"/>
    <w:rsid w:val="00AC0D67"/>
    <w:rsid w:val="00AD2604"/>
    <w:rsid w:val="00B21235"/>
    <w:rsid w:val="00BC6CAB"/>
    <w:rsid w:val="00BE166B"/>
    <w:rsid w:val="00C61600"/>
    <w:rsid w:val="00CD0B41"/>
    <w:rsid w:val="00CD2FA4"/>
    <w:rsid w:val="00D571E7"/>
    <w:rsid w:val="00E707BF"/>
    <w:rsid w:val="00E94930"/>
    <w:rsid w:val="00EB3A77"/>
    <w:rsid w:val="00F27955"/>
    <w:rsid w:val="00F3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A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Neulitz Mateusz</cp:lastModifiedBy>
  <cp:revision>8</cp:revision>
  <dcterms:created xsi:type="dcterms:W3CDTF">2022-10-05T10:31:00Z</dcterms:created>
  <dcterms:modified xsi:type="dcterms:W3CDTF">2022-10-18T07:17:00Z</dcterms:modified>
</cp:coreProperties>
</file>