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D61DB" w14:textId="08A80923" w:rsidR="00C07B4A" w:rsidRPr="002E1204" w:rsidRDefault="00C07B4A" w:rsidP="001856CE">
      <w:pPr>
        <w:spacing w:before="120" w:after="0" w:line="276" w:lineRule="auto"/>
        <w:jc w:val="center"/>
        <w:rPr>
          <w:rFonts w:eastAsia="Times New Roman" w:cs="Arial"/>
          <w:b/>
          <w:bCs/>
          <w:color w:val="auto"/>
          <w:sz w:val="40"/>
          <w:szCs w:val="40"/>
          <w:lang w:eastAsia="ar-SA"/>
        </w:rPr>
      </w:pPr>
      <w:r w:rsidRPr="002E1204">
        <w:rPr>
          <w:rFonts w:eastAsia="Times New Roman" w:cs="Arial"/>
          <w:b/>
          <w:bCs/>
          <w:color w:val="auto"/>
          <w:sz w:val="40"/>
          <w:szCs w:val="40"/>
          <w:lang w:eastAsia="ar-SA"/>
        </w:rPr>
        <w:t>Miasto Łomża</w:t>
      </w:r>
    </w:p>
    <w:p w14:paraId="71E007DD" w14:textId="77777777" w:rsidR="00C07B4A" w:rsidRPr="002E1204" w:rsidRDefault="00C07B4A" w:rsidP="009D7A76">
      <w:pPr>
        <w:spacing w:after="0" w:line="276" w:lineRule="auto"/>
        <w:ind w:right="-1"/>
        <w:jc w:val="center"/>
        <w:rPr>
          <w:rFonts w:eastAsia="Times New Roman" w:cs="Arial"/>
          <w:color w:val="auto"/>
          <w:sz w:val="24"/>
          <w:szCs w:val="24"/>
          <w:lang w:eastAsia="ar-SA"/>
        </w:rPr>
      </w:pPr>
      <w:r w:rsidRPr="002E1204">
        <w:rPr>
          <w:rFonts w:eastAsia="Times New Roman" w:cs="Arial"/>
          <w:color w:val="auto"/>
          <w:sz w:val="24"/>
          <w:szCs w:val="24"/>
          <w:lang w:eastAsia="ar-SA"/>
        </w:rPr>
        <w:t>Pl. Stary Rynek 14, 18-400 Łomża</w:t>
      </w:r>
    </w:p>
    <w:p w14:paraId="3A9AAC7C" w14:textId="191CFC3B" w:rsidR="00C07B4A" w:rsidRPr="002E1204" w:rsidRDefault="0097461F" w:rsidP="00C07B4A">
      <w:pPr>
        <w:spacing w:after="0" w:line="360" w:lineRule="auto"/>
        <w:ind w:right="-1"/>
        <w:jc w:val="center"/>
        <w:rPr>
          <w:rFonts w:eastAsia="Times New Roman" w:cs="Arial"/>
          <w:color w:val="auto"/>
          <w:sz w:val="24"/>
          <w:szCs w:val="24"/>
          <w:lang w:eastAsia="ar-SA"/>
        </w:rPr>
      </w:pPr>
      <w:r w:rsidRPr="002E1204">
        <w:rPr>
          <w:rFonts w:cs="Arial"/>
          <w:noProof/>
          <w:lang w:eastAsia="pl-PL"/>
        </w:rPr>
        <w:drawing>
          <wp:anchor distT="0" distB="0" distL="114300" distR="114300" simplePos="0" relativeHeight="251660288" behindDoc="1" locked="0" layoutInCell="1" allowOverlap="1" wp14:anchorId="75D18B1C" wp14:editId="0C5393AD">
            <wp:simplePos x="0" y="0"/>
            <wp:positionH relativeFrom="margin">
              <wp:align>center</wp:align>
            </wp:positionH>
            <wp:positionV relativeFrom="page">
              <wp:posOffset>1400175</wp:posOffset>
            </wp:positionV>
            <wp:extent cx="1318260" cy="1400175"/>
            <wp:effectExtent l="0" t="0" r="0" b="9525"/>
            <wp:wrapTight wrapText="bothSides">
              <wp:wrapPolygon edited="0">
                <wp:start x="0" y="0"/>
                <wp:lineTo x="0" y="21453"/>
                <wp:lineTo x="21225" y="21453"/>
                <wp:lineTo x="21225" y="0"/>
                <wp:lineTo x="0" y="0"/>
              </wp:wrapPolygon>
            </wp:wrapTight>
            <wp:docPr id="2" name="Obraz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8260" cy="1400175"/>
                    </a:xfrm>
                    <a:prstGeom prst="rect">
                      <a:avLst/>
                    </a:prstGeom>
                    <a:noFill/>
                  </pic:spPr>
                </pic:pic>
              </a:graphicData>
            </a:graphic>
            <wp14:sizeRelH relativeFrom="page">
              <wp14:pctWidth>0</wp14:pctWidth>
            </wp14:sizeRelH>
            <wp14:sizeRelV relativeFrom="page">
              <wp14:pctHeight>0</wp14:pctHeight>
            </wp14:sizeRelV>
          </wp:anchor>
        </w:drawing>
      </w:r>
    </w:p>
    <w:p w14:paraId="5AD7ECFC" w14:textId="37F04F3F" w:rsidR="00C07B4A" w:rsidRPr="002E1204" w:rsidRDefault="00C07B4A" w:rsidP="00C07B4A">
      <w:pPr>
        <w:pStyle w:val="pole"/>
        <w:spacing w:before="120" w:after="160"/>
        <w:jc w:val="center"/>
        <w:rPr>
          <w:rFonts w:ascii="Arial" w:hAnsi="Arial" w:cs="Arial"/>
          <w:szCs w:val="22"/>
        </w:rPr>
      </w:pPr>
    </w:p>
    <w:p w14:paraId="28AB5484" w14:textId="34D17DE3" w:rsidR="00C07B4A" w:rsidRPr="002E1204" w:rsidRDefault="00C07B4A" w:rsidP="00C07B4A">
      <w:pPr>
        <w:pStyle w:val="pole"/>
        <w:spacing w:before="120" w:after="160"/>
        <w:jc w:val="center"/>
        <w:rPr>
          <w:rFonts w:ascii="Arial" w:hAnsi="Arial" w:cs="Arial"/>
          <w:szCs w:val="22"/>
        </w:rPr>
      </w:pPr>
    </w:p>
    <w:p w14:paraId="4FD6250B" w14:textId="77777777" w:rsidR="00C07B4A" w:rsidRPr="002E1204" w:rsidRDefault="00C07B4A" w:rsidP="00C07B4A">
      <w:pPr>
        <w:pStyle w:val="pole"/>
        <w:spacing w:before="120" w:after="160"/>
        <w:jc w:val="center"/>
        <w:rPr>
          <w:rFonts w:ascii="Arial" w:hAnsi="Arial" w:cs="Arial"/>
          <w:szCs w:val="22"/>
        </w:rPr>
      </w:pPr>
    </w:p>
    <w:p w14:paraId="6557EFB6" w14:textId="77777777" w:rsidR="00C07B4A" w:rsidRPr="002E1204" w:rsidRDefault="00C07B4A" w:rsidP="00C07B4A">
      <w:pPr>
        <w:pStyle w:val="pole"/>
        <w:spacing w:before="120" w:after="160"/>
        <w:jc w:val="center"/>
        <w:rPr>
          <w:rFonts w:ascii="Arial" w:hAnsi="Arial" w:cs="Arial"/>
          <w:szCs w:val="22"/>
        </w:rPr>
      </w:pPr>
    </w:p>
    <w:p w14:paraId="7993F55A" w14:textId="77777777" w:rsidR="006C7F5E" w:rsidRPr="002E1204" w:rsidRDefault="006C7F5E" w:rsidP="00C07B4A">
      <w:pPr>
        <w:pStyle w:val="pole"/>
        <w:spacing w:before="120" w:after="160"/>
        <w:jc w:val="center"/>
        <w:rPr>
          <w:rFonts w:ascii="Arial" w:hAnsi="Arial" w:cs="Arial"/>
          <w:szCs w:val="22"/>
        </w:rPr>
      </w:pPr>
    </w:p>
    <w:p w14:paraId="3C386E8A" w14:textId="77777777" w:rsidR="006C7F5E" w:rsidRPr="002E1204" w:rsidRDefault="006C7F5E" w:rsidP="00C07B4A">
      <w:pPr>
        <w:pStyle w:val="Siwznowa"/>
        <w:jc w:val="center"/>
        <w:rPr>
          <w:rFonts w:cs="Arial"/>
          <w:color w:val="auto"/>
        </w:rPr>
      </w:pPr>
    </w:p>
    <w:p w14:paraId="5BF56CE3" w14:textId="77777777" w:rsidR="00C07B4A" w:rsidRPr="002E1204" w:rsidRDefault="00C07B4A" w:rsidP="00C07B4A">
      <w:pPr>
        <w:spacing w:after="0" w:line="240" w:lineRule="auto"/>
        <w:jc w:val="center"/>
        <w:rPr>
          <w:rFonts w:cs="Arial"/>
          <w:b/>
          <w:color w:val="auto"/>
          <w:sz w:val="36"/>
          <w:szCs w:val="36"/>
        </w:rPr>
      </w:pPr>
    </w:p>
    <w:p w14:paraId="715F289D" w14:textId="77777777" w:rsidR="00C07B4A" w:rsidRPr="002E1204" w:rsidRDefault="00C07B4A" w:rsidP="00C07B4A">
      <w:pPr>
        <w:spacing w:after="0" w:line="240" w:lineRule="auto"/>
        <w:jc w:val="center"/>
        <w:rPr>
          <w:rFonts w:cs="Arial"/>
          <w:b/>
          <w:color w:val="auto"/>
          <w:sz w:val="36"/>
          <w:szCs w:val="36"/>
        </w:rPr>
      </w:pPr>
    </w:p>
    <w:p w14:paraId="6AA5FB4E" w14:textId="77777777" w:rsidR="006C7F5E" w:rsidRPr="002E1204" w:rsidRDefault="006C7F5E" w:rsidP="00C07B4A">
      <w:pPr>
        <w:spacing w:after="0" w:line="240" w:lineRule="auto"/>
        <w:jc w:val="center"/>
        <w:rPr>
          <w:rFonts w:cs="Arial"/>
          <w:color w:val="auto"/>
          <w:sz w:val="40"/>
          <w:szCs w:val="40"/>
        </w:rPr>
      </w:pPr>
      <w:r w:rsidRPr="002E1204">
        <w:rPr>
          <w:rFonts w:cs="Arial"/>
          <w:b/>
          <w:color w:val="auto"/>
          <w:sz w:val="40"/>
          <w:szCs w:val="40"/>
        </w:rPr>
        <w:t>SPECYFIKACJA</w:t>
      </w:r>
    </w:p>
    <w:p w14:paraId="7CA6CB4E" w14:textId="77777777" w:rsidR="006C7F5E" w:rsidRPr="002E1204" w:rsidRDefault="006C7F5E" w:rsidP="00C07B4A">
      <w:pPr>
        <w:spacing w:after="0" w:line="360" w:lineRule="auto"/>
        <w:jc w:val="center"/>
        <w:rPr>
          <w:rFonts w:cs="Arial"/>
          <w:b/>
          <w:color w:val="auto"/>
          <w:sz w:val="40"/>
          <w:szCs w:val="40"/>
        </w:rPr>
      </w:pPr>
      <w:r w:rsidRPr="002E1204">
        <w:rPr>
          <w:rFonts w:cs="Arial"/>
          <w:b/>
          <w:color w:val="auto"/>
          <w:sz w:val="40"/>
          <w:szCs w:val="40"/>
        </w:rPr>
        <w:t>WARUNKÓW ZAMÓWIENIA</w:t>
      </w:r>
    </w:p>
    <w:p w14:paraId="25D265B9" w14:textId="77777777" w:rsidR="00387A32" w:rsidRPr="002E1204" w:rsidRDefault="00387A32" w:rsidP="00C07B4A">
      <w:pPr>
        <w:spacing w:after="0" w:line="360" w:lineRule="auto"/>
        <w:jc w:val="center"/>
        <w:rPr>
          <w:rFonts w:cs="Arial"/>
          <w:sz w:val="20"/>
          <w:szCs w:val="20"/>
        </w:rPr>
      </w:pPr>
    </w:p>
    <w:p w14:paraId="139543C0" w14:textId="77777777" w:rsidR="00387A32" w:rsidRPr="002E1204" w:rsidRDefault="00387A32" w:rsidP="00C07B4A">
      <w:pPr>
        <w:spacing w:after="0" w:line="360" w:lineRule="auto"/>
        <w:jc w:val="center"/>
        <w:rPr>
          <w:rFonts w:cs="Arial"/>
          <w:sz w:val="20"/>
          <w:szCs w:val="20"/>
        </w:rPr>
      </w:pPr>
    </w:p>
    <w:p w14:paraId="6054D28C" w14:textId="4B9D3E4E" w:rsidR="001F46ED" w:rsidRPr="001A43F5" w:rsidRDefault="003E5F4D" w:rsidP="00C07B4A">
      <w:pPr>
        <w:spacing w:after="0" w:line="360" w:lineRule="auto"/>
        <w:jc w:val="center"/>
        <w:rPr>
          <w:rFonts w:cs="Arial"/>
          <w:b/>
          <w:sz w:val="24"/>
          <w:szCs w:val="24"/>
        </w:rPr>
      </w:pPr>
      <w:r w:rsidRPr="001A43F5">
        <w:rPr>
          <w:rFonts w:cs="Arial"/>
          <w:b/>
          <w:sz w:val="24"/>
          <w:szCs w:val="24"/>
        </w:rPr>
        <w:t>„</w:t>
      </w:r>
      <w:r w:rsidR="001A43F5" w:rsidRPr="001A43F5">
        <w:rPr>
          <w:rFonts w:cs="Arial"/>
          <w:b/>
          <w:sz w:val="24"/>
          <w:szCs w:val="24"/>
        </w:rPr>
        <w:t>Świadczenie usług pocztowych w obrocie krajowym i zagranicznym na rzecz Urzędu Miejskiego w Łomży</w:t>
      </w:r>
      <w:r w:rsidRPr="001A43F5">
        <w:rPr>
          <w:rFonts w:cs="Arial"/>
          <w:b/>
          <w:sz w:val="24"/>
          <w:szCs w:val="24"/>
        </w:rPr>
        <w:t>”</w:t>
      </w:r>
    </w:p>
    <w:p w14:paraId="311E2EBC" w14:textId="77777777" w:rsidR="00C07B4A" w:rsidRPr="002E1204" w:rsidRDefault="00C07B4A" w:rsidP="00C07B4A">
      <w:pPr>
        <w:tabs>
          <w:tab w:val="center" w:pos="4536"/>
          <w:tab w:val="left" w:pos="6945"/>
        </w:tabs>
        <w:spacing w:before="40" w:line="360" w:lineRule="auto"/>
        <w:jc w:val="center"/>
        <w:rPr>
          <w:rFonts w:cs="Arial"/>
          <w:color w:val="auto"/>
          <w:sz w:val="24"/>
          <w:szCs w:val="24"/>
        </w:rPr>
      </w:pPr>
    </w:p>
    <w:p w14:paraId="6DF3AF05" w14:textId="323A4358" w:rsidR="006C7F5E" w:rsidRPr="003E5F4D" w:rsidRDefault="00C07B4A" w:rsidP="00C07B4A">
      <w:pPr>
        <w:tabs>
          <w:tab w:val="center" w:pos="4536"/>
          <w:tab w:val="left" w:pos="6945"/>
        </w:tabs>
        <w:spacing w:before="40" w:line="360" w:lineRule="auto"/>
        <w:jc w:val="center"/>
        <w:rPr>
          <w:rFonts w:cs="Arial"/>
          <w:color w:val="auto"/>
          <w:sz w:val="24"/>
          <w:szCs w:val="24"/>
        </w:rPr>
      </w:pPr>
      <w:r w:rsidRPr="003E5F4D">
        <w:rPr>
          <w:rFonts w:cs="Arial"/>
          <w:color w:val="auto"/>
          <w:sz w:val="24"/>
          <w:szCs w:val="24"/>
        </w:rPr>
        <w:t xml:space="preserve">Znak sprawy: </w:t>
      </w:r>
      <w:r w:rsidR="009C6753">
        <w:rPr>
          <w:rFonts w:cs="Arial"/>
          <w:b/>
          <w:color w:val="000000"/>
          <w:sz w:val="24"/>
          <w:szCs w:val="24"/>
        </w:rPr>
        <w:t>WOU.271.2</w:t>
      </w:r>
      <w:r w:rsidR="001A43F5">
        <w:rPr>
          <w:rFonts w:cs="Arial"/>
          <w:b/>
          <w:color w:val="000000"/>
          <w:sz w:val="24"/>
          <w:szCs w:val="24"/>
        </w:rPr>
        <w:t>.2023</w:t>
      </w:r>
    </w:p>
    <w:p w14:paraId="388E5305" w14:textId="77777777" w:rsidR="00387A32" w:rsidRPr="002E1204" w:rsidRDefault="00387A32" w:rsidP="00C07B4A">
      <w:pPr>
        <w:tabs>
          <w:tab w:val="center" w:pos="4536"/>
          <w:tab w:val="left" w:pos="6945"/>
        </w:tabs>
        <w:spacing w:before="40" w:line="360" w:lineRule="auto"/>
        <w:jc w:val="center"/>
        <w:rPr>
          <w:rFonts w:cs="Arial"/>
          <w:color w:val="auto"/>
          <w:sz w:val="28"/>
        </w:rPr>
      </w:pPr>
    </w:p>
    <w:p w14:paraId="4713B890" w14:textId="77777777" w:rsidR="00387A32" w:rsidRPr="002E1204" w:rsidRDefault="00387A32" w:rsidP="00C07B4A">
      <w:pPr>
        <w:tabs>
          <w:tab w:val="center" w:pos="4536"/>
          <w:tab w:val="left" w:pos="6945"/>
        </w:tabs>
        <w:spacing w:before="40" w:line="360" w:lineRule="auto"/>
        <w:jc w:val="center"/>
        <w:rPr>
          <w:rFonts w:cs="Arial"/>
          <w:color w:val="auto"/>
          <w:sz w:val="28"/>
        </w:rPr>
      </w:pPr>
    </w:p>
    <w:p w14:paraId="5A9C4CAB" w14:textId="77777777" w:rsidR="00C07B4A" w:rsidRPr="002E1204" w:rsidRDefault="00C07B4A" w:rsidP="00C07B4A">
      <w:pPr>
        <w:tabs>
          <w:tab w:val="center" w:pos="4536"/>
          <w:tab w:val="left" w:pos="6945"/>
        </w:tabs>
        <w:spacing w:before="40" w:line="360" w:lineRule="auto"/>
        <w:jc w:val="center"/>
        <w:rPr>
          <w:rFonts w:cs="Arial"/>
          <w:color w:val="auto"/>
          <w:sz w:val="28"/>
        </w:rPr>
      </w:pPr>
    </w:p>
    <w:p w14:paraId="39362C97" w14:textId="77777777" w:rsidR="006C7F5E" w:rsidRPr="002E1204" w:rsidRDefault="006C7F5E" w:rsidP="0097461F">
      <w:pPr>
        <w:spacing w:line="360" w:lineRule="auto"/>
        <w:ind w:left="5670"/>
        <w:jc w:val="center"/>
        <w:rPr>
          <w:rFonts w:eastAsia="Times New Roman" w:cs="Arial"/>
        </w:rPr>
      </w:pPr>
      <w:r w:rsidRPr="002E1204">
        <w:rPr>
          <w:rFonts w:eastAsia="Times New Roman" w:cs="Arial"/>
        </w:rPr>
        <w:t>Zatwierdził:</w:t>
      </w:r>
    </w:p>
    <w:p w14:paraId="6E5968FB" w14:textId="77777777" w:rsidR="006C7F5E" w:rsidRPr="002E1204" w:rsidRDefault="006C7F5E" w:rsidP="0097461F">
      <w:pPr>
        <w:spacing w:after="0" w:line="276" w:lineRule="auto"/>
        <w:ind w:left="5670"/>
        <w:jc w:val="center"/>
        <w:rPr>
          <w:rFonts w:eastAsia="Times New Roman" w:cs="Arial"/>
          <w:color w:val="FF0000"/>
          <w:sz w:val="20"/>
          <w:szCs w:val="20"/>
        </w:rPr>
      </w:pPr>
      <w:r w:rsidRPr="002E1204">
        <w:rPr>
          <w:rFonts w:eastAsia="Times New Roman" w:cs="Arial"/>
          <w:color w:val="FF0000"/>
          <w:sz w:val="20"/>
          <w:szCs w:val="20"/>
        </w:rPr>
        <w:t>z up. PREZYDENTA MIASTA</w:t>
      </w:r>
    </w:p>
    <w:p w14:paraId="771D5400" w14:textId="77777777" w:rsidR="006C7F5E" w:rsidRPr="002E1204" w:rsidRDefault="006C7F5E" w:rsidP="00C07B4A">
      <w:pPr>
        <w:spacing w:after="0" w:line="276" w:lineRule="auto"/>
        <w:ind w:left="11040" w:firstLine="708"/>
        <w:jc w:val="center"/>
        <w:rPr>
          <w:rFonts w:eastAsia="Times New Roman" w:cs="Arial"/>
          <w:color w:val="FF0000"/>
          <w:sz w:val="20"/>
          <w:szCs w:val="20"/>
        </w:rPr>
      </w:pPr>
    </w:p>
    <w:p w14:paraId="3B2C76B7" w14:textId="54087426" w:rsidR="006C7F5E" w:rsidRPr="002E1204" w:rsidRDefault="00733464" w:rsidP="00733464">
      <w:pPr>
        <w:spacing w:after="0" w:line="276" w:lineRule="auto"/>
        <w:ind w:left="5670"/>
        <w:jc w:val="center"/>
        <w:rPr>
          <w:rFonts w:eastAsia="Times New Roman" w:cs="Arial"/>
          <w:i/>
          <w:color w:val="FF0000"/>
          <w:sz w:val="20"/>
          <w:szCs w:val="20"/>
        </w:rPr>
      </w:pPr>
      <w:r>
        <w:rPr>
          <w:rFonts w:eastAsia="Times New Roman" w:cs="Arial"/>
          <w:i/>
          <w:color w:val="FF0000"/>
          <w:sz w:val="20"/>
          <w:szCs w:val="20"/>
        </w:rPr>
        <w:t>mgr Tamara Małachowska</w:t>
      </w:r>
    </w:p>
    <w:p w14:paraId="33D327EB" w14:textId="7C25DFD2" w:rsidR="006C7F5E" w:rsidRPr="002E1204" w:rsidRDefault="00733464" w:rsidP="00733464">
      <w:pPr>
        <w:spacing w:after="0" w:line="276" w:lineRule="auto"/>
        <w:ind w:left="5670"/>
        <w:jc w:val="center"/>
        <w:rPr>
          <w:rFonts w:eastAsia="Times New Roman" w:cs="Arial"/>
          <w:color w:val="FF0000"/>
          <w:sz w:val="20"/>
          <w:szCs w:val="20"/>
        </w:rPr>
      </w:pPr>
      <w:r>
        <w:rPr>
          <w:rFonts w:eastAsia="Times New Roman" w:cs="Arial"/>
          <w:color w:val="FF0000"/>
          <w:sz w:val="20"/>
          <w:szCs w:val="20"/>
        </w:rPr>
        <w:t>SEKRETARZ</w:t>
      </w:r>
      <w:r w:rsidR="006C7F5E" w:rsidRPr="002E1204">
        <w:rPr>
          <w:rFonts w:eastAsia="Times New Roman" w:cs="Arial"/>
          <w:color w:val="FF0000"/>
          <w:sz w:val="20"/>
          <w:szCs w:val="20"/>
        </w:rPr>
        <w:t xml:space="preserve"> MIASTA</w:t>
      </w:r>
    </w:p>
    <w:p w14:paraId="46AF2941" w14:textId="77777777" w:rsidR="00C07B4A" w:rsidRPr="002E1204" w:rsidRDefault="00C07B4A" w:rsidP="00A73BB2">
      <w:pPr>
        <w:pStyle w:val="Siwznowa"/>
        <w:rPr>
          <w:rFonts w:cs="Arial"/>
          <w:color w:val="auto"/>
        </w:rPr>
      </w:pPr>
    </w:p>
    <w:p w14:paraId="48CE7602" w14:textId="77777777" w:rsidR="0003140E" w:rsidRPr="002E1204" w:rsidRDefault="0003140E" w:rsidP="00A73BB2">
      <w:pPr>
        <w:pStyle w:val="Siwznowa"/>
        <w:rPr>
          <w:rFonts w:cs="Arial"/>
          <w:color w:val="auto"/>
        </w:rPr>
      </w:pPr>
    </w:p>
    <w:p w14:paraId="33920AF0" w14:textId="5B74BEBF" w:rsidR="006C7F5E" w:rsidRPr="002E1204" w:rsidRDefault="006C7F5E" w:rsidP="00C07B4A">
      <w:pPr>
        <w:spacing w:after="0" w:line="360" w:lineRule="auto"/>
        <w:jc w:val="center"/>
        <w:rPr>
          <w:rFonts w:cs="Arial"/>
          <w:color w:val="auto"/>
        </w:rPr>
      </w:pPr>
      <w:r w:rsidRPr="002E1204">
        <w:rPr>
          <w:rFonts w:cs="Arial"/>
          <w:color w:val="auto"/>
        </w:rPr>
        <w:t>Łomż</w:t>
      </w:r>
      <w:r w:rsidRPr="00290849">
        <w:rPr>
          <w:rFonts w:cs="Arial"/>
          <w:color w:val="auto"/>
        </w:rPr>
        <w:t>a,</w:t>
      </w:r>
      <w:r w:rsidR="00290849" w:rsidRPr="00290849">
        <w:rPr>
          <w:rFonts w:cs="Arial"/>
          <w:color w:val="auto"/>
        </w:rPr>
        <w:t xml:space="preserve"> </w:t>
      </w:r>
      <w:r w:rsidR="00527DB6">
        <w:rPr>
          <w:rFonts w:cs="Arial"/>
          <w:color w:val="auto"/>
        </w:rPr>
        <w:t xml:space="preserve">marzec </w:t>
      </w:r>
      <w:r w:rsidR="001A43F5">
        <w:rPr>
          <w:rFonts w:cs="Arial"/>
          <w:color w:val="auto"/>
        </w:rPr>
        <w:t>2023</w:t>
      </w:r>
      <w:r w:rsidRPr="002E1204">
        <w:rPr>
          <w:rFonts w:cs="Arial"/>
          <w:color w:val="auto"/>
        </w:rPr>
        <w:t xml:space="preserve"> r.</w:t>
      </w:r>
    </w:p>
    <w:p w14:paraId="04BA555C" w14:textId="6095F468" w:rsidR="006C7F5E" w:rsidRPr="002E1204" w:rsidRDefault="006C7F5E" w:rsidP="00C07B4A">
      <w:pPr>
        <w:spacing w:after="0" w:line="360" w:lineRule="auto"/>
        <w:jc w:val="center"/>
        <w:rPr>
          <w:rFonts w:cs="Arial"/>
          <w:i/>
          <w:color w:val="auto"/>
          <w:sz w:val="20"/>
          <w:szCs w:val="20"/>
        </w:rPr>
      </w:pPr>
      <w:r w:rsidRPr="002E1204">
        <w:rPr>
          <w:rFonts w:cs="Arial"/>
          <w:i/>
          <w:color w:val="auto"/>
          <w:sz w:val="20"/>
          <w:szCs w:val="20"/>
        </w:rPr>
        <w:br w:type="page"/>
      </w:r>
    </w:p>
    <w:p w14:paraId="7B69586D" w14:textId="77777777" w:rsidR="002F31DE" w:rsidRPr="002E1204" w:rsidRDefault="002F31DE" w:rsidP="00537AB6">
      <w:pPr>
        <w:spacing w:after="0" w:line="360" w:lineRule="auto"/>
        <w:jc w:val="center"/>
        <w:rPr>
          <w:rFonts w:eastAsiaTheme="majorEastAsia" w:cs="Arial"/>
          <w:b/>
          <w:color w:val="auto"/>
          <w:sz w:val="24"/>
          <w:szCs w:val="24"/>
        </w:rPr>
      </w:pPr>
      <w:r w:rsidRPr="002E1204">
        <w:rPr>
          <w:rFonts w:eastAsiaTheme="majorEastAsia" w:cs="Arial"/>
          <w:b/>
          <w:color w:val="auto"/>
          <w:sz w:val="24"/>
          <w:szCs w:val="24"/>
        </w:rPr>
        <w:lastRenderedPageBreak/>
        <w:t xml:space="preserve">SPIS TREŚCI </w:t>
      </w:r>
    </w:p>
    <w:p w14:paraId="13723BAC" w14:textId="77777777" w:rsidR="008769A2" w:rsidRPr="002E1204" w:rsidRDefault="008769A2" w:rsidP="00537AB6">
      <w:pPr>
        <w:spacing w:after="0" w:line="360" w:lineRule="auto"/>
        <w:jc w:val="center"/>
        <w:rPr>
          <w:rFonts w:eastAsiaTheme="majorEastAsia" w:cs="Arial"/>
          <w:b/>
          <w:color w:val="auto"/>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00"/>
      </w:tblGrid>
      <w:tr w:rsidR="00537AB6" w:rsidRPr="002E1204" w14:paraId="104A816E" w14:textId="77777777" w:rsidTr="0022185B">
        <w:tc>
          <w:tcPr>
            <w:tcW w:w="1560" w:type="dxa"/>
          </w:tcPr>
          <w:p w14:paraId="2067E285" w14:textId="77777777" w:rsidR="00537AB6" w:rsidRPr="002E1204" w:rsidRDefault="00537AB6" w:rsidP="00EA5F47">
            <w:pPr>
              <w:suppressAutoHyphens w:val="0"/>
              <w:spacing w:line="276" w:lineRule="auto"/>
              <w:ind w:left="-113" w:right="-108"/>
              <w:jc w:val="both"/>
              <w:rPr>
                <w:rFonts w:eastAsiaTheme="majorEastAsia" w:cs="Arial"/>
                <w:b/>
                <w:bCs/>
                <w:color w:val="auto"/>
              </w:rPr>
            </w:pPr>
            <w:r w:rsidRPr="002E1204">
              <w:rPr>
                <w:rFonts w:eastAsiaTheme="majorEastAsia" w:cs="Arial"/>
                <w:b/>
                <w:bCs/>
                <w:color w:val="auto"/>
              </w:rPr>
              <w:t>Rozdział I</w:t>
            </w:r>
          </w:p>
        </w:tc>
        <w:tc>
          <w:tcPr>
            <w:tcW w:w="7500" w:type="dxa"/>
          </w:tcPr>
          <w:p w14:paraId="4C69C229" w14:textId="34F0D804" w:rsidR="00537AB6" w:rsidRPr="001E4CA9" w:rsidRDefault="001F4CD5" w:rsidP="00EA5F47">
            <w:pPr>
              <w:spacing w:line="276" w:lineRule="auto"/>
              <w:ind w:left="-108"/>
              <w:jc w:val="both"/>
              <w:rPr>
                <w:rFonts w:eastAsia="Times New Roman" w:cs="Arial"/>
                <w:color w:val="auto"/>
              </w:rPr>
            </w:pPr>
            <w:hyperlink w:anchor="_Nazwa_oraz_adres" w:history="1">
              <w:r w:rsidR="009D7A76" w:rsidRPr="001E4CA9">
                <w:rPr>
                  <w:rStyle w:val="Hipercze"/>
                  <w:rFonts w:cs="Arial"/>
                  <w:color w:val="auto"/>
                  <w:u w:val="none"/>
                </w:rPr>
                <w:t>Nazwa</w:t>
              </w:r>
              <w:r w:rsidR="001A6AB0" w:rsidRPr="001E4CA9">
                <w:rPr>
                  <w:rStyle w:val="Hipercze"/>
                  <w:rFonts w:cs="Arial"/>
                  <w:color w:val="auto"/>
                  <w:u w:val="none"/>
                </w:rPr>
                <w:t xml:space="preserve"> oraz adres zamawiającego</w:t>
              </w:r>
            </w:hyperlink>
          </w:p>
        </w:tc>
      </w:tr>
      <w:tr w:rsidR="00537AB6" w:rsidRPr="002E1204" w14:paraId="277CCECB" w14:textId="77777777" w:rsidTr="0022185B">
        <w:tc>
          <w:tcPr>
            <w:tcW w:w="1560" w:type="dxa"/>
          </w:tcPr>
          <w:p w14:paraId="155406F8" w14:textId="77777777" w:rsidR="00537AB6" w:rsidRPr="002E1204" w:rsidRDefault="00537AB6" w:rsidP="00EA5F47">
            <w:pPr>
              <w:suppressAutoHyphens w:val="0"/>
              <w:spacing w:line="276" w:lineRule="auto"/>
              <w:ind w:left="-113" w:right="-108"/>
              <w:jc w:val="both"/>
              <w:rPr>
                <w:rFonts w:eastAsiaTheme="majorEastAsia" w:cs="Arial"/>
                <w:b/>
                <w:bCs/>
                <w:color w:val="auto"/>
              </w:rPr>
            </w:pPr>
            <w:r w:rsidRPr="002E1204">
              <w:rPr>
                <w:rFonts w:eastAsiaTheme="majorEastAsia" w:cs="Arial"/>
                <w:b/>
                <w:bCs/>
                <w:color w:val="auto"/>
              </w:rPr>
              <w:t>Rozdział II</w:t>
            </w:r>
          </w:p>
        </w:tc>
        <w:tc>
          <w:tcPr>
            <w:tcW w:w="7500" w:type="dxa"/>
          </w:tcPr>
          <w:p w14:paraId="539C1FCD" w14:textId="0AC0FA86" w:rsidR="00537AB6" w:rsidRPr="002E1204" w:rsidRDefault="001F4CD5" w:rsidP="00EA5F47">
            <w:pPr>
              <w:spacing w:line="276" w:lineRule="auto"/>
              <w:ind w:left="-108"/>
              <w:jc w:val="both"/>
              <w:rPr>
                <w:rFonts w:cs="Arial"/>
              </w:rPr>
            </w:pPr>
            <w:hyperlink w:anchor="_Ochrona_danych_osobowych" w:history="1">
              <w:r w:rsidR="003D4524" w:rsidRPr="00F44929">
                <w:rPr>
                  <w:rStyle w:val="Hipercze"/>
                  <w:rFonts w:cs="Arial"/>
                  <w:color w:val="auto"/>
                  <w:u w:val="none"/>
                </w:rPr>
                <w:t>Ochrona danych osobowych</w:t>
              </w:r>
            </w:hyperlink>
          </w:p>
        </w:tc>
      </w:tr>
      <w:tr w:rsidR="003D4524" w:rsidRPr="002E1204" w14:paraId="1444A4AD" w14:textId="77777777" w:rsidTr="0022185B">
        <w:tc>
          <w:tcPr>
            <w:tcW w:w="1560" w:type="dxa"/>
          </w:tcPr>
          <w:p w14:paraId="7A161AFC" w14:textId="77777777" w:rsidR="003D4524" w:rsidRPr="002E1204" w:rsidRDefault="003D4524" w:rsidP="00EA5F47">
            <w:pPr>
              <w:suppressAutoHyphens w:val="0"/>
              <w:spacing w:line="276" w:lineRule="auto"/>
              <w:ind w:left="-113" w:right="-108"/>
              <w:jc w:val="both"/>
              <w:rPr>
                <w:rFonts w:eastAsiaTheme="majorEastAsia" w:cs="Arial"/>
                <w:b/>
                <w:bCs/>
                <w:color w:val="auto"/>
              </w:rPr>
            </w:pPr>
            <w:r w:rsidRPr="002E1204">
              <w:rPr>
                <w:rFonts w:eastAsiaTheme="majorEastAsia" w:cs="Arial"/>
                <w:b/>
                <w:bCs/>
                <w:color w:val="auto"/>
              </w:rPr>
              <w:t>Rozdział III</w:t>
            </w:r>
          </w:p>
        </w:tc>
        <w:tc>
          <w:tcPr>
            <w:tcW w:w="7500" w:type="dxa"/>
          </w:tcPr>
          <w:p w14:paraId="3D161C33" w14:textId="34615D92" w:rsidR="003D4524" w:rsidRPr="00F44929" w:rsidRDefault="001F4CD5" w:rsidP="00EA5F47">
            <w:pPr>
              <w:spacing w:line="276" w:lineRule="auto"/>
              <w:ind w:left="-108"/>
              <w:jc w:val="both"/>
              <w:rPr>
                <w:rStyle w:val="Hipercze"/>
                <w:rFonts w:cs="Arial"/>
                <w:color w:val="auto"/>
                <w:u w:val="none"/>
              </w:rPr>
            </w:pPr>
            <w:hyperlink w:anchor="_Tryb_udzielenia_zamówienia" w:history="1">
              <w:r w:rsidR="001A6AB0" w:rsidRPr="00F44929">
                <w:rPr>
                  <w:rStyle w:val="Hipercze"/>
                  <w:rFonts w:cs="Arial"/>
                  <w:color w:val="auto"/>
                  <w:u w:val="none"/>
                </w:rPr>
                <w:t>Tryb udzielenia zamówienia</w:t>
              </w:r>
            </w:hyperlink>
          </w:p>
        </w:tc>
      </w:tr>
      <w:tr w:rsidR="003D4524" w:rsidRPr="002E1204" w14:paraId="39703007" w14:textId="77777777" w:rsidTr="0022185B">
        <w:tc>
          <w:tcPr>
            <w:tcW w:w="1560" w:type="dxa"/>
          </w:tcPr>
          <w:p w14:paraId="286E33A7" w14:textId="77777777" w:rsidR="003D4524" w:rsidRPr="002E1204" w:rsidRDefault="003D4524" w:rsidP="00EA5F47">
            <w:pPr>
              <w:suppressAutoHyphens w:val="0"/>
              <w:spacing w:line="276" w:lineRule="auto"/>
              <w:ind w:left="-113" w:right="-108"/>
              <w:jc w:val="both"/>
              <w:rPr>
                <w:rFonts w:eastAsiaTheme="majorEastAsia" w:cs="Arial"/>
                <w:b/>
                <w:bCs/>
                <w:color w:val="auto"/>
              </w:rPr>
            </w:pPr>
            <w:r w:rsidRPr="002E1204">
              <w:rPr>
                <w:rFonts w:eastAsiaTheme="majorEastAsia" w:cs="Arial"/>
                <w:b/>
                <w:bCs/>
                <w:color w:val="auto"/>
              </w:rPr>
              <w:t>Rozdział IV</w:t>
            </w:r>
          </w:p>
        </w:tc>
        <w:tc>
          <w:tcPr>
            <w:tcW w:w="7500" w:type="dxa"/>
          </w:tcPr>
          <w:p w14:paraId="26C046FD" w14:textId="1B05E4EE" w:rsidR="003D4524" w:rsidRPr="00F44929" w:rsidRDefault="001F4CD5" w:rsidP="00EA5F47">
            <w:pPr>
              <w:spacing w:line="276" w:lineRule="auto"/>
              <w:ind w:left="-108"/>
              <w:jc w:val="both"/>
              <w:rPr>
                <w:rStyle w:val="Hipercze"/>
                <w:rFonts w:cs="Arial"/>
                <w:color w:val="auto"/>
                <w:u w:val="none"/>
              </w:rPr>
            </w:pPr>
            <w:hyperlink w:anchor="_Opis_przedmiotu_zamówienia" w:history="1">
              <w:r w:rsidR="001A6AB0" w:rsidRPr="00F44929">
                <w:rPr>
                  <w:rStyle w:val="Hipercze"/>
                  <w:rFonts w:cs="Arial"/>
                  <w:color w:val="auto"/>
                  <w:u w:val="none"/>
                </w:rPr>
                <w:t>Opis przedmiotu zamówienia</w:t>
              </w:r>
            </w:hyperlink>
          </w:p>
        </w:tc>
      </w:tr>
      <w:tr w:rsidR="003D4524" w:rsidRPr="002E1204" w14:paraId="51A0FFB0" w14:textId="77777777" w:rsidTr="0022185B">
        <w:tc>
          <w:tcPr>
            <w:tcW w:w="1560" w:type="dxa"/>
          </w:tcPr>
          <w:p w14:paraId="1FEF4766" w14:textId="77777777" w:rsidR="003D4524" w:rsidRPr="002E1204" w:rsidRDefault="003D4524" w:rsidP="00EA5F47">
            <w:pPr>
              <w:suppressAutoHyphens w:val="0"/>
              <w:spacing w:line="276" w:lineRule="auto"/>
              <w:ind w:left="-113" w:right="-108"/>
              <w:jc w:val="both"/>
              <w:rPr>
                <w:rFonts w:eastAsiaTheme="majorEastAsia" w:cs="Arial"/>
                <w:b/>
                <w:bCs/>
                <w:color w:val="auto"/>
              </w:rPr>
            </w:pPr>
            <w:r w:rsidRPr="002E1204">
              <w:rPr>
                <w:rFonts w:eastAsiaTheme="majorEastAsia" w:cs="Arial"/>
                <w:b/>
                <w:bCs/>
                <w:color w:val="auto"/>
              </w:rPr>
              <w:t>Rozdział V</w:t>
            </w:r>
          </w:p>
        </w:tc>
        <w:tc>
          <w:tcPr>
            <w:tcW w:w="7500" w:type="dxa"/>
          </w:tcPr>
          <w:p w14:paraId="3992D924" w14:textId="50751D18" w:rsidR="003D4524" w:rsidRPr="00F44929" w:rsidRDefault="001F4CD5" w:rsidP="00EA5F47">
            <w:pPr>
              <w:spacing w:line="276" w:lineRule="auto"/>
              <w:ind w:left="-108"/>
              <w:jc w:val="both"/>
              <w:rPr>
                <w:rStyle w:val="Hipercze"/>
                <w:rFonts w:cs="Arial"/>
                <w:color w:val="auto"/>
                <w:u w:val="none"/>
              </w:rPr>
            </w:pPr>
            <w:hyperlink w:anchor="_Wizja_lokalna" w:history="1">
              <w:r w:rsidR="008C4881" w:rsidRPr="00F44929">
                <w:rPr>
                  <w:rStyle w:val="Hipercze"/>
                  <w:rFonts w:cs="Arial"/>
                  <w:color w:val="auto"/>
                  <w:u w:val="none"/>
                </w:rPr>
                <w:t>Wizja lokalna</w:t>
              </w:r>
            </w:hyperlink>
          </w:p>
        </w:tc>
      </w:tr>
      <w:tr w:rsidR="008C4881" w:rsidRPr="002E1204" w14:paraId="3A16A072" w14:textId="77777777" w:rsidTr="0022185B">
        <w:tc>
          <w:tcPr>
            <w:tcW w:w="1560" w:type="dxa"/>
          </w:tcPr>
          <w:p w14:paraId="287DD2F6" w14:textId="77777777" w:rsidR="008C4881" w:rsidRPr="002E1204" w:rsidRDefault="008C4881" w:rsidP="00EA5F47">
            <w:pPr>
              <w:suppressAutoHyphens w:val="0"/>
              <w:spacing w:line="276" w:lineRule="auto"/>
              <w:ind w:left="-113" w:right="-108"/>
              <w:jc w:val="both"/>
              <w:rPr>
                <w:rFonts w:eastAsiaTheme="majorEastAsia" w:cs="Arial"/>
                <w:b/>
                <w:bCs/>
                <w:color w:val="auto"/>
              </w:rPr>
            </w:pPr>
            <w:r w:rsidRPr="002E1204">
              <w:rPr>
                <w:rFonts w:eastAsiaTheme="majorEastAsia" w:cs="Arial"/>
                <w:b/>
                <w:bCs/>
                <w:color w:val="auto"/>
              </w:rPr>
              <w:t>Rozdział VI</w:t>
            </w:r>
          </w:p>
        </w:tc>
        <w:tc>
          <w:tcPr>
            <w:tcW w:w="7500" w:type="dxa"/>
          </w:tcPr>
          <w:p w14:paraId="7E1300E7" w14:textId="4EE88F0B" w:rsidR="008C4881" w:rsidRPr="00F44929" w:rsidRDefault="001F4CD5" w:rsidP="00EA5F47">
            <w:pPr>
              <w:spacing w:line="276" w:lineRule="auto"/>
              <w:ind w:left="-108"/>
              <w:jc w:val="both"/>
              <w:rPr>
                <w:rStyle w:val="Hipercze"/>
                <w:rFonts w:cs="Arial"/>
                <w:color w:val="auto"/>
                <w:u w:val="none"/>
              </w:rPr>
            </w:pPr>
            <w:hyperlink w:anchor="_Podwykonawcy" w:history="1">
              <w:r w:rsidR="008C4881" w:rsidRPr="00F44929">
                <w:rPr>
                  <w:rStyle w:val="Hipercze"/>
                  <w:rFonts w:cs="Arial"/>
                  <w:color w:val="auto"/>
                  <w:u w:val="none"/>
                </w:rPr>
                <w:t>Podwykonawcy</w:t>
              </w:r>
            </w:hyperlink>
          </w:p>
        </w:tc>
      </w:tr>
      <w:tr w:rsidR="008C4881" w:rsidRPr="002E1204" w14:paraId="2E7E1446" w14:textId="77777777" w:rsidTr="0022185B">
        <w:tc>
          <w:tcPr>
            <w:tcW w:w="1560" w:type="dxa"/>
          </w:tcPr>
          <w:p w14:paraId="1115F914" w14:textId="77777777" w:rsidR="008C4881" w:rsidRPr="002E1204" w:rsidRDefault="008C4881" w:rsidP="00EA5F47">
            <w:pPr>
              <w:suppressAutoHyphens w:val="0"/>
              <w:spacing w:line="276" w:lineRule="auto"/>
              <w:ind w:left="-113" w:right="-108"/>
              <w:jc w:val="both"/>
              <w:rPr>
                <w:rFonts w:eastAsiaTheme="majorEastAsia" w:cs="Arial"/>
                <w:b/>
                <w:bCs/>
                <w:color w:val="auto"/>
              </w:rPr>
            </w:pPr>
            <w:r w:rsidRPr="002E1204">
              <w:rPr>
                <w:rFonts w:eastAsiaTheme="majorEastAsia" w:cs="Arial"/>
                <w:b/>
                <w:bCs/>
                <w:color w:val="auto"/>
              </w:rPr>
              <w:t>Rozdział VII</w:t>
            </w:r>
          </w:p>
        </w:tc>
        <w:tc>
          <w:tcPr>
            <w:tcW w:w="7500" w:type="dxa"/>
          </w:tcPr>
          <w:p w14:paraId="13012892" w14:textId="665F1CF0" w:rsidR="008C4881" w:rsidRPr="00F44929" w:rsidRDefault="001F4CD5" w:rsidP="00EA5F47">
            <w:pPr>
              <w:spacing w:line="276" w:lineRule="auto"/>
              <w:ind w:left="-108"/>
              <w:jc w:val="both"/>
              <w:rPr>
                <w:rStyle w:val="Hipercze"/>
                <w:rFonts w:cs="Arial"/>
                <w:color w:val="auto"/>
                <w:u w:val="none"/>
              </w:rPr>
            </w:pPr>
            <w:hyperlink w:anchor="_Termin_wykonania_zamówienia" w:history="1">
              <w:r w:rsidR="008C4881" w:rsidRPr="00F44929">
                <w:rPr>
                  <w:rStyle w:val="Hipercze"/>
                  <w:rFonts w:cs="Arial"/>
                  <w:color w:val="auto"/>
                  <w:u w:val="none"/>
                </w:rPr>
                <w:t>Termin wykonania zamówienia</w:t>
              </w:r>
            </w:hyperlink>
          </w:p>
        </w:tc>
      </w:tr>
      <w:tr w:rsidR="008C4881" w:rsidRPr="002E1204" w14:paraId="0AEC73E1" w14:textId="77777777" w:rsidTr="0022185B">
        <w:tc>
          <w:tcPr>
            <w:tcW w:w="1560" w:type="dxa"/>
          </w:tcPr>
          <w:p w14:paraId="35DC93DA" w14:textId="77777777" w:rsidR="008C4881" w:rsidRPr="002E1204" w:rsidRDefault="008C4881" w:rsidP="00EA5F47">
            <w:pPr>
              <w:suppressAutoHyphens w:val="0"/>
              <w:spacing w:line="276" w:lineRule="auto"/>
              <w:ind w:left="-113" w:right="-108"/>
              <w:jc w:val="both"/>
              <w:rPr>
                <w:rFonts w:eastAsiaTheme="majorEastAsia" w:cs="Arial"/>
                <w:b/>
                <w:bCs/>
                <w:color w:val="auto"/>
              </w:rPr>
            </w:pPr>
            <w:r w:rsidRPr="002E1204">
              <w:rPr>
                <w:rFonts w:eastAsiaTheme="majorEastAsia" w:cs="Arial"/>
                <w:b/>
                <w:bCs/>
                <w:color w:val="auto"/>
              </w:rPr>
              <w:t>Rozdział VIII</w:t>
            </w:r>
          </w:p>
        </w:tc>
        <w:tc>
          <w:tcPr>
            <w:tcW w:w="7500" w:type="dxa"/>
          </w:tcPr>
          <w:p w14:paraId="6A20E48A" w14:textId="08ED4ABE" w:rsidR="008C4881" w:rsidRPr="00F44929" w:rsidRDefault="001F4CD5" w:rsidP="00EA5F47">
            <w:pPr>
              <w:spacing w:line="276" w:lineRule="auto"/>
              <w:ind w:left="-108"/>
              <w:jc w:val="both"/>
              <w:rPr>
                <w:rStyle w:val="Hipercze"/>
                <w:rFonts w:cs="Arial"/>
                <w:color w:val="auto"/>
                <w:u w:val="none"/>
              </w:rPr>
            </w:pPr>
            <w:hyperlink w:anchor="_Informacja_o_warunkach" w:history="1">
              <w:r w:rsidR="008C4881" w:rsidRPr="00F44929">
                <w:rPr>
                  <w:rStyle w:val="Hipercze"/>
                  <w:rFonts w:cs="Arial"/>
                  <w:color w:val="auto"/>
                  <w:u w:val="none"/>
                </w:rPr>
                <w:t>Informacja o warunkach udziału w postępowaniu</w:t>
              </w:r>
            </w:hyperlink>
          </w:p>
        </w:tc>
      </w:tr>
      <w:tr w:rsidR="008C4881" w:rsidRPr="002E1204" w14:paraId="4AF88025" w14:textId="77777777" w:rsidTr="0022185B">
        <w:tc>
          <w:tcPr>
            <w:tcW w:w="1560" w:type="dxa"/>
          </w:tcPr>
          <w:p w14:paraId="2C2627E0" w14:textId="77777777" w:rsidR="008C4881" w:rsidRPr="002E1204" w:rsidRDefault="008C4881" w:rsidP="00EA5F47">
            <w:pPr>
              <w:suppressAutoHyphens w:val="0"/>
              <w:spacing w:line="276" w:lineRule="auto"/>
              <w:ind w:left="-113" w:right="-108"/>
              <w:jc w:val="both"/>
              <w:rPr>
                <w:rFonts w:eastAsiaTheme="majorEastAsia" w:cs="Arial"/>
                <w:b/>
                <w:bCs/>
                <w:color w:val="auto"/>
              </w:rPr>
            </w:pPr>
            <w:r w:rsidRPr="002E1204">
              <w:rPr>
                <w:rFonts w:eastAsiaTheme="majorEastAsia" w:cs="Arial"/>
                <w:b/>
                <w:bCs/>
                <w:color w:val="auto"/>
              </w:rPr>
              <w:t>Rozdział IX</w:t>
            </w:r>
          </w:p>
        </w:tc>
        <w:tc>
          <w:tcPr>
            <w:tcW w:w="7500" w:type="dxa"/>
          </w:tcPr>
          <w:p w14:paraId="4ED48B80" w14:textId="733E9472" w:rsidR="008C4881" w:rsidRPr="00F44929" w:rsidRDefault="001F4CD5" w:rsidP="00EA5F47">
            <w:pPr>
              <w:spacing w:line="276" w:lineRule="auto"/>
              <w:ind w:left="-108"/>
              <w:jc w:val="both"/>
              <w:rPr>
                <w:rStyle w:val="Hipercze"/>
                <w:rFonts w:cs="Arial"/>
                <w:color w:val="auto"/>
                <w:u w:val="none"/>
              </w:rPr>
            </w:pPr>
            <w:hyperlink w:anchor="_Podstawy_wykluczenia_z" w:history="1">
              <w:r w:rsidR="008C4881" w:rsidRPr="00F44929">
                <w:rPr>
                  <w:rStyle w:val="Hipercze"/>
                  <w:rFonts w:cs="Arial"/>
                  <w:color w:val="auto"/>
                  <w:u w:val="none"/>
                </w:rPr>
                <w:t xml:space="preserve">Podstawy wykluczenia </w:t>
              </w:r>
              <w:r w:rsidR="00A94E56" w:rsidRPr="00F44929">
                <w:rPr>
                  <w:rStyle w:val="Hipercze"/>
                  <w:rFonts w:cs="Arial"/>
                  <w:color w:val="auto"/>
                  <w:u w:val="none"/>
                </w:rPr>
                <w:t>z postępowania</w:t>
              </w:r>
            </w:hyperlink>
          </w:p>
        </w:tc>
      </w:tr>
      <w:tr w:rsidR="008C4881" w:rsidRPr="002E1204" w14:paraId="5ADAC4D5" w14:textId="77777777" w:rsidTr="0022185B">
        <w:tc>
          <w:tcPr>
            <w:tcW w:w="1560" w:type="dxa"/>
          </w:tcPr>
          <w:p w14:paraId="3A58F2B1" w14:textId="77777777" w:rsidR="008C4881" w:rsidRPr="002E1204" w:rsidRDefault="008C4881" w:rsidP="00EA5F47">
            <w:pPr>
              <w:suppressAutoHyphens w:val="0"/>
              <w:spacing w:line="276" w:lineRule="auto"/>
              <w:ind w:left="-113" w:right="-108"/>
              <w:jc w:val="both"/>
              <w:rPr>
                <w:rFonts w:eastAsiaTheme="majorEastAsia" w:cs="Arial"/>
                <w:b/>
                <w:bCs/>
                <w:color w:val="auto"/>
              </w:rPr>
            </w:pPr>
            <w:r w:rsidRPr="002E1204">
              <w:rPr>
                <w:rFonts w:eastAsiaTheme="majorEastAsia" w:cs="Arial"/>
                <w:b/>
                <w:bCs/>
                <w:color w:val="auto"/>
              </w:rPr>
              <w:t>Rozdział X</w:t>
            </w:r>
          </w:p>
        </w:tc>
        <w:tc>
          <w:tcPr>
            <w:tcW w:w="7500" w:type="dxa"/>
          </w:tcPr>
          <w:p w14:paraId="016355AF" w14:textId="6182C915" w:rsidR="008C4881" w:rsidRPr="00F44929" w:rsidRDefault="001F4CD5" w:rsidP="00EA5F47">
            <w:pPr>
              <w:spacing w:line="276" w:lineRule="auto"/>
              <w:ind w:left="-108"/>
              <w:jc w:val="both"/>
              <w:rPr>
                <w:rStyle w:val="Hipercze"/>
                <w:rFonts w:cs="Arial"/>
                <w:color w:val="auto"/>
                <w:u w:val="none"/>
              </w:rPr>
            </w:pPr>
            <w:hyperlink w:anchor="_Informacja_o_podmiotowych" w:history="1">
              <w:r w:rsidR="008C4881" w:rsidRPr="00F44929">
                <w:rPr>
                  <w:rStyle w:val="Hipercze"/>
                  <w:rFonts w:cs="Arial"/>
                  <w:color w:val="auto"/>
                  <w:u w:val="none"/>
                </w:rPr>
                <w:t>Informacja o podmiotowych środkach dowodowych</w:t>
              </w:r>
              <w:r w:rsidR="00A94E56" w:rsidRPr="00F44929">
                <w:rPr>
                  <w:rStyle w:val="Hipercze"/>
                  <w:rFonts w:cs="Arial"/>
                  <w:color w:val="auto"/>
                  <w:u w:val="none"/>
                </w:rPr>
                <w:t xml:space="preserve"> (oświadczenia i dokumenty, jakie zobowiązani są dostarczyć Wykonawcy w celu potwierdzenia spełniania warunków udziału w postępowaniu oraz wykazania braku podstaw wykluczenia)</w:t>
              </w:r>
            </w:hyperlink>
            <w:r w:rsidR="00A94E56" w:rsidRPr="00F44929">
              <w:rPr>
                <w:rStyle w:val="Hipercze"/>
                <w:rFonts w:cs="Arial"/>
                <w:color w:val="auto"/>
                <w:u w:val="none"/>
              </w:rPr>
              <w:t xml:space="preserve"> </w:t>
            </w:r>
          </w:p>
        </w:tc>
      </w:tr>
      <w:tr w:rsidR="008C4881" w:rsidRPr="002E1204" w14:paraId="6A31AD20" w14:textId="77777777" w:rsidTr="0022185B">
        <w:tc>
          <w:tcPr>
            <w:tcW w:w="1560" w:type="dxa"/>
          </w:tcPr>
          <w:p w14:paraId="15BE0A4E" w14:textId="77777777" w:rsidR="008C4881" w:rsidRPr="002E1204" w:rsidRDefault="008C4881" w:rsidP="00EA5F47">
            <w:pPr>
              <w:suppressAutoHyphens w:val="0"/>
              <w:spacing w:line="276" w:lineRule="auto"/>
              <w:ind w:left="-113" w:right="-108"/>
              <w:jc w:val="both"/>
              <w:rPr>
                <w:rFonts w:eastAsiaTheme="majorEastAsia" w:cs="Arial"/>
                <w:b/>
                <w:bCs/>
                <w:color w:val="auto"/>
              </w:rPr>
            </w:pPr>
            <w:r w:rsidRPr="002E1204">
              <w:rPr>
                <w:rFonts w:eastAsiaTheme="majorEastAsia" w:cs="Arial"/>
                <w:b/>
                <w:bCs/>
                <w:color w:val="auto"/>
              </w:rPr>
              <w:t>Rozdział XI</w:t>
            </w:r>
          </w:p>
        </w:tc>
        <w:tc>
          <w:tcPr>
            <w:tcW w:w="7500" w:type="dxa"/>
          </w:tcPr>
          <w:p w14:paraId="369E18FF" w14:textId="08F3BF73" w:rsidR="008C4881" w:rsidRPr="00F44929" w:rsidRDefault="001F4CD5" w:rsidP="00EA5F47">
            <w:pPr>
              <w:spacing w:line="276" w:lineRule="auto"/>
              <w:ind w:left="-108"/>
              <w:jc w:val="both"/>
              <w:rPr>
                <w:rStyle w:val="Hipercze"/>
                <w:rFonts w:cs="Arial"/>
                <w:color w:val="auto"/>
                <w:u w:val="none"/>
              </w:rPr>
            </w:pPr>
            <w:hyperlink w:anchor="_Poleganie_na_zasobach" w:history="1">
              <w:r w:rsidR="00A94E56" w:rsidRPr="00F44929">
                <w:rPr>
                  <w:rStyle w:val="Hipercze"/>
                  <w:rFonts w:cs="Arial"/>
                  <w:color w:val="auto"/>
                  <w:u w:val="none"/>
                </w:rPr>
                <w:t>Poleganie za zasobach innych podmiotów</w:t>
              </w:r>
            </w:hyperlink>
          </w:p>
        </w:tc>
      </w:tr>
      <w:tr w:rsidR="008C4881" w:rsidRPr="002E1204" w14:paraId="0E851BFA" w14:textId="77777777" w:rsidTr="0022185B">
        <w:tc>
          <w:tcPr>
            <w:tcW w:w="1560" w:type="dxa"/>
          </w:tcPr>
          <w:p w14:paraId="0ECB9133" w14:textId="77777777" w:rsidR="008C4881" w:rsidRPr="002E1204" w:rsidRDefault="008C4881" w:rsidP="00EA5F47">
            <w:pPr>
              <w:suppressAutoHyphens w:val="0"/>
              <w:spacing w:line="276" w:lineRule="auto"/>
              <w:ind w:left="-113" w:right="-108"/>
              <w:jc w:val="both"/>
              <w:rPr>
                <w:rFonts w:eastAsiaTheme="majorEastAsia" w:cs="Arial"/>
                <w:b/>
                <w:bCs/>
                <w:color w:val="auto"/>
              </w:rPr>
            </w:pPr>
            <w:r w:rsidRPr="002E1204">
              <w:rPr>
                <w:rFonts w:eastAsiaTheme="majorEastAsia" w:cs="Arial"/>
                <w:b/>
                <w:bCs/>
                <w:color w:val="auto"/>
              </w:rPr>
              <w:t>Rozdział XII</w:t>
            </w:r>
          </w:p>
        </w:tc>
        <w:tc>
          <w:tcPr>
            <w:tcW w:w="7500" w:type="dxa"/>
          </w:tcPr>
          <w:p w14:paraId="328E0C92" w14:textId="2D205E10" w:rsidR="008C4881" w:rsidRPr="00F44929" w:rsidRDefault="001F4CD5" w:rsidP="00EA5F47">
            <w:pPr>
              <w:spacing w:line="276" w:lineRule="auto"/>
              <w:ind w:left="-108"/>
              <w:jc w:val="both"/>
              <w:rPr>
                <w:rStyle w:val="Hipercze"/>
                <w:rFonts w:cs="Arial"/>
                <w:color w:val="auto"/>
                <w:u w:val="none"/>
              </w:rPr>
            </w:pPr>
            <w:hyperlink w:anchor="_Informacja_dla_Wykonawców" w:history="1">
              <w:r w:rsidR="00A94E56" w:rsidRPr="00F44929">
                <w:rPr>
                  <w:rStyle w:val="Hipercze"/>
                  <w:rFonts w:cs="Arial"/>
                  <w:color w:val="auto"/>
                  <w:u w:val="none"/>
                </w:rPr>
                <w:t>Informacja dla Wykonawców wspólnie ubiegających się o udzielenie zamówienia (spółki cywilne/konsorcja)</w:t>
              </w:r>
            </w:hyperlink>
          </w:p>
        </w:tc>
      </w:tr>
      <w:tr w:rsidR="008C4881" w:rsidRPr="002E1204" w14:paraId="605EC3C8" w14:textId="77777777" w:rsidTr="0022185B">
        <w:tc>
          <w:tcPr>
            <w:tcW w:w="1560" w:type="dxa"/>
          </w:tcPr>
          <w:p w14:paraId="238EFE9E" w14:textId="77777777" w:rsidR="008C4881" w:rsidRPr="002E1204" w:rsidRDefault="008C4881" w:rsidP="00EA5F47">
            <w:pPr>
              <w:suppressAutoHyphens w:val="0"/>
              <w:spacing w:line="276" w:lineRule="auto"/>
              <w:ind w:left="-113" w:right="-108"/>
              <w:jc w:val="both"/>
              <w:rPr>
                <w:rFonts w:eastAsiaTheme="majorEastAsia" w:cs="Arial"/>
                <w:b/>
                <w:bCs/>
                <w:color w:val="auto"/>
              </w:rPr>
            </w:pPr>
            <w:r w:rsidRPr="002E1204">
              <w:rPr>
                <w:rFonts w:eastAsiaTheme="majorEastAsia" w:cs="Arial"/>
                <w:b/>
                <w:bCs/>
                <w:color w:val="auto"/>
              </w:rPr>
              <w:t>Rozdział XIII</w:t>
            </w:r>
          </w:p>
        </w:tc>
        <w:tc>
          <w:tcPr>
            <w:tcW w:w="7500" w:type="dxa"/>
          </w:tcPr>
          <w:p w14:paraId="3FCAC119" w14:textId="7E0132B2" w:rsidR="008C4881" w:rsidRPr="00F44929" w:rsidRDefault="001F4CD5" w:rsidP="00EA5F47">
            <w:pPr>
              <w:spacing w:line="276" w:lineRule="auto"/>
              <w:ind w:left="-108"/>
              <w:jc w:val="both"/>
              <w:rPr>
                <w:rStyle w:val="Hipercze"/>
                <w:rFonts w:cs="Arial"/>
                <w:color w:val="auto"/>
                <w:u w:val="none"/>
              </w:rPr>
            </w:pPr>
            <w:hyperlink w:anchor="_Wymagania_dotyczące_wadium" w:history="1">
              <w:r w:rsidR="00A94E56" w:rsidRPr="00F44929">
                <w:rPr>
                  <w:rStyle w:val="Hipercze"/>
                  <w:rFonts w:cs="Arial"/>
                  <w:color w:val="auto"/>
                  <w:u w:val="none"/>
                </w:rPr>
                <w:t>Wymagania dotyczące wadium</w:t>
              </w:r>
            </w:hyperlink>
          </w:p>
        </w:tc>
      </w:tr>
      <w:tr w:rsidR="00A94E56" w:rsidRPr="002E1204" w14:paraId="19D11EB9" w14:textId="77777777" w:rsidTr="0022185B">
        <w:tc>
          <w:tcPr>
            <w:tcW w:w="1560" w:type="dxa"/>
          </w:tcPr>
          <w:p w14:paraId="2E89B87B" w14:textId="77777777" w:rsidR="00A94E56" w:rsidRPr="002E1204" w:rsidRDefault="00A94E56" w:rsidP="00EA5F47">
            <w:pPr>
              <w:suppressAutoHyphens w:val="0"/>
              <w:spacing w:line="276" w:lineRule="auto"/>
              <w:ind w:left="-113" w:right="-108"/>
              <w:jc w:val="both"/>
              <w:rPr>
                <w:rFonts w:eastAsiaTheme="majorEastAsia" w:cs="Arial"/>
                <w:b/>
                <w:bCs/>
                <w:color w:val="auto"/>
              </w:rPr>
            </w:pPr>
            <w:r w:rsidRPr="002E1204">
              <w:rPr>
                <w:rFonts w:eastAsiaTheme="majorEastAsia" w:cs="Arial"/>
                <w:b/>
                <w:bCs/>
                <w:color w:val="auto"/>
              </w:rPr>
              <w:t>Rozdział XIV</w:t>
            </w:r>
          </w:p>
        </w:tc>
        <w:tc>
          <w:tcPr>
            <w:tcW w:w="7500" w:type="dxa"/>
          </w:tcPr>
          <w:p w14:paraId="747724F1" w14:textId="5C04E0A8" w:rsidR="00A94E56" w:rsidRPr="00F44929" w:rsidRDefault="001F4CD5" w:rsidP="00EA5F47">
            <w:pPr>
              <w:spacing w:line="276" w:lineRule="auto"/>
              <w:ind w:left="-108"/>
              <w:jc w:val="both"/>
              <w:rPr>
                <w:rStyle w:val="Hipercze"/>
                <w:rFonts w:cs="Arial"/>
                <w:color w:val="auto"/>
                <w:u w:val="none"/>
              </w:rPr>
            </w:pPr>
            <w:hyperlink w:anchor="_Sposób_komunikacji_oraz" w:history="1">
              <w:r w:rsidR="00A94E56" w:rsidRPr="00F44929">
                <w:rPr>
                  <w:rStyle w:val="Hipercze"/>
                  <w:rFonts w:cs="Arial"/>
                  <w:color w:val="auto"/>
                  <w:u w:val="none"/>
                </w:rPr>
                <w:t>Sposób komunikacji oraz wyjaśnienia treści SWZ (Informacje o sposobie komunikowania się zamawiającego z wykonawcami, osobach uprawnionych do komunikowania się oraz o środkach komunikacji elektronicznej, przy użyciu których zamawiający będzie komunikował się z wykonawcami, oraz informacje o wymaganiach technicznych i organizacyjnych sporządzania, wysyłania i odbierania korespondencji elektronicznej)</w:t>
              </w:r>
            </w:hyperlink>
          </w:p>
        </w:tc>
      </w:tr>
      <w:tr w:rsidR="00A94E56" w:rsidRPr="002E1204" w14:paraId="7CC3D2C1" w14:textId="77777777" w:rsidTr="0022185B">
        <w:tc>
          <w:tcPr>
            <w:tcW w:w="1560" w:type="dxa"/>
          </w:tcPr>
          <w:p w14:paraId="06946BB6" w14:textId="77777777" w:rsidR="00A94E56" w:rsidRPr="002E1204" w:rsidRDefault="00A94E56" w:rsidP="00EA5F47">
            <w:pPr>
              <w:suppressAutoHyphens w:val="0"/>
              <w:spacing w:line="276" w:lineRule="auto"/>
              <w:ind w:left="-113" w:right="-108"/>
              <w:jc w:val="both"/>
              <w:rPr>
                <w:rFonts w:eastAsiaTheme="majorEastAsia" w:cs="Arial"/>
                <w:b/>
                <w:bCs/>
                <w:color w:val="auto"/>
              </w:rPr>
            </w:pPr>
            <w:r w:rsidRPr="002E1204">
              <w:rPr>
                <w:rFonts w:eastAsiaTheme="majorEastAsia" w:cs="Arial"/>
                <w:b/>
                <w:bCs/>
                <w:color w:val="auto"/>
              </w:rPr>
              <w:t>Rozdział XV</w:t>
            </w:r>
          </w:p>
        </w:tc>
        <w:tc>
          <w:tcPr>
            <w:tcW w:w="7500" w:type="dxa"/>
          </w:tcPr>
          <w:p w14:paraId="06F4EA0E" w14:textId="583D92C8" w:rsidR="00A94E56" w:rsidRPr="00F44929" w:rsidRDefault="001F4CD5" w:rsidP="00EA5F47">
            <w:pPr>
              <w:spacing w:line="276" w:lineRule="auto"/>
              <w:ind w:left="-108"/>
              <w:jc w:val="both"/>
              <w:rPr>
                <w:rStyle w:val="Hipercze"/>
                <w:rFonts w:cs="Arial"/>
                <w:color w:val="auto"/>
                <w:u w:val="none"/>
              </w:rPr>
            </w:pPr>
            <w:hyperlink w:anchor="_Opis_sposobu_przygotowania" w:history="1">
              <w:r w:rsidR="00A94E56" w:rsidRPr="00F44929">
                <w:rPr>
                  <w:rStyle w:val="Hipercze"/>
                  <w:rFonts w:cs="Arial"/>
                  <w:color w:val="auto"/>
                  <w:u w:val="none"/>
                </w:rPr>
                <w:t>Opis sposobu przygotowania ofert oraz wymagania formalne dotyczące składanych oświadczeń i dokumentów</w:t>
              </w:r>
            </w:hyperlink>
            <w:r w:rsidR="00A94E56" w:rsidRPr="00F44929">
              <w:rPr>
                <w:rStyle w:val="Hipercze"/>
                <w:rFonts w:cs="Arial"/>
                <w:color w:val="auto"/>
                <w:u w:val="none"/>
              </w:rPr>
              <w:t xml:space="preserve"> </w:t>
            </w:r>
          </w:p>
        </w:tc>
      </w:tr>
      <w:tr w:rsidR="00A94E56" w:rsidRPr="002E1204" w14:paraId="78C80F95" w14:textId="77777777" w:rsidTr="0022185B">
        <w:tc>
          <w:tcPr>
            <w:tcW w:w="1560" w:type="dxa"/>
          </w:tcPr>
          <w:p w14:paraId="7F7934BD" w14:textId="77777777" w:rsidR="00A94E56" w:rsidRPr="002E1204" w:rsidRDefault="00A94E56" w:rsidP="00EA5F47">
            <w:pPr>
              <w:suppressAutoHyphens w:val="0"/>
              <w:spacing w:line="276" w:lineRule="auto"/>
              <w:ind w:left="-113" w:right="-108"/>
              <w:jc w:val="both"/>
              <w:rPr>
                <w:rFonts w:eastAsiaTheme="majorEastAsia" w:cs="Arial"/>
                <w:b/>
                <w:bCs/>
                <w:color w:val="auto"/>
              </w:rPr>
            </w:pPr>
            <w:r w:rsidRPr="002E1204">
              <w:rPr>
                <w:rFonts w:eastAsiaTheme="majorEastAsia" w:cs="Arial"/>
                <w:b/>
                <w:bCs/>
                <w:color w:val="auto"/>
              </w:rPr>
              <w:t>Rozdział XVI</w:t>
            </w:r>
          </w:p>
        </w:tc>
        <w:tc>
          <w:tcPr>
            <w:tcW w:w="7500" w:type="dxa"/>
          </w:tcPr>
          <w:p w14:paraId="67E935F6" w14:textId="6AB58196" w:rsidR="00A94E56" w:rsidRPr="00F44929" w:rsidRDefault="001F4CD5" w:rsidP="00EA5F47">
            <w:pPr>
              <w:spacing w:line="276" w:lineRule="auto"/>
              <w:ind w:left="-108"/>
              <w:jc w:val="both"/>
              <w:rPr>
                <w:rStyle w:val="Hipercze"/>
                <w:rFonts w:cs="Arial"/>
                <w:color w:val="auto"/>
                <w:u w:val="none"/>
              </w:rPr>
            </w:pPr>
            <w:hyperlink w:anchor="_Sposób_obliczenia_ceny" w:history="1">
              <w:r w:rsidR="00A94E56" w:rsidRPr="00F44929">
                <w:rPr>
                  <w:rStyle w:val="Hipercze"/>
                  <w:rFonts w:cs="Arial"/>
                  <w:color w:val="auto"/>
                  <w:u w:val="none"/>
                </w:rPr>
                <w:t>Sposób obliczenia ceny oferty</w:t>
              </w:r>
            </w:hyperlink>
          </w:p>
        </w:tc>
      </w:tr>
      <w:tr w:rsidR="00A94E56" w:rsidRPr="002E1204" w14:paraId="00B4FBA5" w14:textId="77777777" w:rsidTr="0022185B">
        <w:tc>
          <w:tcPr>
            <w:tcW w:w="1560" w:type="dxa"/>
          </w:tcPr>
          <w:p w14:paraId="2E0AB294" w14:textId="77777777" w:rsidR="00A94E56" w:rsidRPr="002E1204" w:rsidRDefault="00A94E56" w:rsidP="00EA5F47">
            <w:pPr>
              <w:suppressAutoHyphens w:val="0"/>
              <w:spacing w:line="276" w:lineRule="auto"/>
              <w:ind w:left="-113" w:right="-108"/>
              <w:jc w:val="both"/>
              <w:rPr>
                <w:rFonts w:eastAsiaTheme="majorEastAsia" w:cs="Arial"/>
                <w:b/>
                <w:bCs/>
                <w:color w:val="auto"/>
              </w:rPr>
            </w:pPr>
            <w:r w:rsidRPr="002E1204">
              <w:rPr>
                <w:rFonts w:eastAsiaTheme="majorEastAsia" w:cs="Arial"/>
                <w:b/>
                <w:bCs/>
                <w:color w:val="auto"/>
              </w:rPr>
              <w:t>Rozdział XVII</w:t>
            </w:r>
          </w:p>
        </w:tc>
        <w:tc>
          <w:tcPr>
            <w:tcW w:w="7500" w:type="dxa"/>
          </w:tcPr>
          <w:p w14:paraId="6B719D86" w14:textId="1EEEA157" w:rsidR="00A94E56" w:rsidRPr="00F44929" w:rsidRDefault="001F4CD5" w:rsidP="00EA5F47">
            <w:pPr>
              <w:spacing w:line="276" w:lineRule="auto"/>
              <w:ind w:left="-108"/>
              <w:jc w:val="both"/>
              <w:rPr>
                <w:rStyle w:val="Hipercze"/>
                <w:rFonts w:cs="Arial"/>
                <w:color w:val="auto"/>
                <w:u w:val="none"/>
              </w:rPr>
            </w:pPr>
            <w:hyperlink w:anchor="_Termin_związania_ofertą" w:history="1">
              <w:r w:rsidR="00A94E56" w:rsidRPr="00F44929">
                <w:rPr>
                  <w:rStyle w:val="Hipercze"/>
                  <w:rFonts w:cs="Arial"/>
                  <w:color w:val="auto"/>
                  <w:u w:val="none"/>
                </w:rPr>
                <w:t>Termin związania ofertą</w:t>
              </w:r>
            </w:hyperlink>
          </w:p>
        </w:tc>
      </w:tr>
      <w:tr w:rsidR="00A94E56" w:rsidRPr="002E1204" w14:paraId="0BA71399" w14:textId="77777777" w:rsidTr="0022185B">
        <w:tc>
          <w:tcPr>
            <w:tcW w:w="1560" w:type="dxa"/>
          </w:tcPr>
          <w:p w14:paraId="3A269407" w14:textId="77777777" w:rsidR="00A94E56" w:rsidRPr="002E1204" w:rsidRDefault="00A94E56" w:rsidP="00EA5F47">
            <w:pPr>
              <w:suppressAutoHyphens w:val="0"/>
              <w:spacing w:line="276" w:lineRule="auto"/>
              <w:ind w:left="-113" w:right="-108"/>
              <w:jc w:val="both"/>
              <w:rPr>
                <w:rFonts w:eastAsiaTheme="majorEastAsia" w:cs="Arial"/>
                <w:b/>
                <w:bCs/>
                <w:color w:val="auto"/>
              </w:rPr>
            </w:pPr>
            <w:r w:rsidRPr="002E1204">
              <w:rPr>
                <w:rFonts w:eastAsiaTheme="majorEastAsia" w:cs="Arial"/>
                <w:b/>
                <w:bCs/>
                <w:color w:val="auto"/>
              </w:rPr>
              <w:t>Rozdział XVIII</w:t>
            </w:r>
          </w:p>
        </w:tc>
        <w:tc>
          <w:tcPr>
            <w:tcW w:w="7500" w:type="dxa"/>
          </w:tcPr>
          <w:p w14:paraId="75099507" w14:textId="7EFE6A4D" w:rsidR="00A94E56" w:rsidRPr="00F44929" w:rsidRDefault="001F4CD5" w:rsidP="00EA5F47">
            <w:pPr>
              <w:spacing w:line="276" w:lineRule="auto"/>
              <w:ind w:left="-108"/>
              <w:jc w:val="both"/>
              <w:rPr>
                <w:rStyle w:val="Hipercze"/>
                <w:rFonts w:cs="Arial"/>
                <w:color w:val="auto"/>
                <w:u w:val="none"/>
              </w:rPr>
            </w:pPr>
            <w:hyperlink w:anchor="_Sposób_i_termin" w:history="1">
              <w:r w:rsidR="00A94E56" w:rsidRPr="00F44929">
                <w:rPr>
                  <w:rStyle w:val="Hipercze"/>
                  <w:rFonts w:cs="Arial"/>
                  <w:color w:val="auto"/>
                  <w:u w:val="none"/>
                </w:rPr>
                <w:t>Spos</w:t>
              </w:r>
              <w:r w:rsidR="004A432F" w:rsidRPr="00F44929">
                <w:rPr>
                  <w:rStyle w:val="Hipercze"/>
                  <w:rFonts w:cs="Arial"/>
                  <w:color w:val="auto"/>
                  <w:u w:val="none"/>
                </w:rPr>
                <w:t>ób i</w:t>
              </w:r>
              <w:r w:rsidR="00A94E56" w:rsidRPr="00F44929">
                <w:rPr>
                  <w:rStyle w:val="Hipercze"/>
                  <w:rFonts w:cs="Arial"/>
                  <w:color w:val="auto"/>
                  <w:u w:val="none"/>
                </w:rPr>
                <w:t xml:space="preserve"> termin składania ofert</w:t>
              </w:r>
              <w:r w:rsidR="004A432F" w:rsidRPr="00F44929">
                <w:rPr>
                  <w:rStyle w:val="Hipercze"/>
                  <w:rFonts w:cs="Arial"/>
                  <w:color w:val="auto"/>
                  <w:u w:val="none"/>
                </w:rPr>
                <w:t xml:space="preserve"> oraz termin otwarcia ofert</w:t>
              </w:r>
            </w:hyperlink>
            <w:r w:rsidR="004A432F" w:rsidRPr="00F44929">
              <w:rPr>
                <w:rStyle w:val="Hipercze"/>
                <w:rFonts w:cs="Arial"/>
                <w:color w:val="auto"/>
                <w:u w:val="none"/>
              </w:rPr>
              <w:t xml:space="preserve"> </w:t>
            </w:r>
          </w:p>
        </w:tc>
      </w:tr>
      <w:tr w:rsidR="004A432F" w:rsidRPr="002E1204" w14:paraId="321ED559" w14:textId="77777777" w:rsidTr="0022185B">
        <w:tc>
          <w:tcPr>
            <w:tcW w:w="1560" w:type="dxa"/>
          </w:tcPr>
          <w:p w14:paraId="23A79758" w14:textId="77777777" w:rsidR="004A432F" w:rsidRPr="002E1204" w:rsidRDefault="004A432F" w:rsidP="00EA5F47">
            <w:pPr>
              <w:suppressAutoHyphens w:val="0"/>
              <w:spacing w:line="276" w:lineRule="auto"/>
              <w:ind w:left="-113" w:right="-108"/>
              <w:jc w:val="both"/>
              <w:rPr>
                <w:rFonts w:eastAsiaTheme="majorEastAsia" w:cs="Arial"/>
                <w:b/>
                <w:bCs/>
                <w:color w:val="auto"/>
              </w:rPr>
            </w:pPr>
            <w:r w:rsidRPr="002E1204">
              <w:rPr>
                <w:rFonts w:eastAsiaTheme="majorEastAsia" w:cs="Arial"/>
                <w:b/>
                <w:bCs/>
                <w:color w:val="auto"/>
              </w:rPr>
              <w:t>Rozdział XIX</w:t>
            </w:r>
          </w:p>
        </w:tc>
        <w:tc>
          <w:tcPr>
            <w:tcW w:w="7500" w:type="dxa"/>
          </w:tcPr>
          <w:p w14:paraId="6F65DEBC" w14:textId="239479D8" w:rsidR="004A432F" w:rsidRPr="00F44929" w:rsidRDefault="001F4CD5" w:rsidP="00EA5F47">
            <w:pPr>
              <w:spacing w:line="276" w:lineRule="auto"/>
              <w:ind w:left="-108"/>
              <w:jc w:val="both"/>
              <w:rPr>
                <w:rStyle w:val="Hipercze"/>
                <w:rFonts w:cs="Arial"/>
                <w:color w:val="auto"/>
                <w:u w:val="none"/>
              </w:rPr>
            </w:pPr>
            <w:hyperlink w:anchor="_Opis_kryteriów_oceny" w:history="1">
              <w:r w:rsidR="004A432F" w:rsidRPr="00F44929">
                <w:rPr>
                  <w:rStyle w:val="Hipercze"/>
                  <w:rFonts w:cs="Arial"/>
                  <w:color w:val="auto"/>
                  <w:u w:val="none"/>
                </w:rPr>
                <w:t>Opis kryteriów oceny ofert, wraz z podaniem wag tych kryteriów i sposobu oceny ofert</w:t>
              </w:r>
            </w:hyperlink>
          </w:p>
        </w:tc>
      </w:tr>
      <w:tr w:rsidR="004A432F" w:rsidRPr="002E1204" w14:paraId="5055A9B2" w14:textId="77777777" w:rsidTr="0022185B">
        <w:tc>
          <w:tcPr>
            <w:tcW w:w="1560" w:type="dxa"/>
          </w:tcPr>
          <w:p w14:paraId="63EB8555" w14:textId="77777777" w:rsidR="004A432F" w:rsidRPr="002E1204" w:rsidRDefault="004A432F" w:rsidP="00EA5F47">
            <w:pPr>
              <w:suppressAutoHyphens w:val="0"/>
              <w:spacing w:line="276" w:lineRule="auto"/>
              <w:ind w:left="-113" w:right="-108"/>
              <w:jc w:val="both"/>
              <w:rPr>
                <w:rFonts w:eastAsiaTheme="majorEastAsia" w:cs="Arial"/>
                <w:b/>
                <w:bCs/>
                <w:color w:val="auto"/>
              </w:rPr>
            </w:pPr>
            <w:r w:rsidRPr="002E1204">
              <w:rPr>
                <w:rFonts w:eastAsiaTheme="majorEastAsia" w:cs="Arial"/>
                <w:b/>
                <w:bCs/>
                <w:color w:val="auto"/>
              </w:rPr>
              <w:t>Rozdział XX</w:t>
            </w:r>
          </w:p>
        </w:tc>
        <w:tc>
          <w:tcPr>
            <w:tcW w:w="7500" w:type="dxa"/>
          </w:tcPr>
          <w:p w14:paraId="5D66EB17" w14:textId="2B37F4B5" w:rsidR="004A432F" w:rsidRPr="00F44929" w:rsidRDefault="001F4CD5" w:rsidP="00EA5F47">
            <w:pPr>
              <w:spacing w:line="276" w:lineRule="auto"/>
              <w:ind w:left="-108"/>
              <w:jc w:val="both"/>
              <w:rPr>
                <w:rStyle w:val="Hipercze"/>
                <w:rFonts w:cs="Arial"/>
                <w:color w:val="auto"/>
                <w:u w:val="none"/>
              </w:rPr>
            </w:pPr>
            <w:hyperlink w:anchor="_Informacje_o_formalnościach," w:history="1">
              <w:r w:rsidR="004A432F" w:rsidRPr="00F44929">
                <w:rPr>
                  <w:rStyle w:val="Hipercze"/>
                  <w:rFonts w:cs="Arial"/>
                  <w:color w:val="auto"/>
                  <w:u w:val="none"/>
                </w:rPr>
                <w:t>Informacje o formalnościach, jakie muszą zostać dopełnione po wyborze oferty w celu zawarcia umowy w sprawie zamówienia publicznego</w:t>
              </w:r>
            </w:hyperlink>
          </w:p>
        </w:tc>
      </w:tr>
      <w:tr w:rsidR="004A432F" w:rsidRPr="002E1204" w14:paraId="05D85F87" w14:textId="77777777" w:rsidTr="0022185B">
        <w:tc>
          <w:tcPr>
            <w:tcW w:w="1560" w:type="dxa"/>
          </w:tcPr>
          <w:p w14:paraId="015BF16D" w14:textId="77777777" w:rsidR="004A432F" w:rsidRPr="002E1204" w:rsidRDefault="004A432F" w:rsidP="00EA5F47">
            <w:pPr>
              <w:suppressAutoHyphens w:val="0"/>
              <w:spacing w:line="276" w:lineRule="auto"/>
              <w:ind w:left="-113" w:right="-108"/>
              <w:jc w:val="both"/>
              <w:rPr>
                <w:rFonts w:eastAsiaTheme="majorEastAsia" w:cs="Arial"/>
                <w:b/>
                <w:bCs/>
                <w:color w:val="auto"/>
              </w:rPr>
            </w:pPr>
            <w:r w:rsidRPr="002E1204">
              <w:rPr>
                <w:rFonts w:eastAsiaTheme="majorEastAsia" w:cs="Arial"/>
                <w:b/>
                <w:bCs/>
                <w:color w:val="auto"/>
              </w:rPr>
              <w:t>Rozdział XXI</w:t>
            </w:r>
          </w:p>
        </w:tc>
        <w:tc>
          <w:tcPr>
            <w:tcW w:w="7500" w:type="dxa"/>
          </w:tcPr>
          <w:p w14:paraId="3F499B52" w14:textId="02BAB7F8" w:rsidR="004A432F" w:rsidRPr="00F44929" w:rsidRDefault="001F4CD5" w:rsidP="00EA5F47">
            <w:pPr>
              <w:spacing w:line="276" w:lineRule="auto"/>
              <w:ind w:left="-108"/>
              <w:jc w:val="both"/>
              <w:rPr>
                <w:rStyle w:val="Hipercze"/>
                <w:rFonts w:cs="Arial"/>
                <w:color w:val="auto"/>
                <w:u w:val="none"/>
              </w:rPr>
            </w:pPr>
            <w:hyperlink w:anchor="_Wymagania_dotyczące_zabezpieczenia" w:history="1">
              <w:r w:rsidR="004A432F" w:rsidRPr="00F44929">
                <w:rPr>
                  <w:rStyle w:val="Hipercze"/>
                  <w:rFonts w:cs="Arial"/>
                  <w:color w:val="auto"/>
                  <w:u w:val="none"/>
                </w:rPr>
                <w:t>Wymagania dotyczące zabezpieczenia należytego wykonania umowy</w:t>
              </w:r>
            </w:hyperlink>
            <w:r w:rsidR="004A432F" w:rsidRPr="00F44929">
              <w:rPr>
                <w:rStyle w:val="Hipercze"/>
                <w:rFonts w:cs="Arial"/>
                <w:color w:val="auto"/>
                <w:u w:val="none"/>
              </w:rPr>
              <w:t xml:space="preserve"> </w:t>
            </w:r>
          </w:p>
        </w:tc>
      </w:tr>
      <w:tr w:rsidR="004A432F" w:rsidRPr="002E1204" w14:paraId="32B9A650" w14:textId="77777777" w:rsidTr="0022185B">
        <w:tc>
          <w:tcPr>
            <w:tcW w:w="1560" w:type="dxa"/>
          </w:tcPr>
          <w:p w14:paraId="58D5689A" w14:textId="77777777" w:rsidR="004A432F" w:rsidRPr="002E1204" w:rsidRDefault="004A432F" w:rsidP="00EA5F47">
            <w:pPr>
              <w:suppressAutoHyphens w:val="0"/>
              <w:spacing w:line="276" w:lineRule="auto"/>
              <w:ind w:left="-113" w:right="-108"/>
              <w:jc w:val="both"/>
              <w:rPr>
                <w:rFonts w:eastAsiaTheme="majorEastAsia" w:cs="Arial"/>
                <w:b/>
                <w:bCs/>
                <w:color w:val="auto"/>
              </w:rPr>
            </w:pPr>
            <w:r w:rsidRPr="002E1204">
              <w:rPr>
                <w:rFonts w:eastAsiaTheme="majorEastAsia" w:cs="Arial"/>
                <w:b/>
                <w:bCs/>
                <w:color w:val="auto"/>
              </w:rPr>
              <w:t>Rozdział XXII</w:t>
            </w:r>
          </w:p>
        </w:tc>
        <w:tc>
          <w:tcPr>
            <w:tcW w:w="7500" w:type="dxa"/>
          </w:tcPr>
          <w:p w14:paraId="0E1ABC62" w14:textId="785F9D37" w:rsidR="004A432F" w:rsidRPr="00F44929" w:rsidRDefault="001F4CD5" w:rsidP="00EA5F47">
            <w:pPr>
              <w:spacing w:line="276" w:lineRule="auto"/>
              <w:ind w:left="-108"/>
              <w:jc w:val="both"/>
              <w:rPr>
                <w:rStyle w:val="Hipercze"/>
                <w:rFonts w:cs="Arial"/>
                <w:color w:val="auto"/>
                <w:u w:val="none"/>
              </w:rPr>
            </w:pPr>
            <w:hyperlink w:anchor="_Informacja_o_postanowieniach" w:history="1">
              <w:r w:rsidR="004A432F" w:rsidRPr="00F44929">
                <w:rPr>
                  <w:rStyle w:val="Hipercze"/>
                  <w:rFonts w:cs="Arial"/>
                  <w:color w:val="auto"/>
                  <w:u w:val="none"/>
                </w:rPr>
                <w:t>Informacja o postanowieniach umowy w sprawie zamówienia publicznego, które zostaną wprowadzone do treści tej umowy oraz możliwości jej zmiany</w:t>
              </w:r>
            </w:hyperlink>
          </w:p>
        </w:tc>
      </w:tr>
      <w:tr w:rsidR="004A432F" w:rsidRPr="002E1204" w14:paraId="20309F45" w14:textId="77777777" w:rsidTr="0022185B">
        <w:tc>
          <w:tcPr>
            <w:tcW w:w="1560" w:type="dxa"/>
          </w:tcPr>
          <w:p w14:paraId="172E1312" w14:textId="77777777" w:rsidR="004A432F" w:rsidRPr="002E1204" w:rsidRDefault="004A432F" w:rsidP="00EA5F47">
            <w:pPr>
              <w:suppressAutoHyphens w:val="0"/>
              <w:spacing w:line="276" w:lineRule="auto"/>
              <w:ind w:left="-113" w:right="-108"/>
              <w:jc w:val="both"/>
              <w:rPr>
                <w:rFonts w:eastAsiaTheme="majorEastAsia" w:cs="Arial"/>
                <w:b/>
                <w:bCs/>
                <w:color w:val="auto"/>
              </w:rPr>
            </w:pPr>
            <w:r w:rsidRPr="002E1204">
              <w:rPr>
                <w:rFonts w:eastAsiaTheme="majorEastAsia" w:cs="Arial"/>
                <w:b/>
                <w:bCs/>
                <w:color w:val="auto"/>
              </w:rPr>
              <w:t>Rozdział XXIII</w:t>
            </w:r>
          </w:p>
        </w:tc>
        <w:tc>
          <w:tcPr>
            <w:tcW w:w="7500" w:type="dxa"/>
          </w:tcPr>
          <w:p w14:paraId="5D9E625E" w14:textId="54212BD1" w:rsidR="004A432F" w:rsidRPr="00F44929" w:rsidRDefault="001F4CD5" w:rsidP="00EA5F47">
            <w:pPr>
              <w:spacing w:line="276" w:lineRule="auto"/>
              <w:ind w:left="-108"/>
              <w:jc w:val="both"/>
              <w:rPr>
                <w:rStyle w:val="Hipercze"/>
                <w:rFonts w:cs="Arial"/>
                <w:color w:val="auto"/>
                <w:u w:val="none"/>
              </w:rPr>
            </w:pPr>
            <w:hyperlink w:anchor="_Pouczenie_o_środkach" w:history="1">
              <w:r w:rsidR="004A432F" w:rsidRPr="00F44929">
                <w:rPr>
                  <w:rStyle w:val="Hipercze"/>
                  <w:rFonts w:cs="Arial"/>
                  <w:color w:val="auto"/>
                  <w:u w:val="none"/>
                </w:rPr>
                <w:t>Pouczenie o środkach ochrony prawnej przysługujących wykonawcy</w:t>
              </w:r>
            </w:hyperlink>
          </w:p>
        </w:tc>
      </w:tr>
      <w:tr w:rsidR="004A432F" w:rsidRPr="002E1204" w14:paraId="231D8F21" w14:textId="77777777" w:rsidTr="0022185B">
        <w:tc>
          <w:tcPr>
            <w:tcW w:w="1560" w:type="dxa"/>
          </w:tcPr>
          <w:p w14:paraId="045ADBDB" w14:textId="77777777" w:rsidR="004A432F" w:rsidRPr="002E1204" w:rsidRDefault="004A432F" w:rsidP="00EA5F47">
            <w:pPr>
              <w:suppressAutoHyphens w:val="0"/>
              <w:spacing w:line="276" w:lineRule="auto"/>
              <w:ind w:left="-113" w:right="-108"/>
              <w:jc w:val="both"/>
              <w:rPr>
                <w:rFonts w:eastAsiaTheme="majorEastAsia" w:cs="Arial"/>
                <w:b/>
                <w:bCs/>
                <w:color w:val="auto"/>
              </w:rPr>
            </w:pPr>
            <w:r w:rsidRPr="002E1204">
              <w:rPr>
                <w:rFonts w:eastAsiaTheme="majorEastAsia" w:cs="Arial"/>
                <w:b/>
                <w:bCs/>
                <w:color w:val="auto"/>
              </w:rPr>
              <w:t>Rozdział XXIV</w:t>
            </w:r>
          </w:p>
        </w:tc>
        <w:tc>
          <w:tcPr>
            <w:tcW w:w="7500" w:type="dxa"/>
          </w:tcPr>
          <w:p w14:paraId="2CB12678" w14:textId="073EC516" w:rsidR="004A432F" w:rsidRPr="00F44929" w:rsidRDefault="001F4CD5" w:rsidP="00EA5F47">
            <w:pPr>
              <w:spacing w:line="276" w:lineRule="auto"/>
              <w:ind w:left="-108"/>
              <w:jc w:val="both"/>
              <w:rPr>
                <w:rStyle w:val="Hipercze"/>
                <w:rFonts w:cs="Arial"/>
                <w:color w:val="auto"/>
                <w:u w:val="none"/>
              </w:rPr>
            </w:pPr>
            <w:hyperlink w:anchor="_Pozostałe_informacje" w:history="1">
              <w:r w:rsidR="004A432F" w:rsidRPr="00F44929">
                <w:rPr>
                  <w:rStyle w:val="Hipercze"/>
                  <w:rFonts w:cs="Arial"/>
                  <w:color w:val="auto"/>
                  <w:u w:val="none"/>
                </w:rPr>
                <w:t>Pozostałe informacje</w:t>
              </w:r>
            </w:hyperlink>
            <w:r w:rsidR="004A432F" w:rsidRPr="00F44929">
              <w:rPr>
                <w:rStyle w:val="Hipercze"/>
                <w:rFonts w:cs="Arial"/>
                <w:color w:val="auto"/>
                <w:u w:val="none"/>
              </w:rPr>
              <w:t xml:space="preserve"> </w:t>
            </w:r>
          </w:p>
        </w:tc>
      </w:tr>
      <w:tr w:rsidR="004A432F" w:rsidRPr="002E1204" w14:paraId="18243DD2" w14:textId="77777777" w:rsidTr="0022185B">
        <w:tc>
          <w:tcPr>
            <w:tcW w:w="1560" w:type="dxa"/>
          </w:tcPr>
          <w:p w14:paraId="4008AE0B" w14:textId="77777777" w:rsidR="004A432F" w:rsidRPr="002E1204" w:rsidRDefault="004A432F" w:rsidP="00EA5F47">
            <w:pPr>
              <w:suppressAutoHyphens w:val="0"/>
              <w:spacing w:line="276" w:lineRule="auto"/>
              <w:ind w:left="-113" w:right="-108"/>
              <w:jc w:val="both"/>
              <w:rPr>
                <w:rFonts w:eastAsiaTheme="majorEastAsia" w:cs="Arial"/>
                <w:b/>
                <w:bCs/>
                <w:color w:val="auto"/>
              </w:rPr>
            </w:pPr>
            <w:r w:rsidRPr="002E1204">
              <w:rPr>
                <w:rFonts w:eastAsiaTheme="majorEastAsia" w:cs="Arial"/>
                <w:b/>
                <w:bCs/>
                <w:color w:val="auto"/>
              </w:rPr>
              <w:t>Rozdział XXV</w:t>
            </w:r>
          </w:p>
        </w:tc>
        <w:tc>
          <w:tcPr>
            <w:tcW w:w="7500" w:type="dxa"/>
          </w:tcPr>
          <w:p w14:paraId="2809B9A9" w14:textId="570D7C81" w:rsidR="004A432F" w:rsidRPr="00F44929" w:rsidRDefault="001F4CD5" w:rsidP="00EA5F47">
            <w:pPr>
              <w:spacing w:line="276" w:lineRule="auto"/>
              <w:ind w:left="-108"/>
              <w:jc w:val="both"/>
              <w:rPr>
                <w:rStyle w:val="Hipercze"/>
                <w:rFonts w:cs="Arial"/>
                <w:color w:val="auto"/>
                <w:u w:val="none"/>
              </w:rPr>
            </w:pPr>
            <w:hyperlink w:anchor="_Wykaz_załączników_do" w:history="1">
              <w:r w:rsidR="004A432F" w:rsidRPr="00F44929">
                <w:rPr>
                  <w:rStyle w:val="Hipercze"/>
                  <w:rFonts w:cs="Arial"/>
                  <w:color w:val="auto"/>
                  <w:u w:val="none"/>
                </w:rPr>
                <w:t>Wykaz załączników do SWZ</w:t>
              </w:r>
            </w:hyperlink>
          </w:p>
        </w:tc>
      </w:tr>
    </w:tbl>
    <w:p w14:paraId="41646852" w14:textId="77777777" w:rsidR="002F31DE" w:rsidRPr="002E1204" w:rsidRDefault="002F31DE" w:rsidP="00EA5F47">
      <w:pPr>
        <w:suppressAutoHyphens w:val="0"/>
        <w:spacing w:line="240" w:lineRule="auto"/>
        <w:jc w:val="both"/>
        <w:rPr>
          <w:rFonts w:eastAsiaTheme="majorEastAsia" w:cs="Arial"/>
          <w:bCs/>
          <w:color w:val="auto"/>
          <w:sz w:val="20"/>
          <w:szCs w:val="20"/>
        </w:rPr>
      </w:pPr>
    </w:p>
    <w:p w14:paraId="4402F31F" w14:textId="77777777" w:rsidR="008769A2" w:rsidRPr="002E1204" w:rsidRDefault="008769A2" w:rsidP="00EA5F47">
      <w:pPr>
        <w:suppressAutoHyphens w:val="0"/>
        <w:spacing w:line="240" w:lineRule="auto"/>
        <w:jc w:val="both"/>
        <w:rPr>
          <w:rFonts w:eastAsiaTheme="majorEastAsia" w:cs="Arial"/>
          <w:bCs/>
          <w:color w:val="auto"/>
          <w:sz w:val="20"/>
          <w:szCs w:val="20"/>
        </w:rPr>
      </w:pPr>
    </w:p>
    <w:p w14:paraId="4035C43A" w14:textId="77777777" w:rsidR="008769A2" w:rsidRPr="002E1204" w:rsidRDefault="008769A2" w:rsidP="002F31DE">
      <w:pPr>
        <w:suppressAutoHyphens w:val="0"/>
        <w:spacing w:line="240" w:lineRule="auto"/>
        <w:rPr>
          <w:rFonts w:eastAsiaTheme="majorEastAsia" w:cs="Arial"/>
          <w:bCs/>
          <w:color w:val="auto"/>
          <w:sz w:val="20"/>
          <w:szCs w:val="20"/>
        </w:rPr>
      </w:pPr>
    </w:p>
    <w:p w14:paraId="69B5C859" w14:textId="77777777" w:rsidR="0003140E" w:rsidRPr="002E1204" w:rsidRDefault="0003140E" w:rsidP="002F31DE">
      <w:pPr>
        <w:suppressAutoHyphens w:val="0"/>
        <w:spacing w:line="240" w:lineRule="auto"/>
        <w:rPr>
          <w:rFonts w:eastAsiaTheme="majorEastAsia" w:cs="Arial"/>
          <w:bCs/>
          <w:color w:val="auto"/>
          <w:sz w:val="20"/>
          <w:szCs w:val="20"/>
        </w:rPr>
      </w:pPr>
    </w:p>
    <w:p w14:paraId="7DD3F205" w14:textId="77777777" w:rsidR="008769A2" w:rsidRPr="002E1204" w:rsidRDefault="008769A2" w:rsidP="002F31DE">
      <w:pPr>
        <w:suppressAutoHyphens w:val="0"/>
        <w:spacing w:line="240" w:lineRule="auto"/>
        <w:rPr>
          <w:rFonts w:eastAsiaTheme="majorEastAsia" w:cs="Arial"/>
          <w:bCs/>
          <w:color w:val="auto"/>
          <w:sz w:val="20"/>
          <w:szCs w:val="20"/>
        </w:rPr>
      </w:pPr>
    </w:p>
    <w:p w14:paraId="46F8950A" w14:textId="77777777" w:rsidR="009D6787" w:rsidRPr="00B01388" w:rsidRDefault="00FA21BF" w:rsidP="00B01388">
      <w:pPr>
        <w:pStyle w:val="Nagwek1"/>
      </w:pPr>
      <w:r w:rsidRPr="00B01388">
        <w:lastRenderedPageBreak/>
        <w:t>Rozdział I</w:t>
      </w:r>
    </w:p>
    <w:p w14:paraId="030C62F3" w14:textId="0D3CBEA6" w:rsidR="00C2066D" w:rsidRDefault="00C77F50" w:rsidP="00722B7D">
      <w:pPr>
        <w:pStyle w:val="Nagwek2"/>
        <w:spacing w:after="0"/>
      </w:pPr>
      <w:bookmarkStart w:id="0" w:name="_Nazwa_oraz_adres"/>
      <w:bookmarkEnd w:id="0"/>
      <w:r w:rsidRPr="002E1204">
        <w:t xml:space="preserve">Nazwa oraz adres Zamawiającego </w:t>
      </w:r>
    </w:p>
    <w:p w14:paraId="6E6AACE3" w14:textId="77777777" w:rsidR="00C2066D" w:rsidRPr="00C2066D" w:rsidRDefault="00C2066D" w:rsidP="00722B7D">
      <w:pPr>
        <w:spacing w:after="0"/>
      </w:pPr>
    </w:p>
    <w:p w14:paraId="2ECA26D1" w14:textId="77777777" w:rsidR="00123E6E" w:rsidRPr="002E1204" w:rsidRDefault="00A968D2" w:rsidP="00722B7D">
      <w:pPr>
        <w:spacing w:after="0" w:line="276" w:lineRule="auto"/>
        <w:rPr>
          <w:rFonts w:eastAsia="Times New Roman" w:cs="Arial"/>
          <w:b/>
          <w:bCs/>
          <w:lang w:eastAsia="ar-SA"/>
        </w:rPr>
      </w:pPr>
      <w:r w:rsidRPr="002E1204">
        <w:rPr>
          <w:rFonts w:eastAsia="Times New Roman" w:cs="Arial"/>
          <w:b/>
          <w:bCs/>
          <w:lang w:eastAsia="ar-SA"/>
        </w:rPr>
        <w:t>Zamawiającym jest Miasto Łomża,</w:t>
      </w:r>
      <w:r w:rsidR="00123E6E" w:rsidRPr="002E1204">
        <w:rPr>
          <w:rFonts w:eastAsia="Times New Roman" w:cs="Arial"/>
          <w:b/>
          <w:bCs/>
          <w:lang w:eastAsia="ar-SA"/>
        </w:rPr>
        <w:t xml:space="preserve"> </w:t>
      </w:r>
    </w:p>
    <w:p w14:paraId="1C3FE0BE" w14:textId="77777777" w:rsidR="00A968D2" w:rsidRPr="002E1204" w:rsidRDefault="00A968D2" w:rsidP="00123E6E">
      <w:pPr>
        <w:spacing w:after="0" w:line="276" w:lineRule="auto"/>
        <w:rPr>
          <w:rFonts w:eastAsia="Times New Roman" w:cs="Arial"/>
          <w:b/>
          <w:bCs/>
          <w:lang w:eastAsia="ar-SA"/>
        </w:rPr>
      </w:pPr>
      <w:r w:rsidRPr="002E1204">
        <w:rPr>
          <w:rFonts w:eastAsia="Times New Roman" w:cs="Arial"/>
          <w:lang w:eastAsia="ar-SA"/>
        </w:rPr>
        <w:t xml:space="preserve">w którego imieniu występuje Prezydent Miasta Łomża, </w:t>
      </w:r>
    </w:p>
    <w:p w14:paraId="599D9112" w14:textId="77777777" w:rsidR="00A968D2" w:rsidRPr="002E1204" w:rsidRDefault="00A968D2" w:rsidP="00123E6E">
      <w:pPr>
        <w:spacing w:after="0" w:line="276" w:lineRule="auto"/>
        <w:ind w:right="3360"/>
        <w:rPr>
          <w:rFonts w:eastAsia="Times New Roman" w:cs="Arial"/>
          <w:lang w:eastAsia="ar-SA"/>
        </w:rPr>
      </w:pPr>
      <w:r w:rsidRPr="002E1204">
        <w:rPr>
          <w:rFonts w:eastAsia="Times New Roman" w:cs="Arial"/>
          <w:lang w:eastAsia="ar-SA"/>
        </w:rPr>
        <w:t>z siedzibą:</w:t>
      </w:r>
    </w:p>
    <w:p w14:paraId="0CD33449" w14:textId="77777777" w:rsidR="00A968D2" w:rsidRPr="009A0316" w:rsidRDefault="00A968D2" w:rsidP="00123E6E">
      <w:pPr>
        <w:spacing w:after="0" w:line="276" w:lineRule="auto"/>
        <w:rPr>
          <w:rFonts w:eastAsia="Times New Roman" w:cs="Arial"/>
          <w:lang w:eastAsia="ar-SA"/>
        </w:rPr>
      </w:pPr>
      <w:r w:rsidRPr="002E1204">
        <w:rPr>
          <w:rFonts w:eastAsia="Times New Roman" w:cs="Arial"/>
          <w:lang w:eastAsia="ar-SA"/>
        </w:rPr>
        <w:t xml:space="preserve">Urząd </w:t>
      </w:r>
      <w:r w:rsidRPr="009A0316">
        <w:rPr>
          <w:rFonts w:eastAsia="Times New Roman" w:cs="Arial"/>
          <w:lang w:eastAsia="ar-SA"/>
        </w:rPr>
        <w:t xml:space="preserve">Miejski w Łomży,  Pl. Stary Rynek 14, </w:t>
      </w:r>
      <w:r w:rsidRPr="009A0316">
        <w:rPr>
          <w:rFonts w:eastAsia="Times New Roman" w:cs="Arial"/>
          <w:color w:val="000000"/>
          <w:lang w:eastAsia="ar-SA"/>
        </w:rPr>
        <w:t>18</w:t>
      </w:r>
      <w:r w:rsidRPr="009A0316">
        <w:rPr>
          <w:rFonts w:eastAsia="Times New Roman" w:cs="Arial"/>
          <w:lang w:eastAsia="ar-SA"/>
        </w:rPr>
        <w:t>-400 Łomża</w:t>
      </w:r>
    </w:p>
    <w:p w14:paraId="1D8998B5" w14:textId="60682292" w:rsidR="00A968D2" w:rsidRPr="009A0316" w:rsidRDefault="00A968D2" w:rsidP="00123E6E">
      <w:pPr>
        <w:spacing w:after="0" w:line="276" w:lineRule="auto"/>
        <w:rPr>
          <w:rFonts w:eastAsia="Times New Roman" w:cs="Arial"/>
          <w:color w:val="auto"/>
          <w:lang w:eastAsia="ar-SA"/>
        </w:rPr>
      </w:pPr>
      <w:r w:rsidRPr="009A0316">
        <w:rPr>
          <w:rFonts w:eastAsia="Times New Roman" w:cs="Arial"/>
          <w:color w:val="auto"/>
          <w:lang w:eastAsia="ar-SA"/>
        </w:rPr>
        <w:t>Telefon</w:t>
      </w:r>
      <w:r w:rsidR="004A4616" w:rsidRPr="009A0316">
        <w:rPr>
          <w:rFonts w:eastAsia="Times New Roman" w:cs="Arial"/>
          <w:color w:val="auto"/>
          <w:lang w:eastAsia="ar-SA"/>
        </w:rPr>
        <w:t>:</w:t>
      </w:r>
      <w:r w:rsidRPr="009A0316">
        <w:rPr>
          <w:rFonts w:eastAsia="Times New Roman" w:cs="Arial"/>
          <w:color w:val="auto"/>
          <w:lang w:eastAsia="ar-SA"/>
        </w:rPr>
        <w:t xml:space="preserve"> </w:t>
      </w:r>
      <w:r w:rsidR="00227D6C" w:rsidRPr="009A0316">
        <w:rPr>
          <w:rFonts w:eastAsia="Times New Roman" w:cs="Arial"/>
          <w:color w:val="auto"/>
          <w:lang w:eastAsia="ar-SA"/>
        </w:rPr>
        <w:t xml:space="preserve">+48 </w:t>
      </w:r>
      <w:r w:rsidR="001B569A" w:rsidRPr="009A0316">
        <w:rPr>
          <w:rFonts w:eastAsia="Times New Roman" w:cs="Arial"/>
          <w:color w:val="auto"/>
          <w:lang w:eastAsia="ar-SA"/>
        </w:rPr>
        <w:t>86</w:t>
      </w:r>
      <w:r w:rsidR="00227D6C" w:rsidRPr="009A0316">
        <w:rPr>
          <w:rFonts w:eastAsia="Times New Roman" w:cs="Arial"/>
          <w:color w:val="auto"/>
          <w:lang w:eastAsia="ar-SA"/>
        </w:rPr>
        <w:t xml:space="preserve"> </w:t>
      </w:r>
      <w:r w:rsidR="003E5F4D">
        <w:rPr>
          <w:rFonts w:eastAsia="Times New Roman" w:cs="Arial"/>
          <w:color w:val="auto"/>
          <w:lang w:eastAsia="ar-SA"/>
        </w:rPr>
        <w:t>215 67 95</w:t>
      </w:r>
    </w:p>
    <w:p w14:paraId="42B41678" w14:textId="77777777" w:rsidR="00A968D2" w:rsidRPr="002E1204" w:rsidRDefault="00123E6E" w:rsidP="00123E6E">
      <w:pPr>
        <w:spacing w:after="0" w:line="276" w:lineRule="auto"/>
        <w:rPr>
          <w:rFonts w:cs="Arial"/>
        </w:rPr>
      </w:pPr>
      <w:r w:rsidRPr="009A0316">
        <w:rPr>
          <w:rFonts w:cs="Arial"/>
        </w:rPr>
        <w:t xml:space="preserve">Godziny pracy: </w:t>
      </w:r>
      <w:r w:rsidR="00A968D2" w:rsidRPr="009A0316">
        <w:rPr>
          <w:rFonts w:cs="Arial"/>
        </w:rPr>
        <w:t>7:30</w:t>
      </w:r>
      <w:r w:rsidR="00A968D2" w:rsidRPr="002E1204">
        <w:rPr>
          <w:rFonts w:cs="Arial"/>
        </w:rPr>
        <w:t xml:space="preserve"> – 15:30</w:t>
      </w:r>
      <w:r w:rsidRPr="002E1204">
        <w:rPr>
          <w:rFonts w:cs="Arial"/>
        </w:rPr>
        <w:t xml:space="preserve"> od poniedziałku do piątku </w:t>
      </w:r>
    </w:p>
    <w:p w14:paraId="11CED4B6" w14:textId="77777777" w:rsidR="00A968D2" w:rsidRPr="001B1130" w:rsidRDefault="00A968D2" w:rsidP="00123E6E">
      <w:pPr>
        <w:spacing w:after="0" w:line="276" w:lineRule="auto"/>
        <w:rPr>
          <w:rFonts w:cs="Arial"/>
          <w:color w:val="auto"/>
        </w:rPr>
      </w:pPr>
      <w:r w:rsidRPr="002E1204">
        <w:rPr>
          <w:rFonts w:eastAsia="Times New Roman" w:cs="Arial"/>
          <w:lang w:eastAsia="ar-SA"/>
        </w:rPr>
        <w:t xml:space="preserve">Strona BIP: </w:t>
      </w:r>
      <w:hyperlink r:id="rId9">
        <w:r w:rsidRPr="001B1130">
          <w:rPr>
            <w:rStyle w:val="czeinternetowe"/>
            <w:rFonts w:eastAsia="Times New Roman" w:cs="Arial"/>
            <w:color w:val="auto"/>
            <w:u w:val="none"/>
          </w:rPr>
          <w:t>http://www.um.lomza.pl/</w:t>
        </w:r>
      </w:hyperlink>
      <w:hyperlink r:id="rId10">
        <w:r w:rsidRPr="001B1130">
          <w:rPr>
            <w:rStyle w:val="czeinternetowe"/>
            <w:rFonts w:eastAsia="Times New Roman" w:cs="Arial"/>
            <w:color w:val="auto"/>
            <w:u w:val="none"/>
          </w:rPr>
          <w:t>bip</w:t>
        </w:r>
      </w:hyperlink>
    </w:p>
    <w:p w14:paraId="46C2F8CC" w14:textId="77777777" w:rsidR="00A968D2" w:rsidRPr="002E1204" w:rsidRDefault="00A968D2" w:rsidP="00123E6E">
      <w:pPr>
        <w:spacing w:after="0" w:line="276" w:lineRule="auto"/>
        <w:rPr>
          <w:rFonts w:eastAsia="Times New Roman" w:cs="Arial"/>
          <w:lang w:eastAsia="ar-SA"/>
        </w:rPr>
      </w:pPr>
      <w:r w:rsidRPr="002E1204">
        <w:rPr>
          <w:rFonts w:eastAsia="Times New Roman" w:cs="Arial"/>
          <w:lang w:eastAsia="ar-SA"/>
        </w:rPr>
        <w:t>NIP: 718-214-49-19</w:t>
      </w:r>
    </w:p>
    <w:p w14:paraId="40CF8A2B" w14:textId="2221849A" w:rsidR="00123E6E" w:rsidRPr="001B1130" w:rsidRDefault="00123E6E" w:rsidP="00123E6E">
      <w:pPr>
        <w:spacing w:after="0" w:line="276" w:lineRule="auto"/>
        <w:rPr>
          <w:rFonts w:eastAsiaTheme="majorEastAsia" w:cs="Arial"/>
          <w:color w:val="auto"/>
        </w:rPr>
      </w:pPr>
      <w:r w:rsidRPr="001B1130">
        <w:rPr>
          <w:rFonts w:eastAsiaTheme="majorEastAsia" w:cs="Arial"/>
        </w:rPr>
        <w:t xml:space="preserve">Adres poczty elektronicznej: </w:t>
      </w:r>
      <w:hyperlink r:id="rId11" w:history="1">
        <w:r w:rsidR="003E5F4D" w:rsidRPr="004C1A0F">
          <w:rPr>
            <w:rStyle w:val="Hipercze"/>
            <w:rFonts w:eastAsiaTheme="majorEastAsia" w:cs="Arial"/>
          </w:rPr>
          <w:t>a.biala@um.lomza.pl</w:t>
        </w:r>
      </w:hyperlink>
    </w:p>
    <w:p w14:paraId="15118330" w14:textId="77777777" w:rsidR="00D0135D" w:rsidRPr="001B1130" w:rsidRDefault="00123E6E" w:rsidP="00D0135D">
      <w:pPr>
        <w:spacing w:after="0" w:line="276" w:lineRule="auto"/>
        <w:jc w:val="both"/>
        <w:rPr>
          <w:rFonts w:eastAsiaTheme="majorEastAsia" w:cs="Arial"/>
        </w:rPr>
      </w:pPr>
      <w:r w:rsidRPr="001B1130">
        <w:rPr>
          <w:rFonts w:eastAsiaTheme="majorEastAsia" w:cs="Arial"/>
        </w:rPr>
        <w:t>Adres strony internet</w:t>
      </w:r>
      <w:r w:rsidR="00D0135D" w:rsidRPr="001B1130">
        <w:rPr>
          <w:rFonts w:eastAsiaTheme="majorEastAsia" w:cs="Arial"/>
        </w:rPr>
        <w:t>owej prowadzonego postępowania:</w:t>
      </w:r>
    </w:p>
    <w:p w14:paraId="74F46836" w14:textId="5BE28A99" w:rsidR="00123E6E" w:rsidRPr="001B1130" w:rsidRDefault="00B62CDD" w:rsidP="00D0135D">
      <w:pPr>
        <w:spacing w:after="0" w:line="276" w:lineRule="auto"/>
        <w:jc w:val="both"/>
        <w:rPr>
          <w:rFonts w:eastAsiaTheme="majorEastAsia" w:cs="Arial"/>
        </w:rPr>
      </w:pPr>
      <w:r w:rsidRPr="001B1130">
        <w:rPr>
          <w:rFonts w:cs="Arial"/>
        </w:rPr>
        <w:t>https://platformazakupowa.pl/pn/um_lomza</w:t>
      </w:r>
    </w:p>
    <w:p w14:paraId="5F4EE297" w14:textId="38A481BC" w:rsidR="00123E6E" w:rsidRPr="002E1204" w:rsidRDefault="00123E6E" w:rsidP="002E5D40">
      <w:pPr>
        <w:spacing w:after="0" w:line="276" w:lineRule="auto"/>
        <w:jc w:val="both"/>
        <w:rPr>
          <w:rFonts w:cs="Arial"/>
          <w:color w:val="auto"/>
          <w:shd w:val="clear" w:color="auto" w:fill="FFFFFF"/>
        </w:rPr>
      </w:pPr>
      <w:r w:rsidRPr="002E1204">
        <w:rPr>
          <w:rFonts w:cs="Arial"/>
          <w:color w:val="auto"/>
          <w:shd w:val="clear" w:color="auto" w:fill="FFFFFF"/>
        </w:rPr>
        <w:t xml:space="preserve">Na </w:t>
      </w:r>
      <w:r w:rsidR="002E5D40" w:rsidRPr="002E1204">
        <w:rPr>
          <w:rFonts w:cs="Arial"/>
          <w:color w:val="auto"/>
          <w:shd w:val="clear" w:color="auto" w:fill="FFFFFF"/>
        </w:rPr>
        <w:t>stronie</w:t>
      </w:r>
      <w:r w:rsidR="002E5D40" w:rsidRPr="002E1204">
        <w:rPr>
          <w:rFonts w:eastAsiaTheme="majorEastAsia" w:cs="Arial"/>
          <w:color w:val="auto"/>
        </w:rPr>
        <w:t xml:space="preserve"> internetowej prowadzonego postępowania</w:t>
      </w:r>
      <w:r w:rsidR="002E5D40" w:rsidRPr="002E1204">
        <w:rPr>
          <w:rFonts w:cs="Arial"/>
          <w:color w:val="auto"/>
          <w:shd w:val="clear" w:color="auto" w:fill="FFFFFF"/>
        </w:rPr>
        <w:t xml:space="preserve"> </w:t>
      </w:r>
      <w:r w:rsidRPr="002E1204">
        <w:rPr>
          <w:rFonts w:cs="Arial"/>
          <w:color w:val="auto"/>
          <w:shd w:val="clear" w:color="auto" w:fill="FFFFFF"/>
        </w:rPr>
        <w:t>udostępniane będą zmiany i wyjaśnienia treści SWZ oraz inne dokumenty zamówienia bezpośre</w:t>
      </w:r>
      <w:r w:rsidR="001B1130">
        <w:rPr>
          <w:rFonts w:cs="Arial"/>
          <w:color w:val="auto"/>
          <w:shd w:val="clear" w:color="auto" w:fill="FFFFFF"/>
        </w:rPr>
        <w:t>dnio związane z postępowaniem o </w:t>
      </w:r>
      <w:r w:rsidRPr="002E1204">
        <w:rPr>
          <w:rFonts w:cs="Arial"/>
          <w:color w:val="auto"/>
          <w:shd w:val="clear" w:color="auto" w:fill="FFFFFF"/>
        </w:rPr>
        <w:t>udzielenie zamówienia</w:t>
      </w:r>
      <w:r w:rsidR="00864882" w:rsidRPr="002E1204">
        <w:rPr>
          <w:rFonts w:cs="Arial"/>
          <w:color w:val="auto"/>
          <w:shd w:val="clear" w:color="auto" w:fill="FFFFFF"/>
        </w:rPr>
        <w:t>.</w:t>
      </w:r>
    </w:p>
    <w:p w14:paraId="7057A82C" w14:textId="77777777" w:rsidR="002F31DE" w:rsidRPr="002E1204" w:rsidRDefault="002F31DE" w:rsidP="00123E6E">
      <w:pPr>
        <w:suppressAutoHyphens w:val="0"/>
        <w:spacing w:after="0" w:line="276" w:lineRule="auto"/>
        <w:rPr>
          <w:rFonts w:eastAsiaTheme="majorEastAsia" w:cs="Arial"/>
          <w:bCs/>
          <w:color w:val="auto"/>
        </w:rPr>
      </w:pPr>
    </w:p>
    <w:p w14:paraId="6DDBA0B5" w14:textId="77777777" w:rsidR="00005BAF" w:rsidRPr="0057053A" w:rsidRDefault="00123E6E" w:rsidP="0057053A">
      <w:pPr>
        <w:pStyle w:val="Nagwek1"/>
      </w:pPr>
      <w:r w:rsidRPr="0057053A">
        <w:t>Rozdział II</w:t>
      </w:r>
    </w:p>
    <w:p w14:paraId="344B679D" w14:textId="229DD918" w:rsidR="00123E6E" w:rsidRDefault="00123E6E" w:rsidP="00722B7D">
      <w:pPr>
        <w:pStyle w:val="Nagwek2"/>
        <w:spacing w:after="0"/>
      </w:pPr>
      <w:bookmarkStart w:id="1" w:name="_Ochrona_danych_osobowych"/>
      <w:bookmarkEnd w:id="1"/>
      <w:r w:rsidRPr="0093286F">
        <w:t xml:space="preserve">Ochrona danych osobowych </w:t>
      </w:r>
    </w:p>
    <w:p w14:paraId="0D777559" w14:textId="77777777" w:rsidR="00C2066D" w:rsidRPr="00C2066D" w:rsidRDefault="00C2066D" w:rsidP="00722B7D">
      <w:pPr>
        <w:spacing w:after="0"/>
      </w:pPr>
    </w:p>
    <w:p w14:paraId="4BD2C19C" w14:textId="36AE5B24" w:rsidR="00123E6E" w:rsidRPr="002E1204" w:rsidRDefault="00C92521" w:rsidP="00722B7D">
      <w:pPr>
        <w:pStyle w:val="pkt"/>
        <w:numPr>
          <w:ilvl w:val="0"/>
          <w:numId w:val="1"/>
        </w:numPr>
        <w:tabs>
          <w:tab w:val="num" w:pos="284"/>
        </w:tabs>
        <w:spacing w:before="0" w:after="0" w:line="276" w:lineRule="auto"/>
        <w:ind w:left="284" w:hanging="284"/>
        <w:rPr>
          <w:rFonts w:ascii="Arial" w:hAnsi="Arial" w:cs="Arial"/>
          <w:sz w:val="22"/>
          <w:szCs w:val="22"/>
        </w:rPr>
      </w:pPr>
      <w:r w:rsidRPr="002E1204">
        <w:rPr>
          <w:rFonts w:ascii="Arial" w:hAnsi="Arial" w:cs="Arial"/>
          <w:sz w:val="22"/>
          <w:szCs w:val="22"/>
        </w:rPr>
        <w:t>Wypełniając obowiązek wynikający</w:t>
      </w:r>
      <w:r w:rsidR="00123E6E" w:rsidRPr="002E1204">
        <w:rPr>
          <w:rFonts w:ascii="Arial" w:hAnsi="Arial" w:cs="Arial"/>
          <w:sz w:val="22"/>
          <w:szCs w:val="22"/>
        </w:rPr>
        <w:t xml:space="preserv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w:t>
      </w:r>
      <w:r w:rsidRPr="002E1204">
        <w:rPr>
          <w:rFonts w:ascii="Arial" w:hAnsi="Arial" w:cs="Arial"/>
          <w:sz w:val="22"/>
          <w:szCs w:val="22"/>
        </w:rPr>
        <w:t>),</w:t>
      </w:r>
      <w:r w:rsidR="00123E6E" w:rsidRPr="002E1204">
        <w:rPr>
          <w:rFonts w:ascii="Arial" w:hAnsi="Arial" w:cs="Arial"/>
          <w:sz w:val="22"/>
          <w:szCs w:val="22"/>
        </w:rPr>
        <w:t xml:space="preserve"> zwan</w:t>
      </w:r>
      <w:r w:rsidRPr="002E1204">
        <w:rPr>
          <w:rFonts w:ascii="Arial" w:hAnsi="Arial" w:cs="Arial"/>
          <w:sz w:val="22"/>
          <w:szCs w:val="22"/>
        </w:rPr>
        <w:t>ego</w:t>
      </w:r>
      <w:r w:rsidR="00123E6E" w:rsidRPr="002E1204">
        <w:rPr>
          <w:rFonts w:ascii="Arial" w:hAnsi="Arial" w:cs="Arial"/>
          <w:sz w:val="22"/>
          <w:szCs w:val="22"/>
        </w:rPr>
        <w:t xml:space="preserve"> dalej „RODO” informujemy, że:</w:t>
      </w:r>
    </w:p>
    <w:p w14:paraId="6F5A53C3" w14:textId="45E7D7F1" w:rsidR="001024FD" w:rsidRPr="002E1204" w:rsidRDefault="00123E6E" w:rsidP="00553DB8">
      <w:pPr>
        <w:pStyle w:val="pkt"/>
        <w:numPr>
          <w:ilvl w:val="0"/>
          <w:numId w:val="2"/>
        </w:numPr>
        <w:tabs>
          <w:tab w:val="clear" w:pos="595"/>
          <w:tab w:val="num" w:pos="709"/>
        </w:tabs>
        <w:spacing w:before="0" w:after="0" w:line="276" w:lineRule="auto"/>
        <w:ind w:left="709" w:hanging="401"/>
        <w:rPr>
          <w:rFonts w:ascii="Arial" w:hAnsi="Arial" w:cs="Arial"/>
          <w:sz w:val="22"/>
          <w:szCs w:val="22"/>
        </w:rPr>
      </w:pPr>
      <w:r w:rsidRPr="002E1204">
        <w:rPr>
          <w:rFonts w:ascii="Arial" w:hAnsi="Arial" w:cs="Arial"/>
          <w:b/>
          <w:sz w:val="22"/>
          <w:szCs w:val="22"/>
        </w:rPr>
        <w:t>administratorem</w:t>
      </w:r>
      <w:r w:rsidRPr="002E1204">
        <w:rPr>
          <w:rFonts w:ascii="Arial" w:hAnsi="Arial" w:cs="Arial"/>
          <w:sz w:val="22"/>
          <w:szCs w:val="22"/>
        </w:rPr>
        <w:t xml:space="preserve"> Pani/Pana danych osobowych</w:t>
      </w:r>
      <w:r w:rsidR="00C92521" w:rsidRPr="002E1204">
        <w:rPr>
          <w:rFonts w:ascii="Arial" w:hAnsi="Arial" w:cs="Arial"/>
          <w:sz w:val="22"/>
          <w:szCs w:val="22"/>
        </w:rPr>
        <w:t xml:space="preserve"> w rozumieniu art. 4 ust. 7 RODO</w:t>
      </w:r>
      <w:r w:rsidRPr="002E1204">
        <w:rPr>
          <w:rFonts w:ascii="Arial" w:hAnsi="Arial" w:cs="Arial"/>
          <w:sz w:val="22"/>
          <w:szCs w:val="22"/>
        </w:rPr>
        <w:t xml:space="preserve"> jest </w:t>
      </w:r>
      <w:r w:rsidR="001024FD" w:rsidRPr="002E1204">
        <w:rPr>
          <w:rFonts w:ascii="Arial" w:hAnsi="Arial" w:cs="Arial"/>
          <w:i/>
          <w:sz w:val="22"/>
          <w:szCs w:val="22"/>
        </w:rPr>
        <w:t>Miasto Łomża, które reprezentuje Pan Mariusz Chrzanowski</w:t>
      </w:r>
      <w:r w:rsidR="003D3CF1" w:rsidRPr="002E1204">
        <w:rPr>
          <w:rFonts w:ascii="Arial" w:hAnsi="Arial" w:cs="Arial"/>
          <w:i/>
          <w:sz w:val="22"/>
          <w:szCs w:val="22"/>
        </w:rPr>
        <w:t xml:space="preserve"> - Prezydent Miasta Łomża, </w:t>
      </w:r>
      <w:r w:rsidR="00C92521" w:rsidRPr="002E1204">
        <w:rPr>
          <w:rFonts w:ascii="Arial" w:hAnsi="Arial" w:cs="Arial"/>
          <w:i/>
          <w:sz w:val="22"/>
          <w:szCs w:val="22"/>
        </w:rPr>
        <w:t xml:space="preserve">z siedzibą </w:t>
      </w:r>
      <w:r w:rsidR="003D3CF1" w:rsidRPr="002E1204">
        <w:rPr>
          <w:rFonts w:ascii="Arial" w:hAnsi="Arial" w:cs="Arial"/>
          <w:i/>
          <w:sz w:val="22"/>
          <w:szCs w:val="22"/>
        </w:rPr>
        <w:t>P</w:t>
      </w:r>
      <w:r w:rsidR="001024FD" w:rsidRPr="002E1204">
        <w:rPr>
          <w:rFonts w:ascii="Arial" w:hAnsi="Arial" w:cs="Arial"/>
          <w:i/>
          <w:sz w:val="22"/>
          <w:szCs w:val="22"/>
        </w:rPr>
        <w:t>l. Stary Rynek 14, 18-400 Łomża</w:t>
      </w:r>
      <w:r w:rsidR="00C92521" w:rsidRPr="002E1204">
        <w:rPr>
          <w:rFonts w:ascii="Arial" w:hAnsi="Arial" w:cs="Arial"/>
          <w:i/>
          <w:sz w:val="22"/>
          <w:szCs w:val="22"/>
        </w:rPr>
        <w:t>,</w:t>
      </w:r>
      <w:r w:rsidR="001024FD" w:rsidRPr="002E1204">
        <w:rPr>
          <w:rFonts w:ascii="Arial" w:hAnsi="Arial" w:cs="Arial"/>
          <w:i/>
          <w:sz w:val="22"/>
          <w:szCs w:val="22"/>
        </w:rPr>
        <w:t xml:space="preserve"> e-mail: ratusz@um.lomza.pl</w:t>
      </w:r>
      <w:r w:rsidR="003D3CF1" w:rsidRPr="002E1204">
        <w:rPr>
          <w:rFonts w:ascii="Arial" w:hAnsi="Arial" w:cs="Arial"/>
          <w:i/>
          <w:sz w:val="22"/>
          <w:szCs w:val="22"/>
        </w:rPr>
        <w:t>,</w:t>
      </w:r>
      <w:r w:rsidR="001024FD" w:rsidRPr="002E1204">
        <w:rPr>
          <w:rFonts w:ascii="Arial" w:hAnsi="Arial" w:cs="Arial"/>
          <w:i/>
          <w:sz w:val="22"/>
          <w:szCs w:val="22"/>
        </w:rPr>
        <w:t xml:space="preserve"> </w:t>
      </w:r>
      <w:r w:rsidR="003D3CF1" w:rsidRPr="002E1204">
        <w:rPr>
          <w:rFonts w:ascii="Arial" w:hAnsi="Arial" w:cs="Arial"/>
          <w:i/>
          <w:sz w:val="22"/>
          <w:szCs w:val="22"/>
        </w:rPr>
        <w:t>telefon (centrala)</w:t>
      </w:r>
      <w:r w:rsidR="001024FD" w:rsidRPr="002E1204">
        <w:rPr>
          <w:rFonts w:ascii="Arial" w:hAnsi="Arial" w:cs="Arial"/>
          <w:i/>
          <w:sz w:val="22"/>
          <w:szCs w:val="22"/>
        </w:rPr>
        <w:t xml:space="preserve">: (86) 215 67 00; </w:t>
      </w:r>
    </w:p>
    <w:p w14:paraId="774C54BA" w14:textId="36EB64F4" w:rsidR="001024FD" w:rsidRPr="002E1204" w:rsidRDefault="00123E6E" w:rsidP="00553DB8">
      <w:pPr>
        <w:pStyle w:val="pkt"/>
        <w:numPr>
          <w:ilvl w:val="0"/>
          <w:numId w:val="2"/>
        </w:numPr>
        <w:tabs>
          <w:tab w:val="clear" w:pos="595"/>
          <w:tab w:val="num" w:pos="709"/>
        </w:tabs>
        <w:spacing w:before="0" w:after="0" w:line="276" w:lineRule="auto"/>
        <w:ind w:left="709" w:hanging="401"/>
        <w:rPr>
          <w:rFonts w:ascii="Arial" w:hAnsi="Arial" w:cs="Arial"/>
          <w:sz w:val="22"/>
          <w:szCs w:val="22"/>
        </w:rPr>
      </w:pPr>
      <w:r w:rsidRPr="002E1204">
        <w:rPr>
          <w:rFonts w:ascii="Arial" w:hAnsi="Arial" w:cs="Arial"/>
          <w:sz w:val="22"/>
          <w:szCs w:val="22"/>
        </w:rPr>
        <w:t xml:space="preserve">administrator wyznaczył </w:t>
      </w:r>
      <w:r w:rsidRPr="002E1204">
        <w:rPr>
          <w:rFonts w:ascii="Arial" w:hAnsi="Arial" w:cs="Arial"/>
          <w:b/>
          <w:sz w:val="22"/>
          <w:szCs w:val="22"/>
        </w:rPr>
        <w:t xml:space="preserve">Inspektora </w:t>
      </w:r>
      <w:r w:rsidR="00533843" w:rsidRPr="002E1204">
        <w:rPr>
          <w:rFonts w:ascii="Arial" w:hAnsi="Arial" w:cs="Arial"/>
          <w:b/>
          <w:sz w:val="22"/>
          <w:szCs w:val="22"/>
        </w:rPr>
        <w:t xml:space="preserve">Ochrony </w:t>
      </w:r>
      <w:r w:rsidRPr="002E1204">
        <w:rPr>
          <w:rFonts w:ascii="Arial" w:hAnsi="Arial" w:cs="Arial"/>
          <w:b/>
          <w:sz w:val="22"/>
          <w:szCs w:val="22"/>
        </w:rPr>
        <w:t>Danych Osobowych</w:t>
      </w:r>
      <w:r w:rsidR="00533843" w:rsidRPr="002E1204">
        <w:rPr>
          <w:rFonts w:ascii="Arial" w:hAnsi="Arial" w:cs="Arial"/>
          <w:b/>
          <w:sz w:val="22"/>
          <w:szCs w:val="22"/>
        </w:rPr>
        <w:t xml:space="preserve"> </w:t>
      </w:r>
      <w:r w:rsidR="00533843" w:rsidRPr="002E1204">
        <w:rPr>
          <w:rFonts w:ascii="Arial" w:hAnsi="Arial" w:cs="Arial"/>
          <w:sz w:val="22"/>
          <w:szCs w:val="22"/>
        </w:rPr>
        <w:t>Pana Andrzeja Kondraciuk</w:t>
      </w:r>
      <w:r w:rsidR="002E1204">
        <w:rPr>
          <w:rFonts w:ascii="Arial" w:hAnsi="Arial" w:cs="Arial"/>
          <w:sz w:val="22"/>
          <w:szCs w:val="22"/>
        </w:rPr>
        <w:t>a</w:t>
      </w:r>
      <w:r w:rsidRPr="002E1204">
        <w:rPr>
          <w:rFonts w:ascii="Arial" w:hAnsi="Arial" w:cs="Arial"/>
          <w:sz w:val="22"/>
          <w:szCs w:val="22"/>
        </w:rPr>
        <w:t xml:space="preserve">, z którym można </w:t>
      </w:r>
      <w:r w:rsidR="00533843" w:rsidRPr="002E1204">
        <w:rPr>
          <w:rFonts w:ascii="Arial" w:hAnsi="Arial" w:cs="Arial"/>
          <w:sz w:val="22"/>
          <w:szCs w:val="22"/>
        </w:rPr>
        <w:t>s</w:t>
      </w:r>
      <w:r w:rsidRPr="002E1204">
        <w:rPr>
          <w:rFonts w:ascii="Arial" w:hAnsi="Arial" w:cs="Arial"/>
          <w:sz w:val="22"/>
          <w:szCs w:val="22"/>
        </w:rPr>
        <w:t>kontaktować</w:t>
      </w:r>
      <w:r w:rsidR="00533843" w:rsidRPr="002E1204">
        <w:rPr>
          <w:rFonts w:ascii="Arial" w:hAnsi="Arial" w:cs="Arial"/>
          <w:sz w:val="22"/>
          <w:szCs w:val="22"/>
        </w:rPr>
        <w:t xml:space="preserve"> się telefonicznie: 86 215 67 33 lub mailowo</w:t>
      </w:r>
      <w:r w:rsidRPr="002E1204">
        <w:rPr>
          <w:rFonts w:ascii="Arial" w:hAnsi="Arial" w:cs="Arial"/>
          <w:sz w:val="22"/>
          <w:szCs w:val="22"/>
        </w:rPr>
        <w:t xml:space="preserve"> pod adresem e-mail: </w:t>
      </w:r>
      <w:r w:rsidR="00533843" w:rsidRPr="002E1204">
        <w:rPr>
          <w:rStyle w:val="Hipercze"/>
          <w:rFonts w:ascii="Arial" w:hAnsi="Arial" w:cs="Arial"/>
          <w:color w:val="auto"/>
          <w:sz w:val="22"/>
          <w:szCs w:val="22"/>
          <w:u w:val="none"/>
        </w:rPr>
        <w:t>a.kondraciuk@um.lomza.pl</w:t>
      </w:r>
      <w:r w:rsidR="00533843" w:rsidRPr="002E1204">
        <w:rPr>
          <w:rFonts w:ascii="Arial" w:hAnsi="Arial" w:cs="Arial"/>
          <w:sz w:val="22"/>
          <w:szCs w:val="22"/>
        </w:rPr>
        <w:t xml:space="preserve"> w każdej sprawie dotyczącej przetwarzania danych osobowych</w:t>
      </w:r>
      <w:r w:rsidR="001024FD" w:rsidRPr="002E1204">
        <w:rPr>
          <w:rFonts w:ascii="Arial" w:hAnsi="Arial" w:cs="Arial"/>
          <w:caps/>
          <w:sz w:val="22"/>
          <w:szCs w:val="22"/>
        </w:rPr>
        <w:t>,</w:t>
      </w:r>
    </w:p>
    <w:p w14:paraId="465B4B32" w14:textId="6D74A011" w:rsidR="001024FD" w:rsidRPr="002E1204" w:rsidRDefault="00123E6E" w:rsidP="00553DB8">
      <w:pPr>
        <w:pStyle w:val="pkt"/>
        <w:numPr>
          <w:ilvl w:val="0"/>
          <w:numId w:val="2"/>
        </w:numPr>
        <w:tabs>
          <w:tab w:val="clear" w:pos="595"/>
          <w:tab w:val="num" w:pos="709"/>
        </w:tabs>
        <w:spacing w:before="0" w:after="0" w:line="276" w:lineRule="auto"/>
        <w:ind w:left="709" w:hanging="401"/>
        <w:rPr>
          <w:rFonts w:ascii="Arial" w:hAnsi="Arial" w:cs="Arial"/>
          <w:sz w:val="22"/>
          <w:szCs w:val="22"/>
        </w:rPr>
      </w:pPr>
      <w:r w:rsidRPr="002E1204">
        <w:rPr>
          <w:rFonts w:ascii="Arial" w:hAnsi="Arial" w:cs="Arial"/>
          <w:sz w:val="22"/>
          <w:szCs w:val="22"/>
        </w:rPr>
        <w:t xml:space="preserve">Pani/Pana dane osobowe przetwarzane będą na podstawie art. 6 ust. 1 lit. </w:t>
      </w:r>
      <w:r w:rsidR="00FA19E2">
        <w:rPr>
          <w:rFonts w:ascii="Arial" w:hAnsi="Arial" w:cs="Arial"/>
          <w:sz w:val="22"/>
          <w:szCs w:val="22"/>
        </w:rPr>
        <w:t xml:space="preserve">b i </w:t>
      </w:r>
      <w:r w:rsidRPr="002E1204">
        <w:rPr>
          <w:rFonts w:ascii="Arial" w:hAnsi="Arial" w:cs="Arial"/>
          <w:sz w:val="22"/>
          <w:szCs w:val="22"/>
        </w:rPr>
        <w:t xml:space="preserve">c RODO </w:t>
      </w:r>
      <w:r w:rsidR="00533843" w:rsidRPr="002E1204">
        <w:rPr>
          <w:rFonts w:ascii="Arial" w:hAnsi="Arial" w:cs="Arial"/>
          <w:sz w:val="22"/>
          <w:szCs w:val="22"/>
        </w:rPr>
        <w:t xml:space="preserve">w celu prowadzenia przedmiotowego postępowania o udzielenie zamówienia publicznego oraz zawarcia umowy, a podstawą prawną ich przetwarzania jest obowiązek prawny stosowania sformalizowanych procedur udzielania zamówień publicznych spoczywających na </w:t>
      </w:r>
      <w:r w:rsidR="00533843" w:rsidRPr="002E1204">
        <w:rPr>
          <w:rStyle w:val="Pogrubienie"/>
          <w:rFonts w:ascii="Arial" w:hAnsi="Arial" w:cs="Arial"/>
          <w:sz w:val="22"/>
          <w:szCs w:val="22"/>
        </w:rPr>
        <w:t>Zamawiającym</w:t>
      </w:r>
      <w:r w:rsidR="001024FD" w:rsidRPr="002E1204">
        <w:rPr>
          <w:rFonts w:ascii="Arial" w:hAnsi="Arial" w:cs="Arial"/>
          <w:sz w:val="22"/>
          <w:szCs w:val="22"/>
        </w:rPr>
        <w:t>,</w:t>
      </w:r>
    </w:p>
    <w:p w14:paraId="37609F19" w14:textId="6BF33CE9" w:rsidR="0010657F" w:rsidRPr="003E5F4D" w:rsidRDefault="00123E6E" w:rsidP="00553DB8">
      <w:pPr>
        <w:pStyle w:val="pkt"/>
        <w:numPr>
          <w:ilvl w:val="0"/>
          <w:numId w:val="2"/>
        </w:numPr>
        <w:tabs>
          <w:tab w:val="clear" w:pos="595"/>
          <w:tab w:val="num" w:pos="709"/>
        </w:tabs>
        <w:spacing w:before="0" w:after="0" w:line="276" w:lineRule="auto"/>
        <w:ind w:left="709" w:hanging="401"/>
        <w:rPr>
          <w:rFonts w:ascii="Arial" w:hAnsi="Arial" w:cs="Arial"/>
          <w:sz w:val="22"/>
          <w:szCs w:val="22"/>
        </w:rPr>
      </w:pPr>
      <w:r w:rsidRPr="002E1204">
        <w:rPr>
          <w:rFonts w:ascii="Arial" w:hAnsi="Arial" w:cs="Arial"/>
          <w:sz w:val="22"/>
          <w:szCs w:val="22"/>
        </w:rPr>
        <w:t>odbiorcami Pani/Pana danych osobowych będą osoby lub podmioty, którym udostępniona zostanie dokumentacja postępowania w oparciu o</w:t>
      </w:r>
      <w:r w:rsidR="00533843" w:rsidRPr="002E1204">
        <w:rPr>
          <w:rFonts w:ascii="Arial" w:hAnsi="Arial" w:cs="Arial"/>
          <w:sz w:val="22"/>
          <w:szCs w:val="22"/>
        </w:rPr>
        <w:t xml:space="preserve"> art. 18 oraz</w:t>
      </w:r>
      <w:r w:rsidRPr="002E1204">
        <w:rPr>
          <w:rFonts w:ascii="Arial" w:hAnsi="Arial" w:cs="Arial"/>
          <w:sz w:val="22"/>
          <w:szCs w:val="22"/>
        </w:rPr>
        <w:t xml:space="preserve"> art. 74</w:t>
      </w:r>
      <w:r w:rsidR="00533843" w:rsidRPr="002E1204">
        <w:rPr>
          <w:rFonts w:ascii="Arial" w:hAnsi="Arial" w:cs="Arial"/>
          <w:sz w:val="20"/>
        </w:rPr>
        <w:t xml:space="preserve"> </w:t>
      </w:r>
      <w:r w:rsidR="00533843" w:rsidRPr="002E1204">
        <w:rPr>
          <w:rStyle w:val="Pogrubienie"/>
          <w:rFonts w:ascii="Arial" w:hAnsi="Arial" w:cs="Arial"/>
          <w:b w:val="0"/>
          <w:sz w:val="22"/>
          <w:szCs w:val="22"/>
        </w:rPr>
        <w:t>ustawy z dnia 11 września 2019 r. – Prawo Zamówień Publicznych (Dz.U</w:t>
      </w:r>
      <w:r w:rsidR="00533843" w:rsidRPr="003E5F4D">
        <w:rPr>
          <w:rStyle w:val="Pogrubienie"/>
          <w:rFonts w:ascii="Arial" w:hAnsi="Arial" w:cs="Arial"/>
          <w:b w:val="0"/>
          <w:sz w:val="22"/>
          <w:szCs w:val="22"/>
        </w:rPr>
        <w:t xml:space="preserve">. z </w:t>
      </w:r>
      <w:r w:rsidR="00FA19E2">
        <w:rPr>
          <w:rStyle w:val="Pogrubienie"/>
          <w:rFonts w:ascii="Arial" w:hAnsi="Arial" w:cs="Arial"/>
          <w:b w:val="0"/>
          <w:sz w:val="22"/>
          <w:szCs w:val="22"/>
        </w:rPr>
        <w:t>2022</w:t>
      </w:r>
      <w:r w:rsidR="00533843" w:rsidRPr="003E5F4D">
        <w:rPr>
          <w:rStyle w:val="Pogrubienie"/>
          <w:rFonts w:ascii="Arial" w:hAnsi="Arial" w:cs="Arial"/>
          <w:b w:val="0"/>
          <w:sz w:val="22"/>
          <w:szCs w:val="22"/>
        </w:rPr>
        <w:t xml:space="preserve"> r. poz. </w:t>
      </w:r>
      <w:r w:rsidR="00FA19E2">
        <w:rPr>
          <w:rStyle w:val="Pogrubienie"/>
          <w:rFonts w:ascii="Arial" w:hAnsi="Arial" w:cs="Arial"/>
          <w:b w:val="0"/>
          <w:sz w:val="22"/>
          <w:szCs w:val="22"/>
        </w:rPr>
        <w:t>1710</w:t>
      </w:r>
      <w:r w:rsidR="00533843" w:rsidRPr="003E5F4D">
        <w:rPr>
          <w:rStyle w:val="Pogrubienie"/>
          <w:rFonts w:ascii="Arial" w:hAnsi="Arial" w:cs="Arial"/>
          <w:b w:val="0"/>
          <w:sz w:val="22"/>
          <w:szCs w:val="22"/>
        </w:rPr>
        <w:t xml:space="preserve"> z </w:t>
      </w:r>
      <w:proofErr w:type="spellStart"/>
      <w:r w:rsidR="00533843" w:rsidRPr="003E5F4D">
        <w:rPr>
          <w:rStyle w:val="Pogrubienie"/>
          <w:rFonts w:ascii="Arial" w:hAnsi="Arial" w:cs="Arial"/>
          <w:b w:val="0"/>
          <w:sz w:val="22"/>
          <w:szCs w:val="22"/>
        </w:rPr>
        <w:t>późn</w:t>
      </w:r>
      <w:proofErr w:type="spellEnd"/>
      <w:r w:rsidR="00533843" w:rsidRPr="003E5F4D">
        <w:rPr>
          <w:rStyle w:val="Pogrubienie"/>
          <w:rFonts w:ascii="Arial" w:hAnsi="Arial" w:cs="Arial"/>
          <w:b w:val="0"/>
          <w:sz w:val="22"/>
          <w:szCs w:val="22"/>
        </w:rPr>
        <w:t xml:space="preserve">. zm.) </w:t>
      </w:r>
      <w:r w:rsidRPr="003E5F4D">
        <w:rPr>
          <w:rFonts w:ascii="Arial" w:hAnsi="Arial" w:cs="Arial"/>
          <w:sz w:val="22"/>
          <w:szCs w:val="22"/>
        </w:rPr>
        <w:t xml:space="preserve"> </w:t>
      </w:r>
      <w:r w:rsidR="00533843" w:rsidRPr="003E5F4D">
        <w:rPr>
          <w:rFonts w:ascii="Arial" w:hAnsi="Arial" w:cs="Arial"/>
          <w:sz w:val="22"/>
          <w:szCs w:val="22"/>
        </w:rPr>
        <w:t>zwanej dalej „</w:t>
      </w:r>
      <w:r w:rsidRPr="003E5F4D">
        <w:rPr>
          <w:rFonts w:ascii="Arial" w:hAnsi="Arial" w:cs="Arial"/>
          <w:sz w:val="22"/>
          <w:szCs w:val="22"/>
        </w:rPr>
        <w:t>ustaw</w:t>
      </w:r>
      <w:r w:rsidR="00533843" w:rsidRPr="003E5F4D">
        <w:rPr>
          <w:rFonts w:ascii="Arial" w:hAnsi="Arial" w:cs="Arial"/>
          <w:sz w:val="22"/>
          <w:szCs w:val="22"/>
        </w:rPr>
        <w:t>ą</w:t>
      </w:r>
      <w:r w:rsidRPr="003E5F4D">
        <w:rPr>
          <w:rFonts w:ascii="Arial" w:hAnsi="Arial" w:cs="Arial"/>
          <w:sz w:val="22"/>
          <w:szCs w:val="22"/>
        </w:rPr>
        <w:t xml:space="preserve"> </w:t>
      </w:r>
      <w:proofErr w:type="spellStart"/>
      <w:r w:rsidR="001024FD" w:rsidRPr="003E5F4D">
        <w:rPr>
          <w:rFonts w:ascii="Arial" w:hAnsi="Arial" w:cs="Arial"/>
          <w:sz w:val="22"/>
          <w:szCs w:val="22"/>
        </w:rPr>
        <w:t>Pzp</w:t>
      </w:r>
      <w:proofErr w:type="spellEnd"/>
      <w:r w:rsidR="00533843" w:rsidRPr="003E5F4D">
        <w:rPr>
          <w:rFonts w:ascii="Arial" w:hAnsi="Arial" w:cs="Arial"/>
          <w:sz w:val="22"/>
          <w:szCs w:val="22"/>
        </w:rPr>
        <w:t>”</w:t>
      </w:r>
      <w:r w:rsidR="0010657F" w:rsidRPr="003E5F4D">
        <w:rPr>
          <w:rFonts w:ascii="Arial" w:hAnsi="Arial" w:cs="Arial"/>
          <w:sz w:val="22"/>
          <w:szCs w:val="22"/>
        </w:rPr>
        <w:t>,</w:t>
      </w:r>
    </w:p>
    <w:p w14:paraId="10C44512" w14:textId="77777777" w:rsidR="00123E6E" w:rsidRPr="002E1204" w:rsidRDefault="00123E6E" w:rsidP="00553DB8">
      <w:pPr>
        <w:pStyle w:val="pkt"/>
        <w:numPr>
          <w:ilvl w:val="0"/>
          <w:numId w:val="2"/>
        </w:numPr>
        <w:tabs>
          <w:tab w:val="clear" w:pos="595"/>
          <w:tab w:val="num" w:pos="709"/>
        </w:tabs>
        <w:spacing w:before="0" w:after="0" w:line="276" w:lineRule="auto"/>
        <w:ind w:left="709" w:hanging="401"/>
        <w:rPr>
          <w:rFonts w:ascii="Arial" w:hAnsi="Arial" w:cs="Arial"/>
          <w:sz w:val="22"/>
          <w:szCs w:val="22"/>
        </w:rPr>
      </w:pPr>
      <w:r w:rsidRPr="002E1204">
        <w:rPr>
          <w:rFonts w:ascii="Arial" w:hAnsi="Arial" w:cs="Arial"/>
          <w:sz w:val="22"/>
          <w:szCs w:val="22"/>
        </w:rPr>
        <w:t xml:space="preserve">Pani/Pana dane osobowe będą przechowywane, zgodnie z art. 78 ust. 1 </w:t>
      </w:r>
      <w:r w:rsidR="001024FD" w:rsidRPr="002E1204">
        <w:rPr>
          <w:rFonts w:ascii="Arial" w:hAnsi="Arial" w:cs="Arial"/>
          <w:sz w:val="22"/>
          <w:szCs w:val="22"/>
        </w:rPr>
        <w:t xml:space="preserve">ustawy </w:t>
      </w:r>
      <w:proofErr w:type="spellStart"/>
      <w:r w:rsidR="001024FD" w:rsidRPr="002E1204">
        <w:rPr>
          <w:rFonts w:ascii="Arial" w:hAnsi="Arial" w:cs="Arial"/>
          <w:sz w:val="22"/>
          <w:szCs w:val="22"/>
        </w:rPr>
        <w:t>Pzp</w:t>
      </w:r>
      <w:proofErr w:type="spellEnd"/>
      <w:r w:rsidR="001024FD" w:rsidRPr="002E1204">
        <w:rPr>
          <w:rFonts w:ascii="Arial" w:hAnsi="Arial" w:cs="Arial"/>
          <w:sz w:val="22"/>
          <w:szCs w:val="22"/>
        </w:rPr>
        <w:t xml:space="preserve"> </w:t>
      </w:r>
      <w:r w:rsidRPr="002E1204">
        <w:rPr>
          <w:rFonts w:ascii="Arial" w:hAnsi="Arial" w:cs="Arial"/>
          <w:sz w:val="22"/>
          <w:szCs w:val="22"/>
        </w:rPr>
        <w:t>przez okres 4 lat od dnia zakończenia postępowania o udzielenie zamówienia, a jeżeli czas trwania umowy przekracza 4 lata, okres przechowywania obejmuje cały czas trwania umowy</w:t>
      </w:r>
      <w:r w:rsidR="0010657F" w:rsidRPr="002E1204">
        <w:rPr>
          <w:rFonts w:ascii="Arial" w:hAnsi="Arial" w:cs="Arial"/>
          <w:sz w:val="22"/>
          <w:szCs w:val="22"/>
        </w:rPr>
        <w:t xml:space="preserve">, okres wynikający z ustawy  z  dnia  14  lipca  1983  r.  o  narodowym  </w:t>
      </w:r>
      <w:r w:rsidR="0010657F" w:rsidRPr="002E1204">
        <w:rPr>
          <w:rFonts w:ascii="Arial" w:hAnsi="Arial" w:cs="Arial"/>
          <w:sz w:val="22"/>
          <w:szCs w:val="22"/>
        </w:rPr>
        <w:lastRenderedPageBreak/>
        <w:t>zasobie archiwalnym i archiwach oraz aktów wykonawczych do niej wydanych oraz okres wynikający z umów o dofinansowanie</w:t>
      </w:r>
      <w:r w:rsidRPr="002E1204">
        <w:rPr>
          <w:rFonts w:ascii="Arial" w:hAnsi="Arial" w:cs="Arial"/>
          <w:sz w:val="22"/>
          <w:szCs w:val="22"/>
        </w:rPr>
        <w:t>;</w:t>
      </w:r>
    </w:p>
    <w:p w14:paraId="549A85DA" w14:textId="77777777" w:rsidR="00123E6E" w:rsidRPr="002E1204" w:rsidRDefault="003D3CF1" w:rsidP="00437315">
      <w:pPr>
        <w:pStyle w:val="pkt"/>
        <w:numPr>
          <w:ilvl w:val="0"/>
          <w:numId w:val="2"/>
        </w:numPr>
        <w:tabs>
          <w:tab w:val="clear" w:pos="595"/>
          <w:tab w:val="num" w:pos="529"/>
        </w:tabs>
        <w:spacing w:before="0" w:after="0" w:line="276" w:lineRule="auto"/>
        <w:ind w:left="709" w:hanging="401"/>
        <w:rPr>
          <w:rFonts w:ascii="Arial" w:hAnsi="Arial" w:cs="Arial"/>
          <w:sz w:val="22"/>
          <w:szCs w:val="22"/>
        </w:rPr>
      </w:pPr>
      <w:r w:rsidRPr="002E1204">
        <w:rPr>
          <w:rFonts w:ascii="Arial" w:hAnsi="Arial" w:cs="Arial"/>
          <w:sz w:val="22"/>
          <w:szCs w:val="22"/>
        </w:rPr>
        <w:t xml:space="preserve">   </w:t>
      </w:r>
      <w:r w:rsidR="00123E6E" w:rsidRPr="002E1204">
        <w:rPr>
          <w:rFonts w:ascii="Arial" w:hAnsi="Arial" w:cs="Arial"/>
          <w:sz w:val="22"/>
          <w:szCs w:val="22"/>
        </w:rPr>
        <w:t>obowiązek podania przez Panią/Pana danych osobowych bezpośrednio</w:t>
      </w:r>
      <w:r w:rsidRPr="002E1204">
        <w:rPr>
          <w:rFonts w:ascii="Arial" w:hAnsi="Arial" w:cs="Arial"/>
          <w:sz w:val="22"/>
          <w:szCs w:val="22"/>
        </w:rPr>
        <w:t xml:space="preserve"> Pani/Pana dotyczących </w:t>
      </w:r>
      <w:r w:rsidR="00123E6E" w:rsidRPr="002E1204">
        <w:rPr>
          <w:rFonts w:ascii="Arial" w:hAnsi="Arial" w:cs="Arial"/>
          <w:sz w:val="22"/>
          <w:szCs w:val="22"/>
        </w:rPr>
        <w:t xml:space="preserve">jest wymogiem ustawowym określonym w przepisanych ustawy </w:t>
      </w:r>
      <w:proofErr w:type="spellStart"/>
      <w:r w:rsidR="0010657F" w:rsidRPr="002E1204">
        <w:rPr>
          <w:rFonts w:ascii="Arial" w:hAnsi="Arial" w:cs="Arial"/>
          <w:sz w:val="22"/>
          <w:szCs w:val="22"/>
        </w:rPr>
        <w:t>Pzp</w:t>
      </w:r>
      <w:proofErr w:type="spellEnd"/>
      <w:r w:rsidR="00123E6E" w:rsidRPr="002E1204">
        <w:rPr>
          <w:rFonts w:ascii="Arial" w:hAnsi="Arial" w:cs="Arial"/>
          <w:sz w:val="22"/>
          <w:szCs w:val="22"/>
        </w:rPr>
        <w:t>, związanym z udziałem w postępowaniu o udzielenie zamówienia publicznego</w:t>
      </w:r>
      <w:r w:rsidR="0010657F" w:rsidRPr="002E1204">
        <w:rPr>
          <w:rFonts w:ascii="Arial" w:hAnsi="Arial" w:cs="Arial"/>
          <w:sz w:val="22"/>
          <w:szCs w:val="22"/>
        </w:rPr>
        <w:t xml:space="preserve">, konsekwencje niepodania określonych danych wynikają z ustawy </w:t>
      </w:r>
      <w:proofErr w:type="spellStart"/>
      <w:r w:rsidR="0010657F" w:rsidRPr="002E1204">
        <w:rPr>
          <w:rFonts w:ascii="Arial" w:hAnsi="Arial" w:cs="Arial"/>
          <w:sz w:val="22"/>
          <w:szCs w:val="22"/>
        </w:rPr>
        <w:t>Pzp</w:t>
      </w:r>
      <w:proofErr w:type="spellEnd"/>
      <w:r w:rsidR="0010657F" w:rsidRPr="002E1204">
        <w:rPr>
          <w:rFonts w:ascii="Arial" w:hAnsi="Arial" w:cs="Arial"/>
          <w:sz w:val="22"/>
          <w:szCs w:val="22"/>
        </w:rPr>
        <w:t>,</w:t>
      </w:r>
    </w:p>
    <w:p w14:paraId="470DCC85" w14:textId="77777777" w:rsidR="0010657F" w:rsidRPr="002E1204" w:rsidRDefault="00123E6E" w:rsidP="00437315">
      <w:pPr>
        <w:pStyle w:val="pkt"/>
        <w:numPr>
          <w:ilvl w:val="0"/>
          <w:numId w:val="2"/>
        </w:numPr>
        <w:tabs>
          <w:tab w:val="clear" w:pos="595"/>
          <w:tab w:val="num" w:pos="643"/>
        </w:tabs>
        <w:spacing w:before="0" w:after="0" w:line="276" w:lineRule="auto"/>
        <w:ind w:left="709" w:hanging="401"/>
        <w:rPr>
          <w:rFonts w:ascii="Arial" w:hAnsi="Arial" w:cs="Arial"/>
          <w:sz w:val="22"/>
          <w:szCs w:val="22"/>
        </w:rPr>
      </w:pPr>
      <w:r w:rsidRPr="002E1204">
        <w:rPr>
          <w:rFonts w:ascii="Arial" w:hAnsi="Arial" w:cs="Arial"/>
          <w:sz w:val="22"/>
          <w:szCs w:val="22"/>
        </w:rPr>
        <w:t>w odniesieniu do Pani/Pana danych osobowych decyzje nie będą podejmowane w sposób zautomatyzowany, stosownie do art. 22 RODO</w:t>
      </w:r>
      <w:r w:rsidR="0010657F" w:rsidRPr="002E1204">
        <w:rPr>
          <w:rFonts w:ascii="Arial" w:hAnsi="Arial" w:cs="Arial"/>
          <w:sz w:val="22"/>
          <w:szCs w:val="22"/>
        </w:rPr>
        <w:t>,</w:t>
      </w:r>
    </w:p>
    <w:p w14:paraId="776BD95D" w14:textId="77777777" w:rsidR="00123E6E" w:rsidRPr="002E1204" w:rsidRDefault="00123E6E" w:rsidP="00437315">
      <w:pPr>
        <w:pStyle w:val="pkt"/>
        <w:numPr>
          <w:ilvl w:val="0"/>
          <w:numId w:val="2"/>
        </w:numPr>
        <w:tabs>
          <w:tab w:val="clear" w:pos="595"/>
          <w:tab w:val="num" w:pos="643"/>
        </w:tabs>
        <w:spacing w:before="0" w:after="0" w:line="276" w:lineRule="auto"/>
        <w:ind w:left="709" w:hanging="401"/>
        <w:rPr>
          <w:rFonts w:ascii="Arial" w:hAnsi="Arial" w:cs="Arial"/>
          <w:sz w:val="22"/>
          <w:szCs w:val="22"/>
        </w:rPr>
      </w:pPr>
      <w:r w:rsidRPr="002E1204">
        <w:rPr>
          <w:rFonts w:ascii="Arial" w:hAnsi="Arial" w:cs="Arial"/>
          <w:sz w:val="22"/>
          <w:szCs w:val="22"/>
        </w:rPr>
        <w:t>posiada Pani/Pan:</w:t>
      </w:r>
    </w:p>
    <w:p w14:paraId="7F7EB6D3" w14:textId="77777777" w:rsidR="00123E6E" w:rsidRPr="002E1204" w:rsidRDefault="00123E6E" w:rsidP="00553DB8">
      <w:pPr>
        <w:pStyle w:val="pkt"/>
        <w:numPr>
          <w:ilvl w:val="0"/>
          <w:numId w:val="3"/>
        </w:numPr>
        <w:spacing w:before="0" w:after="0" w:line="276" w:lineRule="auto"/>
        <w:ind w:left="1064" w:hanging="462"/>
        <w:rPr>
          <w:rFonts w:ascii="Arial" w:hAnsi="Arial" w:cs="Arial"/>
          <w:sz w:val="22"/>
          <w:szCs w:val="22"/>
        </w:rPr>
      </w:pPr>
      <w:r w:rsidRPr="002E1204">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38A82D" w14:textId="229917A8" w:rsidR="00123E6E" w:rsidRPr="002E1204" w:rsidRDefault="00123E6E" w:rsidP="00553DB8">
      <w:pPr>
        <w:pStyle w:val="pkt"/>
        <w:numPr>
          <w:ilvl w:val="0"/>
          <w:numId w:val="3"/>
        </w:numPr>
        <w:spacing w:before="0" w:after="0" w:line="276" w:lineRule="auto"/>
        <w:ind w:left="1064" w:hanging="462"/>
        <w:rPr>
          <w:rFonts w:ascii="Arial" w:hAnsi="Arial" w:cs="Arial"/>
          <w:sz w:val="22"/>
          <w:szCs w:val="22"/>
        </w:rPr>
      </w:pPr>
      <w:r w:rsidRPr="002E1204">
        <w:rPr>
          <w:rFonts w:ascii="Arial" w:hAnsi="Arial" w:cs="Arial"/>
          <w:sz w:val="22"/>
          <w:szCs w:val="22"/>
        </w:rPr>
        <w:t>na podstawie art. 16 RODO prawo</w:t>
      </w:r>
      <w:r w:rsidR="004164CF" w:rsidRPr="002E1204">
        <w:rPr>
          <w:rFonts w:ascii="Arial" w:hAnsi="Arial" w:cs="Arial"/>
          <w:sz w:val="22"/>
          <w:szCs w:val="22"/>
        </w:rPr>
        <w:t xml:space="preserve"> żądania</w:t>
      </w:r>
      <w:r w:rsidRPr="002E1204">
        <w:rPr>
          <w:rFonts w:ascii="Arial" w:hAnsi="Arial" w:cs="Arial"/>
          <w:sz w:val="22"/>
          <w:szCs w:val="22"/>
        </w:rPr>
        <w:t xml:space="preserve"> do </w:t>
      </w:r>
      <w:r w:rsidR="004164CF" w:rsidRPr="002E1204">
        <w:rPr>
          <w:rFonts w:ascii="Arial" w:hAnsi="Arial" w:cs="Arial"/>
          <w:sz w:val="22"/>
          <w:szCs w:val="22"/>
        </w:rPr>
        <w:t xml:space="preserve">sprostowania lub uzupełnienia </w:t>
      </w:r>
      <w:r w:rsidRPr="002E1204">
        <w:rPr>
          <w:rFonts w:ascii="Arial" w:hAnsi="Arial" w:cs="Arial"/>
          <w:sz w:val="22"/>
          <w:szCs w:val="22"/>
        </w:rPr>
        <w:t xml:space="preserve">Pani/Pana danych osobowych </w:t>
      </w:r>
      <w:r w:rsidR="004164CF" w:rsidRPr="002E1204">
        <w:rPr>
          <w:rFonts w:ascii="Arial" w:hAnsi="Arial" w:cs="Arial"/>
          <w:sz w:val="22"/>
          <w:szCs w:val="22"/>
        </w:rPr>
        <w:t xml:space="preserve">przy czym </w:t>
      </w:r>
      <w:r w:rsidRPr="002E1204">
        <w:rPr>
          <w:rFonts w:ascii="Arial" w:hAnsi="Arial" w:cs="Arial"/>
          <w:sz w:val="22"/>
          <w:szCs w:val="22"/>
        </w:rPr>
        <w:t xml:space="preserve">skorzystanie z </w:t>
      </w:r>
      <w:r w:rsidR="004164CF" w:rsidRPr="002E1204">
        <w:rPr>
          <w:rFonts w:ascii="Arial" w:hAnsi="Arial" w:cs="Arial"/>
          <w:sz w:val="22"/>
          <w:szCs w:val="22"/>
        </w:rPr>
        <w:t xml:space="preserve">tego </w:t>
      </w:r>
      <w:r w:rsidRPr="002E1204">
        <w:rPr>
          <w:rFonts w:ascii="Arial" w:hAnsi="Arial" w:cs="Arial"/>
          <w:sz w:val="22"/>
          <w:szCs w:val="22"/>
        </w:rPr>
        <w:t xml:space="preserve">prawa nie może skutkować zmianą wyniku postępowania o udzielenie zamówienia publicznego ani zmianą postanowień umowy w zakresie niezgodnym z ustawą </w:t>
      </w:r>
      <w:proofErr w:type="spellStart"/>
      <w:r w:rsidRPr="002E1204">
        <w:rPr>
          <w:rFonts w:ascii="Arial" w:hAnsi="Arial" w:cs="Arial"/>
          <w:sz w:val="22"/>
          <w:szCs w:val="22"/>
        </w:rPr>
        <w:t>P</w:t>
      </w:r>
      <w:r w:rsidR="004164CF" w:rsidRPr="002E1204">
        <w:rPr>
          <w:rFonts w:ascii="Arial" w:hAnsi="Arial" w:cs="Arial"/>
          <w:sz w:val="22"/>
          <w:szCs w:val="22"/>
        </w:rPr>
        <w:t>zp</w:t>
      </w:r>
      <w:proofErr w:type="spellEnd"/>
      <w:r w:rsidRPr="002E1204">
        <w:rPr>
          <w:rFonts w:ascii="Arial" w:hAnsi="Arial" w:cs="Arial"/>
          <w:sz w:val="22"/>
          <w:szCs w:val="22"/>
        </w:rPr>
        <w:t xml:space="preserve"> oraz nie może naruszać integralności protokołu oraz jego załączników;</w:t>
      </w:r>
    </w:p>
    <w:p w14:paraId="07989301" w14:textId="1F9AF2C8" w:rsidR="00123E6E" w:rsidRPr="002E1204" w:rsidRDefault="00123E6E" w:rsidP="00553DB8">
      <w:pPr>
        <w:pStyle w:val="pkt"/>
        <w:numPr>
          <w:ilvl w:val="0"/>
          <w:numId w:val="3"/>
        </w:numPr>
        <w:spacing w:before="0" w:after="0" w:line="276" w:lineRule="auto"/>
        <w:ind w:left="1064" w:hanging="462"/>
        <w:rPr>
          <w:rFonts w:ascii="Arial" w:hAnsi="Arial" w:cs="Arial"/>
          <w:sz w:val="22"/>
          <w:szCs w:val="22"/>
        </w:rPr>
      </w:pPr>
      <w:r w:rsidRPr="002E1204">
        <w:rPr>
          <w:rFonts w:ascii="Arial" w:hAnsi="Arial"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w:t>
      </w:r>
      <w:r w:rsidR="004164CF" w:rsidRPr="002E1204">
        <w:rPr>
          <w:rFonts w:ascii="Arial" w:hAnsi="Arial" w:cs="Arial"/>
          <w:sz w:val="22"/>
          <w:szCs w:val="22"/>
        </w:rPr>
        <w:t xml:space="preserve"> przy czym </w:t>
      </w:r>
      <w:r w:rsidRPr="002E1204">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E1204">
        <w:rPr>
          <w:rFonts w:ascii="Arial" w:hAnsi="Arial" w:cs="Arial"/>
          <w:strike/>
          <w:sz w:val="22"/>
          <w:szCs w:val="22"/>
        </w:rPr>
        <w:t>)</w:t>
      </w:r>
      <w:r w:rsidRPr="002E1204">
        <w:rPr>
          <w:rFonts w:ascii="Arial" w:hAnsi="Arial" w:cs="Arial"/>
          <w:sz w:val="22"/>
          <w:szCs w:val="22"/>
        </w:rPr>
        <w:t>;</w:t>
      </w:r>
    </w:p>
    <w:p w14:paraId="034C39E0" w14:textId="7F8548D7" w:rsidR="00123E6E" w:rsidRPr="002E1204" w:rsidRDefault="00123E6E" w:rsidP="00553DB8">
      <w:pPr>
        <w:pStyle w:val="pkt"/>
        <w:numPr>
          <w:ilvl w:val="0"/>
          <w:numId w:val="3"/>
        </w:numPr>
        <w:spacing w:before="0" w:after="0" w:line="276" w:lineRule="auto"/>
        <w:ind w:left="1064" w:hanging="462"/>
        <w:rPr>
          <w:rFonts w:ascii="Arial" w:hAnsi="Arial" w:cs="Arial"/>
          <w:sz w:val="22"/>
          <w:szCs w:val="22"/>
        </w:rPr>
      </w:pPr>
      <w:r w:rsidRPr="002E1204">
        <w:rPr>
          <w:rFonts w:ascii="Arial" w:hAnsi="Arial" w:cs="Arial"/>
          <w:sz w:val="22"/>
          <w:szCs w:val="22"/>
        </w:rPr>
        <w:t>prawo do wniesienia skargi do</w:t>
      </w:r>
      <w:r w:rsidR="004164CF" w:rsidRPr="002E1204">
        <w:rPr>
          <w:rFonts w:ascii="Arial" w:hAnsi="Arial" w:cs="Arial"/>
          <w:sz w:val="22"/>
          <w:szCs w:val="22"/>
        </w:rPr>
        <w:t xml:space="preserve"> organu nadzorczego</w:t>
      </w:r>
      <w:r w:rsidRPr="002E1204">
        <w:rPr>
          <w:rFonts w:ascii="Arial" w:hAnsi="Arial" w:cs="Arial"/>
          <w:sz w:val="22"/>
          <w:szCs w:val="22"/>
        </w:rPr>
        <w:t xml:space="preserve"> Prezesa Urzędu Ochrony Danych Osobowych, gdy uzna Pani/Pan, że przetwarzanie danych osobowych Pani/Pana dotyczących narusza przepisy RODO; </w:t>
      </w:r>
      <w:r w:rsidRPr="002E1204">
        <w:rPr>
          <w:rFonts w:ascii="Arial" w:hAnsi="Arial" w:cs="Arial"/>
          <w:i/>
          <w:sz w:val="22"/>
          <w:szCs w:val="22"/>
        </w:rPr>
        <w:t xml:space="preserve"> </w:t>
      </w:r>
    </w:p>
    <w:p w14:paraId="1E54F5CF" w14:textId="77777777" w:rsidR="00123E6E" w:rsidRPr="002E1204" w:rsidRDefault="00123E6E" w:rsidP="00437315">
      <w:pPr>
        <w:pStyle w:val="pkt"/>
        <w:numPr>
          <w:ilvl w:val="0"/>
          <w:numId w:val="2"/>
        </w:numPr>
        <w:tabs>
          <w:tab w:val="clear" w:pos="595"/>
          <w:tab w:val="num" w:pos="397"/>
        </w:tabs>
        <w:spacing w:before="0" w:after="0" w:line="276" w:lineRule="auto"/>
        <w:ind w:left="709" w:hanging="401"/>
        <w:rPr>
          <w:rFonts w:ascii="Arial" w:hAnsi="Arial" w:cs="Arial"/>
          <w:sz w:val="22"/>
          <w:szCs w:val="22"/>
        </w:rPr>
      </w:pPr>
      <w:r w:rsidRPr="002E1204">
        <w:rPr>
          <w:rFonts w:ascii="Arial" w:hAnsi="Arial" w:cs="Arial"/>
          <w:sz w:val="22"/>
          <w:szCs w:val="22"/>
        </w:rPr>
        <w:t>nie przysługuje Pani/Panu:</w:t>
      </w:r>
    </w:p>
    <w:p w14:paraId="3C66B8DB" w14:textId="77777777" w:rsidR="00123E6E" w:rsidRPr="002E1204" w:rsidRDefault="00123E6E" w:rsidP="00553DB8">
      <w:pPr>
        <w:pStyle w:val="pkt"/>
        <w:numPr>
          <w:ilvl w:val="0"/>
          <w:numId w:val="4"/>
        </w:numPr>
        <w:spacing w:before="0" w:after="0" w:line="276" w:lineRule="auto"/>
        <w:ind w:left="1008" w:hanging="392"/>
        <w:rPr>
          <w:rFonts w:ascii="Arial" w:hAnsi="Arial" w:cs="Arial"/>
          <w:sz w:val="22"/>
          <w:szCs w:val="22"/>
        </w:rPr>
      </w:pPr>
      <w:r w:rsidRPr="002E1204">
        <w:rPr>
          <w:rFonts w:ascii="Arial" w:hAnsi="Arial" w:cs="Arial"/>
          <w:sz w:val="22"/>
          <w:szCs w:val="22"/>
        </w:rPr>
        <w:t>w związku z art. 17 ust. 3 lit. b, d lub e RODO prawo do usunięcia danych osobowych;</w:t>
      </w:r>
    </w:p>
    <w:p w14:paraId="4BCE6BF2" w14:textId="77777777" w:rsidR="00123E6E" w:rsidRPr="002E1204" w:rsidRDefault="00123E6E" w:rsidP="00553DB8">
      <w:pPr>
        <w:pStyle w:val="pkt"/>
        <w:numPr>
          <w:ilvl w:val="0"/>
          <w:numId w:val="4"/>
        </w:numPr>
        <w:spacing w:before="0" w:after="0" w:line="276" w:lineRule="auto"/>
        <w:ind w:left="1008" w:hanging="392"/>
        <w:rPr>
          <w:rFonts w:ascii="Arial" w:hAnsi="Arial" w:cs="Arial"/>
          <w:sz w:val="22"/>
          <w:szCs w:val="22"/>
        </w:rPr>
      </w:pPr>
      <w:r w:rsidRPr="002E1204">
        <w:rPr>
          <w:rFonts w:ascii="Arial" w:hAnsi="Arial" w:cs="Arial"/>
          <w:sz w:val="22"/>
          <w:szCs w:val="22"/>
        </w:rPr>
        <w:t>prawo do przenoszenia danych osobowych, o którym mowa w art. 20 RODO;</w:t>
      </w:r>
    </w:p>
    <w:p w14:paraId="490FFA35" w14:textId="77777777" w:rsidR="00123E6E" w:rsidRPr="002E1204" w:rsidRDefault="00123E6E" w:rsidP="00553DB8">
      <w:pPr>
        <w:pStyle w:val="pkt"/>
        <w:numPr>
          <w:ilvl w:val="0"/>
          <w:numId w:val="4"/>
        </w:numPr>
        <w:spacing w:before="0" w:after="0" w:line="276" w:lineRule="auto"/>
        <w:ind w:left="1008" w:hanging="392"/>
        <w:rPr>
          <w:rFonts w:ascii="Arial" w:hAnsi="Arial" w:cs="Arial"/>
          <w:sz w:val="22"/>
          <w:szCs w:val="22"/>
        </w:rPr>
      </w:pPr>
      <w:r w:rsidRPr="002E1204">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0994B411" w14:textId="188A69C2" w:rsidR="00223398" w:rsidRPr="002E1204" w:rsidRDefault="004164CF" w:rsidP="00223398">
      <w:pPr>
        <w:pStyle w:val="pkt"/>
        <w:numPr>
          <w:ilvl w:val="0"/>
          <w:numId w:val="2"/>
        </w:numPr>
        <w:tabs>
          <w:tab w:val="clear" w:pos="595"/>
          <w:tab w:val="num" w:pos="397"/>
        </w:tabs>
        <w:spacing w:before="0" w:after="0" w:line="276" w:lineRule="auto"/>
        <w:ind w:left="709" w:hanging="401"/>
        <w:rPr>
          <w:rStyle w:val="Pogrubienie"/>
          <w:rFonts w:ascii="Arial" w:hAnsi="Arial" w:cs="Arial"/>
          <w:b w:val="0"/>
          <w:bCs w:val="0"/>
          <w:sz w:val="22"/>
          <w:szCs w:val="22"/>
        </w:rPr>
      </w:pPr>
      <w:r w:rsidRPr="002E1204">
        <w:rPr>
          <w:rFonts w:ascii="Arial" w:hAnsi="Arial" w:cs="Arial"/>
          <w:sz w:val="22"/>
          <w:szCs w:val="22"/>
        </w:rPr>
        <w:t>ciążący na Pani/Panu obowiąz</w:t>
      </w:r>
      <w:r w:rsidR="00296475" w:rsidRPr="002E1204">
        <w:rPr>
          <w:rFonts w:ascii="Arial" w:hAnsi="Arial" w:cs="Arial"/>
          <w:sz w:val="22"/>
          <w:szCs w:val="22"/>
        </w:rPr>
        <w:t>ek</w:t>
      </w:r>
      <w:r w:rsidRPr="002E1204">
        <w:rPr>
          <w:rFonts w:ascii="Arial" w:hAnsi="Arial" w:cs="Arial"/>
          <w:sz w:val="22"/>
          <w:szCs w:val="22"/>
        </w:rPr>
        <w:t xml:space="preserve"> informacyjny wynikający z </w:t>
      </w:r>
      <w:r w:rsidRPr="002E1204">
        <w:rPr>
          <w:rFonts w:ascii="Arial" w:hAnsi="Arial" w:cs="Arial"/>
          <w:b/>
          <w:sz w:val="22"/>
          <w:szCs w:val="22"/>
        </w:rPr>
        <w:t>art. 14</w:t>
      </w:r>
      <w:r w:rsidRPr="002E1204">
        <w:rPr>
          <w:rFonts w:ascii="Arial" w:hAnsi="Arial" w:cs="Arial"/>
          <w:sz w:val="22"/>
          <w:szCs w:val="22"/>
        </w:rPr>
        <w:t xml:space="preserve"> </w:t>
      </w:r>
      <w:r w:rsidRPr="002E1204">
        <w:rPr>
          <w:rFonts w:ascii="Arial" w:hAnsi="Arial" w:cs="Arial"/>
          <w:b/>
          <w:sz w:val="22"/>
          <w:szCs w:val="22"/>
        </w:rPr>
        <w:t>RODO</w:t>
      </w:r>
      <w:r w:rsidRPr="002E1204">
        <w:rPr>
          <w:rFonts w:ascii="Arial" w:hAnsi="Arial" w:cs="Arial"/>
          <w:sz w:val="22"/>
          <w:szCs w:val="22"/>
        </w:rPr>
        <w:t xml:space="preserve"> względem osób fizycznych, których dane przekazane zostaną </w:t>
      </w:r>
      <w:r w:rsidRPr="002E1204">
        <w:rPr>
          <w:rStyle w:val="Pogrubienie"/>
          <w:rFonts w:ascii="Arial" w:hAnsi="Arial" w:cs="Arial"/>
          <w:sz w:val="22"/>
          <w:szCs w:val="22"/>
        </w:rPr>
        <w:t>Zamawiającemu</w:t>
      </w:r>
      <w:r w:rsidRPr="002E1204">
        <w:rPr>
          <w:rFonts w:ascii="Arial" w:hAnsi="Arial" w:cs="Arial"/>
          <w:sz w:val="22"/>
          <w:szCs w:val="22"/>
        </w:rPr>
        <w:t xml:space="preserve"> w związku z prowadzonym postępowaniem i które </w:t>
      </w:r>
      <w:r w:rsidRPr="002E1204">
        <w:rPr>
          <w:rStyle w:val="Pogrubienie"/>
          <w:rFonts w:ascii="Arial" w:hAnsi="Arial" w:cs="Arial"/>
          <w:sz w:val="22"/>
          <w:szCs w:val="22"/>
        </w:rPr>
        <w:t>Zamawiający</w:t>
      </w:r>
      <w:r w:rsidRPr="002E1204">
        <w:rPr>
          <w:rFonts w:ascii="Arial" w:hAnsi="Arial" w:cs="Arial"/>
          <w:sz w:val="22"/>
          <w:szCs w:val="22"/>
        </w:rPr>
        <w:t xml:space="preserve"> pośrednio pozyska od wykonawcy biorącego udział w postęp</w:t>
      </w:r>
      <w:r w:rsidR="00223398" w:rsidRPr="002E1204">
        <w:rPr>
          <w:rFonts w:ascii="Arial" w:hAnsi="Arial" w:cs="Arial"/>
          <w:sz w:val="22"/>
          <w:szCs w:val="22"/>
        </w:rPr>
        <w:t>owaniu, chyba że ma zastosowan</w:t>
      </w:r>
      <w:r w:rsidR="003E285E" w:rsidRPr="002E1204">
        <w:rPr>
          <w:rFonts w:ascii="Arial" w:hAnsi="Arial" w:cs="Arial"/>
          <w:sz w:val="22"/>
          <w:szCs w:val="22"/>
        </w:rPr>
        <w:t>ie</w:t>
      </w:r>
      <w:r w:rsidRPr="002E1204">
        <w:rPr>
          <w:rFonts w:ascii="Arial" w:hAnsi="Arial" w:cs="Arial"/>
          <w:sz w:val="22"/>
          <w:szCs w:val="22"/>
        </w:rPr>
        <w:t xml:space="preserve"> co najmniej jedno z </w:t>
      </w:r>
      <w:proofErr w:type="spellStart"/>
      <w:r w:rsidRPr="002E1204">
        <w:rPr>
          <w:rFonts w:ascii="Arial" w:hAnsi="Arial" w:cs="Arial"/>
          <w:sz w:val="22"/>
          <w:szCs w:val="22"/>
        </w:rPr>
        <w:t>wyłączeń</w:t>
      </w:r>
      <w:proofErr w:type="spellEnd"/>
      <w:r w:rsidRPr="002E1204">
        <w:rPr>
          <w:rFonts w:ascii="Arial" w:hAnsi="Arial" w:cs="Arial"/>
          <w:sz w:val="22"/>
          <w:szCs w:val="22"/>
        </w:rPr>
        <w:t xml:space="preserve">, o których mowa w </w:t>
      </w:r>
      <w:r w:rsidRPr="002E1204">
        <w:rPr>
          <w:rStyle w:val="Pogrubienie"/>
          <w:rFonts w:ascii="Arial" w:hAnsi="Arial" w:cs="Arial"/>
          <w:sz w:val="22"/>
          <w:szCs w:val="22"/>
        </w:rPr>
        <w:t>art. 14 ust. 5 RODO.</w:t>
      </w:r>
    </w:p>
    <w:p w14:paraId="60D5A2DC" w14:textId="77777777" w:rsidR="000946CB" w:rsidRPr="002E1204" w:rsidRDefault="000946CB" w:rsidP="0010657F">
      <w:pPr>
        <w:spacing w:after="0" w:line="276" w:lineRule="auto"/>
        <w:rPr>
          <w:rFonts w:eastAsiaTheme="majorEastAsia" w:cs="Arial"/>
          <w:b/>
          <w:color w:val="auto"/>
          <w:sz w:val="24"/>
          <w:szCs w:val="24"/>
        </w:rPr>
      </w:pPr>
    </w:p>
    <w:p w14:paraId="5568262F" w14:textId="77777777" w:rsidR="00B90917" w:rsidRPr="002E1204" w:rsidRDefault="00B90917" w:rsidP="0010657F">
      <w:pPr>
        <w:spacing w:after="0" w:line="276" w:lineRule="auto"/>
        <w:rPr>
          <w:rFonts w:eastAsiaTheme="majorEastAsia" w:cs="Arial"/>
          <w:b/>
          <w:color w:val="auto"/>
          <w:sz w:val="24"/>
          <w:szCs w:val="24"/>
        </w:rPr>
      </w:pPr>
    </w:p>
    <w:p w14:paraId="178DCA85" w14:textId="77777777" w:rsidR="00B90917" w:rsidRPr="002E1204" w:rsidRDefault="00B90917" w:rsidP="0010657F">
      <w:pPr>
        <w:spacing w:after="0" w:line="276" w:lineRule="auto"/>
        <w:rPr>
          <w:rFonts w:eastAsiaTheme="majorEastAsia" w:cs="Arial"/>
          <w:b/>
          <w:color w:val="auto"/>
          <w:sz w:val="24"/>
          <w:szCs w:val="24"/>
        </w:rPr>
      </w:pPr>
    </w:p>
    <w:p w14:paraId="1A04407B" w14:textId="77777777" w:rsidR="00B87E42" w:rsidRPr="002E1204" w:rsidRDefault="00B87E42" w:rsidP="0010657F">
      <w:pPr>
        <w:spacing w:after="0" w:line="276" w:lineRule="auto"/>
        <w:rPr>
          <w:rFonts w:eastAsiaTheme="majorEastAsia" w:cs="Arial"/>
          <w:b/>
          <w:color w:val="auto"/>
          <w:sz w:val="24"/>
          <w:szCs w:val="24"/>
        </w:rPr>
      </w:pPr>
    </w:p>
    <w:p w14:paraId="2FE44C7A" w14:textId="77777777" w:rsidR="00123E6E" w:rsidRPr="009B15A0" w:rsidRDefault="0010657F" w:rsidP="009B15A0">
      <w:pPr>
        <w:pStyle w:val="Nagwek1"/>
      </w:pPr>
      <w:r w:rsidRPr="009B15A0">
        <w:lastRenderedPageBreak/>
        <w:t>Rozdział III</w:t>
      </w:r>
    </w:p>
    <w:p w14:paraId="3ADD8976" w14:textId="77777777" w:rsidR="00C2066D" w:rsidRDefault="0010657F" w:rsidP="00722B7D">
      <w:pPr>
        <w:pStyle w:val="Nagwek2"/>
        <w:spacing w:after="0"/>
      </w:pPr>
      <w:bookmarkStart w:id="2" w:name="_Tryb_udzielenia_zamówienia"/>
      <w:bookmarkEnd w:id="2"/>
      <w:r w:rsidRPr="0093286F">
        <w:t>Tryb udzielenia zamówienia</w:t>
      </w:r>
    </w:p>
    <w:p w14:paraId="6D5FCCDC" w14:textId="5FEF3B33" w:rsidR="00123E6E" w:rsidRPr="00C2066D" w:rsidRDefault="0010657F" w:rsidP="00722B7D">
      <w:pPr>
        <w:pStyle w:val="Nagwek2"/>
        <w:spacing w:after="0"/>
      </w:pPr>
      <w:r w:rsidRPr="0093286F">
        <w:t xml:space="preserve"> </w:t>
      </w:r>
    </w:p>
    <w:p w14:paraId="0F4301D8" w14:textId="54B3BA28" w:rsidR="00005BAF" w:rsidRPr="00E97C17" w:rsidRDefault="000D07D9" w:rsidP="00722B7D">
      <w:pPr>
        <w:pStyle w:val="Akapitzlist"/>
        <w:numPr>
          <w:ilvl w:val="0"/>
          <w:numId w:val="5"/>
        </w:numPr>
        <w:spacing w:after="0" w:line="276" w:lineRule="auto"/>
        <w:jc w:val="both"/>
        <w:rPr>
          <w:rFonts w:eastAsiaTheme="majorEastAsia" w:cs="Arial"/>
          <w:color w:val="auto"/>
        </w:rPr>
      </w:pPr>
      <w:r w:rsidRPr="002E1204">
        <w:rPr>
          <w:rFonts w:cs="Arial"/>
        </w:rPr>
        <w:t>Szacunkowa wartość przedmiotowego zamówienia</w:t>
      </w:r>
      <w:r w:rsidRPr="002E1204">
        <w:rPr>
          <w:rFonts w:eastAsiaTheme="majorEastAsia" w:cs="Arial"/>
          <w:bCs/>
        </w:rPr>
        <w:t xml:space="preserve"> </w:t>
      </w:r>
      <w:r w:rsidR="00005BAF" w:rsidRPr="002E1204">
        <w:rPr>
          <w:rFonts w:eastAsiaTheme="majorEastAsia" w:cs="Arial"/>
        </w:rPr>
        <w:t>nie przekracza progów unijnych</w:t>
      </w:r>
      <w:r w:rsidR="00644341" w:rsidRPr="002E1204">
        <w:rPr>
          <w:rFonts w:eastAsiaTheme="majorEastAsia" w:cs="Arial"/>
        </w:rPr>
        <w:t>,</w:t>
      </w:r>
      <w:r w:rsidR="00005BAF" w:rsidRPr="002E1204">
        <w:rPr>
          <w:rFonts w:eastAsiaTheme="majorEastAsia" w:cs="Arial"/>
        </w:rPr>
        <w:t xml:space="preserve"> </w:t>
      </w:r>
      <w:r w:rsidR="00644341" w:rsidRPr="002E1204">
        <w:rPr>
          <w:rFonts w:eastAsiaTheme="majorEastAsia" w:cs="Arial"/>
        </w:rPr>
        <w:t>o których mowa w</w:t>
      </w:r>
      <w:r w:rsidRPr="002E1204">
        <w:rPr>
          <w:rFonts w:eastAsiaTheme="majorEastAsia" w:cs="Arial"/>
        </w:rPr>
        <w:t xml:space="preserve"> art. 3</w:t>
      </w:r>
      <w:r w:rsidR="00005BAF" w:rsidRPr="002E1204">
        <w:rPr>
          <w:rFonts w:eastAsiaTheme="majorEastAsia" w:cs="Arial"/>
        </w:rPr>
        <w:t xml:space="preserve"> </w:t>
      </w:r>
      <w:r w:rsidR="00644341" w:rsidRPr="002E1204">
        <w:rPr>
          <w:rFonts w:eastAsiaTheme="majorEastAsia" w:cs="Arial"/>
        </w:rPr>
        <w:t xml:space="preserve">ust. 1 pkt 1 </w:t>
      </w:r>
      <w:r w:rsidRPr="002E1204">
        <w:rPr>
          <w:rFonts w:eastAsiaTheme="majorEastAsia" w:cs="Arial"/>
        </w:rPr>
        <w:t xml:space="preserve">ustawy </w:t>
      </w:r>
      <w:r w:rsidR="00005BAF" w:rsidRPr="002E1204">
        <w:rPr>
          <w:rFonts w:eastAsiaTheme="majorEastAsia" w:cs="Arial"/>
        </w:rPr>
        <w:t>z</w:t>
      </w:r>
      <w:r w:rsidR="00240092" w:rsidRPr="002E1204">
        <w:rPr>
          <w:rFonts w:eastAsiaTheme="majorEastAsia" w:cs="Arial"/>
        </w:rPr>
        <w:t xml:space="preserve"> </w:t>
      </w:r>
      <w:r w:rsidR="00240092" w:rsidRPr="00E97C17">
        <w:rPr>
          <w:rFonts w:eastAsiaTheme="majorEastAsia" w:cs="Arial"/>
        </w:rPr>
        <w:t>dnia</w:t>
      </w:r>
      <w:r w:rsidR="00005BAF" w:rsidRPr="00E97C17">
        <w:rPr>
          <w:rFonts w:eastAsiaTheme="majorEastAsia" w:cs="Arial"/>
        </w:rPr>
        <w:t xml:space="preserve"> 11 września 2019 r. – Prawo zamówień publicznych (</w:t>
      </w:r>
      <w:proofErr w:type="spellStart"/>
      <w:r w:rsidR="00FA19E2" w:rsidRPr="00E97C17">
        <w:rPr>
          <w:rFonts w:eastAsiaTheme="majorEastAsia" w:cs="Arial"/>
        </w:rPr>
        <w:t>t.j</w:t>
      </w:r>
      <w:proofErr w:type="spellEnd"/>
      <w:r w:rsidR="00FA19E2" w:rsidRPr="00E97C17">
        <w:rPr>
          <w:rFonts w:eastAsiaTheme="majorEastAsia" w:cs="Arial"/>
        </w:rPr>
        <w:t>. Dz. U. z 2022 poz. 1710</w:t>
      </w:r>
      <w:r w:rsidR="00DF1088" w:rsidRPr="00E97C17">
        <w:rPr>
          <w:rFonts w:eastAsiaTheme="majorEastAsia" w:cs="Arial"/>
        </w:rPr>
        <w:t xml:space="preserve"> z </w:t>
      </w:r>
      <w:proofErr w:type="spellStart"/>
      <w:r w:rsidR="00DF1088" w:rsidRPr="00E97C17">
        <w:rPr>
          <w:rFonts w:eastAsiaTheme="majorEastAsia" w:cs="Arial"/>
        </w:rPr>
        <w:t>poźn</w:t>
      </w:r>
      <w:proofErr w:type="spellEnd"/>
      <w:r w:rsidR="00DF1088" w:rsidRPr="00E97C17">
        <w:rPr>
          <w:rFonts w:eastAsiaTheme="majorEastAsia" w:cs="Arial"/>
        </w:rPr>
        <w:t>. zm.</w:t>
      </w:r>
      <w:r w:rsidR="00005BAF" w:rsidRPr="00E97C17">
        <w:rPr>
          <w:rFonts w:eastAsiaTheme="majorEastAsia" w:cs="Arial"/>
        </w:rPr>
        <w:t>)</w:t>
      </w:r>
      <w:r w:rsidRPr="00E97C17">
        <w:rPr>
          <w:rFonts w:eastAsiaTheme="majorEastAsia" w:cs="Arial"/>
        </w:rPr>
        <w:t xml:space="preserve"> zwanej dalej „ustawą </w:t>
      </w:r>
      <w:proofErr w:type="spellStart"/>
      <w:r w:rsidRPr="00E97C17">
        <w:rPr>
          <w:rFonts w:eastAsiaTheme="majorEastAsia" w:cs="Arial"/>
        </w:rPr>
        <w:t>Pzp</w:t>
      </w:r>
      <w:proofErr w:type="spellEnd"/>
      <w:r w:rsidRPr="00E97C17">
        <w:rPr>
          <w:rFonts w:eastAsiaTheme="majorEastAsia" w:cs="Arial"/>
        </w:rPr>
        <w:t>”</w:t>
      </w:r>
      <w:r w:rsidR="00C21CF3" w:rsidRPr="00E97C17">
        <w:rPr>
          <w:rFonts w:eastAsiaTheme="majorEastAsia" w:cs="Arial"/>
        </w:rPr>
        <w:t xml:space="preserve"> lub „ustawą”</w:t>
      </w:r>
      <w:r w:rsidR="00005BAF" w:rsidRPr="00E97C17">
        <w:rPr>
          <w:rFonts w:eastAsiaTheme="majorEastAsia" w:cs="Arial"/>
        </w:rPr>
        <w:t>.</w:t>
      </w:r>
    </w:p>
    <w:p w14:paraId="18AA80EE" w14:textId="462EA852" w:rsidR="000D07D9" w:rsidRPr="00E97C17" w:rsidRDefault="000D07D9" w:rsidP="00553DB8">
      <w:pPr>
        <w:pStyle w:val="Akapitzlist"/>
        <w:numPr>
          <w:ilvl w:val="0"/>
          <w:numId w:val="5"/>
        </w:numPr>
        <w:spacing w:line="276" w:lineRule="auto"/>
        <w:jc w:val="both"/>
        <w:rPr>
          <w:rFonts w:eastAsiaTheme="majorEastAsia" w:cs="Arial"/>
        </w:rPr>
      </w:pPr>
      <w:r w:rsidRPr="00E97C17">
        <w:rPr>
          <w:rFonts w:cs="Arial"/>
        </w:rPr>
        <w:t xml:space="preserve">Niniejsze postępowanie prowadzone jest w </w:t>
      </w:r>
      <w:r w:rsidRPr="00E97C17">
        <w:rPr>
          <w:rFonts w:eastAsiaTheme="majorEastAsia" w:cs="Arial"/>
        </w:rPr>
        <w:t>trybie podstawowym bez negocjacji, o którym m</w:t>
      </w:r>
      <w:r w:rsidR="00B25C5A" w:rsidRPr="00E97C17">
        <w:rPr>
          <w:rFonts w:eastAsiaTheme="majorEastAsia" w:cs="Arial"/>
        </w:rPr>
        <w:t xml:space="preserve">owa w art. 275 pkt 1 ustawy </w:t>
      </w:r>
      <w:proofErr w:type="spellStart"/>
      <w:r w:rsidR="00B25C5A" w:rsidRPr="00E97C17">
        <w:rPr>
          <w:rFonts w:eastAsiaTheme="majorEastAsia" w:cs="Arial"/>
        </w:rPr>
        <w:t>Pzp</w:t>
      </w:r>
      <w:proofErr w:type="spellEnd"/>
      <w:r w:rsidR="00B25C5A" w:rsidRPr="00E97C17">
        <w:rPr>
          <w:rFonts w:eastAsiaTheme="majorEastAsia" w:cs="Arial"/>
        </w:rPr>
        <w:t xml:space="preserve"> </w:t>
      </w:r>
      <w:r w:rsidR="00B25C5A" w:rsidRPr="00E97C17">
        <w:rPr>
          <w:rFonts w:cs="Arial"/>
          <w:color w:val="000000"/>
        </w:rPr>
        <w:t>w z</w:t>
      </w:r>
      <w:r w:rsidR="0024082B" w:rsidRPr="00E97C17">
        <w:rPr>
          <w:rFonts w:cs="Arial"/>
          <w:color w:val="000000"/>
        </w:rPr>
        <w:t xml:space="preserve">wiązku z art. 359 pkt 2 ustawy </w:t>
      </w:r>
      <w:proofErr w:type="spellStart"/>
      <w:r w:rsidR="0024082B" w:rsidRPr="00E97C17">
        <w:rPr>
          <w:rFonts w:cs="Arial"/>
          <w:color w:val="000000"/>
        </w:rPr>
        <w:t>P</w:t>
      </w:r>
      <w:r w:rsidR="00B25C5A" w:rsidRPr="00E97C17">
        <w:rPr>
          <w:rFonts w:cs="Arial"/>
          <w:color w:val="000000"/>
        </w:rPr>
        <w:t>zp</w:t>
      </w:r>
      <w:proofErr w:type="spellEnd"/>
      <w:r w:rsidR="00B25C5A" w:rsidRPr="00E97C17">
        <w:rPr>
          <w:rFonts w:cs="Arial"/>
          <w:color w:val="000000"/>
        </w:rPr>
        <w:t xml:space="preserve">. </w:t>
      </w:r>
    </w:p>
    <w:p w14:paraId="6020EC8C" w14:textId="77777777" w:rsidR="000D07D9" w:rsidRPr="002E1204" w:rsidRDefault="000D07D9" w:rsidP="00553DB8">
      <w:pPr>
        <w:pStyle w:val="Akapitzlist"/>
        <w:numPr>
          <w:ilvl w:val="0"/>
          <w:numId w:val="5"/>
        </w:numPr>
        <w:spacing w:after="0" w:line="276" w:lineRule="auto"/>
        <w:jc w:val="both"/>
        <w:rPr>
          <w:rFonts w:eastAsiaTheme="majorEastAsia" w:cs="Arial"/>
          <w:color w:val="auto"/>
        </w:rPr>
      </w:pPr>
      <w:r w:rsidRPr="00E97C17">
        <w:rPr>
          <w:rFonts w:cs="Arial"/>
        </w:rPr>
        <w:t>Zamawiający nie przewiduje wyboru najkorzystniejszej oferty z możliwością prowadzenia</w:t>
      </w:r>
      <w:r w:rsidRPr="002E1204">
        <w:rPr>
          <w:rFonts w:cs="Arial"/>
        </w:rPr>
        <w:t xml:space="preserve"> negocjacji.</w:t>
      </w:r>
    </w:p>
    <w:p w14:paraId="6A1F98A3" w14:textId="77777777" w:rsidR="000D07D9" w:rsidRPr="002E1204" w:rsidRDefault="000D07D9" w:rsidP="00553DB8">
      <w:pPr>
        <w:pStyle w:val="Akapitzlist"/>
        <w:numPr>
          <w:ilvl w:val="0"/>
          <w:numId w:val="5"/>
        </w:numPr>
        <w:suppressAutoHyphens w:val="0"/>
        <w:spacing w:after="0" w:line="276" w:lineRule="auto"/>
        <w:contextualSpacing w:val="0"/>
        <w:jc w:val="both"/>
        <w:rPr>
          <w:rFonts w:eastAsia="Times New Roman" w:cs="Arial"/>
          <w:lang w:eastAsia="pl-PL"/>
        </w:rPr>
      </w:pPr>
      <w:r w:rsidRPr="002E1204">
        <w:rPr>
          <w:rFonts w:eastAsia="Times New Roman" w:cs="Arial"/>
          <w:lang w:eastAsia="ar-SA"/>
        </w:rPr>
        <w:t xml:space="preserve">W sprawach nieuregulowanych w niniejszej Specyfikacji Warunków Zamówienia zwanej dalej „specyfikacją" lub „SWZ" obowiązują przepisy ustawy </w:t>
      </w:r>
      <w:proofErr w:type="spellStart"/>
      <w:r w:rsidRPr="002E1204">
        <w:rPr>
          <w:rFonts w:eastAsia="Times New Roman" w:cs="Arial"/>
          <w:lang w:eastAsia="ar-SA"/>
        </w:rPr>
        <w:t>Pzp</w:t>
      </w:r>
      <w:proofErr w:type="spellEnd"/>
      <w:r w:rsidRPr="002E1204">
        <w:rPr>
          <w:rFonts w:eastAsia="Times New Roman" w:cs="Arial"/>
          <w:lang w:eastAsia="ar-SA"/>
        </w:rPr>
        <w:t xml:space="preserve"> i aktów wykonawczych do ustawy </w:t>
      </w:r>
      <w:proofErr w:type="spellStart"/>
      <w:r w:rsidRPr="002E1204">
        <w:rPr>
          <w:rFonts w:eastAsia="Times New Roman" w:cs="Arial"/>
          <w:lang w:eastAsia="ar-SA"/>
        </w:rPr>
        <w:t>Pzp</w:t>
      </w:r>
      <w:proofErr w:type="spellEnd"/>
      <w:r w:rsidRPr="002E1204">
        <w:rPr>
          <w:rFonts w:eastAsia="Times New Roman" w:cs="Arial"/>
          <w:lang w:eastAsia="ar-SA"/>
        </w:rPr>
        <w:t>.</w:t>
      </w:r>
    </w:p>
    <w:p w14:paraId="592FA6FD" w14:textId="77777777" w:rsidR="008B5610" w:rsidRPr="002E1204" w:rsidRDefault="008B5610" w:rsidP="00553DB8">
      <w:pPr>
        <w:pStyle w:val="Akapitzlist"/>
        <w:numPr>
          <w:ilvl w:val="0"/>
          <w:numId w:val="5"/>
        </w:numPr>
        <w:suppressAutoHyphens w:val="0"/>
        <w:spacing w:after="0" w:line="276" w:lineRule="auto"/>
        <w:contextualSpacing w:val="0"/>
        <w:jc w:val="both"/>
        <w:rPr>
          <w:rFonts w:cs="Arial"/>
        </w:rPr>
      </w:pPr>
      <w:r w:rsidRPr="002E1204">
        <w:rPr>
          <w:rFonts w:cs="Arial"/>
        </w:rPr>
        <w:t xml:space="preserve">Zamawiający nie zastrzega możliwości ubiegania się o udzielenie zamówienia wyłącznie przez wykonawców, o których mowa w art. 94 ustawy </w:t>
      </w:r>
      <w:proofErr w:type="spellStart"/>
      <w:r w:rsidRPr="002E1204">
        <w:rPr>
          <w:rFonts w:cs="Arial"/>
        </w:rPr>
        <w:t>Pzp</w:t>
      </w:r>
      <w:proofErr w:type="spellEnd"/>
      <w:r w:rsidRPr="002E1204">
        <w:rPr>
          <w:rFonts w:cs="Arial"/>
        </w:rPr>
        <w:t xml:space="preserve">. </w:t>
      </w:r>
    </w:p>
    <w:p w14:paraId="142628D5" w14:textId="77777777" w:rsidR="008B5610" w:rsidRPr="002E1204" w:rsidRDefault="008B5610" w:rsidP="00553DB8">
      <w:pPr>
        <w:pStyle w:val="Akapitzlist"/>
        <w:numPr>
          <w:ilvl w:val="0"/>
          <w:numId w:val="5"/>
        </w:numPr>
        <w:suppressAutoHyphens w:val="0"/>
        <w:spacing w:after="0" w:line="276" w:lineRule="auto"/>
        <w:contextualSpacing w:val="0"/>
        <w:jc w:val="both"/>
        <w:rPr>
          <w:rFonts w:cs="Arial"/>
        </w:rPr>
      </w:pPr>
      <w:r w:rsidRPr="002E1204">
        <w:rPr>
          <w:rFonts w:cs="Arial"/>
        </w:rPr>
        <w:t>Zamawiający nie przewiduje przeprowadzenia aukcji elektronicznej.</w:t>
      </w:r>
    </w:p>
    <w:p w14:paraId="16F91C98" w14:textId="77777777" w:rsidR="008B5610" w:rsidRPr="002E1204" w:rsidRDefault="008B5610" w:rsidP="00553DB8">
      <w:pPr>
        <w:pStyle w:val="Akapitzlist"/>
        <w:numPr>
          <w:ilvl w:val="0"/>
          <w:numId w:val="5"/>
        </w:numPr>
        <w:suppressAutoHyphens w:val="0"/>
        <w:spacing w:after="0" w:line="276" w:lineRule="auto"/>
        <w:contextualSpacing w:val="0"/>
        <w:jc w:val="both"/>
        <w:rPr>
          <w:rFonts w:cs="Arial"/>
        </w:rPr>
      </w:pPr>
      <w:r w:rsidRPr="002E1204">
        <w:rPr>
          <w:rFonts w:cs="Arial"/>
        </w:rPr>
        <w:t>Zamawiający nie przewiduje złożenia oferty w postaci katalogów elektronicznych.</w:t>
      </w:r>
    </w:p>
    <w:p w14:paraId="6DCAA2F2" w14:textId="77777777" w:rsidR="00F469FB" w:rsidRPr="002E1204" w:rsidRDefault="00F469FB" w:rsidP="008B5610">
      <w:pPr>
        <w:spacing w:after="0" w:line="276" w:lineRule="auto"/>
        <w:jc w:val="both"/>
        <w:rPr>
          <w:rFonts w:eastAsiaTheme="majorEastAsia" w:cs="Arial"/>
        </w:rPr>
      </w:pPr>
    </w:p>
    <w:p w14:paraId="11DA12CE" w14:textId="77777777" w:rsidR="00645395" w:rsidRPr="009B15A0" w:rsidRDefault="00645395" w:rsidP="009B15A0">
      <w:pPr>
        <w:pStyle w:val="Nagwek1"/>
      </w:pPr>
      <w:r w:rsidRPr="009B15A0">
        <w:t>Rozdział IV</w:t>
      </w:r>
    </w:p>
    <w:p w14:paraId="652BE2F0" w14:textId="7E93B179" w:rsidR="00645395" w:rsidRDefault="00645395" w:rsidP="00722B7D">
      <w:pPr>
        <w:pStyle w:val="Nagwek2"/>
        <w:spacing w:after="0"/>
      </w:pPr>
      <w:bookmarkStart w:id="3" w:name="_Opis_przedmiotu_zamówienia"/>
      <w:bookmarkEnd w:id="3"/>
      <w:r w:rsidRPr="0093286F">
        <w:t>Opis przedmiotu zamówienia</w:t>
      </w:r>
    </w:p>
    <w:p w14:paraId="77BEEA5E" w14:textId="77777777" w:rsidR="00C2066D" w:rsidRPr="00C2066D" w:rsidRDefault="00C2066D" w:rsidP="00722B7D">
      <w:pPr>
        <w:spacing w:after="0"/>
      </w:pPr>
    </w:p>
    <w:p w14:paraId="5FADF3B7" w14:textId="77777777" w:rsidR="00740888" w:rsidRPr="002E1204" w:rsidRDefault="00740888" w:rsidP="008821A7">
      <w:pPr>
        <w:pStyle w:val="Akapitzlist"/>
        <w:numPr>
          <w:ilvl w:val="0"/>
          <w:numId w:val="40"/>
        </w:numPr>
        <w:spacing w:after="0" w:line="276" w:lineRule="auto"/>
        <w:jc w:val="both"/>
        <w:rPr>
          <w:rFonts w:eastAsiaTheme="majorEastAsia" w:cs="Arial"/>
          <w:b/>
        </w:rPr>
      </w:pPr>
      <w:r w:rsidRPr="002E1204">
        <w:rPr>
          <w:rFonts w:eastAsiaTheme="majorEastAsia" w:cs="Arial"/>
          <w:b/>
        </w:rPr>
        <w:t>Przedmiot zamówienia:</w:t>
      </w:r>
    </w:p>
    <w:p w14:paraId="3AE65ABF" w14:textId="169A3690" w:rsidR="00231301" w:rsidRPr="00051630" w:rsidRDefault="00231301" w:rsidP="00051630">
      <w:pPr>
        <w:pStyle w:val="Akapitzlist"/>
        <w:numPr>
          <w:ilvl w:val="0"/>
          <w:numId w:val="7"/>
        </w:numPr>
        <w:spacing w:after="0" w:line="276" w:lineRule="auto"/>
        <w:jc w:val="both"/>
        <w:rPr>
          <w:rFonts w:cs="Arial"/>
        </w:rPr>
      </w:pPr>
      <w:r w:rsidRPr="00051630">
        <w:rPr>
          <w:rFonts w:cs="Arial"/>
        </w:rPr>
        <w:t>Przedmiotem zamówienia jest świadczenie usług pocztowych w obrocie krajowym</w:t>
      </w:r>
      <w:r w:rsidRPr="00051630">
        <w:rPr>
          <w:rFonts w:cs="Arial"/>
        </w:rPr>
        <w:br/>
        <w:t xml:space="preserve">i zagranicznym, w zakresie przyjmowania i doręczania przesyłek pocztowych. </w:t>
      </w:r>
    </w:p>
    <w:p w14:paraId="2A091E91" w14:textId="2CADA328" w:rsidR="00231301" w:rsidRPr="00051630" w:rsidRDefault="00231301" w:rsidP="00051630">
      <w:pPr>
        <w:pStyle w:val="Tretekstu"/>
        <w:spacing w:after="0" w:line="276" w:lineRule="auto"/>
        <w:ind w:left="360"/>
        <w:jc w:val="both"/>
        <w:rPr>
          <w:rFonts w:cs="Arial"/>
        </w:rPr>
      </w:pPr>
      <w:r w:rsidRPr="00051630">
        <w:rPr>
          <w:rFonts w:cs="Arial"/>
        </w:rPr>
        <w:t xml:space="preserve">Usługi będące przedmiotem zamówienia będą świadczone zgodnie z przepisami powszechnie obowiązującego prawa, w szczególności zgodnie z przepisami ustawy Prawo pocztowe z dnia 23 listopada 2012 r. (Dz. U. z 2022 r. poz. 896 z </w:t>
      </w:r>
      <w:proofErr w:type="spellStart"/>
      <w:r w:rsidRPr="00051630">
        <w:rPr>
          <w:rFonts w:cs="Arial"/>
        </w:rPr>
        <w:t>późn</w:t>
      </w:r>
      <w:proofErr w:type="spellEnd"/>
      <w:r w:rsidRPr="00051630">
        <w:rPr>
          <w:rFonts w:cs="Arial"/>
        </w:rPr>
        <w:t xml:space="preserve">. zm.) oraz aktów wykonawczych wydanych na jej podstawie. </w:t>
      </w:r>
    </w:p>
    <w:p w14:paraId="74618DAF" w14:textId="77777777" w:rsidR="003E5F4D" w:rsidRPr="00051630" w:rsidRDefault="003D322F" w:rsidP="00051630">
      <w:pPr>
        <w:pStyle w:val="Akapitzlist"/>
        <w:numPr>
          <w:ilvl w:val="0"/>
          <w:numId w:val="7"/>
        </w:numPr>
        <w:spacing w:after="0" w:line="276" w:lineRule="auto"/>
        <w:jc w:val="both"/>
        <w:rPr>
          <w:rFonts w:cs="Arial"/>
          <w:b/>
        </w:rPr>
      </w:pPr>
      <w:r w:rsidRPr="00051630">
        <w:rPr>
          <w:rFonts w:cs="Arial"/>
          <w:b/>
        </w:rPr>
        <w:t>Oznaczenie</w:t>
      </w:r>
      <w:r w:rsidRPr="00051630">
        <w:rPr>
          <w:rFonts w:eastAsia="Lucida Sans Unicode" w:cs="Arial"/>
          <w:b/>
          <w:color w:val="auto"/>
          <w:lang w:eastAsia="hi-IN" w:bidi="hi-IN"/>
        </w:rPr>
        <w:t xml:space="preserve"> przedmiotu zamówienia według klasyfikacji Wspólnego Słownika Zamówień (CPV):</w:t>
      </w:r>
    </w:p>
    <w:p w14:paraId="23405625" w14:textId="77777777" w:rsidR="0024082B" w:rsidRPr="00051630" w:rsidRDefault="0024082B" w:rsidP="00051630">
      <w:pPr>
        <w:pStyle w:val="Akapitzlist"/>
        <w:spacing w:line="276" w:lineRule="auto"/>
        <w:ind w:left="360"/>
        <w:textAlignment w:val="baseline"/>
        <w:rPr>
          <w:rFonts w:cs="Arial"/>
          <w:u w:val="single"/>
        </w:rPr>
      </w:pPr>
      <w:r w:rsidRPr="00051630">
        <w:rPr>
          <w:rFonts w:cs="Arial"/>
          <w:u w:val="single"/>
        </w:rPr>
        <w:t>64110000-0 – Usługi pocztowe</w:t>
      </w:r>
    </w:p>
    <w:p w14:paraId="763584EE" w14:textId="77777777" w:rsidR="0024082B" w:rsidRPr="00051630" w:rsidRDefault="0024082B" w:rsidP="00051630">
      <w:pPr>
        <w:pStyle w:val="Akapitzlist"/>
        <w:spacing w:line="276" w:lineRule="auto"/>
        <w:ind w:left="360"/>
        <w:textAlignment w:val="baseline"/>
        <w:rPr>
          <w:rFonts w:cs="Arial"/>
        </w:rPr>
      </w:pPr>
      <w:r w:rsidRPr="00051630">
        <w:rPr>
          <w:rFonts w:cs="Arial"/>
        </w:rPr>
        <w:t>64112000-4 – Usługi pocztowe dotyczące listów</w:t>
      </w:r>
    </w:p>
    <w:p w14:paraId="7E39A734" w14:textId="77777777" w:rsidR="0024082B" w:rsidRPr="00051630" w:rsidRDefault="0024082B" w:rsidP="00051630">
      <w:pPr>
        <w:pStyle w:val="Akapitzlist"/>
        <w:spacing w:line="276" w:lineRule="auto"/>
        <w:ind w:left="360"/>
        <w:textAlignment w:val="baseline"/>
        <w:rPr>
          <w:rFonts w:cs="Arial"/>
        </w:rPr>
      </w:pPr>
      <w:r w:rsidRPr="00051630">
        <w:rPr>
          <w:rFonts w:cs="Arial"/>
        </w:rPr>
        <w:t>64113000-1 – Usługi pocztowe dotyczące paczek</w:t>
      </w:r>
    </w:p>
    <w:p w14:paraId="04D062C4" w14:textId="77777777" w:rsidR="0024082B" w:rsidRPr="00051630" w:rsidRDefault="0024082B" w:rsidP="00051630">
      <w:pPr>
        <w:pStyle w:val="Akapitzlist"/>
        <w:spacing w:line="276" w:lineRule="auto"/>
        <w:ind w:left="360"/>
        <w:textAlignment w:val="baseline"/>
        <w:rPr>
          <w:rFonts w:cs="Arial"/>
        </w:rPr>
      </w:pPr>
      <w:r w:rsidRPr="00051630">
        <w:rPr>
          <w:rFonts w:cs="Arial"/>
        </w:rPr>
        <w:t>64120000-3 – Usługi kurierskie</w:t>
      </w:r>
    </w:p>
    <w:p w14:paraId="6F7031CC" w14:textId="4D9D4AE2" w:rsidR="00B25C5A" w:rsidRPr="00051630" w:rsidRDefault="0024082B" w:rsidP="00051630">
      <w:pPr>
        <w:pStyle w:val="Akapitzlist"/>
        <w:spacing w:line="276" w:lineRule="auto"/>
        <w:ind w:left="360"/>
        <w:textAlignment w:val="baseline"/>
        <w:rPr>
          <w:rFonts w:cs="Arial"/>
        </w:rPr>
      </w:pPr>
      <w:r w:rsidRPr="00051630">
        <w:rPr>
          <w:rFonts w:cs="Arial"/>
        </w:rPr>
        <w:t>60160000-7 – Drogowy transport przesyłek poc</w:t>
      </w:r>
      <w:r w:rsidR="00051630" w:rsidRPr="00051630">
        <w:rPr>
          <w:rFonts w:cs="Arial"/>
        </w:rPr>
        <w:t>ztowych</w:t>
      </w:r>
    </w:p>
    <w:p w14:paraId="5068EFD8" w14:textId="399CEEA4" w:rsidR="0024082B" w:rsidRPr="00051630" w:rsidRDefault="00051630" w:rsidP="00051630">
      <w:pPr>
        <w:pStyle w:val="Akapitzlist"/>
        <w:widowControl w:val="0"/>
        <w:numPr>
          <w:ilvl w:val="0"/>
          <w:numId w:val="7"/>
        </w:numPr>
        <w:suppressAutoHyphens w:val="0"/>
        <w:autoSpaceDE w:val="0"/>
        <w:autoSpaceDN w:val="0"/>
        <w:spacing w:after="0" w:line="276" w:lineRule="auto"/>
        <w:contextualSpacing w:val="0"/>
        <w:jc w:val="both"/>
        <w:rPr>
          <w:rFonts w:eastAsia="Calibri" w:cs="Arial"/>
        </w:rPr>
      </w:pPr>
      <w:r w:rsidRPr="00051630">
        <w:rPr>
          <w:rFonts w:cs="Arial"/>
          <w:b/>
        </w:rPr>
        <w:t>S</w:t>
      </w:r>
      <w:r w:rsidR="0024082B" w:rsidRPr="00051630">
        <w:rPr>
          <w:rFonts w:cs="Arial"/>
          <w:b/>
        </w:rPr>
        <w:t>zczegółowy opis przedmiotu zamówienia określa</w:t>
      </w:r>
      <w:r w:rsidR="0024082B" w:rsidRPr="00051630">
        <w:rPr>
          <w:rFonts w:cs="Arial"/>
        </w:rPr>
        <w:t xml:space="preserve"> </w:t>
      </w:r>
      <w:r w:rsidR="0024082B" w:rsidRPr="00051630">
        <w:rPr>
          <w:rFonts w:cs="Arial"/>
          <w:b/>
        </w:rPr>
        <w:t>załącznik nr 8</w:t>
      </w:r>
      <w:r w:rsidR="0024082B" w:rsidRPr="00051630">
        <w:rPr>
          <w:rFonts w:eastAsia="Calibri" w:cs="Arial"/>
          <w:b/>
        </w:rPr>
        <w:t xml:space="preserve"> do SWZ</w:t>
      </w:r>
      <w:r w:rsidRPr="00051630">
        <w:rPr>
          <w:rFonts w:eastAsia="Calibri" w:cs="Arial"/>
        </w:rPr>
        <w:t xml:space="preserve">. Pozostałe warunki  </w:t>
      </w:r>
      <w:r w:rsidR="0024082B" w:rsidRPr="00051630">
        <w:rPr>
          <w:rFonts w:eastAsia="Calibri" w:cs="Arial"/>
        </w:rPr>
        <w:t xml:space="preserve">w zakresie świadczenia usług pocztowych zawarte są w projekcie umowy stanowiący </w:t>
      </w:r>
      <w:r w:rsidR="0024082B" w:rsidRPr="00051630">
        <w:rPr>
          <w:rFonts w:eastAsia="Calibri" w:cs="Arial"/>
          <w:b/>
        </w:rPr>
        <w:t>załącz</w:t>
      </w:r>
      <w:r w:rsidRPr="00051630">
        <w:rPr>
          <w:rFonts w:eastAsia="Calibri" w:cs="Arial"/>
          <w:b/>
        </w:rPr>
        <w:t xml:space="preserve">nik </w:t>
      </w:r>
      <w:r w:rsidR="00190104">
        <w:rPr>
          <w:rFonts w:eastAsia="Calibri" w:cs="Arial"/>
          <w:b/>
        </w:rPr>
        <w:t>nr 6</w:t>
      </w:r>
      <w:r w:rsidR="0024082B" w:rsidRPr="00051630">
        <w:rPr>
          <w:rFonts w:eastAsia="Calibri" w:cs="Arial"/>
          <w:b/>
        </w:rPr>
        <w:t xml:space="preserve"> do SWZ</w:t>
      </w:r>
      <w:r w:rsidR="0024082B" w:rsidRPr="00051630">
        <w:rPr>
          <w:rFonts w:eastAsia="Calibri" w:cs="Arial"/>
        </w:rPr>
        <w:t>.</w:t>
      </w:r>
    </w:p>
    <w:p w14:paraId="64C60862" w14:textId="0B51367F" w:rsidR="0024082B" w:rsidRPr="00051630" w:rsidRDefault="0024082B" w:rsidP="00051630">
      <w:pPr>
        <w:pStyle w:val="Akapitzlist"/>
        <w:widowControl w:val="0"/>
        <w:numPr>
          <w:ilvl w:val="0"/>
          <w:numId w:val="7"/>
        </w:numPr>
        <w:suppressAutoHyphens w:val="0"/>
        <w:autoSpaceDE w:val="0"/>
        <w:autoSpaceDN w:val="0"/>
        <w:spacing w:after="0" w:line="276" w:lineRule="auto"/>
        <w:contextualSpacing w:val="0"/>
        <w:jc w:val="both"/>
        <w:rPr>
          <w:rFonts w:eastAsia="Calibri" w:cs="Arial"/>
        </w:rPr>
      </w:pPr>
      <w:r w:rsidRPr="00051630">
        <w:rPr>
          <w:rFonts w:cs="Arial"/>
        </w:rPr>
        <w:t>Podane przez Zamawiającego ilości poszczególnych pozycj</w:t>
      </w:r>
      <w:r w:rsidR="00051630" w:rsidRPr="00051630">
        <w:rPr>
          <w:rFonts w:cs="Arial"/>
        </w:rPr>
        <w:t xml:space="preserve">i przesyłek, wyszczególnionych </w:t>
      </w:r>
      <w:r w:rsidRPr="00051630">
        <w:rPr>
          <w:rFonts w:cs="Arial"/>
        </w:rPr>
        <w:t xml:space="preserve">w formularzu cenowym, stanowiącym </w:t>
      </w:r>
      <w:r w:rsidRPr="00051630">
        <w:rPr>
          <w:rFonts w:cs="Arial"/>
          <w:b/>
        </w:rPr>
        <w:t xml:space="preserve">załącznik nr </w:t>
      </w:r>
      <w:r w:rsidRPr="00051630">
        <w:rPr>
          <w:rFonts w:eastAsia="Calibri" w:cs="Arial"/>
          <w:b/>
        </w:rPr>
        <w:t>1A do SWZ</w:t>
      </w:r>
      <w:r w:rsidR="00051630" w:rsidRPr="00051630">
        <w:rPr>
          <w:rFonts w:eastAsia="Calibri" w:cs="Arial"/>
        </w:rPr>
        <w:t xml:space="preserve">, mają charakter szacunkowy, </w:t>
      </w:r>
      <w:r w:rsidRPr="00051630">
        <w:rPr>
          <w:rFonts w:eastAsia="Calibri" w:cs="Arial"/>
        </w:rPr>
        <w:t xml:space="preserve">przyjęty w celu porównania ofert i wyboru najkorzystniejszej oferty. Określone rodzaje i ilości poszczególnych przesyłek w ramach świadczonych usług, </w:t>
      </w:r>
      <w:r w:rsidR="00051630" w:rsidRPr="00051630">
        <w:rPr>
          <w:rFonts w:eastAsia="Calibri" w:cs="Arial"/>
        </w:rPr>
        <w:t xml:space="preserve">mogą ulec zmianie w zależności </w:t>
      </w:r>
      <w:r w:rsidRPr="00051630">
        <w:rPr>
          <w:rFonts w:eastAsia="Calibri" w:cs="Arial"/>
        </w:rPr>
        <w:t xml:space="preserve">do potrzeb Zamawiającego, na co Wykonawca wyraża zgodę i nie będzie dochodził roszczeń z tytułu zmian ilościowym i rodzajowych w trakcie realizacji przedmiotu zamówienia. </w:t>
      </w:r>
    </w:p>
    <w:p w14:paraId="1C3C8C6B" w14:textId="77777777" w:rsidR="0024082B" w:rsidRPr="00051630" w:rsidRDefault="0024082B" w:rsidP="00051630">
      <w:pPr>
        <w:pStyle w:val="Akapitzlist"/>
        <w:widowControl w:val="0"/>
        <w:numPr>
          <w:ilvl w:val="0"/>
          <w:numId w:val="7"/>
        </w:numPr>
        <w:suppressAutoHyphens w:val="0"/>
        <w:autoSpaceDE w:val="0"/>
        <w:autoSpaceDN w:val="0"/>
        <w:spacing w:after="0" w:line="276" w:lineRule="auto"/>
        <w:contextualSpacing w:val="0"/>
        <w:jc w:val="both"/>
        <w:rPr>
          <w:rFonts w:eastAsia="Calibri" w:cs="Arial"/>
        </w:rPr>
      </w:pPr>
      <w:r w:rsidRPr="00051630">
        <w:rPr>
          <w:rFonts w:eastAsia="Calibri" w:cs="Arial"/>
        </w:rPr>
        <w:t xml:space="preserve">Zamawiający przewiduje możliwość zlecenia innych usług pocztowych w zakresie przesyłek nie wymienionych w formularzu asortymentowo-cenowym. Podstawą rozliczeń będą wtedy ceny zawarte  w dacie przyjęcia przesyłek w cenniku opłat obowiązującym u </w:t>
      </w:r>
      <w:r w:rsidRPr="00051630">
        <w:rPr>
          <w:rFonts w:eastAsia="Calibri" w:cs="Arial"/>
        </w:rPr>
        <w:lastRenderedPageBreak/>
        <w:t>Wykonawcy.</w:t>
      </w:r>
    </w:p>
    <w:p w14:paraId="59E39F2A" w14:textId="5016CACA" w:rsidR="0024082B" w:rsidRPr="00051630" w:rsidRDefault="0024082B" w:rsidP="00335BED">
      <w:pPr>
        <w:pStyle w:val="Akapitzlist"/>
        <w:widowControl w:val="0"/>
        <w:numPr>
          <w:ilvl w:val="0"/>
          <w:numId w:val="7"/>
        </w:numPr>
        <w:suppressAutoHyphens w:val="0"/>
        <w:autoSpaceDE w:val="0"/>
        <w:autoSpaceDN w:val="0"/>
        <w:spacing w:after="0" w:line="276" w:lineRule="auto"/>
        <w:contextualSpacing w:val="0"/>
        <w:jc w:val="both"/>
        <w:rPr>
          <w:rFonts w:eastAsia="Calibri" w:cs="Arial"/>
        </w:rPr>
      </w:pPr>
      <w:r w:rsidRPr="00051630">
        <w:rPr>
          <w:rFonts w:eastAsia="Calibri" w:cs="Arial"/>
        </w:rPr>
        <w:t>Rozliczenia za świadczone usługi pocztowe uiszczone będzie z „dołu”. Należy przez to rozumieć opłatę w całości wniesioną przez Zamawiającego, bezgotówko</w:t>
      </w:r>
      <w:r w:rsidR="00051630" w:rsidRPr="00051630">
        <w:rPr>
          <w:rFonts w:eastAsia="Calibri" w:cs="Arial"/>
        </w:rPr>
        <w:t xml:space="preserve">wo, poprzez polecenie przelewu </w:t>
      </w:r>
      <w:r w:rsidRPr="00051630">
        <w:rPr>
          <w:rFonts w:eastAsia="Calibri" w:cs="Arial"/>
        </w:rPr>
        <w:t xml:space="preserve">w terminie późniejszym. Zamawiający będzie umieszczał na przesyłce listowej oznaczenie potwierdzające wniesienie opłaty za usługę w postaci nadruku, napisu lub odcisku pieczęci o treści ustalonej z Wykonawcą, umożliwiające identyfikację umowy, na postawie której są świadczone usługi pocztowe. </w:t>
      </w:r>
    </w:p>
    <w:p w14:paraId="0B6F83CE" w14:textId="5EF93190" w:rsidR="0024082B" w:rsidRDefault="0024082B" w:rsidP="00335BED">
      <w:pPr>
        <w:pStyle w:val="Akapitzlist"/>
        <w:widowControl w:val="0"/>
        <w:numPr>
          <w:ilvl w:val="0"/>
          <w:numId w:val="7"/>
        </w:numPr>
        <w:suppressAutoHyphens w:val="0"/>
        <w:autoSpaceDE w:val="0"/>
        <w:autoSpaceDN w:val="0"/>
        <w:spacing w:after="0" w:line="276" w:lineRule="auto"/>
        <w:contextualSpacing w:val="0"/>
        <w:jc w:val="both"/>
        <w:rPr>
          <w:rFonts w:eastAsia="Calibri" w:cs="Arial"/>
        </w:rPr>
      </w:pPr>
      <w:r w:rsidRPr="00051630">
        <w:rPr>
          <w:rFonts w:eastAsia="Calibri" w:cs="Arial"/>
        </w:rPr>
        <w:t>Wykonawca przy realizowaniu pr</w:t>
      </w:r>
      <w:r w:rsidR="00051630" w:rsidRPr="00051630">
        <w:rPr>
          <w:rFonts w:eastAsia="Calibri" w:cs="Arial"/>
        </w:rPr>
        <w:t xml:space="preserve">zedmiotu zamówienia zobowiązany </w:t>
      </w:r>
      <w:r w:rsidRPr="00051630">
        <w:rPr>
          <w:rFonts w:eastAsia="Calibri" w:cs="Arial"/>
        </w:rPr>
        <w:t>jest do przestrzegania zapisów ustawy z dnia 10 maja 2018</w:t>
      </w:r>
      <w:r w:rsidR="00051630">
        <w:rPr>
          <w:rFonts w:eastAsia="Calibri" w:cs="Arial"/>
        </w:rPr>
        <w:t xml:space="preserve"> r. o ochronie danych osobowych</w:t>
      </w:r>
      <w:r w:rsidR="00051630">
        <w:rPr>
          <w:rFonts w:eastAsia="Calibri" w:cs="Arial"/>
        </w:rPr>
        <w:br/>
      </w:r>
      <w:r w:rsidRPr="00051630">
        <w:rPr>
          <w:rFonts w:eastAsia="Calibri" w:cs="Arial"/>
        </w:rPr>
        <w:t>(Dz. U. 2019 poz. 1781 ze zm.).</w:t>
      </w:r>
    </w:p>
    <w:p w14:paraId="3DC87164" w14:textId="77777777" w:rsidR="00335BED" w:rsidRPr="00335BED" w:rsidRDefault="00335BED" w:rsidP="00335BED">
      <w:pPr>
        <w:pStyle w:val="Akapitzlist"/>
        <w:numPr>
          <w:ilvl w:val="0"/>
          <w:numId w:val="7"/>
        </w:numPr>
        <w:suppressAutoHyphens w:val="0"/>
        <w:autoSpaceDE w:val="0"/>
        <w:autoSpaceDN w:val="0"/>
        <w:adjustRightInd w:val="0"/>
        <w:spacing w:line="276" w:lineRule="auto"/>
        <w:jc w:val="both"/>
        <w:rPr>
          <w:rFonts w:eastAsiaTheme="minorHAnsi" w:cs="Arial"/>
          <w:color w:val="000000"/>
        </w:rPr>
      </w:pPr>
      <w:r w:rsidRPr="00335BED">
        <w:rPr>
          <w:rFonts w:eastAsiaTheme="minorHAnsi" w:cs="Arial"/>
          <w:color w:val="000000"/>
        </w:rPr>
        <w:t>Zamówienie nie zostało podzielone na części, gdyż ze względów technicznych, organizacyjnych i ekonomicznych, tworzy ono nierozerwalną całość.</w:t>
      </w:r>
      <w:r>
        <w:rPr>
          <w:rFonts w:eastAsiaTheme="minorHAnsi" w:cs="Arial"/>
          <w:color w:val="000000"/>
        </w:rPr>
        <w:t xml:space="preserve"> </w:t>
      </w:r>
      <w:r w:rsidRPr="00335BED">
        <w:rPr>
          <w:rFonts w:cs="Arial"/>
        </w:rPr>
        <w:t>Niniejsze zamówienie stanowi całość jednorodnego zakresu jakim jest świadczenie usług pocztowych w obrocie krajowym i zagranicznym. Wielkość zamówienia nie wyklucza małych i średnich Wykonawców. Natomiast podział zamówienia groziłby ograniczeniem konkurencji albo nadmiernymi trudnościami technicznymi lub nadmiernymi kosztami wykonania zamówienia, lub też potrzebą skoordynowania działań różnych wykonawców realizujących poszczególne części zamówienia mogłaby poważnie zagrozić właściwemu wykonaniu zamówienia.</w:t>
      </w:r>
      <w:r>
        <w:rPr>
          <w:rFonts w:cs="Arial"/>
        </w:rPr>
        <w:t xml:space="preserve"> </w:t>
      </w:r>
      <w:r w:rsidRPr="00335BED">
        <w:rPr>
          <w:rFonts w:cs="Arial"/>
        </w:rPr>
        <w:t>Podział zamówienia na części ograniczyłby także konkurencyjność, gdyż wielu Wykonawców nie złożyłoby w ogóle ofert z uwagi na zbyt mały zakres zamówienia, co w konsekwencji skutkuje groźbą nieprawidłowej realizacji zamówienia.</w:t>
      </w:r>
    </w:p>
    <w:p w14:paraId="792F83CD" w14:textId="730F508C" w:rsidR="00335BED" w:rsidRPr="00335BED" w:rsidRDefault="00335BED" w:rsidP="00335BED">
      <w:pPr>
        <w:pStyle w:val="Akapitzlist"/>
        <w:numPr>
          <w:ilvl w:val="0"/>
          <w:numId w:val="7"/>
        </w:numPr>
        <w:suppressAutoHyphens w:val="0"/>
        <w:autoSpaceDE w:val="0"/>
        <w:autoSpaceDN w:val="0"/>
        <w:adjustRightInd w:val="0"/>
        <w:spacing w:line="276" w:lineRule="auto"/>
        <w:jc w:val="both"/>
        <w:rPr>
          <w:rFonts w:eastAsiaTheme="minorHAnsi" w:cs="Arial"/>
          <w:color w:val="000000"/>
        </w:rPr>
      </w:pPr>
      <w:r w:rsidRPr="00335BED">
        <w:rPr>
          <w:rFonts w:eastAsiaTheme="minorHAnsi" w:cs="Arial"/>
          <w:color w:val="000000"/>
        </w:rPr>
        <w:t>Zamawiający nie dopusz</w:t>
      </w:r>
      <w:r>
        <w:rPr>
          <w:rFonts w:eastAsiaTheme="minorHAnsi" w:cs="Arial"/>
          <w:color w:val="000000"/>
        </w:rPr>
        <w:t xml:space="preserve">cza składania ofert częściowych i wariantowych. </w:t>
      </w:r>
      <w:r w:rsidRPr="00335BED">
        <w:rPr>
          <w:rFonts w:eastAsiaTheme="minorHAnsi" w:cs="Arial"/>
          <w:color w:val="000000"/>
        </w:rPr>
        <w:t xml:space="preserve"> </w:t>
      </w:r>
    </w:p>
    <w:p w14:paraId="06FC2F9A" w14:textId="77777777" w:rsidR="0024082B" w:rsidRPr="00051630" w:rsidRDefault="0024082B" w:rsidP="00051630">
      <w:pPr>
        <w:spacing w:after="0" w:line="276" w:lineRule="auto"/>
        <w:jc w:val="both"/>
        <w:rPr>
          <w:rFonts w:cs="Arial"/>
        </w:rPr>
      </w:pPr>
    </w:p>
    <w:p w14:paraId="18246B04" w14:textId="77777777" w:rsidR="00DF1153" w:rsidRPr="00A4669B" w:rsidRDefault="00DF1153" w:rsidP="008821A7">
      <w:pPr>
        <w:pStyle w:val="Akapitzlist"/>
        <w:numPr>
          <w:ilvl w:val="0"/>
          <w:numId w:val="40"/>
        </w:numPr>
        <w:spacing w:after="0" w:line="264" w:lineRule="auto"/>
        <w:ind w:left="357" w:hanging="357"/>
        <w:jc w:val="both"/>
        <w:rPr>
          <w:rFonts w:eastAsia="Lucida Sans Unicode" w:cs="Arial"/>
          <w:b/>
          <w:color w:val="auto"/>
          <w:lang w:eastAsia="hi-IN" w:bidi="hi-IN"/>
        </w:rPr>
      </w:pPr>
      <w:r w:rsidRPr="00A4669B">
        <w:rPr>
          <w:rFonts w:eastAsia="Lucida Sans Unicode" w:cs="Arial"/>
          <w:b/>
          <w:color w:val="auto"/>
          <w:lang w:eastAsia="hi-IN" w:bidi="hi-IN"/>
        </w:rPr>
        <w:t>Wymagania odnośnie zatrudnienia na umowę o pracę:</w:t>
      </w:r>
    </w:p>
    <w:p w14:paraId="1FC788BA" w14:textId="665EE2E4" w:rsidR="0024082B" w:rsidRPr="0024082B" w:rsidRDefault="00DF1153" w:rsidP="008821A7">
      <w:pPr>
        <w:pStyle w:val="Akapitzlist"/>
        <w:widowControl w:val="0"/>
        <w:numPr>
          <w:ilvl w:val="0"/>
          <w:numId w:val="41"/>
        </w:numPr>
        <w:spacing w:after="0" w:line="264" w:lineRule="auto"/>
        <w:ind w:left="357" w:hanging="357"/>
        <w:jc w:val="both"/>
        <w:rPr>
          <w:rFonts w:eastAsia="Lucida Sans Unicode" w:cs="Arial"/>
          <w:color w:val="auto"/>
          <w:lang w:eastAsia="hi-IN" w:bidi="hi-IN"/>
        </w:rPr>
      </w:pPr>
      <w:r w:rsidRPr="00A4669B">
        <w:rPr>
          <w:rFonts w:cs="Arial"/>
          <w:color w:val="auto"/>
        </w:rPr>
        <w:t xml:space="preserve">Zamawiający </w:t>
      </w:r>
      <w:r w:rsidR="005B5A21" w:rsidRPr="005B5A21">
        <w:rPr>
          <w:rFonts w:cs="Arial"/>
        </w:rPr>
        <w:t xml:space="preserve">zgodnie z dyspozycją art. 95  ust. 1 ustawy </w:t>
      </w:r>
      <w:proofErr w:type="spellStart"/>
      <w:r w:rsidR="005B5A21" w:rsidRPr="005B5A21">
        <w:rPr>
          <w:rFonts w:cs="Arial"/>
        </w:rPr>
        <w:t>Pzp</w:t>
      </w:r>
      <w:proofErr w:type="spellEnd"/>
      <w:r w:rsidR="005B5A21" w:rsidRPr="007B671E">
        <w:rPr>
          <w:rFonts w:ascii="Calibri Light" w:hAnsi="Calibri Light" w:cs="Calibri Light"/>
        </w:rPr>
        <w:t xml:space="preserve"> </w:t>
      </w:r>
      <w:r w:rsidRPr="00A4669B">
        <w:rPr>
          <w:rFonts w:cs="Arial"/>
          <w:color w:val="auto"/>
        </w:rPr>
        <w:t xml:space="preserve">wymaga zatrudnienia przez wykonawcę lub podwykonawcę osób wykonujących czynności </w:t>
      </w:r>
      <w:r w:rsidRPr="00A4669B">
        <w:rPr>
          <w:rFonts w:cs="Arial"/>
        </w:rPr>
        <w:t xml:space="preserve">w zakresie realizacji zamówienia </w:t>
      </w:r>
      <w:r w:rsidRPr="00A4669B">
        <w:rPr>
          <w:rFonts w:cs="Arial"/>
          <w:color w:val="auto"/>
        </w:rPr>
        <w:t xml:space="preserve">wchodzące w tzw. koszty bezpośrednie na podstawie umowy o pracę, </w:t>
      </w:r>
      <w:r w:rsidRPr="00A4669B">
        <w:rPr>
          <w:rFonts w:cs="Arial"/>
        </w:rPr>
        <w:t xml:space="preserve">jeżeli wykonanie tych czynności polega na wykonywaniu pracy w sposób określony w art. 22 § 1 ustawy z dnia 26 czerwca 1974 r. - Kodeks pracy (Dz. U. z 2020 r. poz. 1320 z </w:t>
      </w:r>
      <w:proofErr w:type="spellStart"/>
      <w:r w:rsidRPr="00A4669B">
        <w:rPr>
          <w:rFonts w:cs="Arial"/>
        </w:rPr>
        <w:t>późn</w:t>
      </w:r>
      <w:proofErr w:type="spellEnd"/>
      <w:r w:rsidRPr="00A4669B">
        <w:rPr>
          <w:rFonts w:cs="Arial"/>
        </w:rPr>
        <w:t>. zm</w:t>
      </w:r>
      <w:r w:rsidRPr="00013528">
        <w:rPr>
          <w:rFonts w:cs="Arial"/>
        </w:rPr>
        <w:t>.).</w:t>
      </w:r>
      <w:r w:rsidRPr="00013528">
        <w:rPr>
          <w:rFonts w:cs="Arial"/>
          <w:color w:val="auto"/>
        </w:rPr>
        <w:t xml:space="preserve"> Wymóg ten dotyczy osób, które wykonują czynności związane bezpośrednio ze </w:t>
      </w:r>
      <w:r w:rsidR="0024082B" w:rsidRPr="0024082B">
        <w:t>świadczeniem usług pocztowych tj.</w:t>
      </w:r>
    </w:p>
    <w:p w14:paraId="44D4FA72" w14:textId="77777777" w:rsidR="0024082B" w:rsidRPr="0024082B" w:rsidRDefault="0024082B" w:rsidP="008821A7">
      <w:pPr>
        <w:pStyle w:val="Default"/>
        <w:numPr>
          <w:ilvl w:val="0"/>
          <w:numId w:val="48"/>
        </w:numPr>
        <w:suppressAutoHyphens w:val="0"/>
        <w:autoSpaceDE w:val="0"/>
        <w:autoSpaceDN w:val="0"/>
        <w:adjustRightInd w:val="0"/>
        <w:spacing w:after="41"/>
        <w:jc w:val="both"/>
        <w:rPr>
          <w:rFonts w:ascii="Arial" w:hAnsi="Arial" w:cs="Arial"/>
          <w:sz w:val="22"/>
          <w:szCs w:val="22"/>
        </w:rPr>
      </w:pPr>
      <w:r w:rsidRPr="0024082B">
        <w:rPr>
          <w:rFonts w:ascii="Arial" w:hAnsi="Arial" w:cs="Arial"/>
          <w:sz w:val="22"/>
          <w:szCs w:val="22"/>
        </w:rPr>
        <w:t>pracowników przyjmujących przesyłki Zamawiającego w celu nadania do obrotu pocztowego,</w:t>
      </w:r>
    </w:p>
    <w:p w14:paraId="3998CE11" w14:textId="77777777" w:rsidR="0024082B" w:rsidRDefault="0024082B" w:rsidP="008821A7">
      <w:pPr>
        <w:pStyle w:val="Default"/>
        <w:numPr>
          <w:ilvl w:val="0"/>
          <w:numId w:val="48"/>
        </w:numPr>
        <w:suppressAutoHyphens w:val="0"/>
        <w:autoSpaceDE w:val="0"/>
        <w:autoSpaceDN w:val="0"/>
        <w:adjustRightInd w:val="0"/>
        <w:spacing w:after="41"/>
        <w:jc w:val="both"/>
        <w:rPr>
          <w:rFonts w:ascii="Arial" w:hAnsi="Arial" w:cs="Arial"/>
          <w:sz w:val="22"/>
          <w:szCs w:val="22"/>
        </w:rPr>
      </w:pPr>
      <w:r w:rsidRPr="0024082B">
        <w:rPr>
          <w:rFonts w:ascii="Arial" w:hAnsi="Arial" w:cs="Arial"/>
          <w:sz w:val="22"/>
          <w:szCs w:val="22"/>
        </w:rPr>
        <w:t xml:space="preserve">pracowników doręczających przesyłki pocztowe związane z realizacją przedmiotu zamówienia. </w:t>
      </w:r>
    </w:p>
    <w:p w14:paraId="6469A568" w14:textId="7B83596E" w:rsidR="005B5A21" w:rsidRPr="005B5A21" w:rsidRDefault="005B5A21" w:rsidP="005B5A21">
      <w:pPr>
        <w:pStyle w:val="Default"/>
        <w:suppressAutoHyphens w:val="0"/>
        <w:autoSpaceDE w:val="0"/>
        <w:autoSpaceDN w:val="0"/>
        <w:adjustRightInd w:val="0"/>
        <w:spacing w:after="41"/>
        <w:ind w:left="814"/>
        <w:jc w:val="both"/>
        <w:rPr>
          <w:rFonts w:ascii="Arial" w:hAnsi="Arial" w:cs="Arial"/>
          <w:sz w:val="22"/>
          <w:szCs w:val="22"/>
        </w:rPr>
      </w:pPr>
      <w:r w:rsidRPr="005B5A21">
        <w:rPr>
          <w:rFonts w:ascii="Arial" w:hAnsi="Arial" w:cs="Arial"/>
          <w:sz w:val="22"/>
        </w:rPr>
        <w:t xml:space="preserve">(o ile czynności te nie są wykonywane przez dane osoby osobiście w ramach prowadzonej przez nie działalności gospodarczej na podstawie wpisu do </w:t>
      </w:r>
      <w:proofErr w:type="spellStart"/>
      <w:r w:rsidRPr="005B5A21">
        <w:rPr>
          <w:rFonts w:ascii="Arial" w:hAnsi="Arial" w:cs="Arial"/>
          <w:sz w:val="22"/>
        </w:rPr>
        <w:t>CEiDG</w:t>
      </w:r>
      <w:proofErr w:type="spellEnd"/>
      <w:r w:rsidRPr="005B5A21">
        <w:rPr>
          <w:rFonts w:ascii="Arial" w:hAnsi="Arial" w:cs="Arial"/>
          <w:sz w:val="22"/>
        </w:rPr>
        <w:t>).</w:t>
      </w:r>
    </w:p>
    <w:p w14:paraId="21623F3B" w14:textId="42F730FB" w:rsidR="005B5A21" w:rsidRPr="005B5A21" w:rsidRDefault="005B5A21" w:rsidP="008821A7">
      <w:pPr>
        <w:pStyle w:val="Default"/>
        <w:numPr>
          <w:ilvl w:val="0"/>
          <w:numId w:val="41"/>
        </w:numPr>
        <w:jc w:val="both"/>
        <w:rPr>
          <w:rFonts w:ascii="Arial" w:hAnsi="Arial" w:cs="Arial"/>
          <w:color w:val="auto"/>
          <w:sz w:val="22"/>
          <w:szCs w:val="22"/>
        </w:rPr>
      </w:pPr>
      <w:r w:rsidRPr="005B5A21">
        <w:rPr>
          <w:rFonts w:ascii="Arial" w:hAnsi="Arial" w:cs="Arial"/>
          <w:bCs/>
          <w:color w:val="auto"/>
          <w:sz w:val="22"/>
          <w:szCs w:val="22"/>
        </w:rPr>
        <w:t>Ustalenie wymiaru czasu pracy oraz liczby osób Zamawiający pozostawia w gestii Wykonawcy</w:t>
      </w:r>
      <w:r w:rsidRPr="005B5A21">
        <w:rPr>
          <w:rFonts w:ascii="Arial" w:hAnsi="Arial" w:cs="Arial"/>
          <w:color w:val="auto"/>
          <w:sz w:val="22"/>
          <w:szCs w:val="22"/>
        </w:rPr>
        <w:t xml:space="preserve"> podwykonawcy lub dalszego podwykonawcy</w:t>
      </w:r>
      <w:r w:rsidRPr="005B5A21">
        <w:rPr>
          <w:rFonts w:ascii="Arial" w:hAnsi="Arial" w:cs="Arial"/>
          <w:bCs/>
          <w:color w:val="auto"/>
          <w:sz w:val="22"/>
          <w:szCs w:val="22"/>
        </w:rPr>
        <w:t>.</w:t>
      </w:r>
    </w:p>
    <w:p w14:paraId="5C398150" w14:textId="78BDB8AA" w:rsidR="005B5A21" w:rsidRPr="005B5A21" w:rsidRDefault="00DF1153" w:rsidP="008821A7">
      <w:pPr>
        <w:pStyle w:val="Akapitzlist"/>
        <w:widowControl w:val="0"/>
        <w:numPr>
          <w:ilvl w:val="0"/>
          <w:numId w:val="41"/>
        </w:numPr>
        <w:spacing w:after="0" w:line="264" w:lineRule="auto"/>
        <w:ind w:left="357" w:hanging="357"/>
        <w:jc w:val="both"/>
        <w:rPr>
          <w:rFonts w:cs="Arial"/>
        </w:rPr>
      </w:pPr>
      <w:r w:rsidRPr="00013528">
        <w:rPr>
          <w:rFonts w:cs="Arial"/>
          <w:color w:val="auto"/>
          <w:lang w:eastAsia="hi-IN" w:bidi="hi-IN"/>
        </w:rPr>
        <w:t xml:space="preserve">Szczegóły odnośnie zatrudnienia na umowę o pracę umieszczono we wzorze umowy stanowiącym </w:t>
      </w:r>
      <w:r w:rsidRPr="00013528">
        <w:rPr>
          <w:rFonts w:cs="Arial"/>
          <w:b/>
          <w:color w:val="auto"/>
          <w:lang w:eastAsia="hi-IN" w:bidi="hi-IN"/>
        </w:rPr>
        <w:t xml:space="preserve">załącznik nr </w:t>
      </w:r>
      <w:r w:rsidR="006B4EBF" w:rsidRPr="00013528">
        <w:rPr>
          <w:rFonts w:cs="Arial"/>
          <w:b/>
          <w:color w:val="auto"/>
          <w:lang w:eastAsia="hi-IN" w:bidi="hi-IN"/>
        </w:rPr>
        <w:t>6</w:t>
      </w:r>
      <w:r w:rsidRPr="00013528">
        <w:rPr>
          <w:rFonts w:cs="Arial"/>
          <w:b/>
          <w:color w:val="auto"/>
          <w:lang w:eastAsia="hi-IN" w:bidi="hi-IN"/>
        </w:rPr>
        <w:t xml:space="preserve"> do niniejszej SWZ</w:t>
      </w:r>
      <w:r w:rsidRPr="00013528">
        <w:rPr>
          <w:rFonts w:cs="Arial"/>
          <w:color w:val="auto"/>
          <w:lang w:eastAsia="hi-IN" w:bidi="hi-IN"/>
        </w:rPr>
        <w:t xml:space="preserve"> m.in. </w:t>
      </w:r>
      <w:r w:rsidR="00C9603C" w:rsidRPr="00013528">
        <w:rPr>
          <w:rFonts w:cs="Arial"/>
          <w:color w:val="auto"/>
        </w:rPr>
        <w:t xml:space="preserve">sposób dokumentowania zatrudnienia osób, o których mowa powyżej, </w:t>
      </w:r>
      <w:r w:rsidRPr="00013528">
        <w:rPr>
          <w:rFonts w:cs="Arial"/>
          <w:color w:val="auto"/>
          <w:lang w:eastAsia="hi-IN" w:bidi="hi-IN"/>
        </w:rPr>
        <w:t>sposób weryfikacji zatrudnienia osób</w:t>
      </w:r>
      <w:r w:rsidR="00C9603C" w:rsidRPr="00013528">
        <w:rPr>
          <w:rFonts w:cs="Arial"/>
          <w:color w:val="auto"/>
          <w:lang w:eastAsia="hi-IN" w:bidi="hi-IN"/>
        </w:rPr>
        <w:t>,</w:t>
      </w:r>
      <w:r w:rsidRPr="00013528">
        <w:rPr>
          <w:rFonts w:cs="Arial"/>
          <w:color w:val="auto"/>
          <w:lang w:eastAsia="hi-IN" w:bidi="hi-IN"/>
        </w:rPr>
        <w:t xml:space="preserve"> o których mowa w ust. 1 oraz uprawnienia Zamawiającego w zakresie kontroli spełniania przez Wykonawcę wymagań, o których mowa powyżej oraz sankcji z tytułu niespełnienia tych wymagań określono we wzorze umowy.</w:t>
      </w:r>
      <w:r w:rsidR="006B4EBF" w:rsidRPr="00013528">
        <w:rPr>
          <w:rFonts w:cs="Arial"/>
          <w:color w:val="auto"/>
          <w:lang w:eastAsia="hi-IN" w:bidi="hi-IN"/>
        </w:rPr>
        <w:t xml:space="preserve"> </w:t>
      </w:r>
    </w:p>
    <w:p w14:paraId="02787052" w14:textId="61287892" w:rsidR="00C9603C" w:rsidRPr="00335BED" w:rsidRDefault="00DF1153" w:rsidP="00C91086">
      <w:pPr>
        <w:pStyle w:val="Akapitzlist"/>
        <w:widowControl w:val="0"/>
        <w:numPr>
          <w:ilvl w:val="0"/>
          <w:numId w:val="41"/>
        </w:numPr>
        <w:spacing w:after="0" w:line="276" w:lineRule="auto"/>
        <w:ind w:left="357" w:hanging="357"/>
        <w:jc w:val="both"/>
        <w:rPr>
          <w:rFonts w:cs="Arial"/>
        </w:rPr>
      </w:pPr>
      <w:r w:rsidRPr="00013528">
        <w:rPr>
          <w:rFonts w:cs="Arial"/>
          <w:color w:val="auto"/>
          <w:shd w:val="clear" w:color="auto" w:fill="FFFFFF"/>
        </w:rPr>
        <w:t>Zatrudnienie osób wykonujących bezpośrednio czynności związane</w:t>
      </w:r>
      <w:r w:rsidRPr="00A4669B">
        <w:rPr>
          <w:rFonts w:cs="Arial"/>
          <w:color w:val="auto"/>
          <w:shd w:val="clear" w:color="auto" w:fill="FFFFFF"/>
        </w:rPr>
        <w:t xml:space="preserve"> z wykonywaniem </w:t>
      </w:r>
      <w:r w:rsidR="0024082B">
        <w:rPr>
          <w:rFonts w:cs="Arial"/>
          <w:color w:val="auto"/>
          <w:shd w:val="clear" w:color="auto" w:fill="FFFFFF"/>
        </w:rPr>
        <w:t>usługi</w:t>
      </w:r>
      <w:r w:rsidRPr="00A4669B">
        <w:rPr>
          <w:rFonts w:cs="Arial"/>
          <w:color w:val="auto"/>
          <w:shd w:val="clear" w:color="auto" w:fill="FFFFFF"/>
        </w:rPr>
        <w:t xml:space="preserve"> powinno trwać co najmniej do końca upływu terminu realizacji zamówienia. W przypadku rozwiązania stosunku pracy przez pracownika lub Wykonawcę (pełniącego rolę pracodawcy) przed zakończeniem realizacji zamówienia, Wykonawca przy zatrudnieniu nowej osoby na to miejsce zobowiązany będzie zatrudnić ją na podstawie umowy o pracę.</w:t>
      </w:r>
    </w:p>
    <w:p w14:paraId="6FF8DD77" w14:textId="77777777" w:rsidR="00134EE5" w:rsidRPr="009B15A0" w:rsidRDefault="00DD18DD" w:rsidP="00C91086">
      <w:pPr>
        <w:pStyle w:val="Nagwek1"/>
        <w:spacing w:before="0" w:line="276" w:lineRule="auto"/>
      </w:pPr>
      <w:r w:rsidRPr="009B15A0">
        <w:lastRenderedPageBreak/>
        <w:t xml:space="preserve">Rozdział </w:t>
      </w:r>
      <w:r w:rsidR="00134EE5" w:rsidRPr="009B15A0">
        <w:t>V</w:t>
      </w:r>
    </w:p>
    <w:p w14:paraId="3955215B" w14:textId="77777777" w:rsidR="00134EE5" w:rsidRDefault="00134EE5" w:rsidP="006F6850">
      <w:pPr>
        <w:pStyle w:val="Nagwek2"/>
        <w:spacing w:after="0"/>
      </w:pPr>
      <w:bookmarkStart w:id="4" w:name="_Wizja_lokalna"/>
      <w:bookmarkEnd w:id="4"/>
      <w:r w:rsidRPr="0093286F">
        <w:t>Wizja lokalna</w:t>
      </w:r>
    </w:p>
    <w:p w14:paraId="723205FE" w14:textId="77777777" w:rsidR="00C2066D" w:rsidRPr="00C2066D" w:rsidRDefault="00C2066D" w:rsidP="006F6850">
      <w:pPr>
        <w:spacing w:after="0"/>
      </w:pPr>
    </w:p>
    <w:p w14:paraId="53D3CD73" w14:textId="77777777" w:rsidR="00A4669B" w:rsidRPr="00A4669B" w:rsidRDefault="00134EE5" w:rsidP="00A4669B">
      <w:pPr>
        <w:pStyle w:val="Akapitzlist"/>
        <w:numPr>
          <w:ilvl w:val="0"/>
          <w:numId w:val="6"/>
        </w:numPr>
        <w:spacing w:after="0" w:line="276" w:lineRule="auto"/>
        <w:jc w:val="both"/>
        <w:rPr>
          <w:rFonts w:eastAsiaTheme="majorEastAsia" w:cs="Arial"/>
          <w:color w:val="auto"/>
        </w:rPr>
      </w:pPr>
      <w:r w:rsidRPr="002E1204">
        <w:rPr>
          <w:rFonts w:cs="Arial"/>
          <w:color w:val="auto"/>
        </w:rPr>
        <w:t>Zamawiający nie zastrzega</w:t>
      </w:r>
      <w:r w:rsidR="00BC490F" w:rsidRPr="002E1204">
        <w:rPr>
          <w:rFonts w:cs="Arial"/>
          <w:color w:val="auto"/>
        </w:rPr>
        <w:t xml:space="preserve"> (nie przewiduje)</w:t>
      </w:r>
      <w:r w:rsidRPr="002E1204">
        <w:rPr>
          <w:rFonts w:cs="Arial"/>
          <w:color w:val="auto"/>
        </w:rPr>
        <w:t xml:space="preserve"> konieczności przeprowadzenia przez wykonawcę wizji lokalnej lub sprawdzenia przez niego dokumentów niezbędnych do realiz</w:t>
      </w:r>
      <w:r w:rsidR="00BC490F" w:rsidRPr="002E1204">
        <w:rPr>
          <w:rFonts w:cs="Arial"/>
          <w:color w:val="auto"/>
        </w:rPr>
        <w:t xml:space="preserve">acji zamówienia, o których mowa </w:t>
      </w:r>
      <w:r w:rsidRPr="002E1204">
        <w:rPr>
          <w:rFonts w:cs="Arial"/>
          <w:color w:val="auto"/>
        </w:rPr>
        <w:t xml:space="preserve">w art. 131 ust. 2 ustawy </w:t>
      </w:r>
      <w:proofErr w:type="spellStart"/>
      <w:r w:rsidRPr="002E1204">
        <w:rPr>
          <w:rFonts w:cs="Arial"/>
          <w:color w:val="auto"/>
        </w:rPr>
        <w:t>Pzp</w:t>
      </w:r>
      <w:proofErr w:type="spellEnd"/>
      <w:r w:rsidRPr="002E1204">
        <w:rPr>
          <w:rFonts w:cs="Arial"/>
          <w:color w:val="auto"/>
        </w:rPr>
        <w:t>.</w:t>
      </w:r>
    </w:p>
    <w:p w14:paraId="5D1B0F58" w14:textId="77777777" w:rsidR="006B4EBF" w:rsidRPr="0045537C" w:rsidRDefault="006B4EBF" w:rsidP="003619DA">
      <w:pPr>
        <w:spacing w:after="0"/>
        <w:jc w:val="both"/>
        <w:rPr>
          <w:rFonts w:eastAsiaTheme="majorEastAsia" w:cs="Arial"/>
          <w:sz w:val="24"/>
          <w:szCs w:val="24"/>
        </w:rPr>
      </w:pPr>
    </w:p>
    <w:p w14:paraId="78795C83" w14:textId="77777777" w:rsidR="001F12EB" w:rsidRPr="009B15A0" w:rsidRDefault="00864882" w:rsidP="009B15A0">
      <w:pPr>
        <w:pStyle w:val="Nagwek1"/>
      </w:pPr>
      <w:r w:rsidRPr="009B15A0">
        <w:t>Rozdział VI</w:t>
      </w:r>
    </w:p>
    <w:p w14:paraId="041CC635" w14:textId="77777777" w:rsidR="00C2066D" w:rsidRDefault="00864882" w:rsidP="006F6850">
      <w:pPr>
        <w:pStyle w:val="Nagwek2"/>
        <w:spacing w:after="0"/>
      </w:pPr>
      <w:bookmarkStart w:id="5" w:name="_Podwykonawcy"/>
      <w:bookmarkEnd w:id="5"/>
      <w:r w:rsidRPr="0093286F">
        <w:t>Podwykonawcy</w:t>
      </w:r>
    </w:p>
    <w:p w14:paraId="2346403B" w14:textId="5EEC8624" w:rsidR="00371447" w:rsidRPr="00C91086" w:rsidRDefault="00864882" w:rsidP="006F6850">
      <w:pPr>
        <w:pStyle w:val="Nagwek2"/>
        <w:spacing w:after="0"/>
      </w:pPr>
      <w:r w:rsidRPr="0093286F">
        <w:t xml:space="preserve"> </w:t>
      </w:r>
    </w:p>
    <w:p w14:paraId="591AE967" w14:textId="77777777" w:rsidR="00864882" w:rsidRPr="002E1204" w:rsidRDefault="00864882" w:rsidP="00C84C33">
      <w:pPr>
        <w:pStyle w:val="arimr"/>
        <w:widowControl/>
        <w:numPr>
          <w:ilvl w:val="0"/>
          <w:numId w:val="9"/>
        </w:numPr>
        <w:tabs>
          <w:tab w:val="clear" w:pos="453"/>
        </w:tabs>
        <w:suppressAutoHyphens/>
        <w:snapToGrid/>
        <w:spacing w:line="276" w:lineRule="auto"/>
        <w:jc w:val="both"/>
        <w:rPr>
          <w:rFonts w:ascii="Arial" w:hAnsi="Arial" w:cs="Arial"/>
          <w:sz w:val="22"/>
          <w:szCs w:val="22"/>
          <w:lang w:val="pl-PL"/>
        </w:rPr>
      </w:pPr>
      <w:r w:rsidRPr="002E1204">
        <w:rPr>
          <w:rFonts w:ascii="Arial" w:hAnsi="Arial" w:cs="Arial"/>
          <w:sz w:val="22"/>
          <w:szCs w:val="22"/>
          <w:lang w:val="pl-PL"/>
        </w:rPr>
        <w:t>Wykonawca może powierzyć wykonanie części zamówienia podwykonawcy (podwykonawcom).</w:t>
      </w:r>
    </w:p>
    <w:p w14:paraId="787909AD" w14:textId="77777777" w:rsidR="00E3070D" w:rsidRPr="002E1204" w:rsidRDefault="00864882" w:rsidP="00C84C33">
      <w:pPr>
        <w:pStyle w:val="arimr"/>
        <w:widowControl/>
        <w:numPr>
          <w:ilvl w:val="0"/>
          <w:numId w:val="9"/>
        </w:numPr>
        <w:tabs>
          <w:tab w:val="clear" w:pos="453"/>
        </w:tabs>
        <w:suppressAutoHyphens/>
        <w:snapToGrid/>
        <w:spacing w:line="276" w:lineRule="auto"/>
        <w:jc w:val="both"/>
        <w:rPr>
          <w:rFonts w:ascii="Arial" w:hAnsi="Arial" w:cs="Arial"/>
          <w:sz w:val="22"/>
          <w:szCs w:val="22"/>
          <w:lang w:val="pl-PL"/>
        </w:rPr>
      </w:pPr>
      <w:r w:rsidRPr="002E1204">
        <w:rPr>
          <w:rFonts w:ascii="Arial" w:hAnsi="Arial" w:cs="Arial"/>
          <w:sz w:val="22"/>
          <w:szCs w:val="22"/>
          <w:lang w:val="pl-PL"/>
        </w:rPr>
        <w:t xml:space="preserve">Zamawiający </w:t>
      </w:r>
      <w:r w:rsidRPr="002E1204">
        <w:rPr>
          <w:rFonts w:ascii="Arial" w:hAnsi="Arial" w:cs="Arial"/>
          <w:b/>
          <w:sz w:val="22"/>
          <w:szCs w:val="22"/>
          <w:lang w:val="pl-PL"/>
        </w:rPr>
        <w:t>nie zastrzega</w:t>
      </w:r>
      <w:r w:rsidRPr="002E1204">
        <w:rPr>
          <w:rFonts w:ascii="Arial" w:hAnsi="Arial" w:cs="Arial"/>
          <w:sz w:val="22"/>
          <w:szCs w:val="22"/>
          <w:lang w:val="pl-PL"/>
        </w:rPr>
        <w:t xml:space="preserve"> obowiązku osobistego wykonania przez Wykonawcę kluczowych części zamówienia.</w:t>
      </w:r>
    </w:p>
    <w:p w14:paraId="56753C50" w14:textId="77777777" w:rsidR="00715BA5" w:rsidRPr="002E1204" w:rsidRDefault="00864882" w:rsidP="00C84C33">
      <w:pPr>
        <w:pStyle w:val="arimr"/>
        <w:widowControl/>
        <w:numPr>
          <w:ilvl w:val="0"/>
          <w:numId w:val="9"/>
        </w:numPr>
        <w:tabs>
          <w:tab w:val="clear" w:pos="453"/>
        </w:tabs>
        <w:suppressAutoHyphens/>
        <w:snapToGrid/>
        <w:spacing w:line="276" w:lineRule="auto"/>
        <w:jc w:val="both"/>
        <w:rPr>
          <w:rFonts w:ascii="Arial" w:hAnsi="Arial" w:cs="Arial"/>
          <w:sz w:val="22"/>
          <w:szCs w:val="22"/>
          <w:lang w:val="pl-PL"/>
        </w:rPr>
      </w:pPr>
      <w:r w:rsidRPr="002E1204">
        <w:rPr>
          <w:rFonts w:ascii="Arial" w:hAnsi="Arial" w:cs="Arial"/>
          <w:sz w:val="22"/>
          <w:szCs w:val="22"/>
          <w:lang w:val="pl-PL"/>
        </w:rPr>
        <w:t>Zamawiający wymaga, aby w przypadku powierzenia części zamówienia podwykonawcom, Wykonawca wskazał w ofercie</w:t>
      </w:r>
      <w:r w:rsidR="00E26352" w:rsidRPr="002E1204">
        <w:rPr>
          <w:rFonts w:ascii="Arial" w:hAnsi="Arial" w:cs="Arial"/>
          <w:sz w:val="22"/>
          <w:szCs w:val="22"/>
          <w:lang w:val="pl-PL"/>
        </w:rPr>
        <w:t xml:space="preserve"> (formularz ofertowy – załącznik nr 1 do SWZ)</w:t>
      </w:r>
      <w:r w:rsidRPr="002E1204">
        <w:rPr>
          <w:rFonts w:ascii="Arial" w:hAnsi="Arial" w:cs="Arial"/>
          <w:sz w:val="22"/>
          <w:szCs w:val="22"/>
          <w:lang w:val="pl-PL"/>
        </w:rPr>
        <w:t xml:space="preserve"> części zamówienia, których wykonanie zamierza powierzyć podwykonawcom oraz podał (o ile są mu wiadome na tym etapie) nazwy (firmy) tych podwykonawców.</w:t>
      </w:r>
    </w:p>
    <w:p w14:paraId="6A97BCAD" w14:textId="77777777" w:rsidR="00715BA5" w:rsidRPr="002E1204" w:rsidRDefault="00371447" w:rsidP="00C84C33">
      <w:pPr>
        <w:pStyle w:val="arimr"/>
        <w:widowControl/>
        <w:numPr>
          <w:ilvl w:val="0"/>
          <w:numId w:val="9"/>
        </w:numPr>
        <w:tabs>
          <w:tab w:val="clear" w:pos="453"/>
        </w:tabs>
        <w:suppressAutoHyphens/>
        <w:snapToGrid/>
        <w:spacing w:line="276" w:lineRule="auto"/>
        <w:jc w:val="both"/>
        <w:rPr>
          <w:rFonts w:ascii="Arial" w:hAnsi="Arial" w:cs="Arial"/>
          <w:sz w:val="22"/>
          <w:szCs w:val="22"/>
          <w:lang w:val="pl-PL"/>
        </w:rPr>
      </w:pPr>
      <w:r w:rsidRPr="002E1204">
        <w:rPr>
          <w:rFonts w:ascii="Arial" w:hAnsi="Arial" w:cs="Arial"/>
          <w:sz w:val="22"/>
          <w:szCs w:val="22"/>
          <w:lang w:val="pl-PL"/>
        </w:rPr>
        <w:t xml:space="preserve">Jeżeli zmiana albo rezygnacja z podwykonawcy dotyczy podmiotu, na którego zasoby wykonawca powoływał się, na zasadach określonych w art. 118 ust. 1 ustawy </w:t>
      </w:r>
      <w:proofErr w:type="spellStart"/>
      <w:r w:rsidRPr="002E1204">
        <w:rPr>
          <w:rFonts w:ascii="Arial" w:hAnsi="Arial" w:cs="Arial"/>
          <w:sz w:val="22"/>
          <w:szCs w:val="22"/>
          <w:lang w:val="pl-PL"/>
        </w:rPr>
        <w:t>Pzp</w:t>
      </w:r>
      <w:proofErr w:type="spellEnd"/>
      <w:r w:rsidRPr="002E1204">
        <w:rPr>
          <w:rFonts w:ascii="Arial" w:hAnsi="Arial" w:cs="Arial"/>
          <w:sz w:val="22"/>
          <w:szCs w:val="22"/>
          <w:lang w:val="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2E1204">
        <w:rPr>
          <w:rFonts w:ascii="Arial" w:hAnsi="Arial" w:cs="Arial"/>
          <w:sz w:val="22"/>
          <w:szCs w:val="22"/>
          <w:lang w:val="pl-PL"/>
        </w:rPr>
        <w:t>Pzp</w:t>
      </w:r>
      <w:proofErr w:type="spellEnd"/>
      <w:r w:rsidRPr="002E1204">
        <w:rPr>
          <w:rFonts w:ascii="Arial" w:hAnsi="Arial" w:cs="Arial"/>
          <w:sz w:val="22"/>
          <w:szCs w:val="22"/>
          <w:lang w:val="pl-PL"/>
        </w:rPr>
        <w:t xml:space="preserve"> stosuje się odpowiednio.</w:t>
      </w:r>
    </w:p>
    <w:p w14:paraId="5A2E1D1A" w14:textId="4CF93DFF" w:rsidR="00715BA5" w:rsidRPr="00013528" w:rsidRDefault="00371447" w:rsidP="00C84C33">
      <w:pPr>
        <w:pStyle w:val="arimr"/>
        <w:widowControl/>
        <w:numPr>
          <w:ilvl w:val="0"/>
          <w:numId w:val="9"/>
        </w:numPr>
        <w:tabs>
          <w:tab w:val="clear" w:pos="453"/>
        </w:tabs>
        <w:suppressAutoHyphens/>
        <w:snapToGrid/>
        <w:spacing w:line="276" w:lineRule="auto"/>
        <w:jc w:val="both"/>
        <w:rPr>
          <w:rFonts w:ascii="Arial" w:hAnsi="Arial" w:cs="Arial"/>
          <w:sz w:val="22"/>
          <w:szCs w:val="22"/>
          <w:lang w:val="pl-PL"/>
        </w:rPr>
      </w:pPr>
      <w:r w:rsidRPr="002E1204">
        <w:rPr>
          <w:rFonts w:ascii="Arial" w:hAnsi="Arial" w:cs="Arial"/>
          <w:sz w:val="22"/>
          <w:szCs w:val="22"/>
          <w:lang w:val="pl-PL"/>
        </w:rPr>
        <w:t xml:space="preserve">Powierzenie wykonania części </w:t>
      </w:r>
      <w:r w:rsidRPr="00013528">
        <w:rPr>
          <w:rFonts w:ascii="Arial" w:hAnsi="Arial" w:cs="Arial"/>
          <w:sz w:val="22"/>
          <w:szCs w:val="22"/>
          <w:lang w:val="pl-PL"/>
        </w:rPr>
        <w:t xml:space="preserve">zamówienia podwykonawcom nie zwalnia wykonawcy </w:t>
      </w:r>
      <w:r w:rsidR="00BB13D7" w:rsidRPr="00013528">
        <w:rPr>
          <w:rFonts w:ascii="Arial" w:hAnsi="Arial" w:cs="Arial"/>
          <w:sz w:val="22"/>
          <w:szCs w:val="22"/>
          <w:lang w:val="pl-PL"/>
        </w:rPr>
        <w:br/>
      </w:r>
      <w:r w:rsidRPr="00013528">
        <w:rPr>
          <w:rFonts w:ascii="Arial" w:hAnsi="Arial" w:cs="Arial"/>
          <w:sz w:val="22"/>
          <w:szCs w:val="22"/>
          <w:lang w:val="pl-PL"/>
        </w:rPr>
        <w:t>z odpowiedzialności za należyte wykonanie tego zamówienia.</w:t>
      </w:r>
    </w:p>
    <w:p w14:paraId="1E09780E" w14:textId="48375311" w:rsidR="00C12231" w:rsidRPr="00013528" w:rsidRDefault="00864882" w:rsidP="00C84C33">
      <w:pPr>
        <w:pStyle w:val="arimr"/>
        <w:widowControl/>
        <w:numPr>
          <w:ilvl w:val="0"/>
          <w:numId w:val="9"/>
        </w:numPr>
        <w:tabs>
          <w:tab w:val="clear" w:pos="453"/>
        </w:tabs>
        <w:suppressAutoHyphens/>
        <w:snapToGrid/>
        <w:spacing w:line="276" w:lineRule="auto"/>
        <w:jc w:val="both"/>
      </w:pPr>
      <w:r w:rsidRPr="00013528">
        <w:rPr>
          <w:rFonts w:ascii="Arial" w:hAnsi="Arial" w:cs="Arial"/>
          <w:sz w:val="22"/>
          <w:szCs w:val="22"/>
          <w:lang w:val="pl-PL"/>
        </w:rPr>
        <w:t>Wymagania dotyczące umowy o podwykonawstwo, określa</w:t>
      </w:r>
      <w:r w:rsidR="00C2066D" w:rsidRPr="00013528">
        <w:rPr>
          <w:rFonts w:ascii="Arial" w:hAnsi="Arial" w:cs="Arial"/>
          <w:sz w:val="22"/>
          <w:szCs w:val="22"/>
          <w:lang w:val="pl-PL"/>
        </w:rPr>
        <w:t xml:space="preserve"> ustawa </w:t>
      </w:r>
      <w:proofErr w:type="spellStart"/>
      <w:r w:rsidR="00C2066D" w:rsidRPr="00013528">
        <w:rPr>
          <w:rFonts w:ascii="Arial" w:hAnsi="Arial" w:cs="Arial"/>
          <w:sz w:val="22"/>
          <w:szCs w:val="22"/>
          <w:lang w:val="pl-PL"/>
        </w:rPr>
        <w:t>Pzp</w:t>
      </w:r>
      <w:proofErr w:type="spellEnd"/>
      <w:r w:rsidRPr="00013528">
        <w:rPr>
          <w:rFonts w:ascii="Arial" w:hAnsi="Arial" w:cs="Arial"/>
          <w:sz w:val="22"/>
          <w:szCs w:val="22"/>
          <w:lang w:val="pl-PL"/>
        </w:rPr>
        <w:t xml:space="preserve"> </w:t>
      </w:r>
      <w:r w:rsidR="00371447" w:rsidRPr="00013528">
        <w:rPr>
          <w:rFonts w:ascii="Arial" w:hAnsi="Arial" w:cs="Arial"/>
          <w:sz w:val="22"/>
          <w:szCs w:val="22"/>
          <w:lang w:val="pl-PL"/>
        </w:rPr>
        <w:t xml:space="preserve">oraz </w:t>
      </w:r>
      <w:r w:rsidRPr="00013528">
        <w:rPr>
          <w:rFonts w:ascii="Arial" w:hAnsi="Arial" w:cs="Arial"/>
          <w:sz w:val="22"/>
          <w:szCs w:val="22"/>
          <w:lang w:val="pl-PL"/>
        </w:rPr>
        <w:t>wzór umowy</w:t>
      </w:r>
      <w:r w:rsidR="00371447" w:rsidRPr="00013528">
        <w:rPr>
          <w:rFonts w:ascii="Arial" w:hAnsi="Arial" w:cs="Arial"/>
          <w:sz w:val="22"/>
          <w:szCs w:val="22"/>
          <w:lang w:val="pl-PL"/>
        </w:rPr>
        <w:t xml:space="preserve">, stanowiący </w:t>
      </w:r>
      <w:r w:rsidR="00371447" w:rsidRPr="005E0C35">
        <w:rPr>
          <w:rFonts w:ascii="Arial" w:hAnsi="Arial" w:cs="Arial"/>
          <w:b/>
          <w:sz w:val="22"/>
          <w:szCs w:val="22"/>
          <w:lang w:val="pl-PL"/>
        </w:rPr>
        <w:t>załąc</w:t>
      </w:r>
      <w:r w:rsidR="002D0EB2" w:rsidRPr="005E0C35">
        <w:rPr>
          <w:rFonts w:ascii="Arial" w:hAnsi="Arial" w:cs="Arial"/>
          <w:b/>
          <w:sz w:val="22"/>
          <w:szCs w:val="22"/>
          <w:lang w:val="pl-PL"/>
        </w:rPr>
        <w:t xml:space="preserve">znik </w:t>
      </w:r>
      <w:r w:rsidR="00C9603C" w:rsidRPr="005E0C35">
        <w:rPr>
          <w:rFonts w:ascii="Arial" w:hAnsi="Arial" w:cs="Arial"/>
          <w:b/>
          <w:sz w:val="22"/>
          <w:szCs w:val="22"/>
          <w:lang w:val="pl-PL"/>
        </w:rPr>
        <w:t>nr 6</w:t>
      </w:r>
      <w:r w:rsidR="00371447" w:rsidRPr="005E0C35">
        <w:rPr>
          <w:rFonts w:ascii="Arial" w:hAnsi="Arial" w:cs="Arial"/>
          <w:b/>
          <w:sz w:val="22"/>
          <w:szCs w:val="22"/>
          <w:lang w:val="pl-PL"/>
        </w:rPr>
        <w:t xml:space="preserve"> do SWZ</w:t>
      </w:r>
      <w:r w:rsidRPr="00013528">
        <w:rPr>
          <w:rFonts w:ascii="Arial" w:hAnsi="Arial" w:cs="Arial"/>
          <w:sz w:val="22"/>
          <w:szCs w:val="22"/>
          <w:lang w:val="pl-PL"/>
        </w:rPr>
        <w:t>.</w:t>
      </w:r>
    </w:p>
    <w:p w14:paraId="7DEFE0C3" w14:textId="77777777" w:rsidR="00212CEE" w:rsidRPr="00013528" w:rsidRDefault="00212CEE" w:rsidP="009B15A0">
      <w:pPr>
        <w:pStyle w:val="Nagwek1"/>
      </w:pPr>
    </w:p>
    <w:p w14:paraId="092CA53A" w14:textId="77777777" w:rsidR="00FE3F86" w:rsidRPr="00013528" w:rsidRDefault="00FE3F86" w:rsidP="009B15A0">
      <w:pPr>
        <w:pStyle w:val="Nagwek1"/>
      </w:pPr>
      <w:r w:rsidRPr="00013528">
        <w:t>Rozdział VII</w:t>
      </w:r>
    </w:p>
    <w:p w14:paraId="10CB50AE" w14:textId="77777777" w:rsidR="00FE3F86" w:rsidRPr="00013528" w:rsidRDefault="00FC15EC" w:rsidP="0093286F">
      <w:pPr>
        <w:pStyle w:val="Nagwek2"/>
      </w:pPr>
      <w:bookmarkStart w:id="6" w:name="_Termin_wykonania_zamówienia"/>
      <w:bookmarkEnd w:id="6"/>
      <w:r w:rsidRPr="00013528">
        <w:t xml:space="preserve">Termin wykonania zamówienia </w:t>
      </w:r>
    </w:p>
    <w:p w14:paraId="62E2D5F0" w14:textId="77777777" w:rsidR="00FC15EC" w:rsidRPr="00013528" w:rsidRDefault="00FC15EC" w:rsidP="00AE2710">
      <w:pPr>
        <w:spacing w:after="0" w:line="276" w:lineRule="auto"/>
        <w:rPr>
          <w:rFonts w:cs="Arial"/>
        </w:rPr>
      </w:pPr>
    </w:p>
    <w:p w14:paraId="12A8A17A" w14:textId="03EA1F71" w:rsidR="00C9603C" w:rsidRPr="00013528" w:rsidRDefault="00C9603C" w:rsidP="008821A7">
      <w:pPr>
        <w:pStyle w:val="Tekstpodstawowy"/>
        <w:numPr>
          <w:ilvl w:val="0"/>
          <w:numId w:val="42"/>
        </w:numPr>
        <w:suppressAutoHyphens/>
        <w:spacing w:after="0" w:line="276" w:lineRule="auto"/>
        <w:jc w:val="both"/>
        <w:rPr>
          <w:rFonts w:ascii="Arial" w:hAnsi="Arial" w:cs="Arial"/>
          <w:b/>
          <w:sz w:val="22"/>
          <w:szCs w:val="22"/>
        </w:rPr>
      </w:pPr>
      <w:r w:rsidRPr="00013528">
        <w:rPr>
          <w:rFonts w:ascii="Arial" w:hAnsi="Arial" w:cs="Arial"/>
          <w:sz w:val="22"/>
          <w:szCs w:val="22"/>
        </w:rPr>
        <w:t xml:space="preserve">Realizacja zamówienia odbywać się będzie w okresie od dnia podpisania umowy, lecz nie wcześniej niż </w:t>
      </w:r>
      <w:r w:rsidR="005B5A21">
        <w:rPr>
          <w:rFonts w:ascii="Arial" w:hAnsi="Arial" w:cs="Arial"/>
          <w:b/>
          <w:sz w:val="22"/>
          <w:szCs w:val="22"/>
        </w:rPr>
        <w:t>od dnia 01.04</w:t>
      </w:r>
      <w:r w:rsidR="006F6850">
        <w:rPr>
          <w:rFonts w:ascii="Arial" w:hAnsi="Arial" w:cs="Arial"/>
          <w:b/>
          <w:sz w:val="22"/>
          <w:szCs w:val="22"/>
        </w:rPr>
        <w:t xml:space="preserve">.2023 r. do </w:t>
      </w:r>
      <w:r w:rsidR="005E0C35">
        <w:rPr>
          <w:rFonts w:ascii="Arial" w:hAnsi="Arial" w:cs="Arial"/>
          <w:b/>
          <w:sz w:val="22"/>
          <w:szCs w:val="22"/>
        </w:rPr>
        <w:t>dnia 31.03.2026</w:t>
      </w:r>
      <w:r w:rsidRPr="00013528">
        <w:rPr>
          <w:rFonts w:ascii="Arial" w:hAnsi="Arial" w:cs="Arial"/>
          <w:b/>
          <w:sz w:val="22"/>
          <w:szCs w:val="22"/>
        </w:rPr>
        <w:t xml:space="preserve"> r.</w:t>
      </w:r>
    </w:p>
    <w:p w14:paraId="40FEEA28" w14:textId="1039D5AC" w:rsidR="00FC15EC" w:rsidRPr="00013528" w:rsidRDefault="00FC15EC" w:rsidP="008821A7">
      <w:pPr>
        <w:pStyle w:val="pkt"/>
        <w:numPr>
          <w:ilvl w:val="0"/>
          <w:numId w:val="42"/>
        </w:numPr>
        <w:spacing w:before="0" w:after="0" w:line="276" w:lineRule="auto"/>
        <w:rPr>
          <w:rFonts w:ascii="Arial" w:hAnsi="Arial" w:cs="Arial"/>
          <w:sz w:val="22"/>
          <w:szCs w:val="22"/>
        </w:rPr>
      </w:pPr>
      <w:r w:rsidRPr="00013528">
        <w:rPr>
          <w:rFonts w:ascii="Arial" w:hAnsi="Arial" w:cs="Arial"/>
          <w:sz w:val="22"/>
          <w:szCs w:val="22"/>
        </w:rPr>
        <w:t xml:space="preserve">Szczegółowe zagadnienia dotyczące terminu realizacji umowy uregulowane są we wzorze umowy stanowiącej </w:t>
      </w:r>
      <w:r w:rsidR="00AE2710" w:rsidRPr="00013528">
        <w:rPr>
          <w:rFonts w:ascii="Arial" w:hAnsi="Arial" w:cs="Arial"/>
          <w:b/>
          <w:bCs/>
          <w:sz w:val="22"/>
          <w:szCs w:val="22"/>
        </w:rPr>
        <w:t xml:space="preserve">załącznik </w:t>
      </w:r>
      <w:r w:rsidR="00941F1E" w:rsidRPr="00013528">
        <w:rPr>
          <w:rFonts w:ascii="Arial" w:hAnsi="Arial" w:cs="Arial"/>
          <w:b/>
          <w:bCs/>
          <w:sz w:val="22"/>
          <w:szCs w:val="22"/>
        </w:rPr>
        <w:t xml:space="preserve">nr 6 </w:t>
      </w:r>
      <w:r w:rsidRPr="00013528">
        <w:rPr>
          <w:rFonts w:ascii="Arial" w:hAnsi="Arial" w:cs="Arial"/>
          <w:b/>
          <w:bCs/>
          <w:sz w:val="22"/>
          <w:szCs w:val="22"/>
        </w:rPr>
        <w:t>do SWZ</w:t>
      </w:r>
      <w:r w:rsidRPr="00013528">
        <w:rPr>
          <w:rFonts w:ascii="Arial" w:hAnsi="Arial" w:cs="Arial"/>
          <w:sz w:val="22"/>
          <w:szCs w:val="22"/>
        </w:rPr>
        <w:t xml:space="preserve">. </w:t>
      </w:r>
    </w:p>
    <w:p w14:paraId="586863FB" w14:textId="77777777" w:rsidR="004D3C5C" w:rsidRPr="002E1204" w:rsidRDefault="004D3C5C" w:rsidP="001D0025">
      <w:pPr>
        <w:spacing w:after="0" w:line="276" w:lineRule="auto"/>
        <w:rPr>
          <w:rFonts w:cs="Arial"/>
          <w:b/>
        </w:rPr>
      </w:pPr>
    </w:p>
    <w:p w14:paraId="0B9DFAB3" w14:textId="77777777" w:rsidR="001D0025" w:rsidRPr="009B15A0" w:rsidRDefault="001D0025" w:rsidP="009B15A0">
      <w:pPr>
        <w:pStyle w:val="Nagwek1"/>
      </w:pPr>
      <w:r w:rsidRPr="009B15A0">
        <w:t>Rozdział VIII</w:t>
      </w:r>
    </w:p>
    <w:p w14:paraId="46A758E1" w14:textId="77777777" w:rsidR="001D0025" w:rsidRPr="0093286F" w:rsidRDefault="001D0025" w:rsidP="0093286F">
      <w:pPr>
        <w:pStyle w:val="Nagwek2"/>
      </w:pPr>
      <w:bookmarkStart w:id="7" w:name="_Informacja_o_warunkach"/>
      <w:bookmarkEnd w:id="7"/>
      <w:r w:rsidRPr="0093286F">
        <w:t xml:space="preserve">Informacja o warunkach udziału w postępowaniu </w:t>
      </w:r>
    </w:p>
    <w:p w14:paraId="1D097DE4" w14:textId="77777777" w:rsidR="001D0025" w:rsidRPr="002E1204" w:rsidRDefault="001D0025" w:rsidP="001D0025">
      <w:pPr>
        <w:spacing w:after="0" w:line="276" w:lineRule="auto"/>
        <w:rPr>
          <w:rFonts w:cs="Arial"/>
          <w:b/>
        </w:rPr>
      </w:pPr>
    </w:p>
    <w:p w14:paraId="102F589E" w14:textId="77777777" w:rsidR="001D0025" w:rsidRPr="002E1204" w:rsidRDefault="001D0025" w:rsidP="00C84C33">
      <w:pPr>
        <w:pStyle w:val="Teksttreci0"/>
        <w:numPr>
          <w:ilvl w:val="0"/>
          <w:numId w:val="10"/>
        </w:numPr>
        <w:shd w:val="clear" w:color="auto" w:fill="auto"/>
        <w:spacing w:line="276" w:lineRule="auto"/>
        <w:ind w:left="426" w:right="20" w:hanging="426"/>
        <w:jc w:val="both"/>
        <w:rPr>
          <w:rStyle w:val="TeksttreciPogrubienie"/>
          <w:rFonts w:ascii="Arial" w:hAnsi="Arial" w:cs="Arial"/>
          <w:b w:val="0"/>
          <w:sz w:val="22"/>
        </w:rPr>
      </w:pPr>
      <w:r w:rsidRPr="002E1204">
        <w:rPr>
          <w:rFonts w:ascii="Arial" w:hAnsi="Arial" w:cs="Arial"/>
          <w:sz w:val="22"/>
        </w:rPr>
        <w:t xml:space="preserve">O udzielenie zamówienia mogą ubiegać się Wykonawcy, którzy nie podlegają wykluczeniu na zasadach określonych w Rozdziale IX SWZ, oraz spełniają określone przez Zamawiającego </w:t>
      </w:r>
      <w:r w:rsidRPr="002E1204">
        <w:rPr>
          <w:rFonts w:ascii="Arial" w:hAnsi="Arial" w:cs="Arial"/>
          <w:b/>
          <w:sz w:val="22"/>
        </w:rPr>
        <w:t>warunki</w:t>
      </w:r>
      <w:r w:rsidRPr="002E1204">
        <w:rPr>
          <w:rStyle w:val="TeksttreciPogrubienie"/>
          <w:rFonts w:ascii="Arial" w:hAnsi="Arial" w:cs="Arial"/>
          <w:b w:val="0"/>
          <w:bCs/>
          <w:sz w:val="22"/>
        </w:rPr>
        <w:t xml:space="preserve"> </w:t>
      </w:r>
      <w:r w:rsidRPr="002E1204">
        <w:rPr>
          <w:rStyle w:val="TeksttreciPogrubienie"/>
          <w:rFonts w:ascii="Arial" w:hAnsi="Arial" w:cs="Arial"/>
          <w:bCs/>
          <w:sz w:val="22"/>
        </w:rPr>
        <w:t>udziału w postępowaniu.</w:t>
      </w:r>
    </w:p>
    <w:p w14:paraId="348DEEFC" w14:textId="77777777" w:rsidR="00190517" w:rsidRDefault="001D0025" w:rsidP="00C84C33">
      <w:pPr>
        <w:pStyle w:val="Teksttreci0"/>
        <w:numPr>
          <w:ilvl w:val="0"/>
          <w:numId w:val="10"/>
        </w:numPr>
        <w:shd w:val="clear" w:color="auto" w:fill="auto"/>
        <w:spacing w:line="276" w:lineRule="auto"/>
        <w:ind w:left="426" w:right="20" w:hanging="426"/>
        <w:jc w:val="both"/>
        <w:rPr>
          <w:rFonts w:ascii="Arial" w:eastAsiaTheme="majorEastAsia" w:hAnsi="Arial" w:cs="Arial"/>
          <w:b/>
          <w:sz w:val="22"/>
        </w:rPr>
      </w:pPr>
      <w:r w:rsidRPr="00946C8C">
        <w:rPr>
          <w:rFonts w:ascii="Arial" w:hAnsi="Arial" w:cs="Arial"/>
          <w:sz w:val="22"/>
        </w:rPr>
        <w:t xml:space="preserve">O udzielenie zamówienia mogą ubiegać się Wykonawcy, którzy spełniają </w:t>
      </w:r>
      <w:r w:rsidRPr="00946C8C">
        <w:rPr>
          <w:rFonts w:ascii="Arial" w:hAnsi="Arial" w:cs="Arial"/>
          <w:b/>
          <w:sz w:val="22"/>
        </w:rPr>
        <w:t>warunki udziału w postępowaniu</w:t>
      </w:r>
      <w:r w:rsidR="00EC1566" w:rsidRPr="00946C8C">
        <w:rPr>
          <w:rFonts w:ascii="Arial" w:hAnsi="Arial" w:cs="Arial"/>
          <w:sz w:val="22"/>
        </w:rPr>
        <w:t xml:space="preserve">, określone na </w:t>
      </w:r>
      <w:r w:rsidRPr="00946C8C">
        <w:rPr>
          <w:rFonts w:ascii="Arial" w:eastAsiaTheme="majorEastAsia" w:hAnsi="Arial" w:cs="Arial"/>
          <w:sz w:val="22"/>
        </w:rPr>
        <w:t xml:space="preserve">podstawie art. 112 ustawy </w:t>
      </w:r>
      <w:proofErr w:type="spellStart"/>
      <w:r w:rsidRPr="00946C8C">
        <w:rPr>
          <w:rFonts w:ascii="Arial" w:eastAsiaTheme="majorEastAsia" w:hAnsi="Arial" w:cs="Arial"/>
          <w:sz w:val="22"/>
        </w:rPr>
        <w:t>Pzp</w:t>
      </w:r>
      <w:proofErr w:type="spellEnd"/>
      <w:r w:rsidRPr="00946C8C">
        <w:rPr>
          <w:rFonts w:ascii="Arial" w:eastAsiaTheme="majorEastAsia" w:hAnsi="Arial" w:cs="Arial"/>
          <w:sz w:val="22"/>
        </w:rPr>
        <w:t xml:space="preserve">, </w:t>
      </w:r>
      <w:r w:rsidR="00EC1566" w:rsidRPr="00946C8C">
        <w:rPr>
          <w:rFonts w:ascii="Arial" w:eastAsiaTheme="majorEastAsia" w:hAnsi="Arial" w:cs="Arial"/>
          <w:b/>
          <w:sz w:val="22"/>
        </w:rPr>
        <w:t>dotycząc</w:t>
      </w:r>
      <w:r w:rsidRPr="00946C8C">
        <w:rPr>
          <w:rFonts w:ascii="Arial" w:eastAsiaTheme="majorEastAsia" w:hAnsi="Arial" w:cs="Arial"/>
          <w:b/>
          <w:sz w:val="22"/>
        </w:rPr>
        <w:t>e:</w:t>
      </w:r>
    </w:p>
    <w:p w14:paraId="68A668FB" w14:textId="77777777" w:rsidR="00335BED" w:rsidRDefault="00335BED" w:rsidP="00335BED">
      <w:pPr>
        <w:pStyle w:val="Teksttreci0"/>
        <w:shd w:val="clear" w:color="auto" w:fill="auto"/>
        <w:spacing w:line="276" w:lineRule="auto"/>
        <w:ind w:left="426" w:right="20" w:firstLine="0"/>
        <w:jc w:val="both"/>
        <w:rPr>
          <w:rFonts w:ascii="Arial" w:eastAsiaTheme="majorEastAsia" w:hAnsi="Arial" w:cs="Arial"/>
          <w:b/>
          <w:sz w:val="22"/>
        </w:rPr>
      </w:pPr>
    </w:p>
    <w:p w14:paraId="2D53ABDC" w14:textId="44161569" w:rsidR="00EC1566" w:rsidRPr="00190517" w:rsidRDefault="00EC1566" w:rsidP="00C84C33">
      <w:pPr>
        <w:pStyle w:val="Teksttreci0"/>
        <w:numPr>
          <w:ilvl w:val="1"/>
          <w:numId w:val="10"/>
        </w:numPr>
        <w:shd w:val="clear" w:color="auto" w:fill="auto"/>
        <w:spacing w:line="276" w:lineRule="auto"/>
        <w:ind w:right="20"/>
        <w:jc w:val="both"/>
        <w:rPr>
          <w:rFonts w:ascii="Arial" w:eastAsiaTheme="majorEastAsia" w:hAnsi="Arial" w:cs="Arial"/>
          <w:b/>
          <w:sz w:val="22"/>
        </w:rPr>
      </w:pPr>
      <w:r w:rsidRPr="00190517">
        <w:rPr>
          <w:rFonts w:ascii="Arial" w:eastAsiaTheme="majorEastAsia" w:hAnsi="Arial" w:cs="Arial"/>
          <w:b/>
          <w:sz w:val="22"/>
          <w:u w:val="single"/>
        </w:rPr>
        <w:lastRenderedPageBreak/>
        <w:t>zdolności do występowania w obrocie gospodarczym:</w:t>
      </w:r>
    </w:p>
    <w:p w14:paraId="2AC89FC1" w14:textId="5F1D0EC5" w:rsidR="00EC1566" w:rsidRPr="00190517" w:rsidRDefault="00EC1566" w:rsidP="00EE0011">
      <w:pPr>
        <w:pStyle w:val="Teksttreci0"/>
        <w:shd w:val="clear" w:color="auto" w:fill="auto"/>
        <w:spacing w:line="276" w:lineRule="auto"/>
        <w:ind w:left="814" w:right="20" w:firstLine="0"/>
        <w:jc w:val="both"/>
        <w:rPr>
          <w:rFonts w:ascii="Arial" w:hAnsi="Arial" w:cs="Arial"/>
          <w:sz w:val="22"/>
        </w:rPr>
      </w:pPr>
      <w:r w:rsidRPr="00190517">
        <w:rPr>
          <w:rFonts w:ascii="Arial" w:hAnsi="Arial" w:cs="Arial"/>
          <w:sz w:val="22"/>
        </w:rPr>
        <w:t>Zamawiający nie określa warunku w powyższym zakresie.</w:t>
      </w:r>
    </w:p>
    <w:p w14:paraId="78FE8630" w14:textId="2FEBB5B6" w:rsidR="00EC1566" w:rsidRPr="004D3C5C" w:rsidRDefault="00EC1566" w:rsidP="004D3C5C">
      <w:pPr>
        <w:pStyle w:val="Teksttreci0"/>
        <w:numPr>
          <w:ilvl w:val="1"/>
          <w:numId w:val="10"/>
        </w:numPr>
        <w:shd w:val="clear" w:color="auto" w:fill="auto"/>
        <w:spacing w:line="276" w:lineRule="auto"/>
        <w:ind w:right="20"/>
        <w:jc w:val="both"/>
        <w:rPr>
          <w:rFonts w:ascii="Arial" w:eastAsiaTheme="majorEastAsia" w:hAnsi="Arial" w:cs="Arial"/>
          <w:b/>
          <w:sz w:val="22"/>
          <w:u w:val="single"/>
        </w:rPr>
      </w:pPr>
      <w:r w:rsidRPr="00190517">
        <w:rPr>
          <w:rFonts w:ascii="Arial" w:eastAsiaTheme="majorEastAsia" w:hAnsi="Arial" w:cs="Arial"/>
          <w:b/>
          <w:sz w:val="22"/>
          <w:u w:val="single"/>
        </w:rPr>
        <w:t>uprawnień do prowadzenia określonej działalności gospodarczej lub zawodowej, o ile wynika to z odrębnych przepisów:</w:t>
      </w:r>
    </w:p>
    <w:p w14:paraId="5356BDA8" w14:textId="28422AD5" w:rsidR="004D3C5C" w:rsidRPr="00FB593B" w:rsidRDefault="004D3C5C" w:rsidP="008821A7">
      <w:pPr>
        <w:pStyle w:val="Akapitzlist"/>
        <w:numPr>
          <w:ilvl w:val="0"/>
          <w:numId w:val="47"/>
        </w:numPr>
        <w:suppressAutoHyphens w:val="0"/>
        <w:autoSpaceDE w:val="0"/>
        <w:autoSpaceDN w:val="0"/>
        <w:adjustRightInd w:val="0"/>
        <w:jc w:val="both"/>
        <w:rPr>
          <w:rFonts w:cs="Arial"/>
        </w:rPr>
      </w:pPr>
      <w:r w:rsidRPr="00FB593B">
        <w:rPr>
          <w:rFonts w:eastAsiaTheme="minorHAnsi" w:cs="Arial"/>
        </w:rPr>
        <w:t xml:space="preserve">Wykonawca spełni powyższy warunek udziału w postępowaniu jeżeli wykaże, że posiada, aktualny wpis do rejestru operatorów pocztowych, prowadzonego przez Prezesa Urzędu Komunikacji Elektronicznej </w:t>
      </w:r>
      <w:r w:rsidRPr="00FB593B">
        <w:rPr>
          <w:rFonts w:eastAsiaTheme="majorEastAsia" w:cs="Arial"/>
        </w:rPr>
        <w:t xml:space="preserve">na wykonywanie działalności pocztowej w zakresie przyjmowania, przemieszczania i doręczenia w obrocie krajowym i zagranicznym przesyłek </w:t>
      </w:r>
      <w:r w:rsidRPr="00FB593B">
        <w:rPr>
          <w:rFonts w:eastAsiaTheme="minorHAnsi" w:cs="Arial"/>
        </w:rPr>
        <w:t>zgodnie z art. 6</w:t>
      </w:r>
      <w:r w:rsidR="00C91CC4">
        <w:rPr>
          <w:rFonts w:eastAsiaTheme="minorHAnsi" w:cs="Arial"/>
        </w:rPr>
        <w:t xml:space="preserve"> ust. 1</w:t>
      </w:r>
      <w:r w:rsidRPr="00FB593B">
        <w:rPr>
          <w:rFonts w:eastAsiaTheme="minorHAnsi" w:cs="Arial"/>
        </w:rPr>
        <w:t xml:space="preserve"> </w:t>
      </w:r>
      <w:r w:rsidR="005B5A21">
        <w:rPr>
          <w:rFonts w:eastAsiaTheme="minorHAnsi" w:cs="Arial"/>
        </w:rPr>
        <w:t xml:space="preserve">i art. 13 </w:t>
      </w:r>
      <w:r w:rsidRPr="00FB593B">
        <w:rPr>
          <w:rFonts w:eastAsiaTheme="minorHAnsi" w:cs="Arial"/>
        </w:rPr>
        <w:t>ustawy z dnia 23 listopada 2012 roku – Prawo pocztowe (tekst jedn. Dz. U. z</w:t>
      </w:r>
      <w:r w:rsidR="00893331">
        <w:rPr>
          <w:rFonts w:eastAsiaTheme="minorHAnsi" w:cs="Arial"/>
        </w:rPr>
        <w:t xml:space="preserve"> 2022 r., poz. 896 z </w:t>
      </w:r>
      <w:proofErr w:type="spellStart"/>
      <w:r w:rsidR="00893331">
        <w:rPr>
          <w:rFonts w:eastAsiaTheme="minorHAnsi" w:cs="Arial"/>
        </w:rPr>
        <w:t>późn</w:t>
      </w:r>
      <w:proofErr w:type="spellEnd"/>
      <w:r w:rsidR="00893331">
        <w:rPr>
          <w:rFonts w:eastAsiaTheme="minorHAnsi" w:cs="Arial"/>
        </w:rPr>
        <w:t>. zm.)</w:t>
      </w:r>
      <w:r w:rsidRPr="00FB593B">
        <w:rPr>
          <w:rFonts w:eastAsiaTheme="minorHAnsi" w:cs="Arial"/>
        </w:rPr>
        <w:t>.</w:t>
      </w:r>
    </w:p>
    <w:p w14:paraId="41B6C1B4" w14:textId="77777777" w:rsidR="004D3C5C" w:rsidRPr="00FB593B" w:rsidRDefault="004D3C5C" w:rsidP="004D3C5C">
      <w:pPr>
        <w:pStyle w:val="Akapitzlist"/>
        <w:suppressAutoHyphens w:val="0"/>
        <w:autoSpaceDE w:val="0"/>
        <w:autoSpaceDN w:val="0"/>
        <w:adjustRightInd w:val="0"/>
        <w:spacing w:line="276" w:lineRule="auto"/>
        <w:rPr>
          <w:rFonts w:eastAsiaTheme="minorHAnsi" w:cs="Arial"/>
          <w:color w:val="000000"/>
          <w:u w:val="single"/>
        </w:rPr>
      </w:pPr>
      <w:r w:rsidRPr="00FB593B">
        <w:rPr>
          <w:rFonts w:eastAsiaTheme="minorHAnsi" w:cs="Arial"/>
          <w:b/>
          <w:bCs/>
          <w:color w:val="000000"/>
          <w:u w:val="single"/>
        </w:rPr>
        <w:t>UWAGA:</w:t>
      </w:r>
    </w:p>
    <w:p w14:paraId="4FED07F2" w14:textId="00A6D9C4" w:rsidR="004D3C5C" w:rsidRPr="004D3C5C" w:rsidRDefault="004D3C5C" w:rsidP="004D3C5C">
      <w:pPr>
        <w:pStyle w:val="Akapitzlist"/>
        <w:suppressAutoHyphens w:val="0"/>
        <w:autoSpaceDE w:val="0"/>
        <w:autoSpaceDN w:val="0"/>
        <w:adjustRightInd w:val="0"/>
        <w:spacing w:line="276" w:lineRule="auto"/>
        <w:jc w:val="both"/>
        <w:rPr>
          <w:rFonts w:cs="Arial"/>
        </w:rPr>
      </w:pPr>
      <w:r w:rsidRPr="00FB593B">
        <w:rPr>
          <w:rFonts w:eastAsiaTheme="minorHAnsi" w:cs="Arial"/>
          <w:color w:val="000000"/>
        </w:rPr>
        <w:t xml:space="preserve">W przypadku wykonawców wspólnie ubiegających się o zamówienie, 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usługi, do których realizacji te uprawnienia są wymagane. (art. 117 ust. 2 ustawy </w:t>
      </w:r>
      <w:proofErr w:type="spellStart"/>
      <w:r w:rsidRPr="00FB593B">
        <w:rPr>
          <w:rFonts w:eastAsiaTheme="minorHAnsi" w:cs="Arial"/>
          <w:color w:val="000000"/>
        </w:rPr>
        <w:t>Pzp</w:t>
      </w:r>
      <w:proofErr w:type="spellEnd"/>
      <w:r w:rsidRPr="00FB593B">
        <w:rPr>
          <w:rFonts w:eastAsiaTheme="minorHAnsi" w:cs="Arial"/>
          <w:color w:val="000000"/>
        </w:rPr>
        <w:t>).</w:t>
      </w:r>
    </w:p>
    <w:p w14:paraId="576EDF6A" w14:textId="77777777" w:rsidR="00EC1566" w:rsidRPr="00190517" w:rsidRDefault="00EC1566" w:rsidP="00C84C33">
      <w:pPr>
        <w:pStyle w:val="Teksttreci0"/>
        <w:numPr>
          <w:ilvl w:val="1"/>
          <w:numId w:val="10"/>
        </w:numPr>
        <w:shd w:val="clear" w:color="auto" w:fill="auto"/>
        <w:spacing w:line="276" w:lineRule="auto"/>
        <w:ind w:right="20"/>
        <w:jc w:val="both"/>
        <w:rPr>
          <w:rFonts w:ascii="Arial" w:eastAsiaTheme="majorEastAsia" w:hAnsi="Arial" w:cs="Arial"/>
          <w:b/>
          <w:sz w:val="22"/>
          <w:u w:val="single"/>
        </w:rPr>
      </w:pPr>
      <w:r w:rsidRPr="00190517">
        <w:rPr>
          <w:rFonts w:ascii="Arial" w:eastAsiaTheme="majorEastAsia" w:hAnsi="Arial" w:cs="Arial"/>
          <w:b/>
          <w:sz w:val="22"/>
          <w:u w:val="single"/>
        </w:rPr>
        <w:t>sytuacji ekonomicznej lub finansowej:</w:t>
      </w:r>
    </w:p>
    <w:p w14:paraId="2456C932" w14:textId="4BC2AB75" w:rsidR="00EC1566" w:rsidRPr="00190517" w:rsidRDefault="00C60F55" w:rsidP="008F566D">
      <w:pPr>
        <w:spacing w:after="0" w:line="276" w:lineRule="auto"/>
        <w:ind w:left="708" w:firstLine="106"/>
        <w:jc w:val="both"/>
        <w:rPr>
          <w:rFonts w:cs="Arial"/>
        </w:rPr>
      </w:pPr>
      <w:r w:rsidRPr="00190517">
        <w:rPr>
          <w:rFonts w:cs="Arial"/>
        </w:rPr>
        <w:t>Zamawiający nie określa warunku w powyższym zakresie.</w:t>
      </w:r>
    </w:p>
    <w:p w14:paraId="705DC2E5" w14:textId="77777777" w:rsidR="00190517" w:rsidRDefault="00EC1566" w:rsidP="00C84C33">
      <w:pPr>
        <w:pStyle w:val="Teksttreci0"/>
        <w:numPr>
          <w:ilvl w:val="1"/>
          <w:numId w:val="10"/>
        </w:numPr>
        <w:shd w:val="clear" w:color="auto" w:fill="auto"/>
        <w:spacing w:after="120" w:line="276" w:lineRule="auto"/>
        <w:ind w:left="788" w:right="23" w:hanging="431"/>
        <w:jc w:val="both"/>
        <w:rPr>
          <w:rFonts w:ascii="Arial" w:eastAsiaTheme="majorEastAsia" w:hAnsi="Arial" w:cs="Arial"/>
          <w:b/>
          <w:sz w:val="22"/>
          <w:u w:val="single"/>
        </w:rPr>
      </w:pPr>
      <w:r w:rsidRPr="00190517">
        <w:rPr>
          <w:rFonts w:ascii="Arial" w:eastAsiaTheme="majorEastAsia" w:hAnsi="Arial" w:cs="Arial"/>
          <w:b/>
          <w:sz w:val="22"/>
          <w:u w:val="single"/>
        </w:rPr>
        <w:t>zdolności technicznej lub zawodowej:</w:t>
      </w:r>
    </w:p>
    <w:p w14:paraId="2D4470B9" w14:textId="6A130672" w:rsidR="004D3C5C" w:rsidRPr="004D3C5C" w:rsidRDefault="004D3C5C" w:rsidP="004D3C5C">
      <w:pPr>
        <w:pStyle w:val="Teksttreci0"/>
        <w:numPr>
          <w:ilvl w:val="2"/>
          <w:numId w:val="10"/>
        </w:numPr>
        <w:shd w:val="clear" w:color="auto" w:fill="auto"/>
        <w:spacing w:line="276" w:lineRule="auto"/>
        <w:ind w:left="1418" w:right="20" w:hanging="567"/>
        <w:jc w:val="both"/>
        <w:rPr>
          <w:rFonts w:ascii="Arial" w:eastAsiaTheme="majorEastAsia" w:hAnsi="Arial" w:cs="Arial"/>
          <w:b/>
          <w:sz w:val="22"/>
          <w:u w:val="single"/>
        </w:rPr>
      </w:pPr>
      <w:r w:rsidRPr="004D3C5C">
        <w:rPr>
          <w:rFonts w:ascii="Arial" w:hAnsi="Arial" w:cs="Arial"/>
          <w:sz w:val="22"/>
        </w:rPr>
        <w:t xml:space="preserve">Wykonawca spełni warunek w zakresie zdolności zawodowej, jeżeli wykaże, że w okresie ostatnich 3 lat przed upływem terminu składania ofert, a jeżeli okres prowadzenia działalności   jest krótszy - w tym okresie, w sposób należyty wykonał lub wykonuje co najmniej jedną usługę, która polegała na świadczeniu usług </w:t>
      </w:r>
      <w:r w:rsidRPr="004D3C5C">
        <w:rPr>
          <w:rFonts w:ascii="Arial" w:hAnsi="Arial" w:cs="Arial"/>
          <w:bCs/>
          <w:sz w:val="22"/>
        </w:rPr>
        <w:t xml:space="preserve">pocztowych w obrocie krajowym i zagranicznym w zakresie </w:t>
      </w:r>
      <w:r w:rsidRPr="004D3C5C">
        <w:rPr>
          <w:rFonts w:ascii="Arial" w:hAnsi="Arial" w:cs="Arial"/>
          <w:sz w:val="22"/>
        </w:rPr>
        <w:t>przyjmowania, przemieszczania i doręczania przesyłek pocztowych przez okres następujących po sobie 12 m-</w:t>
      </w:r>
      <w:proofErr w:type="spellStart"/>
      <w:r w:rsidRPr="004D3C5C">
        <w:rPr>
          <w:rFonts w:ascii="Arial" w:hAnsi="Arial" w:cs="Arial"/>
          <w:sz w:val="22"/>
        </w:rPr>
        <w:t>cy</w:t>
      </w:r>
      <w:proofErr w:type="spellEnd"/>
      <w:r w:rsidRPr="004D3C5C">
        <w:rPr>
          <w:rFonts w:ascii="Arial" w:hAnsi="Arial" w:cs="Arial"/>
          <w:sz w:val="22"/>
        </w:rPr>
        <w:t xml:space="preserve"> (okres ciągły), </w:t>
      </w:r>
      <w:r w:rsidRPr="004D3C5C">
        <w:rPr>
          <w:rFonts w:ascii="Arial" w:hAnsi="Arial" w:cs="Arial"/>
          <w:bCs/>
          <w:sz w:val="22"/>
        </w:rPr>
        <w:t>o wartości  min. 100 000,00 zł brutto (w przypadku usług w trakcie realizacji wartość zrealizowanej części obejmującej okres następujących po sobie 12 miesięcy musi wyn</w:t>
      </w:r>
      <w:r w:rsidR="00893331">
        <w:rPr>
          <w:rFonts w:ascii="Arial" w:hAnsi="Arial" w:cs="Arial"/>
          <w:bCs/>
          <w:sz w:val="22"/>
        </w:rPr>
        <w:t>osić min. 100 000,00 zł brutto).</w:t>
      </w:r>
    </w:p>
    <w:p w14:paraId="35A52ED1" w14:textId="77777777" w:rsidR="004D3C5C" w:rsidRPr="00FB593B" w:rsidRDefault="004D3C5C" w:rsidP="004D3C5C">
      <w:pPr>
        <w:pStyle w:val="Teksttreci0"/>
        <w:spacing w:line="276" w:lineRule="auto"/>
        <w:ind w:left="786" w:right="23" w:firstLine="0"/>
        <w:jc w:val="both"/>
        <w:rPr>
          <w:rFonts w:ascii="Arial" w:hAnsi="Arial" w:cs="Arial"/>
          <w:b/>
          <w:bCs/>
          <w:i/>
          <w:sz w:val="20"/>
          <w:szCs w:val="20"/>
          <w:u w:val="single"/>
        </w:rPr>
      </w:pPr>
      <w:r w:rsidRPr="00FB593B">
        <w:rPr>
          <w:rFonts w:ascii="Arial" w:hAnsi="Arial" w:cs="Arial"/>
          <w:b/>
          <w:bCs/>
          <w:i/>
          <w:sz w:val="20"/>
          <w:szCs w:val="20"/>
          <w:u w:val="single"/>
        </w:rPr>
        <w:t xml:space="preserve">UWAGA: </w:t>
      </w:r>
    </w:p>
    <w:p w14:paraId="1D01D7F4" w14:textId="77777777" w:rsidR="004D3C5C" w:rsidRPr="009E3FC5" w:rsidRDefault="004D3C5C" w:rsidP="004D3C5C">
      <w:pPr>
        <w:pStyle w:val="Teksttreci0"/>
        <w:spacing w:line="276" w:lineRule="auto"/>
        <w:ind w:left="786" w:right="23" w:firstLine="0"/>
        <w:jc w:val="both"/>
        <w:rPr>
          <w:rFonts w:ascii="Arial" w:hAnsi="Arial" w:cs="Arial"/>
          <w:i/>
          <w:sz w:val="20"/>
          <w:szCs w:val="20"/>
        </w:rPr>
      </w:pPr>
      <w:r w:rsidRPr="00FB593B">
        <w:rPr>
          <w:rFonts w:ascii="Arial" w:hAnsi="Arial" w:cs="Arial"/>
          <w:bCs/>
          <w:i/>
          <w:sz w:val="20"/>
          <w:szCs w:val="20"/>
        </w:rPr>
        <w:t xml:space="preserve">Wartości pieniężne wskazane w dokumentach, mające na celu wykazanie spełnienia przez Wykonawców warunków udziału w postępowaniu dotyczących zdolności technicznej </w:t>
      </w:r>
      <w:r w:rsidRPr="00FB593B">
        <w:rPr>
          <w:rFonts w:ascii="Arial" w:hAnsi="Arial" w:cs="Arial"/>
          <w:bCs/>
          <w:i/>
          <w:sz w:val="20"/>
          <w:szCs w:val="20"/>
        </w:rPr>
        <w:br/>
        <w:t xml:space="preserve">lub zawodowej podane w walutach obcych, Zamawiający przeliczy na złote polskie wg średniego kursu walut NBP z dnia </w:t>
      </w:r>
      <w:r w:rsidRPr="00FB593B">
        <w:rPr>
          <w:rFonts w:ascii="Arial" w:hAnsi="Arial" w:cs="Arial"/>
          <w:bCs/>
          <w:i/>
          <w:color w:val="000000" w:themeColor="text1"/>
          <w:sz w:val="20"/>
          <w:szCs w:val="20"/>
        </w:rPr>
        <w:t>opublikowania</w:t>
      </w:r>
      <w:r w:rsidRPr="00FB593B">
        <w:rPr>
          <w:rFonts w:ascii="Arial" w:hAnsi="Arial" w:cs="Arial"/>
          <w:bCs/>
          <w:i/>
          <w:color w:val="00B0F0"/>
          <w:sz w:val="20"/>
          <w:szCs w:val="20"/>
        </w:rPr>
        <w:t xml:space="preserve"> </w:t>
      </w:r>
      <w:r w:rsidRPr="00FB593B">
        <w:rPr>
          <w:rFonts w:ascii="Arial" w:hAnsi="Arial" w:cs="Arial"/>
          <w:bCs/>
          <w:i/>
          <w:sz w:val="20"/>
          <w:szCs w:val="20"/>
        </w:rPr>
        <w:t>ogłoszenia o niniejszym postępowaniu w Biuletynie Zamówień Publicznych. W przypadku wskazania wartości pieniężnej w walucie obcej nie obowiązującej w dniu opublikowania ww. ogłoszenia, Zamawiający przeliczy wartość na złote polskie wg średniego kursu walut NBP z ostatniego dnia obowiązywania tej waluty.</w:t>
      </w:r>
    </w:p>
    <w:p w14:paraId="44B74E50" w14:textId="77777777" w:rsidR="00CB63D6" w:rsidRPr="00CB63D6" w:rsidRDefault="00CB63D6" w:rsidP="00CE546C">
      <w:pPr>
        <w:spacing w:after="0" w:line="276" w:lineRule="auto"/>
        <w:jc w:val="both"/>
        <w:rPr>
          <w:rFonts w:cs="Arial"/>
          <w:strike/>
        </w:rPr>
      </w:pPr>
    </w:p>
    <w:p w14:paraId="072BA616" w14:textId="6ACBCABD" w:rsidR="0003140E" w:rsidRPr="004D3C5C" w:rsidRDefault="00C60F55" w:rsidP="00B62CDD">
      <w:pPr>
        <w:pStyle w:val="Teksttreci0"/>
        <w:numPr>
          <w:ilvl w:val="0"/>
          <w:numId w:val="10"/>
        </w:numPr>
        <w:shd w:val="clear" w:color="auto" w:fill="auto"/>
        <w:spacing w:line="276" w:lineRule="auto"/>
        <w:ind w:left="426" w:right="20" w:hanging="426"/>
        <w:jc w:val="both"/>
        <w:rPr>
          <w:rFonts w:ascii="Arial" w:hAnsi="Arial" w:cs="Arial"/>
          <w:bCs/>
          <w:sz w:val="22"/>
        </w:rPr>
      </w:pPr>
      <w:r w:rsidRPr="003A1C68">
        <w:rPr>
          <w:rFonts w:ascii="Arial" w:hAnsi="Arial" w:cs="Arial"/>
          <w:sz w:val="22"/>
        </w:rPr>
        <w:t xml:space="preserve">Oceniając </w:t>
      </w:r>
      <w:r w:rsidR="001D7112" w:rsidRPr="003A1C68">
        <w:rPr>
          <w:rFonts w:ascii="Arial" w:hAnsi="Arial" w:cs="Arial"/>
          <w:sz w:val="22"/>
        </w:rPr>
        <w:t>zdolność techniczną lub zawodową</w:t>
      </w:r>
      <w:r w:rsidRPr="003A1C68">
        <w:rPr>
          <w:rFonts w:ascii="Arial" w:hAnsi="Arial" w:cs="Arial"/>
          <w:sz w:val="22"/>
        </w:rPr>
        <w:t xml:space="preserve">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AA9071F" w14:textId="77777777" w:rsidR="004D3C5C" w:rsidRDefault="004D3C5C" w:rsidP="004D3C5C">
      <w:pPr>
        <w:pStyle w:val="Teksttreci0"/>
        <w:shd w:val="clear" w:color="auto" w:fill="auto"/>
        <w:spacing w:line="276" w:lineRule="auto"/>
        <w:ind w:left="426" w:right="20" w:firstLine="0"/>
        <w:jc w:val="both"/>
        <w:rPr>
          <w:rFonts w:ascii="Arial" w:hAnsi="Arial" w:cs="Arial"/>
          <w:bCs/>
          <w:sz w:val="22"/>
        </w:rPr>
      </w:pPr>
    </w:p>
    <w:p w14:paraId="53164D42" w14:textId="77777777" w:rsidR="00335BED" w:rsidRDefault="00335BED" w:rsidP="004D3C5C">
      <w:pPr>
        <w:pStyle w:val="Teksttreci0"/>
        <w:shd w:val="clear" w:color="auto" w:fill="auto"/>
        <w:spacing w:line="276" w:lineRule="auto"/>
        <w:ind w:left="426" w:right="20" w:firstLine="0"/>
        <w:jc w:val="both"/>
        <w:rPr>
          <w:rFonts w:ascii="Arial" w:hAnsi="Arial" w:cs="Arial"/>
          <w:bCs/>
          <w:sz w:val="22"/>
        </w:rPr>
      </w:pPr>
    </w:p>
    <w:p w14:paraId="199EC248" w14:textId="77777777" w:rsidR="00335BED" w:rsidRPr="006F6850" w:rsidRDefault="00335BED" w:rsidP="004D3C5C">
      <w:pPr>
        <w:pStyle w:val="Teksttreci0"/>
        <w:shd w:val="clear" w:color="auto" w:fill="auto"/>
        <w:spacing w:line="276" w:lineRule="auto"/>
        <w:ind w:left="426" w:right="20" w:firstLine="0"/>
        <w:jc w:val="both"/>
        <w:rPr>
          <w:rFonts w:ascii="Arial" w:hAnsi="Arial" w:cs="Arial"/>
          <w:bCs/>
          <w:sz w:val="22"/>
        </w:rPr>
      </w:pPr>
    </w:p>
    <w:p w14:paraId="308F5E1A" w14:textId="77777777" w:rsidR="00B91F19" w:rsidRPr="009B15A0" w:rsidRDefault="00B91F19" w:rsidP="009B15A0">
      <w:pPr>
        <w:pStyle w:val="Nagwek1"/>
      </w:pPr>
      <w:r w:rsidRPr="009B15A0">
        <w:lastRenderedPageBreak/>
        <w:t xml:space="preserve">Rozdział IX </w:t>
      </w:r>
    </w:p>
    <w:p w14:paraId="0719E98F" w14:textId="77777777" w:rsidR="00B91F19" w:rsidRPr="0093286F" w:rsidRDefault="00B91F19" w:rsidP="0093286F">
      <w:pPr>
        <w:pStyle w:val="Nagwek2"/>
      </w:pPr>
      <w:bookmarkStart w:id="8" w:name="_Podstawy_wykluczenia_z"/>
      <w:bookmarkEnd w:id="8"/>
      <w:r w:rsidRPr="0093286F">
        <w:t xml:space="preserve">Podstawy wykluczenia z postępowania </w:t>
      </w:r>
    </w:p>
    <w:p w14:paraId="0821CBD3" w14:textId="77777777" w:rsidR="00B91F19" w:rsidRPr="002E1204" w:rsidRDefault="00B91F19" w:rsidP="00C91548">
      <w:pPr>
        <w:spacing w:after="0" w:line="276" w:lineRule="auto"/>
        <w:jc w:val="both"/>
        <w:rPr>
          <w:rFonts w:cs="Arial"/>
          <w:b/>
        </w:rPr>
      </w:pPr>
    </w:p>
    <w:p w14:paraId="3BB6E73F" w14:textId="77777777" w:rsidR="00194579" w:rsidRPr="00194579" w:rsidRDefault="00194579" w:rsidP="00194579">
      <w:pPr>
        <w:pStyle w:val="Teksttreci0"/>
        <w:numPr>
          <w:ilvl w:val="0"/>
          <w:numId w:val="11"/>
        </w:numPr>
        <w:shd w:val="clear" w:color="auto" w:fill="auto"/>
        <w:tabs>
          <w:tab w:val="clear" w:pos="1009"/>
        </w:tabs>
        <w:spacing w:line="264" w:lineRule="auto"/>
        <w:ind w:left="284" w:hanging="284"/>
        <w:jc w:val="both"/>
        <w:rPr>
          <w:rFonts w:ascii="Arial" w:hAnsi="Arial" w:cs="Arial"/>
          <w:sz w:val="22"/>
        </w:rPr>
      </w:pPr>
      <w:r w:rsidRPr="00194579">
        <w:rPr>
          <w:rFonts w:ascii="Arial" w:hAnsi="Arial" w:cs="Arial"/>
          <w:sz w:val="22"/>
        </w:rPr>
        <w:t xml:space="preserve">Z postępowania o udzielenie zamówienia wyklucza się Wykonawców, w stosunku do których zachodzi którakolwiek z okoliczności wskazanych w art. 108 ust. 1 ustawy </w:t>
      </w:r>
      <w:proofErr w:type="spellStart"/>
      <w:r w:rsidRPr="00194579">
        <w:rPr>
          <w:rFonts w:ascii="Arial" w:hAnsi="Arial" w:cs="Arial"/>
          <w:sz w:val="22"/>
        </w:rPr>
        <w:t>Pzp</w:t>
      </w:r>
      <w:proofErr w:type="spellEnd"/>
      <w:r w:rsidRPr="00194579">
        <w:rPr>
          <w:rFonts w:ascii="Arial" w:hAnsi="Arial" w:cs="Arial"/>
          <w:sz w:val="22"/>
        </w:rPr>
        <w:t xml:space="preserve"> tj. Wykonawcę: </w:t>
      </w:r>
    </w:p>
    <w:p w14:paraId="72D23B91" w14:textId="77777777" w:rsidR="00194579" w:rsidRPr="00194579" w:rsidRDefault="00194579" w:rsidP="00194579">
      <w:pPr>
        <w:pStyle w:val="Akapitzlist"/>
        <w:numPr>
          <w:ilvl w:val="0"/>
          <w:numId w:val="12"/>
        </w:numPr>
        <w:tabs>
          <w:tab w:val="clear" w:pos="493"/>
        </w:tabs>
        <w:suppressAutoHyphens w:val="0"/>
        <w:spacing w:line="264" w:lineRule="auto"/>
        <w:ind w:left="567" w:hanging="283"/>
        <w:jc w:val="both"/>
        <w:rPr>
          <w:rFonts w:eastAsia="Times New Roman" w:cs="Arial"/>
          <w:color w:val="auto"/>
        </w:rPr>
      </w:pPr>
      <w:r w:rsidRPr="00194579">
        <w:rPr>
          <w:rFonts w:cs="Arial"/>
        </w:rPr>
        <w:t>będącego osobą fizyczną, którego prawomocnie skazano za przestępstwo:</w:t>
      </w:r>
    </w:p>
    <w:p w14:paraId="06442829" w14:textId="77777777" w:rsidR="00194579" w:rsidRPr="00194579" w:rsidRDefault="00194579" w:rsidP="00194579">
      <w:pPr>
        <w:pStyle w:val="Akapitzlist"/>
        <w:numPr>
          <w:ilvl w:val="0"/>
          <w:numId w:val="13"/>
        </w:numPr>
        <w:spacing w:line="264" w:lineRule="auto"/>
        <w:ind w:left="851" w:hanging="284"/>
        <w:jc w:val="both"/>
        <w:rPr>
          <w:rFonts w:cs="Arial"/>
        </w:rPr>
      </w:pPr>
      <w:r w:rsidRPr="00194579">
        <w:rPr>
          <w:rFonts w:cs="Arial"/>
        </w:rPr>
        <w:t>udziału w zorganizowanej grupie przestępczej albo związku mającym na celu popełnienie przestępstwa lub przestępstwa skarbowego, o którym mowa w art. 258 Kodeksu karnego,</w:t>
      </w:r>
    </w:p>
    <w:p w14:paraId="7FC55162" w14:textId="77777777" w:rsidR="00194579" w:rsidRPr="00194579" w:rsidRDefault="00194579" w:rsidP="00194579">
      <w:pPr>
        <w:pStyle w:val="Akapitzlist"/>
        <w:numPr>
          <w:ilvl w:val="0"/>
          <w:numId w:val="13"/>
        </w:numPr>
        <w:spacing w:line="264" w:lineRule="auto"/>
        <w:ind w:left="851" w:hanging="284"/>
        <w:jc w:val="both"/>
        <w:rPr>
          <w:rFonts w:cs="Arial"/>
        </w:rPr>
      </w:pPr>
      <w:r w:rsidRPr="00194579">
        <w:rPr>
          <w:rFonts w:cs="Arial"/>
        </w:rPr>
        <w:t>handlu ludźmi, o którym mowa w art. 189a Kodeksu karnego,</w:t>
      </w:r>
    </w:p>
    <w:p w14:paraId="4FD0080C" w14:textId="7F04D1A6" w:rsidR="00194579" w:rsidRPr="00194579" w:rsidRDefault="00194579" w:rsidP="00194579">
      <w:pPr>
        <w:pStyle w:val="Akapitzlist"/>
        <w:numPr>
          <w:ilvl w:val="0"/>
          <w:numId w:val="13"/>
        </w:numPr>
        <w:spacing w:line="264" w:lineRule="auto"/>
        <w:ind w:left="851" w:hanging="284"/>
        <w:jc w:val="both"/>
        <w:rPr>
          <w:rFonts w:cs="Arial"/>
        </w:rPr>
      </w:pPr>
      <w:r w:rsidRPr="00194579">
        <w:rPr>
          <w:rFonts w:cs="Arial"/>
        </w:rPr>
        <w:t xml:space="preserve">o którym mowa w art. 228-230a, art. 250a Kodeksu karnego, </w:t>
      </w:r>
      <w:r w:rsidRPr="00194579">
        <w:rPr>
          <w:rFonts w:cs="Arial"/>
          <w:color w:val="auto"/>
        </w:rPr>
        <w:t>w</w:t>
      </w:r>
      <w:r w:rsidRPr="00194579">
        <w:rPr>
          <w:rFonts w:cs="Arial"/>
        </w:rPr>
        <w:t xml:space="preserve"> ar</w:t>
      </w:r>
      <w:r w:rsidR="005B5A21">
        <w:rPr>
          <w:rFonts w:cs="Arial"/>
        </w:rPr>
        <w:t xml:space="preserve">t. 46-48 ustawy z dnia </w:t>
      </w:r>
      <w:r w:rsidRPr="00194579">
        <w:rPr>
          <w:rFonts w:cs="Arial"/>
        </w:rPr>
        <w:t xml:space="preserve">25 czerwca 2010 r. o sporcie (Dz. U. z 2020 r. poz. 1133 oraz z 2021 r. poz. 2054 </w:t>
      </w:r>
      <w:r w:rsidRPr="00194579">
        <w:rPr>
          <w:rFonts w:eastAsia="Times New Roman" w:cs="Arial"/>
          <w:lang w:eastAsia="pl-PL"/>
        </w:rPr>
        <w:t>i 2142</w:t>
      </w:r>
      <w:r w:rsidRPr="00194579">
        <w:rPr>
          <w:rFonts w:cs="Arial"/>
        </w:rPr>
        <w:t>) lub w art. 54 ust. 1-4 ustawy z dnia 12 maja 2011 r. o refundacji leków, środków spożywczych specjalnego przeznaczenia żywieniowego oraz wyrobów medycznych (</w:t>
      </w:r>
      <w:r w:rsidRPr="00194579">
        <w:rPr>
          <w:rFonts w:eastAsia="Times New Roman" w:cs="Arial"/>
          <w:lang w:eastAsia="pl-PL"/>
        </w:rPr>
        <w:t>Dz. U. z 2022 r. poz. 463, 583 i 974</w:t>
      </w:r>
      <w:r w:rsidRPr="00194579">
        <w:rPr>
          <w:rFonts w:cs="Arial"/>
        </w:rPr>
        <w:t>),</w:t>
      </w:r>
    </w:p>
    <w:p w14:paraId="7AD1A07A" w14:textId="77777777" w:rsidR="00194579" w:rsidRPr="00194579" w:rsidRDefault="00194579" w:rsidP="00194579">
      <w:pPr>
        <w:pStyle w:val="Akapitzlist"/>
        <w:numPr>
          <w:ilvl w:val="0"/>
          <w:numId w:val="13"/>
        </w:numPr>
        <w:spacing w:line="264" w:lineRule="auto"/>
        <w:ind w:left="851" w:hanging="284"/>
        <w:jc w:val="both"/>
        <w:rPr>
          <w:rFonts w:cs="Arial"/>
        </w:rPr>
      </w:pPr>
      <w:r w:rsidRPr="00194579">
        <w:rPr>
          <w:rFonts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7066CA5" w14:textId="77777777" w:rsidR="00194579" w:rsidRPr="00194579" w:rsidRDefault="00194579" w:rsidP="00194579">
      <w:pPr>
        <w:pStyle w:val="Akapitzlist"/>
        <w:numPr>
          <w:ilvl w:val="0"/>
          <w:numId w:val="13"/>
        </w:numPr>
        <w:spacing w:line="264" w:lineRule="auto"/>
        <w:ind w:left="851" w:hanging="284"/>
        <w:jc w:val="both"/>
        <w:rPr>
          <w:rFonts w:cs="Arial"/>
        </w:rPr>
      </w:pPr>
      <w:r w:rsidRPr="00194579">
        <w:rPr>
          <w:rFonts w:cs="Arial"/>
        </w:rPr>
        <w:t>o charakterze terrorystycznym, o którym mowa w art. 115 § 20 Kodeksu karnego, lub mające na celu popełnienie tego przestępstwa,</w:t>
      </w:r>
    </w:p>
    <w:p w14:paraId="2C82C764" w14:textId="77777777" w:rsidR="00194579" w:rsidRPr="00194579" w:rsidRDefault="00194579" w:rsidP="00194579">
      <w:pPr>
        <w:pStyle w:val="Akapitzlist"/>
        <w:numPr>
          <w:ilvl w:val="0"/>
          <w:numId w:val="13"/>
        </w:numPr>
        <w:spacing w:line="264" w:lineRule="auto"/>
        <w:ind w:left="851" w:hanging="284"/>
        <w:jc w:val="both"/>
        <w:rPr>
          <w:rFonts w:cs="Arial"/>
        </w:rPr>
      </w:pPr>
      <w:r w:rsidRPr="00194579">
        <w:rPr>
          <w:rFonts w:cs="Arial"/>
        </w:rPr>
        <w:t>powierzenia wykonywania pracy małoletniemu cudzoziemcowi, o którym mowa w art. 9 ust. 2 ustawy z dnia 15 czerwca 2012 r. o skutkach powierzania wykonywania pracy cudzoziemcom przebywającym wbrew przepisom na terytorium Rzeczypospolitej Polskiej (</w:t>
      </w:r>
      <w:r w:rsidRPr="00194579">
        <w:rPr>
          <w:rFonts w:eastAsia="Times New Roman" w:cs="Arial"/>
          <w:lang w:eastAsia="pl-PL"/>
        </w:rPr>
        <w:t>Dz. U. z 2021 r. poz. 1745</w:t>
      </w:r>
      <w:r w:rsidRPr="00194579">
        <w:rPr>
          <w:rFonts w:cs="Arial"/>
        </w:rPr>
        <w:t>),</w:t>
      </w:r>
    </w:p>
    <w:p w14:paraId="30280BD0" w14:textId="77777777" w:rsidR="00194579" w:rsidRPr="00194579" w:rsidRDefault="00194579" w:rsidP="00194579">
      <w:pPr>
        <w:pStyle w:val="Akapitzlist"/>
        <w:numPr>
          <w:ilvl w:val="0"/>
          <w:numId w:val="13"/>
        </w:numPr>
        <w:spacing w:line="264" w:lineRule="auto"/>
        <w:ind w:left="851" w:hanging="284"/>
        <w:jc w:val="both"/>
        <w:rPr>
          <w:rFonts w:cs="Arial"/>
        </w:rPr>
      </w:pPr>
      <w:r w:rsidRPr="00194579">
        <w:rPr>
          <w:rFonts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B5A0528" w14:textId="77777777" w:rsidR="00194579" w:rsidRPr="00194579" w:rsidRDefault="00194579" w:rsidP="00194579">
      <w:pPr>
        <w:pStyle w:val="Akapitzlist"/>
        <w:numPr>
          <w:ilvl w:val="0"/>
          <w:numId w:val="13"/>
        </w:numPr>
        <w:spacing w:after="0" w:line="264" w:lineRule="auto"/>
        <w:ind w:left="851" w:hanging="284"/>
        <w:jc w:val="both"/>
        <w:rPr>
          <w:rFonts w:cs="Arial"/>
        </w:rPr>
      </w:pPr>
      <w:r w:rsidRPr="00194579">
        <w:rPr>
          <w:rFonts w:cs="Arial"/>
        </w:rPr>
        <w:t>o którym mowa w art. 9 ust. 1 i 3 lub art. 10 ustawy z dnia 15 czerwca 2012 r. o skutkach powierzania wykonywania pracy cudzoziemcom przebywającym wbrew przepisom na terytorium Rzeczypospolitej Polskiej</w:t>
      </w:r>
    </w:p>
    <w:p w14:paraId="178473CD" w14:textId="77777777" w:rsidR="00194579" w:rsidRPr="00194579" w:rsidRDefault="00194579" w:rsidP="00194579">
      <w:pPr>
        <w:spacing w:after="0" w:line="264" w:lineRule="auto"/>
        <w:ind w:left="851"/>
        <w:jc w:val="both"/>
        <w:rPr>
          <w:rFonts w:cs="Arial"/>
        </w:rPr>
      </w:pPr>
      <w:r w:rsidRPr="00194579">
        <w:rPr>
          <w:rFonts w:cs="Arial"/>
        </w:rPr>
        <w:t>- lub za odpowiedni czyn zabroniony określony w przepisach prawa obcego;</w:t>
      </w:r>
    </w:p>
    <w:p w14:paraId="4F5B2FA7" w14:textId="77777777" w:rsidR="00194579" w:rsidRPr="00194579" w:rsidRDefault="00194579" w:rsidP="00194579">
      <w:pPr>
        <w:pStyle w:val="Akapitzlist"/>
        <w:numPr>
          <w:ilvl w:val="0"/>
          <w:numId w:val="12"/>
        </w:numPr>
        <w:tabs>
          <w:tab w:val="clear" w:pos="493"/>
          <w:tab w:val="num" w:pos="295"/>
        </w:tabs>
        <w:suppressAutoHyphens w:val="0"/>
        <w:spacing w:after="0" w:line="264" w:lineRule="auto"/>
        <w:ind w:left="709"/>
        <w:jc w:val="both"/>
        <w:rPr>
          <w:rFonts w:cs="Arial"/>
        </w:rPr>
      </w:pPr>
      <w:r w:rsidRPr="00194579">
        <w:rPr>
          <w:rFonts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83FEBA3" w14:textId="77777777" w:rsidR="00194579" w:rsidRPr="00194579" w:rsidRDefault="00194579" w:rsidP="00194579">
      <w:pPr>
        <w:pStyle w:val="Akapitzlist"/>
        <w:numPr>
          <w:ilvl w:val="0"/>
          <w:numId w:val="12"/>
        </w:numPr>
        <w:tabs>
          <w:tab w:val="clear" w:pos="493"/>
          <w:tab w:val="num" w:pos="295"/>
        </w:tabs>
        <w:suppressAutoHyphens w:val="0"/>
        <w:spacing w:line="264" w:lineRule="auto"/>
        <w:ind w:left="709"/>
        <w:jc w:val="both"/>
        <w:rPr>
          <w:rFonts w:cs="Arial"/>
        </w:rPr>
      </w:pPr>
      <w:r w:rsidRPr="00194579">
        <w:rPr>
          <w:rFonts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73FC17A" w14:textId="77777777" w:rsidR="00194579" w:rsidRPr="00194579" w:rsidRDefault="00194579" w:rsidP="00194579">
      <w:pPr>
        <w:pStyle w:val="Akapitzlist"/>
        <w:numPr>
          <w:ilvl w:val="0"/>
          <w:numId w:val="12"/>
        </w:numPr>
        <w:tabs>
          <w:tab w:val="clear" w:pos="493"/>
          <w:tab w:val="num" w:pos="295"/>
        </w:tabs>
        <w:suppressAutoHyphens w:val="0"/>
        <w:spacing w:line="264" w:lineRule="auto"/>
        <w:ind w:left="709"/>
        <w:jc w:val="both"/>
        <w:rPr>
          <w:rFonts w:cs="Arial"/>
        </w:rPr>
      </w:pPr>
      <w:r w:rsidRPr="00194579">
        <w:rPr>
          <w:rFonts w:cs="Arial"/>
        </w:rPr>
        <w:t>wobec którego prawomocnie orzeczono zakaz ubiegania się o zamówienia publiczne;</w:t>
      </w:r>
    </w:p>
    <w:p w14:paraId="73EE497F" w14:textId="24B70296" w:rsidR="00194579" w:rsidRPr="00194579" w:rsidRDefault="00194579" w:rsidP="00194579">
      <w:pPr>
        <w:pStyle w:val="Akapitzlist"/>
        <w:numPr>
          <w:ilvl w:val="0"/>
          <w:numId w:val="12"/>
        </w:numPr>
        <w:tabs>
          <w:tab w:val="clear" w:pos="493"/>
          <w:tab w:val="num" w:pos="295"/>
        </w:tabs>
        <w:suppressAutoHyphens w:val="0"/>
        <w:spacing w:line="264" w:lineRule="auto"/>
        <w:ind w:left="709"/>
        <w:jc w:val="both"/>
        <w:rPr>
          <w:rFonts w:cs="Arial"/>
        </w:rPr>
      </w:pPr>
      <w:r w:rsidRPr="00194579">
        <w:rPr>
          <w:rFonts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w:t>
      </w:r>
      <w:r w:rsidRPr="00194579">
        <w:rPr>
          <w:rFonts w:cs="Arial"/>
        </w:rPr>
        <w:lastRenderedPageBreak/>
        <w:t>postępowaniu, chyba że wykażą, że przygotowali te oferty lub wnioski niezależnie od siebie;</w:t>
      </w:r>
    </w:p>
    <w:p w14:paraId="178687B9" w14:textId="77777777" w:rsidR="00194579" w:rsidRPr="00194579" w:rsidRDefault="00194579" w:rsidP="00194579">
      <w:pPr>
        <w:pStyle w:val="Akapitzlist"/>
        <w:numPr>
          <w:ilvl w:val="0"/>
          <w:numId w:val="12"/>
        </w:numPr>
        <w:tabs>
          <w:tab w:val="clear" w:pos="493"/>
          <w:tab w:val="num" w:pos="295"/>
        </w:tabs>
        <w:suppressAutoHyphens w:val="0"/>
        <w:spacing w:after="0" w:line="264" w:lineRule="auto"/>
        <w:ind w:left="709"/>
        <w:jc w:val="both"/>
        <w:rPr>
          <w:rFonts w:cs="Arial"/>
        </w:rPr>
      </w:pPr>
      <w:r w:rsidRPr="00194579">
        <w:rPr>
          <w:rFonts w:cs="Arial"/>
        </w:rPr>
        <w:t xml:space="preserve">jeżeli, w przypadkach, o których mowa w art. 85 ust. 1 ustawy </w:t>
      </w:r>
      <w:proofErr w:type="spellStart"/>
      <w:r w:rsidRPr="00194579">
        <w:rPr>
          <w:rFonts w:cs="Arial"/>
        </w:rPr>
        <w:t>Pzp</w:t>
      </w:r>
      <w:proofErr w:type="spellEnd"/>
      <w:r w:rsidRPr="00194579">
        <w:rPr>
          <w:rFonts w:cs="Aria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117DFB" w14:textId="77777777" w:rsidR="00194579" w:rsidRPr="00194579" w:rsidRDefault="00194579" w:rsidP="00194579">
      <w:pPr>
        <w:pStyle w:val="Teksttreci0"/>
        <w:numPr>
          <w:ilvl w:val="0"/>
          <w:numId w:val="11"/>
        </w:numPr>
        <w:shd w:val="clear" w:color="auto" w:fill="auto"/>
        <w:tabs>
          <w:tab w:val="clear" w:pos="1009"/>
        </w:tabs>
        <w:spacing w:line="264" w:lineRule="auto"/>
        <w:ind w:left="284" w:hanging="284"/>
        <w:jc w:val="both"/>
        <w:rPr>
          <w:rFonts w:ascii="Arial" w:hAnsi="Arial" w:cs="Arial"/>
          <w:sz w:val="22"/>
        </w:rPr>
      </w:pPr>
      <w:r w:rsidRPr="00194579">
        <w:rPr>
          <w:rFonts w:ascii="Arial" w:hAnsi="Arial" w:cs="Arial"/>
          <w:sz w:val="22"/>
        </w:rPr>
        <w:t xml:space="preserve">Wykluczenie Wykonawcy następuje w okresie zgodnym z art. 111 ustawy </w:t>
      </w:r>
      <w:proofErr w:type="spellStart"/>
      <w:r w:rsidRPr="00194579">
        <w:rPr>
          <w:rFonts w:ascii="Arial" w:hAnsi="Arial" w:cs="Arial"/>
          <w:sz w:val="22"/>
        </w:rPr>
        <w:t>Pzp</w:t>
      </w:r>
      <w:proofErr w:type="spellEnd"/>
      <w:r w:rsidRPr="00194579">
        <w:rPr>
          <w:rFonts w:ascii="Arial" w:hAnsi="Arial" w:cs="Arial"/>
          <w:sz w:val="22"/>
        </w:rPr>
        <w:t xml:space="preserve">. </w:t>
      </w:r>
    </w:p>
    <w:p w14:paraId="7D1ABB61" w14:textId="77777777" w:rsidR="00194579" w:rsidRPr="00194579" w:rsidRDefault="00194579" w:rsidP="00194579">
      <w:pPr>
        <w:pStyle w:val="Teksttreci0"/>
        <w:numPr>
          <w:ilvl w:val="0"/>
          <w:numId w:val="11"/>
        </w:numPr>
        <w:shd w:val="clear" w:color="auto" w:fill="auto"/>
        <w:tabs>
          <w:tab w:val="clear" w:pos="1009"/>
        </w:tabs>
        <w:spacing w:line="264" w:lineRule="auto"/>
        <w:ind w:left="284" w:hanging="284"/>
        <w:jc w:val="both"/>
        <w:rPr>
          <w:rFonts w:ascii="Arial" w:hAnsi="Arial" w:cs="Arial"/>
          <w:sz w:val="22"/>
        </w:rPr>
      </w:pPr>
      <w:r w:rsidRPr="00194579">
        <w:rPr>
          <w:rFonts w:ascii="Arial" w:hAnsi="Arial" w:cs="Arial"/>
          <w:sz w:val="22"/>
        </w:rPr>
        <w:t xml:space="preserve">W okolicznościach określonych w art. 108 ust. 1 pkt 1, 2 i 5 ustawy </w:t>
      </w:r>
      <w:proofErr w:type="spellStart"/>
      <w:r w:rsidRPr="00194579">
        <w:rPr>
          <w:rFonts w:ascii="Arial" w:hAnsi="Arial" w:cs="Arial"/>
          <w:sz w:val="22"/>
        </w:rPr>
        <w:t>Pzp</w:t>
      </w:r>
      <w:proofErr w:type="spellEnd"/>
      <w:r w:rsidRPr="00194579">
        <w:rPr>
          <w:rFonts w:ascii="Arial" w:hAnsi="Arial" w:cs="Arial"/>
          <w:sz w:val="22"/>
        </w:rPr>
        <w:t>, wykonawca nie podlega wykluczeniu jeżeli udowodni zamawiającemu, że spełnił łącznie następujące przesłanki:</w:t>
      </w:r>
    </w:p>
    <w:p w14:paraId="05937719" w14:textId="77777777" w:rsidR="00194579" w:rsidRPr="00194579" w:rsidRDefault="00194579" w:rsidP="00194579">
      <w:pPr>
        <w:pStyle w:val="Tekstpodstawowy"/>
        <w:numPr>
          <w:ilvl w:val="0"/>
          <w:numId w:val="15"/>
        </w:numPr>
        <w:spacing w:after="0" w:line="264" w:lineRule="auto"/>
        <w:ind w:left="709" w:right="20"/>
        <w:jc w:val="both"/>
        <w:rPr>
          <w:rFonts w:ascii="Arial" w:hAnsi="Arial" w:cs="Arial"/>
          <w:sz w:val="22"/>
          <w:szCs w:val="22"/>
        </w:rPr>
      </w:pPr>
      <w:r w:rsidRPr="00194579">
        <w:rPr>
          <w:rFonts w:ascii="Arial" w:hAnsi="Arial" w:cs="Arial"/>
          <w:sz w:val="22"/>
          <w:szCs w:val="22"/>
        </w:rPr>
        <w:t>naprawił lub zobowiązał się do naprawienia szkody wyrządzonej przestępstwem, wykroczeniem lub swoim nieprawidłowym postępowaniem, w tym poprzez zadośćuczynienie pieniężne;</w:t>
      </w:r>
    </w:p>
    <w:p w14:paraId="054C9B21" w14:textId="77777777" w:rsidR="00194579" w:rsidRPr="00194579" w:rsidRDefault="00194579" w:rsidP="00194579">
      <w:pPr>
        <w:pStyle w:val="Tekstpodstawowy"/>
        <w:numPr>
          <w:ilvl w:val="0"/>
          <w:numId w:val="15"/>
        </w:numPr>
        <w:spacing w:after="0" w:line="264" w:lineRule="auto"/>
        <w:ind w:left="709" w:right="20"/>
        <w:jc w:val="both"/>
        <w:rPr>
          <w:rFonts w:ascii="Arial" w:hAnsi="Arial" w:cs="Arial"/>
          <w:sz w:val="22"/>
          <w:szCs w:val="22"/>
        </w:rPr>
      </w:pPr>
      <w:r w:rsidRPr="00194579">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6E7F86F" w14:textId="77777777" w:rsidR="00194579" w:rsidRPr="00194579" w:rsidRDefault="00194579" w:rsidP="00194579">
      <w:pPr>
        <w:pStyle w:val="Tekstpodstawowy"/>
        <w:numPr>
          <w:ilvl w:val="0"/>
          <w:numId w:val="15"/>
        </w:numPr>
        <w:spacing w:after="0" w:line="264" w:lineRule="auto"/>
        <w:ind w:left="709" w:right="20"/>
        <w:jc w:val="both"/>
        <w:rPr>
          <w:rFonts w:ascii="Arial" w:hAnsi="Arial" w:cs="Arial"/>
          <w:sz w:val="22"/>
          <w:szCs w:val="22"/>
        </w:rPr>
      </w:pPr>
      <w:r w:rsidRPr="00194579">
        <w:rPr>
          <w:rFonts w:ascii="Arial" w:hAnsi="Arial" w:cs="Arial"/>
          <w:sz w:val="22"/>
          <w:szCs w:val="22"/>
        </w:rPr>
        <w:t>podjął konkretne środki techniczne, organizacyjne i kadrowe, odpowiednie dla zapobiegania dalszym przestępstwom, wykroczeniom lub nieprawidłowemu postępowaniu, w szczególności:</w:t>
      </w:r>
    </w:p>
    <w:p w14:paraId="6C32A40C" w14:textId="77777777" w:rsidR="00194579" w:rsidRPr="00194579" w:rsidRDefault="00194579" w:rsidP="00194579">
      <w:pPr>
        <w:pStyle w:val="Tekstpodstawowy"/>
        <w:numPr>
          <w:ilvl w:val="0"/>
          <w:numId w:val="16"/>
        </w:numPr>
        <w:spacing w:after="0" w:line="264" w:lineRule="auto"/>
        <w:ind w:left="993" w:right="20" w:hanging="284"/>
        <w:jc w:val="both"/>
        <w:rPr>
          <w:rFonts w:ascii="Arial" w:hAnsi="Arial" w:cs="Arial"/>
          <w:sz w:val="22"/>
          <w:szCs w:val="22"/>
        </w:rPr>
      </w:pPr>
      <w:r w:rsidRPr="00194579">
        <w:rPr>
          <w:rFonts w:ascii="Arial" w:hAnsi="Arial" w:cs="Arial"/>
          <w:sz w:val="22"/>
          <w:szCs w:val="22"/>
        </w:rPr>
        <w:t>zerwał wszelkie powiązania z osobami lub podmiotami odpowiedzialnymi za nieprawidłowe postępowanie wykonawcy,</w:t>
      </w:r>
    </w:p>
    <w:p w14:paraId="6DCC4583" w14:textId="77777777" w:rsidR="00194579" w:rsidRPr="00194579" w:rsidRDefault="00194579" w:rsidP="00194579">
      <w:pPr>
        <w:pStyle w:val="Tekstpodstawowy"/>
        <w:numPr>
          <w:ilvl w:val="0"/>
          <w:numId w:val="16"/>
        </w:numPr>
        <w:spacing w:after="0" w:line="264" w:lineRule="auto"/>
        <w:ind w:left="993" w:right="20" w:hanging="284"/>
        <w:jc w:val="both"/>
        <w:rPr>
          <w:rFonts w:ascii="Arial" w:hAnsi="Arial" w:cs="Arial"/>
          <w:sz w:val="22"/>
          <w:szCs w:val="22"/>
        </w:rPr>
      </w:pPr>
      <w:r w:rsidRPr="00194579">
        <w:rPr>
          <w:rFonts w:ascii="Arial" w:hAnsi="Arial" w:cs="Arial"/>
          <w:sz w:val="22"/>
          <w:szCs w:val="22"/>
        </w:rPr>
        <w:t>zreorganizował personel,</w:t>
      </w:r>
    </w:p>
    <w:p w14:paraId="509394D2" w14:textId="77777777" w:rsidR="00194579" w:rsidRPr="00194579" w:rsidRDefault="00194579" w:rsidP="00194579">
      <w:pPr>
        <w:pStyle w:val="Tekstpodstawowy"/>
        <w:numPr>
          <w:ilvl w:val="0"/>
          <w:numId w:val="16"/>
        </w:numPr>
        <w:spacing w:after="0" w:line="264" w:lineRule="auto"/>
        <w:ind w:left="993" w:right="20" w:hanging="284"/>
        <w:jc w:val="both"/>
        <w:rPr>
          <w:rFonts w:ascii="Arial" w:hAnsi="Arial" w:cs="Arial"/>
          <w:sz w:val="22"/>
          <w:szCs w:val="22"/>
        </w:rPr>
      </w:pPr>
      <w:r w:rsidRPr="00194579">
        <w:rPr>
          <w:rFonts w:ascii="Arial" w:hAnsi="Arial" w:cs="Arial"/>
          <w:sz w:val="22"/>
          <w:szCs w:val="22"/>
        </w:rPr>
        <w:t>wdrożył system sprawozdawczości i kontroli,</w:t>
      </w:r>
    </w:p>
    <w:p w14:paraId="48C11B39" w14:textId="77777777" w:rsidR="00194579" w:rsidRPr="00194579" w:rsidRDefault="00194579" w:rsidP="00194579">
      <w:pPr>
        <w:pStyle w:val="Tekstpodstawowy"/>
        <w:numPr>
          <w:ilvl w:val="0"/>
          <w:numId w:val="16"/>
        </w:numPr>
        <w:spacing w:after="0" w:line="264" w:lineRule="auto"/>
        <w:ind w:left="993" w:right="20" w:hanging="284"/>
        <w:jc w:val="both"/>
        <w:rPr>
          <w:rFonts w:ascii="Arial" w:hAnsi="Arial" w:cs="Arial"/>
          <w:sz w:val="22"/>
          <w:szCs w:val="22"/>
        </w:rPr>
      </w:pPr>
      <w:r w:rsidRPr="00194579">
        <w:rPr>
          <w:rFonts w:ascii="Arial" w:hAnsi="Arial" w:cs="Arial"/>
          <w:sz w:val="22"/>
          <w:szCs w:val="22"/>
        </w:rPr>
        <w:t>utworzył struktury audytu wewnętrznego do monitorowania przestrzegania przepisów, wewnętrznych regulacji lub standardów,</w:t>
      </w:r>
    </w:p>
    <w:p w14:paraId="333E38DE" w14:textId="77777777" w:rsidR="00194579" w:rsidRPr="00194579" w:rsidRDefault="00194579" w:rsidP="00194579">
      <w:pPr>
        <w:pStyle w:val="Tekstpodstawowy"/>
        <w:numPr>
          <w:ilvl w:val="0"/>
          <w:numId w:val="16"/>
        </w:numPr>
        <w:spacing w:after="0" w:line="264" w:lineRule="auto"/>
        <w:ind w:left="993" w:right="20" w:hanging="284"/>
        <w:jc w:val="both"/>
        <w:rPr>
          <w:rFonts w:ascii="Arial" w:hAnsi="Arial" w:cs="Arial"/>
          <w:sz w:val="22"/>
          <w:szCs w:val="22"/>
        </w:rPr>
      </w:pPr>
      <w:r w:rsidRPr="00194579">
        <w:rPr>
          <w:rFonts w:ascii="Arial" w:hAnsi="Arial" w:cs="Arial"/>
          <w:sz w:val="22"/>
          <w:szCs w:val="22"/>
        </w:rPr>
        <w:t>wprowadził wewnętrzne regulacje dotyczące odpowiedzialności i odszkodowań za nieprzestrzeganie przepisów, wewnętrznych regulacji lub standardów.</w:t>
      </w:r>
    </w:p>
    <w:p w14:paraId="75186A59" w14:textId="77777777" w:rsidR="00194579" w:rsidRPr="00CB2AC5" w:rsidRDefault="00194579" w:rsidP="00194579">
      <w:pPr>
        <w:pStyle w:val="Teksttreci0"/>
        <w:numPr>
          <w:ilvl w:val="0"/>
          <w:numId w:val="11"/>
        </w:numPr>
        <w:shd w:val="clear" w:color="auto" w:fill="auto"/>
        <w:tabs>
          <w:tab w:val="clear" w:pos="1009"/>
        </w:tabs>
        <w:spacing w:line="264" w:lineRule="auto"/>
        <w:ind w:left="284" w:hanging="284"/>
        <w:jc w:val="both"/>
        <w:rPr>
          <w:rFonts w:ascii="Arial" w:hAnsi="Arial" w:cs="Arial"/>
          <w:sz w:val="22"/>
        </w:rPr>
      </w:pPr>
      <w:r w:rsidRPr="00194579">
        <w:rPr>
          <w:rFonts w:ascii="Arial" w:hAnsi="Arial" w:cs="Arial"/>
          <w:sz w:val="22"/>
        </w:rPr>
        <w:t xml:space="preserve">Zamawiający ocenia, </w:t>
      </w:r>
      <w:r w:rsidRPr="00CB2AC5">
        <w:rPr>
          <w:rFonts w:ascii="Arial" w:hAnsi="Arial" w:cs="Arial"/>
          <w:sz w:val="22"/>
        </w:rPr>
        <w:t>czy podjęte przez wykonawcę czynności są wystarczające do wykazania jego rzetelności, uwzględniając wagę i szczególne okoliczności czynu wykonawcy, a jeżeli uzna, że nie są wystarczające, wyklucza wykonawcę.</w:t>
      </w:r>
    </w:p>
    <w:p w14:paraId="44B4C008" w14:textId="13892D9A" w:rsidR="00194579" w:rsidRPr="00CB2AC5" w:rsidRDefault="00194579" w:rsidP="00194579">
      <w:pPr>
        <w:pStyle w:val="Akapitzlist"/>
        <w:numPr>
          <w:ilvl w:val="0"/>
          <w:numId w:val="11"/>
        </w:numPr>
        <w:tabs>
          <w:tab w:val="clear" w:pos="1009"/>
          <w:tab w:val="num" w:pos="284"/>
        </w:tabs>
        <w:ind w:left="284" w:hanging="284"/>
        <w:jc w:val="both"/>
        <w:rPr>
          <w:rFonts w:eastAsiaTheme="minorHAnsi" w:cs="Arial"/>
          <w:color w:val="auto"/>
        </w:rPr>
      </w:pPr>
      <w:r w:rsidRPr="00CB2AC5">
        <w:rPr>
          <w:rFonts w:eastAsiaTheme="minorHAnsi" w:cs="Arial"/>
          <w:color w:val="auto"/>
        </w:rPr>
        <w:t>Z postępowania o udzielenie zamówienia, stosownie do art. 7 ust. 1 pkt 1-3 ustawy z dnia 13 kwietnia 2022 r. o szczególnych rozwiązaniach w zakresie przeciwdziałania wspieraniu agresji na Ukrainę oraz służących ochronie bezpieczeństwa narodowego (</w:t>
      </w:r>
      <w:r w:rsidR="00550DD8" w:rsidRPr="00CB2AC5">
        <w:rPr>
          <w:rFonts w:eastAsiaTheme="minorHAnsi" w:cs="Arial"/>
          <w:color w:val="auto"/>
        </w:rPr>
        <w:t>Dz.U. z 2023 r., poz. 129</w:t>
      </w:r>
      <w:r w:rsidRPr="00CB2AC5">
        <w:rPr>
          <w:rFonts w:eastAsiaTheme="minorHAnsi" w:cs="Arial"/>
          <w:color w:val="auto"/>
        </w:rPr>
        <w:t xml:space="preserve"> z </w:t>
      </w:r>
      <w:proofErr w:type="spellStart"/>
      <w:r w:rsidRPr="00CB2AC5">
        <w:rPr>
          <w:rFonts w:eastAsiaTheme="minorHAnsi" w:cs="Arial"/>
          <w:color w:val="auto"/>
        </w:rPr>
        <w:t>późn</w:t>
      </w:r>
      <w:proofErr w:type="spellEnd"/>
      <w:r w:rsidRPr="00CB2AC5">
        <w:rPr>
          <w:rFonts w:eastAsiaTheme="minorHAnsi" w:cs="Arial"/>
          <w:color w:val="auto"/>
        </w:rPr>
        <w:t>. zm.), zwanej dalej „ustawą” wyklucza się:</w:t>
      </w:r>
    </w:p>
    <w:p w14:paraId="6537DBBB" w14:textId="5F2E6085" w:rsidR="00194579" w:rsidRPr="00CB2AC5" w:rsidRDefault="00194579" w:rsidP="00194579">
      <w:pPr>
        <w:pStyle w:val="Akapitzlist"/>
        <w:numPr>
          <w:ilvl w:val="2"/>
          <w:numId w:val="11"/>
        </w:numPr>
        <w:tabs>
          <w:tab w:val="left" w:pos="709"/>
        </w:tabs>
        <w:spacing w:after="0" w:line="276" w:lineRule="auto"/>
        <w:ind w:left="709" w:hanging="425"/>
        <w:contextualSpacing w:val="0"/>
        <w:jc w:val="both"/>
        <w:rPr>
          <w:rFonts w:cs="Arial"/>
          <w:iCs/>
        </w:rPr>
      </w:pPr>
      <w:r w:rsidRPr="00CB2AC5">
        <w:rPr>
          <w:rFonts w:cs="Arial"/>
          <w:iCs/>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CB2AC5">
        <w:rPr>
          <w:rFonts w:cs="Arial"/>
          <w:iCs/>
        </w:rPr>
        <w:t>późn</w:t>
      </w:r>
      <w:proofErr w:type="spellEnd"/>
      <w:r w:rsidRPr="00CB2AC5">
        <w:rPr>
          <w:rFonts w:cs="Arial"/>
          <w:iCs/>
        </w:rPr>
        <w:t xml:space="preserv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CB2AC5">
        <w:rPr>
          <w:rFonts w:cs="Arial"/>
          <w:iCs/>
        </w:rPr>
        <w:t>późn</w:t>
      </w:r>
      <w:proofErr w:type="spellEnd"/>
      <w:r w:rsidRPr="00CB2AC5">
        <w:rPr>
          <w:rFonts w:cs="Arial"/>
          <w:iCs/>
        </w:rPr>
        <w:t xml:space="preserve">. zm.), zwanego dalej ,,rozporządzeniem 269/2014'' albo wpisanego na listę osób i podmiotów, wobec których są stosowane środki, </w:t>
      </w:r>
      <w:r w:rsidRPr="00CB2AC5">
        <w:rPr>
          <w:rFonts w:cs="Arial"/>
          <w:iCs/>
        </w:rPr>
        <w:br/>
        <w:t>o których mowa w art. 1 ustawy wymienionej w ust.2, zwaną dalej „listą” na podstawie decyzji w sprawie wpisu na listę rozstrzygającej o zastosowaniu środka, o którym mowa w art. 1 pkt 3  ustawy;</w:t>
      </w:r>
    </w:p>
    <w:p w14:paraId="2AF57332" w14:textId="2A312761" w:rsidR="00194579" w:rsidRPr="00CB2AC5" w:rsidRDefault="00194579" w:rsidP="00194579">
      <w:pPr>
        <w:pStyle w:val="Akapitzlist"/>
        <w:numPr>
          <w:ilvl w:val="2"/>
          <w:numId w:val="11"/>
        </w:numPr>
        <w:tabs>
          <w:tab w:val="left" w:pos="709"/>
        </w:tabs>
        <w:spacing w:after="0" w:line="276" w:lineRule="auto"/>
        <w:ind w:left="709" w:hanging="425"/>
        <w:contextualSpacing w:val="0"/>
        <w:jc w:val="both"/>
        <w:rPr>
          <w:rFonts w:cs="Arial"/>
          <w:iCs/>
        </w:rPr>
      </w:pPr>
      <w:r w:rsidRPr="00CB2AC5">
        <w:rPr>
          <w:rFonts w:cs="Arial"/>
          <w:iCs/>
        </w:rPr>
        <w:lastRenderedPageBreak/>
        <w:t>Wykonawcę, którego beneficjentem rzeczywistym w rozumieniu ustawy z dnia 1 marca 2018 r. o przeciwdziałaniu praniu pieniędzy oraz finansowaniu terroryzmu (</w:t>
      </w:r>
      <w:r w:rsidR="00550DD8" w:rsidRPr="00CB2AC5">
        <w:t>Dz. U. z 2022 r. poz. 593, 655, 835, 2180 i 2185</w:t>
      </w:r>
      <w:r w:rsidRPr="00CB2AC5">
        <w:rPr>
          <w:rFonts w:cs="Arial"/>
          <w:iCs/>
        </w:rPr>
        <w:t>)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5510BF9" w14:textId="6B037C2F" w:rsidR="00194579" w:rsidRPr="00CB2AC5" w:rsidRDefault="00194579" w:rsidP="00194579">
      <w:pPr>
        <w:pStyle w:val="Akapitzlist"/>
        <w:numPr>
          <w:ilvl w:val="2"/>
          <w:numId w:val="11"/>
        </w:numPr>
        <w:tabs>
          <w:tab w:val="left" w:pos="709"/>
        </w:tabs>
        <w:spacing w:after="0" w:line="276" w:lineRule="auto"/>
        <w:ind w:left="709" w:hanging="425"/>
        <w:contextualSpacing w:val="0"/>
        <w:jc w:val="both"/>
        <w:rPr>
          <w:rFonts w:cs="Arial"/>
          <w:iCs/>
        </w:rPr>
      </w:pPr>
      <w:r w:rsidRPr="00CB2AC5">
        <w:rPr>
          <w:rFonts w:cs="Arial"/>
          <w:iCs/>
        </w:rPr>
        <w:t>Wykonawcę, którego jednostką dominującą w rozumieniu art. 3 ust. 1 pkt 37 ustawy z dnia 29 września 1994 r. o rachunkowości (</w:t>
      </w:r>
      <w:r w:rsidR="00550DD8" w:rsidRPr="00CB2AC5">
        <w:t>Dz. U. z 2021 r. poz. 217, 2105 i 2106 oraz z 2022 r. poz. 1488)</w:t>
      </w:r>
      <w:r w:rsidRPr="00CB2AC5">
        <w:rPr>
          <w:rFonts w:cs="Arial"/>
          <w:iCs/>
        </w:rPr>
        <w:t>,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ustawy.</w:t>
      </w:r>
    </w:p>
    <w:p w14:paraId="77953DEA" w14:textId="1267FB48" w:rsidR="007F40A1" w:rsidRPr="00194579" w:rsidRDefault="00194579" w:rsidP="00194579">
      <w:pPr>
        <w:pStyle w:val="Teksttreci0"/>
        <w:numPr>
          <w:ilvl w:val="0"/>
          <w:numId w:val="11"/>
        </w:numPr>
        <w:shd w:val="clear" w:color="auto" w:fill="auto"/>
        <w:tabs>
          <w:tab w:val="clear" w:pos="1009"/>
          <w:tab w:val="num" w:pos="284"/>
        </w:tabs>
        <w:spacing w:line="264" w:lineRule="auto"/>
        <w:ind w:left="284" w:hanging="284"/>
        <w:jc w:val="both"/>
        <w:rPr>
          <w:rFonts w:ascii="Arial" w:hAnsi="Arial" w:cs="Arial"/>
          <w:sz w:val="22"/>
        </w:rPr>
      </w:pPr>
      <w:r w:rsidRPr="00194579">
        <w:rPr>
          <w:rFonts w:ascii="Arial" w:hAnsi="Arial" w:cs="Arial"/>
          <w:sz w:val="22"/>
        </w:rPr>
        <w:t xml:space="preserve">Zamawiający nie wskazuje i nie będzie stosował w niniejszym postępowaniu podstaw wykluczenia, o których mowa w art. 109 ustawy </w:t>
      </w:r>
      <w:proofErr w:type="spellStart"/>
      <w:r w:rsidRPr="00194579">
        <w:rPr>
          <w:rFonts w:ascii="Arial" w:hAnsi="Arial" w:cs="Arial"/>
          <w:sz w:val="22"/>
        </w:rPr>
        <w:t>Pzp</w:t>
      </w:r>
      <w:proofErr w:type="spellEnd"/>
      <w:r w:rsidRPr="00194579">
        <w:rPr>
          <w:rFonts w:ascii="Arial" w:hAnsi="Arial" w:cs="Arial"/>
          <w:sz w:val="22"/>
        </w:rPr>
        <w:t>.</w:t>
      </w:r>
    </w:p>
    <w:p w14:paraId="3D8FB6B2" w14:textId="77777777" w:rsidR="006629A6" w:rsidRPr="006629A6" w:rsidRDefault="006629A6" w:rsidP="006629A6">
      <w:pPr>
        <w:pStyle w:val="Teksttreci0"/>
        <w:shd w:val="clear" w:color="auto" w:fill="auto"/>
        <w:spacing w:line="276" w:lineRule="auto"/>
        <w:ind w:left="426" w:firstLine="0"/>
        <w:jc w:val="both"/>
        <w:rPr>
          <w:rFonts w:ascii="Arial" w:hAnsi="Arial" w:cs="Arial"/>
          <w:sz w:val="22"/>
        </w:rPr>
      </w:pPr>
    </w:p>
    <w:p w14:paraId="4CC1F87D" w14:textId="77777777" w:rsidR="00C91548" w:rsidRPr="009B15A0" w:rsidRDefault="00C91548" w:rsidP="009B15A0">
      <w:pPr>
        <w:pStyle w:val="Nagwek1"/>
      </w:pPr>
      <w:r w:rsidRPr="009B15A0">
        <w:t>Rozdział X</w:t>
      </w:r>
    </w:p>
    <w:p w14:paraId="4866C48D" w14:textId="77777777" w:rsidR="00C91548" w:rsidRPr="0093286F" w:rsidRDefault="00C91548" w:rsidP="0093286F">
      <w:pPr>
        <w:pStyle w:val="Nagwek2"/>
      </w:pPr>
      <w:bookmarkStart w:id="9" w:name="_Informacja_o_podmiotowych"/>
      <w:bookmarkEnd w:id="9"/>
      <w:r w:rsidRPr="0093286F">
        <w:t>Informacja o podmiotowych środkach dowodowych (oświadczenia i dokumenty, jakie zobowiązani są dostarczyć Wykonawcy w celu potwierdzenia spełniania warunków udziału w postępowaniu oraz wykazania braku podstaw wykluczenia)</w:t>
      </w:r>
    </w:p>
    <w:p w14:paraId="298F39B4" w14:textId="77777777" w:rsidR="00C91548" w:rsidRPr="002E1204" w:rsidRDefault="00C91548" w:rsidP="00D340E8">
      <w:pPr>
        <w:spacing w:after="0" w:line="276" w:lineRule="auto"/>
        <w:rPr>
          <w:rFonts w:cs="Arial"/>
          <w:b/>
        </w:rPr>
      </w:pPr>
    </w:p>
    <w:p w14:paraId="76A5781E" w14:textId="77777777" w:rsidR="001D7112" w:rsidRPr="002941F3" w:rsidRDefault="00897A00" w:rsidP="00C84C33">
      <w:pPr>
        <w:numPr>
          <w:ilvl w:val="0"/>
          <w:numId w:val="14"/>
        </w:numPr>
        <w:suppressAutoHyphens w:val="0"/>
        <w:autoSpaceDE w:val="0"/>
        <w:autoSpaceDN w:val="0"/>
        <w:spacing w:after="0" w:line="276" w:lineRule="auto"/>
        <w:jc w:val="both"/>
        <w:rPr>
          <w:rFonts w:cs="Arial"/>
        </w:rPr>
      </w:pPr>
      <w:r w:rsidRPr="002941F3">
        <w:rPr>
          <w:rFonts w:cs="Arial"/>
        </w:rPr>
        <w:t xml:space="preserve">Zgodnie z art. 273 ust. 2 ustawy </w:t>
      </w:r>
      <w:proofErr w:type="spellStart"/>
      <w:r w:rsidRPr="002941F3">
        <w:rPr>
          <w:rFonts w:cs="Arial"/>
        </w:rPr>
        <w:t>Pzp</w:t>
      </w:r>
      <w:proofErr w:type="spellEnd"/>
      <w:r w:rsidRPr="002941F3">
        <w:rPr>
          <w:rFonts w:cs="Arial"/>
        </w:rPr>
        <w:t xml:space="preserve"> d</w:t>
      </w:r>
      <w:r w:rsidR="00404B77" w:rsidRPr="002941F3">
        <w:rPr>
          <w:rFonts w:cs="Arial"/>
        </w:rPr>
        <w:t>o oferty Wykonawca zobowiązany jest dołączyć aktualne na dzień składania ofert oświadczenie</w:t>
      </w:r>
      <w:r w:rsidRPr="002941F3">
        <w:rPr>
          <w:rFonts w:cs="Arial"/>
        </w:rPr>
        <w:t xml:space="preserve">, o którym mowa w art. 125 ust. 1 ustawy </w:t>
      </w:r>
      <w:proofErr w:type="spellStart"/>
      <w:r w:rsidRPr="002941F3">
        <w:rPr>
          <w:rFonts w:cs="Arial"/>
        </w:rPr>
        <w:t>Pzp</w:t>
      </w:r>
      <w:proofErr w:type="spellEnd"/>
      <w:r w:rsidR="00404B77" w:rsidRPr="002941F3">
        <w:rPr>
          <w:rFonts w:cs="Arial"/>
        </w:rPr>
        <w:t xml:space="preserve"> o spełnianiu warunków udziału w postępowaniu oraz o braku podstaw do wykluczenia z postępowania – zgodnie z </w:t>
      </w:r>
      <w:r w:rsidR="00404B77" w:rsidRPr="002941F3">
        <w:rPr>
          <w:rFonts w:cs="Arial"/>
          <w:b/>
        </w:rPr>
        <w:t>Załącznikiem nr 2 do SWZ</w:t>
      </w:r>
      <w:r w:rsidR="00185D62" w:rsidRPr="002941F3">
        <w:rPr>
          <w:rFonts w:cs="Arial"/>
          <w:b/>
        </w:rPr>
        <w:t xml:space="preserve">. </w:t>
      </w:r>
    </w:p>
    <w:p w14:paraId="0930BCF0" w14:textId="16816FE9" w:rsidR="00BA6236" w:rsidRPr="002941F3" w:rsidRDefault="00BA6236" w:rsidP="00C84C33">
      <w:pPr>
        <w:numPr>
          <w:ilvl w:val="0"/>
          <w:numId w:val="14"/>
        </w:numPr>
        <w:suppressAutoHyphens w:val="0"/>
        <w:autoSpaceDE w:val="0"/>
        <w:autoSpaceDN w:val="0"/>
        <w:spacing w:after="0" w:line="276" w:lineRule="auto"/>
        <w:jc w:val="both"/>
        <w:rPr>
          <w:rFonts w:cs="Arial"/>
        </w:rPr>
      </w:pPr>
      <w:r w:rsidRPr="002941F3">
        <w:rPr>
          <w:rFonts w:cs="Arial"/>
        </w:rPr>
        <w:t>Oświadczenie, o którym mowa w ust. 1, stanowi dowód potwierdzający brak podstaw wykluczenia i spełnianie warunków udziału w postępowaniu, na dzień składania ofert, tymczasowo zastępujący wymagane przez zamawiającego podmiotowe środki dowodowe.</w:t>
      </w:r>
    </w:p>
    <w:p w14:paraId="614223C7" w14:textId="77777777" w:rsidR="00404B77" w:rsidRPr="001D5B29" w:rsidRDefault="00897A00" w:rsidP="00C84C33">
      <w:pPr>
        <w:pStyle w:val="Tekstpodstawowy"/>
        <w:numPr>
          <w:ilvl w:val="0"/>
          <w:numId w:val="14"/>
        </w:numPr>
        <w:spacing w:after="0" w:line="276" w:lineRule="auto"/>
        <w:ind w:right="20"/>
        <w:jc w:val="both"/>
        <w:rPr>
          <w:rFonts w:ascii="Arial" w:hAnsi="Arial" w:cs="Arial"/>
          <w:sz w:val="22"/>
          <w:szCs w:val="22"/>
        </w:rPr>
      </w:pPr>
      <w:r w:rsidRPr="002941F3">
        <w:rPr>
          <w:rFonts w:ascii="Arial" w:hAnsi="Arial" w:cs="Arial"/>
          <w:sz w:val="22"/>
          <w:szCs w:val="22"/>
        </w:rPr>
        <w:t xml:space="preserve">Zamawiający, zgodnie z art. 274 ust. 1 ustawy </w:t>
      </w:r>
      <w:proofErr w:type="spellStart"/>
      <w:r w:rsidRPr="002941F3">
        <w:rPr>
          <w:rFonts w:ascii="Arial" w:hAnsi="Arial" w:cs="Arial"/>
          <w:sz w:val="22"/>
          <w:szCs w:val="22"/>
        </w:rPr>
        <w:t>Pzp</w:t>
      </w:r>
      <w:proofErr w:type="spellEnd"/>
      <w:r w:rsidRPr="002941F3">
        <w:rPr>
          <w:rFonts w:ascii="Arial" w:hAnsi="Arial" w:cs="Arial"/>
          <w:sz w:val="22"/>
          <w:szCs w:val="22"/>
        </w:rPr>
        <w:t xml:space="preserve">, wezwie wykonawcę, którego oferta została najwyżej oceniona, do złożenia w wyznaczonym terminie, nie krótszym niż 5 dni od dnia wezwania, aktualnych na dzień złożenia, następujących podmiotowych środków </w:t>
      </w:r>
      <w:r w:rsidRPr="001D5B29">
        <w:rPr>
          <w:rFonts w:ascii="Arial" w:hAnsi="Arial" w:cs="Arial"/>
          <w:sz w:val="22"/>
          <w:szCs w:val="22"/>
        </w:rPr>
        <w:t>dowodowych:</w:t>
      </w:r>
    </w:p>
    <w:p w14:paraId="1918E035" w14:textId="6C20607B" w:rsidR="002941F3" w:rsidRPr="001D5B29" w:rsidRDefault="002941F3" w:rsidP="00194579">
      <w:pPr>
        <w:pStyle w:val="Akapitzlist"/>
        <w:numPr>
          <w:ilvl w:val="1"/>
          <w:numId w:val="14"/>
        </w:numPr>
        <w:suppressAutoHyphens w:val="0"/>
        <w:spacing w:after="0" w:line="276" w:lineRule="auto"/>
        <w:contextualSpacing w:val="0"/>
        <w:jc w:val="both"/>
        <w:rPr>
          <w:rFonts w:cs="Arial"/>
        </w:rPr>
      </w:pPr>
      <w:r w:rsidRPr="001D5B29">
        <w:rPr>
          <w:rFonts w:eastAsia="Times New Roman" w:cs="Arial"/>
          <w:b/>
          <w:bCs/>
          <w:lang w:eastAsia="pl-PL"/>
        </w:rPr>
        <w:t>wykaz podmiotowych środków dowodowych na potwierdzenie niepodlegania wykluczeniu:</w:t>
      </w:r>
    </w:p>
    <w:p w14:paraId="7DBB9E12" w14:textId="3BE673D8" w:rsidR="00AA368F" w:rsidRPr="00AA368F" w:rsidRDefault="00170F6C" w:rsidP="008821A7">
      <w:pPr>
        <w:pStyle w:val="Akapitzlist"/>
        <w:numPr>
          <w:ilvl w:val="0"/>
          <w:numId w:val="44"/>
        </w:numPr>
        <w:spacing w:after="0" w:line="276" w:lineRule="auto"/>
        <w:jc w:val="both"/>
        <w:rPr>
          <w:rFonts w:cs="Arial"/>
        </w:rPr>
      </w:pPr>
      <w:r w:rsidRPr="001D5B29">
        <w:rPr>
          <w:rFonts w:cs="Arial"/>
        </w:rPr>
        <w:t>Oświadczenia</w:t>
      </w:r>
      <w:r w:rsidR="00404B77" w:rsidRPr="001D5B29">
        <w:rPr>
          <w:rFonts w:cs="Arial"/>
        </w:rPr>
        <w:t xml:space="preserve"> wykonawcy, w zakresie art. 108 ust. 1 pkt 5 ustawy</w:t>
      </w:r>
      <w:r w:rsidR="003412AF" w:rsidRPr="001D5B29">
        <w:rPr>
          <w:rFonts w:cs="Arial"/>
        </w:rPr>
        <w:t xml:space="preserve"> </w:t>
      </w:r>
      <w:proofErr w:type="spellStart"/>
      <w:r w:rsidR="003412AF" w:rsidRPr="001D5B29">
        <w:rPr>
          <w:rFonts w:cs="Arial"/>
        </w:rPr>
        <w:t>Pzp</w:t>
      </w:r>
      <w:proofErr w:type="spellEnd"/>
      <w:r w:rsidR="00404B77" w:rsidRPr="001D5B29">
        <w:rPr>
          <w:rFonts w:cs="Arial"/>
        </w:rPr>
        <w:t>, o braku przynależności do tej samej grupy kapitałowej, w rozumieniu ustawy z dnia 16 lutego 2007 r. o ochronie konkuren</w:t>
      </w:r>
      <w:r w:rsidR="003412AF" w:rsidRPr="001D5B29">
        <w:rPr>
          <w:rFonts w:cs="Arial"/>
        </w:rPr>
        <w:t>cji i konsumentów (Dz. U. z 2021 r. poz. 275</w:t>
      </w:r>
      <w:r w:rsidR="00404B77" w:rsidRPr="001D5B29">
        <w:rPr>
          <w:rFonts w:cs="Arial"/>
        </w:rPr>
        <w:t>), z innym wykonawcą, kt</w:t>
      </w:r>
      <w:r w:rsidR="00F87E91" w:rsidRPr="001D5B29">
        <w:rPr>
          <w:rFonts w:cs="Arial"/>
        </w:rPr>
        <w:t>óry złożył odrębną ofertę</w:t>
      </w:r>
      <w:r w:rsidR="00404B77" w:rsidRPr="001D5B29">
        <w:rPr>
          <w:rFonts w:cs="Arial"/>
        </w:rPr>
        <w:t>, albo oświadczenia o przynależności do tej samej grupy kapitałowej wraz z dokumentami lub informacjami potwier</w:t>
      </w:r>
      <w:r w:rsidR="00F87E91" w:rsidRPr="001D5B29">
        <w:rPr>
          <w:rFonts w:cs="Arial"/>
        </w:rPr>
        <w:t xml:space="preserve">dzającymi przygotowanie oferty </w:t>
      </w:r>
      <w:r w:rsidR="00404B77" w:rsidRPr="001D5B29">
        <w:rPr>
          <w:rFonts w:cs="Arial"/>
        </w:rPr>
        <w:t xml:space="preserve">niezależnie od innego wykonawcy należącego do tej samej grupy kapitałowej – </w:t>
      </w:r>
      <w:r w:rsidR="0068370F">
        <w:rPr>
          <w:rFonts w:cs="Arial"/>
          <w:b/>
          <w:bCs/>
        </w:rPr>
        <w:t>załącznik nr 4</w:t>
      </w:r>
      <w:r w:rsidR="00404B77" w:rsidRPr="00D25E25">
        <w:rPr>
          <w:rFonts w:cs="Arial"/>
          <w:b/>
          <w:bCs/>
        </w:rPr>
        <w:t xml:space="preserve"> do SWZ</w:t>
      </w:r>
      <w:r w:rsidR="00616D6A">
        <w:rPr>
          <w:rFonts w:cs="Arial"/>
        </w:rPr>
        <w:t>.</w:t>
      </w:r>
    </w:p>
    <w:p w14:paraId="60D3D310" w14:textId="77777777" w:rsidR="00AA368F" w:rsidRPr="00AA368F" w:rsidRDefault="00AA368F" w:rsidP="00AA368F">
      <w:pPr>
        <w:pStyle w:val="Akapitzlist"/>
        <w:numPr>
          <w:ilvl w:val="1"/>
          <w:numId w:val="14"/>
        </w:numPr>
        <w:suppressAutoHyphens w:val="0"/>
        <w:spacing w:after="0" w:line="276" w:lineRule="auto"/>
        <w:contextualSpacing w:val="0"/>
        <w:jc w:val="both"/>
        <w:rPr>
          <w:b/>
          <w:color w:val="000009"/>
        </w:rPr>
      </w:pPr>
      <w:r w:rsidRPr="00AA368F">
        <w:rPr>
          <w:b/>
          <w:bCs/>
          <w:color w:val="000009"/>
        </w:rPr>
        <w:t xml:space="preserve">wykaz podmiotowych środków dowodowych na potwierdzenie spełnianie warunków udziału w postępowaniu: </w:t>
      </w:r>
    </w:p>
    <w:p w14:paraId="395501B4" w14:textId="58BAF310" w:rsidR="00AA368F" w:rsidRPr="00FB593B" w:rsidRDefault="00AA368F" w:rsidP="00C91CC4">
      <w:pPr>
        <w:pStyle w:val="Tekstpodstawowy"/>
        <w:widowControl w:val="0"/>
        <w:numPr>
          <w:ilvl w:val="0"/>
          <w:numId w:val="49"/>
        </w:numPr>
        <w:suppressAutoHyphens/>
        <w:spacing w:after="0" w:line="276" w:lineRule="auto"/>
        <w:jc w:val="both"/>
        <w:rPr>
          <w:rStyle w:val="markedcontent"/>
          <w:iCs/>
          <w:kern w:val="1"/>
          <w:sz w:val="22"/>
          <w:szCs w:val="22"/>
        </w:rPr>
      </w:pPr>
      <w:r w:rsidRPr="00FB593B">
        <w:rPr>
          <w:rFonts w:ascii="Arial" w:hAnsi="Arial" w:cs="Arial"/>
          <w:color w:val="000000" w:themeColor="text1"/>
          <w:sz w:val="22"/>
        </w:rPr>
        <w:t>dokument potwierdzający posiadanie uprawnień do prowadzenia określonej działalności</w:t>
      </w:r>
      <w:r w:rsidRPr="00FB593B">
        <w:rPr>
          <w:rStyle w:val="markedcontent"/>
          <w:rFonts w:ascii="Arial" w:hAnsi="Arial" w:cs="Arial"/>
          <w:sz w:val="22"/>
          <w:szCs w:val="22"/>
        </w:rPr>
        <w:t xml:space="preserve"> np. </w:t>
      </w:r>
      <w:r w:rsidR="005D7F07">
        <w:rPr>
          <w:rStyle w:val="markedcontent"/>
          <w:rFonts w:ascii="Arial" w:hAnsi="Arial" w:cs="Arial"/>
          <w:sz w:val="22"/>
          <w:szCs w:val="22"/>
        </w:rPr>
        <w:t>zaświadczenie</w:t>
      </w:r>
      <w:r w:rsidR="00DB1385">
        <w:rPr>
          <w:rStyle w:val="markedcontent"/>
          <w:rFonts w:ascii="Arial" w:hAnsi="Arial" w:cs="Arial"/>
          <w:sz w:val="22"/>
          <w:szCs w:val="22"/>
        </w:rPr>
        <w:t xml:space="preserve"> </w:t>
      </w:r>
      <w:r w:rsidRPr="00FB593B">
        <w:rPr>
          <w:rStyle w:val="markedcontent"/>
          <w:rFonts w:ascii="Arial" w:hAnsi="Arial" w:cs="Arial"/>
          <w:sz w:val="22"/>
          <w:szCs w:val="22"/>
        </w:rPr>
        <w:t>o wpisie do rejestru opera</w:t>
      </w:r>
      <w:r>
        <w:rPr>
          <w:rStyle w:val="markedcontent"/>
          <w:rFonts w:ascii="Arial" w:hAnsi="Arial" w:cs="Arial"/>
          <w:sz w:val="22"/>
          <w:szCs w:val="22"/>
        </w:rPr>
        <w:t>torów pocztowych, o którym mowa</w:t>
      </w:r>
      <w:r w:rsidR="00C91CC4">
        <w:rPr>
          <w:rStyle w:val="markedcontent"/>
          <w:rFonts w:ascii="Arial" w:hAnsi="Arial" w:cs="Arial"/>
          <w:sz w:val="22"/>
          <w:szCs w:val="22"/>
        </w:rPr>
        <w:t xml:space="preserve"> </w:t>
      </w:r>
      <w:r w:rsidRPr="00FB593B">
        <w:rPr>
          <w:rStyle w:val="markedcontent"/>
          <w:rFonts w:ascii="Arial" w:hAnsi="Arial" w:cs="Arial"/>
          <w:sz w:val="22"/>
          <w:szCs w:val="22"/>
        </w:rPr>
        <w:t>w art. 6 ust.</w:t>
      </w:r>
      <w:r w:rsidRPr="00FB593B">
        <w:rPr>
          <w:rFonts w:ascii="Arial" w:hAnsi="Arial" w:cs="Arial"/>
          <w:sz w:val="22"/>
          <w:szCs w:val="22"/>
        </w:rPr>
        <w:t xml:space="preserve"> </w:t>
      </w:r>
      <w:r w:rsidRPr="00FB593B">
        <w:rPr>
          <w:rStyle w:val="markedcontent"/>
          <w:rFonts w:ascii="Arial" w:hAnsi="Arial" w:cs="Arial"/>
          <w:sz w:val="22"/>
          <w:szCs w:val="22"/>
        </w:rPr>
        <w:t xml:space="preserve">1 </w:t>
      </w:r>
      <w:r w:rsidR="00C91CC4">
        <w:rPr>
          <w:rStyle w:val="markedcontent"/>
          <w:rFonts w:ascii="Arial" w:hAnsi="Arial" w:cs="Arial"/>
          <w:sz w:val="22"/>
          <w:szCs w:val="22"/>
        </w:rPr>
        <w:t xml:space="preserve">i art. 13 </w:t>
      </w:r>
      <w:r w:rsidRPr="00FB593B">
        <w:rPr>
          <w:rStyle w:val="markedcontent"/>
          <w:rFonts w:ascii="Arial" w:hAnsi="Arial" w:cs="Arial"/>
          <w:sz w:val="22"/>
          <w:szCs w:val="22"/>
        </w:rPr>
        <w:t>ustawy z dnia 23 listopada 2012 r. Prawo pocztowe (</w:t>
      </w:r>
      <w:proofErr w:type="spellStart"/>
      <w:r w:rsidRPr="00FB593B">
        <w:rPr>
          <w:rStyle w:val="markedcontent"/>
          <w:rFonts w:ascii="Arial" w:hAnsi="Arial" w:cs="Arial"/>
          <w:sz w:val="22"/>
          <w:szCs w:val="22"/>
        </w:rPr>
        <w:t>t.j</w:t>
      </w:r>
      <w:proofErr w:type="spellEnd"/>
      <w:r w:rsidRPr="00FB593B">
        <w:rPr>
          <w:rStyle w:val="markedcontent"/>
          <w:rFonts w:ascii="Arial" w:hAnsi="Arial" w:cs="Arial"/>
          <w:sz w:val="22"/>
          <w:szCs w:val="22"/>
        </w:rPr>
        <w:t xml:space="preserve">. Dz. U. z </w:t>
      </w:r>
      <w:r w:rsidRPr="00FB593B">
        <w:rPr>
          <w:rFonts w:ascii="Arial" w:eastAsiaTheme="minorHAnsi" w:hAnsi="Arial" w:cs="Arial"/>
          <w:color w:val="00000A"/>
          <w:sz w:val="22"/>
        </w:rPr>
        <w:t xml:space="preserve">2022 r., poz. 896 z </w:t>
      </w:r>
      <w:proofErr w:type="spellStart"/>
      <w:r w:rsidRPr="00FB593B">
        <w:rPr>
          <w:rFonts w:ascii="Arial" w:eastAsiaTheme="minorHAnsi" w:hAnsi="Arial" w:cs="Arial"/>
          <w:color w:val="00000A"/>
          <w:sz w:val="22"/>
        </w:rPr>
        <w:t>późn</w:t>
      </w:r>
      <w:proofErr w:type="spellEnd"/>
      <w:r w:rsidRPr="00FB593B">
        <w:rPr>
          <w:rFonts w:ascii="Arial" w:eastAsiaTheme="minorHAnsi" w:hAnsi="Arial" w:cs="Arial"/>
          <w:color w:val="00000A"/>
          <w:sz w:val="22"/>
        </w:rPr>
        <w:t>. zm.</w:t>
      </w:r>
      <w:r w:rsidRPr="00FB593B">
        <w:rPr>
          <w:rStyle w:val="markedcontent"/>
          <w:rFonts w:ascii="Arial" w:hAnsi="Arial" w:cs="Arial"/>
          <w:sz w:val="22"/>
          <w:szCs w:val="22"/>
        </w:rPr>
        <w:t>),</w:t>
      </w:r>
    </w:p>
    <w:p w14:paraId="21AC0F4D" w14:textId="07B457CA" w:rsidR="00AA368F" w:rsidRPr="00DC52D8" w:rsidRDefault="00AA368F" w:rsidP="00C91CC4">
      <w:pPr>
        <w:pStyle w:val="Tekstpodstawowy"/>
        <w:widowControl w:val="0"/>
        <w:numPr>
          <w:ilvl w:val="0"/>
          <w:numId w:val="49"/>
        </w:numPr>
        <w:suppressAutoHyphens/>
        <w:spacing w:after="0" w:line="276" w:lineRule="auto"/>
        <w:jc w:val="both"/>
        <w:rPr>
          <w:iCs/>
          <w:kern w:val="1"/>
          <w:sz w:val="22"/>
          <w:szCs w:val="22"/>
        </w:rPr>
      </w:pPr>
      <w:r w:rsidRPr="00FB593B">
        <w:rPr>
          <w:rFonts w:ascii="Arial" w:eastAsiaTheme="minorEastAsia" w:hAnsi="Arial" w:cs="Arial"/>
          <w:color w:val="000000" w:themeColor="text1"/>
          <w:sz w:val="22"/>
          <w:szCs w:val="22"/>
        </w:rPr>
        <w:lastRenderedPageBreak/>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w:t>
      </w:r>
      <w:r w:rsidR="00D52107">
        <w:rPr>
          <w:rFonts w:ascii="Arial" w:eastAsiaTheme="minorEastAsia" w:hAnsi="Arial" w:cs="Arial"/>
          <w:color w:val="000000" w:themeColor="text1"/>
          <w:sz w:val="22"/>
          <w:szCs w:val="22"/>
        </w:rPr>
        <w:t>tały wykonane lub są wykonywane</w:t>
      </w:r>
      <w:r w:rsidRPr="00FB593B">
        <w:rPr>
          <w:rFonts w:ascii="Arial" w:eastAsiaTheme="minorEastAsia" w:hAnsi="Arial" w:cs="Arial"/>
          <w:color w:val="000000" w:themeColor="text1"/>
          <w:sz w:val="22"/>
          <w:szCs w:val="22"/>
        </w:rPr>
        <w:t xml:space="preserv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sidR="00190104">
        <w:rPr>
          <w:rFonts w:ascii="Arial" w:eastAsiaTheme="minorEastAsia" w:hAnsi="Arial" w:cs="Arial"/>
          <w:color w:val="000000" w:themeColor="text1"/>
          <w:sz w:val="22"/>
          <w:szCs w:val="22"/>
        </w:rPr>
        <w:t xml:space="preserve"> w okresie ostatnich 3 miesięcy (wzór wykazu </w:t>
      </w:r>
      <w:r w:rsidR="00190104" w:rsidRPr="00190104">
        <w:rPr>
          <w:rFonts w:ascii="Arial" w:eastAsiaTheme="minorEastAsia" w:hAnsi="Arial" w:cs="Arial"/>
          <w:b/>
          <w:color w:val="000000" w:themeColor="text1"/>
          <w:sz w:val="22"/>
          <w:szCs w:val="22"/>
        </w:rPr>
        <w:t>stanowi załącznik nr 7 do SWZ</w:t>
      </w:r>
      <w:r w:rsidR="00190104">
        <w:rPr>
          <w:rFonts w:ascii="Arial" w:eastAsiaTheme="minorEastAsia" w:hAnsi="Arial" w:cs="Arial"/>
          <w:color w:val="000000" w:themeColor="text1"/>
          <w:sz w:val="22"/>
          <w:szCs w:val="22"/>
        </w:rPr>
        <w:t>).</w:t>
      </w:r>
    </w:p>
    <w:p w14:paraId="794A97AF" w14:textId="77777777" w:rsidR="00404B77" w:rsidRPr="002E1204" w:rsidRDefault="00404B77" w:rsidP="00C84C33">
      <w:pPr>
        <w:pStyle w:val="Tekstpodstawowy"/>
        <w:numPr>
          <w:ilvl w:val="0"/>
          <w:numId w:val="14"/>
        </w:numPr>
        <w:spacing w:after="0" w:line="276" w:lineRule="auto"/>
        <w:ind w:right="20"/>
        <w:jc w:val="both"/>
        <w:rPr>
          <w:rFonts w:ascii="Arial" w:hAnsi="Arial" w:cs="Arial"/>
          <w:sz w:val="22"/>
          <w:szCs w:val="22"/>
        </w:rPr>
      </w:pPr>
      <w:r w:rsidRPr="002E1204">
        <w:rPr>
          <w:rFonts w:ascii="Arial" w:hAnsi="Arial" w:cs="Arial"/>
          <w:sz w:val="22"/>
          <w:szCs w:val="22"/>
        </w:rPr>
        <w:t>Zamawiający nie wzywa do złożenia podmiotowych środków dowo</w:t>
      </w:r>
      <w:r w:rsidR="00035DD2" w:rsidRPr="002E1204">
        <w:rPr>
          <w:rFonts w:ascii="Arial" w:hAnsi="Arial" w:cs="Arial"/>
          <w:sz w:val="22"/>
          <w:szCs w:val="22"/>
        </w:rPr>
        <w:t xml:space="preserve">dowych, jeżeli </w:t>
      </w:r>
      <w:r w:rsidRPr="002E1204">
        <w:rPr>
          <w:rFonts w:ascii="Arial" w:hAnsi="Arial"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185D62" w:rsidRPr="002E1204">
        <w:rPr>
          <w:rFonts w:ascii="Arial" w:hAnsi="Arial" w:cs="Arial"/>
          <w:sz w:val="22"/>
          <w:szCs w:val="22"/>
        </w:rPr>
        <w:t xml:space="preserve">ustawy </w:t>
      </w:r>
      <w:proofErr w:type="spellStart"/>
      <w:r w:rsidR="00185D62" w:rsidRPr="002E1204">
        <w:rPr>
          <w:rFonts w:ascii="Arial" w:hAnsi="Arial" w:cs="Arial"/>
          <w:sz w:val="22"/>
          <w:szCs w:val="22"/>
        </w:rPr>
        <w:t>Pzp</w:t>
      </w:r>
      <w:proofErr w:type="spellEnd"/>
      <w:r w:rsidRPr="002E1204">
        <w:rPr>
          <w:rFonts w:ascii="Arial" w:hAnsi="Arial" w:cs="Arial"/>
          <w:sz w:val="22"/>
          <w:szCs w:val="22"/>
        </w:rPr>
        <w:t xml:space="preserve"> dane umożl</w:t>
      </w:r>
      <w:r w:rsidR="00035DD2" w:rsidRPr="002E1204">
        <w:rPr>
          <w:rFonts w:ascii="Arial" w:hAnsi="Arial" w:cs="Arial"/>
          <w:sz w:val="22"/>
          <w:szCs w:val="22"/>
        </w:rPr>
        <w:t>iwiające dostęp do tych środków</w:t>
      </w:r>
      <w:r w:rsidR="001D7112" w:rsidRPr="002E1204">
        <w:rPr>
          <w:rFonts w:ascii="Arial" w:hAnsi="Arial" w:cs="Arial"/>
          <w:sz w:val="22"/>
          <w:szCs w:val="22"/>
        </w:rPr>
        <w:t>.</w:t>
      </w:r>
    </w:p>
    <w:p w14:paraId="3DA9FB27" w14:textId="12606715" w:rsidR="00404B77" w:rsidRPr="002E1204" w:rsidRDefault="00404B77" w:rsidP="00C84C33">
      <w:pPr>
        <w:pStyle w:val="Tekstpodstawowy"/>
        <w:numPr>
          <w:ilvl w:val="0"/>
          <w:numId w:val="14"/>
        </w:numPr>
        <w:spacing w:after="0" w:line="276" w:lineRule="auto"/>
        <w:ind w:right="20"/>
        <w:jc w:val="both"/>
        <w:rPr>
          <w:rFonts w:ascii="Arial" w:hAnsi="Arial" w:cs="Arial"/>
          <w:sz w:val="22"/>
          <w:szCs w:val="22"/>
        </w:rPr>
      </w:pPr>
      <w:r w:rsidRPr="002E1204">
        <w:rPr>
          <w:rFonts w:ascii="Arial" w:hAnsi="Arial" w:cs="Arial"/>
          <w:sz w:val="22"/>
          <w:szCs w:val="22"/>
        </w:rPr>
        <w:t>Wykonawca nie jest zobowiązany do złożenia podmiotowych środków dowodowych, które zamawiający posiada, jeżeli wykonawca wskaże te środki oraz potwierdzi ich p</w:t>
      </w:r>
      <w:r w:rsidR="00A47455" w:rsidRPr="002E1204">
        <w:rPr>
          <w:rFonts w:ascii="Arial" w:hAnsi="Arial" w:cs="Arial"/>
          <w:sz w:val="22"/>
          <w:szCs w:val="22"/>
        </w:rPr>
        <w:t>rawidłowość</w:t>
      </w:r>
      <w:r w:rsidR="00424F40">
        <w:rPr>
          <w:rFonts w:ascii="Arial" w:hAnsi="Arial" w:cs="Arial"/>
          <w:sz w:val="22"/>
          <w:szCs w:val="22"/>
        </w:rPr>
        <w:t xml:space="preserve"> </w:t>
      </w:r>
      <w:r w:rsidRPr="002E1204">
        <w:rPr>
          <w:rFonts w:ascii="Arial" w:hAnsi="Arial" w:cs="Arial"/>
          <w:sz w:val="22"/>
          <w:szCs w:val="22"/>
        </w:rPr>
        <w:t>i aktualność.</w:t>
      </w:r>
    </w:p>
    <w:p w14:paraId="3D14D445" w14:textId="4F283261" w:rsidR="00035DD2" w:rsidRPr="002E1204" w:rsidRDefault="00404B77" w:rsidP="00C84C33">
      <w:pPr>
        <w:pStyle w:val="Tekstpodstawowy"/>
        <w:numPr>
          <w:ilvl w:val="0"/>
          <w:numId w:val="14"/>
        </w:numPr>
        <w:spacing w:after="0" w:line="276" w:lineRule="auto"/>
        <w:ind w:right="20"/>
        <w:jc w:val="both"/>
        <w:rPr>
          <w:rFonts w:ascii="Arial" w:hAnsi="Arial" w:cs="Arial"/>
          <w:sz w:val="22"/>
          <w:szCs w:val="22"/>
        </w:rPr>
      </w:pPr>
      <w:r w:rsidRPr="002E1204">
        <w:rPr>
          <w:rFonts w:ascii="Arial" w:hAnsi="Arial" w:cs="Arial"/>
          <w:sz w:val="22"/>
          <w:szCs w:val="22"/>
        </w:rPr>
        <w:t xml:space="preserve">W zakresie nieuregulowanym ustawą </w:t>
      </w:r>
      <w:proofErr w:type="spellStart"/>
      <w:r w:rsidR="00185D62" w:rsidRPr="002E1204">
        <w:rPr>
          <w:rFonts w:ascii="Arial" w:hAnsi="Arial" w:cs="Arial"/>
          <w:sz w:val="22"/>
          <w:szCs w:val="22"/>
        </w:rPr>
        <w:t>Pzp</w:t>
      </w:r>
      <w:proofErr w:type="spellEnd"/>
      <w:r w:rsidRPr="002E1204">
        <w:rPr>
          <w:rFonts w:ascii="Arial" w:hAnsi="Arial"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3412AF" w:rsidRPr="002E1204">
        <w:rPr>
          <w:rFonts w:ascii="Arial" w:hAnsi="Arial" w:cs="Arial"/>
          <w:sz w:val="22"/>
          <w:szCs w:val="22"/>
        </w:rPr>
        <w:t xml:space="preserve"> (Dz. U. z 2020 r. poz. 2415)</w:t>
      </w:r>
      <w:r w:rsidRPr="002E1204">
        <w:rPr>
          <w:rFonts w:ascii="Arial" w:hAnsi="Arial" w:cs="Arial"/>
          <w:sz w:val="22"/>
          <w:szCs w:val="22"/>
        </w:rPr>
        <w:t xml:space="preserve"> oraz rozporządzenia Prezesa Rady Ministrów z dnia </w:t>
      </w:r>
      <w:r w:rsidR="00185D62" w:rsidRPr="002E1204">
        <w:rPr>
          <w:rFonts w:ascii="Arial" w:hAnsi="Arial" w:cs="Arial"/>
          <w:sz w:val="22"/>
          <w:szCs w:val="22"/>
        </w:rPr>
        <w:t>30</w:t>
      </w:r>
      <w:r w:rsidRPr="002E1204">
        <w:rPr>
          <w:rFonts w:ascii="Arial" w:hAnsi="Arial" w:cs="Arial"/>
          <w:caps/>
          <w:sz w:val="22"/>
          <w:szCs w:val="22"/>
        </w:rPr>
        <w:t xml:space="preserve"> </w:t>
      </w:r>
      <w:r w:rsidRPr="002E1204">
        <w:rPr>
          <w:rFonts w:ascii="Arial" w:hAnsi="Arial"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r w:rsidR="003412AF" w:rsidRPr="002E1204">
        <w:rPr>
          <w:rFonts w:ascii="Arial" w:hAnsi="Arial" w:cs="Arial"/>
          <w:sz w:val="22"/>
          <w:szCs w:val="22"/>
        </w:rPr>
        <w:t xml:space="preserve"> (Dz. U. z 2020 r. poz.</w:t>
      </w:r>
      <w:r w:rsidR="00DA4467" w:rsidRPr="002E1204">
        <w:rPr>
          <w:rFonts w:ascii="Arial" w:hAnsi="Arial" w:cs="Arial"/>
          <w:sz w:val="22"/>
          <w:szCs w:val="22"/>
        </w:rPr>
        <w:t xml:space="preserve"> 2452)</w:t>
      </w:r>
      <w:r w:rsidRPr="002E1204">
        <w:rPr>
          <w:rFonts w:ascii="Arial" w:hAnsi="Arial" w:cs="Arial"/>
          <w:sz w:val="22"/>
          <w:szCs w:val="22"/>
        </w:rPr>
        <w:t>.</w:t>
      </w:r>
    </w:p>
    <w:p w14:paraId="63203162" w14:textId="77777777" w:rsidR="00D70B52" w:rsidRPr="002E1204" w:rsidRDefault="00D70B52" w:rsidP="00F23B98">
      <w:pPr>
        <w:tabs>
          <w:tab w:val="left" w:pos="1515"/>
        </w:tabs>
        <w:spacing w:after="0" w:line="276" w:lineRule="auto"/>
        <w:rPr>
          <w:rFonts w:cs="Arial"/>
          <w:b/>
        </w:rPr>
      </w:pPr>
    </w:p>
    <w:p w14:paraId="65136008" w14:textId="77777777" w:rsidR="00C91548" w:rsidRPr="002E1204" w:rsidRDefault="00A47455" w:rsidP="006629A6">
      <w:pPr>
        <w:pStyle w:val="Nagwek1"/>
        <w:jc w:val="both"/>
        <w:rPr>
          <w:rFonts w:cs="Arial"/>
          <w:b w:val="0"/>
          <w:szCs w:val="24"/>
        </w:rPr>
      </w:pPr>
      <w:r w:rsidRPr="009B15A0">
        <w:t>Rozdział XI</w:t>
      </w:r>
      <w:r w:rsidR="00F23B98" w:rsidRPr="002E1204">
        <w:rPr>
          <w:rFonts w:cs="Arial"/>
          <w:b w:val="0"/>
          <w:szCs w:val="24"/>
        </w:rPr>
        <w:tab/>
      </w:r>
    </w:p>
    <w:p w14:paraId="3357EE2C" w14:textId="77777777" w:rsidR="00A47455" w:rsidRPr="0093286F" w:rsidRDefault="00A47455" w:rsidP="006629A6">
      <w:pPr>
        <w:pStyle w:val="Nagwek2"/>
      </w:pPr>
      <w:bookmarkStart w:id="10" w:name="_Poleganie_na_zasobach"/>
      <w:bookmarkEnd w:id="10"/>
      <w:r w:rsidRPr="0093286F">
        <w:t>Poleganie na zasobach innych podmiotów</w:t>
      </w:r>
    </w:p>
    <w:p w14:paraId="4F58CA9A" w14:textId="77777777" w:rsidR="00C91548" w:rsidRPr="002E1204" w:rsidRDefault="00C91548" w:rsidP="001901F2">
      <w:pPr>
        <w:spacing w:after="0" w:line="276" w:lineRule="auto"/>
        <w:rPr>
          <w:rFonts w:cs="Arial"/>
          <w:b/>
        </w:rPr>
      </w:pPr>
    </w:p>
    <w:p w14:paraId="1C614DC4" w14:textId="213F9061" w:rsidR="00F23B98" w:rsidRPr="00194579" w:rsidRDefault="00A47455" w:rsidP="00194579">
      <w:pPr>
        <w:pStyle w:val="Teksttreci40"/>
        <w:numPr>
          <w:ilvl w:val="3"/>
          <w:numId w:val="11"/>
        </w:numPr>
        <w:shd w:val="clear" w:color="auto" w:fill="auto"/>
        <w:tabs>
          <w:tab w:val="clear" w:pos="1009"/>
        </w:tabs>
        <w:spacing w:before="0" w:after="0" w:line="240" w:lineRule="auto"/>
        <w:ind w:left="284" w:right="20" w:hanging="284"/>
        <w:rPr>
          <w:rFonts w:ascii="Arial" w:hAnsi="Arial" w:cs="Arial"/>
          <w:sz w:val="22"/>
        </w:rPr>
      </w:pPr>
      <w:r w:rsidRPr="00194579">
        <w:rPr>
          <w:rFonts w:ascii="Arial" w:hAnsi="Arial" w:cs="Arial"/>
          <w:sz w:val="22"/>
        </w:rPr>
        <w:t xml:space="preserve">Wykonawca może w celu potwierdzenia spełniania warunków udziału w </w:t>
      </w:r>
      <w:r w:rsidR="001D7112" w:rsidRPr="00194579">
        <w:rPr>
          <w:rFonts w:ascii="Arial" w:eastAsiaTheme="majorEastAsia" w:hAnsi="Arial" w:cs="Arial"/>
          <w:sz w:val="22"/>
        </w:rPr>
        <w:t>postępowaniu</w:t>
      </w:r>
      <w:r w:rsidR="008C3472" w:rsidRPr="00194579">
        <w:rPr>
          <w:rFonts w:ascii="Arial" w:eastAsiaTheme="majorEastAsia" w:hAnsi="Arial" w:cs="Arial"/>
          <w:sz w:val="22"/>
        </w:rPr>
        <w:t xml:space="preserve"> </w:t>
      </w:r>
      <w:r w:rsidR="008C3472" w:rsidRPr="00194579">
        <w:rPr>
          <w:rFonts w:ascii="Arial" w:hAnsi="Arial" w:cs="Arial"/>
          <w:color w:val="333333"/>
          <w:sz w:val="22"/>
          <w:shd w:val="clear" w:color="auto" w:fill="FFFFFF"/>
        </w:rPr>
        <w:t>w stosownych sytuacjach</w:t>
      </w:r>
      <w:r w:rsidR="001D7112" w:rsidRPr="00194579">
        <w:rPr>
          <w:rFonts w:ascii="Arial" w:hAnsi="Arial" w:cs="Arial"/>
          <w:sz w:val="22"/>
        </w:rPr>
        <w:t xml:space="preserve"> </w:t>
      </w:r>
      <w:r w:rsidRPr="00194579">
        <w:rPr>
          <w:rFonts w:ascii="Arial" w:hAnsi="Arial" w:cs="Arial"/>
          <w:sz w:val="22"/>
        </w:rPr>
        <w:t xml:space="preserve">polegać na </w:t>
      </w:r>
      <w:r w:rsidR="008C3472" w:rsidRPr="00194579">
        <w:rPr>
          <w:rFonts w:ascii="Arial" w:eastAsiaTheme="majorEastAsia" w:hAnsi="Arial" w:cs="Arial"/>
          <w:sz w:val="22"/>
        </w:rPr>
        <w:t xml:space="preserve">zdolnościach technicznych lub zawodowych lub sytuacji finansowej lub ekonomicznej </w:t>
      </w:r>
      <w:r w:rsidR="001D7112" w:rsidRPr="00194579">
        <w:rPr>
          <w:rFonts w:ascii="Arial" w:eastAsiaTheme="majorEastAsia" w:hAnsi="Arial" w:cs="Arial"/>
          <w:sz w:val="22"/>
        </w:rPr>
        <w:t>podmiotów trzecich</w:t>
      </w:r>
      <w:r w:rsidR="001D7112" w:rsidRPr="00194579">
        <w:rPr>
          <w:rFonts w:ascii="Arial" w:hAnsi="Arial" w:cs="Arial"/>
          <w:sz w:val="22"/>
        </w:rPr>
        <w:t xml:space="preserve"> (</w:t>
      </w:r>
      <w:r w:rsidRPr="00194579">
        <w:rPr>
          <w:rFonts w:ascii="Arial" w:hAnsi="Arial" w:cs="Arial"/>
          <w:sz w:val="22"/>
        </w:rPr>
        <w:t>podmiotów udostępniających zasoby</w:t>
      </w:r>
      <w:r w:rsidR="001D7112" w:rsidRPr="00194579">
        <w:rPr>
          <w:rFonts w:ascii="Arial" w:hAnsi="Arial" w:cs="Arial"/>
          <w:sz w:val="22"/>
        </w:rPr>
        <w:t>)</w:t>
      </w:r>
      <w:r w:rsidRPr="00194579">
        <w:rPr>
          <w:rFonts w:ascii="Arial" w:hAnsi="Arial" w:cs="Arial"/>
          <w:sz w:val="22"/>
        </w:rPr>
        <w:t>, niezależnie od charakteru prawnego łączący</w:t>
      </w:r>
      <w:r w:rsidR="001D7112" w:rsidRPr="00194579">
        <w:rPr>
          <w:rFonts w:ascii="Arial" w:hAnsi="Arial" w:cs="Arial"/>
          <w:sz w:val="22"/>
        </w:rPr>
        <w:t xml:space="preserve">ch go z nimi stosunków prawnych, </w:t>
      </w:r>
      <w:r w:rsidR="00F23B98" w:rsidRPr="00194579">
        <w:rPr>
          <w:rFonts w:ascii="Arial" w:eastAsiaTheme="majorEastAsia" w:hAnsi="Arial" w:cs="Arial"/>
          <w:sz w:val="22"/>
        </w:rPr>
        <w:t xml:space="preserve">na zasadach opisanych w art. 118–123 ustawy </w:t>
      </w:r>
      <w:proofErr w:type="spellStart"/>
      <w:r w:rsidR="00F23B98" w:rsidRPr="00194579">
        <w:rPr>
          <w:rFonts w:ascii="Arial" w:eastAsiaTheme="majorEastAsia" w:hAnsi="Arial" w:cs="Arial"/>
          <w:sz w:val="22"/>
        </w:rPr>
        <w:t>Pzp</w:t>
      </w:r>
      <w:proofErr w:type="spellEnd"/>
      <w:r w:rsidR="00F23B98" w:rsidRPr="00194579">
        <w:rPr>
          <w:rFonts w:ascii="Arial" w:eastAsiaTheme="majorEastAsia" w:hAnsi="Arial" w:cs="Arial"/>
          <w:sz w:val="22"/>
        </w:rPr>
        <w:t>. Podmiot trzeci, na potencjał którego wykonawca powołuje się w celu wykazania spełnienia warunków udziału w postępowaniu, nie może podlegać wykluczen</w:t>
      </w:r>
      <w:r w:rsidR="00416063" w:rsidRPr="00194579">
        <w:rPr>
          <w:rFonts w:ascii="Arial" w:eastAsiaTheme="majorEastAsia" w:hAnsi="Arial" w:cs="Arial"/>
          <w:sz w:val="22"/>
        </w:rPr>
        <w:t>iu na podst</w:t>
      </w:r>
      <w:r w:rsidR="00194579" w:rsidRPr="00194579">
        <w:rPr>
          <w:rFonts w:ascii="Arial" w:eastAsiaTheme="majorEastAsia" w:hAnsi="Arial" w:cs="Arial"/>
          <w:sz w:val="22"/>
        </w:rPr>
        <w:t xml:space="preserve">awie art. 108 ust. 1 ustawy </w:t>
      </w:r>
      <w:proofErr w:type="spellStart"/>
      <w:r w:rsidR="00194579" w:rsidRPr="00194579">
        <w:rPr>
          <w:rFonts w:ascii="Arial" w:eastAsiaTheme="majorEastAsia" w:hAnsi="Arial" w:cs="Arial"/>
          <w:sz w:val="22"/>
        </w:rPr>
        <w:t>Pzp</w:t>
      </w:r>
      <w:proofErr w:type="spellEnd"/>
      <w:r w:rsidR="00194579" w:rsidRPr="00194579">
        <w:rPr>
          <w:rFonts w:ascii="Arial" w:eastAsiaTheme="majorEastAsia" w:hAnsi="Arial" w:cs="Arial"/>
          <w:sz w:val="22"/>
        </w:rPr>
        <w:t>, uwzględniając zapisy rozdziału IX ust. 5 SWZ.</w:t>
      </w:r>
    </w:p>
    <w:p w14:paraId="5BF1072F" w14:textId="52086E61" w:rsidR="00A47455" w:rsidRPr="00194579" w:rsidRDefault="00A47455" w:rsidP="00194579">
      <w:pPr>
        <w:pStyle w:val="Teksttreci40"/>
        <w:numPr>
          <w:ilvl w:val="3"/>
          <w:numId w:val="11"/>
        </w:numPr>
        <w:shd w:val="clear" w:color="auto" w:fill="auto"/>
        <w:tabs>
          <w:tab w:val="clear" w:pos="1009"/>
        </w:tabs>
        <w:spacing w:before="0" w:after="0" w:line="240" w:lineRule="auto"/>
        <w:ind w:left="284" w:right="20" w:hanging="284"/>
        <w:rPr>
          <w:rFonts w:ascii="Arial" w:hAnsi="Arial" w:cs="Arial"/>
          <w:sz w:val="22"/>
        </w:rPr>
      </w:pPr>
      <w:r w:rsidRPr="00194579">
        <w:rPr>
          <w:rFonts w:ascii="Arial" w:hAnsi="Arial" w:cs="Arial"/>
          <w:sz w:val="22"/>
        </w:rPr>
        <w:t xml:space="preserve">W odniesieniu do warunków dotyczących </w:t>
      </w:r>
      <w:r w:rsidR="008C3472" w:rsidRPr="00194579">
        <w:rPr>
          <w:rFonts w:ascii="Arial" w:hAnsi="Arial" w:cs="Arial"/>
          <w:sz w:val="22"/>
        </w:rPr>
        <w:t xml:space="preserve">wykształcenia, kwalifikacji zawodowych lub </w:t>
      </w:r>
      <w:r w:rsidRPr="00194579">
        <w:rPr>
          <w:rFonts w:ascii="Arial" w:hAnsi="Arial" w:cs="Arial"/>
          <w:sz w:val="22"/>
        </w:rPr>
        <w:t>doświadczenia, wykonawcy mogą polegać na zdolnościach podmiotów udostępniających zas</w:t>
      </w:r>
      <w:r w:rsidR="00A20DCE" w:rsidRPr="00194579">
        <w:rPr>
          <w:rFonts w:ascii="Arial" w:hAnsi="Arial" w:cs="Arial"/>
          <w:sz w:val="22"/>
        </w:rPr>
        <w:t>oby, jeśli podmioty te wykonają</w:t>
      </w:r>
      <w:r w:rsidR="008C3472" w:rsidRPr="00194579">
        <w:rPr>
          <w:rFonts w:ascii="Arial" w:hAnsi="Arial" w:cs="Arial"/>
          <w:sz w:val="22"/>
        </w:rPr>
        <w:t xml:space="preserve"> usługi </w:t>
      </w:r>
      <w:r w:rsidRPr="00194579">
        <w:rPr>
          <w:rFonts w:ascii="Arial" w:hAnsi="Arial" w:cs="Arial"/>
          <w:sz w:val="22"/>
        </w:rPr>
        <w:t xml:space="preserve">do realizacji </w:t>
      </w:r>
      <w:r w:rsidR="008C3472" w:rsidRPr="00194579">
        <w:rPr>
          <w:rFonts w:ascii="Arial" w:hAnsi="Arial" w:cs="Arial"/>
          <w:sz w:val="22"/>
        </w:rPr>
        <w:t xml:space="preserve">których </w:t>
      </w:r>
      <w:r w:rsidRPr="00194579">
        <w:rPr>
          <w:rFonts w:ascii="Arial" w:hAnsi="Arial" w:cs="Arial"/>
          <w:sz w:val="22"/>
        </w:rPr>
        <w:t>te zdolności są wymagane.</w:t>
      </w:r>
    </w:p>
    <w:p w14:paraId="48AD6BA4" w14:textId="77777777" w:rsidR="009E5DEC" w:rsidRPr="002E1204" w:rsidRDefault="00A47455" w:rsidP="00065DD2">
      <w:pPr>
        <w:pStyle w:val="Teksttreci40"/>
        <w:numPr>
          <w:ilvl w:val="3"/>
          <w:numId w:val="11"/>
        </w:numPr>
        <w:shd w:val="clear" w:color="auto" w:fill="auto"/>
        <w:tabs>
          <w:tab w:val="clear" w:pos="1009"/>
        </w:tabs>
        <w:spacing w:before="0" w:after="0" w:line="240" w:lineRule="auto"/>
        <w:ind w:left="284" w:right="20" w:hanging="284"/>
        <w:rPr>
          <w:rFonts w:ascii="Arial" w:hAnsi="Arial" w:cs="Arial"/>
          <w:sz w:val="22"/>
        </w:rPr>
      </w:pPr>
      <w:r w:rsidRPr="00194579">
        <w:rPr>
          <w:rFonts w:ascii="Arial" w:hAnsi="Arial" w:cs="Arial"/>
          <w:sz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w:t>
      </w:r>
      <w:r w:rsidRPr="00194579">
        <w:rPr>
          <w:rFonts w:ascii="Arial" w:hAnsi="Arial" w:cs="Arial"/>
          <w:sz w:val="22"/>
        </w:rPr>
        <w:lastRenderedPageBreak/>
        <w:t>lub inny podmiotowy środek dowodowy</w:t>
      </w:r>
      <w:r w:rsidRPr="002E1204">
        <w:rPr>
          <w:rFonts w:ascii="Arial" w:hAnsi="Arial" w:cs="Arial"/>
          <w:sz w:val="22"/>
        </w:rPr>
        <w:t xml:space="preserve"> potwierdzający, że wykonawca realizując zamówienie, będzie dysponował niezbędnymi zasobami tych podmiotów. </w:t>
      </w:r>
    </w:p>
    <w:p w14:paraId="40075D0D" w14:textId="34F3F333" w:rsidR="009E5DEC" w:rsidRPr="002E1204" w:rsidRDefault="009E5DEC" w:rsidP="00065DD2">
      <w:pPr>
        <w:pStyle w:val="Teksttreci40"/>
        <w:numPr>
          <w:ilvl w:val="3"/>
          <w:numId w:val="11"/>
        </w:numPr>
        <w:shd w:val="clear" w:color="auto" w:fill="auto"/>
        <w:tabs>
          <w:tab w:val="clear" w:pos="1009"/>
        </w:tabs>
        <w:spacing w:before="0" w:after="0" w:line="240" w:lineRule="auto"/>
        <w:ind w:left="284" w:right="20" w:hanging="284"/>
        <w:rPr>
          <w:rFonts w:ascii="Arial" w:hAnsi="Arial" w:cs="Arial"/>
          <w:sz w:val="22"/>
        </w:rPr>
      </w:pPr>
      <w:r w:rsidRPr="002E1204">
        <w:rPr>
          <w:rFonts w:ascii="Arial" w:hAnsi="Arial" w:cs="Arial"/>
          <w:sz w:val="22"/>
        </w:rPr>
        <w:t>Zobowiązanie podmiotu udostępniającego zasoby lub inny podmiotowy środ</w:t>
      </w:r>
      <w:r w:rsidR="00082C92" w:rsidRPr="002E1204">
        <w:rPr>
          <w:rFonts w:ascii="Arial" w:hAnsi="Arial" w:cs="Arial"/>
          <w:sz w:val="22"/>
        </w:rPr>
        <w:t>ek dowodowy, o którym mowa w ust.</w:t>
      </w:r>
      <w:r w:rsidRPr="002E1204">
        <w:rPr>
          <w:rFonts w:ascii="Arial" w:hAnsi="Arial" w:cs="Arial"/>
          <w:sz w:val="22"/>
        </w:rPr>
        <w:t xml:space="preserve"> </w:t>
      </w:r>
      <w:r w:rsidR="00223398" w:rsidRPr="002E1204">
        <w:rPr>
          <w:rFonts w:ascii="Arial" w:hAnsi="Arial" w:cs="Arial"/>
          <w:sz w:val="22"/>
        </w:rPr>
        <w:t>3</w:t>
      </w:r>
      <w:r w:rsidRPr="002E1204">
        <w:rPr>
          <w:rFonts w:ascii="Arial" w:hAnsi="Arial" w:cs="Arial"/>
          <w:sz w:val="22"/>
        </w:rPr>
        <w:t xml:space="preserve"> potwierdza, że stosunek łączący wykonawcę z podmiotami udostępniającymi zasoby gwarantuje rzeczywisty dostęp do tych zasobów oraz określa w szczególności:</w:t>
      </w:r>
    </w:p>
    <w:p w14:paraId="758999D4" w14:textId="77777777" w:rsidR="009E5DEC" w:rsidRPr="002E1204" w:rsidRDefault="009E5DEC" w:rsidP="008821A7">
      <w:pPr>
        <w:pStyle w:val="Tekstpodstawowy"/>
        <w:numPr>
          <w:ilvl w:val="0"/>
          <w:numId w:val="25"/>
        </w:numPr>
        <w:spacing w:after="0"/>
        <w:ind w:right="20"/>
        <w:jc w:val="both"/>
        <w:rPr>
          <w:rFonts w:ascii="Arial" w:hAnsi="Arial" w:cs="Arial"/>
          <w:sz w:val="22"/>
          <w:szCs w:val="22"/>
        </w:rPr>
      </w:pPr>
      <w:r w:rsidRPr="002E1204">
        <w:rPr>
          <w:rFonts w:ascii="Arial" w:hAnsi="Arial" w:cs="Arial"/>
          <w:sz w:val="22"/>
          <w:szCs w:val="22"/>
        </w:rPr>
        <w:t>zakres dostępnych wykonawcy zasobów podmiotu udostępniającego zasoby;</w:t>
      </w:r>
    </w:p>
    <w:p w14:paraId="3ADF5F9D" w14:textId="77777777" w:rsidR="009E5DEC" w:rsidRPr="002E1204" w:rsidRDefault="009E5DEC" w:rsidP="008821A7">
      <w:pPr>
        <w:pStyle w:val="Tekstpodstawowy"/>
        <w:numPr>
          <w:ilvl w:val="0"/>
          <w:numId w:val="25"/>
        </w:numPr>
        <w:spacing w:after="0"/>
        <w:ind w:right="20"/>
        <w:jc w:val="both"/>
        <w:rPr>
          <w:rFonts w:ascii="Arial" w:hAnsi="Arial" w:cs="Arial"/>
          <w:sz w:val="22"/>
          <w:szCs w:val="22"/>
        </w:rPr>
      </w:pPr>
      <w:r w:rsidRPr="002E1204">
        <w:rPr>
          <w:rFonts w:ascii="Arial" w:hAnsi="Arial" w:cs="Arial"/>
          <w:sz w:val="22"/>
          <w:szCs w:val="22"/>
        </w:rPr>
        <w:t>sposób i okres udostępnienia wykonawcy i wykorzystania przez niego zasobów podmiotu udostępniającego te zasoby przy wykonywaniu zamówienia;</w:t>
      </w:r>
    </w:p>
    <w:p w14:paraId="2663DEC8" w14:textId="77777777" w:rsidR="009E5DEC" w:rsidRPr="002E1204" w:rsidRDefault="009E5DEC" w:rsidP="008821A7">
      <w:pPr>
        <w:pStyle w:val="Tekstpodstawowy"/>
        <w:numPr>
          <w:ilvl w:val="0"/>
          <w:numId w:val="25"/>
        </w:numPr>
        <w:spacing w:after="0"/>
        <w:ind w:right="20"/>
        <w:jc w:val="both"/>
        <w:rPr>
          <w:rFonts w:ascii="Arial" w:hAnsi="Arial" w:cs="Arial"/>
          <w:sz w:val="22"/>
          <w:szCs w:val="22"/>
        </w:rPr>
      </w:pPr>
      <w:r w:rsidRPr="002E1204">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EAB72F" w14:textId="77777777" w:rsidR="00A47455" w:rsidRPr="002E1204" w:rsidRDefault="00A47455" w:rsidP="00065DD2">
      <w:pPr>
        <w:pStyle w:val="Teksttreci40"/>
        <w:numPr>
          <w:ilvl w:val="3"/>
          <w:numId w:val="11"/>
        </w:numPr>
        <w:shd w:val="clear" w:color="auto" w:fill="auto"/>
        <w:tabs>
          <w:tab w:val="clear" w:pos="1009"/>
        </w:tabs>
        <w:spacing w:before="0" w:after="0" w:line="240" w:lineRule="auto"/>
        <w:ind w:left="284" w:right="20" w:hanging="284"/>
        <w:rPr>
          <w:rFonts w:ascii="Arial" w:hAnsi="Arial" w:cs="Arial"/>
          <w:sz w:val="22"/>
        </w:rPr>
      </w:pPr>
      <w:r w:rsidRPr="002E1204">
        <w:rPr>
          <w:rFonts w:ascii="Arial" w:hAnsi="Arial" w:cs="Arial"/>
          <w:sz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1826131" w14:textId="77777777" w:rsidR="00A47455" w:rsidRPr="002E1204" w:rsidRDefault="00A47455" w:rsidP="00065DD2">
      <w:pPr>
        <w:pStyle w:val="Teksttreci40"/>
        <w:numPr>
          <w:ilvl w:val="3"/>
          <w:numId w:val="11"/>
        </w:numPr>
        <w:shd w:val="clear" w:color="auto" w:fill="auto"/>
        <w:tabs>
          <w:tab w:val="clear" w:pos="1009"/>
        </w:tabs>
        <w:spacing w:before="0" w:after="0" w:line="240" w:lineRule="auto"/>
        <w:ind w:left="284" w:right="20" w:hanging="284"/>
        <w:rPr>
          <w:rFonts w:ascii="Arial" w:hAnsi="Arial" w:cs="Arial"/>
          <w:sz w:val="22"/>
        </w:rPr>
      </w:pPr>
      <w:r w:rsidRPr="002E1204">
        <w:rPr>
          <w:rFonts w:ascii="Arial" w:hAnsi="Arial" w:cs="Arial"/>
          <w:sz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870E6F" w:rsidRPr="002E1204">
        <w:rPr>
          <w:rFonts w:ascii="Arial" w:hAnsi="Arial" w:cs="Arial"/>
          <w:sz w:val="22"/>
        </w:rPr>
        <w:t>.</w:t>
      </w:r>
    </w:p>
    <w:p w14:paraId="51D7437B" w14:textId="77777777" w:rsidR="00870E6F" w:rsidRPr="002E1204" w:rsidRDefault="00A47455" w:rsidP="00194579">
      <w:pPr>
        <w:pStyle w:val="Teksttreci40"/>
        <w:shd w:val="clear" w:color="auto" w:fill="auto"/>
        <w:spacing w:before="0" w:after="0" w:line="240" w:lineRule="auto"/>
        <w:ind w:left="284" w:right="20" w:firstLine="0"/>
        <w:rPr>
          <w:rFonts w:ascii="Arial" w:hAnsi="Arial" w:cs="Arial"/>
          <w:sz w:val="22"/>
        </w:rPr>
      </w:pPr>
      <w:r w:rsidRPr="00194579">
        <w:rPr>
          <w:rFonts w:ascii="Arial" w:hAnsi="Arial" w:cs="Arial"/>
          <w:b/>
          <w:sz w:val="22"/>
        </w:rPr>
        <w:t>UWAGA:</w:t>
      </w:r>
      <w:r w:rsidRPr="00194579">
        <w:rPr>
          <w:rFonts w:ascii="Arial" w:hAnsi="Arial" w:cs="Arial"/>
          <w:sz w:val="22"/>
        </w:rPr>
        <w:t xml:space="preserve"> </w:t>
      </w:r>
      <w:r w:rsidRPr="002E1204">
        <w:rPr>
          <w:rFonts w:ascii="Arial" w:hAnsi="Arial" w:cs="Arial"/>
          <w:sz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70E6F" w:rsidRPr="002E1204">
        <w:rPr>
          <w:rFonts w:ascii="Arial" w:hAnsi="Arial" w:cs="Arial"/>
          <w:sz w:val="22"/>
        </w:rPr>
        <w:t>.</w:t>
      </w:r>
    </w:p>
    <w:p w14:paraId="4A44A5BE" w14:textId="5E9CBC7B" w:rsidR="00F23B98" w:rsidRPr="002E1204" w:rsidRDefault="00A47455" w:rsidP="00194579">
      <w:pPr>
        <w:pStyle w:val="Teksttreci40"/>
        <w:numPr>
          <w:ilvl w:val="3"/>
          <w:numId w:val="11"/>
        </w:numPr>
        <w:shd w:val="clear" w:color="auto" w:fill="auto"/>
        <w:tabs>
          <w:tab w:val="clear" w:pos="1009"/>
        </w:tabs>
        <w:spacing w:before="0" w:after="0" w:line="240" w:lineRule="auto"/>
        <w:ind w:left="284" w:right="20" w:hanging="284"/>
        <w:rPr>
          <w:rFonts w:ascii="Arial" w:hAnsi="Arial" w:cs="Arial"/>
          <w:sz w:val="22"/>
        </w:rPr>
      </w:pPr>
      <w:r w:rsidRPr="002E1204">
        <w:rPr>
          <w:rFonts w:ascii="Arial" w:hAnsi="Arial" w:cs="Arial"/>
          <w:sz w:val="22"/>
        </w:rPr>
        <w:t>Wykonawca, w przypadku polegania na zdolnościach lub sytuacji podmiotów udostępniających zasoby, przedstawia, wraz z oświadczeniem, o którym mowa w Rozdzia</w:t>
      </w:r>
      <w:r w:rsidR="00FD1EF7">
        <w:rPr>
          <w:rFonts w:ascii="Arial" w:hAnsi="Arial" w:cs="Arial"/>
          <w:sz w:val="22"/>
        </w:rPr>
        <w:t xml:space="preserve">le X ust. </w:t>
      </w:r>
      <w:r w:rsidRPr="002E1204">
        <w:rPr>
          <w:rFonts w:ascii="Arial" w:hAnsi="Arial" w:cs="Arial"/>
          <w:sz w:val="22"/>
        </w:rPr>
        <w:t>1 SWZ, także oświadczenie podmiotu udostępniającego zasoby, potwierdzające brak podstaw wykluczenia tego podmiotu oraz odpowiednio spełnianie warunków udzi</w:t>
      </w:r>
      <w:r w:rsidR="00870E6F" w:rsidRPr="002E1204">
        <w:rPr>
          <w:rFonts w:ascii="Arial" w:hAnsi="Arial" w:cs="Arial"/>
          <w:sz w:val="22"/>
        </w:rPr>
        <w:t>ału w postępowaniu, w zakresie,</w:t>
      </w:r>
      <w:r w:rsidR="00936DAE">
        <w:rPr>
          <w:rFonts w:ascii="Arial" w:hAnsi="Arial" w:cs="Arial"/>
          <w:sz w:val="22"/>
        </w:rPr>
        <w:t xml:space="preserve"> </w:t>
      </w:r>
      <w:r w:rsidRPr="002E1204">
        <w:rPr>
          <w:rFonts w:ascii="Arial" w:hAnsi="Arial" w:cs="Arial"/>
          <w:sz w:val="22"/>
        </w:rPr>
        <w:t>w jakim wykonawca powołuje się na jego zasoby</w:t>
      </w:r>
      <w:r w:rsidR="001D7112" w:rsidRPr="002E1204">
        <w:rPr>
          <w:rFonts w:ascii="Arial" w:hAnsi="Arial" w:cs="Arial"/>
          <w:sz w:val="22"/>
        </w:rPr>
        <w:t>.</w:t>
      </w:r>
    </w:p>
    <w:p w14:paraId="46973E9E" w14:textId="77777777" w:rsidR="00622261" w:rsidRPr="002E1204" w:rsidRDefault="00622261" w:rsidP="00F23B98">
      <w:pPr>
        <w:tabs>
          <w:tab w:val="left" w:pos="1515"/>
        </w:tabs>
        <w:spacing w:after="0" w:line="276" w:lineRule="auto"/>
        <w:rPr>
          <w:rFonts w:cs="Arial"/>
          <w:b/>
          <w:sz w:val="24"/>
          <w:szCs w:val="24"/>
        </w:rPr>
      </w:pPr>
    </w:p>
    <w:p w14:paraId="334A1003" w14:textId="77777777" w:rsidR="00F23B98" w:rsidRPr="009B15A0" w:rsidRDefault="00F23B98" w:rsidP="00ED32AF">
      <w:pPr>
        <w:pStyle w:val="Nagwek1"/>
        <w:jc w:val="both"/>
      </w:pPr>
      <w:r w:rsidRPr="009B15A0">
        <w:t>Rozdział XI</w:t>
      </w:r>
      <w:r w:rsidR="002817F8" w:rsidRPr="009B15A0">
        <w:t>I</w:t>
      </w:r>
      <w:r w:rsidRPr="009B15A0">
        <w:tab/>
      </w:r>
    </w:p>
    <w:p w14:paraId="3B550A0C" w14:textId="77777777" w:rsidR="00A47455" w:rsidRPr="0093286F" w:rsidRDefault="002817F8" w:rsidP="00FD1EF7">
      <w:pPr>
        <w:pStyle w:val="Nagwek2"/>
        <w:spacing w:after="0"/>
      </w:pPr>
      <w:bookmarkStart w:id="11" w:name="_Informacja_dla_Wykonawców"/>
      <w:bookmarkEnd w:id="11"/>
      <w:r w:rsidRPr="0093286F">
        <w:t>Informacja dla Wykonawców wspólnie ubiegających się o udzielenie zamówienia (spółki cywilne/konsorcja)</w:t>
      </w:r>
    </w:p>
    <w:p w14:paraId="486F48B9" w14:textId="77777777" w:rsidR="00416063" w:rsidRPr="00616D6A" w:rsidRDefault="00416063" w:rsidP="00FD1EF7">
      <w:pPr>
        <w:spacing w:after="0" w:line="276" w:lineRule="auto"/>
        <w:jc w:val="both"/>
        <w:rPr>
          <w:rFonts w:cs="Arial"/>
          <w:b/>
        </w:rPr>
      </w:pPr>
    </w:p>
    <w:p w14:paraId="7045BD4B" w14:textId="52398A96" w:rsidR="00885342" w:rsidRPr="00616D6A" w:rsidRDefault="00F23B98" w:rsidP="00C84C33">
      <w:pPr>
        <w:pStyle w:val="Akapitzlist"/>
        <w:numPr>
          <w:ilvl w:val="0"/>
          <w:numId w:val="17"/>
        </w:numPr>
        <w:tabs>
          <w:tab w:val="clear" w:pos="1009"/>
        </w:tabs>
        <w:suppressAutoHyphens w:val="0"/>
        <w:spacing w:after="0" w:line="276" w:lineRule="auto"/>
        <w:ind w:left="360" w:hanging="426"/>
        <w:jc w:val="both"/>
        <w:rPr>
          <w:rFonts w:eastAsiaTheme="majorEastAsia" w:cs="Arial"/>
          <w:b/>
          <w:bCs/>
        </w:rPr>
      </w:pPr>
      <w:r w:rsidRPr="00616D6A">
        <w:rPr>
          <w:rFonts w:cs="Arial"/>
        </w:rPr>
        <w:t>Wykonawcy mogą wspólnie ubiegać się o udzielenie zamówienia. W takim przypadku Wykonawcy ustanawiają pełnomocnika do reprezentowania ich w postę</w:t>
      </w:r>
      <w:r w:rsidR="00A20DCE" w:rsidRPr="00616D6A">
        <w:rPr>
          <w:rFonts w:cs="Arial"/>
        </w:rPr>
        <w:t>powaniu albo do reprezentowania</w:t>
      </w:r>
      <w:r w:rsidR="00C17A7F" w:rsidRPr="00616D6A">
        <w:rPr>
          <w:rFonts w:cs="Arial"/>
        </w:rPr>
        <w:t xml:space="preserve"> </w:t>
      </w:r>
      <w:r w:rsidRPr="00616D6A">
        <w:rPr>
          <w:rFonts w:cs="Arial"/>
        </w:rPr>
        <w:t xml:space="preserve">i zawarcia umowy w sprawie zamówienia publicznego. </w:t>
      </w:r>
      <w:r w:rsidR="00885342" w:rsidRPr="00616D6A">
        <w:rPr>
          <w:rFonts w:eastAsiaTheme="majorEastAsia" w:cs="Arial"/>
          <w:bCs/>
        </w:rPr>
        <w:t>Pełnomocnictwo powinno być załączone do oferty i zawierać w szczególności wskazanie:</w:t>
      </w:r>
    </w:p>
    <w:p w14:paraId="3E7BC927" w14:textId="77777777" w:rsidR="00885342" w:rsidRPr="00616D6A" w:rsidRDefault="00885342" w:rsidP="008821A7">
      <w:pPr>
        <w:pStyle w:val="Akapitzlist"/>
        <w:numPr>
          <w:ilvl w:val="0"/>
          <w:numId w:val="26"/>
        </w:numPr>
        <w:suppressAutoHyphens w:val="0"/>
        <w:spacing w:after="0" w:line="276" w:lineRule="auto"/>
        <w:jc w:val="both"/>
        <w:rPr>
          <w:rFonts w:eastAsiaTheme="majorEastAsia" w:cs="Arial"/>
          <w:b/>
          <w:bCs/>
        </w:rPr>
      </w:pPr>
      <w:r w:rsidRPr="00616D6A">
        <w:rPr>
          <w:rFonts w:eastAsiaTheme="majorEastAsia" w:cs="Arial"/>
          <w:bCs/>
        </w:rPr>
        <w:t>postępowania o zamówienie publiczne, którego dotyczy,</w:t>
      </w:r>
    </w:p>
    <w:p w14:paraId="2DE0AE04" w14:textId="78DB623A" w:rsidR="00885342" w:rsidRPr="00616D6A" w:rsidRDefault="00885342" w:rsidP="008821A7">
      <w:pPr>
        <w:pStyle w:val="Akapitzlist"/>
        <w:numPr>
          <w:ilvl w:val="0"/>
          <w:numId w:val="26"/>
        </w:numPr>
        <w:suppressAutoHyphens w:val="0"/>
        <w:spacing w:after="0" w:line="276" w:lineRule="auto"/>
        <w:jc w:val="both"/>
        <w:rPr>
          <w:rFonts w:eastAsiaTheme="majorEastAsia" w:cs="Arial"/>
          <w:bCs/>
        </w:rPr>
      </w:pPr>
      <w:r w:rsidRPr="00616D6A">
        <w:rPr>
          <w:rFonts w:eastAsiaTheme="majorEastAsia" w:cs="Arial"/>
          <w:bCs/>
        </w:rPr>
        <w:t>wszystkich wykonawców ubiegających się wspólnie o udz</w:t>
      </w:r>
      <w:r w:rsidR="00A20DCE" w:rsidRPr="00616D6A">
        <w:rPr>
          <w:rFonts w:eastAsiaTheme="majorEastAsia" w:cs="Arial"/>
          <w:bCs/>
        </w:rPr>
        <w:t>ielenie zamówienia wymienionych</w:t>
      </w:r>
      <w:r w:rsidR="00950403" w:rsidRPr="00616D6A">
        <w:rPr>
          <w:rFonts w:eastAsiaTheme="majorEastAsia" w:cs="Arial"/>
          <w:bCs/>
        </w:rPr>
        <w:t xml:space="preserve"> </w:t>
      </w:r>
      <w:r w:rsidRPr="00616D6A">
        <w:rPr>
          <w:rFonts w:eastAsiaTheme="majorEastAsia" w:cs="Arial"/>
          <w:bCs/>
        </w:rPr>
        <w:t>z nazwy z określeniem adresu siedziby,</w:t>
      </w:r>
    </w:p>
    <w:p w14:paraId="1F80A8EB" w14:textId="77777777" w:rsidR="00885342" w:rsidRPr="00616D6A" w:rsidRDefault="00885342" w:rsidP="008821A7">
      <w:pPr>
        <w:pStyle w:val="Akapitzlist"/>
        <w:numPr>
          <w:ilvl w:val="0"/>
          <w:numId w:val="26"/>
        </w:numPr>
        <w:suppressAutoHyphens w:val="0"/>
        <w:spacing w:after="0" w:line="276" w:lineRule="auto"/>
        <w:jc w:val="both"/>
        <w:rPr>
          <w:rFonts w:eastAsiaTheme="majorEastAsia" w:cs="Arial"/>
          <w:bCs/>
        </w:rPr>
      </w:pPr>
      <w:r w:rsidRPr="00616D6A">
        <w:rPr>
          <w:rFonts w:eastAsiaTheme="majorEastAsia" w:cs="Arial"/>
          <w:bCs/>
        </w:rPr>
        <w:t>ustanowionego pełnomocnika oraz zakresu jego umocowania.</w:t>
      </w:r>
    </w:p>
    <w:p w14:paraId="25DD1491" w14:textId="7634FE19" w:rsidR="00F23B98" w:rsidRPr="00616D6A" w:rsidRDefault="00F23B98" w:rsidP="00C84C33">
      <w:pPr>
        <w:pStyle w:val="Akapitzlist"/>
        <w:numPr>
          <w:ilvl w:val="0"/>
          <w:numId w:val="17"/>
        </w:numPr>
        <w:tabs>
          <w:tab w:val="clear" w:pos="1009"/>
        </w:tabs>
        <w:suppressAutoHyphens w:val="0"/>
        <w:spacing w:after="0" w:line="276" w:lineRule="auto"/>
        <w:ind w:left="426" w:hanging="426"/>
        <w:jc w:val="both"/>
        <w:rPr>
          <w:rFonts w:cs="Arial"/>
        </w:rPr>
      </w:pPr>
      <w:r w:rsidRPr="00616D6A">
        <w:rPr>
          <w:rFonts w:cs="Arial"/>
        </w:rPr>
        <w:t>W przypadku Wykonawców wspólnie ubiegających się o udzie</w:t>
      </w:r>
      <w:r w:rsidR="00A20DCE" w:rsidRPr="00616D6A">
        <w:rPr>
          <w:rFonts w:cs="Arial"/>
        </w:rPr>
        <w:t>lenie zamówienia, oświadczenia,</w:t>
      </w:r>
      <w:r w:rsidR="00FA2D13" w:rsidRPr="00616D6A">
        <w:rPr>
          <w:rFonts w:cs="Arial"/>
        </w:rPr>
        <w:t xml:space="preserve"> </w:t>
      </w:r>
      <w:r w:rsidRPr="00616D6A">
        <w:rPr>
          <w:rFonts w:cs="Arial"/>
        </w:rPr>
        <w:t>o których mowa w Rozdziale X ust. 1 SWZ, składa każdy z wykonawców. Oświadczenia te potwierdzają brak podstaw wykluczenia oraz spełnianie warunków udziału w zakresie, w jakim każdy z wykonawców wykazuje spełnianie warunków udziału w postępowaniu.</w:t>
      </w:r>
    </w:p>
    <w:p w14:paraId="3EB32B2B" w14:textId="77777777" w:rsidR="00A033DA" w:rsidRPr="00616D6A" w:rsidRDefault="00F23B98" w:rsidP="00C84C33">
      <w:pPr>
        <w:pStyle w:val="Akapitzlist"/>
        <w:numPr>
          <w:ilvl w:val="0"/>
          <w:numId w:val="17"/>
        </w:numPr>
        <w:tabs>
          <w:tab w:val="clear" w:pos="1009"/>
        </w:tabs>
        <w:suppressAutoHyphens w:val="0"/>
        <w:spacing w:after="0" w:line="276" w:lineRule="auto"/>
        <w:ind w:left="426" w:hanging="426"/>
        <w:jc w:val="both"/>
        <w:rPr>
          <w:rFonts w:cs="Arial"/>
        </w:rPr>
      </w:pPr>
      <w:r w:rsidRPr="00616D6A">
        <w:rPr>
          <w:rFonts w:cs="Arial"/>
        </w:rPr>
        <w:t>Oświadczenia i dokumenty potwierdzające brak podstaw do wykluczenia z postępowania składa każdy z Wykonawców wspólnie ubiegających się o zamówienie.</w:t>
      </w:r>
    </w:p>
    <w:p w14:paraId="24EDD962" w14:textId="6A7C1F6D" w:rsidR="00A033DA" w:rsidRPr="00616D6A" w:rsidRDefault="00A033DA" w:rsidP="00C84C33">
      <w:pPr>
        <w:pStyle w:val="Akapitzlist"/>
        <w:numPr>
          <w:ilvl w:val="0"/>
          <w:numId w:val="17"/>
        </w:numPr>
        <w:tabs>
          <w:tab w:val="clear" w:pos="1009"/>
        </w:tabs>
        <w:suppressAutoHyphens w:val="0"/>
        <w:spacing w:after="0" w:line="276" w:lineRule="auto"/>
        <w:ind w:left="426" w:hanging="426"/>
        <w:jc w:val="both"/>
        <w:rPr>
          <w:rFonts w:cs="Arial"/>
        </w:rPr>
      </w:pPr>
      <w:r w:rsidRPr="00616D6A">
        <w:rPr>
          <w:rFonts w:eastAsia="Times New Roman" w:cs="Arial"/>
          <w:color w:val="auto"/>
          <w:lang w:eastAsia="pl-PL"/>
        </w:rPr>
        <w:lastRenderedPageBreak/>
        <w:t>Warunek dotyczący uprawnień do prowadzenia określonej działalności gospodarczej lub zawodowej, o którym mowa w art. 112 ust. 2 pkt 2</w:t>
      </w:r>
      <w:r w:rsidR="002C5AAB" w:rsidRPr="00616D6A">
        <w:rPr>
          <w:rFonts w:eastAsia="Times New Roman" w:cs="Arial"/>
          <w:color w:val="auto"/>
          <w:lang w:eastAsia="pl-PL"/>
        </w:rPr>
        <w:t xml:space="preserve"> ustawy </w:t>
      </w:r>
      <w:proofErr w:type="spellStart"/>
      <w:r w:rsidR="002C5AAB" w:rsidRPr="00616D6A">
        <w:rPr>
          <w:rFonts w:eastAsia="Times New Roman" w:cs="Arial"/>
          <w:color w:val="auto"/>
          <w:lang w:eastAsia="pl-PL"/>
        </w:rPr>
        <w:t>Pzp</w:t>
      </w:r>
      <w:proofErr w:type="spellEnd"/>
      <w:r w:rsidRPr="00616D6A">
        <w:rPr>
          <w:rFonts w:eastAsia="Times New Roman" w:cs="Arial"/>
          <w:color w:val="auto"/>
          <w:lang w:eastAsia="pl-PL"/>
        </w:rPr>
        <w:t>,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22896136" w14:textId="36CE8146" w:rsidR="002C5AAB" w:rsidRPr="00616D6A" w:rsidRDefault="00A033DA" w:rsidP="00C84C33">
      <w:pPr>
        <w:pStyle w:val="Akapitzlist"/>
        <w:numPr>
          <w:ilvl w:val="0"/>
          <w:numId w:val="17"/>
        </w:numPr>
        <w:tabs>
          <w:tab w:val="clear" w:pos="1009"/>
        </w:tabs>
        <w:suppressAutoHyphens w:val="0"/>
        <w:spacing w:after="0" w:line="276" w:lineRule="auto"/>
        <w:ind w:left="426" w:hanging="426"/>
        <w:jc w:val="both"/>
        <w:rPr>
          <w:rFonts w:eastAsia="Times New Roman" w:cs="Arial"/>
          <w:color w:val="auto"/>
          <w:lang w:eastAsia="pl-PL"/>
        </w:rPr>
      </w:pPr>
      <w:r w:rsidRPr="00616D6A">
        <w:rPr>
          <w:rFonts w:eastAsia="Times New Roman" w:cs="Arial"/>
          <w:color w:val="auto"/>
          <w:lang w:eastAsia="pl-PL"/>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4A27D3DB" w14:textId="705FDAD2" w:rsidR="00E56ED6" w:rsidRPr="00616D6A" w:rsidRDefault="00A033DA" w:rsidP="00C84C33">
      <w:pPr>
        <w:pStyle w:val="Akapitzlist"/>
        <w:numPr>
          <w:ilvl w:val="0"/>
          <w:numId w:val="17"/>
        </w:numPr>
        <w:tabs>
          <w:tab w:val="clear" w:pos="1009"/>
        </w:tabs>
        <w:suppressAutoHyphens w:val="0"/>
        <w:spacing w:after="0" w:line="276" w:lineRule="auto"/>
        <w:ind w:left="426" w:hanging="426"/>
        <w:jc w:val="both"/>
        <w:rPr>
          <w:rFonts w:cs="Arial"/>
          <w:b/>
        </w:rPr>
      </w:pPr>
      <w:r w:rsidRPr="00616D6A">
        <w:rPr>
          <w:rFonts w:eastAsia="Times New Roman" w:cs="Arial"/>
          <w:color w:val="auto"/>
          <w:lang w:eastAsia="pl-PL"/>
        </w:rPr>
        <w:t xml:space="preserve">W przypadku, o którym mowa w ust. </w:t>
      </w:r>
      <w:r w:rsidR="002C5AAB" w:rsidRPr="00616D6A">
        <w:rPr>
          <w:rFonts w:eastAsia="Times New Roman" w:cs="Arial"/>
          <w:color w:val="auto"/>
          <w:lang w:eastAsia="pl-PL"/>
        </w:rPr>
        <w:t>4 i 5</w:t>
      </w:r>
      <w:r w:rsidRPr="00616D6A">
        <w:rPr>
          <w:rFonts w:eastAsia="Times New Roman" w:cs="Arial"/>
          <w:color w:val="auto"/>
          <w:lang w:eastAsia="pl-PL"/>
        </w:rPr>
        <w:t>, wykonawcy wspólnie ubiegający się o udzielenie zamówienia dołączają do oferty oświadczenie, z którego wynika, które usługi wykonają poszczególni wykonawcy.</w:t>
      </w:r>
    </w:p>
    <w:p w14:paraId="6AD59629" w14:textId="69464773" w:rsidR="00FD1EF7" w:rsidRDefault="00C17A7F" w:rsidP="00065DD2">
      <w:pPr>
        <w:pStyle w:val="Akapitzlist"/>
        <w:numPr>
          <w:ilvl w:val="0"/>
          <w:numId w:val="17"/>
        </w:numPr>
        <w:tabs>
          <w:tab w:val="clear" w:pos="1009"/>
          <w:tab w:val="num" w:pos="426"/>
        </w:tabs>
        <w:suppressAutoHyphens w:val="0"/>
        <w:spacing w:after="0" w:line="276" w:lineRule="auto"/>
        <w:ind w:left="425" w:hanging="425"/>
        <w:jc w:val="both"/>
        <w:rPr>
          <w:rFonts w:cs="Arial"/>
        </w:rPr>
      </w:pPr>
      <w:r w:rsidRPr="00616D6A">
        <w:rPr>
          <w:rFonts w:cs="Arial"/>
        </w:rPr>
        <w:t>Oświadczenie, o którym mowa w ust. 6 składają także podmioty stanowiące spółkę cywilną.</w:t>
      </w:r>
    </w:p>
    <w:p w14:paraId="3D8DCB97" w14:textId="77777777" w:rsidR="009F0789" w:rsidRPr="00065DD2" w:rsidRDefault="009F0789" w:rsidP="009F0789">
      <w:pPr>
        <w:pStyle w:val="Akapitzlist"/>
        <w:suppressAutoHyphens w:val="0"/>
        <w:spacing w:after="0" w:line="276" w:lineRule="auto"/>
        <w:ind w:left="425"/>
        <w:jc w:val="both"/>
        <w:rPr>
          <w:rFonts w:cs="Arial"/>
        </w:rPr>
      </w:pPr>
    </w:p>
    <w:p w14:paraId="3FE536A8" w14:textId="77777777" w:rsidR="00614C6B" w:rsidRPr="009B15A0" w:rsidRDefault="002817F8" w:rsidP="009B15A0">
      <w:pPr>
        <w:pStyle w:val="Nagwek1"/>
      </w:pPr>
      <w:r w:rsidRPr="009B15A0">
        <w:t>Rozdział XIII</w:t>
      </w:r>
    </w:p>
    <w:p w14:paraId="576EB461" w14:textId="77777777" w:rsidR="002817F8" w:rsidRPr="0093286F" w:rsidRDefault="002817F8" w:rsidP="00FD1EF7">
      <w:pPr>
        <w:pStyle w:val="Nagwek2"/>
        <w:spacing w:after="0" w:line="240" w:lineRule="auto"/>
      </w:pPr>
      <w:bookmarkStart w:id="12" w:name="_Wymagania_dotyczące_wadium"/>
      <w:bookmarkEnd w:id="12"/>
      <w:r w:rsidRPr="0093286F">
        <w:t>Wymagania dotyczące wadium</w:t>
      </w:r>
    </w:p>
    <w:p w14:paraId="4D0AD5EA" w14:textId="77777777" w:rsidR="00614C6B" w:rsidRPr="002E1204" w:rsidRDefault="00614C6B" w:rsidP="00FD1EF7">
      <w:pPr>
        <w:spacing w:after="0" w:line="240" w:lineRule="auto"/>
        <w:rPr>
          <w:rFonts w:cs="Arial"/>
          <w:b/>
        </w:rPr>
      </w:pPr>
    </w:p>
    <w:p w14:paraId="4ED25C96" w14:textId="77777777" w:rsidR="00616D6A" w:rsidRPr="00616D6A" w:rsidRDefault="003271AB" w:rsidP="00FD1EF7">
      <w:pPr>
        <w:suppressAutoHyphens w:val="0"/>
        <w:spacing w:after="0" w:line="240" w:lineRule="auto"/>
        <w:jc w:val="both"/>
      </w:pPr>
      <w:r w:rsidRPr="00616D6A">
        <w:rPr>
          <w:rFonts w:cs="Arial"/>
        </w:rPr>
        <w:t>Zamawiający nie wymaga wniesienia wadium</w:t>
      </w:r>
      <w:r w:rsidR="00C17A7F" w:rsidRPr="00616D6A">
        <w:rPr>
          <w:rFonts w:cs="Arial"/>
        </w:rPr>
        <w:t xml:space="preserve">. </w:t>
      </w:r>
      <w:r w:rsidR="00A079D7" w:rsidRPr="00616D6A">
        <w:rPr>
          <w:rFonts w:cs="Arial"/>
        </w:rPr>
        <w:t xml:space="preserve"> </w:t>
      </w:r>
    </w:p>
    <w:p w14:paraId="4337C2D2" w14:textId="77777777" w:rsidR="00FD1EF7" w:rsidRPr="00616D6A" w:rsidRDefault="00FD1EF7" w:rsidP="00FD1EF7">
      <w:pPr>
        <w:suppressAutoHyphens w:val="0"/>
        <w:spacing w:line="276" w:lineRule="auto"/>
        <w:jc w:val="both"/>
      </w:pPr>
    </w:p>
    <w:p w14:paraId="7A296E13" w14:textId="7736CFC3" w:rsidR="00895449" w:rsidRPr="00616D6A" w:rsidRDefault="00895449" w:rsidP="00616D6A">
      <w:pPr>
        <w:suppressAutoHyphens w:val="0"/>
        <w:spacing w:after="0" w:line="276" w:lineRule="auto"/>
        <w:jc w:val="both"/>
        <w:rPr>
          <w:b/>
          <w:sz w:val="24"/>
          <w:szCs w:val="24"/>
        </w:rPr>
      </w:pPr>
      <w:r w:rsidRPr="00616D6A">
        <w:rPr>
          <w:b/>
          <w:sz w:val="24"/>
          <w:szCs w:val="24"/>
        </w:rPr>
        <w:t>Rozdział XIV</w:t>
      </w:r>
    </w:p>
    <w:p w14:paraId="2270B58E" w14:textId="5B121D96" w:rsidR="00895449" w:rsidRPr="0093286F" w:rsidRDefault="00895449" w:rsidP="00FD1EF7">
      <w:pPr>
        <w:pStyle w:val="Nagwek2"/>
        <w:spacing w:after="0"/>
      </w:pPr>
      <w:bookmarkStart w:id="13" w:name="_Sposób_komunikacji_oraz"/>
      <w:bookmarkEnd w:id="13"/>
      <w:r w:rsidRPr="00616D6A">
        <w:rPr>
          <w:szCs w:val="24"/>
        </w:rPr>
        <w:t>Sposób komunikacji</w:t>
      </w:r>
      <w:r w:rsidRPr="0093286F">
        <w:t xml:space="preserve"> oraz wyjaśnienia treści SWZ (Informacje o sposobie komunikowania się zamawiającego z wykonawcami, osobach uprawni</w:t>
      </w:r>
      <w:r w:rsidR="000D2AE2" w:rsidRPr="0093286F">
        <w:t>onych do komunikowania się oraz</w:t>
      </w:r>
      <w:r w:rsidR="00063A5A">
        <w:t xml:space="preserve"> </w:t>
      </w:r>
      <w:r w:rsidRPr="0093286F">
        <w:t>o środkach komunikacji elektronicznej, przy użyciu których zamawiający będzie komunikował się z wykonawcami, oraz informacje o wymaganiach technicznych i organizacyjnych sporządzania, wysyłania i odbierania korespondencji elektronicznej)</w:t>
      </w:r>
    </w:p>
    <w:p w14:paraId="58F1DCBB" w14:textId="77777777" w:rsidR="00895449" w:rsidRPr="002E1204" w:rsidRDefault="00895449" w:rsidP="00FD1EF7">
      <w:pPr>
        <w:spacing w:after="0" w:line="276" w:lineRule="auto"/>
        <w:rPr>
          <w:rFonts w:cs="Arial"/>
          <w:b/>
        </w:rPr>
      </w:pPr>
    </w:p>
    <w:p w14:paraId="2B78A892" w14:textId="77777777" w:rsidR="00FD1EF7" w:rsidRPr="00FD1EF7" w:rsidRDefault="00FD1EF7" w:rsidP="008821A7">
      <w:pPr>
        <w:pStyle w:val="Akapitzlist"/>
        <w:numPr>
          <w:ilvl w:val="0"/>
          <w:numId w:val="46"/>
        </w:numPr>
        <w:suppressAutoHyphens w:val="0"/>
        <w:spacing w:after="0" w:line="264" w:lineRule="auto"/>
        <w:ind w:right="91"/>
        <w:jc w:val="both"/>
        <w:rPr>
          <w:rFonts w:cs="Calibri"/>
          <w:bCs/>
        </w:rPr>
      </w:pPr>
      <w:r w:rsidRPr="00FD1EF7">
        <w:rPr>
          <w:rFonts w:eastAsia="Calibri" w:cs="Calibri"/>
        </w:rPr>
        <w:t>Postępowanie prowadzone jest w języku polskim w formie elektronicznej.</w:t>
      </w:r>
    </w:p>
    <w:p w14:paraId="7A5627E3" w14:textId="77777777" w:rsidR="00FD1EF7" w:rsidRPr="00FD1EF7" w:rsidRDefault="00FD1EF7" w:rsidP="008821A7">
      <w:pPr>
        <w:pStyle w:val="Akapitzlist"/>
        <w:numPr>
          <w:ilvl w:val="0"/>
          <w:numId w:val="46"/>
        </w:numPr>
        <w:suppressAutoHyphens w:val="0"/>
        <w:spacing w:after="0" w:line="264" w:lineRule="auto"/>
        <w:ind w:right="91"/>
        <w:jc w:val="both"/>
        <w:rPr>
          <w:rStyle w:val="Hipercze"/>
          <w:rFonts w:cs="Calibri"/>
          <w:color w:val="00000A"/>
          <w:u w:val="none"/>
        </w:rPr>
      </w:pPr>
      <w:r w:rsidRPr="00A84D97">
        <w:rPr>
          <w:rFonts w:cs="Calibri"/>
          <w:bCs/>
        </w:rPr>
        <w:t xml:space="preserve">W niniejszym postępowaniu komunikacja </w:t>
      </w:r>
      <w:r w:rsidRPr="00A84D97">
        <w:rPr>
          <w:rFonts w:cs="Calibri"/>
        </w:rPr>
        <w:t>zamawiającego z wykonawcami</w:t>
      </w:r>
      <w:r w:rsidRPr="00A84D97">
        <w:rPr>
          <w:rFonts w:cs="Calibri"/>
          <w:bCs/>
        </w:rPr>
        <w:t xml:space="preserve">, w tym składanie ofert, </w:t>
      </w:r>
      <w:r w:rsidRPr="00A84D97">
        <w:rPr>
          <w:rFonts w:cs="Calibri"/>
        </w:rPr>
        <w:t xml:space="preserve">wszelkie oświadczenia, wnioski, zawiadomienia oraz </w:t>
      </w:r>
      <w:r w:rsidRPr="00A84D97">
        <w:rPr>
          <w:rFonts w:cs="Calibri"/>
          <w:bCs/>
        </w:rPr>
        <w:t xml:space="preserve">wymiana informacji oraz przekazywanie </w:t>
      </w:r>
      <w:r w:rsidRPr="00B469AC">
        <w:rPr>
          <w:rFonts w:cs="Calibri"/>
          <w:bCs/>
        </w:rPr>
        <w:t xml:space="preserve">dokumentów lub oświadczeń między zamawiającym a wykonawcą, z uwzględnieniem wyjątków określonych w ustawie </w:t>
      </w:r>
      <w:proofErr w:type="spellStart"/>
      <w:r w:rsidRPr="00B469AC">
        <w:rPr>
          <w:rFonts w:cs="Calibri"/>
          <w:bCs/>
        </w:rPr>
        <w:t>Pzp</w:t>
      </w:r>
      <w:proofErr w:type="spellEnd"/>
      <w:r w:rsidRPr="00B469AC">
        <w:rPr>
          <w:rFonts w:cs="Calibri"/>
          <w:bCs/>
        </w:rPr>
        <w:t xml:space="preserve">, odbywa się przy użyciu środków komunikacji </w:t>
      </w:r>
      <w:r w:rsidRPr="00B469AC">
        <w:rPr>
          <w:rFonts w:cs="Calibri"/>
        </w:rPr>
        <w:t xml:space="preserve">za pośrednictwem </w:t>
      </w:r>
      <w:hyperlink r:id="rId12">
        <w:r w:rsidRPr="00B469AC">
          <w:rPr>
            <w:rFonts w:eastAsia="Calibri" w:cs="Calibri"/>
            <w:color w:val="1155CC"/>
            <w:u w:val="single"/>
          </w:rPr>
          <w:t>platformazakupowa.pl</w:t>
        </w:r>
      </w:hyperlink>
      <w:r w:rsidRPr="00B469AC">
        <w:rPr>
          <w:rFonts w:eastAsia="Calibri" w:cs="Calibri"/>
        </w:rPr>
        <w:t xml:space="preserve"> pod adresem</w:t>
      </w:r>
      <w:r w:rsidRPr="00B469AC">
        <w:rPr>
          <w:rFonts w:cs="Calibri"/>
        </w:rPr>
        <w:t xml:space="preserve">: </w:t>
      </w:r>
      <w:hyperlink r:id="rId13" w:history="1">
        <w:r w:rsidRPr="00B469AC">
          <w:rPr>
            <w:rStyle w:val="Hipercze"/>
            <w:rFonts w:cs="Calibri"/>
          </w:rPr>
          <w:t>https://platformazakupowa.pl/pn/um_lomza</w:t>
        </w:r>
      </w:hyperlink>
    </w:p>
    <w:p w14:paraId="28634EFF" w14:textId="56452AF2" w:rsidR="00FD1EF7" w:rsidRPr="00FD1EF7" w:rsidRDefault="00FD1EF7" w:rsidP="008821A7">
      <w:pPr>
        <w:pStyle w:val="Akapitzlist"/>
        <w:numPr>
          <w:ilvl w:val="0"/>
          <w:numId w:val="46"/>
        </w:numPr>
        <w:suppressAutoHyphens w:val="0"/>
        <w:spacing w:after="0" w:line="264" w:lineRule="auto"/>
        <w:ind w:right="91"/>
        <w:jc w:val="both"/>
        <w:rPr>
          <w:rFonts w:cs="Calibri"/>
        </w:rPr>
      </w:pPr>
      <w:r w:rsidRPr="00FD1EF7">
        <w:rPr>
          <w:rFonts w:eastAsia="Calibri" w:cs="Calibri"/>
        </w:rPr>
        <w:t>Komunikacja między zamawiającym a wykonawcami,</w:t>
      </w:r>
      <w:r w:rsidRPr="00FD1EF7">
        <w:rPr>
          <w:rFonts w:eastAsia="Calibri" w:cs="Calibri"/>
          <w:color w:val="auto"/>
        </w:rPr>
        <w:t xml:space="preserve"> w zakresie:</w:t>
      </w:r>
    </w:p>
    <w:p w14:paraId="04DA4762" w14:textId="77777777" w:rsidR="00FD1EF7" w:rsidRPr="00B469AC" w:rsidRDefault="00FD1EF7" w:rsidP="008821A7">
      <w:pPr>
        <w:pStyle w:val="Akapitzlist"/>
        <w:numPr>
          <w:ilvl w:val="0"/>
          <w:numId w:val="45"/>
        </w:numPr>
        <w:suppressAutoHyphens w:val="0"/>
        <w:spacing w:after="0" w:line="264" w:lineRule="auto"/>
        <w:jc w:val="both"/>
        <w:rPr>
          <w:rFonts w:eastAsia="Calibri" w:cs="Calibri"/>
        </w:rPr>
      </w:pPr>
      <w:r w:rsidRPr="00B469AC">
        <w:rPr>
          <w:rFonts w:eastAsia="Calibri" w:cs="Calibri"/>
          <w:color w:val="auto"/>
        </w:rPr>
        <w:t>przesyłania Zamawiającemu pytań do treści SWZ;</w:t>
      </w:r>
    </w:p>
    <w:p w14:paraId="44F13DAA" w14:textId="77777777" w:rsidR="00FD1EF7" w:rsidRPr="00B469AC" w:rsidRDefault="00FD1EF7" w:rsidP="008821A7">
      <w:pPr>
        <w:pStyle w:val="Akapitzlist"/>
        <w:numPr>
          <w:ilvl w:val="0"/>
          <w:numId w:val="45"/>
        </w:numPr>
        <w:suppressAutoHyphens w:val="0"/>
        <w:spacing w:after="0" w:line="264" w:lineRule="auto"/>
        <w:jc w:val="both"/>
        <w:rPr>
          <w:rFonts w:eastAsia="Calibri" w:cs="Calibri"/>
        </w:rPr>
      </w:pPr>
      <w:r w:rsidRPr="00B469AC">
        <w:rPr>
          <w:rFonts w:eastAsia="Calibri" w:cs="Calibri"/>
          <w:color w:val="auto"/>
        </w:rPr>
        <w:t>przesyłania odpowiedzi na wezwanie Zamawiającego do złożenia podmiotowych środków dowodowych;</w:t>
      </w:r>
    </w:p>
    <w:p w14:paraId="75D76C09" w14:textId="77777777" w:rsidR="00FD1EF7" w:rsidRPr="00B469AC" w:rsidRDefault="00FD1EF7" w:rsidP="008821A7">
      <w:pPr>
        <w:pStyle w:val="Akapitzlist"/>
        <w:numPr>
          <w:ilvl w:val="0"/>
          <w:numId w:val="45"/>
        </w:numPr>
        <w:suppressAutoHyphens w:val="0"/>
        <w:spacing w:after="0" w:line="264" w:lineRule="auto"/>
        <w:jc w:val="both"/>
        <w:rPr>
          <w:rFonts w:eastAsia="Calibri" w:cs="Calibri"/>
        </w:rPr>
      </w:pPr>
      <w:r w:rsidRPr="00B469AC">
        <w:rPr>
          <w:rFonts w:eastAsia="Calibri" w:cs="Calibri"/>
          <w:color w:val="auto"/>
        </w:rPr>
        <w:t>przesyłania odpowiedzi na wezwanie Zamawiającego do złożenia/poprawienia/uzupełnienia oświadczenia, o którym mowa w art. 125 ust. 1, podmiotowych środków dowodowych, innych dokumentów lub oświadczeń składanych w postępowaniu;</w:t>
      </w:r>
    </w:p>
    <w:p w14:paraId="645887D5" w14:textId="77777777" w:rsidR="00FD1EF7" w:rsidRPr="00B469AC" w:rsidRDefault="00FD1EF7" w:rsidP="008821A7">
      <w:pPr>
        <w:pStyle w:val="Akapitzlist"/>
        <w:numPr>
          <w:ilvl w:val="0"/>
          <w:numId w:val="45"/>
        </w:numPr>
        <w:suppressAutoHyphens w:val="0"/>
        <w:spacing w:after="0" w:line="264" w:lineRule="auto"/>
        <w:jc w:val="both"/>
        <w:rPr>
          <w:rFonts w:eastAsia="Calibri" w:cs="Calibri"/>
        </w:rPr>
      </w:pPr>
      <w:r w:rsidRPr="00B469AC">
        <w:rPr>
          <w:rFonts w:eastAsia="Calibri" w:cs="Calibri"/>
          <w:color w:val="auto"/>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35FEC3E" w14:textId="76DEB326" w:rsidR="00FD1EF7" w:rsidRPr="00B469AC" w:rsidRDefault="00FD1EF7" w:rsidP="008821A7">
      <w:pPr>
        <w:pStyle w:val="Akapitzlist"/>
        <w:numPr>
          <w:ilvl w:val="0"/>
          <w:numId w:val="45"/>
        </w:numPr>
        <w:suppressAutoHyphens w:val="0"/>
        <w:spacing w:after="0" w:line="264" w:lineRule="auto"/>
        <w:jc w:val="both"/>
        <w:rPr>
          <w:rFonts w:eastAsia="Calibri" w:cs="Calibri"/>
        </w:rPr>
      </w:pPr>
      <w:r w:rsidRPr="00B469AC">
        <w:rPr>
          <w:rFonts w:eastAsia="Calibri" w:cs="Calibri"/>
          <w:color w:val="auto"/>
        </w:rPr>
        <w:t>przesyłania odpowiedzi na wezwanie Zamawiającego do złożenia wyjaśnień dot. treści przedmiotowych środków dowodowych</w:t>
      </w:r>
      <w:r w:rsidR="007F11EC">
        <w:rPr>
          <w:rFonts w:eastAsia="Calibri" w:cs="Calibri"/>
          <w:color w:val="auto"/>
        </w:rPr>
        <w:t xml:space="preserve"> (jeśli są wymagane)</w:t>
      </w:r>
      <w:r w:rsidRPr="00B469AC">
        <w:rPr>
          <w:rFonts w:eastAsia="Calibri" w:cs="Calibri"/>
          <w:color w:val="auto"/>
        </w:rPr>
        <w:t>;</w:t>
      </w:r>
    </w:p>
    <w:p w14:paraId="01F6D5A7" w14:textId="77777777" w:rsidR="00FD1EF7" w:rsidRPr="00B469AC" w:rsidRDefault="00FD1EF7" w:rsidP="008821A7">
      <w:pPr>
        <w:pStyle w:val="Akapitzlist"/>
        <w:numPr>
          <w:ilvl w:val="0"/>
          <w:numId w:val="45"/>
        </w:numPr>
        <w:suppressAutoHyphens w:val="0"/>
        <w:spacing w:after="0" w:line="264" w:lineRule="auto"/>
        <w:jc w:val="both"/>
        <w:rPr>
          <w:rFonts w:eastAsia="Calibri" w:cs="Calibri"/>
        </w:rPr>
      </w:pPr>
      <w:r w:rsidRPr="00B469AC">
        <w:rPr>
          <w:rFonts w:eastAsia="Calibri" w:cs="Calibri"/>
          <w:color w:val="auto"/>
        </w:rPr>
        <w:lastRenderedPageBreak/>
        <w:t>przesłania odpowiedzi na inne wezwania Zamawiającego wynikające z ustawy – Prawo zamówień publicznych;</w:t>
      </w:r>
    </w:p>
    <w:p w14:paraId="756F13F3" w14:textId="77777777" w:rsidR="00FD1EF7" w:rsidRPr="00B469AC" w:rsidRDefault="00FD1EF7" w:rsidP="008821A7">
      <w:pPr>
        <w:pStyle w:val="Akapitzlist"/>
        <w:numPr>
          <w:ilvl w:val="0"/>
          <w:numId w:val="45"/>
        </w:numPr>
        <w:suppressAutoHyphens w:val="0"/>
        <w:spacing w:after="0" w:line="264" w:lineRule="auto"/>
        <w:jc w:val="both"/>
        <w:rPr>
          <w:rFonts w:eastAsia="Calibri" w:cs="Calibri"/>
        </w:rPr>
      </w:pPr>
      <w:r w:rsidRPr="00B469AC">
        <w:rPr>
          <w:rFonts w:eastAsia="Calibri" w:cs="Calibri"/>
          <w:color w:val="auto"/>
        </w:rPr>
        <w:t>przesyłania wniosków, informacji, oświadczeń Wykonawcy;</w:t>
      </w:r>
    </w:p>
    <w:p w14:paraId="415D3888" w14:textId="77777777" w:rsidR="00FD1EF7" w:rsidRPr="00B469AC" w:rsidRDefault="00FD1EF7" w:rsidP="008821A7">
      <w:pPr>
        <w:pStyle w:val="Akapitzlist"/>
        <w:numPr>
          <w:ilvl w:val="0"/>
          <w:numId w:val="45"/>
        </w:numPr>
        <w:suppressAutoHyphens w:val="0"/>
        <w:spacing w:after="0" w:line="264" w:lineRule="auto"/>
        <w:jc w:val="both"/>
        <w:rPr>
          <w:rFonts w:eastAsia="Calibri" w:cs="Calibri"/>
        </w:rPr>
      </w:pPr>
      <w:r w:rsidRPr="00B469AC">
        <w:rPr>
          <w:rFonts w:eastAsia="Calibri" w:cs="Calibri"/>
          <w:color w:val="auto"/>
        </w:rPr>
        <w:t>przesyłania odwołania/inne czynności i dokumenty, w tym przekazywania wszelkich oświadczeń, wniosków, zawiadomień oraz informacji,</w:t>
      </w:r>
    </w:p>
    <w:p w14:paraId="304E8F80" w14:textId="77777777" w:rsidR="00FD1EF7" w:rsidRPr="001B065B" w:rsidRDefault="00FD1EF7" w:rsidP="00FD1EF7">
      <w:pPr>
        <w:suppressAutoHyphens w:val="0"/>
        <w:spacing w:after="0" w:line="264" w:lineRule="auto"/>
        <w:ind w:left="284"/>
        <w:jc w:val="both"/>
        <w:rPr>
          <w:rFonts w:eastAsia="Calibri" w:cs="Calibri"/>
          <w:color w:val="auto"/>
        </w:rPr>
      </w:pPr>
      <w:r>
        <w:rPr>
          <w:rFonts w:eastAsia="Calibri" w:cs="Calibri"/>
          <w:color w:val="auto"/>
        </w:rPr>
        <w:t xml:space="preserve">odbywa się </w:t>
      </w:r>
      <w:r w:rsidRPr="00B469AC">
        <w:rPr>
          <w:rFonts w:eastAsia="Calibri" w:cs="Calibri"/>
          <w:color w:val="auto"/>
        </w:rPr>
        <w:t>za pośrednictwem</w:t>
      </w:r>
      <w:r>
        <w:rPr>
          <w:rFonts w:eastAsia="Calibri" w:cs="Calibri"/>
          <w:color w:val="auto"/>
        </w:rPr>
        <w:t xml:space="preserve"> </w:t>
      </w:r>
      <w:hyperlink r:id="rId14">
        <w:r w:rsidRPr="00A84D97">
          <w:rPr>
            <w:rFonts w:eastAsia="Calibri" w:cs="Calibri"/>
            <w:color w:val="1155CC"/>
            <w:u w:val="single"/>
          </w:rPr>
          <w:t>platformazakupowa.pl</w:t>
        </w:r>
      </w:hyperlink>
      <w:r w:rsidRPr="00B469AC">
        <w:rPr>
          <w:rFonts w:eastAsia="Calibri" w:cs="Calibri"/>
          <w:color w:val="auto"/>
        </w:rPr>
        <w:t xml:space="preserve"> i formularza „Wyślij wiadomość do zamawiającego”.</w:t>
      </w:r>
    </w:p>
    <w:p w14:paraId="50E3F006" w14:textId="77777777" w:rsidR="00FD1EF7" w:rsidRPr="00A84D97" w:rsidRDefault="00FD1EF7" w:rsidP="00FD1EF7">
      <w:pPr>
        <w:suppressAutoHyphens w:val="0"/>
        <w:spacing w:after="0" w:line="264" w:lineRule="auto"/>
        <w:ind w:left="284"/>
        <w:jc w:val="both"/>
        <w:rPr>
          <w:rFonts w:eastAsia="Calibri" w:cs="Calibri"/>
        </w:rPr>
      </w:pPr>
      <w:r w:rsidRPr="00A84D97">
        <w:rPr>
          <w:rFonts w:eastAsia="Calibri" w:cs="Calibri"/>
        </w:rPr>
        <w:t xml:space="preserve">Za datę przekazania (wpływu) oświadczeń, wniosków, zawiadomień oraz informacji przyjmuje się datę ich przesłania za pośrednictwem </w:t>
      </w:r>
      <w:hyperlink r:id="rId15">
        <w:r w:rsidRPr="00A84D97">
          <w:rPr>
            <w:rFonts w:eastAsia="Calibri" w:cs="Calibri"/>
            <w:color w:val="1155CC"/>
            <w:u w:val="single"/>
          </w:rPr>
          <w:t>platformazakupowa.pl</w:t>
        </w:r>
      </w:hyperlink>
      <w:r>
        <w:rPr>
          <w:rFonts w:eastAsia="Calibri" w:cs="Calibri"/>
        </w:rPr>
        <w:t xml:space="preserve"> poprzez kliknięcie przycisku </w:t>
      </w:r>
      <w:r w:rsidRPr="00A84D97">
        <w:rPr>
          <w:rFonts w:eastAsia="Calibri" w:cs="Calibri"/>
        </w:rPr>
        <w:t>„Wyślij wiadomość do zamawiającego” po których pojawi się komunikat, że wiadomość została wysłana do zamawiającego.</w:t>
      </w:r>
    </w:p>
    <w:p w14:paraId="537BFDCE" w14:textId="77777777" w:rsidR="00FD1EF7" w:rsidRPr="00A84D97" w:rsidRDefault="00FD1EF7" w:rsidP="008821A7">
      <w:pPr>
        <w:pStyle w:val="Akapitzlist"/>
        <w:numPr>
          <w:ilvl w:val="0"/>
          <w:numId w:val="46"/>
        </w:numPr>
        <w:suppressAutoHyphens w:val="0"/>
        <w:spacing w:after="0" w:line="264" w:lineRule="auto"/>
        <w:ind w:right="91"/>
        <w:jc w:val="both"/>
        <w:rPr>
          <w:rFonts w:eastAsia="Calibri" w:cs="Calibri"/>
        </w:rPr>
      </w:pPr>
      <w:r w:rsidRPr="00A84D97">
        <w:rPr>
          <w:rFonts w:eastAsia="Calibri" w:cs="Calibri"/>
        </w:rPr>
        <w:t xml:space="preserve">Zamawiający będzie przekazywał wykonawcom informacje za pośrednictwem </w:t>
      </w:r>
      <w:hyperlink r:id="rId16">
        <w:r w:rsidRPr="00A84D97">
          <w:rPr>
            <w:rFonts w:eastAsia="Calibri" w:cs="Calibri"/>
            <w:color w:val="1155CC"/>
            <w:u w:val="single"/>
          </w:rPr>
          <w:t>platformazakupowa.pl</w:t>
        </w:r>
      </w:hyperlink>
      <w:r w:rsidRPr="00A84D97">
        <w:rPr>
          <w:rFonts w:eastAsia="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A84D97">
          <w:rPr>
            <w:rFonts w:eastAsia="Calibri" w:cs="Calibri"/>
            <w:color w:val="1155CC"/>
            <w:u w:val="single"/>
          </w:rPr>
          <w:t>platformazakupowa.pl</w:t>
        </w:r>
      </w:hyperlink>
      <w:r w:rsidRPr="00A84D97">
        <w:rPr>
          <w:rFonts w:eastAsia="Calibri" w:cs="Calibri"/>
        </w:rPr>
        <w:t xml:space="preserve"> do konkretnego wykonawcy.</w:t>
      </w:r>
    </w:p>
    <w:p w14:paraId="56C4A9B1" w14:textId="77777777" w:rsidR="00FD1EF7" w:rsidRPr="00A84D97" w:rsidRDefault="00FD1EF7" w:rsidP="008821A7">
      <w:pPr>
        <w:pStyle w:val="Akapitzlist"/>
        <w:numPr>
          <w:ilvl w:val="0"/>
          <w:numId w:val="46"/>
        </w:numPr>
        <w:suppressAutoHyphens w:val="0"/>
        <w:spacing w:after="0" w:line="264" w:lineRule="auto"/>
        <w:ind w:right="91"/>
        <w:jc w:val="both"/>
        <w:rPr>
          <w:rFonts w:eastAsia="Calibri" w:cs="Calibri"/>
        </w:rPr>
      </w:pPr>
      <w:r w:rsidRPr="00A84D97">
        <w:rPr>
          <w:rFonts w:eastAsia="Calibr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1AECDAE" w14:textId="77777777" w:rsidR="00FD1EF7" w:rsidRPr="00D0155E" w:rsidRDefault="00FD1EF7" w:rsidP="008821A7">
      <w:pPr>
        <w:pStyle w:val="Akapitzlist"/>
        <w:numPr>
          <w:ilvl w:val="0"/>
          <w:numId w:val="46"/>
        </w:numPr>
        <w:suppressAutoHyphens w:val="0"/>
        <w:spacing w:after="0" w:line="264" w:lineRule="auto"/>
        <w:ind w:right="91"/>
        <w:jc w:val="both"/>
        <w:rPr>
          <w:rFonts w:eastAsia="Calibri" w:cs="Calibri"/>
        </w:rPr>
      </w:pPr>
      <w:r w:rsidRPr="00D0155E">
        <w:rPr>
          <w:rFonts w:eastAsia="Calibri" w:cs="Calibri"/>
        </w:rPr>
        <w:t>Zamawiający, zgodnie z Rozporządzeniem</w:t>
      </w:r>
      <w:r>
        <w:rPr>
          <w:rFonts w:eastAsia="Calibri" w:cs="Calibri"/>
        </w:rPr>
        <w:t xml:space="preserve"> Prezesa Rady Ministrów z dnia 30 grudnia 2020 r. w sprawie </w:t>
      </w:r>
      <w:r>
        <w:t>sposobu sporządzania i przekazywania informacji oraz wymagań technicznych dla dokumentów elektronicznych oraz środków komunikacji elektronicznej w postępowaniu o udzielenie zamówienia publicznego lub konkursie (Dz. U. z 2020 r. poz. 2452)</w:t>
      </w:r>
      <w:r w:rsidRPr="00D0155E">
        <w:rPr>
          <w:rFonts w:eastAsia="Calibri" w:cs="Calibri"/>
        </w:rPr>
        <w:t xml:space="preserve">, określa niezbędne wymagania sprzętowo - aplikacyjne umożliwiające pracę na </w:t>
      </w:r>
      <w:hyperlink r:id="rId18">
        <w:r w:rsidRPr="00D0155E">
          <w:rPr>
            <w:rFonts w:eastAsia="Calibri" w:cs="Calibri"/>
            <w:color w:val="1155CC"/>
            <w:u w:val="single"/>
          </w:rPr>
          <w:t>platformazakupowa.pl</w:t>
        </w:r>
      </w:hyperlink>
      <w:r w:rsidRPr="00D0155E">
        <w:rPr>
          <w:rFonts w:eastAsia="Calibri" w:cs="Calibri"/>
        </w:rPr>
        <w:t>, tj.:</w:t>
      </w:r>
    </w:p>
    <w:p w14:paraId="3A157902" w14:textId="77777777" w:rsidR="00FD1EF7" w:rsidRPr="00A84D97" w:rsidRDefault="00FD1EF7" w:rsidP="008821A7">
      <w:pPr>
        <w:numPr>
          <w:ilvl w:val="0"/>
          <w:numId w:val="21"/>
        </w:numPr>
        <w:suppressAutoHyphens w:val="0"/>
        <w:spacing w:after="0" w:line="264" w:lineRule="auto"/>
        <w:jc w:val="both"/>
        <w:rPr>
          <w:rFonts w:eastAsia="Calibri" w:cs="Calibri"/>
        </w:rPr>
      </w:pPr>
      <w:r w:rsidRPr="00A84D97">
        <w:rPr>
          <w:rFonts w:eastAsia="Calibri" w:cs="Calibri"/>
        </w:rPr>
        <w:t xml:space="preserve">stały dostęp do sieci Internet o gwarantowanej przepustowości nie mniejszej niż 512 </w:t>
      </w:r>
      <w:proofErr w:type="spellStart"/>
      <w:r w:rsidRPr="00A84D97">
        <w:rPr>
          <w:rFonts w:eastAsia="Calibri" w:cs="Calibri"/>
        </w:rPr>
        <w:t>kb</w:t>
      </w:r>
      <w:proofErr w:type="spellEnd"/>
      <w:r w:rsidRPr="00A84D97">
        <w:rPr>
          <w:rFonts w:eastAsia="Calibri" w:cs="Calibri"/>
        </w:rPr>
        <w:t>/s,</w:t>
      </w:r>
    </w:p>
    <w:p w14:paraId="64D011AC" w14:textId="77777777" w:rsidR="00FD1EF7" w:rsidRPr="00A84D97" w:rsidRDefault="00FD1EF7" w:rsidP="008821A7">
      <w:pPr>
        <w:numPr>
          <w:ilvl w:val="0"/>
          <w:numId w:val="21"/>
        </w:numPr>
        <w:suppressAutoHyphens w:val="0"/>
        <w:spacing w:after="0" w:line="264" w:lineRule="auto"/>
        <w:jc w:val="both"/>
        <w:rPr>
          <w:rFonts w:eastAsia="Calibri" w:cs="Calibri"/>
        </w:rPr>
      </w:pPr>
      <w:r w:rsidRPr="00A84D97">
        <w:rPr>
          <w:rFonts w:eastAsia="Calibri" w:cs="Calibri"/>
        </w:rPr>
        <w:t>komputer klasy PC lub MAC o następującej konfiguracji: pamięć min. 2 GB Ram, procesor Intel IV 2 GHZ lub jego nowsza wersja, jeden z systemów operacyjnych - MS Windows 7, Mac Os x 10 4, Linux, lub ich nowsze wersje,</w:t>
      </w:r>
    </w:p>
    <w:p w14:paraId="1D42EC6C" w14:textId="77777777" w:rsidR="00FD1EF7" w:rsidRPr="00A84D97" w:rsidRDefault="00FD1EF7" w:rsidP="008821A7">
      <w:pPr>
        <w:numPr>
          <w:ilvl w:val="0"/>
          <w:numId w:val="21"/>
        </w:numPr>
        <w:suppressAutoHyphens w:val="0"/>
        <w:spacing w:after="0" w:line="264" w:lineRule="auto"/>
        <w:jc w:val="both"/>
        <w:rPr>
          <w:rFonts w:eastAsia="Calibri" w:cs="Calibri"/>
        </w:rPr>
      </w:pPr>
      <w:r>
        <w:rPr>
          <w:rFonts w:eastAsia="Calibri" w:cs="Calibri"/>
        </w:rPr>
        <w:t>zainstalowana dowolna, inna przeglądarka internetowa niż Internet Explorer</w:t>
      </w:r>
      <w:r w:rsidRPr="00A84D97">
        <w:rPr>
          <w:rFonts w:eastAsia="Calibri" w:cs="Calibri"/>
        </w:rPr>
        <w:t>,</w:t>
      </w:r>
    </w:p>
    <w:p w14:paraId="2B74A528" w14:textId="77777777" w:rsidR="00FD1EF7" w:rsidRPr="00A84D97" w:rsidRDefault="00FD1EF7" w:rsidP="008821A7">
      <w:pPr>
        <w:numPr>
          <w:ilvl w:val="0"/>
          <w:numId w:val="21"/>
        </w:numPr>
        <w:suppressAutoHyphens w:val="0"/>
        <w:spacing w:after="0" w:line="264" w:lineRule="auto"/>
        <w:jc w:val="both"/>
        <w:rPr>
          <w:rFonts w:eastAsia="Calibri" w:cs="Calibri"/>
        </w:rPr>
      </w:pPr>
      <w:r w:rsidRPr="00A84D97">
        <w:rPr>
          <w:rFonts w:eastAsia="Calibri" w:cs="Calibri"/>
        </w:rPr>
        <w:t>włączona obsługa JavaScript,</w:t>
      </w:r>
    </w:p>
    <w:p w14:paraId="34F0B2AB" w14:textId="77777777" w:rsidR="00FD1EF7" w:rsidRDefault="00FD1EF7" w:rsidP="008821A7">
      <w:pPr>
        <w:numPr>
          <w:ilvl w:val="0"/>
          <w:numId w:val="21"/>
        </w:numPr>
        <w:suppressAutoHyphens w:val="0"/>
        <w:spacing w:after="0" w:line="264" w:lineRule="auto"/>
        <w:jc w:val="both"/>
        <w:rPr>
          <w:rFonts w:eastAsia="Calibri" w:cs="Calibri"/>
        </w:rPr>
      </w:pPr>
      <w:r w:rsidRPr="00964382">
        <w:rPr>
          <w:rFonts w:eastAsia="Calibri" w:cs="Calibri"/>
        </w:rPr>
        <w:t xml:space="preserve">zainstalowany program Adobe </w:t>
      </w:r>
      <w:proofErr w:type="spellStart"/>
      <w:r w:rsidRPr="00964382">
        <w:rPr>
          <w:rFonts w:eastAsia="Calibri" w:cs="Calibri"/>
        </w:rPr>
        <w:t>Acrobat</w:t>
      </w:r>
      <w:proofErr w:type="spellEnd"/>
      <w:r w:rsidRPr="00964382">
        <w:rPr>
          <w:rFonts w:eastAsia="Calibri" w:cs="Calibri"/>
        </w:rPr>
        <w:t xml:space="preserve"> Reader lub inny obsługujący format plików .pdf,</w:t>
      </w:r>
    </w:p>
    <w:p w14:paraId="11031A5F" w14:textId="77777777" w:rsidR="00FD1EF7" w:rsidRPr="00964382" w:rsidRDefault="00FD1EF7" w:rsidP="008821A7">
      <w:pPr>
        <w:numPr>
          <w:ilvl w:val="0"/>
          <w:numId w:val="21"/>
        </w:numPr>
        <w:suppressAutoHyphens w:val="0"/>
        <w:spacing w:after="0" w:line="264" w:lineRule="auto"/>
        <w:jc w:val="both"/>
        <w:rPr>
          <w:rFonts w:eastAsia="Calibri" w:cs="Calibri"/>
        </w:rPr>
      </w:pPr>
      <w:r w:rsidRPr="00964382">
        <w:rPr>
          <w:rFonts w:eastAsia="Calibri" w:cs="Calibri"/>
        </w:rPr>
        <w:t xml:space="preserve">Szyfrowanie na platformazakupowa.pl odbywa </w:t>
      </w:r>
      <w:r>
        <w:rPr>
          <w:rFonts w:eastAsia="Calibri" w:cs="Calibri"/>
        </w:rPr>
        <w:t>się za pomocą protokołu TLS 1.3,</w:t>
      </w:r>
    </w:p>
    <w:p w14:paraId="3F177698" w14:textId="77777777" w:rsidR="00FD1EF7" w:rsidRPr="00A84D97" w:rsidRDefault="00FD1EF7" w:rsidP="008821A7">
      <w:pPr>
        <w:numPr>
          <w:ilvl w:val="0"/>
          <w:numId w:val="21"/>
        </w:numPr>
        <w:suppressAutoHyphens w:val="0"/>
        <w:spacing w:after="0" w:line="264" w:lineRule="auto"/>
        <w:jc w:val="both"/>
        <w:rPr>
          <w:rFonts w:eastAsia="Calibri" w:cs="Calibri"/>
        </w:rPr>
      </w:pPr>
      <w:r w:rsidRPr="00A84D97">
        <w:rPr>
          <w:rFonts w:eastAsia="Calibri" w:cs="Calibri"/>
        </w:rPr>
        <w:t>Oznaczenie czasu odbioru danych przez platformę zakupową stanowi datę oraz dokładny czas (</w:t>
      </w:r>
      <w:proofErr w:type="spellStart"/>
      <w:r w:rsidRPr="00A84D97">
        <w:rPr>
          <w:rFonts w:eastAsia="Calibri" w:cs="Calibri"/>
        </w:rPr>
        <w:t>hh:mm:ss</w:t>
      </w:r>
      <w:proofErr w:type="spellEnd"/>
      <w:r w:rsidRPr="00A84D97">
        <w:rPr>
          <w:rFonts w:eastAsia="Calibri" w:cs="Calibri"/>
        </w:rPr>
        <w:t>) generowany wg. czasu lokalnego serwera synchronizowanego z zegarem Głównego Urzędu Miar.</w:t>
      </w:r>
    </w:p>
    <w:p w14:paraId="022D7505" w14:textId="77777777" w:rsidR="00FD1EF7" w:rsidRPr="00A84D97" w:rsidRDefault="00FD1EF7" w:rsidP="008821A7">
      <w:pPr>
        <w:pStyle w:val="Akapitzlist"/>
        <w:numPr>
          <w:ilvl w:val="0"/>
          <w:numId w:val="46"/>
        </w:numPr>
        <w:suppressAutoHyphens w:val="0"/>
        <w:spacing w:after="0" w:line="264" w:lineRule="auto"/>
        <w:ind w:right="91"/>
        <w:jc w:val="both"/>
        <w:rPr>
          <w:rFonts w:eastAsia="Calibri" w:cs="Calibri"/>
        </w:rPr>
      </w:pPr>
      <w:r w:rsidRPr="00A84D97">
        <w:rPr>
          <w:rFonts w:eastAsia="Calibri" w:cs="Calibri"/>
        </w:rPr>
        <w:t>Wykonawca, przystępując do niniejszego postępowania o udzielenie zamówienia publicznego:</w:t>
      </w:r>
    </w:p>
    <w:p w14:paraId="24EF0574" w14:textId="77777777" w:rsidR="00FD1EF7" w:rsidRPr="00A84D97" w:rsidRDefault="00FD1EF7" w:rsidP="008821A7">
      <w:pPr>
        <w:numPr>
          <w:ilvl w:val="0"/>
          <w:numId w:val="22"/>
        </w:numPr>
        <w:suppressAutoHyphens w:val="0"/>
        <w:spacing w:after="0" w:line="264" w:lineRule="auto"/>
        <w:jc w:val="both"/>
        <w:rPr>
          <w:rFonts w:eastAsia="Calibri" w:cs="Calibri"/>
        </w:rPr>
      </w:pPr>
      <w:r w:rsidRPr="00A84D97">
        <w:rPr>
          <w:rFonts w:eastAsia="Calibri" w:cs="Calibri"/>
        </w:rPr>
        <w:t xml:space="preserve">akceptuje warunki korzystania z </w:t>
      </w:r>
      <w:hyperlink r:id="rId19">
        <w:r w:rsidRPr="00A84D97">
          <w:rPr>
            <w:rFonts w:eastAsia="Calibri" w:cs="Calibri"/>
            <w:color w:val="1155CC"/>
            <w:u w:val="single"/>
          </w:rPr>
          <w:t>platformazakupowa.pl</w:t>
        </w:r>
      </w:hyperlink>
      <w:r w:rsidRPr="00A84D97">
        <w:rPr>
          <w:rFonts w:eastAsia="Calibri" w:cs="Calibri"/>
        </w:rPr>
        <w:t xml:space="preserve"> określone w Regulaminie zamieszczonym na stronie internetowej </w:t>
      </w:r>
      <w:hyperlink r:id="rId20">
        <w:r w:rsidRPr="00A84D97">
          <w:rPr>
            <w:rFonts w:eastAsia="Calibri" w:cs="Calibri"/>
          </w:rPr>
          <w:t>pod linkiem</w:t>
        </w:r>
      </w:hyperlink>
      <w:r>
        <w:rPr>
          <w:rFonts w:eastAsia="Calibri" w:cs="Calibri"/>
        </w:rPr>
        <w:t xml:space="preserve"> </w:t>
      </w:r>
      <w:r w:rsidRPr="00A84D97">
        <w:rPr>
          <w:rFonts w:eastAsia="Calibri" w:cs="Calibri"/>
        </w:rPr>
        <w:t>w zakładce „Regulamin" oraz uznaje go za wiążący,</w:t>
      </w:r>
    </w:p>
    <w:p w14:paraId="1BCCEA04" w14:textId="77777777" w:rsidR="005D6B0B" w:rsidRDefault="00FD1EF7" w:rsidP="008821A7">
      <w:pPr>
        <w:numPr>
          <w:ilvl w:val="0"/>
          <w:numId w:val="22"/>
        </w:numPr>
        <w:suppressAutoHyphens w:val="0"/>
        <w:spacing w:after="0" w:line="264" w:lineRule="auto"/>
        <w:jc w:val="both"/>
        <w:rPr>
          <w:rFonts w:eastAsia="Calibri" w:cs="Calibri"/>
        </w:rPr>
      </w:pPr>
      <w:r w:rsidRPr="00A84D97">
        <w:rPr>
          <w:rFonts w:eastAsia="Calibri" w:cs="Calibri"/>
        </w:rPr>
        <w:t>zapoznał</w:t>
      </w:r>
      <w:r>
        <w:rPr>
          <w:rFonts w:eastAsia="Calibri" w:cs="Calibri"/>
        </w:rPr>
        <w:t xml:space="preserve"> się</w:t>
      </w:r>
      <w:r w:rsidRPr="00A84D97">
        <w:rPr>
          <w:rFonts w:eastAsia="Calibri" w:cs="Calibri"/>
        </w:rPr>
        <w:t xml:space="preserve"> i stosuje się do Instrukcji składania ofert/wniosków dostępnej </w:t>
      </w:r>
      <w:hyperlink r:id="rId21">
        <w:r w:rsidRPr="00A84D97">
          <w:rPr>
            <w:rFonts w:eastAsia="Calibri" w:cs="Calibri"/>
            <w:color w:val="1155CC"/>
            <w:u w:val="single"/>
          </w:rPr>
          <w:t>pod linkiem</w:t>
        </w:r>
      </w:hyperlink>
      <w:r>
        <w:rPr>
          <w:rFonts w:eastAsia="Calibri" w:cs="Calibri"/>
        </w:rPr>
        <w:t xml:space="preserve">: </w:t>
      </w:r>
    </w:p>
    <w:p w14:paraId="00B0F54F" w14:textId="52DCDED7" w:rsidR="00FD1EF7" w:rsidRPr="00821382" w:rsidRDefault="005D6B0B" w:rsidP="005D6B0B">
      <w:pPr>
        <w:suppressAutoHyphens w:val="0"/>
        <w:spacing w:after="0" w:line="264" w:lineRule="auto"/>
        <w:ind w:left="720"/>
        <w:jc w:val="both"/>
        <w:rPr>
          <w:rFonts w:eastAsia="Calibri" w:cs="Calibri"/>
        </w:rPr>
      </w:pPr>
      <w:r w:rsidRPr="005D6B0B">
        <w:rPr>
          <w:rStyle w:val="Hipercze"/>
          <w:rFonts w:eastAsia="Calibri" w:cs="Calibri"/>
        </w:rPr>
        <w:t>https://drive.google.com/file/d/1Kd1DttbBeiNWt4q4slS4t76lZVKPbkyD/view</w:t>
      </w:r>
      <w:r w:rsidR="00FD1EF7" w:rsidRPr="00821382">
        <w:rPr>
          <w:rFonts w:eastAsia="Calibri" w:cs="Calibri"/>
        </w:rPr>
        <w:t>.</w:t>
      </w:r>
    </w:p>
    <w:p w14:paraId="1FBF8ABA" w14:textId="77777777" w:rsidR="00FD1EF7" w:rsidRPr="00E56ED6" w:rsidRDefault="00FD1EF7" w:rsidP="008821A7">
      <w:pPr>
        <w:pStyle w:val="Akapitzlist"/>
        <w:numPr>
          <w:ilvl w:val="0"/>
          <w:numId w:val="46"/>
        </w:numPr>
        <w:suppressAutoHyphens w:val="0"/>
        <w:spacing w:after="0" w:line="264" w:lineRule="auto"/>
        <w:ind w:right="91"/>
        <w:jc w:val="both"/>
        <w:rPr>
          <w:rFonts w:cs="Calibri"/>
        </w:rPr>
      </w:pPr>
      <w:r w:rsidRPr="00E56ED6">
        <w:rPr>
          <w:rFonts w:cs="Calibri"/>
        </w:rPr>
        <w:t xml:space="preserve">Korzystanie z Platformy jest bezpłatne. </w:t>
      </w:r>
    </w:p>
    <w:p w14:paraId="1239CFCD" w14:textId="0DCB818E" w:rsidR="00FD1EF7" w:rsidRPr="00E56ED6" w:rsidRDefault="00FD1EF7" w:rsidP="008821A7">
      <w:pPr>
        <w:pStyle w:val="Akapitzlist"/>
        <w:numPr>
          <w:ilvl w:val="0"/>
          <w:numId w:val="46"/>
        </w:numPr>
        <w:suppressAutoHyphens w:val="0"/>
        <w:spacing w:after="0" w:line="264" w:lineRule="auto"/>
        <w:ind w:right="91"/>
        <w:jc w:val="both"/>
        <w:rPr>
          <w:rFonts w:eastAsia="Calibri" w:cs="Calibri"/>
        </w:rPr>
      </w:pPr>
      <w:r w:rsidRPr="00E56ED6">
        <w:rPr>
          <w:rFonts w:eastAsia="Calibri" w:cs="Calibri"/>
        </w:rPr>
        <w:t>Zamawiający nie ponosi odpowiedzialności za zło</w:t>
      </w:r>
      <w:r w:rsidR="00B841AC">
        <w:rPr>
          <w:rFonts w:eastAsia="Calibri" w:cs="Calibri"/>
        </w:rPr>
        <w:t>żenie oferty w sposób niezgodny</w:t>
      </w:r>
      <w:r w:rsidR="00B841AC">
        <w:rPr>
          <w:rFonts w:eastAsia="Calibri" w:cs="Calibri"/>
        </w:rPr>
        <w:br/>
      </w:r>
      <w:r w:rsidRPr="00E56ED6">
        <w:rPr>
          <w:rFonts w:eastAsia="Calibri" w:cs="Calibri"/>
        </w:rPr>
        <w:t xml:space="preserve">z Instrukcją korzystania z </w:t>
      </w:r>
      <w:hyperlink r:id="rId22">
        <w:r w:rsidRPr="00E56ED6">
          <w:rPr>
            <w:rFonts w:eastAsia="Calibri" w:cs="Calibri"/>
            <w:color w:val="1155CC"/>
            <w:u w:val="single"/>
          </w:rPr>
          <w:t>platformazakupowa.pl</w:t>
        </w:r>
      </w:hyperlink>
      <w:r w:rsidRPr="00E56ED6">
        <w:rPr>
          <w:rFonts w:eastAsia="Calibri" w:cs="Calibri"/>
        </w:rPr>
        <w:t>, w szczególności za sytuację</w:t>
      </w:r>
      <w:r>
        <w:rPr>
          <w:rFonts w:eastAsia="Calibri" w:cs="Calibri"/>
        </w:rPr>
        <w:t>, gdy zamawiający zapozna się z </w:t>
      </w:r>
      <w:r w:rsidRPr="00E56ED6">
        <w:rPr>
          <w:rFonts w:eastAsia="Calibri" w:cs="Calibri"/>
        </w:rPr>
        <w:t>treścią oferty przed upływem terminu składania ofert (np. złożenie oferty w zakładce „Wyślij wiadomość do zamawiającego”). Taka oferta zostanie uznana przez Zamawiającego za ofertę handlo</w:t>
      </w:r>
      <w:r w:rsidR="00B841AC">
        <w:rPr>
          <w:rFonts w:eastAsia="Calibri" w:cs="Calibri"/>
        </w:rPr>
        <w:t>wą i nie będzie brana pod uwagę</w:t>
      </w:r>
      <w:r w:rsidR="00B841AC">
        <w:rPr>
          <w:rFonts w:eastAsia="Calibri" w:cs="Calibri"/>
        </w:rPr>
        <w:br/>
      </w:r>
      <w:r w:rsidRPr="00E56ED6">
        <w:rPr>
          <w:rFonts w:eastAsia="Calibri" w:cs="Calibri"/>
        </w:rPr>
        <w:lastRenderedPageBreak/>
        <w:t>w przedmiotowym postępowaniu ponieważ nie zosta</w:t>
      </w:r>
      <w:r w:rsidR="00B841AC">
        <w:rPr>
          <w:rFonts w:eastAsia="Calibri" w:cs="Calibri"/>
        </w:rPr>
        <w:t>ł spełniony obowiązek narzucony</w:t>
      </w:r>
      <w:r w:rsidR="00B841AC">
        <w:rPr>
          <w:rFonts w:eastAsia="Calibri" w:cs="Calibri"/>
        </w:rPr>
        <w:br/>
      </w:r>
      <w:r w:rsidRPr="00E56ED6">
        <w:rPr>
          <w:rFonts w:eastAsia="Calibri" w:cs="Calibri"/>
        </w:rPr>
        <w:t>w art. 221 Ustawy Prawo Zamówień Publicznych.</w:t>
      </w:r>
    </w:p>
    <w:p w14:paraId="0BEE2B87" w14:textId="1007AD0A" w:rsidR="005370FA" w:rsidRPr="00FD1EF7" w:rsidRDefault="00FD1EF7" w:rsidP="008821A7">
      <w:pPr>
        <w:pStyle w:val="Akapitzlist"/>
        <w:numPr>
          <w:ilvl w:val="0"/>
          <w:numId w:val="46"/>
        </w:numPr>
        <w:suppressAutoHyphens w:val="0"/>
        <w:spacing w:after="0" w:line="264" w:lineRule="auto"/>
        <w:ind w:right="91"/>
        <w:jc w:val="both"/>
        <w:rPr>
          <w:rFonts w:eastAsia="Calibri" w:cs="Calibri"/>
        </w:rPr>
      </w:pPr>
      <w:r w:rsidRPr="00E56ED6">
        <w:rPr>
          <w:rFonts w:eastAsia="Calibri" w:cs="Calibri"/>
        </w:rPr>
        <w:t xml:space="preserve">Zamawiający informuje, że instrukcje korzystania z </w:t>
      </w:r>
      <w:hyperlink r:id="rId23">
        <w:r w:rsidRPr="00E56ED6">
          <w:rPr>
            <w:rFonts w:eastAsia="Calibri" w:cs="Calibri"/>
            <w:color w:val="1155CC"/>
            <w:u w:val="single"/>
          </w:rPr>
          <w:t>platformazakupowa.pl</w:t>
        </w:r>
      </w:hyperlink>
      <w:r w:rsidRPr="00E56ED6">
        <w:rPr>
          <w:rFonts w:eastAsia="Calibri" w:cs="Calibri"/>
        </w:rPr>
        <w:t xml:space="preserve"> dotyczące w szczególności logowania, składania wniosków o wyjaśnienie</w:t>
      </w:r>
      <w:r w:rsidRPr="00A84D97">
        <w:rPr>
          <w:rFonts w:eastAsia="Calibri" w:cs="Calibri"/>
        </w:rPr>
        <w:t xml:space="preserve"> treści SWZ, składania ofert oraz innych czynności podejmowanych w niniejszym postępowaniu przy użyciu </w:t>
      </w:r>
      <w:hyperlink r:id="rId24">
        <w:r w:rsidRPr="00A84D97">
          <w:rPr>
            <w:rFonts w:eastAsia="Calibri" w:cs="Calibri"/>
            <w:color w:val="1155CC"/>
            <w:u w:val="single"/>
          </w:rPr>
          <w:t>platformazakupowa.pl</w:t>
        </w:r>
      </w:hyperlink>
      <w:r>
        <w:rPr>
          <w:rFonts w:eastAsia="Calibri" w:cs="Calibri"/>
        </w:rPr>
        <w:t xml:space="preserve"> znajdują się w </w:t>
      </w:r>
      <w:r w:rsidRPr="00A84D97">
        <w:rPr>
          <w:rFonts w:eastAsia="Calibri" w:cs="Calibri"/>
        </w:rPr>
        <w:t xml:space="preserve">zakładce „Instrukcje dla Wykonawców" na stronie internetowej pod adresem: </w:t>
      </w:r>
      <w:hyperlink r:id="rId25">
        <w:r w:rsidRPr="00293745">
          <w:rPr>
            <w:rFonts w:eastAsia="Calibri" w:cs="Calibri"/>
            <w:color w:val="1155CC"/>
            <w:u w:val="single"/>
          </w:rPr>
          <w:t>https://platformazakupowa.pl/strona/45-instrukcje</w:t>
        </w:r>
      </w:hyperlink>
      <w:r w:rsidRPr="00293745">
        <w:rPr>
          <w:rFonts w:eastAsia="Calibri" w:cs="Calibri"/>
          <w:color w:val="1155CC"/>
          <w:u w:val="single"/>
        </w:rPr>
        <w:t>.</w:t>
      </w:r>
    </w:p>
    <w:p w14:paraId="4B08A2F3" w14:textId="3FD98622" w:rsidR="005370FA" w:rsidRPr="00FD1EF7" w:rsidRDefault="005370FA" w:rsidP="008821A7">
      <w:pPr>
        <w:pStyle w:val="Akapitzlist"/>
        <w:numPr>
          <w:ilvl w:val="0"/>
          <w:numId w:val="46"/>
        </w:numPr>
        <w:suppressAutoHyphens w:val="0"/>
        <w:spacing w:after="0" w:line="264" w:lineRule="auto"/>
        <w:ind w:right="91"/>
        <w:jc w:val="both"/>
        <w:rPr>
          <w:rFonts w:eastAsia="Calibri" w:cs="Calibri"/>
        </w:rPr>
      </w:pPr>
      <w:r w:rsidRPr="00FD1EF7">
        <w:rPr>
          <w:rFonts w:eastAsia="Calibri" w:cs="Calibri"/>
        </w:rPr>
        <w:t>W korespondencji kierowanej do Zamawiającego Wykonawcy powinni posługiwać się numer</w:t>
      </w:r>
      <w:r w:rsidR="00F13755" w:rsidRPr="00FD1EF7">
        <w:rPr>
          <w:rFonts w:eastAsia="Calibri" w:cs="Calibri"/>
        </w:rPr>
        <w:t xml:space="preserve">em przedmiotowego postępowania tj.: </w:t>
      </w:r>
      <w:bookmarkStart w:id="14" w:name="_GoBack"/>
      <w:r w:rsidR="009C6753">
        <w:rPr>
          <w:rFonts w:eastAsia="Calibri" w:cs="Calibri"/>
          <w:b/>
        </w:rPr>
        <w:t>WOU</w:t>
      </w:r>
      <w:bookmarkEnd w:id="14"/>
      <w:r w:rsidR="009C6753">
        <w:rPr>
          <w:rFonts w:eastAsia="Calibri" w:cs="Calibri"/>
          <w:b/>
        </w:rPr>
        <w:t>.271.2</w:t>
      </w:r>
      <w:r w:rsidR="00B841AC">
        <w:rPr>
          <w:rFonts w:eastAsia="Calibri" w:cs="Calibri"/>
          <w:b/>
        </w:rPr>
        <w:t>.2023.</w:t>
      </w:r>
    </w:p>
    <w:p w14:paraId="25601401" w14:textId="77777777" w:rsidR="005370FA" w:rsidRPr="00FD1EF7" w:rsidRDefault="005370FA" w:rsidP="008821A7">
      <w:pPr>
        <w:pStyle w:val="Akapitzlist"/>
        <w:numPr>
          <w:ilvl w:val="0"/>
          <w:numId w:val="46"/>
        </w:numPr>
        <w:suppressAutoHyphens w:val="0"/>
        <w:spacing w:after="0" w:line="264" w:lineRule="auto"/>
        <w:ind w:right="91"/>
        <w:jc w:val="both"/>
        <w:rPr>
          <w:rFonts w:eastAsia="Calibri" w:cs="Calibri"/>
        </w:rPr>
      </w:pPr>
      <w:r w:rsidRPr="00FD1EF7">
        <w:rPr>
          <w:rFonts w:eastAsia="Calibri" w:cs="Calibri"/>
        </w:rPr>
        <w:t>Wykonawca może zwrócić się do zamawiającego z wnioskiem o wyjaśnienie treści SWZ.</w:t>
      </w:r>
    </w:p>
    <w:p w14:paraId="71EC2807" w14:textId="77777777" w:rsidR="005370FA" w:rsidRPr="00FD1EF7" w:rsidRDefault="005370FA" w:rsidP="008821A7">
      <w:pPr>
        <w:pStyle w:val="Akapitzlist"/>
        <w:numPr>
          <w:ilvl w:val="0"/>
          <w:numId w:val="46"/>
        </w:numPr>
        <w:suppressAutoHyphens w:val="0"/>
        <w:spacing w:after="0" w:line="264" w:lineRule="auto"/>
        <w:ind w:right="91"/>
        <w:jc w:val="both"/>
        <w:rPr>
          <w:rFonts w:eastAsia="Calibri" w:cs="Calibri"/>
        </w:rPr>
      </w:pPr>
      <w:r w:rsidRPr="00FD1EF7">
        <w:rPr>
          <w:rFonts w:eastAsia="Calibri" w:cs="Calibri"/>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BC88131" w14:textId="59F3E133" w:rsidR="005370FA" w:rsidRPr="002E1204" w:rsidRDefault="005370FA" w:rsidP="008821A7">
      <w:pPr>
        <w:pStyle w:val="Akapitzlist"/>
        <w:numPr>
          <w:ilvl w:val="0"/>
          <w:numId w:val="46"/>
        </w:numPr>
        <w:suppressAutoHyphens w:val="0"/>
        <w:spacing w:after="0" w:line="264" w:lineRule="auto"/>
        <w:ind w:right="91"/>
        <w:jc w:val="both"/>
        <w:rPr>
          <w:rFonts w:eastAsia="Calibri" w:cs="Arial"/>
        </w:rPr>
      </w:pPr>
      <w:r w:rsidRPr="00FD1EF7">
        <w:rPr>
          <w:rFonts w:eastAsia="Calibri" w:cs="Calibri"/>
        </w:rPr>
        <w:t>Jeżeli</w:t>
      </w:r>
      <w:r w:rsidRPr="002E1204">
        <w:rPr>
          <w:rFonts w:cs="Arial"/>
        </w:rPr>
        <w:t xml:space="preserve"> zamawiający nie udzieli wyjaśnień w t</w:t>
      </w:r>
      <w:r w:rsidR="00082C92" w:rsidRPr="002E1204">
        <w:rPr>
          <w:rFonts w:cs="Arial"/>
        </w:rPr>
        <w:t>erminie, o którym mowa w ust. 1</w:t>
      </w:r>
      <w:r w:rsidR="009D754E" w:rsidRPr="002E1204">
        <w:rPr>
          <w:rFonts w:cs="Arial"/>
        </w:rPr>
        <w:t>3</w:t>
      </w:r>
      <w:r w:rsidRPr="002E1204">
        <w:rPr>
          <w:rFonts w:cs="Aria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w:t>
      </w:r>
      <w:r w:rsidR="00082C92" w:rsidRPr="002E1204">
        <w:rPr>
          <w:rFonts w:cs="Arial"/>
        </w:rPr>
        <w:t>terminie, o którym mowa w ust. 1</w:t>
      </w:r>
      <w:r w:rsidR="009D754E" w:rsidRPr="002E1204">
        <w:rPr>
          <w:rFonts w:cs="Arial"/>
        </w:rPr>
        <w:t>3</w:t>
      </w:r>
      <w:r w:rsidRPr="002E1204">
        <w:rPr>
          <w:rFonts w:cs="Arial"/>
        </w:rPr>
        <w:t>, zamawiający nie ma obowiązku udzielania wyjaśnień SWZ oraz obowiązku przedłużenia terminu składania ofert.</w:t>
      </w:r>
    </w:p>
    <w:p w14:paraId="2610F6F7" w14:textId="7C134E9F" w:rsidR="005370FA" w:rsidRPr="002E1204" w:rsidRDefault="005370FA" w:rsidP="008821A7">
      <w:pPr>
        <w:pStyle w:val="Akapitzlist"/>
        <w:numPr>
          <w:ilvl w:val="0"/>
          <w:numId w:val="46"/>
        </w:numPr>
        <w:suppressAutoHyphens w:val="0"/>
        <w:spacing w:after="0" w:line="264" w:lineRule="auto"/>
        <w:ind w:right="91"/>
        <w:jc w:val="both"/>
        <w:rPr>
          <w:rFonts w:eastAsia="Calibri" w:cs="Arial"/>
        </w:rPr>
      </w:pPr>
      <w:r w:rsidRPr="002E1204">
        <w:rPr>
          <w:rFonts w:cs="Arial"/>
        </w:rPr>
        <w:t>Przedłużenie terminu składania ofe</w:t>
      </w:r>
      <w:r w:rsidR="00082C92" w:rsidRPr="002E1204">
        <w:rPr>
          <w:rFonts w:cs="Arial"/>
        </w:rPr>
        <w:t>rt, o którym mowa w ust. 1</w:t>
      </w:r>
      <w:r w:rsidR="009D754E" w:rsidRPr="002E1204">
        <w:rPr>
          <w:rFonts w:cs="Arial"/>
        </w:rPr>
        <w:t>4</w:t>
      </w:r>
      <w:r w:rsidRPr="002E1204">
        <w:rPr>
          <w:rFonts w:cs="Arial"/>
        </w:rPr>
        <w:t>, nie wpływa na bieg terminu składania wniosku o wyjaśnienie treści SWZ.</w:t>
      </w:r>
    </w:p>
    <w:p w14:paraId="73DF241D" w14:textId="77777777" w:rsidR="00457D2B" w:rsidRPr="001D5B29" w:rsidRDefault="005370FA" w:rsidP="008821A7">
      <w:pPr>
        <w:pStyle w:val="Akapitzlist"/>
        <w:numPr>
          <w:ilvl w:val="0"/>
          <w:numId w:val="46"/>
        </w:numPr>
        <w:suppressAutoHyphens w:val="0"/>
        <w:spacing w:after="0" w:line="264" w:lineRule="auto"/>
        <w:ind w:right="91"/>
        <w:jc w:val="both"/>
        <w:rPr>
          <w:rFonts w:eastAsia="Calibri" w:cs="Arial"/>
        </w:rPr>
      </w:pPr>
      <w:r w:rsidRPr="002E1204">
        <w:rPr>
          <w:rFonts w:cs="Arial"/>
        </w:rPr>
        <w:t>Osobami</w:t>
      </w:r>
      <w:r w:rsidR="00457D2B" w:rsidRPr="002E1204">
        <w:rPr>
          <w:rFonts w:cs="Arial"/>
        </w:rPr>
        <w:t xml:space="preserve"> </w:t>
      </w:r>
      <w:r w:rsidR="00416063" w:rsidRPr="001D5B29">
        <w:rPr>
          <w:rFonts w:cs="Arial"/>
        </w:rPr>
        <w:t>uprawnionymi</w:t>
      </w:r>
      <w:r w:rsidR="00457D2B" w:rsidRPr="001D5B29">
        <w:rPr>
          <w:rFonts w:cs="Arial"/>
        </w:rPr>
        <w:t xml:space="preserve"> do porozumiewania się</w:t>
      </w:r>
      <w:r w:rsidRPr="001D5B29">
        <w:rPr>
          <w:rFonts w:cs="Arial"/>
        </w:rPr>
        <w:t xml:space="preserve"> z Wykonawcami są</w:t>
      </w:r>
      <w:r w:rsidR="00457D2B" w:rsidRPr="001D5B29">
        <w:rPr>
          <w:rFonts w:cs="Arial"/>
        </w:rPr>
        <w:t>:</w:t>
      </w:r>
    </w:p>
    <w:p w14:paraId="52796A30" w14:textId="49EAE442" w:rsidR="00457D2B" w:rsidRPr="001D5B29" w:rsidRDefault="00457D2B" w:rsidP="00CD0405">
      <w:pPr>
        <w:pStyle w:val="Akapitzlist"/>
        <w:numPr>
          <w:ilvl w:val="0"/>
          <w:numId w:val="18"/>
        </w:numPr>
        <w:suppressAutoHyphens w:val="0"/>
        <w:spacing w:after="0" w:line="276" w:lineRule="auto"/>
        <w:ind w:left="852" w:right="92" w:hanging="426"/>
        <w:contextualSpacing w:val="0"/>
        <w:jc w:val="both"/>
        <w:rPr>
          <w:rFonts w:cs="Arial"/>
          <w:strike/>
        </w:rPr>
      </w:pPr>
      <w:r w:rsidRPr="001D5B29">
        <w:rPr>
          <w:rFonts w:cs="Arial"/>
        </w:rPr>
        <w:t>w zakresie proceduralnym:</w:t>
      </w:r>
      <w:r w:rsidR="004D6C70" w:rsidRPr="001D5B29">
        <w:rPr>
          <w:rFonts w:cs="Arial"/>
        </w:rPr>
        <w:t xml:space="preserve"> </w:t>
      </w:r>
      <w:r w:rsidR="008E5432" w:rsidRPr="005277E5">
        <w:rPr>
          <w:rFonts w:cs="Arial"/>
          <w:b/>
        </w:rPr>
        <w:t>Anna Biała</w:t>
      </w:r>
      <w:r w:rsidR="004D6C70" w:rsidRPr="005277E5">
        <w:rPr>
          <w:rFonts w:cs="Arial"/>
          <w:b/>
        </w:rPr>
        <w:t xml:space="preserve"> - tel. </w:t>
      </w:r>
      <w:r w:rsidR="004D6C70" w:rsidRPr="005277E5">
        <w:rPr>
          <w:rFonts w:cs="Arial"/>
          <w:b/>
          <w:caps/>
        </w:rPr>
        <w:t xml:space="preserve">86-215 </w:t>
      </w:r>
      <w:r w:rsidR="008E5432" w:rsidRPr="005277E5">
        <w:rPr>
          <w:rFonts w:cs="Arial"/>
          <w:b/>
          <w:caps/>
        </w:rPr>
        <w:t>67 95</w:t>
      </w:r>
      <w:r w:rsidR="004D6C70" w:rsidRPr="001D5B29">
        <w:rPr>
          <w:rFonts w:cs="Arial"/>
          <w:caps/>
        </w:rPr>
        <w:t>,</w:t>
      </w:r>
    </w:p>
    <w:p w14:paraId="64C26E76" w14:textId="64639CE7" w:rsidR="00ED32AF" w:rsidRPr="00EE3A36" w:rsidRDefault="00457D2B" w:rsidP="009B15A0">
      <w:pPr>
        <w:pStyle w:val="Akapitzlist"/>
        <w:numPr>
          <w:ilvl w:val="0"/>
          <w:numId w:val="18"/>
        </w:numPr>
        <w:suppressAutoHyphens w:val="0"/>
        <w:spacing w:after="0" w:line="276" w:lineRule="auto"/>
        <w:ind w:left="852" w:right="92" w:hanging="426"/>
        <w:contextualSpacing w:val="0"/>
        <w:jc w:val="both"/>
        <w:rPr>
          <w:rFonts w:cs="Arial"/>
        </w:rPr>
      </w:pPr>
      <w:r w:rsidRPr="001D5B29">
        <w:rPr>
          <w:rFonts w:cs="Arial"/>
        </w:rPr>
        <w:t>w zakresie merytorycznym:</w:t>
      </w:r>
      <w:r w:rsidR="00AE4B72" w:rsidRPr="001D5B29">
        <w:rPr>
          <w:rFonts w:cs="Arial"/>
        </w:rPr>
        <w:t xml:space="preserve"> </w:t>
      </w:r>
      <w:r w:rsidR="008E5432" w:rsidRPr="005277E5">
        <w:rPr>
          <w:rFonts w:cs="Arial"/>
          <w:b/>
        </w:rPr>
        <w:t>Marcin Sawko</w:t>
      </w:r>
      <w:r w:rsidR="00EA6B18" w:rsidRPr="005277E5">
        <w:rPr>
          <w:rFonts w:cs="Arial"/>
          <w:b/>
        </w:rPr>
        <w:t xml:space="preserve"> -</w:t>
      </w:r>
      <w:r w:rsidRPr="005277E5">
        <w:rPr>
          <w:rFonts w:cs="Arial"/>
          <w:b/>
        </w:rPr>
        <w:t xml:space="preserve"> tel. </w:t>
      </w:r>
      <w:r w:rsidR="003B72FE" w:rsidRPr="005277E5">
        <w:rPr>
          <w:rFonts w:cs="Arial"/>
          <w:b/>
          <w:caps/>
        </w:rPr>
        <w:t>86</w:t>
      </w:r>
      <w:r w:rsidR="008E5432" w:rsidRPr="005277E5">
        <w:rPr>
          <w:rFonts w:cs="Arial"/>
          <w:b/>
          <w:caps/>
        </w:rPr>
        <w:t>-215 67 26</w:t>
      </w:r>
      <w:r w:rsidR="008E5432">
        <w:rPr>
          <w:rFonts w:cs="Arial"/>
          <w:caps/>
        </w:rPr>
        <w:t>.</w:t>
      </w:r>
    </w:p>
    <w:p w14:paraId="5C8730CB" w14:textId="77777777" w:rsidR="00EE3A36" w:rsidRPr="00EE3A36" w:rsidRDefault="00EE3A36" w:rsidP="00EE3A36">
      <w:pPr>
        <w:pStyle w:val="Akapitzlist"/>
        <w:suppressAutoHyphens w:val="0"/>
        <w:spacing w:after="0" w:line="276" w:lineRule="auto"/>
        <w:ind w:left="852" w:right="92"/>
        <w:contextualSpacing w:val="0"/>
        <w:jc w:val="both"/>
        <w:rPr>
          <w:rFonts w:cs="Arial"/>
        </w:rPr>
      </w:pPr>
    </w:p>
    <w:p w14:paraId="496AC64A" w14:textId="77777777" w:rsidR="00895449" w:rsidRPr="009B15A0" w:rsidRDefault="00506E98" w:rsidP="00ED32AF">
      <w:pPr>
        <w:pStyle w:val="Nagwek1"/>
        <w:jc w:val="both"/>
      </w:pPr>
      <w:r w:rsidRPr="009B15A0">
        <w:t xml:space="preserve">Rozdział XV </w:t>
      </w:r>
    </w:p>
    <w:p w14:paraId="2045D5A8" w14:textId="77777777" w:rsidR="00506E98" w:rsidRPr="0093286F" w:rsidRDefault="00506E98" w:rsidP="00ED32AF">
      <w:pPr>
        <w:pStyle w:val="Nagwek2"/>
      </w:pPr>
      <w:bookmarkStart w:id="15" w:name="_Opis_sposobu_przygotowania"/>
      <w:bookmarkEnd w:id="15"/>
      <w:r w:rsidRPr="0093286F">
        <w:t>Opis sposobu przygotowania ofert oraz wymagania formalne dotyczące składanych oświadczeń i dokumentów</w:t>
      </w:r>
    </w:p>
    <w:p w14:paraId="32226087" w14:textId="77777777" w:rsidR="00506E98" w:rsidRPr="002E1204" w:rsidRDefault="00506E98" w:rsidP="005B09C7">
      <w:pPr>
        <w:spacing w:after="0" w:line="276" w:lineRule="auto"/>
        <w:rPr>
          <w:rFonts w:cs="Arial"/>
          <w:b/>
        </w:rPr>
      </w:pPr>
    </w:p>
    <w:p w14:paraId="6BDDF45B" w14:textId="6F1DCCE5" w:rsidR="006D7821" w:rsidRPr="002E1204" w:rsidRDefault="006D7821" w:rsidP="00CD0405">
      <w:pPr>
        <w:pStyle w:val="Akapitzlist"/>
        <w:numPr>
          <w:ilvl w:val="0"/>
          <w:numId w:val="19"/>
        </w:numPr>
        <w:tabs>
          <w:tab w:val="clear" w:pos="1009"/>
          <w:tab w:val="num" w:pos="745"/>
        </w:tabs>
        <w:suppressAutoHyphens w:val="0"/>
        <w:spacing w:after="0" w:line="276" w:lineRule="auto"/>
        <w:ind w:left="360" w:hanging="360"/>
        <w:contextualSpacing w:val="0"/>
        <w:jc w:val="both"/>
        <w:rPr>
          <w:rFonts w:cs="Arial"/>
        </w:rPr>
      </w:pPr>
      <w:r w:rsidRPr="002E1204">
        <w:rPr>
          <w:rFonts w:cs="Arial"/>
        </w:rPr>
        <w:t>Wykonawca</w:t>
      </w:r>
      <w:r w:rsidR="00DB129A" w:rsidRPr="002E1204">
        <w:rPr>
          <w:rFonts w:cs="Arial"/>
        </w:rPr>
        <w:t xml:space="preserve"> może złożyć tylko </w:t>
      </w:r>
      <w:r w:rsidR="00DB129A" w:rsidRPr="001D5B29">
        <w:rPr>
          <w:rFonts w:cs="Arial"/>
        </w:rPr>
        <w:t>jedną ofertę</w:t>
      </w:r>
      <w:r w:rsidR="00CF7BB6" w:rsidRPr="001D5B29">
        <w:rPr>
          <w:rFonts w:cs="Arial"/>
        </w:rPr>
        <w:t xml:space="preserve"> </w:t>
      </w:r>
      <w:r w:rsidR="00D14C28">
        <w:rPr>
          <w:rFonts w:cs="Arial"/>
        </w:rPr>
        <w:t>w niniejszym postępowaniu</w:t>
      </w:r>
      <w:r w:rsidRPr="001D5B29">
        <w:rPr>
          <w:rFonts w:cs="Arial"/>
        </w:rPr>
        <w:t>.</w:t>
      </w:r>
      <w:r w:rsidR="00DB129A" w:rsidRPr="001D5B29">
        <w:rPr>
          <w:rFonts w:eastAsia="Calibri" w:cs="Arial"/>
        </w:rPr>
        <w:t xml:space="preserve"> Złożenie większej lic</w:t>
      </w:r>
      <w:r w:rsidR="00DB129A" w:rsidRPr="002E1204">
        <w:rPr>
          <w:rFonts w:eastAsia="Calibri" w:cs="Arial"/>
        </w:rPr>
        <w:t>zby ofert lub oferty zawierającej propozycje wariantowe spowoduje odrzucenie oferty.</w:t>
      </w:r>
    </w:p>
    <w:p w14:paraId="3CF434AE" w14:textId="77777777" w:rsidR="006D7821" w:rsidRPr="002E1204" w:rsidRDefault="006D7821" w:rsidP="00CD0405">
      <w:pPr>
        <w:numPr>
          <w:ilvl w:val="0"/>
          <w:numId w:val="19"/>
        </w:numPr>
        <w:tabs>
          <w:tab w:val="clear" w:pos="1009"/>
          <w:tab w:val="num" w:pos="745"/>
        </w:tabs>
        <w:suppressAutoHyphens w:val="0"/>
        <w:spacing w:after="0" w:line="276" w:lineRule="auto"/>
        <w:ind w:left="360" w:right="20" w:hanging="360"/>
        <w:jc w:val="both"/>
        <w:rPr>
          <w:rFonts w:cs="Arial"/>
          <w:b/>
          <w:color w:val="auto"/>
        </w:rPr>
      </w:pPr>
      <w:r w:rsidRPr="002E1204">
        <w:rPr>
          <w:rFonts w:cs="Arial"/>
          <w:color w:val="auto"/>
        </w:rPr>
        <w:t xml:space="preserve">Ofertę składa się na Formularzu Ofertowym – zgodnie z </w:t>
      </w:r>
      <w:r w:rsidRPr="002E1204">
        <w:rPr>
          <w:rFonts w:cs="Arial"/>
          <w:b/>
          <w:color w:val="auto"/>
        </w:rPr>
        <w:t>Załącznikiem nr 1 do SWZ</w:t>
      </w:r>
      <w:r w:rsidRPr="002E1204">
        <w:rPr>
          <w:rFonts w:cs="Arial"/>
          <w:color w:val="auto"/>
        </w:rPr>
        <w:t>. Wraz z ofertą Wykonawca jest zobowiązany złożyć:</w:t>
      </w:r>
    </w:p>
    <w:p w14:paraId="7F95C728" w14:textId="688408DE" w:rsidR="006D7821" w:rsidRPr="002E1204" w:rsidRDefault="00B427DF" w:rsidP="00CD0405">
      <w:pPr>
        <w:pStyle w:val="Akapitzlist"/>
        <w:numPr>
          <w:ilvl w:val="0"/>
          <w:numId w:val="20"/>
        </w:numPr>
        <w:suppressAutoHyphens w:val="0"/>
        <w:spacing w:after="0" w:line="276" w:lineRule="auto"/>
        <w:ind w:left="786" w:right="20" w:hanging="426"/>
        <w:contextualSpacing w:val="0"/>
        <w:jc w:val="both"/>
        <w:rPr>
          <w:rFonts w:cs="Arial"/>
          <w:b/>
          <w:color w:val="auto"/>
        </w:rPr>
      </w:pPr>
      <w:r w:rsidRPr="002E1204">
        <w:rPr>
          <w:rFonts w:cs="Arial"/>
          <w:color w:val="auto"/>
        </w:rPr>
        <w:t>o</w:t>
      </w:r>
      <w:r w:rsidR="006D7821" w:rsidRPr="002E1204">
        <w:rPr>
          <w:rFonts w:cs="Arial"/>
          <w:color w:val="auto"/>
        </w:rPr>
        <w:t>świadczenia</w:t>
      </w:r>
      <w:r w:rsidR="00FA6A85" w:rsidRPr="002E1204">
        <w:rPr>
          <w:rFonts w:cs="Arial"/>
          <w:color w:val="auto"/>
        </w:rPr>
        <w:t xml:space="preserve"> Wykonawców</w:t>
      </w:r>
      <w:r w:rsidR="00B345DE" w:rsidRPr="002E1204">
        <w:rPr>
          <w:rFonts w:cs="Arial"/>
          <w:color w:val="auto"/>
        </w:rPr>
        <w:t xml:space="preserve"> o niepodleganiu wykluczeniu oraz spełnianiu warunków udziału w postępowaniu</w:t>
      </w:r>
      <w:r w:rsidR="006D7821" w:rsidRPr="002E1204">
        <w:rPr>
          <w:rFonts w:cs="Arial"/>
          <w:color w:val="auto"/>
        </w:rPr>
        <w:t>, o których mowa w Rozdziale X ust. 1 SWZ</w:t>
      </w:r>
      <w:r w:rsidR="00B345DE" w:rsidRPr="002E1204">
        <w:rPr>
          <w:rFonts w:cs="Arial"/>
          <w:color w:val="auto"/>
        </w:rPr>
        <w:t xml:space="preserve"> – </w:t>
      </w:r>
      <w:r w:rsidR="00B345DE" w:rsidRPr="002E1204">
        <w:rPr>
          <w:rFonts w:cs="Arial"/>
          <w:b/>
          <w:color w:val="auto"/>
        </w:rPr>
        <w:t>zgodnie z załącznikiem nr 2 do SWZ</w:t>
      </w:r>
      <w:r w:rsidR="006D7821" w:rsidRPr="002E1204">
        <w:rPr>
          <w:rFonts w:cs="Arial"/>
          <w:color w:val="auto"/>
        </w:rPr>
        <w:t>;</w:t>
      </w:r>
    </w:p>
    <w:p w14:paraId="30064278" w14:textId="2AEE8EEE" w:rsidR="00003FED" w:rsidRPr="002E1204" w:rsidRDefault="00003FED" w:rsidP="00CD0405">
      <w:pPr>
        <w:pStyle w:val="Akapitzlist"/>
        <w:numPr>
          <w:ilvl w:val="0"/>
          <w:numId w:val="20"/>
        </w:numPr>
        <w:suppressAutoHyphens w:val="0"/>
        <w:spacing w:after="0" w:line="276" w:lineRule="auto"/>
        <w:ind w:left="786" w:right="20" w:hanging="426"/>
        <w:contextualSpacing w:val="0"/>
        <w:jc w:val="both"/>
        <w:rPr>
          <w:rFonts w:cs="Arial"/>
          <w:color w:val="auto"/>
        </w:rPr>
      </w:pPr>
      <w:r w:rsidRPr="002E1204">
        <w:rPr>
          <w:rFonts w:cs="Arial"/>
          <w:color w:val="auto"/>
        </w:rPr>
        <w:t xml:space="preserve">oświadczenia podmiotu </w:t>
      </w:r>
      <w:r w:rsidR="00F351CF" w:rsidRPr="002E1204">
        <w:rPr>
          <w:rFonts w:cs="Arial"/>
          <w:color w:val="auto"/>
        </w:rPr>
        <w:t>udostępniającego zasoby</w:t>
      </w:r>
      <w:r w:rsidRPr="002E1204">
        <w:rPr>
          <w:rFonts w:cs="Arial"/>
          <w:color w:val="auto"/>
        </w:rPr>
        <w:t xml:space="preserve"> o niepodleganiu wykluczeniu oraz spełnianiu warunków udziału w postępowaniu, o których mowa w Rozdziale </w:t>
      </w:r>
      <w:r w:rsidR="005E7E4E" w:rsidRPr="002E1204">
        <w:rPr>
          <w:rFonts w:cs="Arial"/>
          <w:color w:val="auto"/>
        </w:rPr>
        <w:t xml:space="preserve">XI </w:t>
      </w:r>
      <w:r w:rsidRPr="002E1204">
        <w:rPr>
          <w:rFonts w:cs="Arial"/>
          <w:color w:val="auto"/>
        </w:rPr>
        <w:t xml:space="preserve">ust. </w:t>
      </w:r>
      <w:r w:rsidR="005E7E4E" w:rsidRPr="002E1204">
        <w:rPr>
          <w:rFonts w:cs="Arial"/>
          <w:color w:val="auto"/>
        </w:rPr>
        <w:t xml:space="preserve">7 </w:t>
      </w:r>
      <w:r w:rsidRPr="002E1204">
        <w:rPr>
          <w:rFonts w:cs="Arial"/>
          <w:color w:val="auto"/>
        </w:rPr>
        <w:t xml:space="preserve">SWZ – </w:t>
      </w:r>
      <w:r w:rsidRPr="002E1204">
        <w:rPr>
          <w:rFonts w:cs="Arial"/>
          <w:b/>
          <w:color w:val="auto"/>
        </w:rPr>
        <w:t xml:space="preserve">zgodnie z załącznikiem nr 3 do SWZ </w:t>
      </w:r>
      <w:r w:rsidRPr="002E1204">
        <w:rPr>
          <w:rFonts w:cs="Arial"/>
          <w:color w:val="auto"/>
        </w:rPr>
        <w:t>(jeśli dotyczy);</w:t>
      </w:r>
    </w:p>
    <w:p w14:paraId="7B30AFA9" w14:textId="2FB6C82C" w:rsidR="006D7821" w:rsidRPr="002E1204" w:rsidRDefault="00B345DE" w:rsidP="00CD0405">
      <w:pPr>
        <w:pStyle w:val="Akapitzlist"/>
        <w:numPr>
          <w:ilvl w:val="0"/>
          <w:numId w:val="20"/>
        </w:numPr>
        <w:suppressAutoHyphens w:val="0"/>
        <w:spacing w:after="0" w:line="276" w:lineRule="auto"/>
        <w:ind w:left="786" w:right="20" w:hanging="426"/>
        <w:contextualSpacing w:val="0"/>
        <w:jc w:val="both"/>
        <w:rPr>
          <w:rFonts w:cs="Arial"/>
          <w:b/>
          <w:color w:val="auto"/>
        </w:rPr>
      </w:pPr>
      <w:r w:rsidRPr="002E1204">
        <w:rPr>
          <w:rFonts w:cs="Arial"/>
          <w:color w:val="auto"/>
        </w:rPr>
        <w:t>zobowiązanie podmiotu udostępniającego zasoby lub inny podmiotowy środek dowodowy</w:t>
      </w:r>
      <w:r w:rsidR="006D7821" w:rsidRPr="002E1204">
        <w:rPr>
          <w:rFonts w:cs="Arial"/>
          <w:color w:val="auto"/>
        </w:rPr>
        <w:t>, o którym mowa w Rozdziale XI</w:t>
      </w:r>
      <w:r w:rsidR="00437315" w:rsidRPr="002E1204">
        <w:rPr>
          <w:rFonts w:cs="Arial"/>
          <w:color w:val="auto"/>
        </w:rPr>
        <w:t xml:space="preserve"> ust. </w:t>
      </w:r>
      <w:r w:rsidR="00701AC1" w:rsidRPr="003E5F4D">
        <w:rPr>
          <w:rFonts w:cs="Arial"/>
          <w:color w:val="auto"/>
        </w:rPr>
        <w:t>3</w:t>
      </w:r>
      <w:r w:rsidR="006D7821" w:rsidRPr="002E1204">
        <w:rPr>
          <w:rFonts w:cs="Arial"/>
          <w:color w:val="auto"/>
        </w:rPr>
        <w:t xml:space="preserve"> SWZ</w:t>
      </w:r>
      <w:r w:rsidR="008E5432">
        <w:rPr>
          <w:rFonts w:cs="Arial"/>
          <w:color w:val="auto"/>
        </w:rPr>
        <w:t xml:space="preserve"> </w:t>
      </w:r>
      <w:r w:rsidR="006D7821" w:rsidRPr="002E1204">
        <w:rPr>
          <w:rFonts w:cs="Arial"/>
          <w:color w:val="auto"/>
        </w:rPr>
        <w:t>(jeżeli dotyczy);</w:t>
      </w:r>
    </w:p>
    <w:p w14:paraId="7F3821C8" w14:textId="6AA87DE2" w:rsidR="00C9660B" w:rsidRPr="002E1204" w:rsidRDefault="00885342" w:rsidP="00CD0405">
      <w:pPr>
        <w:pStyle w:val="Akapitzlist"/>
        <w:numPr>
          <w:ilvl w:val="0"/>
          <w:numId w:val="20"/>
        </w:numPr>
        <w:suppressAutoHyphens w:val="0"/>
        <w:spacing w:after="0" w:line="276" w:lineRule="auto"/>
        <w:ind w:left="786" w:right="20" w:hanging="426"/>
        <w:contextualSpacing w:val="0"/>
        <w:jc w:val="both"/>
        <w:rPr>
          <w:rFonts w:cs="Arial"/>
          <w:b/>
          <w:color w:val="auto"/>
        </w:rPr>
      </w:pPr>
      <w:r w:rsidRPr="002E1204">
        <w:rPr>
          <w:rFonts w:cs="Arial"/>
          <w:color w:val="auto"/>
        </w:rPr>
        <w:t>pełnomocnictwo lub inny dokument potwierdzający</w:t>
      </w:r>
      <w:r w:rsidR="00A35418" w:rsidRPr="002E1204">
        <w:rPr>
          <w:rFonts w:cs="Arial"/>
          <w:color w:val="auto"/>
        </w:rPr>
        <w:t xml:space="preserve"> umocowanie do reprezentowania wykonawcy</w:t>
      </w:r>
      <w:r w:rsidRPr="002E1204">
        <w:rPr>
          <w:rFonts w:cs="Arial"/>
          <w:color w:val="auto"/>
        </w:rPr>
        <w:t xml:space="preserve"> – jeśli umocowanie nie wynika z dokumentów rejestrowych,</w:t>
      </w:r>
    </w:p>
    <w:p w14:paraId="1C0EBF88" w14:textId="5E0868AB" w:rsidR="00A453F0" w:rsidRPr="002E1204" w:rsidRDefault="00A453F0" w:rsidP="00CD0405">
      <w:pPr>
        <w:pStyle w:val="Akapitzlist"/>
        <w:numPr>
          <w:ilvl w:val="0"/>
          <w:numId w:val="20"/>
        </w:numPr>
        <w:suppressAutoHyphens w:val="0"/>
        <w:spacing w:after="0" w:line="276" w:lineRule="auto"/>
        <w:ind w:left="786" w:right="20" w:hanging="426"/>
        <w:contextualSpacing w:val="0"/>
        <w:jc w:val="both"/>
        <w:rPr>
          <w:rFonts w:cs="Arial"/>
          <w:b/>
        </w:rPr>
      </w:pPr>
      <w:r w:rsidRPr="002E1204">
        <w:rPr>
          <w:rFonts w:cs="Arial"/>
          <w:color w:val="auto"/>
        </w:rPr>
        <w:t xml:space="preserve">pełnomocnictwo lub inny dokument potwierdzający umocowanie do reprezentowania wykonawców wspólnie ubiegających się o udzielenie zamówienia publicznego </w:t>
      </w:r>
      <w:r w:rsidR="00DE4E65" w:rsidRPr="002E1204">
        <w:rPr>
          <w:rFonts w:cs="Arial"/>
          <w:color w:val="auto"/>
        </w:rPr>
        <w:t xml:space="preserve">- jeśli umocowanie nie wynika z dokumentów rejestrowych </w:t>
      </w:r>
      <w:r w:rsidRPr="002E1204">
        <w:rPr>
          <w:rFonts w:cs="Arial"/>
          <w:color w:val="auto"/>
        </w:rPr>
        <w:t>(jeśli dotyczy),</w:t>
      </w:r>
    </w:p>
    <w:p w14:paraId="59B7B15D" w14:textId="24B66386" w:rsidR="00A453F0" w:rsidRPr="002E1204" w:rsidRDefault="00A453F0" w:rsidP="00CD0405">
      <w:pPr>
        <w:pStyle w:val="Akapitzlist"/>
        <w:numPr>
          <w:ilvl w:val="0"/>
          <w:numId w:val="20"/>
        </w:numPr>
        <w:suppressAutoHyphens w:val="0"/>
        <w:spacing w:after="0" w:line="276" w:lineRule="auto"/>
        <w:ind w:left="786" w:right="20" w:hanging="426"/>
        <w:contextualSpacing w:val="0"/>
        <w:jc w:val="both"/>
        <w:rPr>
          <w:rFonts w:cs="Arial"/>
          <w:b/>
          <w:color w:val="auto"/>
        </w:rPr>
      </w:pPr>
      <w:r w:rsidRPr="002E1204">
        <w:rPr>
          <w:rFonts w:cs="Arial"/>
          <w:color w:val="auto"/>
        </w:rPr>
        <w:t xml:space="preserve">pełnomocnictwo lub inny dokument potwierdzający umocowanie do reprezentowania </w:t>
      </w:r>
      <w:r w:rsidRPr="002E1204">
        <w:rPr>
          <w:rFonts w:cs="Arial"/>
        </w:rPr>
        <w:t xml:space="preserve">podmiotu udostępniającego zasoby na zasadach określonych w </w:t>
      </w:r>
      <w:r w:rsidR="00DE4E65" w:rsidRPr="002E1204">
        <w:rPr>
          <w:rFonts w:cs="Arial"/>
        </w:rPr>
        <w:t>art. 118</w:t>
      </w:r>
      <w:r w:rsidRPr="002E1204">
        <w:rPr>
          <w:rFonts w:cs="Arial"/>
        </w:rPr>
        <w:t xml:space="preserve"> ustawy</w:t>
      </w:r>
      <w:r w:rsidR="00DE4E65" w:rsidRPr="002E1204">
        <w:rPr>
          <w:rFonts w:cs="Arial"/>
        </w:rPr>
        <w:t xml:space="preserve"> </w:t>
      </w:r>
      <w:proofErr w:type="spellStart"/>
      <w:r w:rsidR="00DE4E65" w:rsidRPr="002E1204">
        <w:rPr>
          <w:rFonts w:cs="Arial"/>
        </w:rPr>
        <w:t>Pzp</w:t>
      </w:r>
      <w:proofErr w:type="spellEnd"/>
      <w:r w:rsidRPr="002E1204">
        <w:rPr>
          <w:rFonts w:cs="Arial"/>
        </w:rPr>
        <w:t xml:space="preserve"> </w:t>
      </w:r>
      <w:r w:rsidR="00DE4E65" w:rsidRPr="002E1204">
        <w:rPr>
          <w:rFonts w:cs="Arial"/>
          <w:color w:val="auto"/>
        </w:rPr>
        <w:t>– jeśli umocowanie nie wynika z dokumentów rejestrowych</w:t>
      </w:r>
      <w:r w:rsidRPr="002E1204">
        <w:rPr>
          <w:rFonts w:cs="Arial"/>
          <w:color w:val="auto"/>
        </w:rPr>
        <w:t xml:space="preserve"> (jeśli dotyczy),</w:t>
      </w:r>
    </w:p>
    <w:p w14:paraId="0AF5D293" w14:textId="63E8EECD" w:rsidR="001A0D6D" w:rsidRPr="00274A35" w:rsidRDefault="00885342" w:rsidP="00CD0405">
      <w:pPr>
        <w:pStyle w:val="Akapitzlist"/>
        <w:numPr>
          <w:ilvl w:val="0"/>
          <w:numId w:val="20"/>
        </w:numPr>
        <w:suppressAutoHyphens w:val="0"/>
        <w:spacing w:after="0" w:line="276" w:lineRule="auto"/>
        <w:ind w:left="786" w:right="20" w:hanging="426"/>
        <w:contextualSpacing w:val="0"/>
        <w:jc w:val="both"/>
        <w:rPr>
          <w:rFonts w:cs="Arial"/>
        </w:rPr>
      </w:pPr>
      <w:r w:rsidRPr="002E1204">
        <w:rPr>
          <w:rFonts w:cs="Arial"/>
          <w:color w:val="auto"/>
        </w:rPr>
        <w:lastRenderedPageBreak/>
        <w:t>oświadczenie wykonawców wspólnie ubiegających się o udzielenie zamówienia</w:t>
      </w:r>
      <w:r w:rsidR="00D00ED4" w:rsidRPr="002E1204">
        <w:rPr>
          <w:rFonts w:cs="Arial"/>
          <w:color w:val="auto"/>
        </w:rPr>
        <w:t>, o</w:t>
      </w:r>
      <w:r w:rsidR="00082C92" w:rsidRPr="002E1204">
        <w:rPr>
          <w:rFonts w:cs="Arial"/>
          <w:color w:val="auto"/>
        </w:rPr>
        <w:t xml:space="preserve"> którym mowa w rozdziale XII ust. </w:t>
      </w:r>
      <w:r w:rsidR="00DE4E65" w:rsidRPr="002E1204">
        <w:rPr>
          <w:rFonts w:cs="Arial"/>
          <w:color w:val="auto"/>
        </w:rPr>
        <w:t>6</w:t>
      </w:r>
      <w:r w:rsidR="005277E5">
        <w:rPr>
          <w:rFonts w:cs="Arial"/>
          <w:color w:val="auto"/>
        </w:rPr>
        <w:t xml:space="preserve"> i 7</w:t>
      </w:r>
      <w:r w:rsidR="00D67965" w:rsidRPr="002E1204">
        <w:rPr>
          <w:rFonts w:cs="Arial"/>
          <w:b/>
          <w:color w:val="auto"/>
        </w:rPr>
        <w:t xml:space="preserve"> - zgodnie z </w:t>
      </w:r>
      <w:r w:rsidR="00D67965" w:rsidRPr="00013528">
        <w:rPr>
          <w:rFonts w:cs="Arial"/>
          <w:b/>
          <w:color w:val="auto"/>
        </w:rPr>
        <w:t xml:space="preserve">załącznikiem nr </w:t>
      </w:r>
      <w:r w:rsidR="0068370F" w:rsidRPr="00013528">
        <w:rPr>
          <w:rFonts w:cs="Arial"/>
          <w:b/>
          <w:color w:val="auto"/>
        </w:rPr>
        <w:t>5</w:t>
      </w:r>
      <w:r w:rsidR="00D67965" w:rsidRPr="00013528">
        <w:rPr>
          <w:rFonts w:cs="Arial"/>
          <w:b/>
          <w:color w:val="auto"/>
        </w:rPr>
        <w:t xml:space="preserve"> do SWZ </w:t>
      </w:r>
      <w:r w:rsidR="00274A35">
        <w:rPr>
          <w:rFonts w:cs="Arial"/>
          <w:color w:val="auto"/>
        </w:rPr>
        <w:t>(jeśli dotyczy),</w:t>
      </w:r>
    </w:p>
    <w:p w14:paraId="7E6E2E08" w14:textId="1714D43C" w:rsidR="00274A35" w:rsidRPr="00274A35" w:rsidRDefault="00274A35" w:rsidP="00274A35">
      <w:pPr>
        <w:pStyle w:val="Akapitzlist"/>
        <w:numPr>
          <w:ilvl w:val="0"/>
          <w:numId w:val="20"/>
        </w:numPr>
        <w:suppressAutoHyphens w:val="0"/>
        <w:spacing w:after="0" w:line="264" w:lineRule="auto"/>
        <w:ind w:left="782" w:right="23" w:hanging="425"/>
        <w:contextualSpacing w:val="0"/>
        <w:jc w:val="both"/>
        <w:rPr>
          <w:rFonts w:cs="Calibri"/>
          <w:color w:val="auto"/>
        </w:rPr>
      </w:pPr>
      <w:r>
        <w:rPr>
          <w:rFonts w:cs="Calibri"/>
          <w:color w:val="auto"/>
        </w:rPr>
        <w:t xml:space="preserve">formularz cenowy – sporządzony </w:t>
      </w:r>
      <w:r w:rsidRPr="00EE353D">
        <w:rPr>
          <w:rFonts w:cs="Calibri"/>
          <w:color w:val="auto"/>
        </w:rPr>
        <w:t xml:space="preserve">zgodnie z </w:t>
      </w:r>
      <w:r w:rsidRPr="00274A35">
        <w:rPr>
          <w:rFonts w:cs="Calibri"/>
          <w:b/>
          <w:color w:val="auto"/>
        </w:rPr>
        <w:t>załącznikiem nr 1a do SWZ</w:t>
      </w:r>
      <w:r>
        <w:rPr>
          <w:rFonts w:cs="Calibri"/>
          <w:color w:val="auto"/>
        </w:rPr>
        <w:t>.</w:t>
      </w:r>
    </w:p>
    <w:p w14:paraId="21750A27" w14:textId="7E600391" w:rsidR="004B04AE" w:rsidRPr="002E1204" w:rsidRDefault="00364E3A" w:rsidP="00CD0405">
      <w:pPr>
        <w:numPr>
          <w:ilvl w:val="0"/>
          <w:numId w:val="19"/>
        </w:numPr>
        <w:tabs>
          <w:tab w:val="clear" w:pos="1009"/>
          <w:tab w:val="num" w:pos="745"/>
        </w:tabs>
        <w:suppressAutoHyphens w:val="0"/>
        <w:spacing w:after="0" w:line="276" w:lineRule="auto"/>
        <w:ind w:left="360" w:right="20" w:hanging="360"/>
        <w:jc w:val="both"/>
        <w:rPr>
          <w:rFonts w:cs="Arial"/>
          <w:strike/>
        </w:rPr>
      </w:pPr>
      <w:r w:rsidRPr="001D5B29">
        <w:rPr>
          <w:rFonts w:eastAsia="Calibri" w:cs="Arial"/>
        </w:rPr>
        <w:t xml:space="preserve">Oferta </w:t>
      </w:r>
      <w:r w:rsidR="000407F0" w:rsidRPr="001D5B29">
        <w:rPr>
          <w:rFonts w:eastAsia="Calibri" w:cs="Arial"/>
        </w:rPr>
        <w:t xml:space="preserve">oraz przedmiotowe środki </w:t>
      </w:r>
      <w:r w:rsidR="000407F0" w:rsidRPr="008E5432">
        <w:rPr>
          <w:rFonts w:eastAsia="Calibri" w:cs="Arial"/>
        </w:rPr>
        <w:t>dowodowe</w:t>
      </w:r>
      <w:r w:rsidR="004713F6" w:rsidRPr="008E5432">
        <w:rPr>
          <w:rFonts w:eastAsia="Calibri" w:cs="Arial"/>
        </w:rPr>
        <w:t xml:space="preserve"> (jeśli były wymagane)</w:t>
      </w:r>
      <w:r w:rsidR="000407F0" w:rsidRPr="008E5432">
        <w:rPr>
          <w:rFonts w:eastAsia="Calibri" w:cs="Arial"/>
        </w:rPr>
        <w:t xml:space="preserve"> </w:t>
      </w:r>
      <w:r w:rsidR="000407F0" w:rsidRPr="008E5432">
        <w:rPr>
          <w:rFonts w:cs="Arial"/>
        </w:rPr>
        <w:t>składa</w:t>
      </w:r>
      <w:r w:rsidR="000407F0" w:rsidRPr="001D5B29">
        <w:rPr>
          <w:rFonts w:cs="Arial"/>
        </w:rPr>
        <w:t xml:space="preserve"> się pod rygorem nieważności </w:t>
      </w:r>
      <w:r w:rsidR="000407F0" w:rsidRPr="001D5B29">
        <w:rPr>
          <w:rFonts w:eastAsia="Calibri" w:cs="Arial"/>
        </w:rPr>
        <w:t>przy użyciu środków komunikacji elektronicznej tzn. za pośrednictwem</w:t>
      </w:r>
      <w:r w:rsidR="000407F0" w:rsidRPr="002E1204">
        <w:rPr>
          <w:rFonts w:eastAsia="Calibri" w:cs="Arial"/>
        </w:rPr>
        <w:t xml:space="preserve"> </w:t>
      </w:r>
      <w:hyperlink r:id="rId26">
        <w:r w:rsidR="000407F0" w:rsidRPr="002E1204">
          <w:rPr>
            <w:rFonts w:eastAsia="Calibri" w:cs="Arial"/>
            <w:color w:val="1155CC"/>
            <w:u w:val="single"/>
          </w:rPr>
          <w:t>platformazakupowa.pl</w:t>
        </w:r>
      </w:hyperlink>
      <w:r w:rsidR="000407F0" w:rsidRPr="002E1204">
        <w:rPr>
          <w:rFonts w:eastAsia="Calibri" w:cs="Arial"/>
          <w:color w:val="1155CC"/>
          <w:u w:val="single"/>
        </w:rPr>
        <w:t xml:space="preserve"> </w:t>
      </w:r>
      <w:r w:rsidR="000407F0" w:rsidRPr="002E1204">
        <w:rPr>
          <w:rFonts w:cs="Arial"/>
        </w:rPr>
        <w:t xml:space="preserve">w formie elektronicznej </w:t>
      </w:r>
      <w:r w:rsidRPr="002E1204">
        <w:rPr>
          <w:rFonts w:cs="Arial"/>
        </w:rPr>
        <w:t>(</w:t>
      </w:r>
      <w:r w:rsidRPr="002E1204">
        <w:rPr>
          <w:rFonts w:eastAsia="Calibri" w:cs="Arial"/>
        </w:rPr>
        <w:t xml:space="preserve">podpisana elektronicznym kwalifikowanym podpisem) </w:t>
      </w:r>
      <w:r w:rsidR="000407F0" w:rsidRPr="002E1204">
        <w:rPr>
          <w:rFonts w:cs="Arial"/>
        </w:rPr>
        <w:t>lub w postaci elektronicznej</w:t>
      </w:r>
      <w:r w:rsidR="000407F0" w:rsidRPr="002E1204">
        <w:rPr>
          <w:rFonts w:eastAsia="Calibri" w:cs="Arial"/>
        </w:rPr>
        <w:t xml:space="preserve"> opatrzonej podpisem z</w:t>
      </w:r>
      <w:r w:rsidR="004B04AE" w:rsidRPr="002E1204">
        <w:rPr>
          <w:rFonts w:eastAsia="Calibri" w:cs="Arial"/>
        </w:rPr>
        <w:t xml:space="preserve">aufanym lub podpisem osobistym. </w:t>
      </w:r>
    </w:p>
    <w:p w14:paraId="5AD7E076" w14:textId="77777777" w:rsidR="003E707F" w:rsidRPr="002E1204" w:rsidRDefault="000407F0" w:rsidP="00CD0405">
      <w:pPr>
        <w:numPr>
          <w:ilvl w:val="0"/>
          <w:numId w:val="19"/>
        </w:numPr>
        <w:tabs>
          <w:tab w:val="clear" w:pos="1009"/>
          <w:tab w:val="num" w:pos="745"/>
        </w:tabs>
        <w:suppressAutoHyphens w:val="0"/>
        <w:spacing w:after="0" w:line="276" w:lineRule="auto"/>
        <w:ind w:left="360" w:right="20" w:hanging="360"/>
        <w:jc w:val="both"/>
        <w:rPr>
          <w:rFonts w:cs="Arial"/>
          <w:strike/>
        </w:rPr>
      </w:pPr>
      <w:r w:rsidRPr="002E1204">
        <w:rPr>
          <w:rFonts w:cs="Aria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T</w:t>
      </w:r>
      <w:r w:rsidR="00DB129A" w:rsidRPr="002E1204">
        <w:rPr>
          <w:rFonts w:cs="Arial"/>
        </w:rPr>
        <w:t xml:space="preserve">reść oferty musi </w:t>
      </w:r>
      <w:r w:rsidR="00967B2B" w:rsidRPr="002E1204">
        <w:rPr>
          <w:rFonts w:cs="Arial"/>
        </w:rPr>
        <w:t xml:space="preserve">odpowiadać treści SWZ. </w:t>
      </w:r>
      <w:r w:rsidR="006D7821" w:rsidRPr="002E1204">
        <w:rPr>
          <w:rFonts w:cs="Arial"/>
        </w:rPr>
        <w:t>Oferta oraz pozostałe oświadczenia i dokumenty, dla których Zamawiający określił wzory w formie formularzy zamieszczonych w załącznikach do SWZ, powinny być sporządzone zgodnie z tymi wzorami, co do treści oraz opisu kolumn i wierszy.</w:t>
      </w:r>
    </w:p>
    <w:p w14:paraId="19EB67D3" w14:textId="58790895" w:rsidR="003E707F" w:rsidRPr="002E1204" w:rsidRDefault="003E707F" w:rsidP="00CD0405">
      <w:pPr>
        <w:numPr>
          <w:ilvl w:val="0"/>
          <w:numId w:val="19"/>
        </w:numPr>
        <w:tabs>
          <w:tab w:val="clear" w:pos="1009"/>
          <w:tab w:val="num" w:pos="745"/>
        </w:tabs>
        <w:suppressAutoHyphens w:val="0"/>
        <w:spacing w:after="0" w:line="276" w:lineRule="auto"/>
        <w:ind w:left="360" w:right="20" w:hanging="360"/>
        <w:jc w:val="both"/>
        <w:rPr>
          <w:rFonts w:cs="Arial"/>
          <w:strike/>
        </w:rPr>
      </w:pPr>
      <w:r w:rsidRPr="002E1204">
        <w:rPr>
          <w:rFonts w:eastAsia="Times New Roman" w:cs="Arial"/>
          <w:color w:val="auto"/>
          <w:lang w:eastAsia="pl-PL"/>
        </w:rPr>
        <w:t xml:space="preserve">Wykonawca </w:t>
      </w:r>
      <w:r w:rsidR="00EC47CD" w:rsidRPr="002E1204">
        <w:rPr>
          <w:rFonts w:eastAsia="Times New Roman" w:cs="Arial"/>
          <w:color w:val="auto"/>
          <w:lang w:eastAsia="pl-PL"/>
        </w:rPr>
        <w:t>do przygotowania oferty oraz spełniania wymagań formalnych dotyczących składanych oświadczeń i dokumentów stosuje m.in.</w:t>
      </w:r>
      <w:r w:rsidRPr="002E1204">
        <w:rPr>
          <w:rFonts w:eastAsia="Times New Roman" w:cs="Arial"/>
          <w:color w:val="auto"/>
          <w:lang w:eastAsia="pl-PL"/>
        </w:rPr>
        <w:t xml:space="preserve"> Rozporządzenie</w:t>
      </w:r>
      <w:r w:rsidRPr="002E1204">
        <w:rPr>
          <w:rFonts w:cs="Arial"/>
        </w:rPr>
        <w:t xml:space="preserve"> </w:t>
      </w:r>
      <w:r w:rsidRPr="002E1204">
        <w:rPr>
          <w:rFonts w:eastAsia="Times New Roman" w:cs="Arial"/>
          <w:color w:val="auto"/>
          <w:lang w:eastAsia="pl-PL"/>
        </w:rPr>
        <w:t>Prezesa Rady Ministrów</w:t>
      </w:r>
      <w:r w:rsidRPr="002E1204">
        <w:rPr>
          <w:rFonts w:cs="Arial"/>
        </w:rPr>
        <w:t xml:space="preserve"> </w:t>
      </w:r>
      <w:r w:rsidRPr="002E1204">
        <w:rPr>
          <w:rFonts w:eastAsia="Times New Roman" w:cs="Arial"/>
          <w:color w:val="auto"/>
          <w:lang w:eastAsia="pl-PL"/>
        </w:rPr>
        <w:t>z dnia 30 grudnia 2020 r. w sprawie sposobu sporządzania i przekazywania informacji oraz wymagań technicznych dla dokumentów elektronicznych oraz środków komunikacji elektronicznej w postępowaniu o udzielenie zamówienia publicznego lub konkursie</w:t>
      </w:r>
      <w:r w:rsidR="00C02425" w:rsidRPr="002E1204">
        <w:rPr>
          <w:rFonts w:eastAsia="Times New Roman" w:cs="Arial"/>
          <w:color w:val="auto"/>
          <w:lang w:eastAsia="pl-PL"/>
        </w:rPr>
        <w:t>.</w:t>
      </w:r>
    </w:p>
    <w:p w14:paraId="7BEA0BB2" w14:textId="02D8E255" w:rsidR="003C03F9" w:rsidRPr="002E1204" w:rsidRDefault="0025653C" w:rsidP="00CD0405">
      <w:pPr>
        <w:numPr>
          <w:ilvl w:val="0"/>
          <w:numId w:val="19"/>
        </w:numPr>
        <w:tabs>
          <w:tab w:val="clear" w:pos="1009"/>
          <w:tab w:val="num" w:pos="745"/>
        </w:tabs>
        <w:suppressAutoHyphens w:val="0"/>
        <w:spacing w:after="0" w:line="276" w:lineRule="auto"/>
        <w:ind w:left="360" w:right="23" w:hanging="360"/>
        <w:jc w:val="both"/>
        <w:rPr>
          <w:rFonts w:cs="Arial"/>
        </w:rPr>
      </w:pPr>
      <w:r w:rsidRPr="002E1204">
        <w:rPr>
          <w:rFonts w:eastAsia="Calibri" w:cs="Arial"/>
        </w:rPr>
        <w:t xml:space="preserve">Postępowanie jest prowadzone w języku polskim. </w:t>
      </w:r>
      <w:r w:rsidR="003C03F9" w:rsidRPr="002E1204">
        <w:rPr>
          <w:rFonts w:eastAsia="Calibri" w:cs="Arial"/>
        </w:rPr>
        <w:t>Podmiotowe środki dowodowe, przedmiotowe środki dowodowe oraz inne dokumenty lub oświadczenia, sporządzone w języku obcym przekazuje się wraz z tłumaczeniem na język polski.</w:t>
      </w:r>
    </w:p>
    <w:p w14:paraId="6E633188" w14:textId="19485DAB" w:rsidR="00644341" w:rsidRPr="002E1204" w:rsidRDefault="00644341" w:rsidP="00CD0405">
      <w:pPr>
        <w:numPr>
          <w:ilvl w:val="0"/>
          <w:numId w:val="19"/>
        </w:numPr>
        <w:tabs>
          <w:tab w:val="clear" w:pos="1009"/>
          <w:tab w:val="num" w:pos="745"/>
        </w:tabs>
        <w:suppressAutoHyphens w:val="0"/>
        <w:spacing w:after="0" w:line="276" w:lineRule="auto"/>
        <w:ind w:left="360" w:right="23" w:hanging="360"/>
        <w:jc w:val="both"/>
        <w:rPr>
          <w:rFonts w:cs="Arial"/>
        </w:rPr>
      </w:pPr>
      <w:r w:rsidRPr="002E1204">
        <w:rPr>
          <w:rFonts w:cs="Arial"/>
        </w:rPr>
        <w:t>Pełnomocnictwo powinno zostać złożone w formie elektronicznej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samego pełnomocnika.</w:t>
      </w:r>
    </w:p>
    <w:p w14:paraId="4DE405D2" w14:textId="22E2B5BF" w:rsidR="00EB28D5" w:rsidRPr="002E1204" w:rsidRDefault="000407F0" w:rsidP="00CD0405">
      <w:pPr>
        <w:numPr>
          <w:ilvl w:val="0"/>
          <w:numId w:val="19"/>
        </w:numPr>
        <w:tabs>
          <w:tab w:val="clear" w:pos="1009"/>
          <w:tab w:val="num" w:pos="745"/>
        </w:tabs>
        <w:suppressAutoHyphens w:val="0"/>
        <w:spacing w:after="0" w:line="276" w:lineRule="auto"/>
        <w:ind w:left="360" w:right="23" w:hanging="360"/>
        <w:jc w:val="both"/>
        <w:rPr>
          <w:rFonts w:cs="Arial"/>
          <w:strike/>
        </w:rPr>
      </w:pPr>
      <w:r w:rsidRPr="002E1204">
        <w:rPr>
          <w:rFonts w:cs="Arial"/>
        </w:rPr>
        <w:t>Każdy dokument składający się na ofertę powinien być czytelny.</w:t>
      </w:r>
    </w:p>
    <w:p w14:paraId="3FC03A82" w14:textId="66DA04C3" w:rsidR="00EB28D5" w:rsidRPr="002E1204" w:rsidRDefault="00EB28D5" w:rsidP="00CD0405">
      <w:pPr>
        <w:numPr>
          <w:ilvl w:val="0"/>
          <w:numId w:val="19"/>
        </w:numPr>
        <w:tabs>
          <w:tab w:val="clear" w:pos="1009"/>
          <w:tab w:val="num" w:pos="745"/>
        </w:tabs>
        <w:suppressAutoHyphens w:val="0"/>
        <w:spacing w:after="0" w:line="276" w:lineRule="auto"/>
        <w:ind w:left="360" w:right="23" w:hanging="360"/>
        <w:jc w:val="both"/>
        <w:rPr>
          <w:rFonts w:cs="Arial"/>
          <w:strike/>
        </w:rPr>
      </w:pPr>
      <w:r w:rsidRPr="002E1204">
        <w:rPr>
          <w:rFonts w:eastAsia="Calibri" w:cs="Arial"/>
        </w:rPr>
        <w:t xml:space="preserve">Zgodnie z art. 18 ust. 3 ustawy </w:t>
      </w:r>
      <w:proofErr w:type="spellStart"/>
      <w:r w:rsidRPr="002E1204">
        <w:rPr>
          <w:rFonts w:eastAsia="Calibri" w:cs="Arial"/>
        </w:rPr>
        <w:t>Pzp</w:t>
      </w:r>
      <w:proofErr w:type="spellEnd"/>
      <w:r w:rsidRPr="002E1204">
        <w:rPr>
          <w:rFonts w:eastAsia="Calibri" w:cs="Arial"/>
        </w:rPr>
        <w:t>, nie ujawnia się informacji stanowiących tajemnicę przedsiębiorstwa</w:t>
      </w:r>
      <w:r w:rsidRPr="002E1204">
        <w:rPr>
          <w:rFonts w:cs="Arial"/>
        </w:rPr>
        <w:t xml:space="preserve">, </w:t>
      </w:r>
      <w:r w:rsidR="006D7821" w:rsidRPr="002E1204">
        <w:rPr>
          <w:rFonts w:cs="Arial"/>
        </w:rPr>
        <w:t>w rozumieniu ustawy z dnia 16 kwietnia 1993 r. o zwalczaniu nieucz</w:t>
      </w:r>
      <w:r w:rsidR="00206288">
        <w:rPr>
          <w:rFonts w:cs="Arial"/>
        </w:rPr>
        <w:t xml:space="preserve">ciwej konkurencji (Dz. U. z 2022 r. poz. 1233 z </w:t>
      </w:r>
      <w:proofErr w:type="spellStart"/>
      <w:r w:rsidR="00206288">
        <w:rPr>
          <w:rFonts w:cs="Arial"/>
        </w:rPr>
        <w:t>późn</w:t>
      </w:r>
      <w:proofErr w:type="spellEnd"/>
      <w:r w:rsidR="00206288">
        <w:rPr>
          <w:rFonts w:cs="Arial"/>
        </w:rPr>
        <w:t>. zm.</w:t>
      </w:r>
      <w:r w:rsidR="006D7821" w:rsidRPr="002E1204">
        <w:rPr>
          <w:rFonts w:cs="Arial"/>
        </w:rPr>
        <w:t xml:space="preserve">), </w:t>
      </w:r>
      <w:r w:rsidRPr="002E1204">
        <w:rPr>
          <w:rFonts w:eastAsia="Calibri" w:cs="Arial"/>
        </w:rPr>
        <w:t>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C91524F" w14:textId="75B3FD58" w:rsidR="009D0041" w:rsidRPr="002E1204" w:rsidRDefault="003B45EC" w:rsidP="00CD0405">
      <w:pPr>
        <w:numPr>
          <w:ilvl w:val="0"/>
          <w:numId w:val="19"/>
        </w:numPr>
        <w:tabs>
          <w:tab w:val="clear" w:pos="1009"/>
          <w:tab w:val="num" w:pos="745"/>
        </w:tabs>
        <w:suppressAutoHyphens w:val="0"/>
        <w:spacing w:after="0" w:line="276" w:lineRule="auto"/>
        <w:ind w:left="360" w:right="23" w:hanging="360"/>
        <w:jc w:val="both"/>
        <w:rPr>
          <w:rFonts w:cs="Arial"/>
          <w:strike/>
        </w:rPr>
      </w:pPr>
      <w:r w:rsidRPr="002E1204">
        <w:rPr>
          <w:rFonts w:eastAsia="Calibri"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w:t>
      </w:r>
      <w:r w:rsidRPr="002E1204">
        <w:rPr>
          <w:rFonts w:eastAsia="Calibri" w:cs="Arial"/>
        </w:rPr>
        <w:lastRenderedPageBreak/>
        <w:t xml:space="preserve">oryginałem następuje w formie elektronicznej podpisane kwalifikowanym podpisem elektronicznym lub podpisem zaufanym lub podpisem osobistym przez osobę/osoby upoważnioną/upoważnione. </w:t>
      </w:r>
    </w:p>
    <w:p w14:paraId="7E0F8CAB" w14:textId="77777777" w:rsidR="009D0041" w:rsidRPr="002E1204" w:rsidRDefault="003B45EC" w:rsidP="00CD0405">
      <w:pPr>
        <w:numPr>
          <w:ilvl w:val="0"/>
          <w:numId w:val="19"/>
        </w:numPr>
        <w:tabs>
          <w:tab w:val="clear" w:pos="1009"/>
          <w:tab w:val="num" w:pos="745"/>
        </w:tabs>
        <w:suppressAutoHyphens w:val="0"/>
        <w:spacing w:after="0" w:line="276" w:lineRule="auto"/>
        <w:ind w:left="360" w:right="23" w:hanging="360"/>
        <w:jc w:val="both"/>
        <w:rPr>
          <w:rFonts w:cs="Arial"/>
          <w:strike/>
        </w:rPr>
      </w:pPr>
      <w:r w:rsidRPr="002E1204">
        <w:rPr>
          <w:rFonts w:eastAsia="Calibri"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E1204">
        <w:rPr>
          <w:rFonts w:eastAsia="Calibri" w:cs="Arial"/>
        </w:rPr>
        <w:t>eIDAS</w:t>
      </w:r>
      <w:proofErr w:type="spellEnd"/>
      <w:r w:rsidRPr="002E1204">
        <w:rPr>
          <w:rFonts w:eastAsia="Calibri" w:cs="Arial"/>
        </w:rPr>
        <w:t>) (UE) nr 910/2014 - od 1 lipca 2016 roku”.</w:t>
      </w:r>
    </w:p>
    <w:p w14:paraId="35947282" w14:textId="70946089" w:rsidR="009D0041" w:rsidRPr="002E1204" w:rsidRDefault="003B45EC" w:rsidP="00CD0405">
      <w:pPr>
        <w:numPr>
          <w:ilvl w:val="0"/>
          <w:numId w:val="19"/>
        </w:numPr>
        <w:tabs>
          <w:tab w:val="clear" w:pos="1009"/>
          <w:tab w:val="num" w:pos="745"/>
        </w:tabs>
        <w:suppressAutoHyphens w:val="0"/>
        <w:spacing w:after="0" w:line="276" w:lineRule="auto"/>
        <w:ind w:left="360" w:right="23" w:hanging="360"/>
        <w:jc w:val="both"/>
        <w:rPr>
          <w:rFonts w:cs="Arial"/>
          <w:strike/>
        </w:rPr>
      </w:pPr>
      <w:r w:rsidRPr="002E1204">
        <w:rPr>
          <w:rFonts w:eastAsia="Calibri" w:cs="Arial"/>
        </w:rPr>
        <w:t xml:space="preserve">W przypadku wykorzystania formatu podpisu </w:t>
      </w:r>
      <w:proofErr w:type="spellStart"/>
      <w:r w:rsidRPr="002E1204">
        <w:rPr>
          <w:rFonts w:eastAsia="Calibri" w:cs="Arial"/>
        </w:rPr>
        <w:t>XAdES</w:t>
      </w:r>
      <w:proofErr w:type="spellEnd"/>
      <w:r w:rsidRPr="002E1204">
        <w:rPr>
          <w:rFonts w:eastAsia="Calibri" w:cs="Arial"/>
        </w:rPr>
        <w:t xml:space="preserve"> zewnętrzny. Zamawiający wymaga dołączenia odpowiedniej ilości plików tj. podpisywan</w:t>
      </w:r>
      <w:r w:rsidR="004B04AE" w:rsidRPr="002E1204">
        <w:rPr>
          <w:rFonts w:eastAsia="Calibri" w:cs="Arial"/>
        </w:rPr>
        <w:t xml:space="preserve">ych plików z danymi oraz plików podpisu w formacie </w:t>
      </w:r>
      <w:proofErr w:type="spellStart"/>
      <w:r w:rsidRPr="002E1204">
        <w:rPr>
          <w:rFonts w:eastAsia="Calibri" w:cs="Arial"/>
        </w:rPr>
        <w:t>XAdES</w:t>
      </w:r>
      <w:proofErr w:type="spellEnd"/>
      <w:r w:rsidRPr="002E1204">
        <w:rPr>
          <w:rFonts w:eastAsia="Calibri" w:cs="Arial"/>
        </w:rPr>
        <w:t>.</w:t>
      </w:r>
    </w:p>
    <w:p w14:paraId="1AF9BEC5" w14:textId="77777777" w:rsidR="009D0041" w:rsidRPr="002E1204" w:rsidRDefault="003B45EC" w:rsidP="00CD0405">
      <w:pPr>
        <w:numPr>
          <w:ilvl w:val="0"/>
          <w:numId w:val="19"/>
        </w:numPr>
        <w:tabs>
          <w:tab w:val="clear" w:pos="1009"/>
          <w:tab w:val="num" w:pos="745"/>
        </w:tabs>
        <w:suppressAutoHyphens w:val="0"/>
        <w:spacing w:after="0" w:line="276" w:lineRule="auto"/>
        <w:ind w:left="360" w:right="23" w:hanging="360"/>
        <w:jc w:val="both"/>
        <w:rPr>
          <w:rFonts w:cs="Arial"/>
          <w:strike/>
        </w:rPr>
      </w:pPr>
      <w:r w:rsidRPr="002E1204">
        <w:rPr>
          <w:rFonts w:eastAsia="Calibri" w:cs="Arial"/>
        </w:rPr>
        <w:t xml:space="preserve">Wykonawca, za pośrednictwem </w:t>
      </w:r>
      <w:hyperlink r:id="rId27">
        <w:r w:rsidRPr="002E1204">
          <w:rPr>
            <w:rFonts w:eastAsia="Calibri" w:cs="Arial"/>
            <w:color w:val="1155CC"/>
            <w:u w:val="single"/>
          </w:rPr>
          <w:t>platformazakupowa.pl</w:t>
        </w:r>
      </w:hyperlink>
      <w:r w:rsidRPr="002E1204">
        <w:rPr>
          <w:rFonts w:eastAsia="Calibri" w:cs="Arial"/>
        </w:rPr>
        <w:t xml:space="preserve"> może przed upływem terminu do składania ofert zmienić lub wycofać ofertę. Sposób dokonywania zmiany lub wycofania oferty zamieszczono w instrukcji zamieszczonej na stronie internetowej pod adresem:</w:t>
      </w:r>
      <w:r w:rsidR="009D0041" w:rsidRPr="002E1204">
        <w:rPr>
          <w:rFonts w:cs="Arial"/>
          <w:strike/>
        </w:rPr>
        <w:t xml:space="preserve"> </w:t>
      </w:r>
      <w:hyperlink r:id="rId28">
        <w:r w:rsidRPr="002E1204">
          <w:rPr>
            <w:rFonts w:eastAsia="Calibri" w:cs="Arial"/>
            <w:color w:val="1155CC"/>
            <w:u w:val="single"/>
          </w:rPr>
          <w:t>https://platformazakupowa.pl/strona/45-instrukcje</w:t>
        </w:r>
      </w:hyperlink>
      <w:r w:rsidR="009D0041" w:rsidRPr="002E1204">
        <w:rPr>
          <w:rFonts w:cs="Arial"/>
        </w:rPr>
        <w:t xml:space="preserve">. </w:t>
      </w:r>
    </w:p>
    <w:p w14:paraId="7A18415D" w14:textId="1B342D12" w:rsidR="009D0041" w:rsidRPr="002E1204" w:rsidRDefault="00C02425" w:rsidP="009C6753">
      <w:pPr>
        <w:numPr>
          <w:ilvl w:val="0"/>
          <w:numId w:val="19"/>
        </w:numPr>
        <w:tabs>
          <w:tab w:val="clear" w:pos="1009"/>
          <w:tab w:val="num" w:pos="745"/>
        </w:tabs>
        <w:suppressAutoHyphens w:val="0"/>
        <w:spacing w:after="0" w:line="276" w:lineRule="auto"/>
        <w:ind w:left="360" w:right="23" w:hanging="360"/>
        <w:jc w:val="both"/>
        <w:rPr>
          <w:rFonts w:cs="Arial"/>
          <w:strike/>
        </w:rPr>
      </w:pPr>
      <w:r w:rsidRPr="002E1204">
        <w:rPr>
          <w:rFonts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3B45EC" w:rsidRPr="002E1204">
        <w:rPr>
          <w:rFonts w:eastAsia="Calibri" w:cs="Arial"/>
        </w:rPr>
        <w:t xml:space="preserve">, z </w:t>
      </w:r>
      <w:r w:rsidRPr="002E1204">
        <w:rPr>
          <w:rFonts w:eastAsia="Calibri" w:cs="Arial"/>
        </w:rPr>
        <w:t>zastrzeżeniem informacji określonych w ust. 10</w:t>
      </w:r>
      <w:r w:rsidR="003B45EC" w:rsidRPr="002E1204">
        <w:rPr>
          <w:rFonts w:eastAsia="Calibri" w:cs="Arial"/>
        </w:rPr>
        <w:t>.</w:t>
      </w:r>
    </w:p>
    <w:p w14:paraId="0F9076AA" w14:textId="29C53ADE" w:rsidR="009D0041" w:rsidRPr="002E1204" w:rsidRDefault="003B45EC" w:rsidP="009C6753">
      <w:pPr>
        <w:numPr>
          <w:ilvl w:val="0"/>
          <w:numId w:val="19"/>
        </w:numPr>
        <w:tabs>
          <w:tab w:val="clear" w:pos="1009"/>
          <w:tab w:val="num" w:pos="745"/>
        </w:tabs>
        <w:suppressAutoHyphens w:val="0"/>
        <w:spacing w:after="0" w:line="276" w:lineRule="auto"/>
        <w:ind w:left="360" w:right="23" w:hanging="360"/>
        <w:jc w:val="both"/>
        <w:rPr>
          <w:rFonts w:cs="Arial"/>
          <w:strike/>
        </w:rPr>
      </w:pPr>
      <w:r w:rsidRPr="002E1204">
        <w:rPr>
          <w:rFonts w:eastAsia="Calibri" w:cs="Arial"/>
        </w:rPr>
        <w:t>Maksymalny rozmiar jednego pliku przesyłanego za pośrednictwem dedykowanych formularzy do: złożenia, zmiany, wycofania oferty wynosi 150 MB</w:t>
      </w:r>
      <w:r w:rsidR="00A42FA1" w:rsidRPr="002E1204">
        <w:rPr>
          <w:rFonts w:eastAsia="Calibri" w:cs="Arial"/>
        </w:rPr>
        <w:t>,</w:t>
      </w:r>
      <w:r w:rsidRPr="002E1204">
        <w:rPr>
          <w:rFonts w:eastAsia="Calibri" w:cs="Arial"/>
        </w:rPr>
        <w:t xml:space="preserve"> natomiast przy komunikacji wielkość pliku to maksymalnie 500 MB.</w:t>
      </w:r>
    </w:p>
    <w:p w14:paraId="28BB4F81" w14:textId="01F8AA95" w:rsidR="00A342D8" w:rsidRPr="00F62B6C" w:rsidRDefault="009D0041" w:rsidP="009C6753">
      <w:pPr>
        <w:numPr>
          <w:ilvl w:val="0"/>
          <w:numId w:val="19"/>
        </w:numPr>
        <w:tabs>
          <w:tab w:val="clear" w:pos="1009"/>
          <w:tab w:val="num" w:pos="745"/>
        </w:tabs>
        <w:suppressAutoHyphens w:val="0"/>
        <w:spacing w:after="0" w:line="276" w:lineRule="auto"/>
        <w:ind w:left="360" w:right="23" w:hanging="360"/>
        <w:jc w:val="both"/>
        <w:rPr>
          <w:rFonts w:cs="Arial"/>
          <w:strike/>
        </w:rPr>
      </w:pPr>
      <w:r w:rsidRPr="002E1204">
        <w:rPr>
          <w:rFonts w:eastAsia="Calibri" w:cs="Arial"/>
        </w:rPr>
        <w:t>Wszystkie</w:t>
      </w:r>
      <w:r w:rsidRPr="002E1204">
        <w:rPr>
          <w:rFonts w:cs="Arial"/>
        </w:rPr>
        <w:t xml:space="preserve"> koszty związane z uczestnictwem w postępowaniu, w szczególności z</w:t>
      </w:r>
      <w:r w:rsidR="00A42FA1" w:rsidRPr="002E1204">
        <w:rPr>
          <w:rFonts w:cs="Arial"/>
        </w:rPr>
        <w:t xml:space="preserve"> przygotowaniem</w:t>
      </w:r>
      <w:r w:rsidR="00AC5403">
        <w:rPr>
          <w:rFonts w:cs="Arial"/>
        </w:rPr>
        <w:t xml:space="preserve"> </w:t>
      </w:r>
      <w:r w:rsidRPr="002E1204">
        <w:rPr>
          <w:rFonts w:cs="Arial"/>
        </w:rPr>
        <w:t>i złożeniem oferty ponosi Wykonawca składający ofertę. Zamawiający nie przewiduje zwrotu kosztów udziału w postępowaniu.</w:t>
      </w:r>
    </w:p>
    <w:p w14:paraId="5AA3463A" w14:textId="77777777" w:rsidR="003B45EC" w:rsidRPr="002E1204" w:rsidRDefault="003B45EC" w:rsidP="009C6753">
      <w:pPr>
        <w:numPr>
          <w:ilvl w:val="0"/>
          <w:numId w:val="19"/>
        </w:numPr>
        <w:tabs>
          <w:tab w:val="clear" w:pos="1009"/>
          <w:tab w:val="left" w:pos="426"/>
        </w:tabs>
        <w:suppressAutoHyphens w:val="0"/>
        <w:spacing w:after="0" w:line="276" w:lineRule="auto"/>
        <w:ind w:right="23"/>
        <w:jc w:val="both"/>
        <w:rPr>
          <w:rFonts w:cs="Arial"/>
          <w:strike/>
        </w:rPr>
      </w:pPr>
      <w:r w:rsidRPr="002E1204">
        <w:rPr>
          <w:rFonts w:eastAsia="Calibri" w:cs="Arial"/>
          <w:b/>
          <w:color w:val="auto"/>
          <w:u w:val="single"/>
        </w:rPr>
        <w:t>Zalecenia</w:t>
      </w:r>
      <w:r w:rsidR="00A9356D" w:rsidRPr="002E1204">
        <w:rPr>
          <w:rFonts w:eastAsia="Calibri" w:cs="Arial"/>
          <w:b/>
          <w:color w:val="auto"/>
          <w:u w:val="single"/>
        </w:rPr>
        <w:t xml:space="preserve"> dotyczące składanych ofert:</w:t>
      </w:r>
    </w:p>
    <w:p w14:paraId="44CA14B5" w14:textId="42EEEF2F" w:rsidR="003B45EC" w:rsidRPr="002E1204" w:rsidRDefault="003B45EC" w:rsidP="009C6753">
      <w:pPr>
        <w:tabs>
          <w:tab w:val="left" w:pos="426"/>
        </w:tabs>
        <w:suppressAutoHyphens w:val="0"/>
        <w:spacing w:after="0" w:line="276" w:lineRule="auto"/>
        <w:ind w:left="426"/>
        <w:jc w:val="both"/>
        <w:rPr>
          <w:rFonts w:eastAsia="Times New Roman" w:cs="Arial"/>
          <w:color w:val="auto"/>
          <w:lang w:eastAsia="pl-PL"/>
        </w:rPr>
      </w:pPr>
      <w:r w:rsidRPr="002E1204">
        <w:rPr>
          <w:rFonts w:eastAsia="Calibri" w:cs="Arial"/>
          <w:b/>
        </w:rPr>
        <w:t>Formaty plików wykorzystywanych przez wykonawców powinny być zgodne z</w:t>
      </w:r>
      <w:r w:rsidR="003D3CF1" w:rsidRPr="002E1204">
        <w:rPr>
          <w:rFonts w:eastAsia="Calibri" w:cs="Arial"/>
        </w:rPr>
        <w:t xml:space="preserve"> </w:t>
      </w:r>
      <w:r w:rsidR="003D3CF1" w:rsidRPr="002E1204">
        <w:rPr>
          <w:rFonts w:eastAsia="Times New Roman" w:cs="Arial"/>
          <w:color w:val="auto"/>
          <w:lang w:eastAsia="pl-PL"/>
        </w:rPr>
        <w:t xml:space="preserve">Rozporządzeniem Rady Ministrów z dnia 12 kwietnia 2012 r. w sprawie </w:t>
      </w:r>
      <w:r w:rsidR="003D3CF1" w:rsidRPr="002E1204">
        <w:rPr>
          <w:rFonts w:eastAsia="Times New Roman" w:cs="Arial"/>
          <w:iCs/>
          <w:color w:val="auto"/>
          <w:lang w:eastAsia="pl-PL"/>
        </w:rPr>
        <w:t>Krajowych Ram Interoperacyjności</w:t>
      </w:r>
      <w:r w:rsidR="003D3CF1" w:rsidRPr="002E1204">
        <w:rPr>
          <w:rFonts w:eastAsia="Times New Roman" w:cs="Arial"/>
          <w:color w:val="auto"/>
          <w:lang w:eastAsia="pl-PL"/>
        </w:rPr>
        <w:t>, minimalnych wymagań dla rejestrów publicznych i wymiany informacji w postaci elektronicznej oraz minimalnych wymagań dla systemów teleinformatycznych (Dz. U. z 2017 r. poz. 2247)</w:t>
      </w:r>
      <w:r w:rsidR="00294207" w:rsidRPr="002E1204">
        <w:rPr>
          <w:rFonts w:eastAsia="Times New Roman" w:cs="Arial"/>
          <w:color w:val="auto"/>
          <w:lang w:eastAsia="pl-PL"/>
        </w:rPr>
        <w:t>:</w:t>
      </w:r>
    </w:p>
    <w:p w14:paraId="17894FCE" w14:textId="77777777" w:rsidR="003B45EC" w:rsidRPr="002E1204" w:rsidRDefault="003B45EC" w:rsidP="009C6753">
      <w:pPr>
        <w:numPr>
          <w:ilvl w:val="0"/>
          <w:numId w:val="23"/>
        </w:numPr>
        <w:suppressAutoHyphens w:val="0"/>
        <w:spacing w:after="0" w:line="276" w:lineRule="auto"/>
        <w:ind w:left="654"/>
        <w:jc w:val="both"/>
        <w:rPr>
          <w:rFonts w:eastAsia="Calibri" w:cs="Arial"/>
        </w:rPr>
      </w:pPr>
      <w:r w:rsidRPr="002E1204">
        <w:rPr>
          <w:rFonts w:eastAsia="Calibri" w:cs="Arial"/>
        </w:rPr>
        <w:t>Zamawiający rekomenduje wykorzystanie formatów: .pdf .</w:t>
      </w:r>
      <w:proofErr w:type="spellStart"/>
      <w:r w:rsidRPr="002E1204">
        <w:rPr>
          <w:rFonts w:eastAsia="Calibri" w:cs="Arial"/>
        </w:rPr>
        <w:t>doc</w:t>
      </w:r>
      <w:proofErr w:type="spellEnd"/>
      <w:r w:rsidRPr="002E1204">
        <w:rPr>
          <w:rFonts w:eastAsia="Calibri" w:cs="Arial"/>
        </w:rPr>
        <w:t xml:space="preserve"> .xls .jpg (.</w:t>
      </w:r>
      <w:proofErr w:type="spellStart"/>
      <w:r w:rsidRPr="002E1204">
        <w:rPr>
          <w:rFonts w:eastAsia="Calibri" w:cs="Arial"/>
        </w:rPr>
        <w:t>jpeg</w:t>
      </w:r>
      <w:proofErr w:type="spellEnd"/>
      <w:r w:rsidRPr="002E1204">
        <w:rPr>
          <w:rFonts w:eastAsia="Calibri" w:cs="Arial"/>
        </w:rPr>
        <w:t xml:space="preserve">) </w:t>
      </w:r>
      <w:r w:rsidRPr="002E1204">
        <w:rPr>
          <w:rFonts w:eastAsia="Calibri" w:cs="Arial"/>
          <w:b/>
        </w:rPr>
        <w:t>ze szczególnym wskazaniem na .pdf</w:t>
      </w:r>
    </w:p>
    <w:p w14:paraId="09C74278" w14:textId="2EE804A6" w:rsidR="003B45EC" w:rsidRPr="002E1204" w:rsidRDefault="003B45EC" w:rsidP="009C6753">
      <w:pPr>
        <w:numPr>
          <w:ilvl w:val="0"/>
          <w:numId w:val="23"/>
        </w:numPr>
        <w:suppressAutoHyphens w:val="0"/>
        <w:spacing w:after="0" w:line="276" w:lineRule="auto"/>
        <w:ind w:left="654"/>
        <w:jc w:val="both"/>
        <w:rPr>
          <w:rFonts w:eastAsia="Calibri" w:cs="Arial"/>
        </w:rPr>
      </w:pPr>
      <w:r w:rsidRPr="002E1204">
        <w:rPr>
          <w:rFonts w:eastAsia="Calibri" w:cs="Arial"/>
        </w:rPr>
        <w:t>W celu ewentualnej kompresji danych Zamawiający rekomenduje wykorzystanie jednego z formatów:</w:t>
      </w:r>
    </w:p>
    <w:p w14:paraId="3C4DA4A6" w14:textId="2FD3FE5B" w:rsidR="003B45EC" w:rsidRPr="002E1204" w:rsidRDefault="00020F75" w:rsidP="008821A7">
      <w:pPr>
        <w:numPr>
          <w:ilvl w:val="1"/>
          <w:numId w:val="23"/>
        </w:numPr>
        <w:suppressAutoHyphens w:val="0"/>
        <w:spacing w:after="0" w:line="276" w:lineRule="auto"/>
        <w:ind w:left="1374"/>
        <w:jc w:val="both"/>
        <w:rPr>
          <w:rFonts w:eastAsia="Calibri" w:cs="Arial"/>
        </w:rPr>
      </w:pPr>
      <w:r>
        <w:rPr>
          <w:rFonts w:eastAsia="Calibri" w:cs="Arial"/>
        </w:rPr>
        <w:t>.zip</w:t>
      </w:r>
    </w:p>
    <w:p w14:paraId="09B250D8" w14:textId="2A529E3A" w:rsidR="003B45EC" w:rsidRDefault="003B45EC" w:rsidP="008821A7">
      <w:pPr>
        <w:numPr>
          <w:ilvl w:val="1"/>
          <w:numId w:val="23"/>
        </w:numPr>
        <w:suppressAutoHyphens w:val="0"/>
        <w:spacing w:after="0" w:line="276" w:lineRule="auto"/>
        <w:ind w:left="1374"/>
        <w:jc w:val="both"/>
        <w:rPr>
          <w:rFonts w:eastAsia="Calibri" w:cs="Arial"/>
        </w:rPr>
      </w:pPr>
      <w:r w:rsidRPr="002E1204">
        <w:rPr>
          <w:rFonts w:eastAsia="Calibri" w:cs="Arial"/>
        </w:rPr>
        <w:t>.7</w:t>
      </w:r>
      <w:r w:rsidR="00040C9C">
        <w:rPr>
          <w:rFonts w:eastAsia="Calibri" w:cs="Arial"/>
        </w:rPr>
        <w:t>z</w:t>
      </w:r>
    </w:p>
    <w:p w14:paraId="1F071CFE" w14:textId="77777777" w:rsidR="003B45EC" w:rsidRPr="002E1204" w:rsidRDefault="003B45EC" w:rsidP="008821A7">
      <w:pPr>
        <w:numPr>
          <w:ilvl w:val="0"/>
          <w:numId w:val="23"/>
        </w:numPr>
        <w:suppressAutoHyphens w:val="0"/>
        <w:spacing w:after="0" w:line="276" w:lineRule="auto"/>
        <w:ind w:left="654"/>
        <w:jc w:val="both"/>
        <w:rPr>
          <w:rFonts w:eastAsia="Calibri" w:cs="Arial"/>
        </w:rPr>
      </w:pPr>
      <w:r w:rsidRPr="002E1204">
        <w:rPr>
          <w:rFonts w:eastAsia="Calibri" w:cs="Arial"/>
        </w:rPr>
        <w:t>Zamawiający zwraca uwagę na ograniczenia wielkości plików podpisywanych profilem zaufanym, który wynosi max</w:t>
      </w:r>
      <w:r w:rsidR="00A42FA1" w:rsidRPr="002E1204">
        <w:rPr>
          <w:rFonts w:eastAsia="Calibri" w:cs="Arial"/>
        </w:rPr>
        <w:t>.</w:t>
      </w:r>
      <w:r w:rsidRPr="002E1204">
        <w:rPr>
          <w:rFonts w:eastAsia="Calibri" w:cs="Arial"/>
        </w:rPr>
        <w:t xml:space="preserve"> 10MB, oraz na ograniczenie wielkości plików podpisywanych w aplikacji </w:t>
      </w:r>
      <w:proofErr w:type="spellStart"/>
      <w:r w:rsidRPr="002E1204">
        <w:rPr>
          <w:rFonts w:eastAsia="Calibri" w:cs="Arial"/>
        </w:rPr>
        <w:t>eDoApp</w:t>
      </w:r>
      <w:proofErr w:type="spellEnd"/>
      <w:r w:rsidRPr="002E1204">
        <w:rPr>
          <w:rFonts w:eastAsia="Calibri" w:cs="Arial"/>
        </w:rPr>
        <w:t xml:space="preserve"> służącej do składania podpisu osobistego, który wynosi max</w:t>
      </w:r>
      <w:r w:rsidR="00A42FA1" w:rsidRPr="002E1204">
        <w:rPr>
          <w:rFonts w:eastAsia="Calibri" w:cs="Arial"/>
        </w:rPr>
        <w:t>.</w:t>
      </w:r>
      <w:r w:rsidRPr="002E1204">
        <w:rPr>
          <w:rFonts w:eastAsia="Calibri" w:cs="Arial"/>
        </w:rPr>
        <w:t xml:space="preserve"> 5MB.</w:t>
      </w:r>
    </w:p>
    <w:p w14:paraId="6EEFF19F" w14:textId="77777777" w:rsidR="003B45EC" w:rsidRPr="002E1204" w:rsidRDefault="003B45EC" w:rsidP="008821A7">
      <w:pPr>
        <w:numPr>
          <w:ilvl w:val="0"/>
          <w:numId w:val="23"/>
        </w:numPr>
        <w:suppressAutoHyphens w:val="0"/>
        <w:spacing w:after="0" w:line="276" w:lineRule="auto"/>
        <w:ind w:left="654"/>
        <w:jc w:val="both"/>
        <w:rPr>
          <w:rFonts w:eastAsia="Calibri" w:cs="Arial"/>
        </w:rPr>
      </w:pPr>
      <w:r w:rsidRPr="002E1204">
        <w:rPr>
          <w:rFonts w:eastAsia="Calibri"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E1204">
        <w:rPr>
          <w:rFonts w:eastAsia="Calibri" w:cs="Arial"/>
        </w:rPr>
        <w:t>PAdES</w:t>
      </w:r>
      <w:proofErr w:type="spellEnd"/>
      <w:r w:rsidRPr="002E1204">
        <w:rPr>
          <w:rFonts w:eastAsia="Calibri" w:cs="Arial"/>
        </w:rPr>
        <w:t xml:space="preserve">. </w:t>
      </w:r>
    </w:p>
    <w:p w14:paraId="06154731" w14:textId="77777777" w:rsidR="003B45EC" w:rsidRPr="002E1204" w:rsidRDefault="003B45EC" w:rsidP="008821A7">
      <w:pPr>
        <w:numPr>
          <w:ilvl w:val="0"/>
          <w:numId w:val="23"/>
        </w:numPr>
        <w:suppressAutoHyphens w:val="0"/>
        <w:spacing w:after="0" w:line="276" w:lineRule="auto"/>
        <w:ind w:left="654"/>
        <w:jc w:val="both"/>
        <w:rPr>
          <w:rFonts w:eastAsia="Calibri" w:cs="Arial"/>
        </w:rPr>
      </w:pPr>
      <w:r w:rsidRPr="002E1204">
        <w:rPr>
          <w:rFonts w:eastAsia="Calibri" w:cs="Arial"/>
        </w:rPr>
        <w:t xml:space="preserve">Pliki w innych formatach niż PDF zaleca się opatrzyć zewnętrznym podpisem </w:t>
      </w:r>
      <w:proofErr w:type="spellStart"/>
      <w:r w:rsidRPr="002E1204">
        <w:rPr>
          <w:rFonts w:eastAsia="Calibri" w:cs="Arial"/>
        </w:rPr>
        <w:t>XAdES</w:t>
      </w:r>
      <w:proofErr w:type="spellEnd"/>
      <w:r w:rsidRPr="002E1204">
        <w:rPr>
          <w:rFonts w:eastAsia="Calibri" w:cs="Arial"/>
        </w:rPr>
        <w:t>. Wykonawca powinien pamiętać, aby plik z podpisem przekazywać łącznie z dokumentem podpisywanym.</w:t>
      </w:r>
    </w:p>
    <w:p w14:paraId="7958E1F6" w14:textId="77777777" w:rsidR="003B45EC" w:rsidRPr="002E1204" w:rsidRDefault="003B45EC" w:rsidP="008821A7">
      <w:pPr>
        <w:numPr>
          <w:ilvl w:val="0"/>
          <w:numId w:val="23"/>
        </w:numPr>
        <w:suppressAutoHyphens w:val="0"/>
        <w:spacing w:after="0" w:line="276" w:lineRule="auto"/>
        <w:ind w:left="654"/>
        <w:jc w:val="both"/>
        <w:rPr>
          <w:rFonts w:eastAsia="Calibri" w:cs="Arial"/>
        </w:rPr>
      </w:pPr>
      <w:r w:rsidRPr="002E1204">
        <w:rPr>
          <w:rFonts w:eastAsia="Calibri" w:cs="Arial"/>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E19F4A" w14:textId="77777777" w:rsidR="003B45EC" w:rsidRPr="002E1204" w:rsidRDefault="003B45EC" w:rsidP="008821A7">
      <w:pPr>
        <w:numPr>
          <w:ilvl w:val="0"/>
          <w:numId w:val="23"/>
        </w:numPr>
        <w:suppressAutoHyphens w:val="0"/>
        <w:spacing w:after="0" w:line="276" w:lineRule="auto"/>
        <w:ind w:left="654"/>
        <w:jc w:val="both"/>
        <w:rPr>
          <w:rFonts w:eastAsia="Calibri" w:cs="Arial"/>
        </w:rPr>
      </w:pPr>
      <w:r w:rsidRPr="002E1204">
        <w:rPr>
          <w:rFonts w:eastAsia="Calibri" w:cs="Arial"/>
        </w:rPr>
        <w:t>Zamawiający zaleca, aby Wykonawca z odpowiednim wyprzedzeniem przetestował możliwość prawidłowego wykorzystania wybranej metody podpisania plików oferty.</w:t>
      </w:r>
    </w:p>
    <w:p w14:paraId="27A8BCB7" w14:textId="795EC823" w:rsidR="003B45EC" w:rsidRPr="002E1204" w:rsidRDefault="0060204A" w:rsidP="008821A7">
      <w:pPr>
        <w:numPr>
          <w:ilvl w:val="0"/>
          <w:numId w:val="23"/>
        </w:numPr>
        <w:suppressAutoHyphens w:val="0"/>
        <w:spacing w:after="0" w:line="276" w:lineRule="auto"/>
        <w:ind w:left="654"/>
        <w:jc w:val="both"/>
        <w:rPr>
          <w:rFonts w:eastAsia="Calibri" w:cs="Arial"/>
        </w:rPr>
      </w:pPr>
      <w:r w:rsidRPr="002E1204">
        <w:rPr>
          <w:rFonts w:eastAsia="Calibri" w:cs="Arial"/>
        </w:rPr>
        <w:t>K</w:t>
      </w:r>
      <w:r w:rsidR="003B45EC" w:rsidRPr="002E1204">
        <w:rPr>
          <w:rFonts w:eastAsia="Calibri" w:cs="Arial"/>
        </w:rPr>
        <w:t xml:space="preserve">omunikacja z wykonawcami </w:t>
      </w:r>
      <w:r w:rsidR="00800778" w:rsidRPr="002E1204">
        <w:rPr>
          <w:rFonts w:eastAsia="Calibri" w:cs="Arial"/>
        </w:rPr>
        <w:t xml:space="preserve">będzie </w:t>
      </w:r>
      <w:r w:rsidR="003B45EC" w:rsidRPr="002E1204">
        <w:rPr>
          <w:rFonts w:eastAsia="Calibri" w:cs="Arial"/>
        </w:rPr>
        <w:t>odbywała się tylko na Platformie za pośrednictwem formularza “Wyślij wiadomość do zamawiającego”, nie za pośrednictwem adresu email.</w:t>
      </w:r>
    </w:p>
    <w:p w14:paraId="0F5C825D" w14:textId="77777777" w:rsidR="003B45EC" w:rsidRPr="002E1204" w:rsidRDefault="003B45EC" w:rsidP="008821A7">
      <w:pPr>
        <w:numPr>
          <w:ilvl w:val="0"/>
          <w:numId w:val="23"/>
        </w:numPr>
        <w:suppressAutoHyphens w:val="0"/>
        <w:spacing w:after="0" w:line="276" w:lineRule="auto"/>
        <w:ind w:left="654"/>
        <w:jc w:val="both"/>
        <w:rPr>
          <w:rFonts w:eastAsia="Calibri" w:cs="Arial"/>
        </w:rPr>
      </w:pPr>
      <w:r w:rsidRPr="002E1204">
        <w:rPr>
          <w:rFonts w:eastAsia="Calibri" w:cs="Arial"/>
        </w:rPr>
        <w:t>Osobą składającą ofertę powinna być osoba kontaktowa podawana w dokumentacji.</w:t>
      </w:r>
    </w:p>
    <w:p w14:paraId="6B01E101" w14:textId="3500162E" w:rsidR="003B45EC" w:rsidRPr="002E1204" w:rsidRDefault="003B45EC" w:rsidP="008821A7">
      <w:pPr>
        <w:numPr>
          <w:ilvl w:val="0"/>
          <w:numId w:val="23"/>
        </w:numPr>
        <w:suppressAutoHyphens w:val="0"/>
        <w:spacing w:after="0" w:line="276" w:lineRule="auto"/>
        <w:ind w:left="654"/>
        <w:jc w:val="both"/>
        <w:rPr>
          <w:rFonts w:eastAsia="Calibri" w:cs="Arial"/>
          <w:strike/>
        </w:rPr>
      </w:pPr>
      <w:r w:rsidRPr="002E1204">
        <w:rPr>
          <w:rFonts w:eastAsia="Calibri" w:cs="Arial"/>
        </w:rPr>
        <w:t>Ofertę należy przygotować z należytą starannością dla podmiotu ubiegającego się o udzielenie zamówienia publicznego i zachowaniem odpowiedniego odstępu czasu do</w:t>
      </w:r>
      <w:r w:rsidR="00294207" w:rsidRPr="002E1204">
        <w:rPr>
          <w:rFonts w:eastAsia="Calibri" w:cs="Arial"/>
        </w:rPr>
        <w:t xml:space="preserve"> zakończenia przyjmowania ofert.</w:t>
      </w:r>
      <w:r w:rsidRPr="002E1204">
        <w:rPr>
          <w:rFonts w:eastAsia="Calibri" w:cs="Arial"/>
          <w:strike/>
        </w:rPr>
        <w:t xml:space="preserve"> </w:t>
      </w:r>
    </w:p>
    <w:p w14:paraId="4221DE8C" w14:textId="77777777" w:rsidR="003B45EC" w:rsidRPr="002E1204" w:rsidRDefault="003B45EC" w:rsidP="008821A7">
      <w:pPr>
        <w:numPr>
          <w:ilvl w:val="0"/>
          <w:numId w:val="23"/>
        </w:numPr>
        <w:suppressAutoHyphens w:val="0"/>
        <w:spacing w:after="0" w:line="276" w:lineRule="auto"/>
        <w:ind w:left="654"/>
        <w:jc w:val="both"/>
        <w:rPr>
          <w:rFonts w:eastAsia="Calibri" w:cs="Arial"/>
        </w:rPr>
      </w:pPr>
      <w:r w:rsidRPr="002E1204">
        <w:rPr>
          <w:rFonts w:eastAsia="Calibri" w:cs="Arial"/>
        </w:rPr>
        <w:t xml:space="preserve">Podczas podpisywania plików zaleca się stosowanie algorytmu skrótu SHA2 zamiast SHA1.  </w:t>
      </w:r>
    </w:p>
    <w:p w14:paraId="28636C04" w14:textId="77777777" w:rsidR="003B45EC" w:rsidRPr="002E1204" w:rsidRDefault="003B45EC" w:rsidP="008821A7">
      <w:pPr>
        <w:numPr>
          <w:ilvl w:val="0"/>
          <w:numId w:val="23"/>
        </w:numPr>
        <w:suppressAutoHyphens w:val="0"/>
        <w:spacing w:after="0" w:line="276" w:lineRule="auto"/>
        <w:ind w:left="654"/>
        <w:jc w:val="both"/>
        <w:rPr>
          <w:rFonts w:eastAsia="Calibri" w:cs="Arial"/>
        </w:rPr>
      </w:pPr>
      <w:r w:rsidRPr="002E1204">
        <w:rPr>
          <w:rFonts w:eastAsia="Calibri" w:cs="Arial"/>
        </w:rPr>
        <w:t xml:space="preserve">Jeśli wykonawca pakuje dokumenty np. w plik ZIP zalecamy wcześniejsze podpisanie każdego ze skompresowanych plików. </w:t>
      </w:r>
    </w:p>
    <w:p w14:paraId="0933900D" w14:textId="77777777" w:rsidR="003B45EC" w:rsidRPr="002E1204" w:rsidRDefault="003B45EC" w:rsidP="008821A7">
      <w:pPr>
        <w:numPr>
          <w:ilvl w:val="0"/>
          <w:numId w:val="23"/>
        </w:numPr>
        <w:suppressAutoHyphens w:val="0"/>
        <w:spacing w:after="0" w:line="276" w:lineRule="auto"/>
        <w:ind w:left="654"/>
        <w:jc w:val="both"/>
        <w:rPr>
          <w:rFonts w:eastAsia="Calibri" w:cs="Arial"/>
        </w:rPr>
      </w:pPr>
      <w:r w:rsidRPr="002E1204">
        <w:rPr>
          <w:rFonts w:eastAsia="Calibri" w:cs="Arial"/>
        </w:rPr>
        <w:t>Zamawiający rekomenduje wykorzystanie podpisu z kwalifikowanym znacznikiem czasu.</w:t>
      </w:r>
    </w:p>
    <w:p w14:paraId="12148D3F" w14:textId="5421EC76" w:rsidR="00ED32AF" w:rsidRDefault="003B45EC" w:rsidP="008821A7">
      <w:pPr>
        <w:numPr>
          <w:ilvl w:val="0"/>
          <w:numId w:val="23"/>
        </w:numPr>
        <w:suppressAutoHyphens w:val="0"/>
        <w:spacing w:after="0" w:line="276" w:lineRule="auto"/>
        <w:ind w:left="654"/>
        <w:jc w:val="both"/>
        <w:rPr>
          <w:rFonts w:eastAsia="Calibri" w:cs="Arial"/>
        </w:rPr>
      </w:pPr>
      <w:r w:rsidRPr="002E1204">
        <w:rPr>
          <w:rFonts w:eastAsia="Calibri" w:cs="Arial"/>
        </w:rPr>
        <w:t>Zamawiający zaleca</w:t>
      </w:r>
      <w:r w:rsidR="003D3CF1" w:rsidRPr="002E1204">
        <w:rPr>
          <w:rFonts w:eastAsia="Calibri" w:cs="Arial"/>
        </w:rPr>
        <w:t>,</w:t>
      </w:r>
      <w:r w:rsidRPr="002E1204">
        <w:rPr>
          <w:rFonts w:eastAsia="Calibri" w:cs="Arial"/>
        </w:rPr>
        <w:t xml:space="preserve"> aby </w:t>
      </w:r>
      <w:r w:rsidRPr="002E1204">
        <w:rPr>
          <w:rFonts w:eastAsia="Calibri" w:cs="Arial"/>
          <w:u w:val="single"/>
        </w:rPr>
        <w:t>nie</w:t>
      </w:r>
      <w:r w:rsidRPr="002E1204">
        <w:rPr>
          <w:rFonts w:eastAsia="Calibri" w:cs="Arial"/>
        </w:rPr>
        <w:t xml:space="preserve"> wprowadzać jakichkolwiek zmian w plikach po podpisaniu ich podpisem kwalifikowanym. Może to skutkować naruszeniem integralności plików co równoważne będzie z koniecznością odrzucenia oferty w postępowaniu.</w:t>
      </w:r>
    </w:p>
    <w:p w14:paraId="34794BFA" w14:textId="77777777" w:rsidR="00EE3A36" w:rsidRPr="00EE3A36" w:rsidRDefault="00EE3A36" w:rsidP="00EE3A36">
      <w:pPr>
        <w:suppressAutoHyphens w:val="0"/>
        <w:spacing w:after="0" w:line="276" w:lineRule="auto"/>
        <w:ind w:left="654"/>
        <w:jc w:val="both"/>
        <w:rPr>
          <w:rFonts w:eastAsia="Calibri" w:cs="Arial"/>
        </w:rPr>
      </w:pPr>
    </w:p>
    <w:p w14:paraId="18575575" w14:textId="77777777" w:rsidR="00AA0686" w:rsidRPr="009B15A0" w:rsidRDefault="00AA0686" w:rsidP="00ED32AF">
      <w:pPr>
        <w:pStyle w:val="Nagwek1"/>
        <w:jc w:val="both"/>
      </w:pPr>
      <w:r w:rsidRPr="009B15A0">
        <w:t xml:space="preserve">Rozdział </w:t>
      </w:r>
      <w:r w:rsidR="00F61BB5" w:rsidRPr="009B15A0">
        <w:t>X</w:t>
      </w:r>
      <w:r w:rsidRPr="009B15A0">
        <w:t>VI</w:t>
      </w:r>
    </w:p>
    <w:p w14:paraId="69761629" w14:textId="77777777" w:rsidR="00AA0686" w:rsidRPr="0093286F" w:rsidRDefault="00AA0686" w:rsidP="0000416D">
      <w:pPr>
        <w:pStyle w:val="Nagwek2"/>
        <w:spacing w:after="0"/>
      </w:pPr>
      <w:bookmarkStart w:id="16" w:name="_Sposób_obliczenia_ceny"/>
      <w:bookmarkEnd w:id="16"/>
      <w:r w:rsidRPr="0093286F">
        <w:t>Sposób obliczenia ceny oferty</w:t>
      </w:r>
    </w:p>
    <w:p w14:paraId="723D069F" w14:textId="77777777" w:rsidR="00112304" w:rsidRPr="002E1204" w:rsidRDefault="00112304" w:rsidP="0000416D">
      <w:pPr>
        <w:spacing w:after="0" w:line="276" w:lineRule="auto"/>
        <w:rPr>
          <w:rFonts w:cs="Arial"/>
          <w:b/>
        </w:rPr>
      </w:pPr>
    </w:p>
    <w:p w14:paraId="6BED8916" w14:textId="77777777" w:rsidR="008E5432" w:rsidRPr="008E5432" w:rsidRDefault="00AA0686" w:rsidP="008821A7">
      <w:pPr>
        <w:pStyle w:val="Akapitzlist"/>
        <w:numPr>
          <w:ilvl w:val="0"/>
          <w:numId w:val="27"/>
        </w:numPr>
        <w:suppressAutoHyphens w:val="0"/>
        <w:spacing w:after="0" w:line="276" w:lineRule="auto"/>
        <w:jc w:val="both"/>
        <w:rPr>
          <w:rFonts w:eastAsia="Calibri" w:cs="Arial"/>
        </w:rPr>
      </w:pPr>
      <w:r w:rsidRPr="008E5432">
        <w:rPr>
          <w:rFonts w:cs="Arial"/>
        </w:rPr>
        <w:t xml:space="preserve">Wykonawca podaje cenę za realizację przedmiotu zamówienia zgodnie ze wzorem Formularza Ofertowego, stanowiącego </w:t>
      </w:r>
      <w:r w:rsidRPr="008E5432">
        <w:rPr>
          <w:rFonts w:cs="Arial"/>
          <w:b/>
        </w:rPr>
        <w:t xml:space="preserve">Załącznik nr 1 do SWZ. </w:t>
      </w:r>
    </w:p>
    <w:p w14:paraId="22827FB9" w14:textId="77777777" w:rsidR="00206288" w:rsidRPr="00206288" w:rsidRDefault="00206288" w:rsidP="008821A7">
      <w:pPr>
        <w:pStyle w:val="Akapitzlist"/>
        <w:numPr>
          <w:ilvl w:val="0"/>
          <w:numId w:val="27"/>
        </w:numPr>
        <w:suppressAutoHyphens w:val="0"/>
        <w:autoSpaceDE w:val="0"/>
        <w:autoSpaceDN w:val="0"/>
        <w:adjustRightInd w:val="0"/>
        <w:spacing w:after="57" w:line="276" w:lineRule="auto"/>
        <w:jc w:val="both"/>
        <w:rPr>
          <w:rFonts w:eastAsiaTheme="minorHAnsi" w:cs="Arial"/>
          <w:color w:val="000000"/>
        </w:rPr>
      </w:pPr>
      <w:r w:rsidRPr="00206288">
        <w:rPr>
          <w:rFonts w:eastAsiaTheme="minorHAnsi" w:cs="Arial"/>
          <w:color w:val="000000"/>
        </w:rPr>
        <w:t>Wykonawca oblicza cenę oferty brutto, wypełniając rubryki tabeli zawarte w Formularzu cenowym (</w:t>
      </w:r>
      <w:r w:rsidRPr="00206288">
        <w:rPr>
          <w:rFonts w:eastAsiaTheme="minorHAnsi" w:cs="Arial"/>
          <w:b/>
          <w:bCs/>
          <w:color w:val="000000"/>
        </w:rPr>
        <w:t>załącznik nr 1a do SWZ)</w:t>
      </w:r>
      <w:r w:rsidRPr="00206288">
        <w:rPr>
          <w:rFonts w:eastAsiaTheme="minorHAnsi" w:cs="Arial"/>
          <w:color w:val="000000"/>
        </w:rPr>
        <w:t xml:space="preserve">, w poniższy sposób: </w:t>
      </w:r>
    </w:p>
    <w:p w14:paraId="0B0DEBB4" w14:textId="71CC909D" w:rsidR="00F17FD9" w:rsidRDefault="00206288" w:rsidP="008821A7">
      <w:pPr>
        <w:pStyle w:val="Akapitzlist"/>
        <w:numPr>
          <w:ilvl w:val="0"/>
          <w:numId w:val="50"/>
        </w:numPr>
        <w:suppressAutoHyphens w:val="0"/>
        <w:autoSpaceDE w:val="0"/>
        <w:autoSpaceDN w:val="0"/>
        <w:adjustRightInd w:val="0"/>
        <w:spacing w:after="57" w:line="276" w:lineRule="auto"/>
        <w:jc w:val="both"/>
        <w:rPr>
          <w:rFonts w:eastAsiaTheme="minorHAnsi" w:cs="Arial"/>
          <w:color w:val="000000"/>
        </w:rPr>
      </w:pPr>
      <w:r w:rsidRPr="00206288">
        <w:rPr>
          <w:rFonts w:eastAsiaTheme="minorHAnsi" w:cs="Arial"/>
          <w:color w:val="000000"/>
        </w:rPr>
        <w:t xml:space="preserve">dla każdej pozycji (każdego </w:t>
      </w:r>
      <w:r>
        <w:rPr>
          <w:rFonts w:eastAsiaTheme="minorHAnsi" w:cs="Arial"/>
          <w:color w:val="000000"/>
        </w:rPr>
        <w:t>rodzaju przesyłek</w:t>
      </w:r>
      <w:r w:rsidRPr="00206288">
        <w:rPr>
          <w:rFonts w:eastAsiaTheme="minorHAnsi" w:cs="Arial"/>
          <w:color w:val="000000"/>
        </w:rPr>
        <w:t xml:space="preserve">) </w:t>
      </w:r>
      <w:r>
        <w:rPr>
          <w:rFonts w:eastAsiaTheme="minorHAnsi" w:cs="Arial"/>
          <w:color w:val="000000"/>
        </w:rPr>
        <w:t>określonych w</w:t>
      </w:r>
      <w:r w:rsidRPr="00206288">
        <w:rPr>
          <w:rFonts w:eastAsiaTheme="minorHAnsi" w:cs="Arial"/>
          <w:color w:val="000000"/>
        </w:rPr>
        <w:t xml:space="preserve"> kolumnie 2</w:t>
      </w:r>
      <w:r>
        <w:rPr>
          <w:rFonts w:eastAsiaTheme="minorHAnsi" w:cs="Arial"/>
          <w:color w:val="000000"/>
        </w:rPr>
        <w:t xml:space="preserve"> i poszczególnych przedziałów wagowych określonych w kolumnie 3</w:t>
      </w:r>
      <w:r w:rsidRPr="00206288">
        <w:rPr>
          <w:rFonts w:eastAsiaTheme="minorHAnsi" w:cs="Arial"/>
          <w:color w:val="000000"/>
        </w:rPr>
        <w:t xml:space="preserve"> należy podać </w:t>
      </w:r>
      <w:r>
        <w:rPr>
          <w:rFonts w:eastAsiaTheme="minorHAnsi" w:cs="Arial"/>
          <w:color w:val="000000"/>
        </w:rPr>
        <w:t xml:space="preserve">cenę jednostkową </w:t>
      </w:r>
      <w:r w:rsidR="00DB21DF">
        <w:rPr>
          <w:rFonts w:eastAsiaTheme="minorHAnsi" w:cs="Arial"/>
          <w:color w:val="000000"/>
        </w:rPr>
        <w:t>netto</w:t>
      </w:r>
      <w:r w:rsidR="00DB21DF" w:rsidRPr="00DB21DF">
        <w:rPr>
          <w:rFonts w:eastAsiaTheme="minorHAnsi" w:cs="Arial"/>
          <w:color w:val="000000"/>
        </w:rPr>
        <w:t xml:space="preserve"> </w:t>
      </w:r>
      <w:r w:rsidR="00DB21DF">
        <w:rPr>
          <w:rFonts w:eastAsiaTheme="minorHAnsi" w:cs="Arial"/>
          <w:color w:val="000000"/>
        </w:rPr>
        <w:t>w kolumnie 5,</w:t>
      </w:r>
      <w:r w:rsidR="00F17FD9">
        <w:rPr>
          <w:rFonts w:eastAsiaTheme="minorHAnsi" w:cs="Arial"/>
          <w:color w:val="000000"/>
        </w:rPr>
        <w:t xml:space="preserve"> następnie ustalić kwotę podatku</w:t>
      </w:r>
      <w:r w:rsidR="00DB21DF">
        <w:rPr>
          <w:rFonts w:eastAsiaTheme="minorHAnsi" w:cs="Arial"/>
          <w:color w:val="000000"/>
        </w:rPr>
        <w:t xml:space="preserve"> VAT do ceny jednostkowej </w:t>
      </w:r>
      <w:r w:rsidR="00F17FD9">
        <w:rPr>
          <w:rFonts w:eastAsiaTheme="minorHAnsi" w:cs="Arial"/>
          <w:color w:val="000000"/>
        </w:rPr>
        <w:t xml:space="preserve">i podać ją </w:t>
      </w:r>
      <w:r w:rsidR="00DB21DF">
        <w:rPr>
          <w:rFonts w:eastAsiaTheme="minorHAnsi" w:cs="Arial"/>
          <w:color w:val="000000"/>
        </w:rPr>
        <w:t xml:space="preserve">w kolumnie 6 oraz </w:t>
      </w:r>
      <w:r w:rsidR="00F17FD9">
        <w:rPr>
          <w:rFonts w:eastAsiaTheme="minorHAnsi" w:cs="Arial"/>
          <w:color w:val="000000"/>
        </w:rPr>
        <w:t xml:space="preserve">obliczyć </w:t>
      </w:r>
      <w:r w:rsidR="00DB21DF">
        <w:rPr>
          <w:rFonts w:eastAsiaTheme="minorHAnsi" w:cs="Arial"/>
          <w:color w:val="000000"/>
        </w:rPr>
        <w:t xml:space="preserve">cenę jednostkową brutto </w:t>
      </w:r>
      <w:r w:rsidR="00F17FD9">
        <w:rPr>
          <w:rFonts w:eastAsiaTheme="minorHAnsi" w:cs="Arial"/>
          <w:color w:val="000000"/>
        </w:rPr>
        <w:t>jako sumę ceny jednostkowej netto (kolumna 5) i kwoty podatku VAT do ceny jednostkowej (kolumna 6) i podać ją</w:t>
      </w:r>
      <w:r w:rsidR="00F17FD9" w:rsidRPr="00F17FD9">
        <w:rPr>
          <w:rFonts w:eastAsiaTheme="minorHAnsi" w:cs="Arial"/>
          <w:color w:val="000000"/>
        </w:rPr>
        <w:t xml:space="preserve"> </w:t>
      </w:r>
      <w:r w:rsidR="00F17FD9">
        <w:rPr>
          <w:rFonts w:eastAsiaTheme="minorHAnsi" w:cs="Arial"/>
          <w:color w:val="000000"/>
        </w:rPr>
        <w:t>w kolumnie 7,</w:t>
      </w:r>
    </w:p>
    <w:p w14:paraId="036AA0B2" w14:textId="2AF8BC48" w:rsidR="00206288" w:rsidRPr="00206288" w:rsidRDefault="00DB21DF" w:rsidP="008821A7">
      <w:pPr>
        <w:pStyle w:val="Akapitzlist"/>
        <w:numPr>
          <w:ilvl w:val="0"/>
          <w:numId w:val="50"/>
        </w:numPr>
        <w:suppressAutoHyphens w:val="0"/>
        <w:autoSpaceDE w:val="0"/>
        <w:autoSpaceDN w:val="0"/>
        <w:adjustRightInd w:val="0"/>
        <w:spacing w:after="57" w:line="276" w:lineRule="auto"/>
        <w:jc w:val="both"/>
        <w:rPr>
          <w:rFonts w:eastAsiaTheme="minorHAnsi" w:cs="Arial"/>
          <w:color w:val="000000"/>
        </w:rPr>
      </w:pPr>
      <w:r>
        <w:rPr>
          <w:rFonts w:eastAsiaTheme="minorHAnsi" w:cs="Arial"/>
          <w:color w:val="000000"/>
        </w:rPr>
        <w:t xml:space="preserve">następnie </w:t>
      </w:r>
      <w:r w:rsidR="00F17FD9" w:rsidRPr="00206288">
        <w:rPr>
          <w:rFonts w:eastAsiaTheme="minorHAnsi" w:cs="Arial"/>
          <w:color w:val="000000"/>
        </w:rPr>
        <w:t xml:space="preserve">dla każdej pozycji (każdego </w:t>
      </w:r>
      <w:r w:rsidR="00F17FD9">
        <w:rPr>
          <w:rFonts w:eastAsiaTheme="minorHAnsi" w:cs="Arial"/>
          <w:color w:val="000000"/>
        </w:rPr>
        <w:t>rodzaju przesyłek</w:t>
      </w:r>
      <w:r w:rsidR="00F17FD9" w:rsidRPr="00206288">
        <w:rPr>
          <w:rFonts w:eastAsiaTheme="minorHAnsi" w:cs="Arial"/>
          <w:color w:val="000000"/>
        </w:rPr>
        <w:t xml:space="preserve">) </w:t>
      </w:r>
      <w:r w:rsidR="00F17FD9">
        <w:rPr>
          <w:rFonts w:eastAsiaTheme="minorHAnsi" w:cs="Arial"/>
          <w:color w:val="000000"/>
        </w:rPr>
        <w:t>określonych w</w:t>
      </w:r>
      <w:r w:rsidR="00F17FD9" w:rsidRPr="00206288">
        <w:rPr>
          <w:rFonts w:eastAsiaTheme="minorHAnsi" w:cs="Arial"/>
          <w:color w:val="000000"/>
        </w:rPr>
        <w:t xml:space="preserve"> kolumnie 2</w:t>
      </w:r>
      <w:r w:rsidR="00F17FD9">
        <w:rPr>
          <w:rFonts w:eastAsiaTheme="minorHAnsi" w:cs="Arial"/>
          <w:color w:val="000000"/>
        </w:rPr>
        <w:t xml:space="preserve"> i poszczególnych przedziałów wagowych określonych w kolumnie 3</w:t>
      </w:r>
      <w:r w:rsidR="00F17FD9" w:rsidRPr="00206288">
        <w:rPr>
          <w:rFonts w:eastAsiaTheme="minorHAnsi" w:cs="Arial"/>
          <w:color w:val="000000"/>
        </w:rPr>
        <w:t xml:space="preserve"> należy </w:t>
      </w:r>
      <w:r>
        <w:rPr>
          <w:rFonts w:eastAsiaTheme="minorHAnsi" w:cs="Arial"/>
          <w:color w:val="000000"/>
        </w:rPr>
        <w:t xml:space="preserve">obliczyć </w:t>
      </w:r>
      <w:r w:rsidR="00F17FD9">
        <w:rPr>
          <w:rFonts w:eastAsiaTheme="minorHAnsi" w:cs="Arial"/>
          <w:color w:val="000000"/>
        </w:rPr>
        <w:t xml:space="preserve">i podać </w:t>
      </w:r>
      <w:r w:rsidR="00206288" w:rsidRPr="00206288">
        <w:rPr>
          <w:rFonts w:eastAsiaTheme="minorHAnsi" w:cs="Arial"/>
          <w:color w:val="000000"/>
        </w:rPr>
        <w:t xml:space="preserve">wartość </w:t>
      </w:r>
      <w:r>
        <w:rPr>
          <w:rFonts w:eastAsiaTheme="minorHAnsi" w:cs="Arial"/>
          <w:color w:val="000000"/>
        </w:rPr>
        <w:t xml:space="preserve">netto </w:t>
      </w:r>
      <w:r w:rsidR="00F17FD9">
        <w:rPr>
          <w:rFonts w:eastAsiaTheme="minorHAnsi" w:cs="Arial"/>
          <w:color w:val="000000"/>
        </w:rPr>
        <w:t>w kolumnie 8 jako iloczyn ceny jednostkowej netto (kolumna 5) i szacowanej ilości przesyłek w okresie obowiązywania umowy (kolumna 4)</w:t>
      </w:r>
      <w:r w:rsidR="00206288" w:rsidRPr="00206288">
        <w:rPr>
          <w:rFonts w:eastAsiaTheme="minorHAnsi" w:cs="Arial"/>
          <w:color w:val="000000"/>
        </w:rPr>
        <w:t xml:space="preserve">, </w:t>
      </w:r>
      <w:r w:rsidR="00791463">
        <w:rPr>
          <w:rFonts w:eastAsiaTheme="minorHAnsi" w:cs="Arial"/>
          <w:color w:val="000000"/>
        </w:rPr>
        <w:t>dalej</w:t>
      </w:r>
      <w:r w:rsidR="00F17FD9">
        <w:rPr>
          <w:rFonts w:eastAsiaTheme="minorHAnsi" w:cs="Arial"/>
          <w:color w:val="000000"/>
        </w:rPr>
        <w:t xml:space="preserve"> w kolumnie 9 dla każdej pozycji należy ustalić i podać</w:t>
      </w:r>
      <w:r w:rsidR="00791463">
        <w:rPr>
          <w:rFonts w:eastAsiaTheme="minorHAnsi" w:cs="Arial"/>
          <w:color w:val="000000"/>
        </w:rPr>
        <w:t xml:space="preserve"> kwotę</w:t>
      </w:r>
      <w:r w:rsidR="00F17FD9">
        <w:rPr>
          <w:rFonts w:eastAsiaTheme="minorHAnsi" w:cs="Arial"/>
          <w:color w:val="000000"/>
        </w:rPr>
        <w:t xml:space="preserve"> </w:t>
      </w:r>
      <w:r w:rsidR="00791463">
        <w:rPr>
          <w:rFonts w:eastAsiaTheme="minorHAnsi" w:cs="Arial"/>
          <w:color w:val="000000"/>
        </w:rPr>
        <w:t xml:space="preserve">podatku </w:t>
      </w:r>
      <w:r w:rsidR="00F17FD9">
        <w:rPr>
          <w:rFonts w:eastAsiaTheme="minorHAnsi" w:cs="Arial"/>
          <w:color w:val="000000"/>
        </w:rPr>
        <w:t xml:space="preserve">VAT od wartości netto, a następnie </w:t>
      </w:r>
      <w:r w:rsidR="00791463">
        <w:rPr>
          <w:rFonts w:eastAsiaTheme="minorHAnsi" w:cs="Arial"/>
          <w:color w:val="000000"/>
        </w:rPr>
        <w:t xml:space="preserve">w kolumnie 10 </w:t>
      </w:r>
      <w:r w:rsidR="00F17FD9">
        <w:rPr>
          <w:rFonts w:eastAsiaTheme="minorHAnsi" w:cs="Arial"/>
          <w:color w:val="000000"/>
        </w:rPr>
        <w:t xml:space="preserve">podać wartość brutto dla każdej pozycji jako sumę wartości netto (kolumna 8) i </w:t>
      </w:r>
      <w:r w:rsidR="00791463">
        <w:rPr>
          <w:rFonts w:eastAsiaTheme="minorHAnsi" w:cs="Arial"/>
          <w:color w:val="000000"/>
        </w:rPr>
        <w:t xml:space="preserve">kwoty </w:t>
      </w:r>
      <w:r w:rsidR="00F17FD9">
        <w:rPr>
          <w:rFonts w:eastAsiaTheme="minorHAnsi" w:cs="Arial"/>
          <w:color w:val="000000"/>
        </w:rPr>
        <w:t>podatku VAT obliczonego od wartości netto (kolumna 9),</w:t>
      </w:r>
    </w:p>
    <w:p w14:paraId="2CA380E4" w14:textId="195E6A67" w:rsidR="00206288" w:rsidRPr="00206288" w:rsidRDefault="00206288" w:rsidP="008821A7">
      <w:pPr>
        <w:pStyle w:val="Akapitzlist"/>
        <w:numPr>
          <w:ilvl w:val="0"/>
          <w:numId w:val="50"/>
        </w:numPr>
        <w:suppressAutoHyphens w:val="0"/>
        <w:autoSpaceDE w:val="0"/>
        <w:autoSpaceDN w:val="0"/>
        <w:adjustRightInd w:val="0"/>
        <w:spacing w:after="0" w:line="276" w:lineRule="auto"/>
        <w:jc w:val="both"/>
        <w:rPr>
          <w:rFonts w:eastAsiaTheme="minorHAnsi" w:cs="Arial"/>
          <w:color w:val="000000"/>
        </w:rPr>
      </w:pPr>
      <w:r w:rsidRPr="00206288">
        <w:rPr>
          <w:rFonts w:eastAsiaTheme="minorHAnsi" w:cs="Arial"/>
          <w:color w:val="000000"/>
        </w:rPr>
        <w:t xml:space="preserve">następnie zsumować wartość netto wszystkich pozycji kolumny nr </w:t>
      </w:r>
      <w:r w:rsidR="00791463">
        <w:rPr>
          <w:rFonts w:eastAsiaTheme="minorHAnsi" w:cs="Arial"/>
          <w:color w:val="000000"/>
        </w:rPr>
        <w:t>8</w:t>
      </w:r>
      <w:r w:rsidRPr="00206288">
        <w:rPr>
          <w:rFonts w:eastAsiaTheme="minorHAnsi" w:cs="Arial"/>
          <w:color w:val="000000"/>
        </w:rPr>
        <w:t xml:space="preserve"> </w:t>
      </w:r>
      <w:r w:rsidR="00791463" w:rsidRPr="00206288">
        <w:rPr>
          <w:rFonts w:eastAsiaTheme="minorHAnsi" w:cs="Arial"/>
          <w:color w:val="000000"/>
        </w:rPr>
        <w:t xml:space="preserve">i wpisać ją odpowiednio w miejsce do tego wskazane </w:t>
      </w:r>
      <w:r w:rsidRPr="00206288">
        <w:rPr>
          <w:rFonts w:eastAsiaTheme="minorHAnsi" w:cs="Arial"/>
          <w:color w:val="000000"/>
        </w:rPr>
        <w:t>– otrzymana w ten sposób kwota jest ceną oferty netto,</w:t>
      </w:r>
    </w:p>
    <w:p w14:paraId="17947576" w14:textId="075A0E59" w:rsidR="00206288" w:rsidRPr="00206288" w:rsidRDefault="00791463" w:rsidP="008821A7">
      <w:pPr>
        <w:pStyle w:val="Akapitzlist"/>
        <w:numPr>
          <w:ilvl w:val="0"/>
          <w:numId w:val="50"/>
        </w:numPr>
        <w:suppressAutoHyphens w:val="0"/>
        <w:autoSpaceDE w:val="0"/>
        <w:autoSpaceDN w:val="0"/>
        <w:adjustRightInd w:val="0"/>
        <w:spacing w:after="0" w:line="276" w:lineRule="auto"/>
        <w:jc w:val="both"/>
        <w:rPr>
          <w:rFonts w:eastAsiaTheme="minorHAnsi" w:cs="Arial"/>
          <w:color w:val="000000"/>
        </w:rPr>
      </w:pPr>
      <w:r>
        <w:rPr>
          <w:rFonts w:eastAsiaTheme="minorHAnsi" w:cs="Arial"/>
          <w:color w:val="000000"/>
        </w:rPr>
        <w:t>w dalszej kolejności zsumować</w:t>
      </w:r>
      <w:r w:rsidR="00206288" w:rsidRPr="00206288">
        <w:rPr>
          <w:rFonts w:eastAsiaTheme="minorHAnsi" w:cs="Arial"/>
          <w:color w:val="000000"/>
        </w:rPr>
        <w:t xml:space="preserve"> kwotę podatku VAT</w:t>
      </w:r>
      <w:r>
        <w:rPr>
          <w:rFonts w:eastAsiaTheme="minorHAnsi" w:cs="Arial"/>
          <w:color w:val="000000"/>
        </w:rPr>
        <w:t xml:space="preserve"> </w:t>
      </w:r>
      <w:r w:rsidRPr="00206288">
        <w:rPr>
          <w:rFonts w:eastAsiaTheme="minorHAnsi" w:cs="Arial"/>
          <w:color w:val="000000"/>
        </w:rPr>
        <w:t xml:space="preserve">wszystkich pozycji kolumny nr </w:t>
      </w:r>
      <w:r>
        <w:rPr>
          <w:rFonts w:eastAsiaTheme="minorHAnsi" w:cs="Arial"/>
          <w:color w:val="000000"/>
        </w:rPr>
        <w:t>9</w:t>
      </w:r>
      <w:r w:rsidR="00206288" w:rsidRPr="00206288">
        <w:rPr>
          <w:rFonts w:eastAsiaTheme="minorHAnsi" w:cs="Arial"/>
          <w:color w:val="000000"/>
        </w:rPr>
        <w:t xml:space="preserve"> i wpisać ją odpowiednio w miejsce do tego wskazane,</w:t>
      </w:r>
    </w:p>
    <w:p w14:paraId="147EA2A6" w14:textId="4611048D" w:rsidR="008E5432" w:rsidRPr="00E97C17" w:rsidRDefault="00791463" w:rsidP="008821A7">
      <w:pPr>
        <w:pStyle w:val="Akapitzlist"/>
        <w:numPr>
          <w:ilvl w:val="0"/>
          <w:numId w:val="50"/>
        </w:numPr>
        <w:suppressAutoHyphens w:val="0"/>
        <w:autoSpaceDE w:val="0"/>
        <w:autoSpaceDN w:val="0"/>
        <w:adjustRightInd w:val="0"/>
        <w:spacing w:after="0" w:line="276" w:lineRule="auto"/>
        <w:jc w:val="both"/>
        <w:rPr>
          <w:rFonts w:eastAsiaTheme="minorHAnsi" w:cs="Arial"/>
          <w:color w:val="000000"/>
        </w:rPr>
      </w:pPr>
      <w:r>
        <w:rPr>
          <w:rFonts w:eastAsiaTheme="minorHAnsi" w:cs="Arial"/>
          <w:color w:val="000000"/>
        </w:rPr>
        <w:lastRenderedPageBreak/>
        <w:t>a takż</w:t>
      </w:r>
      <w:r w:rsidR="00C25615">
        <w:rPr>
          <w:rFonts w:eastAsiaTheme="minorHAnsi" w:cs="Arial"/>
          <w:color w:val="000000"/>
        </w:rPr>
        <w:t>e</w:t>
      </w:r>
      <w:r>
        <w:rPr>
          <w:rFonts w:eastAsiaTheme="minorHAnsi" w:cs="Arial"/>
          <w:color w:val="000000"/>
        </w:rPr>
        <w:t xml:space="preserve"> </w:t>
      </w:r>
      <w:r w:rsidRPr="00206288">
        <w:rPr>
          <w:rFonts w:eastAsiaTheme="minorHAnsi" w:cs="Arial"/>
          <w:color w:val="000000"/>
        </w:rPr>
        <w:t xml:space="preserve">zsumować wartość </w:t>
      </w:r>
      <w:r>
        <w:rPr>
          <w:rFonts w:eastAsiaTheme="minorHAnsi" w:cs="Arial"/>
          <w:color w:val="000000"/>
        </w:rPr>
        <w:t>brutto</w:t>
      </w:r>
      <w:r w:rsidRPr="00206288">
        <w:rPr>
          <w:rFonts w:eastAsiaTheme="minorHAnsi" w:cs="Arial"/>
          <w:color w:val="000000"/>
        </w:rPr>
        <w:t xml:space="preserve"> wszystkich pozycji kolumny nr </w:t>
      </w:r>
      <w:r>
        <w:rPr>
          <w:rFonts w:eastAsiaTheme="minorHAnsi" w:cs="Arial"/>
          <w:color w:val="000000"/>
        </w:rPr>
        <w:t>10</w:t>
      </w:r>
      <w:r w:rsidRPr="00206288">
        <w:rPr>
          <w:rFonts w:eastAsiaTheme="minorHAnsi" w:cs="Arial"/>
          <w:color w:val="000000"/>
        </w:rPr>
        <w:t xml:space="preserve"> i wpisać ją odpowiednio w miejsce do tego wskazane – otrzymana w ten sposób kwota </w:t>
      </w:r>
      <w:r w:rsidR="00206288" w:rsidRPr="00206288">
        <w:rPr>
          <w:rFonts w:eastAsiaTheme="minorHAnsi" w:cs="Arial"/>
          <w:color w:val="000000"/>
        </w:rPr>
        <w:t>stanowi cenę oferty brutto</w:t>
      </w:r>
      <w:r>
        <w:rPr>
          <w:rFonts w:eastAsiaTheme="minorHAnsi" w:cs="Arial"/>
          <w:color w:val="000000"/>
        </w:rPr>
        <w:t xml:space="preserve">, którą należy przenieść do </w:t>
      </w:r>
      <w:r w:rsidRPr="00E97C17">
        <w:rPr>
          <w:rFonts w:eastAsiaTheme="minorHAnsi" w:cs="Arial"/>
          <w:color w:val="000000"/>
        </w:rPr>
        <w:t>formularza ofertowego</w:t>
      </w:r>
      <w:r w:rsidR="00206288" w:rsidRPr="00E97C17">
        <w:rPr>
          <w:rFonts w:eastAsiaTheme="minorHAnsi" w:cs="Arial"/>
          <w:color w:val="000000"/>
        </w:rPr>
        <w:t xml:space="preserve">.   </w:t>
      </w:r>
      <w:r w:rsidR="008E5432" w:rsidRPr="00E97C17">
        <w:rPr>
          <w:rFonts w:cs="Arial"/>
          <w:b/>
          <w:color w:val="auto"/>
        </w:rPr>
        <w:t xml:space="preserve">  </w:t>
      </w:r>
    </w:p>
    <w:p w14:paraId="4EDF62C5" w14:textId="4C6725BC" w:rsidR="005D4979" w:rsidRPr="00E97C17" w:rsidRDefault="005D4979" w:rsidP="008821A7">
      <w:pPr>
        <w:pStyle w:val="Akapitzlist"/>
        <w:numPr>
          <w:ilvl w:val="0"/>
          <w:numId w:val="27"/>
        </w:numPr>
        <w:suppressAutoHyphens w:val="0"/>
        <w:spacing w:after="0" w:line="276" w:lineRule="auto"/>
        <w:jc w:val="both"/>
        <w:rPr>
          <w:rFonts w:eastAsia="Calibri" w:cs="Arial"/>
        </w:rPr>
      </w:pPr>
      <w:r w:rsidRPr="00E97C17">
        <w:rPr>
          <w:rFonts w:cs="Arial"/>
        </w:rPr>
        <w:t>Dla porównania ofert Zamawiający przyjmuje cenę ofertową brutto podaną w formularzu cenowym</w:t>
      </w:r>
      <w:r w:rsidR="003B22BB" w:rsidRPr="00E97C17">
        <w:rPr>
          <w:rFonts w:cs="Arial"/>
        </w:rPr>
        <w:t xml:space="preserve"> i formularzu ofertowym</w:t>
      </w:r>
      <w:r w:rsidRPr="00E97C17">
        <w:rPr>
          <w:rFonts w:eastAsiaTheme="majorEastAsia" w:cs="Arial"/>
        </w:rPr>
        <w:t>.</w:t>
      </w:r>
    </w:p>
    <w:p w14:paraId="671124DB" w14:textId="4DB25396" w:rsidR="00F46E98" w:rsidRPr="00190104" w:rsidRDefault="002D329C" w:rsidP="008821A7">
      <w:pPr>
        <w:pStyle w:val="Akapitzlist"/>
        <w:numPr>
          <w:ilvl w:val="0"/>
          <w:numId w:val="27"/>
        </w:numPr>
        <w:suppressAutoHyphens w:val="0"/>
        <w:spacing w:after="0" w:line="276" w:lineRule="auto"/>
        <w:jc w:val="both"/>
        <w:rPr>
          <w:rFonts w:eastAsia="Calibri" w:cs="Arial"/>
        </w:rPr>
      </w:pPr>
      <w:r w:rsidRPr="00E97C17">
        <w:rPr>
          <w:rFonts w:eastAsiaTheme="majorEastAsia" w:cs="Arial"/>
        </w:rPr>
        <w:t xml:space="preserve">Cenę oferty należy obliczyć, uwzględniając całość wynagrodzenia wykonawcy za prawidłowe wykonanie umowy. </w:t>
      </w:r>
      <w:r w:rsidR="001425F1" w:rsidRPr="00E97C17">
        <w:rPr>
          <w:rFonts w:eastAsiaTheme="majorEastAsia" w:cs="Calibri"/>
        </w:rPr>
        <w:t>Wynagrodzenie W</w:t>
      </w:r>
      <w:r w:rsidR="003B22BB" w:rsidRPr="00E97C17">
        <w:rPr>
          <w:rFonts w:eastAsiaTheme="majorEastAsia" w:cs="Calibri"/>
        </w:rPr>
        <w:t>ykonawcy ma charakter ryczałtowo-ilościowy</w:t>
      </w:r>
      <w:r w:rsidR="00BE33F3" w:rsidRPr="00E97C17">
        <w:rPr>
          <w:rFonts w:eastAsiaTheme="majorEastAsia" w:cs="Calibri"/>
        </w:rPr>
        <w:t xml:space="preserve"> i uzależnione jest od </w:t>
      </w:r>
      <w:r w:rsidR="00BE33F3" w:rsidRPr="00E97C17">
        <w:rPr>
          <w:rFonts w:eastAsia="Calibri" w:cs="Arial"/>
        </w:rPr>
        <w:t>rodzaju i ilości poszczególnych przesyłek w ramach świadczonych usług</w:t>
      </w:r>
      <w:r w:rsidR="001425F1" w:rsidRPr="00E97C17">
        <w:rPr>
          <w:rFonts w:eastAsiaTheme="majorEastAsia" w:cs="Calibri"/>
        </w:rPr>
        <w:t>.</w:t>
      </w:r>
      <w:r w:rsidR="00CF7BB6" w:rsidRPr="00E97C17">
        <w:rPr>
          <w:rFonts w:eastAsiaTheme="majorEastAsia" w:cs="Calibri"/>
        </w:rPr>
        <w:t xml:space="preserve"> </w:t>
      </w:r>
      <w:r w:rsidRPr="00E97C17">
        <w:rPr>
          <w:rFonts w:eastAsiaTheme="majorEastAsia" w:cs="Arial"/>
        </w:rPr>
        <w:t>Wykonawca jest zobowiązany skalkulować cenę</w:t>
      </w:r>
      <w:r w:rsidRPr="008E5432">
        <w:rPr>
          <w:rFonts w:eastAsiaTheme="majorEastAsia" w:cs="Arial"/>
        </w:rPr>
        <w:t xml:space="preserve"> na podstawie wszelkich wymogów związanych z realiza</w:t>
      </w:r>
      <w:r w:rsidR="008E5432" w:rsidRPr="008E5432">
        <w:rPr>
          <w:rFonts w:eastAsiaTheme="majorEastAsia" w:cs="Arial"/>
        </w:rPr>
        <w:t xml:space="preserve">cją zamówienia, w szczególności </w:t>
      </w:r>
      <w:r w:rsidRPr="008E5432">
        <w:rPr>
          <w:rFonts w:cs="Arial"/>
          <w:color w:val="auto"/>
        </w:rPr>
        <w:t xml:space="preserve">koszt wykonania </w:t>
      </w:r>
      <w:r w:rsidR="008E5432" w:rsidRPr="008E5432">
        <w:rPr>
          <w:rFonts w:cs="Arial"/>
          <w:color w:val="auto"/>
        </w:rPr>
        <w:t>usługi</w:t>
      </w:r>
      <w:r w:rsidRPr="008E5432">
        <w:rPr>
          <w:rFonts w:cs="Arial"/>
          <w:color w:val="auto"/>
        </w:rPr>
        <w:t xml:space="preserve"> </w:t>
      </w:r>
      <w:r w:rsidR="008E5432" w:rsidRPr="008E5432">
        <w:rPr>
          <w:rFonts w:cs="Arial"/>
          <w:color w:val="auto"/>
        </w:rPr>
        <w:t>zgodnie</w:t>
      </w:r>
      <w:r w:rsidRPr="008E5432">
        <w:rPr>
          <w:rFonts w:cs="Arial"/>
          <w:color w:val="auto"/>
        </w:rPr>
        <w:t xml:space="preserve"> ze wszystkimi </w:t>
      </w:r>
      <w:r w:rsidRPr="00190104">
        <w:rPr>
          <w:rFonts w:cs="Arial"/>
          <w:color w:val="auto"/>
        </w:rPr>
        <w:t xml:space="preserve">potrzebnymi </w:t>
      </w:r>
      <w:r w:rsidR="008E5432" w:rsidRPr="00190104">
        <w:rPr>
          <w:rFonts w:cs="Arial"/>
          <w:color w:val="auto"/>
        </w:rPr>
        <w:t>określonymi</w:t>
      </w:r>
      <w:r w:rsidRPr="00190104">
        <w:rPr>
          <w:rFonts w:cs="Arial"/>
          <w:color w:val="auto"/>
        </w:rPr>
        <w:t xml:space="preserve"> w Rozdziale I</w:t>
      </w:r>
      <w:r w:rsidR="00CF7BB6" w:rsidRPr="00190104">
        <w:rPr>
          <w:rFonts w:cs="Arial"/>
          <w:color w:val="auto"/>
        </w:rPr>
        <w:t>V</w:t>
      </w:r>
      <w:r w:rsidR="008E5432" w:rsidRPr="00190104">
        <w:rPr>
          <w:rFonts w:cs="Arial"/>
          <w:color w:val="auto"/>
        </w:rPr>
        <w:t xml:space="preserve"> SWZ</w:t>
      </w:r>
      <w:r w:rsidR="00791463" w:rsidRPr="00190104">
        <w:rPr>
          <w:rFonts w:cs="Arial"/>
          <w:color w:val="auto"/>
        </w:rPr>
        <w:t xml:space="preserve">, szczegółowym opisie przedmiotu zamówienia </w:t>
      </w:r>
      <w:r w:rsidR="00BE33F3" w:rsidRPr="00190104">
        <w:rPr>
          <w:rFonts w:cs="Arial"/>
          <w:b/>
          <w:color w:val="auto"/>
        </w:rPr>
        <w:t>stanowiącym załącznik nr 8</w:t>
      </w:r>
      <w:r w:rsidR="00791463" w:rsidRPr="00190104">
        <w:rPr>
          <w:rFonts w:cs="Arial"/>
          <w:b/>
          <w:color w:val="auto"/>
        </w:rPr>
        <w:t xml:space="preserve"> do SWZ</w:t>
      </w:r>
      <w:r w:rsidR="00791463" w:rsidRPr="00190104">
        <w:rPr>
          <w:rFonts w:cs="Arial"/>
          <w:color w:val="auto"/>
        </w:rPr>
        <w:t xml:space="preserve"> </w:t>
      </w:r>
      <w:r w:rsidR="00C67030" w:rsidRPr="00190104">
        <w:rPr>
          <w:rFonts w:cs="Arial"/>
          <w:color w:val="auto"/>
        </w:rPr>
        <w:t>i wzorze umowy</w:t>
      </w:r>
      <w:r w:rsidR="00190104" w:rsidRPr="00190104">
        <w:rPr>
          <w:rFonts w:cs="Arial"/>
          <w:color w:val="auto"/>
        </w:rPr>
        <w:t xml:space="preserve"> </w:t>
      </w:r>
      <w:r w:rsidR="00190104" w:rsidRPr="00190104">
        <w:rPr>
          <w:rFonts w:cs="Arial"/>
          <w:b/>
          <w:color w:val="auto"/>
        </w:rPr>
        <w:t>stanowiącym załącznik nr 6 do SWZ</w:t>
      </w:r>
      <w:r w:rsidR="008E5432" w:rsidRPr="00190104">
        <w:rPr>
          <w:rFonts w:cs="Arial"/>
          <w:color w:val="auto"/>
        </w:rPr>
        <w:t>.</w:t>
      </w:r>
    </w:p>
    <w:p w14:paraId="1797D260" w14:textId="1057BC49" w:rsidR="005D4979" w:rsidRPr="00BE33F3" w:rsidRDefault="005D4979" w:rsidP="008821A7">
      <w:pPr>
        <w:pStyle w:val="Akapitzlist"/>
        <w:numPr>
          <w:ilvl w:val="0"/>
          <w:numId w:val="27"/>
        </w:numPr>
        <w:suppressAutoHyphens w:val="0"/>
        <w:spacing w:after="0" w:line="276" w:lineRule="auto"/>
        <w:jc w:val="both"/>
        <w:rPr>
          <w:rFonts w:eastAsia="Calibri" w:cs="Arial"/>
        </w:rPr>
      </w:pPr>
      <w:r w:rsidRPr="00190104">
        <w:rPr>
          <w:rFonts w:cs="Arial"/>
        </w:rPr>
        <w:t>W wyniku nieuwzględnienia okoliczności, które mogą</w:t>
      </w:r>
      <w:r w:rsidRPr="00BE33F3">
        <w:rPr>
          <w:rFonts w:cs="Arial"/>
        </w:rPr>
        <w:t xml:space="preserve"> wpłynąć na cenę przedmiotu zamówienia, Wykonawca ponosić będzie skutki błędów w ofercie. Wykonawcy zaleca się  zapoznanie się z przedmiotem zamówienia w celu skalkulowania ceny oferty z należytą starannością.</w:t>
      </w:r>
    </w:p>
    <w:p w14:paraId="10DEFD43" w14:textId="77777777" w:rsidR="005D4979" w:rsidRPr="00BE33F3" w:rsidRDefault="005D4979" w:rsidP="008821A7">
      <w:pPr>
        <w:pStyle w:val="Akapitzlist"/>
        <w:widowControl w:val="0"/>
        <w:numPr>
          <w:ilvl w:val="0"/>
          <w:numId w:val="27"/>
        </w:numPr>
        <w:suppressAutoHyphens w:val="0"/>
        <w:autoSpaceDE w:val="0"/>
        <w:autoSpaceDN w:val="0"/>
        <w:spacing w:after="0" w:line="276" w:lineRule="auto"/>
        <w:contextualSpacing w:val="0"/>
        <w:jc w:val="both"/>
        <w:rPr>
          <w:rFonts w:eastAsia="Calibri" w:cs="Arial"/>
        </w:rPr>
      </w:pPr>
      <w:r w:rsidRPr="00BE33F3">
        <w:rPr>
          <w:rFonts w:cs="Arial"/>
        </w:rPr>
        <w:t xml:space="preserve">Podane przez Zamawiającego ilości poszczególnych pozycji przesyłek, wyszczególnionych w formularzu cenowym, stanowiącym </w:t>
      </w:r>
      <w:r w:rsidRPr="00BE33F3">
        <w:rPr>
          <w:rFonts w:cs="Arial"/>
          <w:b/>
        </w:rPr>
        <w:t xml:space="preserve">załącznik nr </w:t>
      </w:r>
      <w:r w:rsidRPr="00BE33F3">
        <w:rPr>
          <w:rFonts w:eastAsia="Calibri" w:cs="Arial"/>
          <w:b/>
        </w:rPr>
        <w:t>1A do SWZ</w:t>
      </w:r>
      <w:r w:rsidRPr="00BE33F3">
        <w:rPr>
          <w:rFonts w:eastAsia="Calibri" w:cs="Arial"/>
        </w:rPr>
        <w:t xml:space="preserve">, mają charakter szacunkowy, przyjęty w celu porównania ofert i wyboru najkorzystniejszej oferty. Określone rodzaje i ilości poszczególnych przesyłek w ramach świadczonych usług, mogą ulec zmianie w zależności do potrzeb Zamawiającego, na co Wykonawca wyraża zgodę i nie będzie dochodził roszczeń z tytułu zmian ilościowym i rodzajowych w trakcie realizacji przedmiotu zamówienia. </w:t>
      </w:r>
    </w:p>
    <w:p w14:paraId="55A6A46B" w14:textId="38AEAC87" w:rsidR="005D4979" w:rsidRPr="00BE33F3" w:rsidRDefault="005D4979" w:rsidP="008821A7">
      <w:pPr>
        <w:pStyle w:val="Akapitzlist"/>
        <w:widowControl w:val="0"/>
        <w:numPr>
          <w:ilvl w:val="0"/>
          <w:numId w:val="27"/>
        </w:numPr>
        <w:suppressAutoHyphens w:val="0"/>
        <w:autoSpaceDE w:val="0"/>
        <w:autoSpaceDN w:val="0"/>
        <w:spacing w:after="0" w:line="276" w:lineRule="auto"/>
        <w:contextualSpacing w:val="0"/>
        <w:jc w:val="both"/>
        <w:rPr>
          <w:rFonts w:eastAsia="Calibri" w:cs="Arial"/>
        </w:rPr>
      </w:pPr>
      <w:r w:rsidRPr="00BE33F3">
        <w:rPr>
          <w:rFonts w:eastAsia="Calibri" w:cs="Arial"/>
        </w:rPr>
        <w:t>Zamawiający przewiduje możliwość zlecenia innych usług pocztowych w zakresie przesyłek nie wymienionych w formularzu cenowym. Podstawą rozliczeń będą wtedy ceny zawarte  w dacie przyjęcia przesyłek w cenniku opłat obowiązującym u Wykonawcy.</w:t>
      </w:r>
    </w:p>
    <w:p w14:paraId="57526E21" w14:textId="4D13F2E6" w:rsidR="005D4979" w:rsidRPr="00BE33F3" w:rsidRDefault="005D4979" w:rsidP="008821A7">
      <w:pPr>
        <w:pStyle w:val="Akapitzlist"/>
        <w:widowControl w:val="0"/>
        <w:numPr>
          <w:ilvl w:val="0"/>
          <w:numId w:val="27"/>
        </w:numPr>
        <w:suppressAutoHyphens w:val="0"/>
        <w:autoSpaceDE w:val="0"/>
        <w:autoSpaceDN w:val="0"/>
        <w:spacing w:after="0" w:line="276" w:lineRule="auto"/>
        <w:contextualSpacing w:val="0"/>
        <w:jc w:val="both"/>
        <w:rPr>
          <w:rFonts w:eastAsia="Calibri" w:cs="Arial"/>
        </w:rPr>
      </w:pPr>
      <w:r w:rsidRPr="00BE33F3">
        <w:rPr>
          <w:rFonts w:eastAsia="Calibri" w:cs="Arial"/>
        </w:rPr>
        <w:t xml:space="preserve">Rozliczenia za świadczone usługi pocztowe uiszczone będzie z „dołu”. Należy przez to rozumieć opłatę w całości wniesioną przez Zamawiającego, bezgotówkowo, poprzez polecenie przelewu w terminie późniejszym. Zamawiający będzie umieszczał na przesyłce listowej oznaczenie potwierdzające wniesienie opłaty za usługę w postaci nadruku, napisu lub odcisku pieczęci o treści ustalonej z Wykonawcą, umożliwiające identyfikację umowy, na postawie której są świadczone usługi pocztowe. </w:t>
      </w:r>
    </w:p>
    <w:p w14:paraId="17BFD042" w14:textId="0B6E165D" w:rsidR="00F46E98" w:rsidRPr="001D5B29" w:rsidRDefault="00AA0686" w:rsidP="008821A7">
      <w:pPr>
        <w:pStyle w:val="Akapitzlist"/>
        <w:numPr>
          <w:ilvl w:val="0"/>
          <w:numId w:val="27"/>
        </w:numPr>
        <w:suppressAutoHyphens w:val="0"/>
        <w:spacing w:after="0" w:line="276" w:lineRule="auto"/>
        <w:jc w:val="both"/>
        <w:rPr>
          <w:rFonts w:eastAsia="Calibri" w:cs="Arial"/>
        </w:rPr>
      </w:pPr>
      <w:r w:rsidRPr="00C411F5">
        <w:rPr>
          <w:rFonts w:cs="Arial"/>
        </w:rPr>
        <w:t xml:space="preserve">Cena ofertowa brutto musi </w:t>
      </w:r>
      <w:r w:rsidRPr="001D5B29">
        <w:rPr>
          <w:rFonts w:cs="Arial"/>
        </w:rPr>
        <w:t>uwzględniać wszystkie koszty</w:t>
      </w:r>
      <w:r w:rsidR="008E5432">
        <w:rPr>
          <w:rFonts w:cs="Arial"/>
        </w:rPr>
        <w:t xml:space="preserve"> (</w:t>
      </w:r>
      <w:r w:rsidR="008E5432">
        <w:t>gwarantować pełne wykonanie zakresu rzeczowego objętego przedmiotem postępowania)</w:t>
      </w:r>
      <w:r w:rsidR="002D329C" w:rsidRPr="001D5B29">
        <w:rPr>
          <w:rFonts w:cs="Arial"/>
        </w:rPr>
        <w:t xml:space="preserve">, </w:t>
      </w:r>
      <w:r w:rsidR="002D329C" w:rsidRPr="001D5B29">
        <w:rPr>
          <w:rFonts w:eastAsia="Calibri" w:cs="Arial"/>
        </w:rPr>
        <w:t xml:space="preserve">jakie musi ponieść wykonawca, aby zrealizować zamówienie z najwyższą starannością </w:t>
      </w:r>
      <w:r w:rsidR="00CF7BB6" w:rsidRPr="001D5B29">
        <w:rPr>
          <w:rFonts w:eastAsia="Calibri" w:cs="Calibri"/>
        </w:rPr>
        <w:t xml:space="preserve">i zgodnie z warunkami zamówienia </w:t>
      </w:r>
      <w:r w:rsidR="002D329C" w:rsidRPr="001D5B29">
        <w:rPr>
          <w:rFonts w:eastAsia="Calibri" w:cs="Arial"/>
        </w:rPr>
        <w:t xml:space="preserve">oraz ewentualne </w:t>
      </w:r>
      <w:r w:rsidR="001E0891" w:rsidRPr="001D5B29">
        <w:rPr>
          <w:rFonts w:eastAsia="Calibri" w:cs="Arial"/>
        </w:rPr>
        <w:t xml:space="preserve">upusty i </w:t>
      </w:r>
      <w:r w:rsidR="002D329C" w:rsidRPr="001D5B29">
        <w:rPr>
          <w:rFonts w:eastAsia="Calibri" w:cs="Arial"/>
        </w:rPr>
        <w:t>rabaty,</w:t>
      </w:r>
      <w:r w:rsidR="001E0891" w:rsidRPr="001D5B29">
        <w:rPr>
          <w:rFonts w:eastAsia="Calibri" w:cs="Arial"/>
        </w:rPr>
        <w:t xml:space="preserve"> </w:t>
      </w:r>
      <w:r w:rsidR="00F46E98" w:rsidRPr="001D5B29">
        <w:rPr>
          <w:rFonts w:cs="Arial"/>
        </w:rPr>
        <w:t xml:space="preserve">wszystkie koszty </w:t>
      </w:r>
      <w:r w:rsidRPr="001D5B29">
        <w:rPr>
          <w:rFonts w:cs="Arial"/>
        </w:rPr>
        <w:t>związane z realizacją przedmiotu zamówienia zgodnie z opisem przedmiotu zamówienia oraz istotnymi postanowieniami umowy określonymi w niniejszej SWZ</w:t>
      </w:r>
      <w:r w:rsidR="001E0891" w:rsidRPr="001D5B29">
        <w:rPr>
          <w:rFonts w:cs="Arial"/>
        </w:rPr>
        <w:t>,</w:t>
      </w:r>
      <w:r w:rsidR="001E0891" w:rsidRPr="001D5B29">
        <w:rPr>
          <w:rFonts w:eastAsiaTheme="majorEastAsia" w:cs="Arial"/>
        </w:rPr>
        <w:t xml:space="preserve"> a także wszystkie potencjalne ryzyka ekonomiczne, jakie mogą wystąpić przy realizacji przedmiotu umowy, wynikające z okoliczności, których nie można było przewidzieć w chwili zawierania umowy</w:t>
      </w:r>
      <w:r w:rsidRPr="001D5B29">
        <w:rPr>
          <w:rFonts w:cs="Arial"/>
        </w:rPr>
        <w:t xml:space="preserve">. </w:t>
      </w:r>
    </w:p>
    <w:p w14:paraId="42AD335C" w14:textId="7E7EA57A" w:rsidR="00AA0686" w:rsidRPr="001D5B29" w:rsidRDefault="00AA0686" w:rsidP="008821A7">
      <w:pPr>
        <w:pStyle w:val="Akapitzlist"/>
        <w:numPr>
          <w:ilvl w:val="0"/>
          <w:numId w:val="27"/>
        </w:numPr>
        <w:suppressAutoHyphens w:val="0"/>
        <w:spacing w:after="0" w:line="276" w:lineRule="auto"/>
        <w:jc w:val="both"/>
        <w:rPr>
          <w:rFonts w:cs="Arial"/>
        </w:rPr>
      </w:pPr>
      <w:r w:rsidRPr="001D5B29">
        <w:rPr>
          <w:rFonts w:cs="Arial"/>
        </w:rPr>
        <w:t xml:space="preserve">Cena podana na Formularzu Ofertowym jest ceną ostateczną, niepodlegającą negocjacji </w:t>
      </w:r>
      <w:r w:rsidR="00A40783">
        <w:rPr>
          <w:rFonts w:cs="Arial"/>
        </w:rPr>
        <w:br/>
      </w:r>
      <w:r w:rsidRPr="001D5B29">
        <w:rPr>
          <w:rFonts w:cs="Arial"/>
        </w:rPr>
        <w:t xml:space="preserve">i wyczerpującą wszelkie należności Wykonawcy wobec Zamawiającego związane </w:t>
      </w:r>
      <w:r w:rsidR="00A40783">
        <w:rPr>
          <w:rFonts w:cs="Arial"/>
        </w:rPr>
        <w:br/>
      </w:r>
      <w:r w:rsidRPr="001D5B29">
        <w:rPr>
          <w:rFonts w:cs="Arial"/>
        </w:rPr>
        <w:t>z realizacją przedmiotu zamówienia.</w:t>
      </w:r>
    </w:p>
    <w:p w14:paraId="36D3B0FB" w14:textId="77777777" w:rsidR="00413785" w:rsidRPr="001D5B29" w:rsidRDefault="00AA0686" w:rsidP="008821A7">
      <w:pPr>
        <w:pStyle w:val="Akapitzlist"/>
        <w:numPr>
          <w:ilvl w:val="0"/>
          <w:numId w:val="27"/>
        </w:numPr>
        <w:suppressAutoHyphens w:val="0"/>
        <w:spacing w:after="0" w:line="276" w:lineRule="auto"/>
        <w:jc w:val="both"/>
        <w:rPr>
          <w:rFonts w:cs="Arial"/>
        </w:rPr>
      </w:pPr>
      <w:r w:rsidRPr="001D5B29">
        <w:rPr>
          <w:rFonts w:cs="Arial"/>
        </w:rPr>
        <w:t>Cena oferty powinna być wyrażona w złotych polskich (PLN) z dokładnością do dwóch miejsc po przecinku.</w:t>
      </w:r>
    </w:p>
    <w:p w14:paraId="753C2C15" w14:textId="72394CB8" w:rsidR="00AA0686" w:rsidRPr="001D5B29" w:rsidRDefault="00794707" w:rsidP="008821A7">
      <w:pPr>
        <w:pStyle w:val="Akapitzlist"/>
        <w:numPr>
          <w:ilvl w:val="0"/>
          <w:numId w:val="27"/>
        </w:numPr>
        <w:suppressAutoHyphens w:val="0"/>
        <w:spacing w:after="0" w:line="276" w:lineRule="auto"/>
        <w:jc w:val="both"/>
        <w:rPr>
          <w:rFonts w:cs="Arial"/>
        </w:rPr>
      </w:pPr>
      <w:r w:rsidRPr="001D5B29">
        <w:rPr>
          <w:rFonts w:cs="Arial"/>
        </w:rPr>
        <w:t xml:space="preserve">Zamawiający nie przewiduje rozliczania w walutach obcych. </w:t>
      </w:r>
    </w:p>
    <w:p w14:paraId="20741073" w14:textId="1B98607E" w:rsidR="00794707" w:rsidRPr="001D5B29" w:rsidRDefault="00AA0686" w:rsidP="008821A7">
      <w:pPr>
        <w:pStyle w:val="Akapitzlist"/>
        <w:numPr>
          <w:ilvl w:val="0"/>
          <w:numId w:val="27"/>
        </w:numPr>
        <w:suppressAutoHyphens w:val="0"/>
        <w:spacing w:after="0" w:line="276" w:lineRule="auto"/>
        <w:jc w:val="both"/>
        <w:rPr>
          <w:rFonts w:cs="Arial"/>
        </w:rPr>
      </w:pPr>
      <w:r w:rsidRPr="001D5B29">
        <w:rPr>
          <w:rFonts w:cs="Arial"/>
        </w:rPr>
        <w:t>Wyliczona cena oferty brutto</w:t>
      </w:r>
      <w:r w:rsidR="00811FA1" w:rsidRPr="001D5B29">
        <w:rPr>
          <w:rFonts w:cs="Arial"/>
        </w:rPr>
        <w:t xml:space="preserve"> </w:t>
      </w:r>
      <w:r w:rsidRPr="001D5B29">
        <w:rPr>
          <w:rFonts w:cs="Arial"/>
        </w:rPr>
        <w:t>będzie służyć do porównania złożonych ofert i do rozliczenia w trakcie realizacji zamówienia.</w:t>
      </w:r>
    </w:p>
    <w:p w14:paraId="1FA7D822" w14:textId="77777777" w:rsidR="00A70C86" w:rsidRPr="001D5B29" w:rsidRDefault="00A70C86" w:rsidP="008821A7">
      <w:pPr>
        <w:pStyle w:val="Akapitzlist"/>
        <w:numPr>
          <w:ilvl w:val="0"/>
          <w:numId w:val="27"/>
        </w:numPr>
        <w:suppressAutoHyphens w:val="0"/>
        <w:spacing w:after="0" w:line="276" w:lineRule="auto"/>
        <w:jc w:val="both"/>
        <w:rPr>
          <w:rFonts w:cs="Arial"/>
        </w:rPr>
      </w:pPr>
      <w:r w:rsidRPr="001D5B29">
        <w:rPr>
          <w:rFonts w:eastAsiaTheme="majorEastAsia" w:cs="Arial"/>
        </w:rPr>
        <w:lastRenderedPageBreak/>
        <w:t>Wykonawcy ponoszą wszelkie koszty związane z przygotowaniem i złożeniem oferty</w:t>
      </w:r>
      <w:r w:rsidR="00794707" w:rsidRPr="001D5B29">
        <w:rPr>
          <w:rFonts w:eastAsiaTheme="majorEastAsia" w:cs="Arial"/>
        </w:rPr>
        <w:t>.</w:t>
      </w:r>
      <w:r w:rsidR="00794707" w:rsidRPr="001D5B29">
        <w:rPr>
          <w:rFonts w:cs="Arial"/>
        </w:rPr>
        <w:t xml:space="preserve"> </w:t>
      </w:r>
    </w:p>
    <w:p w14:paraId="051B475A" w14:textId="34D76D91" w:rsidR="00A70C86" w:rsidRPr="00996924" w:rsidRDefault="00A70C86" w:rsidP="008821A7">
      <w:pPr>
        <w:pStyle w:val="Akapitzlist"/>
        <w:numPr>
          <w:ilvl w:val="0"/>
          <w:numId w:val="27"/>
        </w:numPr>
        <w:suppressAutoHyphens w:val="0"/>
        <w:spacing w:after="0" w:line="276" w:lineRule="auto"/>
        <w:jc w:val="both"/>
        <w:rPr>
          <w:rFonts w:cs="Arial"/>
        </w:rPr>
      </w:pPr>
      <w:r w:rsidRPr="001D5B29">
        <w:rPr>
          <w:rFonts w:eastAsiaTheme="majorEastAsia" w:cs="Arial"/>
        </w:rPr>
        <w:t xml:space="preserve">W formularzu oferty wykonawca poda wyłącznie cenę oferty, która uwzględnia całkowity koszt realizacji zamówienia w okresie obowiązywania umowy, obliczoną zgodnie </w:t>
      </w:r>
      <w:r w:rsidR="00A40783">
        <w:rPr>
          <w:rFonts w:eastAsiaTheme="majorEastAsia" w:cs="Arial"/>
        </w:rPr>
        <w:br/>
      </w:r>
      <w:r w:rsidRPr="001D5B29">
        <w:rPr>
          <w:rFonts w:eastAsiaTheme="majorEastAsia" w:cs="Arial"/>
        </w:rPr>
        <w:t>z powyższymi dyspozycjami</w:t>
      </w:r>
      <w:r w:rsidRPr="002E1204">
        <w:rPr>
          <w:rFonts w:eastAsiaTheme="majorEastAsia" w:cs="Arial"/>
        </w:rPr>
        <w:t>.</w:t>
      </w:r>
    </w:p>
    <w:p w14:paraId="11F5704B" w14:textId="101DD624" w:rsidR="00CF7BB6" w:rsidRPr="00272C31" w:rsidRDefault="00CF7BB6" w:rsidP="008821A7">
      <w:pPr>
        <w:pStyle w:val="Akapitzlist"/>
        <w:numPr>
          <w:ilvl w:val="0"/>
          <w:numId w:val="27"/>
        </w:numPr>
        <w:suppressAutoHyphens w:val="0"/>
        <w:spacing w:after="0" w:line="276" w:lineRule="auto"/>
        <w:jc w:val="both"/>
        <w:rPr>
          <w:rFonts w:cs="Arial"/>
        </w:rPr>
      </w:pPr>
      <w:r w:rsidRPr="00C411F5">
        <w:rPr>
          <w:rFonts w:eastAsiaTheme="majorEastAsia" w:cs="Arial"/>
        </w:rPr>
        <w:t xml:space="preserve">Wykonawca zobowiązany jest zastosować stawkę VAT zgodnie z obowiązującymi przepisami ustawy z 11 marca 2004 r. o  podatku od towarów i usług. </w:t>
      </w:r>
    </w:p>
    <w:p w14:paraId="028D079D" w14:textId="77777777" w:rsidR="00440CA6" w:rsidRPr="002E1204" w:rsidRDefault="00440CA6" w:rsidP="008821A7">
      <w:pPr>
        <w:pStyle w:val="Akapitzlist"/>
        <w:numPr>
          <w:ilvl w:val="0"/>
          <w:numId w:val="27"/>
        </w:numPr>
        <w:suppressAutoHyphens w:val="0"/>
        <w:spacing w:after="0" w:line="276" w:lineRule="auto"/>
        <w:jc w:val="both"/>
        <w:rPr>
          <w:rFonts w:cs="Arial"/>
        </w:rPr>
      </w:pPr>
      <w:r w:rsidRPr="002E1204">
        <w:rPr>
          <w:rFonts w:eastAsiaTheme="majorEastAsia" w:cs="Arial"/>
        </w:rPr>
        <w:t xml:space="preserve">Zgodnie z art. 225 ustawy </w:t>
      </w:r>
      <w:proofErr w:type="spellStart"/>
      <w:r w:rsidRPr="002E1204">
        <w:rPr>
          <w:rFonts w:eastAsiaTheme="majorEastAsia" w:cs="Arial"/>
        </w:rPr>
        <w:t>Pzp</w:t>
      </w:r>
      <w:proofErr w:type="spellEnd"/>
      <w:r w:rsidRPr="002E1204">
        <w:rPr>
          <w:rFonts w:eastAsiaTheme="majorEastAsia" w:cs="Arial"/>
        </w:rPr>
        <w:t xml:space="preserve"> jeżeli została złożona oferta, której wybór prowadziłby do powstania u zamawiającego obowiązku podatkowego zgodnie z ustawą z 11 marca 2004 r. o podatku od towarów i usług, dla celów zastosowania kryterium ceny zamawiający dolicza do przedstawionej w tej ofercie ceny kwotę podatku od towarów i usług, którą miałby obowiązek rozliczyć. W takiej sytuacji wykonawca ma obowiązek:</w:t>
      </w:r>
    </w:p>
    <w:p w14:paraId="7769C32F" w14:textId="194452E1" w:rsidR="00440CA6" w:rsidRPr="002E1204" w:rsidRDefault="00440CA6" w:rsidP="008821A7">
      <w:pPr>
        <w:pStyle w:val="Akapitzlist"/>
        <w:numPr>
          <w:ilvl w:val="0"/>
          <w:numId w:val="28"/>
        </w:numPr>
        <w:spacing w:after="0" w:line="276" w:lineRule="auto"/>
        <w:jc w:val="both"/>
        <w:rPr>
          <w:rFonts w:eastAsiaTheme="majorEastAsia" w:cs="Arial"/>
        </w:rPr>
      </w:pPr>
      <w:r w:rsidRPr="002E1204">
        <w:rPr>
          <w:rFonts w:eastAsiaTheme="majorEastAsia" w:cs="Arial"/>
        </w:rPr>
        <w:t xml:space="preserve">poinformowania zamawiającego, że wybór jego oferty będzie prowadził do powstania </w:t>
      </w:r>
      <w:r w:rsidR="00F1562E" w:rsidRPr="002E1204">
        <w:rPr>
          <w:rFonts w:eastAsiaTheme="majorEastAsia" w:cs="Arial"/>
        </w:rPr>
        <w:br/>
      </w:r>
      <w:r w:rsidRPr="002E1204">
        <w:rPr>
          <w:rFonts w:eastAsiaTheme="majorEastAsia" w:cs="Arial"/>
        </w:rPr>
        <w:t>u zamawiającego obowiązku podatkowego;</w:t>
      </w:r>
    </w:p>
    <w:p w14:paraId="2F71E846" w14:textId="77777777" w:rsidR="00440CA6" w:rsidRPr="002E1204" w:rsidRDefault="00440CA6" w:rsidP="008821A7">
      <w:pPr>
        <w:pStyle w:val="Akapitzlist"/>
        <w:numPr>
          <w:ilvl w:val="0"/>
          <w:numId w:val="28"/>
        </w:numPr>
        <w:spacing w:after="0" w:line="276" w:lineRule="auto"/>
        <w:jc w:val="both"/>
        <w:rPr>
          <w:rFonts w:eastAsiaTheme="majorEastAsia" w:cs="Arial"/>
        </w:rPr>
      </w:pPr>
      <w:r w:rsidRPr="002E1204">
        <w:rPr>
          <w:rFonts w:eastAsiaTheme="majorEastAsia" w:cs="Arial"/>
        </w:rPr>
        <w:t>wskazania nazwy (rodzaju) towaru lub usługi, których dostawa lub świadczenie będą prowadziły do powstania obowiązku podatkowego;</w:t>
      </w:r>
    </w:p>
    <w:p w14:paraId="3FE89C1F" w14:textId="77777777" w:rsidR="00440CA6" w:rsidRPr="002E1204" w:rsidRDefault="00440CA6" w:rsidP="008821A7">
      <w:pPr>
        <w:pStyle w:val="Akapitzlist"/>
        <w:numPr>
          <w:ilvl w:val="0"/>
          <w:numId w:val="28"/>
        </w:numPr>
        <w:spacing w:after="0" w:line="276" w:lineRule="auto"/>
        <w:jc w:val="both"/>
        <w:rPr>
          <w:rFonts w:eastAsiaTheme="majorEastAsia" w:cs="Arial"/>
        </w:rPr>
      </w:pPr>
      <w:r w:rsidRPr="002E1204">
        <w:rPr>
          <w:rFonts w:eastAsiaTheme="majorEastAsia" w:cs="Arial"/>
        </w:rPr>
        <w:t>wskazania wartości towaru lub usługi objętego obowiązkiem podatkowym zamawiającego, bez kwoty podatku;</w:t>
      </w:r>
    </w:p>
    <w:p w14:paraId="59BA312B" w14:textId="77777777" w:rsidR="00440CA6" w:rsidRPr="001D5B29" w:rsidRDefault="00440CA6" w:rsidP="008821A7">
      <w:pPr>
        <w:pStyle w:val="Akapitzlist"/>
        <w:numPr>
          <w:ilvl w:val="0"/>
          <w:numId w:val="28"/>
        </w:numPr>
        <w:spacing w:after="0" w:line="276" w:lineRule="auto"/>
        <w:jc w:val="both"/>
        <w:rPr>
          <w:rFonts w:eastAsiaTheme="majorEastAsia" w:cs="Arial"/>
        </w:rPr>
      </w:pPr>
      <w:r w:rsidRPr="002E1204">
        <w:rPr>
          <w:rFonts w:eastAsiaTheme="majorEastAsia" w:cs="Arial"/>
        </w:rPr>
        <w:t xml:space="preserve">wskazania stawki podatku od towarów i usług, która zgodnie z wiedzą wykonawcy, </w:t>
      </w:r>
      <w:r w:rsidRPr="001D5B29">
        <w:rPr>
          <w:rFonts w:eastAsiaTheme="majorEastAsia" w:cs="Arial"/>
        </w:rPr>
        <w:t>będzie miała zastosowanie.</w:t>
      </w:r>
    </w:p>
    <w:p w14:paraId="397B5E56" w14:textId="4ADA949F" w:rsidR="00ED32AF" w:rsidRPr="00EE3A36" w:rsidRDefault="00811FA1" w:rsidP="008821A7">
      <w:pPr>
        <w:pStyle w:val="Akapitzlist"/>
        <w:numPr>
          <w:ilvl w:val="0"/>
          <w:numId w:val="27"/>
        </w:numPr>
        <w:suppressAutoHyphens w:val="0"/>
        <w:spacing w:after="0" w:line="276" w:lineRule="auto"/>
        <w:jc w:val="both"/>
        <w:rPr>
          <w:rFonts w:eastAsiaTheme="majorEastAsia" w:cs="Arial"/>
          <w:strike/>
        </w:rPr>
      </w:pPr>
      <w:r w:rsidRPr="001D5B29">
        <w:rPr>
          <w:iCs/>
        </w:rPr>
        <w:t xml:space="preserve">Wzór Formularza Ofertowego został opracowany przy założeniu, iż wybór oferty nie będzie prowadzić do powstania u Zamawiającego obowiązku podatkowego w zakresie podatku VAT. W przypadku, gdy zgodnie z art. 225 ust. 2 ustawy </w:t>
      </w:r>
      <w:proofErr w:type="spellStart"/>
      <w:r w:rsidRPr="001D5B29">
        <w:rPr>
          <w:iCs/>
        </w:rPr>
        <w:t>Pzp</w:t>
      </w:r>
      <w:proofErr w:type="spellEnd"/>
      <w:r w:rsidRPr="001D5B29">
        <w:rPr>
          <w:iCs/>
        </w:rPr>
        <w:t xml:space="preserve"> Wykonawca ma obowiązek poinformowania zamawiającego, że wybór jego oferty będzie prowadził do powstania </w:t>
      </w:r>
      <w:r w:rsidR="00A40783">
        <w:rPr>
          <w:iCs/>
        </w:rPr>
        <w:br/>
      </w:r>
      <w:r w:rsidRPr="001D5B29">
        <w:rPr>
          <w:iCs/>
        </w:rPr>
        <w:t xml:space="preserve">u zamawiającego obowiązku podatkowego, Wykonawca może wymagane informacje przedstawić w szczególności także dokonując odpowiedniej modyfikacji formularza ofertowego – </w:t>
      </w:r>
      <w:r w:rsidRPr="001D5B29">
        <w:rPr>
          <w:b/>
          <w:iCs/>
        </w:rPr>
        <w:t>załącznika nr 1 do SWZ</w:t>
      </w:r>
      <w:r w:rsidRPr="001D5B29">
        <w:rPr>
          <w:iCs/>
        </w:rPr>
        <w:t xml:space="preserve">. </w:t>
      </w:r>
      <w:r w:rsidR="007A5570">
        <w:rPr>
          <w:iCs/>
        </w:rPr>
        <w:t>Brak złożenia ww. informacji będzie postrzegany jako brak powstania obowiązku podatkowego u Zamawiającego.</w:t>
      </w:r>
    </w:p>
    <w:p w14:paraId="3E8462FD" w14:textId="77777777" w:rsidR="00EE3A36" w:rsidRPr="00EE3A36" w:rsidRDefault="00EE3A36" w:rsidP="00EE3A36">
      <w:pPr>
        <w:pStyle w:val="Akapitzlist"/>
        <w:suppressAutoHyphens w:val="0"/>
        <w:spacing w:after="0" w:line="276" w:lineRule="auto"/>
        <w:ind w:left="360"/>
        <w:jc w:val="both"/>
        <w:rPr>
          <w:rFonts w:eastAsiaTheme="majorEastAsia" w:cs="Arial"/>
          <w:strike/>
        </w:rPr>
      </w:pPr>
    </w:p>
    <w:p w14:paraId="520FC388" w14:textId="77777777" w:rsidR="00B0652D" w:rsidRPr="001D5B29" w:rsidRDefault="00B0652D" w:rsidP="00ED32AF">
      <w:pPr>
        <w:pStyle w:val="Nagwek1"/>
        <w:spacing w:before="0" w:line="276" w:lineRule="auto"/>
      </w:pPr>
      <w:r w:rsidRPr="001D5B29">
        <w:t>Rozdział XVII</w:t>
      </w:r>
    </w:p>
    <w:p w14:paraId="41CD19D0" w14:textId="77777777" w:rsidR="004A432F" w:rsidRPr="001D5B29" w:rsidRDefault="00B0652D" w:rsidP="0000416D">
      <w:pPr>
        <w:pStyle w:val="Nagwek2"/>
        <w:spacing w:after="0" w:line="276" w:lineRule="auto"/>
      </w:pPr>
      <w:bookmarkStart w:id="17" w:name="_Termin_związania_ofertą"/>
      <w:bookmarkEnd w:id="17"/>
      <w:r w:rsidRPr="001D5B29">
        <w:t>Termin związania ofertą</w:t>
      </w:r>
    </w:p>
    <w:p w14:paraId="74641F7E" w14:textId="77777777" w:rsidR="00B0652D" w:rsidRPr="001D5B29" w:rsidRDefault="00B0652D" w:rsidP="0000416D">
      <w:pPr>
        <w:suppressAutoHyphens w:val="0"/>
        <w:spacing w:after="0" w:line="276" w:lineRule="auto"/>
        <w:jc w:val="both"/>
        <w:rPr>
          <w:rFonts w:cs="Arial"/>
          <w:b/>
          <w:sz w:val="24"/>
          <w:szCs w:val="24"/>
        </w:rPr>
      </w:pPr>
    </w:p>
    <w:p w14:paraId="40192A4C" w14:textId="6BF29C03" w:rsidR="00B0652D" w:rsidRPr="003F1B91" w:rsidRDefault="00B0652D" w:rsidP="008821A7">
      <w:pPr>
        <w:numPr>
          <w:ilvl w:val="0"/>
          <w:numId w:val="29"/>
        </w:numPr>
        <w:tabs>
          <w:tab w:val="clear" w:pos="1800"/>
        </w:tabs>
        <w:suppressAutoHyphens w:val="0"/>
        <w:spacing w:after="0" w:line="276" w:lineRule="auto"/>
        <w:ind w:left="426" w:hanging="426"/>
        <w:jc w:val="both"/>
        <w:rPr>
          <w:rFonts w:cs="Arial"/>
        </w:rPr>
      </w:pPr>
      <w:r w:rsidRPr="003F1B91">
        <w:rPr>
          <w:rFonts w:cs="Arial"/>
        </w:rPr>
        <w:t xml:space="preserve">Wykonawca będzie związany ofertą do dnia </w:t>
      </w:r>
      <w:r w:rsidR="009C6753">
        <w:rPr>
          <w:rFonts w:cs="Arial"/>
          <w:b/>
          <w:caps/>
        </w:rPr>
        <w:t>19</w:t>
      </w:r>
      <w:r w:rsidR="00FA3F56">
        <w:rPr>
          <w:rFonts w:cs="Arial"/>
          <w:b/>
          <w:caps/>
        </w:rPr>
        <w:t>.04.2023</w:t>
      </w:r>
      <w:r w:rsidRPr="003F1B91">
        <w:rPr>
          <w:rFonts w:cs="Arial"/>
          <w:b/>
          <w:caps/>
        </w:rPr>
        <w:t xml:space="preserve"> </w:t>
      </w:r>
      <w:r w:rsidRPr="003F1B91">
        <w:rPr>
          <w:rFonts w:cs="Arial"/>
          <w:b/>
        </w:rPr>
        <w:t>r.</w:t>
      </w:r>
      <w:r w:rsidRPr="003F1B91">
        <w:rPr>
          <w:rFonts w:cs="Arial"/>
        </w:rPr>
        <w:t xml:space="preserve"> Bieg terminu związania ofertą rozpoczyna się wraz z upływem terminu składania ofert.</w:t>
      </w:r>
    </w:p>
    <w:p w14:paraId="473BC9FC" w14:textId="35B4F6AD" w:rsidR="00B27B4F" w:rsidRDefault="00B0652D" w:rsidP="008821A7">
      <w:pPr>
        <w:numPr>
          <w:ilvl w:val="0"/>
          <w:numId w:val="29"/>
        </w:numPr>
        <w:tabs>
          <w:tab w:val="clear" w:pos="1800"/>
        </w:tabs>
        <w:suppressAutoHyphens w:val="0"/>
        <w:spacing w:after="0" w:line="276" w:lineRule="auto"/>
        <w:ind w:left="426" w:hanging="426"/>
        <w:jc w:val="both"/>
        <w:rPr>
          <w:rFonts w:cs="Arial"/>
        </w:rPr>
      </w:pPr>
      <w:r w:rsidRPr="003F1B91">
        <w:rPr>
          <w:rFonts w:cs="Arial"/>
        </w:rPr>
        <w:t>W przypadku gdy wybór najkorzystniejszej oferty nie</w:t>
      </w:r>
      <w:r w:rsidRPr="002E1204">
        <w:rPr>
          <w:rFonts w:cs="Arial"/>
        </w:rPr>
        <w:t xml:space="preserv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B65A424" w14:textId="77777777" w:rsidR="00EA42DB" w:rsidRPr="002E1204" w:rsidRDefault="00EA42DB" w:rsidP="00440CA6">
      <w:pPr>
        <w:suppressAutoHyphens w:val="0"/>
        <w:spacing w:after="0" w:line="276" w:lineRule="auto"/>
        <w:jc w:val="both"/>
        <w:rPr>
          <w:rFonts w:cs="Arial"/>
        </w:rPr>
      </w:pPr>
    </w:p>
    <w:p w14:paraId="399FB6EA" w14:textId="77777777" w:rsidR="00B0652D" w:rsidRPr="009B15A0" w:rsidRDefault="00B0652D" w:rsidP="00ED32AF">
      <w:pPr>
        <w:pStyle w:val="Nagwek1"/>
        <w:jc w:val="both"/>
      </w:pPr>
      <w:r w:rsidRPr="009B15A0">
        <w:t xml:space="preserve">Rozdział </w:t>
      </w:r>
      <w:r w:rsidR="004A432F" w:rsidRPr="009B15A0">
        <w:t>XVIII</w:t>
      </w:r>
    </w:p>
    <w:p w14:paraId="3F38FC56" w14:textId="77777777" w:rsidR="004A432F" w:rsidRPr="0093286F" w:rsidRDefault="004A432F" w:rsidP="0000416D">
      <w:pPr>
        <w:pStyle w:val="Nagwek2"/>
        <w:spacing w:after="0"/>
      </w:pPr>
      <w:bookmarkStart w:id="18" w:name="_Sposób_i_termin"/>
      <w:bookmarkEnd w:id="18"/>
      <w:r w:rsidRPr="0093286F">
        <w:t>Sposób i termin składania ofert oraz termin otwarcia</w:t>
      </w:r>
    </w:p>
    <w:p w14:paraId="0835341B" w14:textId="77777777" w:rsidR="00624297" w:rsidRPr="002E1204" w:rsidRDefault="00624297" w:rsidP="0000416D">
      <w:pPr>
        <w:suppressAutoHyphens w:val="0"/>
        <w:spacing w:after="0" w:line="276" w:lineRule="auto"/>
        <w:jc w:val="both"/>
        <w:rPr>
          <w:rFonts w:cs="Arial"/>
          <w:b/>
          <w:sz w:val="24"/>
          <w:szCs w:val="24"/>
        </w:rPr>
      </w:pPr>
    </w:p>
    <w:p w14:paraId="7C1CA082" w14:textId="77777777" w:rsidR="003B45EC" w:rsidRPr="001D5B29" w:rsidRDefault="003B45EC" w:rsidP="008821A7">
      <w:pPr>
        <w:pStyle w:val="Nagwek1"/>
        <w:numPr>
          <w:ilvl w:val="0"/>
          <w:numId w:val="24"/>
        </w:numPr>
        <w:spacing w:before="0" w:line="276" w:lineRule="auto"/>
        <w:jc w:val="both"/>
        <w:rPr>
          <w:rFonts w:eastAsia="Calibri" w:cs="Arial"/>
          <w:sz w:val="22"/>
          <w:szCs w:val="22"/>
        </w:rPr>
      </w:pPr>
      <w:r w:rsidRPr="002E1204">
        <w:rPr>
          <w:rFonts w:eastAsia="Calibri" w:cs="Arial"/>
          <w:sz w:val="22"/>
          <w:szCs w:val="22"/>
        </w:rPr>
        <w:t xml:space="preserve">Miejsce </w:t>
      </w:r>
      <w:r w:rsidRPr="001D5B29">
        <w:rPr>
          <w:rFonts w:eastAsia="Calibri" w:cs="Arial"/>
          <w:sz w:val="22"/>
          <w:szCs w:val="22"/>
        </w:rPr>
        <w:t xml:space="preserve">i termin składania ofert </w:t>
      </w:r>
    </w:p>
    <w:p w14:paraId="71469DF9" w14:textId="142DD14F" w:rsidR="00310D4E" w:rsidRPr="00C67030" w:rsidRDefault="00624297" w:rsidP="008821A7">
      <w:pPr>
        <w:pStyle w:val="Akapitzlist"/>
        <w:numPr>
          <w:ilvl w:val="0"/>
          <w:numId w:val="32"/>
        </w:numPr>
        <w:suppressAutoHyphens w:val="0"/>
        <w:spacing w:after="0" w:line="276" w:lineRule="auto"/>
        <w:jc w:val="both"/>
        <w:rPr>
          <w:rFonts w:cs="Arial"/>
          <w:b/>
        </w:rPr>
      </w:pPr>
      <w:r w:rsidRPr="001D5B29">
        <w:rPr>
          <w:rFonts w:cs="Arial"/>
        </w:rPr>
        <w:t xml:space="preserve">Ofertę </w:t>
      </w:r>
      <w:r w:rsidRPr="001D5B29">
        <w:rPr>
          <w:rFonts w:eastAsia="Calibri" w:cs="Arial"/>
        </w:rPr>
        <w:t xml:space="preserve">wraz z wymaganymi dokumentami </w:t>
      </w:r>
      <w:r w:rsidRPr="001D5B29">
        <w:rPr>
          <w:rFonts w:cs="Arial"/>
        </w:rPr>
        <w:t xml:space="preserve">należy złożyć poprzez Platformę </w:t>
      </w:r>
      <w:hyperlink r:id="rId29">
        <w:r w:rsidRPr="001D5B29">
          <w:rPr>
            <w:rFonts w:eastAsia="Calibri" w:cs="Arial"/>
            <w:color w:val="1155CC"/>
            <w:u w:val="single"/>
          </w:rPr>
          <w:t>platformazakupowa.pl</w:t>
        </w:r>
      </w:hyperlink>
      <w:r w:rsidRPr="001D5B29">
        <w:rPr>
          <w:rFonts w:eastAsia="Calibri" w:cs="Arial"/>
          <w:color w:val="1155CC"/>
          <w:u w:val="single"/>
        </w:rPr>
        <w:t xml:space="preserve"> </w:t>
      </w:r>
      <w:r w:rsidRPr="001D5B29">
        <w:rPr>
          <w:rFonts w:eastAsia="Calibri" w:cs="Arial"/>
        </w:rPr>
        <w:t xml:space="preserve">pod adresem: </w:t>
      </w:r>
      <w:hyperlink r:id="rId30" w:history="1">
        <w:r w:rsidR="00294207" w:rsidRPr="001D5B29">
          <w:rPr>
            <w:rStyle w:val="Hipercze"/>
            <w:rFonts w:eastAsia="Calibri" w:cs="Arial"/>
          </w:rPr>
          <w:t>https://platformazakupowa.pl/pn/um_lomza</w:t>
        </w:r>
      </w:hyperlink>
      <w:r w:rsidR="00294207" w:rsidRPr="001D5B29">
        <w:rPr>
          <w:rFonts w:eastAsia="Calibri" w:cs="Arial"/>
        </w:rPr>
        <w:t xml:space="preserve"> </w:t>
      </w:r>
      <w:r w:rsidR="00310D4E" w:rsidRPr="001D5B29">
        <w:rPr>
          <w:rFonts w:eastAsia="Calibri" w:cs="Arial"/>
        </w:rPr>
        <w:t>w myśl Ustawy</w:t>
      </w:r>
      <w:r w:rsidR="00294207" w:rsidRPr="001D5B29">
        <w:rPr>
          <w:rFonts w:eastAsia="Calibri" w:cs="Arial"/>
        </w:rPr>
        <w:t xml:space="preserve"> </w:t>
      </w:r>
      <w:proofErr w:type="spellStart"/>
      <w:r w:rsidR="00294207" w:rsidRPr="001D5B29">
        <w:rPr>
          <w:rFonts w:eastAsia="Calibri" w:cs="Arial"/>
        </w:rPr>
        <w:t>Pzp</w:t>
      </w:r>
      <w:proofErr w:type="spellEnd"/>
      <w:r w:rsidR="00310D4E" w:rsidRPr="001D5B29">
        <w:rPr>
          <w:rFonts w:eastAsia="Calibri" w:cs="Arial"/>
        </w:rPr>
        <w:t xml:space="preserve"> na stronie internetowej prowadzonego postępowania</w:t>
      </w:r>
      <w:r w:rsidR="00310D4E" w:rsidRPr="001D5B29">
        <w:rPr>
          <w:rFonts w:cs="Arial"/>
          <w:b/>
        </w:rPr>
        <w:t xml:space="preserve"> </w:t>
      </w:r>
      <w:r w:rsidRPr="001D5B29">
        <w:rPr>
          <w:rFonts w:cs="Arial"/>
          <w:b/>
        </w:rPr>
        <w:t xml:space="preserve">do </w:t>
      </w:r>
      <w:r w:rsidRPr="00C67030">
        <w:rPr>
          <w:rFonts w:cs="Arial"/>
          <w:b/>
        </w:rPr>
        <w:t>dni</w:t>
      </w:r>
      <w:r w:rsidR="00C67030">
        <w:rPr>
          <w:rFonts w:cs="Arial"/>
          <w:b/>
        </w:rPr>
        <w:t>a</w:t>
      </w:r>
      <w:r w:rsidR="00C67030">
        <w:rPr>
          <w:rFonts w:cs="Arial"/>
          <w:b/>
        </w:rPr>
        <w:br/>
      </w:r>
      <w:r w:rsidR="009C6753">
        <w:rPr>
          <w:rFonts w:cs="Arial"/>
          <w:b/>
        </w:rPr>
        <w:t>21</w:t>
      </w:r>
      <w:r w:rsidR="00FA3F56">
        <w:rPr>
          <w:rFonts w:cs="Arial"/>
          <w:b/>
        </w:rPr>
        <w:t xml:space="preserve"> marca 2023</w:t>
      </w:r>
      <w:r w:rsidRPr="00C67030">
        <w:rPr>
          <w:rFonts w:cs="Arial"/>
          <w:caps/>
        </w:rPr>
        <w:t xml:space="preserve"> </w:t>
      </w:r>
      <w:r w:rsidRPr="00C67030">
        <w:rPr>
          <w:rFonts w:cs="Arial"/>
          <w:b/>
        </w:rPr>
        <w:t xml:space="preserve">r. do godziny </w:t>
      </w:r>
      <w:r w:rsidR="00FA3F56">
        <w:rPr>
          <w:rFonts w:cs="Arial"/>
          <w:b/>
          <w:bCs/>
          <w:caps/>
        </w:rPr>
        <w:t>09</w:t>
      </w:r>
      <w:r w:rsidR="00CF0ACC" w:rsidRPr="00C67030">
        <w:rPr>
          <w:rFonts w:cs="Arial"/>
          <w:b/>
          <w:bCs/>
          <w:caps/>
        </w:rPr>
        <w:t>:00</w:t>
      </w:r>
      <w:r w:rsidRPr="00C67030">
        <w:rPr>
          <w:rFonts w:cs="Arial"/>
        </w:rPr>
        <w:t>.</w:t>
      </w:r>
    </w:p>
    <w:p w14:paraId="2973BC79" w14:textId="77777777" w:rsidR="00310D4E" w:rsidRPr="001D5B29" w:rsidRDefault="00310D4E" w:rsidP="008821A7">
      <w:pPr>
        <w:pStyle w:val="Akapitzlist"/>
        <w:numPr>
          <w:ilvl w:val="0"/>
          <w:numId w:val="32"/>
        </w:numPr>
        <w:suppressAutoHyphens w:val="0"/>
        <w:spacing w:after="0" w:line="276" w:lineRule="auto"/>
        <w:jc w:val="both"/>
        <w:rPr>
          <w:rFonts w:eastAsia="Calibri" w:cs="Arial"/>
        </w:rPr>
      </w:pPr>
      <w:r w:rsidRPr="001D5B29">
        <w:rPr>
          <w:rFonts w:eastAsia="Calibri" w:cs="Arial"/>
        </w:rPr>
        <w:t>Do oferty należy dołączyć wszystkie wymagane w SWZ dokumenty.</w:t>
      </w:r>
    </w:p>
    <w:p w14:paraId="58122567" w14:textId="6694B80F" w:rsidR="00310D4E" w:rsidRPr="002E1204" w:rsidRDefault="00310D4E" w:rsidP="008821A7">
      <w:pPr>
        <w:pStyle w:val="Akapitzlist"/>
        <w:numPr>
          <w:ilvl w:val="0"/>
          <w:numId w:val="32"/>
        </w:numPr>
        <w:suppressAutoHyphens w:val="0"/>
        <w:spacing w:after="0" w:line="276" w:lineRule="auto"/>
        <w:jc w:val="both"/>
        <w:rPr>
          <w:rFonts w:eastAsia="Calibri" w:cs="Arial"/>
        </w:rPr>
      </w:pPr>
      <w:r w:rsidRPr="001D5B29">
        <w:rPr>
          <w:rFonts w:eastAsia="Calibri" w:cs="Arial"/>
        </w:rPr>
        <w:lastRenderedPageBreak/>
        <w:t xml:space="preserve">Po wypełnieniu Formularza składania oferty </w:t>
      </w:r>
      <w:r w:rsidR="00294207" w:rsidRPr="001D5B29">
        <w:rPr>
          <w:rFonts w:eastAsia="Calibri" w:cs="Arial"/>
        </w:rPr>
        <w:t>i dołączeniu</w:t>
      </w:r>
      <w:r w:rsidRPr="001D5B29">
        <w:rPr>
          <w:rFonts w:eastAsia="Calibri" w:cs="Arial"/>
        </w:rPr>
        <w:t xml:space="preserve">  wszystkich wymaganych załączników należy kliknąć przycisk „Przejdź do podsumowania</w:t>
      </w:r>
      <w:r w:rsidRPr="002E1204">
        <w:rPr>
          <w:rFonts w:eastAsia="Calibri" w:cs="Arial"/>
        </w:rPr>
        <w:t>”.</w:t>
      </w:r>
    </w:p>
    <w:p w14:paraId="4B31CA24" w14:textId="071F87A9" w:rsidR="00310D4E" w:rsidRPr="002E1204" w:rsidRDefault="00310D4E" w:rsidP="008821A7">
      <w:pPr>
        <w:pStyle w:val="Akapitzlist"/>
        <w:numPr>
          <w:ilvl w:val="0"/>
          <w:numId w:val="32"/>
        </w:numPr>
        <w:suppressAutoHyphens w:val="0"/>
        <w:spacing w:after="0" w:line="276" w:lineRule="auto"/>
        <w:jc w:val="both"/>
        <w:rPr>
          <w:rFonts w:eastAsia="Calibri" w:cs="Arial"/>
        </w:rPr>
      </w:pPr>
      <w:r w:rsidRPr="002E1204">
        <w:rPr>
          <w:rFonts w:eastAsia="Calibri" w:cs="Arial"/>
        </w:rPr>
        <w:t xml:space="preserve">Oferta składana elektronicznie musi zostać podpisana elektronicznym podpisem kwalifikowanym, podpisem zaufanym lub podpisem osobistym. W procesie składania oferty za pośrednictwem </w:t>
      </w:r>
      <w:hyperlink r:id="rId31">
        <w:r w:rsidRPr="002E1204">
          <w:rPr>
            <w:rFonts w:eastAsia="Calibri" w:cs="Arial"/>
            <w:color w:val="1155CC"/>
            <w:u w:val="single"/>
          </w:rPr>
          <w:t>platformazakupowa.pl</w:t>
        </w:r>
      </w:hyperlink>
      <w:r w:rsidRPr="002E1204">
        <w:rPr>
          <w:rFonts w:eastAsia="Calibri" w:cs="Arial"/>
        </w:rPr>
        <w:t xml:space="preserve">, wykonawca powinien złożyć podpis bezpośrednio na dokumentach przesłanych za pośrednictwem </w:t>
      </w:r>
      <w:hyperlink r:id="rId32">
        <w:r w:rsidRPr="002E1204">
          <w:rPr>
            <w:rFonts w:eastAsia="Calibri" w:cs="Arial"/>
            <w:color w:val="1155CC"/>
            <w:u w:val="single"/>
          </w:rPr>
          <w:t>platformazakupowa.pl</w:t>
        </w:r>
      </w:hyperlink>
      <w:r w:rsidRPr="002E1204">
        <w:rPr>
          <w:rFonts w:eastAsia="Calibri" w:cs="Arial"/>
        </w:rPr>
        <w:t>. Zalecamy stosowanie podpisu na każdym załączonym pliku osobno, w szczególności wskazanych w art. 63 ust</w:t>
      </w:r>
      <w:r w:rsidR="0000416D">
        <w:rPr>
          <w:rFonts w:eastAsia="Calibri" w:cs="Arial"/>
        </w:rPr>
        <w:t>.</w:t>
      </w:r>
      <w:r w:rsidRPr="002E1204">
        <w:rPr>
          <w:rFonts w:eastAsia="Calibri" w:cs="Arial"/>
        </w:rPr>
        <w:t xml:space="preserve"> 1 oraz ust.2  </w:t>
      </w:r>
      <w:r w:rsidR="00EF2BE0" w:rsidRPr="002E1204">
        <w:rPr>
          <w:rFonts w:eastAsia="Calibri" w:cs="Arial"/>
        </w:rPr>
        <w:t xml:space="preserve">ustawy </w:t>
      </w:r>
      <w:proofErr w:type="spellStart"/>
      <w:r w:rsidRPr="002E1204">
        <w:rPr>
          <w:rFonts w:eastAsia="Calibri" w:cs="Arial"/>
        </w:rPr>
        <w:t>Pzp</w:t>
      </w:r>
      <w:proofErr w:type="spellEnd"/>
      <w:r w:rsidRPr="002E1204">
        <w:rPr>
          <w:rFonts w:eastAsia="Calibri" w:cs="Arial"/>
        </w:rPr>
        <w:t>, gdzie zaznaczono, iż oferty, wnioski o dopuszczenie do udziału w postępowaniu oraz oświadczenie, o którym mowa w art. 125 ust.1 sporządza się, pod rygorem nieważności, w postaci lub formie elektronicznej i opatruje kwalifikowanym podpisem elektronicznym, podpisem zaufanym lub podpisem osobistym.</w:t>
      </w:r>
    </w:p>
    <w:p w14:paraId="5024AC3B" w14:textId="77777777" w:rsidR="00310D4E" w:rsidRPr="002E1204" w:rsidRDefault="00310D4E" w:rsidP="008821A7">
      <w:pPr>
        <w:pStyle w:val="Akapitzlist"/>
        <w:numPr>
          <w:ilvl w:val="0"/>
          <w:numId w:val="32"/>
        </w:numPr>
        <w:suppressAutoHyphens w:val="0"/>
        <w:spacing w:after="0" w:line="276" w:lineRule="auto"/>
        <w:jc w:val="both"/>
        <w:rPr>
          <w:rFonts w:eastAsia="Calibri" w:cs="Arial"/>
        </w:rPr>
      </w:pPr>
      <w:r w:rsidRPr="002E1204">
        <w:rPr>
          <w:rFonts w:eastAsia="Calibri" w:cs="Arial"/>
        </w:rPr>
        <w:t>Za datę złożenia oferty przyjmuje się datę jej przekazania w systemie (platformie) w drugim kroku składania oferty poprzez kliknięcie przycisku “Złóż ofertę” i wyświetlenie się komunikatu, że oferta została zaszyfrowana i złożona.</w:t>
      </w:r>
    </w:p>
    <w:p w14:paraId="29F03584" w14:textId="77777777" w:rsidR="00310D4E" w:rsidRPr="002E1204" w:rsidRDefault="00310D4E" w:rsidP="008821A7">
      <w:pPr>
        <w:pStyle w:val="Akapitzlist"/>
        <w:numPr>
          <w:ilvl w:val="0"/>
          <w:numId w:val="32"/>
        </w:numPr>
        <w:suppressAutoHyphens w:val="0"/>
        <w:spacing w:after="0" w:line="276" w:lineRule="auto"/>
        <w:jc w:val="both"/>
        <w:rPr>
          <w:rFonts w:eastAsia="Calibri" w:cs="Arial"/>
        </w:rPr>
      </w:pPr>
      <w:r w:rsidRPr="002E1204">
        <w:rPr>
          <w:rFonts w:eastAsia="Calibri" w:cs="Arial"/>
        </w:rPr>
        <w:t xml:space="preserve">Szczegółowa instrukcja dla Wykonawców dotycząca złożenia, zmiany i wycofania oferty znajduje się na stronie internetowej pod adresem:  </w:t>
      </w:r>
      <w:hyperlink r:id="rId33">
        <w:r w:rsidRPr="002E1204">
          <w:rPr>
            <w:rFonts w:eastAsia="Calibri" w:cs="Arial"/>
            <w:color w:val="1155CC"/>
            <w:u w:val="single"/>
          </w:rPr>
          <w:t>https://platformazakupowa.pl/strona/45-instrukcje</w:t>
        </w:r>
      </w:hyperlink>
      <w:r w:rsidR="00A42FA1" w:rsidRPr="002E1204">
        <w:rPr>
          <w:rFonts w:eastAsia="Calibri" w:cs="Arial"/>
          <w:color w:val="1155CC"/>
          <w:u w:val="single"/>
        </w:rPr>
        <w:t>.</w:t>
      </w:r>
    </w:p>
    <w:p w14:paraId="7F41D9DF" w14:textId="77777777" w:rsidR="00310D4E" w:rsidRPr="00125F74" w:rsidRDefault="00310D4E" w:rsidP="008821A7">
      <w:pPr>
        <w:pStyle w:val="Nagwek1"/>
        <w:numPr>
          <w:ilvl w:val="0"/>
          <w:numId w:val="24"/>
        </w:numPr>
        <w:spacing w:before="0" w:line="276" w:lineRule="auto"/>
        <w:jc w:val="both"/>
        <w:rPr>
          <w:rFonts w:eastAsia="Calibri" w:cs="Arial"/>
          <w:b w:val="0"/>
          <w:sz w:val="22"/>
          <w:szCs w:val="22"/>
        </w:rPr>
      </w:pPr>
      <w:r w:rsidRPr="00125F74">
        <w:rPr>
          <w:rFonts w:eastAsia="Calibri" w:cs="Arial"/>
          <w:b w:val="0"/>
          <w:sz w:val="22"/>
          <w:szCs w:val="22"/>
        </w:rPr>
        <w:t>Otwarcie ofert</w:t>
      </w:r>
    </w:p>
    <w:p w14:paraId="1C5046CF" w14:textId="358B5F4F" w:rsidR="00310D4E" w:rsidRPr="001D5B29" w:rsidRDefault="00310D4E" w:rsidP="008821A7">
      <w:pPr>
        <w:pStyle w:val="Akapitzlist"/>
        <w:numPr>
          <w:ilvl w:val="0"/>
          <w:numId w:val="30"/>
        </w:numPr>
        <w:shd w:val="clear" w:color="auto" w:fill="FFFFFF"/>
        <w:spacing w:after="0" w:line="276" w:lineRule="auto"/>
        <w:jc w:val="both"/>
        <w:rPr>
          <w:rFonts w:eastAsia="Calibri" w:cs="Arial"/>
        </w:rPr>
      </w:pPr>
      <w:r w:rsidRPr="002E1204">
        <w:rPr>
          <w:rFonts w:cs="Arial"/>
        </w:rPr>
        <w:t>Otwarcie ofert nastąpi</w:t>
      </w:r>
      <w:r w:rsidR="00624297" w:rsidRPr="002E1204">
        <w:rPr>
          <w:rFonts w:cs="Arial"/>
        </w:rPr>
        <w:t xml:space="preserve"> </w:t>
      </w:r>
      <w:r w:rsidR="00624297" w:rsidRPr="001D5B29">
        <w:rPr>
          <w:rFonts w:cs="Arial"/>
        </w:rPr>
        <w:t xml:space="preserve">w </w:t>
      </w:r>
      <w:r w:rsidR="00624297" w:rsidRPr="009A7353">
        <w:rPr>
          <w:rFonts w:cs="Arial"/>
        </w:rPr>
        <w:t>dniu</w:t>
      </w:r>
      <w:r w:rsidR="00C67030">
        <w:rPr>
          <w:rFonts w:cs="Arial"/>
        </w:rPr>
        <w:t xml:space="preserve"> </w:t>
      </w:r>
      <w:r w:rsidR="009C6753">
        <w:rPr>
          <w:rFonts w:cs="Arial"/>
          <w:b/>
        </w:rPr>
        <w:t>21</w:t>
      </w:r>
      <w:r w:rsidR="00FA3F56">
        <w:rPr>
          <w:rFonts w:cs="Arial"/>
          <w:b/>
        </w:rPr>
        <w:t xml:space="preserve"> marca 2023</w:t>
      </w:r>
      <w:r w:rsidR="00624297" w:rsidRPr="009A7353">
        <w:rPr>
          <w:rFonts w:cs="Arial"/>
          <w:b/>
        </w:rPr>
        <w:t xml:space="preserve"> </w:t>
      </w:r>
      <w:r w:rsidR="00213FCC" w:rsidRPr="009A7353">
        <w:rPr>
          <w:rFonts w:cs="Arial"/>
          <w:b/>
        </w:rPr>
        <w:t>r</w:t>
      </w:r>
      <w:r w:rsidR="00213FCC" w:rsidRPr="001D5B29">
        <w:rPr>
          <w:rFonts w:cs="Arial"/>
          <w:b/>
        </w:rPr>
        <w:t xml:space="preserve">. o godzinie </w:t>
      </w:r>
      <w:r w:rsidR="00FA3F56">
        <w:rPr>
          <w:rFonts w:cs="Arial"/>
          <w:b/>
        </w:rPr>
        <w:t>09</w:t>
      </w:r>
      <w:r w:rsidR="00CF0ACC" w:rsidRPr="001D5B29">
        <w:rPr>
          <w:rFonts w:cs="Arial"/>
          <w:b/>
        </w:rPr>
        <w:t>:30.</w:t>
      </w:r>
      <w:r w:rsidR="00624297" w:rsidRPr="001D5B29">
        <w:rPr>
          <w:rFonts w:cs="Arial"/>
        </w:rPr>
        <w:t xml:space="preserve"> </w:t>
      </w:r>
    </w:p>
    <w:p w14:paraId="1951B0B2" w14:textId="77777777" w:rsidR="00EF2BE0" w:rsidRPr="001D5B29" w:rsidRDefault="00EF2BE0" w:rsidP="008821A7">
      <w:pPr>
        <w:pStyle w:val="Akapitzlist"/>
        <w:numPr>
          <w:ilvl w:val="0"/>
          <w:numId w:val="30"/>
        </w:numPr>
        <w:shd w:val="clear" w:color="auto" w:fill="FFFFFF"/>
        <w:spacing w:after="0" w:line="276" w:lineRule="auto"/>
        <w:jc w:val="both"/>
        <w:rPr>
          <w:rFonts w:eastAsia="Calibri" w:cs="Arial"/>
        </w:rPr>
      </w:pPr>
      <w:r w:rsidRPr="001D5B29">
        <w:rPr>
          <w:rFonts w:eastAsia="Calibri" w:cs="Arial"/>
        </w:rPr>
        <w:t>Jeżeli otwarcie ofert następuje przy użyciu systemu teleinformatycznego, w</w:t>
      </w:r>
      <w:r w:rsidR="00310D4E" w:rsidRPr="001D5B29">
        <w:rPr>
          <w:rFonts w:eastAsia="Calibri" w:cs="Arial"/>
        </w:rPr>
        <w:t xml:space="preserve"> przypadku awarii</w:t>
      </w:r>
      <w:r w:rsidRPr="001D5B29">
        <w:rPr>
          <w:rFonts w:eastAsia="Calibri" w:cs="Arial"/>
        </w:rPr>
        <w:t xml:space="preserve"> tego</w:t>
      </w:r>
      <w:r w:rsidR="00310D4E" w:rsidRPr="001D5B29">
        <w:rPr>
          <w:rFonts w:eastAsia="Calibri" w:cs="Arial"/>
        </w:rPr>
        <w:t xml:space="preserve"> systemu, która powoduje brak możliwości otwarcia ofert w terminie określonym przez zamawiającego, otwarcie ofert następuje niezwłocznie po usunięciu awarii. </w:t>
      </w:r>
    </w:p>
    <w:p w14:paraId="4EB94459" w14:textId="6DF44DE4" w:rsidR="00310D4E" w:rsidRPr="002E1204" w:rsidRDefault="00310D4E" w:rsidP="008821A7">
      <w:pPr>
        <w:pStyle w:val="Akapitzlist"/>
        <w:numPr>
          <w:ilvl w:val="0"/>
          <w:numId w:val="30"/>
        </w:numPr>
        <w:shd w:val="clear" w:color="auto" w:fill="FFFFFF"/>
        <w:spacing w:after="0" w:line="276" w:lineRule="auto"/>
        <w:jc w:val="both"/>
        <w:rPr>
          <w:rFonts w:eastAsia="Calibri" w:cs="Arial"/>
        </w:rPr>
      </w:pPr>
      <w:r w:rsidRPr="002E1204">
        <w:rPr>
          <w:rFonts w:eastAsia="Calibri" w:cs="Arial"/>
        </w:rPr>
        <w:t>Zamawiający poinformuje o zmianie terminu otwarcia ofert na stronie internetowej prowadzonego postępowania.</w:t>
      </w:r>
    </w:p>
    <w:p w14:paraId="347FD94F" w14:textId="3C08B5D5" w:rsidR="00310D4E" w:rsidRPr="002E1204" w:rsidRDefault="00EF2BE0" w:rsidP="008821A7">
      <w:pPr>
        <w:pStyle w:val="Akapitzlist"/>
        <w:numPr>
          <w:ilvl w:val="0"/>
          <w:numId w:val="30"/>
        </w:numPr>
        <w:shd w:val="clear" w:color="auto" w:fill="FFFFFF"/>
        <w:spacing w:after="0" w:line="276" w:lineRule="auto"/>
        <w:jc w:val="both"/>
        <w:rPr>
          <w:rFonts w:eastAsia="Calibri" w:cs="Arial"/>
        </w:rPr>
      </w:pPr>
      <w:r w:rsidRPr="002E1204">
        <w:rPr>
          <w:rFonts w:cs="Arial"/>
        </w:rPr>
        <w:t>Zamawiający, n</w:t>
      </w:r>
      <w:r w:rsidR="00624297" w:rsidRPr="002E1204">
        <w:rPr>
          <w:rFonts w:cs="Arial"/>
        </w:rPr>
        <w:t xml:space="preserve">ajpóźniej przed </w:t>
      </w:r>
      <w:r w:rsidRPr="002E1204">
        <w:rPr>
          <w:rFonts w:cs="Arial"/>
        </w:rPr>
        <w:t xml:space="preserve">otwarciem ofert, udostępnia </w:t>
      </w:r>
      <w:r w:rsidR="00624297" w:rsidRPr="002E1204">
        <w:rPr>
          <w:rFonts w:cs="Arial"/>
        </w:rPr>
        <w:t>na stronie internetowej prowadzonego postępowania info</w:t>
      </w:r>
      <w:r w:rsidRPr="002E1204">
        <w:rPr>
          <w:rFonts w:cs="Arial"/>
        </w:rPr>
        <w:t>rmację o kwocie, jaką zamierza</w:t>
      </w:r>
      <w:r w:rsidR="00624297" w:rsidRPr="002E1204">
        <w:rPr>
          <w:rFonts w:cs="Arial"/>
        </w:rPr>
        <w:t xml:space="preserve"> przeznaczyć na sfinansowanie zamówienia. </w:t>
      </w:r>
    </w:p>
    <w:p w14:paraId="27C07069" w14:textId="77777777" w:rsidR="003B45EC" w:rsidRPr="002E1204" w:rsidRDefault="003B45EC" w:rsidP="008821A7">
      <w:pPr>
        <w:pStyle w:val="Akapitzlist"/>
        <w:numPr>
          <w:ilvl w:val="0"/>
          <w:numId w:val="30"/>
        </w:numPr>
        <w:shd w:val="clear" w:color="auto" w:fill="FFFFFF"/>
        <w:spacing w:after="0" w:line="276" w:lineRule="auto"/>
        <w:jc w:val="both"/>
        <w:rPr>
          <w:rFonts w:eastAsia="Calibri" w:cs="Arial"/>
        </w:rPr>
      </w:pPr>
      <w:bookmarkStart w:id="19" w:name="_1fob9te" w:colFirst="0" w:colLast="0"/>
      <w:bookmarkEnd w:id="19"/>
      <w:r w:rsidRPr="002E1204">
        <w:rPr>
          <w:rFonts w:eastAsia="Calibri" w:cs="Arial"/>
        </w:rPr>
        <w:t>Zamawiający, niezwłocznie po otwarciu ofert, udostępnia na stronie internetowej prowadzonego postępowania informacje o:</w:t>
      </w:r>
    </w:p>
    <w:p w14:paraId="1CA53547" w14:textId="77777777" w:rsidR="003B45EC" w:rsidRPr="002E1204" w:rsidRDefault="003B45EC" w:rsidP="008821A7">
      <w:pPr>
        <w:pStyle w:val="Akapitzlist"/>
        <w:numPr>
          <w:ilvl w:val="0"/>
          <w:numId w:val="31"/>
        </w:numPr>
        <w:shd w:val="clear" w:color="auto" w:fill="FFFFFF"/>
        <w:spacing w:after="0" w:line="276" w:lineRule="auto"/>
        <w:jc w:val="both"/>
        <w:rPr>
          <w:rFonts w:eastAsia="Calibri" w:cs="Arial"/>
        </w:rPr>
      </w:pPr>
      <w:r w:rsidRPr="002E1204">
        <w:rPr>
          <w:rFonts w:eastAsia="Calibri" w:cs="Arial"/>
        </w:rPr>
        <w:t>nazwach albo imionach i nazwiskach oraz siedzibach lub miejscach prowadzonej działalności gospodarczej albo miejscach zamieszkania wykonawców, których oferty zostały otwarte;</w:t>
      </w:r>
    </w:p>
    <w:p w14:paraId="08F9A310" w14:textId="77777777" w:rsidR="00624297" w:rsidRPr="002E1204" w:rsidRDefault="003B45EC" w:rsidP="008821A7">
      <w:pPr>
        <w:pStyle w:val="Akapitzlist"/>
        <w:numPr>
          <w:ilvl w:val="0"/>
          <w:numId w:val="31"/>
        </w:numPr>
        <w:shd w:val="clear" w:color="auto" w:fill="FFFFFF"/>
        <w:spacing w:after="0" w:line="276" w:lineRule="auto"/>
        <w:jc w:val="both"/>
        <w:rPr>
          <w:rFonts w:eastAsia="Calibri" w:cs="Arial"/>
        </w:rPr>
      </w:pPr>
      <w:r w:rsidRPr="002E1204">
        <w:rPr>
          <w:rFonts w:eastAsia="Calibri" w:cs="Arial"/>
        </w:rPr>
        <w:t>cenach zawartych w ofertach.</w:t>
      </w:r>
    </w:p>
    <w:p w14:paraId="6BF14E1D" w14:textId="77777777" w:rsidR="003B45EC" w:rsidRPr="002E1204" w:rsidRDefault="003B45EC" w:rsidP="00310D4E">
      <w:pPr>
        <w:shd w:val="clear" w:color="auto" w:fill="FFFFFF"/>
        <w:spacing w:after="0" w:line="276" w:lineRule="auto"/>
        <w:ind w:left="720"/>
        <w:jc w:val="both"/>
        <w:rPr>
          <w:rFonts w:eastAsia="Calibri" w:cs="Arial"/>
        </w:rPr>
      </w:pPr>
      <w:r w:rsidRPr="002E1204">
        <w:rPr>
          <w:rFonts w:eastAsia="Calibri" w:cs="Arial"/>
        </w:rPr>
        <w:t>Informacja zostanie opublikowana na stronie postępowania na</w:t>
      </w:r>
      <w:hyperlink r:id="rId34">
        <w:r w:rsidRPr="002E1204">
          <w:rPr>
            <w:rFonts w:eastAsia="Calibri" w:cs="Arial"/>
            <w:color w:val="1155CC"/>
            <w:u w:val="single"/>
          </w:rPr>
          <w:t xml:space="preserve"> platformazakupowa.pl</w:t>
        </w:r>
      </w:hyperlink>
      <w:r w:rsidRPr="002E1204">
        <w:rPr>
          <w:rFonts w:eastAsia="Calibri" w:cs="Arial"/>
        </w:rPr>
        <w:t xml:space="preserve"> w sekcji ,,Komunikaty” .</w:t>
      </w:r>
    </w:p>
    <w:p w14:paraId="72D43C68" w14:textId="3723401E" w:rsidR="00ED32AF" w:rsidRDefault="003B45EC" w:rsidP="00EE3A36">
      <w:pPr>
        <w:pStyle w:val="Akapitzlist"/>
        <w:shd w:val="clear" w:color="auto" w:fill="FFFFFF"/>
        <w:spacing w:after="0" w:line="276" w:lineRule="auto"/>
        <w:jc w:val="both"/>
        <w:rPr>
          <w:rFonts w:eastAsia="Calibri" w:cs="Arial"/>
        </w:rPr>
      </w:pPr>
      <w:r w:rsidRPr="002E1204">
        <w:rPr>
          <w:rFonts w:eastAsia="Calibri" w:cs="Arial"/>
        </w:rPr>
        <w:t>Zgodnie z Ustawą Prawo Zamówień Publicznych Zamawiający nie ma obowiązku przeprowadzania jawnej sesji otwarcia ofert z udziałem wykonawców lub transmitowania sesji otwarcia za pośrednictwem elektronicznych narzędzi do przekazu wideo on-line</w:t>
      </w:r>
      <w:r w:rsidR="00A42FA1" w:rsidRPr="002E1204">
        <w:rPr>
          <w:rFonts w:eastAsia="Calibri" w:cs="Arial"/>
        </w:rPr>
        <w:t>,</w:t>
      </w:r>
      <w:r w:rsidRPr="002E1204">
        <w:rPr>
          <w:rFonts w:eastAsia="Calibri" w:cs="Arial"/>
        </w:rPr>
        <w:t xml:space="preserve"> a ma jedynie takie uprawnienie.</w:t>
      </w:r>
    </w:p>
    <w:p w14:paraId="5E5FA16D" w14:textId="77777777" w:rsidR="00EE3A36" w:rsidRDefault="00EE3A36" w:rsidP="00EE3A36">
      <w:pPr>
        <w:pStyle w:val="Akapitzlist"/>
        <w:shd w:val="clear" w:color="auto" w:fill="FFFFFF"/>
        <w:spacing w:after="0" w:line="276" w:lineRule="auto"/>
        <w:jc w:val="both"/>
        <w:rPr>
          <w:rFonts w:eastAsia="Calibri" w:cs="Arial"/>
        </w:rPr>
      </w:pPr>
    </w:p>
    <w:p w14:paraId="7A900DCF" w14:textId="77777777" w:rsidR="00335BED" w:rsidRDefault="00335BED" w:rsidP="00EE3A36">
      <w:pPr>
        <w:pStyle w:val="Akapitzlist"/>
        <w:shd w:val="clear" w:color="auto" w:fill="FFFFFF"/>
        <w:spacing w:after="0" w:line="276" w:lineRule="auto"/>
        <w:jc w:val="both"/>
        <w:rPr>
          <w:rFonts w:eastAsia="Calibri" w:cs="Arial"/>
        </w:rPr>
      </w:pPr>
    </w:p>
    <w:p w14:paraId="036EAD3F" w14:textId="77777777" w:rsidR="00335BED" w:rsidRDefault="00335BED" w:rsidP="00EE3A36">
      <w:pPr>
        <w:pStyle w:val="Akapitzlist"/>
        <w:shd w:val="clear" w:color="auto" w:fill="FFFFFF"/>
        <w:spacing w:after="0" w:line="276" w:lineRule="auto"/>
        <w:jc w:val="both"/>
        <w:rPr>
          <w:rFonts w:eastAsia="Calibri" w:cs="Arial"/>
        </w:rPr>
      </w:pPr>
    </w:p>
    <w:p w14:paraId="47F904DB" w14:textId="77777777" w:rsidR="00335BED" w:rsidRDefault="00335BED" w:rsidP="00EE3A36">
      <w:pPr>
        <w:pStyle w:val="Akapitzlist"/>
        <w:shd w:val="clear" w:color="auto" w:fill="FFFFFF"/>
        <w:spacing w:after="0" w:line="276" w:lineRule="auto"/>
        <w:jc w:val="both"/>
        <w:rPr>
          <w:rFonts w:eastAsia="Calibri" w:cs="Arial"/>
        </w:rPr>
      </w:pPr>
    </w:p>
    <w:p w14:paraId="373C1D86" w14:textId="77777777" w:rsidR="00335BED" w:rsidRPr="00EE3A36" w:rsidRDefault="00335BED" w:rsidP="00EE3A36">
      <w:pPr>
        <w:pStyle w:val="Akapitzlist"/>
        <w:shd w:val="clear" w:color="auto" w:fill="FFFFFF"/>
        <w:spacing w:after="0" w:line="276" w:lineRule="auto"/>
        <w:jc w:val="both"/>
        <w:rPr>
          <w:rFonts w:eastAsia="Calibri" w:cs="Arial"/>
        </w:rPr>
      </w:pPr>
    </w:p>
    <w:p w14:paraId="3DF96709" w14:textId="77777777" w:rsidR="00310D4E" w:rsidRPr="009B15A0" w:rsidRDefault="00310D4E" w:rsidP="009B15A0">
      <w:pPr>
        <w:pStyle w:val="Nagwek1"/>
      </w:pPr>
      <w:r w:rsidRPr="009B15A0">
        <w:lastRenderedPageBreak/>
        <w:t>Rozdział XIX</w:t>
      </w:r>
    </w:p>
    <w:p w14:paraId="5EDA77BC" w14:textId="087E5F2F" w:rsidR="00CF0ACC" w:rsidRPr="003B6066" w:rsidRDefault="00310D4E" w:rsidP="003B6066">
      <w:pPr>
        <w:pStyle w:val="Nagwek2"/>
      </w:pPr>
      <w:bookmarkStart w:id="20" w:name="_Opis_kryteriów_oceny"/>
      <w:bookmarkEnd w:id="20"/>
      <w:r w:rsidRPr="0093286F">
        <w:t xml:space="preserve">Opis kryteriów oceny ofert, wraz z podaniem wag tych kryteriów i sposobu oceny </w:t>
      </w:r>
      <w:r w:rsidRPr="001D5B29">
        <w:t>ofert</w:t>
      </w:r>
    </w:p>
    <w:p w14:paraId="5FA405E1" w14:textId="1F400579" w:rsidR="0000416D" w:rsidRPr="00FA3F56" w:rsidRDefault="000F3C4E" w:rsidP="008821A7">
      <w:pPr>
        <w:pStyle w:val="Akapitzlist"/>
        <w:numPr>
          <w:ilvl w:val="0"/>
          <w:numId w:val="33"/>
        </w:numPr>
        <w:tabs>
          <w:tab w:val="clear" w:pos="1800"/>
        </w:tabs>
        <w:suppressAutoHyphens w:val="0"/>
        <w:spacing w:after="0" w:line="264" w:lineRule="auto"/>
        <w:ind w:left="284" w:hanging="284"/>
        <w:contextualSpacing w:val="0"/>
        <w:jc w:val="both"/>
        <w:rPr>
          <w:rFonts w:cs="Arial"/>
        </w:rPr>
      </w:pPr>
      <w:r w:rsidRPr="00C67030">
        <w:rPr>
          <w:rFonts w:cs="Arial"/>
        </w:rPr>
        <w:t>Przy wyborze najkorzystniejszej oferty Zamawiający będzie się kierował nastę</w:t>
      </w:r>
      <w:r w:rsidR="009009CC" w:rsidRPr="00C67030">
        <w:rPr>
          <w:rFonts w:cs="Arial"/>
        </w:rPr>
        <w:t>pującymi kryteriami oceny ofert</w:t>
      </w:r>
      <w:r w:rsidR="00CF0ACC" w:rsidRPr="00C67030">
        <w:rPr>
          <w:rFonts w:cs="Arial"/>
        </w:rPr>
        <w:t xml:space="preserve"> </w:t>
      </w:r>
      <w:r w:rsidR="009009CC" w:rsidRPr="00C67030">
        <w:rPr>
          <w:rFonts w:cs="Arial"/>
        </w:rPr>
        <w:t>i odpowiadającymi im znaczeniami (wagami):</w:t>
      </w:r>
    </w:p>
    <w:tbl>
      <w:tblPr>
        <w:tblW w:w="9344" w:type="dxa"/>
        <w:jc w:val="center"/>
        <w:tblCellMar>
          <w:top w:w="28" w:type="dxa"/>
          <w:left w:w="10" w:type="dxa"/>
          <w:bottom w:w="28" w:type="dxa"/>
          <w:right w:w="0" w:type="dxa"/>
        </w:tblCellMar>
        <w:tblLook w:val="04A0" w:firstRow="1" w:lastRow="0" w:firstColumn="1" w:lastColumn="0" w:noHBand="0" w:noVBand="1"/>
      </w:tblPr>
      <w:tblGrid>
        <w:gridCol w:w="381"/>
        <w:gridCol w:w="3449"/>
        <w:gridCol w:w="1984"/>
        <w:gridCol w:w="3530"/>
      </w:tblGrid>
      <w:tr w:rsidR="00C67030" w14:paraId="334D3227" w14:textId="77777777" w:rsidTr="00C67030">
        <w:trPr>
          <w:jc w:val="center"/>
        </w:trPr>
        <w:tc>
          <w:tcPr>
            <w:tcW w:w="381" w:type="dxa"/>
            <w:tcBorders>
              <w:top w:val="single" w:sz="8" w:space="0" w:color="000001"/>
              <w:left w:val="single" w:sz="8" w:space="0" w:color="000001"/>
              <w:bottom w:val="single" w:sz="8" w:space="0" w:color="000001"/>
            </w:tcBorders>
            <w:shd w:val="clear" w:color="auto" w:fill="auto"/>
            <w:vAlign w:val="center"/>
          </w:tcPr>
          <w:p w14:paraId="2FF456DF" w14:textId="77777777" w:rsidR="00C67030" w:rsidRDefault="00C67030" w:rsidP="00014810">
            <w:pPr>
              <w:spacing w:after="0" w:line="276" w:lineRule="auto"/>
              <w:jc w:val="center"/>
              <w:rPr>
                <w:rFonts w:cs="Arial"/>
                <w:color w:val="auto"/>
              </w:rPr>
            </w:pPr>
            <w:r>
              <w:rPr>
                <w:rFonts w:cs="Arial"/>
                <w:color w:val="auto"/>
              </w:rPr>
              <w:t>Lp.</w:t>
            </w:r>
          </w:p>
        </w:tc>
        <w:tc>
          <w:tcPr>
            <w:tcW w:w="3449" w:type="dxa"/>
            <w:tcBorders>
              <w:top w:val="single" w:sz="8" w:space="0" w:color="000001"/>
              <w:left w:val="single" w:sz="8" w:space="0" w:color="000001"/>
              <w:bottom w:val="single" w:sz="8" w:space="0" w:color="000001"/>
            </w:tcBorders>
            <w:shd w:val="clear" w:color="auto" w:fill="auto"/>
            <w:vAlign w:val="center"/>
          </w:tcPr>
          <w:p w14:paraId="4BB58001" w14:textId="77777777" w:rsidR="00C67030" w:rsidRDefault="00C67030" w:rsidP="00014810">
            <w:pPr>
              <w:spacing w:after="0" w:line="276" w:lineRule="auto"/>
              <w:jc w:val="center"/>
              <w:rPr>
                <w:rFonts w:cs="Arial"/>
                <w:color w:val="auto"/>
              </w:rPr>
            </w:pPr>
            <w:r>
              <w:rPr>
                <w:rFonts w:cs="Arial"/>
                <w:color w:val="auto"/>
              </w:rPr>
              <w:t>Nazwa kryterium</w:t>
            </w:r>
          </w:p>
        </w:tc>
        <w:tc>
          <w:tcPr>
            <w:tcW w:w="1984" w:type="dxa"/>
            <w:tcBorders>
              <w:top w:val="single" w:sz="8" w:space="0" w:color="000001"/>
              <w:left w:val="single" w:sz="8" w:space="0" w:color="000001"/>
              <w:bottom w:val="single" w:sz="8" w:space="0" w:color="000001"/>
              <w:right w:val="single" w:sz="8" w:space="0" w:color="000001"/>
            </w:tcBorders>
            <w:shd w:val="clear" w:color="auto" w:fill="auto"/>
            <w:tcMar>
              <w:right w:w="28" w:type="dxa"/>
            </w:tcMar>
            <w:vAlign w:val="center"/>
          </w:tcPr>
          <w:p w14:paraId="0CFC7BC9" w14:textId="77777777" w:rsidR="00C67030" w:rsidRDefault="00C67030" w:rsidP="00014810">
            <w:pPr>
              <w:spacing w:after="0" w:line="276" w:lineRule="auto"/>
              <w:jc w:val="center"/>
              <w:rPr>
                <w:rFonts w:cs="Arial"/>
                <w:color w:val="auto"/>
              </w:rPr>
            </w:pPr>
            <w:r>
              <w:rPr>
                <w:rFonts w:cs="Arial"/>
                <w:color w:val="auto"/>
              </w:rPr>
              <w:t>Waga (pkt)</w:t>
            </w:r>
          </w:p>
        </w:tc>
        <w:tc>
          <w:tcPr>
            <w:tcW w:w="3530" w:type="dxa"/>
            <w:tcBorders>
              <w:top w:val="single" w:sz="8" w:space="0" w:color="000001"/>
              <w:left w:val="single" w:sz="8" w:space="0" w:color="000001"/>
              <w:bottom w:val="single" w:sz="8" w:space="0" w:color="000001"/>
              <w:right w:val="single" w:sz="8" w:space="0" w:color="000001"/>
            </w:tcBorders>
            <w:shd w:val="clear" w:color="auto" w:fill="auto"/>
          </w:tcPr>
          <w:p w14:paraId="4D258431" w14:textId="77777777" w:rsidR="00C67030" w:rsidRDefault="00C67030" w:rsidP="00014810">
            <w:pPr>
              <w:spacing w:after="0" w:line="276" w:lineRule="auto"/>
              <w:jc w:val="center"/>
              <w:rPr>
                <w:rFonts w:cs="Arial"/>
                <w:color w:val="auto"/>
                <w:highlight w:val="yellow"/>
              </w:rPr>
            </w:pPr>
            <w:r>
              <w:rPr>
                <w:rFonts w:cs="Arial"/>
                <w:color w:val="auto"/>
              </w:rPr>
              <w:t>Sposób oceny</w:t>
            </w:r>
          </w:p>
        </w:tc>
      </w:tr>
      <w:tr w:rsidR="00C67030" w14:paraId="7799E35B" w14:textId="77777777" w:rsidTr="00C67030">
        <w:trPr>
          <w:jc w:val="center"/>
        </w:trPr>
        <w:tc>
          <w:tcPr>
            <w:tcW w:w="381" w:type="dxa"/>
            <w:tcBorders>
              <w:top w:val="single" w:sz="8" w:space="0" w:color="000001"/>
              <w:left w:val="single" w:sz="8" w:space="0" w:color="000001"/>
              <w:bottom w:val="single" w:sz="8" w:space="0" w:color="000001"/>
            </w:tcBorders>
            <w:shd w:val="clear" w:color="auto" w:fill="auto"/>
            <w:tcMar>
              <w:top w:w="0" w:type="dxa"/>
            </w:tcMar>
            <w:vAlign w:val="center"/>
          </w:tcPr>
          <w:p w14:paraId="3389E0A7" w14:textId="7833809D" w:rsidR="00C67030" w:rsidRDefault="00C67030" w:rsidP="00014810">
            <w:pPr>
              <w:spacing w:after="0" w:line="276" w:lineRule="auto"/>
              <w:jc w:val="center"/>
              <w:rPr>
                <w:rFonts w:cs="Arial"/>
                <w:color w:val="auto"/>
              </w:rPr>
            </w:pPr>
            <w:r>
              <w:rPr>
                <w:rFonts w:cs="Arial"/>
                <w:color w:val="auto"/>
              </w:rPr>
              <w:t>1</w:t>
            </w:r>
            <w:r w:rsidR="002873B5">
              <w:rPr>
                <w:rFonts w:cs="Arial"/>
                <w:color w:val="auto"/>
              </w:rPr>
              <w:t>.</w:t>
            </w:r>
          </w:p>
        </w:tc>
        <w:tc>
          <w:tcPr>
            <w:tcW w:w="3449" w:type="dxa"/>
            <w:tcBorders>
              <w:top w:val="single" w:sz="8" w:space="0" w:color="000001"/>
              <w:left w:val="single" w:sz="8" w:space="0" w:color="000001"/>
              <w:bottom w:val="single" w:sz="8" w:space="0" w:color="000001"/>
            </w:tcBorders>
            <w:shd w:val="clear" w:color="auto" w:fill="auto"/>
            <w:tcMar>
              <w:top w:w="0" w:type="dxa"/>
            </w:tcMar>
            <w:vAlign w:val="center"/>
          </w:tcPr>
          <w:p w14:paraId="4B7C4261" w14:textId="77777777" w:rsidR="00C67030" w:rsidRDefault="00C67030" w:rsidP="00014810">
            <w:pPr>
              <w:spacing w:after="0" w:line="276" w:lineRule="auto"/>
              <w:jc w:val="center"/>
              <w:rPr>
                <w:rFonts w:cs="Arial"/>
                <w:color w:val="auto"/>
              </w:rPr>
            </w:pPr>
            <w:r>
              <w:rPr>
                <w:rFonts w:cs="Arial"/>
                <w:color w:val="auto"/>
              </w:rPr>
              <w:t>Cena oferty (C)</w:t>
            </w:r>
          </w:p>
        </w:tc>
        <w:tc>
          <w:tcPr>
            <w:tcW w:w="1984" w:type="dxa"/>
            <w:tcBorders>
              <w:top w:val="single" w:sz="8" w:space="0" w:color="000001"/>
              <w:left w:val="single" w:sz="8" w:space="0" w:color="000001"/>
              <w:bottom w:val="single" w:sz="8" w:space="0" w:color="000001"/>
              <w:right w:val="single" w:sz="8" w:space="0" w:color="000001"/>
            </w:tcBorders>
            <w:shd w:val="clear" w:color="auto" w:fill="auto"/>
            <w:tcMar>
              <w:top w:w="0" w:type="dxa"/>
              <w:right w:w="28" w:type="dxa"/>
            </w:tcMar>
            <w:vAlign w:val="center"/>
          </w:tcPr>
          <w:p w14:paraId="790B69A9" w14:textId="53370975" w:rsidR="00C67030" w:rsidRDefault="0000416D" w:rsidP="00014810">
            <w:pPr>
              <w:spacing w:after="0" w:line="276" w:lineRule="auto"/>
              <w:jc w:val="center"/>
              <w:rPr>
                <w:rFonts w:cs="Arial"/>
                <w:color w:val="auto"/>
              </w:rPr>
            </w:pPr>
            <w:r>
              <w:rPr>
                <w:rFonts w:cs="Arial"/>
                <w:color w:val="auto"/>
              </w:rPr>
              <w:t>10</w:t>
            </w:r>
            <w:r w:rsidR="00C67030">
              <w:rPr>
                <w:rFonts w:cs="Arial"/>
                <w:color w:val="auto"/>
              </w:rPr>
              <w:t>0</w:t>
            </w:r>
          </w:p>
        </w:tc>
        <w:tc>
          <w:tcPr>
            <w:tcW w:w="3530" w:type="dxa"/>
            <w:tcBorders>
              <w:top w:val="single" w:sz="8" w:space="0" w:color="000001"/>
              <w:left w:val="single" w:sz="8" w:space="0" w:color="000001"/>
              <w:bottom w:val="single" w:sz="8" w:space="0" w:color="000001"/>
              <w:right w:val="single" w:sz="8" w:space="0" w:color="000001"/>
            </w:tcBorders>
            <w:shd w:val="clear" w:color="auto" w:fill="auto"/>
          </w:tcPr>
          <w:p w14:paraId="45E18436" w14:textId="77777777" w:rsidR="00C67030" w:rsidRDefault="00C67030" w:rsidP="00014810">
            <w:pPr>
              <w:spacing w:after="0" w:line="276" w:lineRule="auto"/>
              <w:jc w:val="center"/>
              <w:rPr>
                <w:rFonts w:cs="Arial"/>
                <w:color w:val="auto"/>
                <w:highlight w:val="yellow"/>
              </w:rPr>
            </w:pPr>
            <w:r>
              <w:rPr>
                <w:rFonts w:cs="Arial"/>
                <w:color w:val="auto"/>
              </w:rPr>
              <w:t>Według wzoru</w:t>
            </w:r>
          </w:p>
        </w:tc>
      </w:tr>
      <w:tr w:rsidR="00C67030" w14:paraId="1F629328" w14:textId="77777777" w:rsidTr="00C67030">
        <w:trPr>
          <w:trHeight w:val="268"/>
          <w:jc w:val="center"/>
        </w:trPr>
        <w:tc>
          <w:tcPr>
            <w:tcW w:w="3830" w:type="dxa"/>
            <w:gridSpan w:val="2"/>
            <w:tcBorders>
              <w:top w:val="single" w:sz="8" w:space="0" w:color="000001"/>
              <w:left w:val="single" w:sz="8" w:space="0" w:color="000001"/>
              <w:bottom w:val="single" w:sz="8" w:space="0" w:color="000001"/>
            </w:tcBorders>
            <w:shd w:val="clear" w:color="auto" w:fill="auto"/>
            <w:tcMar>
              <w:top w:w="0" w:type="dxa"/>
            </w:tcMar>
            <w:vAlign w:val="center"/>
          </w:tcPr>
          <w:p w14:paraId="6D0F2B15" w14:textId="77777777" w:rsidR="00C67030" w:rsidRDefault="00C67030" w:rsidP="00014810">
            <w:pPr>
              <w:spacing w:after="0" w:line="276" w:lineRule="auto"/>
              <w:jc w:val="center"/>
              <w:rPr>
                <w:rFonts w:cs="Arial"/>
                <w:color w:val="auto"/>
              </w:rPr>
            </w:pPr>
            <w:r>
              <w:rPr>
                <w:rFonts w:cs="Arial"/>
                <w:color w:val="auto"/>
              </w:rPr>
              <w:t>Razem</w:t>
            </w:r>
          </w:p>
        </w:tc>
        <w:tc>
          <w:tcPr>
            <w:tcW w:w="1984" w:type="dxa"/>
            <w:tcBorders>
              <w:top w:val="single" w:sz="8" w:space="0" w:color="000001"/>
              <w:left w:val="single" w:sz="8" w:space="0" w:color="000001"/>
              <w:bottom w:val="single" w:sz="8" w:space="0" w:color="000001"/>
              <w:right w:val="single" w:sz="8" w:space="0" w:color="000001"/>
            </w:tcBorders>
            <w:shd w:val="clear" w:color="auto" w:fill="auto"/>
            <w:tcMar>
              <w:top w:w="0" w:type="dxa"/>
              <w:right w:w="28" w:type="dxa"/>
            </w:tcMar>
            <w:vAlign w:val="center"/>
          </w:tcPr>
          <w:p w14:paraId="79F4B6F7" w14:textId="77777777" w:rsidR="00C67030" w:rsidRDefault="00C67030" w:rsidP="00014810">
            <w:pPr>
              <w:spacing w:after="0" w:line="276" w:lineRule="auto"/>
              <w:jc w:val="center"/>
              <w:rPr>
                <w:rFonts w:cs="Arial"/>
                <w:color w:val="auto"/>
              </w:rPr>
            </w:pPr>
            <w:r>
              <w:rPr>
                <w:rFonts w:cs="Arial"/>
                <w:color w:val="auto"/>
              </w:rPr>
              <w:t>100</w:t>
            </w:r>
          </w:p>
        </w:tc>
        <w:tc>
          <w:tcPr>
            <w:tcW w:w="3530" w:type="dxa"/>
            <w:tcBorders>
              <w:top w:val="single" w:sz="8" w:space="0" w:color="000001"/>
              <w:left w:val="single" w:sz="8" w:space="0" w:color="000001"/>
              <w:bottom w:val="single" w:sz="8" w:space="0" w:color="000001"/>
              <w:right w:val="single" w:sz="8" w:space="0" w:color="000001"/>
            </w:tcBorders>
            <w:shd w:val="clear" w:color="auto" w:fill="auto"/>
          </w:tcPr>
          <w:p w14:paraId="3C1C2920" w14:textId="77777777" w:rsidR="00C67030" w:rsidRDefault="00C67030" w:rsidP="00014810">
            <w:pPr>
              <w:spacing w:after="0" w:line="276" w:lineRule="auto"/>
              <w:jc w:val="center"/>
              <w:rPr>
                <w:rFonts w:cs="Arial"/>
                <w:color w:val="auto"/>
                <w:highlight w:val="yellow"/>
              </w:rPr>
            </w:pPr>
            <w:r>
              <w:rPr>
                <w:rFonts w:cs="Arial"/>
                <w:color w:val="auto"/>
              </w:rPr>
              <w:t>Według wzoru</w:t>
            </w:r>
          </w:p>
        </w:tc>
      </w:tr>
    </w:tbl>
    <w:p w14:paraId="49A33490" w14:textId="77777777" w:rsidR="00C67030" w:rsidRPr="00C67030" w:rsidRDefault="00C67030" w:rsidP="00C67030">
      <w:pPr>
        <w:suppressAutoHyphens w:val="0"/>
        <w:spacing w:after="0" w:line="264" w:lineRule="auto"/>
        <w:jc w:val="both"/>
        <w:rPr>
          <w:rFonts w:cs="Arial"/>
        </w:rPr>
      </w:pPr>
    </w:p>
    <w:p w14:paraId="78D967EB" w14:textId="1D140E02" w:rsidR="00FF087B" w:rsidRPr="00D82930" w:rsidRDefault="001B7D61" w:rsidP="008821A7">
      <w:pPr>
        <w:pStyle w:val="Akapitzlist"/>
        <w:numPr>
          <w:ilvl w:val="0"/>
          <w:numId w:val="33"/>
        </w:numPr>
        <w:tabs>
          <w:tab w:val="clear" w:pos="1800"/>
        </w:tabs>
        <w:suppressAutoHyphens w:val="0"/>
        <w:spacing w:after="0" w:line="276" w:lineRule="auto"/>
        <w:ind w:left="426" w:hanging="426"/>
        <w:contextualSpacing w:val="0"/>
        <w:jc w:val="both"/>
        <w:rPr>
          <w:rFonts w:cs="Arial"/>
        </w:rPr>
      </w:pPr>
      <w:r w:rsidRPr="002E1204">
        <w:rPr>
          <w:rFonts w:cs="Arial"/>
        </w:rPr>
        <w:t>Zasady oceny ofert w poszczególnych kryteriach:</w:t>
      </w:r>
    </w:p>
    <w:p w14:paraId="4774A44C" w14:textId="3309CC10" w:rsidR="000F3C4E" w:rsidRPr="00DC46C5" w:rsidRDefault="001B7D61" w:rsidP="008821A7">
      <w:pPr>
        <w:pStyle w:val="Akapitzlist"/>
        <w:numPr>
          <w:ilvl w:val="0"/>
          <w:numId w:val="34"/>
        </w:numPr>
        <w:suppressAutoHyphens w:val="0"/>
        <w:spacing w:after="0" w:line="276" w:lineRule="auto"/>
        <w:jc w:val="both"/>
        <w:rPr>
          <w:rFonts w:cs="Arial"/>
          <w:b/>
        </w:rPr>
      </w:pPr>
      <w:r w:rsidRPr="00DC46C5">
        <w:rPr>
          <w:rFonts w:cs="Arial"/>
          <w:b/>
        </w:rPr>
        <w:t xml:space="preserve">Kryterium nr 1 </w:t>
      </w:r>
      <w:r w:rsidR="00395F7B">
        <w:rPr>
          <w:rFonts w:cs="Arial"/>
          <w:b/>
        </w:rPr>
        <w:t xml:space="preserve">- </w:t>
      </w:r>
      <w:r w:rsidR="000F3C4E" w:rsidRPr="00DC46C5">
        <w:rPr>
          <w:rFonts w:cs="Arial"/>
          <w:b/>
        </w:rPr>
        <w:t>Cena</w:t>
      </w:r>
      <w:r w:rsidRPr="00DC46C5">
        <w:rPr>
          <w:rFonts w:cs="Arial"/>
          <w:b/>
        </w:rPr>
        <w:t xml:space="preserve"> </w:t>
      </w:r>
      <w:r w:rsidR="00861307">
        <w:rPr>
          <w:rFonts w:cs="Arial"/>
          <w:b/>
        </w:rPr>
        <w:t>oferty</w:t>
      </w:r>
      <w:r w:rsidR="000F3C4E" w:rsidRPr="00DC46C5">
        <w:rPr>
          <w:rFonts w:cs="Arial"/>
          <w:b/>
        </w:rPr>
        <w:t xml:space="preserve"> (C) – waga </w:t>
      </w:r>
      <w:r w:rsidR="0000416D">
        <w:rPr>
          <w:rFonts w:cs="Arial"/>
          <w:b/>
        </w:rPr>
        <w:t>10</w:t>
      </w:r>
      <w:r w:rsidR="00861307">
        <w:rPr>
          <w:rFonts w:cs="Arial"/>
          <w:b/>
        </w:rPr>
        <w:t>0 pkt</w:t>
      </w:r>
    </w:p>
    <w:p w14:paraId="60CFD03F" w14:textId="35C4226D" w:rsidR="001B7D61" w:rsidRPr="00BF5D94" w:rsidRDefault="001B7D61" w:rsidP="008821A7">
      <w:pPr>
        <w:pStyle w:val="Akapitzlist"/>
        <w:numPr>
          <w:ilvl w:val="1"/>
          <w:numId w:val="24"/>
        </w:numPr>
        <w:spacing w:after="0" w:line="276" w:lineRule="auto"/>
        <w:jc w:val="both"/>
        <w:rPr>
          <w:rFonts w:cs="Arial"/>
        </w:rPr>
      </w:pPr>
      <w:r w:rsidRPr="00BF5D94">
        <w:rPr>
          <w:rFonts w:cs="Arial"/>
        </w:rPr>
        <w:t>Oferta w kryterium cena oferty moż</w:t>
      </w:r>
      <w:r w:rsidR="0000416D">
        <w:rPr>
          <w:rFonts w:cs="Arial"/>
        </w:rPr>
        <w:t>e otrzymać maksymalnie 10</w:t>
      </w:r>
      <w:r w:rsidRPr="00BF5D94">
        <w:rPr>
          <w:rFonts w:cs="Arial"/>
        </w:rPr>
        <w:t>0 pkt.</w:t>
      </w:r>
    </w:p>
    <w:p w14:paraId="384DD17C" w14:textId="055B3FF1" w:rsidR="00A41070" w:rsidRPr="00C57A4B" w:rsidRDefault="0000416D" w:rsidP="008821A7">
      <w:pPr>
        <w:pStyle w:val="Akapitzlist"/>
        <w:numPr>
          <w:ilvl w:val="1"/>
          <w:numId w:val="24"/>
        </w:numPr>
        <w:spacing w:after="0" w:line="276" w:lineRule="auto"/>
        <w:jc w:val="both"/>
        <w:rPr>
          <w:rFonts w:cs="Arial"/>
          <w:color w:val="auto"/>
        </w:rPr>
      </w:pPr>
      <w:r>
        <w:rPr>
          <w:rFonts w:cs="Arial"/>
          <w:color w:val="auto"/>
        </w:rPr>
        <w:t>Oferta najtańsza otrzyma 10</w:t>
      </w:r>
      <w:r w:rsidR="001B7D61" w:rsidRPr="00BF5D94">
        <w:rPr>
          <w:rFonts w:cs="Arial"/>
          <w:color w:val="auto"/>
        </w:rPr>
        <w:t>0 pkt. Pozostałe proporcjonalnie mniej, według formuły:</w:t>
      </w:r>
    </w:p>
    <w:p w14:paraId="0D161CAF" w14:textId="42DD27CD" w:rsidR="00FF087B" w:rsidRPr="002F2D2E" w:rsidRDefault="001F4CD5" w:rsidP="002F2D2E">
      <m:oMathPara>
        <m:oMath>
          <m:sSub>
            <m:sSubPr>
              <m:ctrlPr>
                <w:rPr>
                  <w:rFonts w:ascii="Cambria Math" w:eastAsiaTheme="minorHAnsi" w:hAnsi="Cambria Math" w:cs="Arial"/>
                  <w:i/>
                  <w:color w:val="auto"/>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eastAsiaTheme="minorHAnsi" w:hAnsi="Cambria Math" w:cs="Arial"/>
                  <w:i/>
                  <w:color w:val="auto"/>
                </w:rPr>
              </m:ctrlPr>
            </m:fPr>
            <m:num>
              <m:sSub>
                <m:sSubPr>
                  <m:ctrlPr>
                    <w:rPr>
                      <w:rFonts w:ascii="Cambria Math" w:eastAsiaTheme="minorHAnsi" w:hAnsi="Cambria Math" w:cs="Arial"/>
                      <w:i/>
                      <w:color w:val="auto"/>
                    </w:rPr>
                  </m:ctrlPr>
                </m:sSubPr>
                <m:e>
                  <m:r>
                    <w:rPr>
                      <w:rFonts w:ascii="Cambria Math" w:hAnsi="Cambria Math"/>
                    </w:rPr>
                    <m:t>C</m:t>
                  </m:r>
                </m:e>
                <m:sub>
                  <m:r>
                    <w:rPr>
                      <w:rFonts w:ascii="Cambria Math" w:hAnsi="Cambria Math"/>
                    </w:rPr>
                    <m:t>min.</m:t>
                  </m:r>
                </m:sub>
              </m:sSub>
            </m:num>
            <m:den>
              <m:sSub>
                <m:sSubPr>
                  <m:ctrlPr>
                    <w:rPr>
                      <w:rFonts w:ascii="Cambria Math" w:eastAsiaTheme="minorHAnsi" w:hAnsi="Cambria Math" w:cs="Arial"/>
                      <w:i/>
                      <w:color w:val="auto"/>
                    </w:rPr>
                  </m:ctrlPr>
                </m:sSubPr>
                <m:e>
                  <m:r>
                    <w:rPr>
                      <w:rFonts w:ascii="Cambria Math" w:hAnsi="Cambria Math"/>
                    </w:rPr>
                    <m:t>C</m:t>
                  </m:r>
                </m:e>
                <m:sub>
                  <m:r>
                    <w:rPr>
                      <w:rFonts w:ascii="Cambria Math" w:hAnsi="Cambria Math"/>
                    </w:rPr>
                    <m:t>bad.</m:t>
                  </m:r>
                </m:sub>
              </m:sSub>
            </m:den>
          </m:f>
          <m:r>
            <w:rPr>
              <w:rFonts w:ascii="Cambria Math" w:hAnsi="Cambria Math"/>
            </w:rPr>
            <m:t>×100 pkt</m:t>
          </m:r>
        </m:oMath>
      </m:oMathPara>
    </w:p>
    <w:p w14:paraId="245721F8" w14:textId="77777777" w:rsidR="001B7D61" w:rsidRPr="002E1204" w:rsidRDefault="001B7D61" w:rsidP="00861307">
      <w:pPr>
        <w:spacing w:after="0" w:line="276" w:lineRule="auto"/>
        <w:ind w:left="454"/>
        <w:jc w:val="both"/>
        <w:rPr>
          <w:rFonts w:cs="Arial"/>
          <w:u w:val="single"/>
        </w:rPr>
      </w:pPr>
      <w:r w:rsidRPr="002E1204">
        <w:rPr>
          <w:rFonts w:cs="Arial"/>
          <w:u w:val="single"/>
        </w:rPr>
        <w:t>gdzie:</w:t>
      </w:r>
    </w:p>
    <w:p w14:paraId="3DBEEA01" w14:textId="33F02278" w:rsidR="001B7D61" w:rsidRPr="00BF5D94" w:rsidRDefault="001F4CD5" w:rsidP="00861307">
      <w:pPr>
        <w:spacing w:after="0" w:line="276" w:lineRule="auto"/>
        <w:ind w:left="454"/>
        <w:jc w:val="both"/>
        <w:rPr>
          <w:rFonts w:cs="Arial"/>
        </w:rPr>
      </w:pPr>
      <m:oMath>
        <m:sSub>
          <m:sSubPr>
            <m:ctrlPr>
              <w:rPr>
                <w:rFonts w:ascii="Cambria Math" w:hAnsi="Cambria Math" w:cs="Arial"/>
                <w:i/>
              </w:rPr>
            </m:ctrlPr>
          </m:sSubPr>
          <m:e>
            <m:r>
              <w:rPr>
                <w:rFonts w:ascii="Cambria Math" w:hAnsi="Cambria Math" w:cs="Arial"/>
              </w:rPr>
              <m:t>C</m:t>
            </m:r>
          </m:e>
          <m:sub>
            <m:r>
              <w:rPr>
                <w:rFonts w:ascii="Cambria Math" w:hAnsi="Cambria Math" w:cs="Arial"/>
              </w:rPr>
              <m:t>n</m:t>
            </m:r>
          </m:sub>
        </m:sSub>
      </m:oMath>
      <w:r w:rsidR="001B7D61" w:rsidRPr="002E1204">
        <w:rPr>
          <w:rFonts w:cs="Arial"/>
        </w:rPr>
        <w:t xml:space="preserve"> - </w:t>
      </w:r>
      <w:r w:rsidR="001B7D61" w:rsidRPr="00BF5D94">
        <w:rPr>
          <w:rFonts w:cs="Arial"/>
        </w:rPr>
        <w:t xml:space="preserve">ilość punktów </w:t>
      </w:r>
      <w:r w:rsidR="00E767F3">
        <w:rPr>
          <w:rFonts w:cs="Arial"/>
        </w:rPr>
        <w:t xml:space="preserve">n-tej </w:t>
      </w:r>
      <w:r w:rsidR="001B7D61" w:rsidRPr="00BF5D94">
        <w:rPr>
          <w:rFonts w:cs="Arial"/>
        </w:rPr>
        <w:t>oferty badanej w kryterium C</w:t>
      </w:r>
      <w:r w:rsidR="00861307">
        <w:rPr>
          <w:rFonts w:cs="Arial"/>
        </w:rPr>
        <w:t xml:space="preserve"> (cena)</w:t>
      </w:r>
    </w:p>
    <w:p w14:paraId="60240A11" w14:textId="1FB9A49E" w:rsidR="001B7D61" w:rsidRPr="00BF5D94" w:rsidRDefault="001F4CD5" w:rsidP="00861307">
      <w:pPr>
        <w:spacing w:after="0" w:line="276" w:lineRule="auto"/>
        <w:ind w:left="1021" w:hanging="567"/>
        <w:jc w:val="both"/>
        <w:rPr>
          <w:rFonts w:cs="Arial"/>
        </w:rPr>
      </w:pPr>
      <m:oMath>
        <m:sSub>
          <m:sSubPr>
            <m:ctrlPr>
              <w:rPr>
                <w:rFonts w:ascii="Cambria Math" w:hAnsi="Cambria Math" w:cs="Arial"/>
                <w:i/>
              </w:rPr>
            </m:ctrlPr>
          </m:sSubPr>
          <m:e>
            <m:r>
              <w:rPr>
                <w:rFonts w:ascii="Cambria Math" w:hAnsi="Cambria Math" w:cs="Arial"/>
              </w:rPr>
              <m:t>C</m:t>
            </m:r>
          </m:e>
          <m:sub>
            <m:r>
              <w:rPr>
                <w:rFonts w:ascii="Cambria Math" w:hAnsi="Cambria Math" w:cs="Arial"/>
              </w:rPr>
              <m:t>min.</m:t>
            </m:r>
          </m:sub>
        </m:sSub>
      </m:oMath>
      <w:r w:rsidR="001B7D61" w:rsidRPr="00BF5D94">
        <w:rPr>
          <w:rFonts w:cs="Arial"/>
          <w:position w:val="-2"/>
        </w:rPr>
        <w:t xml:space="preserve"> </w:t>
      </w:r>
      <w:r w:rsidR="001B7D61" w:rsidRPr="00BF5D94">
        <w:rPr>
          <w:rFonts w:cs="Arial"/>
        </w:rPr>
        <w:t xml:space="preserve">- najniższa cena (brutto) spośród wszystkich </w:t>
      </w:r>
      <w:r w:rsidR="00FF087B" w:rsidRPr="00BF5D94">
        <w:rPr>
          <w:rFonts w:cs="Arial"/>
        </w:rPr>
        <w:t xml:space="preserve">złożonych ofert </w:t>
      </w:r>
      <w:r w:rsidR="001B7D61" w:rsidRPr="00BF5D94">
        <w:rPr>
          <w:rFonts w:cs="Arial"/>
        </w:rPr>
        <w:t xml:space="preserve">podlegających ocenie (niepodlegających odrzuceniu) </w:t>
      </w:r>
    </w:p>
    <w:p w14:paraId="61A328FB" w14:textId="783B147A" w:rsidR="001B7D61" w:rsidRPr="00BF5D94" w:rsidRDefault="001F4CD5" w:rsidP="00861307">
      <w:pPr>
        <w:spacing w:after="0" w:line="276" w:lineRule="auto"/>
        <w:ind w:left="454"/>
        <w:jc w:val="both"/>
        <w:rPr>
          <w:rFonts w:cs="Arial"/>
        </w:rPr>
      </w:pPr>
      <m:oMath>
        <m:sSub>
          <m:sSubPr>
            <m:ctrlPr>
              <w:rPr>
                <w:rFonts w:ascii="Cambria Math" w:hAnsi="Cambria Math" w:cs="Arial"/>
                <w:i/>
              </w:rPr>
            </m:ctrlPr>
          </m:sSubPr>
          <m:e>
            <m:r>
              <w:rPr>
                <w:rFonts w:ascii="Cambria Math" w:hAnsi="Cambria Math" w:cs="Arial"/>
              </w:rPr>
              <m:t>C</m:t>
            </m:r>
          </m:e>
          <m:sub>
            <m:r>
              <w:rPr>
                <w:rFonts w:ascii="Cambria Math" w:hAnsi="Cambria Math" w:cs="Arial"/>
              </w:rPr>
              <m:t>bad.</m:t>
            </m:r>
          </m:sub>
        </m:sSub>
      </m:oMath>
      <w:r w:rsidR="00E767F3">
        <w:rPr>
          <w:rFonts w:cs="Arial"/>
        </w:rPr>
        <w:t xml:space="preserve">  </w:t>
      </w:r>
      <w:r w:rsidR="001B7D61" w:rsidRPr="00BF5D94">
        <w:rPr>
          <w:rFonts w:cs="Arial"/>
        </w:rPr>
        <w:t>- cena (brutto) oferty badanej </w:t>
      </w:r>
      <w:r w:rsidR="00FF087B" w:rsidRPr="00BF5D94">
        <w:rPr>
          <w:rFonts w:cs="Arial"/>
        </w:rPr>
        <w:t>(ocenianej)</w:t>
      </w:r>
    </w:p>
    <w:p w14:paraId="4B681A39" w14:textId="4DDA8382" w:rsidR="001B7D61" w:rsidRPr="00BF5D94" w:rsidRDefault="00C57A4B" w:rsidP="00861307">
      <w:pPr>
        <w:pStyle w:val="NormalnyWeb"/>
        <w:spacing w:before="0" w:after="0" w:line="276" w:lineRule="auto"/>
        <w:ind w:left="454"/>
        <w:jc w:val="both"/>
        <w:rPr>
          <w:rFonts w:ascii="Arial" w:hAnsi="Arial" w:cs="Arial"/>
          <w:sz w:val="22"/>
          <w:szCs w:val="22"/>
        </w:rPr>
      </w:pPr>
      <m:oMath>
        <m:r>
          <w:rPr>
            <w:rFonts w:ascii="Cambria Math" w:hAnsi="Cambria Math" w:cs="Arial"/>
            <w:sz w:val="22"/>
            <w:szCs w:val="22"/>
          </w:rPr>
          <m:t>100 pkt</m:t>
        </m:r>
      </m:oMath>
      <w:r w:rsidR="00B54466" w:rsidRPr="00BF5D94">
        <w:rPr>
          <w:rFonts w:ascii="Arial" w:hAnsi="Arial" w:cs="Arial"/>
          <w:sz w:val="22"/>
          <w:szCs w:val="22"/>
        </w:rPr>
        <w:t xml:space="preserve"> </w:t>
      </w:r>
      <w:r w:rsidR="001B7D61" w:rsidRPr="00BF5D94">
        <w:rPr>
          <w:rFonts w:ascii="Arial" w:hAnsi="Arial" w:cs="Arial"/>
          <w:sz w:val="22"/>
          <w:szCs w:val="22"/>
        </w:rPr>
        <w:t xml:space="preserve"> - wskaźnik stały, waga kryterium</w:t>
      </w:r>
    </w:p>
    <w:p w14:paraId="73C2CBE7" w14:textId="77777777" w:rsidR="00FF087B" w:rsidRPr="002E1204" w:rsidRDefault="00FF087B" w:rsidP="00FF087B">
      <w:pPr>
        <w:pStyle w:val="NormalnyWeb"/>
        <w:spacing w:before="0" w:after="0" w:line="276" w:lineRule="auto"/>
        <w:ind w:left="1111" w:hanging="403"/>
        <w:jc w:val="both"/>
        <w:rPr>
          <w:rFonts w:ascii="Arial" w:hAnsi="Arial" w:cs="Arial"/>
          <w:sz w:val="22"/>
          <w:szCs w:val="22"/>
        </w:rPr>
      </w:pPr>
    </w:p>
    <w:p w14:paraId="13155CE6" w14:textId="77777777" w:rsidR="00FF087B" w:rsidRPr="002E1204" w:rsidRDefault="000F3C4E" w:rsidP="008821A7">
      <w:pPr>
        <w:pStyle w:val="Akapitzlist"/>
        <w:numPr>
          <w:ilvl w:val="1"/>
          <w:numId w:val="24"/>
        </w:numPr>
        <w:spacing w:after="0" w:line="276" w:lineRule="auto"/>
        <w:jc w:val="both"/>
        <w:rPr>
          <w:rFonts w:cs="Arial"/>
        </w:rPr>
      </w:pPr>
      <w:r w:rsidRPr="002E1204">
        <w:rPr>
          <w:rFonts w:cs="Arial"/>
        </w:rPr>
        <w:t>Podstawą przyznania punktów w kryterium „cena” będzie cena ofertowa brutto podana przez Wykonawcę w Formularzu Ofertowym.</w:t>
      </w:r>
    </w:p>
    <w:p w14:paraId="61A84F8A" w14:textId="7606836E" w:rsidR="00FF087B" w:rsidRPr="00FA3F56" w:rsidRDefault="000F3C4E" w:rsidP="008821A7">
      <w:pPr>
        <w:pStyle w:val="Akapitzlist"/>
        <w:numPr>
          <w:ilvl w:val="1"/>
          <w:numId w:val="24"/>
        </w:numPr>
        <w:spacing w:after="0" w:line="276" w:lineRule="auto"/>
        <w:jc w:val="both"/>
        <w:rPr>
          <w:rFonts w:cs="Arial"/>
        </w:rPr>
      </w:pPr>
      <w:r w:rsidRPr="002E1204">
        <w:rPr>
          <w:rFonts w:cs="Arial"/>
        </w:rPr>
        <w:t>Cena ofertowa brutto musi uwzględniać wszelkie koszty jakie Wykonawca poniesie w związku z realizacją przedmiotu zamówienia.</w:t>
      </w:r>
    </w:p>
    <w:p w14:paraId="6A143683" w14:textId="77777777" w:rsidR="00653838" w:rsidRPr="002E1204" w:rsidRDefault="00653838" w:rsidP="008821A7">
      <w:pPr>
        <w:pStyle w:val="Akapitzlist"/>
        <w:numPr>
          <w:ilvl w:val="0"/>
          <w:numId w:val="33"/>
        </w:numPr>
        <w:tabs>
          <w:tab w:val="clear" w:pos="1800"/>
        </w:tabs>
        <w:suppressAutoHyphens w:val="0"/>
        <w:spacing w:after="0" w:line="276" w:lineRule="auto"/>
        <w:ind w:left="426" w:hanging="426"/>
        <w:contextualSpacing w:val="0"/>
        <w:jc w:val="both"/>
        <w:rPr>
          <w:rFonts w:cs="Arial"/>
        </w:rPr>
      </w:pPr>
      <w:r w:rsidRPr="002E1204">
        <w:rPr>
          <w:rFonts w:cs="Arial"/>
        </w:rPr>
        <w:t xml:space="preserve">Oferty będą oceniane przez komisję przetargową metodą punktową w skali 100-punktowej.  </w:t>
      </w:r>
    </w:p>
    <w:p w14:paraId="247C360E" w14:textId="77777777" w:rsidR="00653838" w:rsidRPr="002E1204" w:rsidRDefault="000F3C4E" w:rsidP="008821A7">
      <w:pPr>
        <w:pStyle w:val="Akapitzlist"/>
        <w:numPr>
          <w:ilvl w:val="0"/>
          <w:numId w:val="33"/>
        </w:numPr>
        <w:tabs>
          <w:tab w:val="clear" w:pos="1800"/>
        </w:tabs>
        <w:suppressAutoHyphens w:val="0"/>
        <w:spacing w:after="0" w:line="276" w:lineRule="auto"/>
        <w:ind w:left="448" w:hanging="426"/>
        <w:contextualSpacing w:val="0"/>
        <w:jc w:val="both"/>
        <w:rPr>
          <w:rFonts w:cs="Arial"/>
        </w:rPr>
      </w:pPr>
      <w:r w:rsidRPr="002E1204">
        <w:rPr>
          <w:rFonts w:cs="Arial"/>
        </w:rPr>
        <w:t>Punktacja przyznawana ofertom w poszczególnych kryter</w:t>
      </w:r>
      <w:r w:rsidR="00A42FA1" w:rsidRPr="002E1204">
        <w:rPr>
          <w:rFonts w:cs="Arial"/>
        </w:rPr>
        <w:t>iach oceny ofert będzie liczona</w:t>
      </w:r>
      <w:r w:rsidR="00A42FA1" w:rsidRPr="002E1204">
        <w:rPr>
          <w:rFonts w:cs="Arial"/>
        </w:rPr>
        <w:br/>
      </w:r>
      <w:r w:rsidRPr="002E1204">
        <w:rPr>
          <w:rFonts w:cs="Arial"/>
        </w:rPr>
        <w:t>z dokładnością do dwóch miejsc po przecinku, zgodnie z zasadami arytmetyki.</w:t>
      </w:r>
    </w:p>
    <w:p w14:paraId="462EBC79" w14:textId="3968C578" w:rsidR="00653838" w:rsidRPr="00625555" w:rsidRDefault="00653838" w:rsidP="008821A7">
      <w:pPr>
        <w:pStyle w:val="Akapitzlist"/>
        <w:numPr>
          <w:ilvl w:val="0"/>
          <w:numId w:val="33"/>
        </w:numPr>
        <w:tabs>
          <w:tab w:val="clear" w:pos="1800"/>
        </w:tabs>
        <w:suppressAutoHyphens w:val="0"/>
        <w:spacing w:after="0" w:line="276" w:lineRule="auto"/>
        <w:ind w:left="448" w:hanging="426"/>
        <w:contextualSpacing w:val="0"/>
        <w:jc w:val="both"/>
        <w:rPr>
          <w:rFonts w:cs="Arial"/>
        </w:rPr>
      </w:pPr>
      <w:r w:rsidRPr="002E1204">
        <w:rPr>
          <w:rFonts w:cs="Arial"/>
        </w:rPr>
        <w:t xml:space="preserve">Za ofertę najkorzystniejszą uznana zostanie oferta, która uzyska najwyższą liczbę punktów wyliczoną jako sumę punktów uzyskanych w powyższych kryteriach wg wzoru: </w:t>
      </w:r>
    </w:p>
    <w:p w14:paraId="30CB0B04" w14:textId="749D610D" w:rsidR="00625555" w:rsidRPr="00625555" w:rsidRDefault="001F4CD5" w:rsidP="00653838">
      <w:pPr>
        <w:spacing w:after="0" w:line="276" w:lineRule="auto"/>
        <w:ind w:left="426"/>
        <w:jc w:val="both"/>
        <w:rPr>
          <w:rFonts w:cs="Arial"/>
        </w:rPr>
      </w:pPr>
      <m:oMathPara>
        <m:oMathParaPr>
          <m:jc m:val="left"/>
        </m:oMathParaPr>
        <m:oMath>
          <m:sSub>
            <m:sSubPr>
              <m:ctrlPr>
                <w:rPr>
                  <w:rFonts w:ascii="Cambria Math" w:hAnsi="Cambria Math" w:cs="Arial"/>
                  <w:i/>
                </w:rPr>
              </m:ctrlPr>
            </m:sSubPr>
            <m:e>
              <m:r>
                <w:rPr>
                  <w:rFonts w:ascii="Cambria Math" w:hAnsi="Cambria Math" w:cs="Arial"/>
                </w:rPr>
                <m:t>P</m:t>
              </m:r>
            </m:e>
            <m:sub>
              <m:r>
                <w:rPr>
                  <w:rFonts w:ascii="Cambria Math" w:hAnsi="Cambria Math" w:cs="Arial"/>
                </w:rPr>
                <m:t>n</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C</m:t>
              </m:r>
            </m:e>
            <m:sub>
              <m:r>
                <w:rPr>
                  <w:rFonts w:ascii="Cambria Math" w:hAnsi="Cambria Math" w:cs="Arial"/>
                </w:rPr>
                <m:t>n</m:t>
              </m:r>
            </m:sub>
          </m:sSub>
        </m:oMath>
      </m:oMathPara>
    </w:p>
    <w:p w14:paraId="0A015835" w14:textId="77777777" w:rsidR="00653838" w:rsidRPr="002E1204" w:rsidRDefault="00653838" w:rsidP="00653838">
      <w:pPr>
        <w:spacing w:after="0" w:line="276" w:lineRule="auto"/>
        <w:ind w:left="426"/>
        <w:jc w:val="both"/>
        <w:rPr>
          <w:rFonts w:cs="Arial"/>
        </w:rPr>
      </w:pPr>
      <w:r w:rsidRPr="002E1204">
        <w:rPr>
          <w:rFonts w:cs="Arial"/>
        </w:rPr>
        <w:t>gdzie:</w:t>
      </w:r>
    </w:p>
    <w:p w14:paraId="70A1B275" w14:textId="052605D3" w:rsidR="00653838" w:rsidRPr="002E1204" w:rsidRDefault="001F4CD5" w:rsidP="00625555">
      <w:pPr>
        <w:spacing w:after="0" w:line="276" w:lineRule="auto"/>
        <w:ind w:left="426"/>
        <w:rPr>
          <w:rFonts w:cs="Arial"/>
        </w:rPr>
      </w:pPr>
      <m:oMath>
        <m:sSub>
          <m:sSubPr>
            <m:ctrlPr>
              <w:rPr>
                <w:rFonts w:ascii="Cambria Math" w:hAnsi="Cambria Math" w:cs="Arial"/>
                <w:i/>
              </w:rPr>
            </m:ctrlPr>
          </m:sSubPr>
          <m:e>
            <m:r>
              <w:rPr>
                <w:rFonts w:ascii="Cambria Math" w:hAnsi="Cambria Math" w:cs="Arial"/>
              </w:rPr>
              <m:t>P</m:t>
            </m:r>
          </m:e>
          <m:sub>
            <m:r>
              <w:rPr>
                <w:rFonts w:ascii="Cambria Math" w:hAnsi="Cambria Math" w:cs="Arial"/>
              </w:rPr>
              <m:t>n</m:t>
            </m:r>
          </m:sub>
        </m:sSub>
      </m:oMath>
      <w:r w:rsidR="00653838" w:rsidRPr="002E1204">
        <w:rPr>
          <w:rFonts w:cs="Arial"/>
        </w:rPr>
        <w:t xml:space="preserve"> – końcowa ilość punktów przyznana n-tej ofercie</w:t>
      </w:r>
    </w:p>
    <w:p w14:paraId="19687961" w14:textId="30EBF9A8" w:rsidR="00DA5B63" w:rsidRPr="002E1204" w:rsidRDefault="001F4CD5" w:rsidP="00FA3F56">
      <w:pPr>
        <w:spacing w:after="0" w:line="276" w:lineRule="auto"/>
        <w:ind w:left="426"/>
        <w:jc w:val="both"/>
        <w:rPr>
          <w:rFonts w:cs="Arial"/>
        </w:rPr>
      </w:pPr>
      <m:oMath>
        <m:sSub>
          <m:sSubPr>
            <m:ctrlPr>
              <w:rPr>
                <w:rFonts w:ascii="Cambria Math" w:hAnsi="Cambria Math" w:cs="Arial"/>
                <w:i/>
              </w:rPr>
            </m:ctrlPr>
          </m:sSubPr>
          <m:e>
            <m:r>
              <w:rPr>
                <w:rFonts w:ascii="Cambria Math" w:hAnsi="Cambria Math" w:cs="Arial"/>
              </w:rPr>
              <m:t>C</m:t>
            </m:r>
          </m:e>
          <m:sub>
            <m:r>
              <w:rPr>
                <w:rFonts w:ascii="Cambria Math" w:hAnsi="Cambria Math" w:cs="Arial"/>
              </w:rPr>
              <m:t>n</m:t>
            </m:r>
          </m:sub>
        </m:sSub>
      </m:oMath>
      <w:r w:rsidR="00625555">
        <w:rPr>
          <w:rFonts w:cs="Arial"/>
        </w:rPr>
        <w:t xml:space="preserve"> </w:t>
      </w:r>
      <w:r w:rsidR="00653838" w:rsidRPr="002E1204">
        <w:rPr>
          <w:rFonts w:cs="Arial"/>
        </w:rPr>
        <w:t xml:space="preserve">– ilość punktów w kryterium nr 1 – </w:t>
      </w:r>
      <w:r w:rsidR="00653838" w:rsidRPr="002E1204">
        <w:rPr>
          <w:rFonts w:cs="Arial"/>
          <w:u w:val="single"/>
        </w:rPr>
        <w:t xml:space="preserve">Cena </w:t>
      </w:r>
      <w:r w:rsidR="00D82930">
        <w:rPr>
          <w:rFonts w:cs="Arial"/>
          <w:u w:val="single"/>
        </w:rPr>
        <w:t>oferty</w:t>
      </w:r>
      <w:r w:rsidR="0000416D">
        <w:rPr>
          <w:rFonts w:cs="Arial"/>
        </w:rPr>
        <w:t xml:space="preserve"> przyznana ofercie n</w:t>
      </w:r>
    </w:p>
    <w:p w14:paraId="58052D11" w14:textId="77777777" w:rsidR="000F3C4E" w:rsidRPr="002E1204" w:rsidRDefault="000F3C4E" w:rsidP="008821A7">
      <w:pPr>
        <w:pStyle w:val="Akapitzlist"/>
        <w:numPr>
          <w:ilvl w:val="0"/>
          <w:numId w:val="33"/>
        </w:numPr>
        <w:tabs>
          <w:tab w:val="clear" w:pos="1800"/>
        </w:tabs>
        <w:suppressAutoHyphens w:val="0"/>
        <w:spacing w:after="0" w:line="276" w:lineRule="auto"/>
        <w:ind w:left="448" w:hanging="426"/>
        <w:contextualSpacing w:val="0"/>
        <w:jc w:val="both"/>
        <w:rPr>
          <w:rFonts w:cs="Arial"/>
        </w:rPr>
      </w:pPr>
      <w:r w:rsidRPr="002E1204">
        <w:rPr>
          <w:rFonts w:cs="Arial"/>
        </w:rPr>
        <w:t>W toku badania i oceny ofert Zamawiający może żądać od Wykonawcy wyjaśnień dotyczących treści złożonej oferty, w tym zaoferowanej ceny.</w:t>
      </w:r>
    </w:p>
    <w:p w14:paraId="756FFE3E" w14:textId="431EA078" w:rsidR="00E56ED6" w:rsidRDefault="000F3C4E" w:rsidP="008821A7">
      <w:pPr>
        <w:pStyle w:val="Akapitzlist"/>
        <w:numPr>
          <w:ilvl w:val="0"/>
          <w:numId w:val="33"/>
        </w:numPr>
        <w:tabs>
          <w:tab w:val="clear" w:pos="1800"/>
        </w:tabs>
        <w:suppressAutoHyphens w:val="0"/>
        <w:spacing w:after="0" w:line="276" w:lineRule="auto"/>
        <w:ind w:left="448" w:hanging="426"/>
        <w:contextualSpacing w:val="0"/>
        <w:jc w:val="both"/>
        <w:rPr>
          <w:rFonts w:cs="Arial"/>
          <w:sz w:val="20"/>
          <w:szCs w:val="20"/>
        </w:rPr>
      </w:pPr>
      <w:r w:rsidRPr="002E1204">
        <w:rPr>
          <w:rFonts w:cs="Arial"/>
        </w:rPr>
        <w:t>Zamawiający udzieli zamówienia Wykonawcy, którego oferta zostanie uznana za najkorzystniejszą</w:t>
      </w:r>
      <w:r w:rsidRPr="002E1204">
        <w:rPr>
          <w:rFonts w:cs="Arial"/>
          <w:sz w:val="20"/>
          <w:szCs w:val="20"/>
        </w:rPr>
        <w:t>.</w:t>
      </w:r>
    </w:p>
    <w:p w14:paraId="08FEEEFE" w14:textId="77777777" w:rsidR="00EE3A36" w:rsidRDefault="00EE3A36" w:rsidP="00EE3A36">
      <w:pPr>
        <w:pStyle w:val="Akapitzlist"/>
        <w:suppressAutoHyphens w:val="0"/>
        <w:spacing w:after="0" w:line="276" w:lineRule="auto"/>
        <w:ind w:left="448"/>
        <w:contextualSpacing w:val="0"/>
        <w:jc w:val="both"/>
        <w:rPr>
          <w:rFonts w:cs="Arial"/>
          <w:sz w:val="20"/>
          <w:szCs w:val="20"/>
        </w:rPr>
      </w:pPr>
    </w:p>
    <w:p w14:paraId="184580F6" w14:textId="77777777" w:rsidR="00335BED" w:rsidRDefault="00335BED" w:rsidP="00EE3A36">
      <w:pPr>
        <w:pStyle w:val="Akapitzlist"/>
        <w:suppressAutoHyphens w:val="0"/>
        <w:spacing w:after="0" w:line="276" w:lineRule="auto"/>
        <w:ind w:left="448"/>
        <w:contextualSpacing w:val="0"/>
        <w:jc w:val="both"/>
        <w:rPr>
          <w:rFonts w:cs="Arial"/>
          <w:sz w:val="20"/>
          <w:szCs w:val="20"/>
        </w:rPr>
      </w:pPr>
    </w:p>
    <w:p w14:paraId="3D712AB2" w14:textId="77777777" w:rsidR="00335BED" w:rsidRDefault="00335BED" w:rsidP="00EE3A36">
      <w:pPr>
        <w:pStyle w:val="Akapitzlist"/>
        <w:suppressAutoHyphens w:val="0"/>
        <w:spacing w:after="0" w:line="276" w:lineRule="auto"/>
        <w:ind w:left="448"/>
        <w:contextualSpacing w:val="0"/>
        <w:jc w:val="both"/>
        <w:rPr>
          <w:rFonts w:cs="Arial"/>
          <w:sz w:val="20"/>
          <w:szCs w:val="20"/>
        </w:rPr>
      </w:pPr>
    </w:p>
    <w:p w14:paraId="397FB386" w14:textId="77777777" w:rsidR="00335BED" w:rsidRPr="00EE3A36" w:rsidRDefault="00335BED" w:rsidP="00EE3A36">
      <w:pPr>
        <w:pStyle w:val="Akapitzlist"/>
        <w:suppressAutoHyphens w:val="0"/>
        <w:spacing w:after="0" w:line="276" w:lineRule="auto"/>
        <w:ind w:left="448"/>
        <w:contextualSpacing w:val="0"/>
        <w:jc w:val="both"/>
        <w:rPr>
          <w:rFonts w:cs="Arial"/>
          <w:sz w:val="20"/>
          <w:szCs w:val="20"/>
        </w:rPr>
      </w:pPr>
    </w:p>
    <w:p w14:paraId="5E77BF9A" w14:textId="77777777" w:rsidR="00310D4E" w:rsidRPr="009B15A0" w:rsidRDefault="00310D4E" w:rsidP="00ED32AF">
      <w:pPr>
        <w:pStyle w:val="Nagwek1"/>
        <w:jc w:val="both"/>
      </w:pPr>
      <w:r w:rsidRPr="009B15A0">
        <w:lastRenderedPageBreak/>
        <w:t>Rozdział XX</w:t>
      </w:r>
    </w:p>
    <w:p w14:paraId="32FE5D39" w14:textId="77777777" w:rsidR="00310D4E" w:rsidRPr="0093286F" w:rsidRDefault="00310D4E" w:rsidP="00C57A4B">
      <w:pPr>
        <w:pStyle w:val="Nagwek2"/>
        <w:spacing w:after="0"/>
      </w:pPr>
      <w:bookmarkStart w:id="21" w:name="_Informacje_o_formalnościach,"/>
      <w:bookmarkEnd w:id="21"/>
      <w:r w:rsidRPr="0093286F">
        <w:t xml:space="preserve">Informacje o </w:t>
      </w:r>
      <w:r w:rsidRPr="00483F4C">
        <w:t>formalnościach, jakie muszą zostać dopełnione po wyborze oferty w celu zawarcia umowy w sprawie zamówienia publicznego</w:t>
      </w:r>
    </w:p>
    <w:p w14:paraId="634B2B39" w14:textId="77777777" w:rsidR="00E26AD2" w:rsidRPr="002E1204" w:rsidRDefault="00E26AD2" w:rsidP="00C57A4B">
      <w:pPr>
        <w:spacing w:after="0" w:line="276" w:lineRule="auto"/>
        <w:jc w:val="both"/>
        <w:rPr>
          <w:rFonts w:cs="Arial"/>
          <w:b/>
        </w:rPr>
      </w:pPr>
    </w:p>
    <w:p w14:paraId="55C6098A" w14:textId="43D8A853" w:rsidR="00E26AD2" w:rsidRPr="001D5B29" w:rsidRDefault="00E26AD2" w:rsidP="008821A7">
      <w:pPr>
        <w:pStyle w:val="Tretekstu"/>
        <w:numPr>
          <w:ilvl w:val="0"/>
          <w:numId w:val="35"/>
        </w:numPr>
        <w:spacing w:after="0" w:line="276" w:lineRule="auto"/>
        <w:jc w:val="both"/>
        <w:rPr>
          <w:rFonts w:cs="Arial"/>
        </w:rPr>
      </w:pPr>
      <w:r w:rsidRPr="001D5B29">
        <w:rPr>
          <w:rFonts w:cs="Arial"/>
        </w:rPr>
        <w:t>Wybrany wyk</w:t>
      </w:r>
      <w:r w:rsidR="00D82930">
        <w:rPr>
          <w:rFonts w:cs="Arial"/>
        </w:rPr>
        <w:t>onawca ma obowiązek w terminie 3</w:t>
      </w:r>
      <w:r w:rsidRPr="001D5B29">
        <w:rPr>
          <w:rFonts w:cs="Arial"/>
        </w:rPr>
        <w:t xml:space="preserve"> dni od momentu powiadomienia go o wybraniu oferty uzgodnić z Zamawiającym kwestie konieczne do sprawnego zawarcia umowy.</w:t>
      </w:r>
    </w:p>
    <w:p w14:paraId="2968D930" w14:textId="3A0F8978" w:rsidR="00E26AD2" w:rsidRPr="00C25B25" w:rsidRDefault="00E26AD2" w:rsidP="008821A7">
      <w:pPr>
        <w:pStyle w:val="Tretekstu"/>
        <w:numPr>
          <w:ilvl w:val="0"/>
          <w:numId w:val="35"/>
        </w:numPr>
        <w:spacing w:after="0" w:line="276" w:lineRule="auto"/>
        <w:jc w:val="both"/>
        <w:rPr>
          <w:rFonts w:cs="Arial"/>
          <w:b/>
          <w:i/>
          <w:color w:val="auto"/>
        </w:rPr>
      </w:pPr>
      <w:r w:rsidRPr="00C25B25">
        <w:rPr>
          <w:rFonts w:cs="Arial"/>
        </w:rPr>
        <w:t xml:space="preserve">Umowa </w:t>
      </w:r>
      <w:r w:rsidRPr="00C25B25">
        <w:rPr>
          <w:rFonts w:cs="Arial"/>
          <w:color w:val="auto"/>
        </w:rPr>
        <w:t xml:space="preserve">zostanie zawarta zgodnie ze wzorem stanowiącym </w:t>
      </w:r>
      <w:r w:rsidRPr="00C25B25">
        <w:rPr>
          <w:rFonts w:cs="Arial"/>
          <w:b/>
          <w:color w:val="auto"/>
        </w:rPr>
        <w:t xml:space="preserve">Załącznik </w:t>
      </w:r>
      <w:r w:rsidRPr="00C25B25">
        <w:rPr>
          <w:rFonts w:cs="Arial"/>
          <w:b/>
          <w:bCs/>
          <w:color w:val="auto"/>
        </w:rPr>
        <w:t xml:space="preserve">nr </w:t>
      </w:r>
      <w:r w:rsidR="0068370F" w:rsidRPr="00C25B25">
        <w:rPr>
          <w:rFonts w:cs="Arial"/>
          <w:b/>
          <w:bCs/>
          <w:color w:val="auto"/>
        </w:rPr>
        <w:t>6</w:t>
      </w:r>
      <w:r w:rsidRPr="00C25B25">
        <w:rPr>
          <w:rFonts w:cs="Arial"/>
          <w:b/>
          <w:color w:val="auto"/>
        </w:rPr>
        <w:t xml:space="preserve"> do SWZ</w:t>
      </w:r>
      <w:r w:rsidR="00B73791" w:rsidRPr="00C25B25">
        <w:rPr>
          <w:rFonts w:cs="Calibri"/>
          <w:b/>
          <w:color w:val="auto"/>
        </w:rPr>
        <w:t>.</w:t>
      </w:r>
      <w:r w:rsidRPr="00C25B25">
        <w:rPr>
          <w:rFonts w:cs="Arial"/>
          <w:b/>
          <w:color w:val="auto"/>
        </w:rPr>
        <w:t xml:space="preserve"> </w:t>
      </w:r>
    </w:p>
    <w:p w14:paraId="3660C90D" w14:textId="7289D92D" w:rsidR="00E26AD2" w:rsidRPr="002E1204" w:rsidRDefault="00DC65E5" w:rsidP="008821A7">
      <w:pPr>
        <w:numPr>
          <w:ilvl w:val="0"/>
          <w:numId w:val="35"/>
        </w:numPr>
        <w:suppressAutoHyphens w:val="0"/>
        <w:spacing w:after="0" w:line="276" w:lineRule="auto"/>
        <w:jc w:val="both"/>
        <w:rPr>
          <w:rFonts w:cs="Arial"/>
        </w:rPr>
      </w:pPr>
      <w:r w:rsidRPr="00C25B25">
        <w:rPr>
          <w:rFonts w:cs="Arial"/>
        </w:rPr>
        <w:t>Zamawiający zawiera umowę w sprawie zamówienia publiczn</w:t>
      </w:r>
      <w:r w:rsidR="00D82930" w:rsidRPr="00C25B25">
        <w:rPr>
          <w:rFonts w:cs="Arial"/>
        </w:rPr>
        <w:t>ego w terminie nie krótszym niż 5</w:t>
      </w:r>
      <w:r w:rsidRPr="00C25B25">
        <w:rPr>
          <w:rFonts w:cs="Arial"/>
        </w:rPr>
        <w:t xml:space="preserve"> dni od dnia przesłania zawiadomienia o wyborze najkorzystniejszej oferty</w:t>
      </w:r>
      <w:r w:rsidRPr="002E1204">
        <w:rPr>
          <w:rFonts w:cs="Arial"/>
        </w:rPr>
        <w:t>.</w:t>
      </w:r>
    </w:p>
    <w:p w14:paraId="3A0DBD8E" w14:textId="21EED189" w:rsidR="00DC65E5" w:rsidRPr="002E1204" w:rsidRDefault="00DC65E5" w:rsidP="008821A7">
      <w:pPr>
        <w:numPr>
          <w:ilvl w:val="0"/>
          <w:numId w:val="35"/>
        </w:numPr>
        <w:suppressAutoHyphens w:val="0"/>
        <w:spacing w:after="0" w:line="276" w:lineRule="auto"/>
        <w:jc w:val="both"/>
        <w:rPr>
          <w:rFonts w:cs="Arial"/>
        </w:rPr>
      </w:pPr>
      <w:r w:rsidRPr="002E1204">
        <w:rPr>
          <w:rFonts w:cs="Arial"/>
        </w:rPr>
        <w:t>Zamawiający może zawrzeć umowę w sprawie zamówienia publicznego przed upływem terminu,</w:t>
      </w:r>
      <w:r w:rsidR="00420835">
        <w:rPr>
          <w:rFonts w:cs="Arial"/>
        </w:rPr>
        <w:t xml:space="preserve"> </w:t>
      </w:r>
      <w:r w:rsidRPr="002E1204">
        <w:rPr>
          <w:rFonts w:cs="Arial"/>
        </w:rPr>
        <w:t>o którym mowa w ust.</w:t>
      </w:r>
      <w:r w:rsidR="003719E5" w:rsidRPr="002E1204">
        <w:rPr>
          <w:rFonts w:cs="Arial"/>
        </w:rPr>
        <w:t xml:space="preserve"> </w:t>
      </w:r>
      <w:r w:rsidR="00695419" w:rsidRPr="002E1204">
        <w:rPr>
          <w:rFonts w:cs="Arial"/>
        </w:rPr>
        <w:t>3</w:t>
      </w:r>
      <w:r w:rsidRPr="002E1204">
        <w:rPr>
          <w:rFonts w:cs="Arial"/>
        </w:rPr>
        <w:t>, jeżeli w postępowaniu o udzielenie zamówienia prowadzonym w trybie podstawowym złożono tylko jedną ofertę.</w:t>
      </w:r>
    </w:p>
    <w:p w14:paraId="3C2DD584" w14:textId="77777777" w:rsidR="00E26AD2" w:rsidRPr="002E1204" w:rsidRDefault="00DC65E5" w:rsidP="008821A7">
      <w:pPr>
        <w:numPr>
          <w:ilvl w:val="0"/>
          <w:numId w:val="35"/>
        </w:numPr>
        <w:suppressAutoHyphens w:val="0"/>
        <w:spacing w:after="0" w:line="276" w:lineRule="auto"/>
        <w:jc w:val="both"/>
        <w:rPr>
          <w:rFonts w:cs="Arial"/>
        </w:rPr>
      </w:pPr>
      <w:r w:rsidRPr="002E1204">
        <w:rPr>
          <w:rFonts w:cs="Arial"/>
        </w:rPr>
        <w:t>Wykonawca będzie zobowiązany do podpisania umowy w miejscu i terminie wskazanym przez Zamawiającego.</w:t>
      </w:r>
    </w:p>
    <w:p w14:paraId="4564F621" w14:textId="77777777" w:rsidR="00E26AD2" w:rsidRPr="002E1204" w:rsidRDefault="00E26AD2" w:rsidP="008821A7">
      <w:pPr>
        <w:pStyle w:val="Tretekstu"/>
        <w:numPr>
          <w:ilvl w:val="0"/>
          <w:numId w:val="35"/>
        </w:numPr>
        <w:spacing w:after="0" w:line="276" w:lineRule="auto"/>
        <w:jc w:val="both"/>
        <w:rPr>
          <w:rFonts w:cs="Arial"/>
          <w:color w:val="auto"/>
        </w:rPr>
      </w:pPr>
      <w:r w:rsidRPr="002E1204">
        <w:rPr>
          <w:rFonts w:cs="Arial"/>
          <w:color w:val="auto"/>
        </w:rPr>
        <w:t>Wykonawca, którego oferta zostanie uznana za najkorzystniejszą, przed podpisaniem umowy zobowiązany jest do:</w:t>
      </w:r>
    </w:p>
    <w:p w14:paraId="66AD0AA8" w14:textId="77777777" w:rsidR="00FA3F56" w:rsidRPr="00FA3F56" w:rsidRDefault="00E26AD2" w:rsidP="008821A7">
      <w:pPr>
        <w:pStyle w:val="Tretekstu"/>
        <w:numPr>
          <w:ilvl w:val="1"/>
          <w:numId w:val="35"/>
        </w:numPr>
        <w:tabs>
          <w:tab w:val="clear" w:pos="720"/>
          <w:tab w:val="num" w:pos="927"/>
        </w:tabs>
        <w:spacing w:after="0" w:line="276" w:lineRule="auto"/>
        <w:ind w:left="927" w:hanging="567"/>
        <w:jc w:val="both"/>
        <w:rPr>
          <w:rFonts w:cs="Arial"/>
          <w:color w:val="auto"/>
        </w:rPr>
      </w:pPr>
      <w:r w:rsidRPr="00FA3F56">
        <w:rPr>
          <w:rFonts w:cs="Arial"/>
        </w:rPr>
        <w:t>złożenia informacji o osobach umocowanych do zawarcia umowy i okazania ich pełnomocnictwa, jeżeli taka konieczność zaistnieje,</w:t>
      </w:r>
    </w:p>
    <w:p w14:paraId="7991B724" w14:textId="77777777" w:rsidR="00FA3F56" w:rsidRPr="00FA3F56" w:rsidRDefault="005A3FE9" w:rsidP="008821A7">
      <w:pPr>
        <w:pStyle w:val="Tretekstu"/>
        <w:numPr>
          <w:ilvl w:val="1"/>
          <w:numId w:val="35"/>
        </w:numPr>
        <w:tabs>
          <w:tab w:val="clear" w:pos="720"/>
          <w:tab w:val="num" w:pos="927"/>
        </w:tabs>
        <w:spacing w:after="0" w:line="276" w:lineRule="auto"/>
        <w:ind w:left="927" w:hanging="567"/>
        <w:jc w:val="both"/>
        <w:rPr>
          <w:rFonts w:cs="Arial"/>
          <w:color w:val="auto"/>
        </w:rPr>
      </w:pPr>
      <w:r w:rsidRPr="00FA3F56">
        <w:rPr>
          <w:rFonts w:cs="Arial"/>
        </w:rPr>
        <w:t xml:space="preserve">w przypadku wyboru oferty złożonej przez Wykonawców wspólnie ubiegających się o udzielenie zamówienia </w:t>
      </w:r>
      <w:r w:rsidR="00E26AD2" w:rsidRPr="00FA3F56">
        <w:rPr>
          <w:rFonts w:cs="Arial"/>
        </w:rPr>
        <w:t>przedłożenia umowy regulującej współpracę wykona</w:t>
      </w:r>
      <w:r w:rsidRPr="00FA3F56">
        <w:rPr>
          <w:rFonts w:cs="Arial"/>
        </w:rPr>
        <w:t xml:space="preserve">wców wspólnie ubiegających się </w:t>
      </w:r>
      <w:r w:rsidR="00E26AD2" w:rsidRPr="00FA3F56">
        <w:rPr>
          <w:rFonts w:cs="Arial"/>
        </w:rPr>
        <w:t>o udzielenie zamówienia (kon</w:t>
      </w:r>
      <w:r w:rsidRPr="00FA3F56">
        <w:rPr>
          <w:rFonts w:cs="Arial"/>
        </w:rPr>
        <w:t>sorcjum, umowa spółki cywilnej),</w:t>
      </w:r>
    </w:p>
    <w:p w14:paraId="6D0F4741" w14:textId="77777777" w:rsidR="00FA3F56" w:rsidRPr="00FA3F56" w:rsidRDefault="00E26AD2" w:rsidP="008821A7">
      <w:pPr>
        <w:pStyle w:val="Tretekstu"/>
        <w:numPr>
          <w:ilvl w:val="1"/>
          <w:numId w:val="35"/>
        </w:numPr>
        <w:tabs>
          <w:tab w:val="clear" w:pos="720"/>
          <w:tab w:val="num" w:pos="927"/>
        </w:tabs>
        <w:spacing w:after="0" w:line="276" w:lineRule="auto"/>
        <w:ind w:left="927" w:hanging="567"/>
        <w:jc w:val="both"/>
        <w:rPr>
          <w:rFonts w:cs="Arial"/>
          <w:color w:val="auto"/>
        </w:rPr>
      </w:pPr>
      <w:r w:rsidRPr="00FA3F56">
        <w:rPr>
          <w:rFonts w:cs="Arial"/>
        </w:rPr>
        <w:t>złożenia dokumentów, potwierdzających umocowanie osób, podpisujących zobowiązanie podmiotu trzeciego do udostępnienia zasobów (np</w:t>
      </w:r>
      <w:r w:rsidR="006A7614" w:rsidRPr="00FA3F56">
        <w:rPr>
          <w:rFonts w:cs="Arial"/>
        </w:rPr>
        <w:t xml:space="preserve">. odpis z KRS, pełnomocnictwo) </w:t>
      </w:r>
      <w:r w:rsidRPr="00FA3F56">
        <w:rPr>
          <w:rFonts w:cs="Arial"/>
        </w:rPr>
        <w:t>w przypadku udzielenia zamówienia wykonawcy, korzystającemu z potencjału innych podmiotów (wiedzy i doświadczenia, osób zdolnych do wykonania zamówienia),</w:t>
      </w:r>
    </w:p>
    <w:p w14:paraId="537165EA" w14:textId="1E6CD216" w:rsidR="00C54808" w:rsidRPr="00C54808" w:rsidRDefault="00FA3F56" w:rsidP="008821A7">
      <w:pPr>
        <w:pStyle w:val="Tretekstu"/>
        <w:numPr>
          <w:ilvl w:val="1"/>
          <w:numId w:val="35"/>
        </w:numPr>
        <w:tabs>
          <w:tab w:val="clear" w:pos="720"/>
          <w:tab w:val="num" w:pos="927"/>
        </w:tabs>
        <w:spacing w:after="0" w:line="276" w:lineRule="auto"/>
        <w:ind w:left="927" w:hanging="567"/>
        <w:jc w:val="both"/>
        <w:rPr>
          <w:rFonts w:cs="Arial"/>
          <w:color w:val="auto"/>
        </w:rPr>
      </w:pPr>
      <w:r w:rsidRPr="00FA3F56">
        <w:rPr>
          <w:rFonts w:cs="Arial"/>
          <w:iCs/>
          <w:kern w:val="1"/>
        </w:rPr>
        <w:t>wykaz placówek nadawczych dostępnych Wykonawcy usług</w:t>
      </w:r>
      <w:r w:rsidRPr="00FA3F56">
        <w:rPr>
          <w:rFonts w:cs="Arial"/>
          <w:bCs/>
          <w:iCs/>
          <w:kern w:val="1"/>
        </w:rPr>
        <w:t xml:space="preserve"> na terenie miasta Łomża</w:t>
      </w:r>
      <w:r w:rsidR="00C54808">
        <w:rPr>
          <w:rFonts w:cs="Arial"/>
          <w:iCs/>
          <w:kern w:val="1"/>
        </w:rPr>
        <w:t>,</w:t>
      </w:r>
    </w:p>
    <w:p w14:paraId="123CE50F" w14:textId="405F9D0C" w:rsidR="00E26AD2" w:rsidRPr="00C54808" w:rsidRDefault="00E26AD2" w:rsidP="008821A7">
      <w:pPr>
        <w:pStyle w:val="Tretekstu"/>
        <w:numPr>
          <w:ilvl w:val="1"/>
          <w:numId w:val="35"/>
        </w:numPr>
        <w:tabs>
          <w:tab w:val="clear" w:pos="720"/>
          <w:tab w:val="num" w:pos="927"/>
        </w:tabs>
        <w:spacing w:after="0" w:line="276" w:lineRule="auto"/>
        <w:ind w:left="927" w:hanging="567"/>
        <w:jc w:val="both"/>
        <w:rPr>
          <w:rFonts w:cs="Arial"/>
          <w:color w:val="auto"/>
        </w:rPr>
      </w:pPr>
      <w:r w:rsidRPr="00C54808">
        <w:rPr>
          <w:rFonts w:cs="Arial"/>
        </w:rPr>
        <w:t>dostarczenia zaświadczenia, wystawionego przez bank zawierającego nr konta, na które należało będzie opłacać faktury za wykonane prace lub oświadczenia Wykonawcy ww. zakresie.</w:t>
      </w:r>
    </w:p>
    <w:p w14:paraId="452C1A56" w14:textId="77777777" w:rsidR="00E26AD2" w:rsidRPr="002E1204" w:rsidRDefault="00E26AD2" w:rsidP="009B41A6">
      <w:pPr>
        <w:pStyle w:val="Tretekstu"/>
        <w:spacing w:after="0" w:line="276" w:lineRule="auto"/>
        <w:jc w:val="both"/>
        <w:rPr>
          <w:rFonts w:cs="Arial"/>
          <w:color w:val="auto"/>
        </w:rPr>
      </w:pPr>
      <w:r w:rsidRPr="002E1204">
        <w:rPr>
          <w:rFonts w:cs="Arial"/>
          <w:b/>
          <w:color w:val="auto"/>
        </w:rPr>
        <w:t>Uwaga:</w:t>
      </w:r>
      <w:r w:rsidRPr="002E1204">
        <w:rPr>
          <w:rFonts w:cs="Arial"/>
          <w:color w:val="auto"/>
        </w:rPr>
        <w:t xml:space="preserve"> W przypadku konsorcjum płatności będą wnoszone na specjalnie założone, w tym celu przez konsorcjum konto bankowe, którego dysponentem z upoważnienia uczestników będzie podmiot wiodący - lider konsorcjum lub konto bankowe określone przez konsorcjantów we wspólnym oświadczeniu. </w:t>
      </w:r>
    </w:p>
    <w:p w14:paraId="47FB1D53" w14:textId="2E744D44" w:rsidR="005A3FE9" w:rsidRPr="002E1204" w:rsidRDefault="005A3FE9" w:rsidP="008821A7">
      <w:pPr>
        <w:pStyle w:val="Tretekstu"/>
        <w:numPr>
          <w:ilvl w:val="0"/>
          <w:numId w:val="35"/>
        </w:numPr>
        <w:spacing w:after="0" w:line="276" w:lineRule="auto"/>
        <w:jc w:val="both"/>
        <w:rPr>
          <w:rFonts w:cs="Arial"/>
        </w:rPr>
      </w:pPr>
      <w:r w:rsidRPr="002E1204">
        <w:rPr>
          <w:rFonts w:cs="Arial"/>
        </w:rPr>
        <w:t xml:space="preserve">Niedopełnienie powyższych formalności przez wybranego wykonawcę będzie potraktowane przez zamawiającego jako niemożność zawarcia umowy w sprawie zamówienia publicznego z przyczyn leżących po stronie wykonawcy i zgodnie z </w:t>
      </w:r>
      <w:r w:rsidR="0062584B">
        <w:rPr>
          <w:rFonts w:cs="Arial"/>
        </w:rPr>
        <w:t xml:space="preserve">art. 98 ust. 6 pkt 3 ustawy </w:t>
      </w:r>
      <w:proofErr w:type="spellStart"/>
      <w:r w:rsidR="0062584B">
        <w:rPr>
          <w:rFonts w:cs="Arial"/>
        </w:rPr>
        <w:t>Pzp</w:t>
      </w:r>
      <w:proofErr w:type="spellEnd"/>
      <w:r w:rsidRPr="002E1204">
        <w:rPr>
          <w:rFonts w:cs="Arial"/>
        </w:rPr>
        <w:t>.</w:t>
      </w:r>
    </w:p>
    <w:p w14:paraId="7C7C85FA" w14:textId="77777777" w:rsidR="00C57A4B" w:rsidRPr="00C57A4B" w:rsidRDefault="00C57A4B" w:rsidP="00C57A4B"/>
    <w:p w14:paraId="3E49FD46" w14:textId="77777777" w:rsidR="00310D4E" w:rsidRPr="009B15A0" w:rsidRDefault="00310D4E" w:rsidP="00ED32AF">
      <w:pPr>
        <w:pStyle w:val="Nagwek1"/>
        <w:jc w:val="both"/>
      </w:pPr>
      <w:r w:rsidRPr="009B15A0">
        <w:t>Rozdział XXI</w:t>
      </w:r>
    </w:p>
    <w:p w14:paraId="37864EF5" w14:textId="77777777" w:rsidR="00310D4E" w:rsidRPr="0093286F" w:rsidRDefault="00310D4E" w:rsidP="00C57A4B">
      <w:pPr>
        <w:pStyle w:val="Nagwek2"/>
        <w:spacing w:after="0"/>
      </w:pPr>
      <w:bookmarkStart w:id="22" w:name="_Wymagania_dotyczące_zabezpieczenia"/>
      <w:bookmarkEnd w:id="22"/>
      <w:r w:rsidRPr="0093286F">
        <w:t>Wymagania dotyczące zabezpieczenia należytego wykonania umowy</w:t>
      </w:r>
    </w:p>
    <w:p w14:paraId="1F68A14D" w14:textId="77777777" w:rsidR="006E56B6" w:rsidRDefault="006E56B6" w:rsidP="006E56B6">
      <w:pPr>
        <w:suppressAutoHyphens w:val="0"/>
        <w:spacing w:after="0" w:line="240" w:lineRule="auto"/>
        <w:jc w:val="both"/>
        <w:rPr>
          <w:rFonts w:cs="Arial"/>
        </w:rPr>
      </w:pPr>
    </w:p>
    <w:p w14:paraId="08EA4BBF" w14:textId="7D76E2C3" w:rsidR="006E56B6" w:rsidRPr="00616D6A" w:rsidRDefault="006E56B6" w:rsidP="006E56B6">
      <w:pPr>
        <w:suppressAutoHyphens w:val="0"/>
        <w:spacing w:after="0" w:line="240" w:lineRule="auto"/>
        <w:jc w:val="both"/>
      </w:pPr>
      <w:r w:rsidRPr="00616D6A">
        <w:rPr>
          <w:rFonts w:cs="Arial"/>
        </w:rPr>
        <w:t xml:space="preserve">Zamawiający nie wymaga wniesienia </w:t>
      </w:r>
      <w:r>
        <w:rPr>
          <w:rFonts w:cs="Arial"/>
        </w:rPr>
        <w:t>zabezpieczenia należytego wykonania umowy.</w:t>
      </w:r>
      <w:r w:rsidRPr="00616D6A">
        <w:rPr>
          <w:rFonts w:cs="Arial"/>
        </w:rPr>
        <w:t xml:space="preserve">  </w:t>
      </w:r>
    </w:p>
    <w:p w14:paraId="368FCF64" w14:textId="77777777" w:rsidR="00310D4E" w:rsidRPr="002E1204" w:rsidRDefault="00310D4E" w:rsidP="00C57A4B">
      <w:pPr>
        <w:spacing w:after="0" w:line="276" w:lineRule="auto"/>
        <w:rPr>
          <w:rFonts w:cs="Arial"/>
          <w:b/>
        </w:rPr>
      </w:pPr>
    </w:p>
    <w:p w14:paraId="15E4E322" w14:textId="77777777" w:rsidR="006E56B6" w:rsidRPr="00EE3A36" w:rsidRDefault="006E56B6" w:rsidP="00EE3A36">
      <w:pPr>
        <w:spacing w:after="0" w:line="276" w:lineRule="auto"/>
        <w:jc w:val="both"/>
        <w:rPr>
          <w:rFonts w:cs="Arial"/>
        </w:rPr>
      </w:pPr>
    </w:p>
    <w:p w14:paraId="300844A2" w14:textId="77777777" w:rsidR="00310D4E" w:rsidRPr="009B15A0" w:rsidRDefault="00310D4E" w:rsidP="00ED32AF">
      <w:pPr>
        <w:pStyle w:val="Nagwek1"/>
        <w:spacing w:before="0" w:line="276" w:lineRule="auto"/>
      </w:pPr>
      <w:r w:rsidRPr="009B15A0">
        <w:lastRenderedPageBreak/>
        <w:t>Rozdział XXII</w:t>
      </w:r>
    </w:p>
    <w:p w14:paraId="483DCD7F" w14:textId="77777777" w:rsidR="00310D4E" w:rsidRPr="00C25B25" w:rsidRDefault="00310D4E" w:rsidP="00C57A4B">
      <w:pPr>
        <w:pStyle w:val="Nagwek2"/>
        <w:spacing w:after="0" w:line="276" w:lineRule="auto"/>
      </w:pPr>
      <w:bookmarkStart w:id="23" w:name="_Informacja_o_postanowieniach"/>
      <w:bookmarkEnd w:id="23"/>
      <w:r w:rsidRPr="0093286F">
        <w:t xml:space="preserve">Informacja o postanowieniach umowy w sprawie zamówienia </w:t>
      </w:r>
      <w:r w:rsidRPr="00C25B25">
        <w:t>publicznego, które zostaną wprowadzone do treści tej umowy oraz możliwości jej zmiany</w:t>
      </w:r>
    </w:p>
    <w:p w14:paraId="06016864" w14:textId="77777777" w:rsidR="00C73F5A" w:rsidRPr="00C25B25" w:rsidRDefault="00C73F5A" w:rsidP="00C57A4B">
      <w:pPr>
        <w:spacing w:after="0" w:line="276" w:lineRule="auto"/>
        <w:jc w:val="both"/>
        <w:rPr>
          <w:rFonts w:cs="Arial"/>
          <w:b/>
          <w:sz w:val="24"/>
          <w:szCs w:val="24"/>
        </w:rPr>
      </w:pPr>
    </w:p>
    <w:p w14:paraId="7F0E8357" w14:textId="4CDF1629" w:rsidR="00C73F5A" w:rsidRPr="00C25B25" w:rsidRDefault="00C73F5A" w:rsidP="008821A7">
      <w:pPr>
        <w:pStyle w:val="Akapitzlist"/>
        <w:numPr>
          <w:ilvl w:val="0"/>
          <w:numId w:val="39"/>
        </w:numPr>
        <w:suppressAutoHyphens w:val="0"/>
        <w:spacing w:after="0" w:line="276" w:lineRule="auto"/>
        <w:jc w:val="both"/>
        <w:rPr>
          <w:rFonts w:cs="Arial"/>
        </w:rPr>
      </w:pPr>
      <w:r w:rsidRPr="00C25B25">
        <w:rPr>
          <w:rFonts w:cs="Arial"/>
        </w:rPr>
        <w:t xml:space="preserve">Wybrany Wykonawca jest zobowiązany do zawarcia umowy w sprawie zamówienia publicznego na warunkach określonych we Wzorze Umowy, stanowiącym </w:t>
      </w:r>
      <w:r w:rsidR="009671AE" w:rsidRPr="00C25B25">
        <w:rPr>
          <w:rFonts w:cs="Arial"/>
          <w:b/>
        </w:rPr>
        <w:t xml:space="preserve">Załącznik nr </w:t>
      </w:r>
      <w:r w:rsidR="0068370F" w:rsidRPr="00C25B25">
        <w:rPr>
          <w:rFonts w:cs="Arial"/>
          <w:b/>
        </w:rPr>
        <w:t>6</w:t>
      </w:r>
      <w:r w:rsidRPr="00C25B25">
        <w:rPr>
          <w:rFonts w:cs="Arial"/>
          <w:b/>
        </w:rPr>
        <w:t xml:space="preserve"> do SWZ</w:t>
      </w:r>
      <w:r w:rsidRPr="00C25B25">
        <w:rPr>
          <w:rFonts w:cs="Arial"/>
        </w:rPr>
        <w:t>.</w:t>
      </w:r>
    </w:p>
    <w:p w14:paraId="6AD19797" w14:textId="77777777" w:rsidR="00C73F5A" w:rsidRPr="00C25B25" w:rsidRDefault="00C73F5A" w:rsidP="008821A7">
      <w:pPr>
        <w:pStyle w:val="Akapitzlist"/>
        <w:numPr>
          <w:ilvl w:val="0"/>
          <w:numId w:val="39"/>
        </w:numPr>
        <w:suppressAutoHyphens w:val="0"/>
        <w:spacing w:after="0" w:line="276" w:lineRule="auto"/>
        <w:jc w:val="both"/>
        <w:rPr>
          <w:rFonts w:cs="Arial"/>
        </w:rPr>
      </w:pPr>
      <w:r w:rsidRPr="00C25B25">
        <w:rPr>
          <w:rFonts w:cs="Arial"/>
        </w:rPr>
        <w:t>Zakres świadczenia Wykonawcy wynikający z umowy jest tożsamy z jego zobowiązaniem zawartym w ofercie.</w:t>
      </w:r>
    </w:p>
    <w:p w14:paraId="05B166C8" w14:textId="3D8DD9E3" w:rsidR="00C73F5A" w:rsidRPr="00C25B25" w:rsidRDefault="00C73F5A" w:rsidP="008821A7">
      <w:pPr>
        <w:pStyle w:val="Akapitzlist"/>
        <w:numPr>
          <w:ilvl w:val="0"/>
          <w:numId w:val="39"/>
        </w:numPr>
        <w:suppressAutoHyphens w:val="0"/>
        <w:spacing w:after="0" w:line="276" w:lineRule="auto"/>
        <w:jc w:val="both"/>
        <w:rPr>
          <w:rFonts w:cs="Arial"/>
        </w:rPr>
      </w:pPr>
      <w:r w:rsidRPr="00C25B25">
        <w:rPr>
          <w:rFonts w:cs="Arial"/>
        </w:rPr>
        <w:t xml:space="preserve">Zamawiający przewiduje możliwość zmiany zawartej umowy w stosunku do treści wybranej oferty w zakresie uregulowanym w art. 454-455 ustawy </w:t>
      </w:r>
      <w:proofErr w:type="spellStart"/>
      <w:r w:rsidRPr="00C25B25">
        <w:rPr>
          <w:rFonts w:cs="Arial"/>
        </w:rPr>
        <w:t>Pzp</w:t>
      </w:r>
      <w:proofErr w:type="spellEnd"/>
      <w:r w:rsidRPr="00C25B25">
        <w:rPr>
          <w:rFonts w:cs="Arial"/>
        </w:rPr>
        <w:t xml:space="preserve"> oraz wskazanym we Wzorze Umowy, stanowiącym </w:t>
      </w:r>
      <w:r w:rsidR="009671AE" w:rsidRPr="00C25B25">
        <w:rPr>
          <w:rFonts w:cs="Arial"/>
          <w:b/>
        </w:rPr>
        <w:t xml:space="preserve">Załącznik nr </w:t>
      </w:r>
      <w:r w:rsidR="0068370F" w:rsidRPr="00C25B25">
        <w:rPr>
          <w:rFonts w:cs="Arial"/>
          <w:b/>
        </w:rPr>
        <w:t>6</w:t>
      </w:r>
      <w:r w:rsidRPr="00C25B25">
        <w:rPr>
          <w:rFonts w:cs="Arial"/>
          <w:b/>
        </w:rPr>
        <w:t xml:space="preserve"> do SWZ</w:t>
      </w:r>
      <w:r w:rsidRPr="00C25B25">
        <w:rPr>
          <w:rFonts w:cs="Arial"/>
        </w:rPr>
        <w:t>.</w:t>
      </w:r>
    </w:p>
    <w:p w14:paraId="01C0C1EE" w14:textId="77777777" w:rsidR="00C73F5A" w:rsidRPr="00C25B25" w:rsidRDefault="00C73F5A" w:rsidP="008821A7">
      <w:pPr>
        <w:pStyle w:val="Akapitzlist"/>
        <w:numPr>
          <w:ilvl w:val="0"/>
          <w:numId w:val="39"/>
        </w:numPr>
        <w:suppressAutoHyphens w:val="0"/>
        <w:spacing w:after="0" w:line="276" w:lineRule="auto"/>
        <w:jc w:val="both"/>
        <w:rPr>
          <w:rFonts w:cs="Arial"/>
        </w:rPr>
      </w:pPr>
      <w:r w:rsidRPr="00C25B25">
        <w:rPr>
          <w:rFonts w:cs="Arial"/>
        </w:rPr>
        <w:t>Zmiana umowy wymaga dla swej ważności, pod rygorem nieważności, zachowania formy pisemnej.</w:t>
      </w:r>
    </w:p>
    <w:p w14:paraId="558AD033" w14:textId="73E92757" w:rsidR="00416063" w:rsidRDefault="00AD4D47" w:rsidP="008821A7">
      <w:pPr>
        <w:pStyle w:val="Akapitzlist"/>
        <w:numPr>
          <w:ilvl w:val="0"/>
          <w:numId w:val="39"/>
        </w:numPr>
        <w:spacing w:after="0"/>
        <w:ind w:right="-108"/>
        <w:jc w:val="both"/>
        <w:rPr>
          <w:rFonts w:cs="Arial"/>
        </w:rPr>
      </w:pPr>
      <w:r w:rsidRPr="00C25B25">
        <w:rPr>
          <w:rFonts w:cs="Arial"/>
        </w:rPr>
        <w:t>Złożenie oferty jest jednoznaczne z akceptacją przez wykonawcę projektowanych postanowień umowy.</w:t>
      </w:r>
    </w:p>
    <w:p w14:paraId="38B8BFDE" w14:textId="77777777" w:rsidR="006E56B6" w:rsidRPr="00EE3A36" w:rsidRDefault="006E56B6" w:rsidP="00EE3A36">
      <w:pPr>
        <w:pStyle w:val="Akapitzlist"/>
        <w:spacing w:after="0"/>
        <w:ind w:left="360" w:right="-108"/>
        <w:jc w:val="both"/>
        <w:rPr>
          <w:rFonts w:cs="Arial"/>
        </w:rPr>
      </w:pPr>
    </w:p>
    <w:p w14:paraId="49621A5B" w14:textId="77777777" w:rsidR="00310D4E" w:rsidRPr="009B15A0" w:rsidRDefault="00310D4E" w:rsidP="009B15A0">
      <w:pPr>
        <w:pStyle w:val="Nagwek1"/>
      </w:pPr>
      <w:r w:rsidRPr="009B15A0">
        <w:t>Rozdział XXIII</w:t>
      </w:r>
    </w:p>
    <w:p w14:paraId="5399E921" w14:textId="77777777" w:rsidR="00506E98" w:rsidRPr="0093286F" w:rsidRDefault="00310D4E" w:rsidP="00C57A4B">
      <w:pPr>
        <w:pStyle w:val="Nagwek2"/>
        <w:spacing w:after="0"/>
      </w:pPr>
      <w:bookmarkStart w:id="24" w:name="_Pouczenie_o_środkach"/>
      <w:bookmarkEnd w:id="24"/>
      <w:r w:rsidRPr="0093286F">
        <w:t>Pouczenie o środkach ochrony prawnej przysługujących wykonawcy</w:t>
      </w:r>
    </w:p>
    <w:p w14:paraId="5291692F" w14:textId="77777777" w:rsidR="00AD4D47" w:rsidRPr="002E1204" w:rsidRDefault="00AD4D47" w:rsidP="00C57A4B">
      <w:pPr>
        <w:spacing w:after="0" w:line="276" w:lineRule="auto"/>
        <w:contextualSpacing/>
        <w:jc w:val="both"/>
        <w:rPr>
          <w:rFonts w:eastAsiaTheme="majorEastAsia" w:cs="Arial"/>
        </w:rPr>
      </w:pPr>
    </w:p>
    <w:p w14:paraId="374BDE95" w14:textId="098D6C18" w:rsidR="006A7614" w:rsidRDefault="00AD4D47" w:rsidP="00EE3A36">
      <w:pPr>
        <w:spacing w:after="0" w:line="276" w:lineRule="auto"/>
        <w:jc w:val="both"/>
        <w:rPr>
          <w:rFonts w:eastAsiaTheme="majorEastAsia" w:cs="Arial"/>
        </w:rPr>
      </w:pPr>
      <w:r w:rsidRPr="002E1204">
        <w:rPr>
          <w:rFonts w:eastAsiaTheme="majorEastAsia" w:cs="Arial"/>
        </w:rPr>
        <w:t>Wykonawcom, a także innemu podmiotowi, jeżeli ma lub miał interes w uzyskaniu zamówienia oraz poniósł lub może ponieść szkodę w wyniku naruszenia przez zamawiającego przepisów ustawy</w:t>
      </w:r>
      <w:r w:rsidR="008769A2" w:rsidRPr="002E1204">
        <w:rPr>
          <w:rFonts w:eastAsiaTheme="majorEastAsia" w:cs="Arial"/>
        </w:rPr>
        <w:t xml:space="preserve"> </w:t>
      </w:r>
      <w:proofErr w:type="spellStart"/>
      <w:r w:rsidR="008769A2" w:rsidRPr="002E1204">
        <w:rPr>
          <w:rFonts w:eastAsiaTheme="majorEastAsia" w:cs="Arial"/>
        </w:rPr>
        <w:t>Pzp</w:t>
      </w:r>
      <w:proofErr w:type="spellEnd"/>
      <w:r w:rsidRPr="002E1204">
        <w:rPr>
          <w:rFonts w:eastAsiaTheme="majorEastAsia" w:cs="Arial"/>
        </w:rPr>
        <w:t xml:space="preserve">, przysługują środki ochrony prawnej na zasadach przewidzianych w dziale IX ustawy </w:t>
      </w:r>
      <w:proofErr w:type="spellStart"/>
      <w:r w:rsidRPr="002E1204">
        <w:rPr>
          <w:rFonts w:eastAsiaTheme="majorEastAsia" w:cs="Arial"/>
        </w:rPr>
        <w:t>Pzp</w:t>
      </w:r>
      <w:proofErr w:type="spellEnd"/>
      <w:r w:rsidRPr="002E1204">
        <w:rPr>
          <w:rFonts w:eastAsiaTheme="majorEastAsia" w:cs="Arial"/>
        </w:rPr>
        <w:t xml:space="preserve"> (art. 505–590). </w:t>
      </w:r>
    </w:p>
    <w:p w14:paraId="117887D3" w14:textId="77777777" w:rsidR="00EE3A36" w:rsidRPr="00EE3A36" w:rsidRDefault="00EE3A36" w:rsidP="00EE3A36">
      <w:pPr>
        <w:spacing w:after="0" w:line="276" w:lineRule="auto"/>
        <w:jc w:val="both"/>
        <w:rPr>
          <w:rFonts w:eastAsiaTheme="majorEastAsia" w:cs="Arial"/>
        </w:rPr>
      </w:pPr>
    </w:p>
    <w:p w14:paraId="317E1B0F" w14:textId="77777777" w:rsidR="005B09C7" w:rsidRPr="009B15A0" w:rsidRDefault="00B62CDD" w:rsidP="009B15A0">
      <w:pPr>
        <w:pStyle w:val="Nagwek1"/>
      </w:pPr>
      <w:r w:rsidRPr="009B15A0">
        <w:t>Rozdział XX</w:t>
      </w:r>
      <w:r w:rsidR="00310D4E" w:rsidRPr="009B15A0">
        <w:t>IV</w:t>
      </w:r>
    </w:p>
    <w:p w14:paraId="4DE0E84A" w14:textId="77777777" w:rsidR="00B62CDD" w:rsidRPr="0093286F" w:rsidRDefault="00AD4D47" w:rsidP="00C57A4B">
      <w:pPr>
        <w:pStyle w:val="Nagwek2"/>
        <w:spacing w:after="0"/>
      </w:pPr>
      <w:bookmarkStart w:id="25" w:name="_Pozostałe_informacje"/>
      <w:bookmarkEnd w:id="25"/>
      <w:r w:rsidRPr="0093286F">
        <w:t xml:space="preserve">Pozostałe informacje </w:t>
      </w:r>
    </w:p>
    <w:p w14:paraId="483C308E" w14:textId="77777777" w:rsidR="00AD4D47" w:rsidRPr="002E1204" w:rsidRDefault="00AD4D47" w:rsidP="00C57A4B">
      <w:pPr>
        <w:spacing w:after="0" w:line="276" w:lineRule="auto"/>
        <w:rPr>
          <w:rFonts w:cs="Arial"/>
          <w:b/>
          <w:sz w:val="24"/>
          <w:szCs w:val="24"/>
        </w:rPr>
      </w:pPr>
    </w:p>
    <w:p w14:paraId="43212004" w14:textId="77777777" w:rsidR="00ED32AF" w:rsidRDefault="00EF3A99" w:rsidP="009B15A0">
      <w:pPr>
        <w:pStyle w:val="Akapitzlist"/>
        <w:numPr>
          <w:ilvl w:val="0"/>
          <w:numId w:val="8"/>
        </w:numPr>
        <w:suppressAutoHyphens w:val="0"/>
        <w:spacing w:after="0" w:line="276" w:lineRule="auto"/>
        <w:contextualSpacing w:val="0"/>
        <w:jc w:val="both"/>
        <w:rPr>
          <w:rFonts w:cs="Arial"/>
        </w:rPr>
      </w:pPr>
      <w:r w:rsidRPr="002E1204">
        <w:rPr>
          <w:rFonts w:cs="Arial"/>
        </w:rPr>
        <w:t>Zamawiający nie prowadzi postępowani</w:t>
      </w:r>
      <w:r w:rsidR="00ED32AF">
        <w:rPr>
          <w:rFonts w:cs="Arial"/>
        </w:rPr>
        <w:t>a w celu zawarcia umowy ramowej</w:t>
      </w:r>
    </w:p>
    <w:p w14:paraId="16655D72" w14:textId="77777777" w:rsidR="00D55F4B" w:rsidRDefault="00D55F4B" w:rsidP="00ED32AF">
      <w:pPr>
        <w:suppressAutoHyphens w:val="0"/>
        <w:spacing w:after="0" w:line="276" w:lineRule="auto"/>
        <w:jc w:val="both"/>
      </w:pPr>
    </w:p>
    <w:p w14:paraId="4D755996" w14:textId="68D6214D" w:rsidR="00EF3A99" w:rsidRPr="00ED32AF" w:rsidRDefault="000F3C4E" w:rsidP="00ED32AF">
      <w:pPr>
        <w:suppressAutoHyphens w:val="0"/>
        <w:spacing w:after="0" w:line="276" w:lineRule="auto"/>
        <w:jc w:val="both"/>
        <w:rPr>
          <w:rFonts w:cs="Arial"/>
          <w:b/>
          <w:sz w:val="24"/>
          <w:szCs w:val="24"/>
        </w:rPr>
      </w:pPr>
      <w:r w:rsidRPr="00ED32AF">
        <w:rPr>
          <w:b/>
          <w:sz w:val="24"/>
          <w:szCs w:val="24"/>
        </w:rPr>
        <w:t>Rozdział XXV</w:t>
      </w:r>
    </w:p>
    <w:p w14:paraId="29FAB758" w14:textId="77777777" w:rsidR="003619DA" w:rsidRPr="00ED32AF" w:rsidRDefault="000F3C4E" w:rsidP="00C57A4B">
      <w:pPr>
        <w:pStyle w:val="Nagwek2"/>
        <w:spacing w:after="0"/>
        <w:rPr>
          <w:szCs w:val="24"/>
        </w:rPr>
      </w:pPr>
      <w:bookmarkStart w:id="26" w:name="_Wykaz_załączników_do"/>
      <w:bookmarkEnd w:id="26"/>
      <w:r w:rsidRPr="00ED32AF">
        <w:rPr>
          <w:szCs w:val="24"/>
        </w:rPr>
        <w:t>Wykaz załączników do SWZ</w:t>
      </w:r>
    </w:p>
    <w:p w14:paraId="12587B5F" w14:textId="77777777" w:rsidR="000F3C4E" w:rsidRPr="002E1204" w:rsidRDefault="000F3C4E" w:rsidP="00C57A4B">
      <w:pPr>
        <w:suppressAutoHyphens w:val="0"/>
        <w:spacing w:after="0" w:line="276" w:lineRule="auto"/>
        <w:rPr>
          <w:rFonts w:eastAsia="Times New Roman" w:cs="Arial"/>
          <w:color w:val="auto"/>
          <w:sz w:val="24"/>
          <w:szCs w:val="24"/>
          <w:lang w:eastAsia="pl-PL"/>
        </w:rPr>
      </w:pPr>
    </w:p>
    <w:p w14:paraId="67819B2A" w14:textId="77777777" w:rsidR="00416063" w:rsidRDefault="00416063" w:rsidP="008821A7">
      <w:pPr>
        <w:pStyle w:val="Akapitzlist"/>
        <w:numPr>
          <w:ilvl w:val="0"/>
          <w:numId w:val="43"/>
        </w:numPr>
        <w:suppressAutoHyphens w:val="0"/>
        <w:spacing w:after="0" w:line="276" w:lineRule="auto"/>
        <w:jc w:val="both"/>
        <w:rPr>
          <w:rFonts w:eastAsia="Times New Roman" w:cs="Arial"/>
          <w:color w:val="auto"/>
          <w:lang w:eastAsia="pl-PL"/>
        </w:rPr>
      </w:pPr>
      <w:r w:rsidRPr="002E1204">
        <w:rPr>
          <w:rFonts w:eastAsia="Times New Roman" w:cs="Arial"/>
          <w:color w:val="auto"/>
          <w:lang w:eastAsia="pl-PL"/>
        </w:rPr>
        <w:t xml:space="preserve">Formularz ofertowy </w:t>
      </w:r>
      <w:r w:rsidR="0098732D" w:rsidRPr="002E1204">
        <w:rPr>
          <w:rFonts w:eastAsia="Times New Roman" w:cs="Arial"/>
          <w:color w:val="auto"/>
          <w:lang w:eastAsia="pl-PL"/>
        </w:rPr>
        <w:t>(</w:t>
      </w:r>
      <w:r w:rsidR="0098732D" w:rsidRPr="002E1204">
        <w:rPr>
          <w:rFonts w:eastAsia="Times New Roman" w:cs="Arial"/>
          <w:b/>
          <w:color w:val="auto"/>
          <w:lang w:eastAsia="pl-PL"/>
        </w:rPr>
        <w:t>załącznik nr 1 do SWZ</w:t>
      </w:r>
      <w:r w:rsidR="0098732D" w:rsidRPr="002E1204">
        <w:rPr>
          <w:rFonts w:eastAsia="Times New Roman" w:cs="Arial"/>
          <w:color w:val="auto"/>
          <w:lang w:eastAsia="pl-PL"/>
        </w:rPr>
        <w:t>)</w:t>
      </w:r>
      <w:r w:rsidR="005326AA" w:rsidRPr="002E1204">
        <w:rPr>
          <w:rFonts w:eastAsia="Times New Roman" w:cs="Arial"/>
          <w:color w:val="auto"/>
          <w:lang w:eastAsia="pl-PL"/>
        </w:rPr>
        <w:t>,</w:t>
      </w:r>
    </w:p>
    <w:p w14:paraId="615D2ED0" w14:textId="1738597A" w:rsidR="00BE33F3" w:rsidRPr="002E1204" w:rsidRDefault="00BE33F3" w:rsidP="008821A7">
      <w:pPr>
        <w:pStyle w:val="Akapitzlist"/>
        <w:numPr>
          <w:ilvl w:val="0"/>
          <w:numId w:val="43"/>
        </w:numPr>
        <w:suppressAutoHyphens w:val="0"/>
        <w:spacing w:after="0" w:line="276" w:lineRule="auto"/>
        <w:jc w:val="both"/>
        <w:rPr>
          <w:rFonts w:eastAsia="Times New Roman" w:cs="Arial"/>
          <w:color w:val="auto"/>
          <w:lang w:eastAsia="pl-PL"/>
        </w:rPr>
      </w:pPr>
      <w:r>
        <w:rPr>
          <w:rFonts w:eastAsia="Times New Roman" w:cs="Arial"/>
          <w:color w:val="auto"/>
          <w:lang w:eastAsia="pl-PL"/>
        </w:rPr>
        <w:t xml:space="preserve">Formularz cenowy </w:t>
      </w:r>
      <w:r w:rsidR="00C430CE">
        <w:rPr>
          <w:rFonts w:eastAsia="Times New Roman" w:cs="Arial"/>
          <w:color w:val="auto"/>
          <w:lang w:eastAsia="pl-PL"/>
        </w:rPr>
        <w:t>(</w:t>
      </w:r>
      <w:r w:rsidR="00C430CE" w:rsidRPr="00C430CE">
        <w:rPr>
          <w:rFonts w:eastAsia="Times New Roman" w:cs="Arial"/>
          <w:b/>
          <w:color w:val="auto"/>
          <w:lang w:eastAsia="pl-PL"/>
        </w:rPr>
        <w:t>załącznik nr 1A do SWZ</w:t>
      </w:r>
      <w:r w:rsidR="00C430CE">
        <w:rPr>
          <w:rFonts w:eastAsia="Times New Roman" w:cs="Arial"/>
          <w:color w:val="auto"/>
          <w:lang w:eastAsia="pl-PL"/>
        </w:rPr>
        <w:t>),</w:t>
      </w:r>
    </w:p>
    <w:p w14:paraId="722A882D" w14:textId="4D7CC55F" w:rsidR="0098732D" w:rsidRPr="002E1204" w:rsidRDefault="004E4120" w:rsidP="008821A7">
      <w:pPr>
        <w:pStyle w:val="Akapitzlist"/>
        <w:numPr>
          <w:ilvl w:val="0"/>
          <w:numId w:val="43"/>
        </w:numPr>
        <w:suppressAutoHyphens w:val="0"/>
        <w:spacing w:after="0" w:line="276" w:lineRule="auto"/>
        <w:jc w:val="both"/>
        <w:rPr>
          <w:rFonts w:eastAsia="Times New Roman" w:cs="Arial"/>
          <w:color w:val="auto"/>
          <w:lang w:eastAsia="pl-PL"/>
        </w:rPr>
      </w:pPr>
      <w:r w:rsidRPr="002E1204">
        <w:rPr>
          <w:rFonts w:eastAsia="Times New Roman" w:cs="Arial"/>
          <w:color w:val="auto"/>
          <w:lang w:eastAsia="pl-PL"/>
        </w:rPr>
        <w:t>Oświadczenie</w:t>
      </w:r>
      <w:r w:rsidR="00BD059F" w:rsidRPr="002E1204">
        <w:rPr>
          <w:rFonts w:eastAsia="Times New Roman" w:cs="Arial"/>
          <w:color w:val="auto"/>
          <w:lang w:eastAsia="pl-PL"/>
        </w:rPr>
        <w:t xml:space="preserve"> Wykonawcy</w:t>
      </w:r>
      <w:r w:rsidRPr="002E1204">
        <w:rPr>
          <w:rFonts w:eastAsia="Times New Roman" w:cs="Arial"/>
          <w:color w:val="auto"/>
          <w:lang w:eastAsia="pl-PL"/>
        </w:rPr>
        <w:t xml:space="preserve"> o </w:t>
      </w:r>
      <w:r w:rsidR="00B427DF" w:rsidRPr="002E1204">
        <w:rPr>
          <w:rFonts w:cs="Arial"/>
          <w:color w:val="auto"/>
        </w:rPr>
        <w:t>niepodleganiu wykluczeniu oraz spełnianiu warunków udziału w postępowaniu</w:t>
      </w:r>
      <w:r w:rsidR="0098732D" w:rsidRPr="002E1204">
        <w:rPr>
          <w:rFonts w:eastAsia="Times New Roman" w:cs="Arial"/>
          <w:color w:val="auto"/>
          <w:lang w:eastAsia="pl-PL"/>
        </w:rPr>
        <w:t xml:space="preserve"> (</w:t>
      </w:r>
      <w:r w:rsidR="0098732D" w:rsidRPr="002E1204">
        <w:rPr>
          <w:rFonts w:eastAsia="Times New Roman" w:cs="Arial"/>
          <w:b/>
          <w:color w:val="auto"/>
          <w:lang w:eastAsia="pl-PL"/>
        </w:rPr>
        <w:t>załącznik nr</w:t>
      </w:r>
      <w:r w:rsidR="005326AA" w:rsidRPr="002E1204">
        <w:rPr>
          <w:rFonts w:eastAsia="Times New Roman" w:cs="Arial"/>
          <w:b/>
          <w:color w:val="auto"/>
          <w:lang w:eastAsia="pl-PL"/>
        </w:rPr>
        <w:t xml:space="preserve"> 2</w:t>
      </w:r>
      <w:r w:rsidR="0098732D" w:rsidRPr="002E1204">
        <w:rPr>
          <w:rFonts w:eastAsia="Times New Roman" w:cs="Arial"/>
          <w:b/>
          <w:color w:val="auto"/>
          <w:lang w:eastAsia="pl-PL"/>
        </w:rPr>
        <w:t xml:space="preserve"> do SWZ</w:t>
      </w:r>
      <w:r w:rsidR="0098732D" w:rsidRPr="002E1204">
        <w:rPr>
          <w:rFonts w:eastAsia="Times New Roman" w:cs="Arial"/>
          <w:color w:val="auto"/>
          <w:lang w:eastAsia="pl-PL"/>
        </w:rPr>
        <w:t>)</w:t>
      </w:r>
      <w:r w:rsidR="005326AA" w:rsidRPr="002E1204">
        <w:rPr>
          <w:rFonts w:eastAsia="Times New Roman" w:cs="Arial"/>
          <w:color w:val="auto"/>
          <w:lang w:eastAsia="pl-PL"/>
        </w:rPr>
        <w:t>,</w:t>
      </w:r>
    </w:p>
    <w:p w14:paraId="64B71218" w14:textId="37C11923" w:rsidR="005326AA" w:rsidRPr="002E1204" w:rsidRDefault="005326AA" w:rsidP="008821A7">
      <w:pPr>
        <w:pStyle w:val="Akapitzlist"/>
        <w:numPr>
          <w:ilvl w:val="0"/>
          <w:numId w:val="43"/>
        </w:numPr>
        <w:suppressAutoHyphens w:val="0"/>
        <w:spacing w:after="0" w:line="276" w:lineRule="auto"/>
        <w:jc w:val="both"/>
        <w:rPr>
          <w:rFonts w:eastAsia="Times New Roman" w:cs="Arial"/>
          <w:color w:val="auto"/>
          <w:lang w:eastAsia="pl-PL"/>
        </w:rPr>
      </w:pPr>
      <w:r w:rsidRPr="002E1204">
        <w:rPr>
          <w:rFonts w:eastAsia="Times New Roman" w:cs="Arial"/>
          <w:color w:val="auto"/>
          <w:lang w:eastAsia="pl-PL"/>
        </w:rPr>
        <w:t xml:space="preserve">Oświadczenie podmiotu </w:t>
      </w:r>
      <w:r w:rsidR="00480157" w:rsidRPr="002E1204">
        <w:rPr>
          <w:rFonts w:cs="Arial"/>
          <w:color w:val="auto"/>
        </w:rPr>
        <w:t>udostępniającego zasoby o</w:t>
      </w:r>
      <w:r w:rsidRPr="002E1204">
        <w:rPr>
          <w:rFonts w:eastAsia="Times New Roman" w:cs="Arial"/>
          <w:color w:val="auto"/>
          <w:lang w:eastAsia="pl-PL"/>
        </w:rPr>
        <w:t xml:space="preserve"> </w:t>
      </w:r>
      <w:r w:rsidR="00B427DF" w:rsidRPr="002E1204">
        <w:rPr>
          <w:rFonts w:cs="Arial"/>
          <w:color w:val="auto"/>
        </w:rPr>
        <w:t>niepodleganiu wykluczeniu oraz spełnianiu warunków udziału w postępowaniu</w:t>
      </w:r>
      <w:r w:rsidR="00BD059F" w:rsidRPr="002E1204">
        <w:rPr>
          <w:rFonts w:eastAsia="Times New Roman" w:cs="Arial"/>
          <w:color w:val="auto"/>
          <w:lang w:eastAsia="pl-PL"/>
        </w:rPr>
        <w:t xml:space="preserve"> (</w:t>
      </w:r>
      <w:r w:rsidR="00BD059F" w:rsidRPr="002E1204">
        <w:rPr>
          <w:rFonts w:eastAsia="Times New Roman" w:cs="Arial"/>
          <w:b/>
          <w:color w:val="auto"/>
          <w:lang w:eastAsia="pl-PL"/>
        </w:rPr>
        <w:t>załącznik nr 3</w:t>
      </w:r>
      <w:r w:rsidRPr="002E1204">
        <w:rPr>
          <w:rFonts w:eastAsia="Times New Roman" w:cs="Arial"/>
          <w:b/>
          <w:color w:val="auto"/>
          <w:lang w:eastAsia="pl-PL"/>
        </w:rPr>
        <w:t xml:space="preserve"> do SWZ</w:t>
      </w:r>
      <w:r w:rsidRPr="002E1204">
        <w:rPr>
          <w:rFonts w:eastAsia="Times New Roman" w:cs="Arial"/>
          <w:color w:val="auto"/>
          <w:lang w:eastAsia="pl-PL"/>
        </w:rPr>
        <w:t>),</w:t>
      </w:r>
    </w:p>
    <w:p w14:paraId="0C39BE2D" w14:textId="3BF9C6FA" w:rsidR="005326AA" w:rsidRPr="002E1204" w:rsidRDefault="005326AA" w:rsidP="008821A7">
      <w:pPr>
        <w:pStyle w:val="Akapitzlist"/>
        <w:numPr>
          <w:ilvl w:val="0"/>
          <w:numId w:val="43"/>
        </w:numPr>
        <w:suppressAutoHyphens w:val="0"/>
        <w:spacing w:after="0" w:line="276" w:lineRule="auto"/>
        <w:jc w:val="both"/>
        <w:rPr>
          <w:rFonts w:eastAsia="Times New Roman" w:cs="Arial"/>
          <w:color w:val="auto"/>
          <w:lang w:eastAsia="pl-PL"/>
        </w:rPr>
      </w:pPr>
      <w:r w:rsidRPr="002E1204">
        <w:rPr>
          <w:rFonts w:eastAsia="Times New Roman" w:cs="Arial"/>
          <w:color w:val="auto"/>
          <w:lang w:eastAsia="pl-PL"/>
        </w:rPr>
        <w:t xml:space="preserve">Oświadczenie </w:t>
      </w:r>
      <w:r w:rsidR="00361AFB" w:rsidRPr="002E1204">
        <w:rPr>
          <w:rFonts w:cs="Arial"/>
        </w:rPr>
        <w:t xml:space="preserve">wykonawcy, w zakresie art. 108 ust. 1 pkt 5 ustawy </w:t>
      </w:r>
      <w:proofErr w:type="spellStart"/>
      <w:r w:rsidR="00361AFB" w:rsidRPr="002E1204">
        <w:rPr>
          <w:rFonts w:cs="Arial"/>
        </w:rPr>
        <w:t>Pzp</w:t>
      </w:r>
      <w:proofErr w:type="spellEnd"/>
      <w:r w:rsidR="00361AFB" w:rsidRPr="002E1204">
        <w:rPr>
          <w:rFonts w:cs="Arial"/>
        </w:rPr>
        <w:t>, o braku przynależności do tej samej grupy kapitałowej</w:t>
      </w:r>
      <w:r w:rsidR="00220481" w:rsidRPr="002E1204">
        <w:rPr>
          <w:rFonts w:cs="Arial"/>
        </w:rPr>
        <w:t xml:space="preserve"> </w:t>
      </w:r>
      <w:r w:rsidR="001170E1" w:rsidRPr="002E1204">
        <w:rPr>
          <w:rFonts w:cs="Arial"/>
        </w:rPr>
        <w:t>albo oświadczenie</w:t>
      </w:r>
      <w:r w:rsidR="00220481" w:rsidRPr="002E1204">
        <w:rPr>
          <w:rFonts w:cs="Arial"/>
        </w:rPr>
        <w:t xml:space="preserve"> o przynależności do tej samej grupy kapitałowej</w:t>
      </w:r>
      <w:r w:rsidR="00361AFB" w:rsidRPr="002E1204">
        <w:rPr>
          <w:rFonts w:eastAsia="Times New Roman" w:cs="Arial"/>
          <w:color w:val="auto"/>
          <w:lang w:eastAsia="pl-PL"/>
        </w:rPr>
        <w:t xml:space="preserve"> </w:t>
      </w:r>
      <w:r w:rsidR="00BD059F" w:rsidRPr="002E1204">
        <w:rPr>
          <w:rFonts w:eastAsia="Times New Roman" w:cs="Arial"/>
          <w:color w:val="auto"/>
          <w:lang w:eastAsia="pl-PL"/>
        </w:rPr>
        <w:t>(</w:t>
      </w:r>
      <w:r w:rsidR="006A7614">
        <w:rPr>
          <w:rFonts w:eastAsia="Times New Roman" w:cs="Arial"/>
          <w:b/>
          <w:color w:val="auto"/>
          <w:lang w:eastAsia="pl-PL"/>
        </w:rPr>
        <w:t>załącznik nr 4</w:t>
      </w:r>
      <w:r w:rsidRPr="002E1204">
        <w:rPr>
          <w:rFonts w:eastAsia="Times New Roman" w:cs="Arial"/>
          <w:b/>
          <w:color w:val="auto"/>
          <w:lang w:eastAsia="pl-PL"/>
        </w:rPr>
        <w:t xml:space="preserve"> do SWZ</w:t>
      </w:r>
      <w:r w:rsidRPr="002E1204">
        <w:rPr>
          <w:rFonts w:eastAsia="Times New Roman" w:cs="Arial"/>
          <w:color w:val="auto"/>
          <w:lang w:eastAsia="pl-PL"/>
        </w:rPr>
        <w:t>),</w:t>
      </w:r>
    </w:p>
    <w:p w14:paraId="744486D1" w14:textId="2CFF266A" w:rsidR="00202F06" w:rsidRPr="002E1204" w:rsidRDefault="005326AA" w:rsidP="008821A7">
      <w:pPr>
        <w:pStyle w:val="Akapitzlist"/>
        <w:numPr>
          <w:ilvl w:val="0"/>
          <w:numId w:val="43"/>
        </w:numPr>
        <w:suppressAutoHyphens w:val="0"/>
        <w:spacing w:after="0" w:line="276" w:lineRule="auto"/>
        <w:jc w:val="both"/>
        <w:rPr>
          <w:rFonts w:eastAsia="Times New Roman" w:cs="Arial"/>
          <w:color w:val="auto"/>
          <w:lang w:eastAsia="pl-PL"/>
        </w:rPr>
      </w:pPr>
      <w:r w:rsidRPr="002E1204">
        <w:rPr>
          <w:rFonts w:cs="Arial"/>
        </w:rPr>
        <w:t xml:space="preserve">Oświadczenie wykonawców wspólnie ubiegających się o udzielenie zamówienia </w:t>
      </w:r>
      <w:r w:rsidR="00BD059F" w:rsidRPr="002E1204">
        <w:rPr>
          <w:rFonts w:cs="Arial"/>
        </w:rPr>
        <w:t>(</w:t>
      </w:r>
      <w:r w:rsidR="006A7614">
        <w:rPr>
          <w:rFonts w:eastAsia="Times New Roman" w:cs="Arial"/>
          <w:b/>
          <w:color w:val="auto"/>
          <w:lang w:eastAsia="pl-PL"/>
        </w:rPr>
        <w:t>załącznik nr 5</w:t>
      </w:r>
      <w:r w:rsidRPr="002E1204">
        <w:rPr>
          <w:rFonts w:eastAsia="Times New Roman" w:cs="Arial"/>
          <w:b/>
          <w:color w:val="auto"/>
          <w:lang w:eastAsia="pl-PL"/>
        </w:rPr>
        <w:t xml:space="preserve"> do SWZ</w:t>
      </w:r>
      <w:r w:rsidRPr="002E1204">
        <w:rPr>
          <w:rFonts w:eastAsia="Times New Roman" w:cs="Arial"/>
          <w:color w:val="auto"/>
          <w:lang w:eastAsia="pl-PL"/>
        </w:rPr>
        <w:t>),</w:t>
      </w:r>
    </w:p>
    <w:p w14:paraId="00547545" w14:textId="78FC2813" w:rsidR="000669E2" w:rsidRPr="00C430CE" w:rsidRDefault="005326AA" w:rsidP="008821A7">
      <w:pPr>
        <w:pStyle w:val="Akapitzlist"/>
        <w:numPr>
          <w:ilvl w:val="0"/>
          <w:numId w:val="43"/>
        </w:numPr>
        <w:suppressAutoHyphens w:val="0"/>
        <w:spacing w:after="0" w:line="276" w:lineRule="auto"/>
        <w:jc w:val="both"/>
        <w:rPr>
          <w:rFonts w:eastAsia="Times New Roman" w:cs="Arial"/>
          <w:color w:val="auto"/>
          <w:lang w:eastAsia="pl-PL"/>
        </w:rPr>
      </w:pPr>
      <w:r w:rsidRPr="002E1204">
        <w:rPr>
          <w:rFonts w:cs="Arial"/>
        </w:rPr>
        <w:t>Wzór umowy</w:t>
      </w:r>
      <w:r w:rsidR="004F19B2">
        <w:rPr>
          <w:rFonts w:cs="Arial"/>
        </w:rPr>
        <w:t xml:space="preserve"> wraz z załącznikami</w:t>
      </w:r>
      <w:r w:rsidRPr="002E1204">
        <w:rPr>
          <w:rFonts w:cs="Arial"/>
        </w:rPr>
        <w:t xml:space="preserve"> (</w:t>
      </w:r>
      <w:r w:rsidR="006A7614">
        <w:rPr>
          <w:rFonts w:cs="Arial"/>
          <w:b/>
        </w:rPr>
        <w:t>załącznik nr 6</w:t>
      </w:r>
      <w:r w:rsidRPr="002E1204">
        <w:rPr>
          <w:rFonts w:cs="Arial"/>
          <w:b/>
        </w:rPr>
        <w:t xml:space="preserve"> do SWZ</w:t>
      </w:r>
      <w:r w:rsidRPr="002E1204">
        <w:rPr>
          <w:rFonts w:cs="Arial"/>
        </w:rPr>
        <w:t>)</w:t>
      </w:r>
      <w:r w:rsidR="00C430CE">
        <w:rPr>
          <w:rFonts w:cs="Arial"/>
        </w:rPr>
        <w:t>,</w:t>
      </w:r>
    </w:p>
    <w:p w14:paraId="4F0B20F5" w14:textId="1D92BF0A" w:rsidR="00C430CE" w:rsidRPr="00C430CE" w:rsidRDefault="00C430CE" w:rsidP="008821A7">
      <w:pPr>
        <w:pStyle w:val="Akapitzlist"/>
        <w:numPr>
          <w:ilvl w:val="0"/>
          <w:numId w:val="43"/>
        </w:numPr>
        <w:suppressAutoHyphens w:val="0"/>
        <w:spacing w:after="0" w:line="276" w:lineRule="auto"/>
        <w:jc w:val="both"/>
        <w:rPr>
          <w:rFonts w:eastAsia="Times New Roman" w:cs="Arial"/>
          <w:color w:val="auto"/>
          <w:lang w:eastAsia="pl-PL"/>
        </w:rPr>
      </w:pPr>
      <w:r>
        <w:rPr>
          <w:rFonts w:cs="Arial"/>
        </w:rPr>
        <w:t>Wykaz usług (</w:t>
      </w:r>
      <w:r w:rsidRPr="00C430CE">
        <w:rPr>
          <w:rFonts w:cs="Arial"/>
          <w:b/>
        </w:rPr>
        <w:t>załącznik nr 7 do SWZ</w:t>
      </w:r>
      <w:r>
        <w:rPr>
          <w:rFonts w:cs="Arial"/>
        </w:rPr>
        <w:t>),</w:t>
      </w:r>
    </w:p>
    <w:p w14:paraId="4EE76176" w14:textId="3320F0FE" w:rsidR="00C430CE" w:rsidRPr="000669E2" w:rsidRDefault="00C430CE" w:rsidP="008821A7">
      <w:pPr>
        <w:pStyle w:val="Akapitzlist"/>
        <w:numPr>
          <w:ilvl w:val="0"/>
          <w:numId w:val="43"/>
        </w:numPr>
        <w:suppressAutoHyphens w:val="0"/>
        <w:spacing w:after="0" w:line="276" w:lineRule="auto"/>
        <w:jc w:val="both"/>
        <w:rPr>
          <w:rFonts w:eastAsia="Times New Roman" w:cs="Arial"/>
          <w:color w:val="auto"/>
          <w:lang w:eastAsia="pl-PL"/>
        </w:rPr>
      </w:pPr>
      <w:r>
        <w:rPr>
          <w:rFonts w:cs="Arial"/>
        </w:rPr>
        <w:t>Szczegółowy Opis Przedmiotu Zamówienia (</w:t>
      </w:r>
      <w:r w:rsidRPr="00C430CE">
        <w:rPr>
          <w:rFonts w:cs="Arial"/>
          <w:b/>
        </w:rPr>
        <w:t>Załącznik nr 8 do SWZ</w:t>
      </w:r>
      <w:r>
        <w:rPr>
          <w:rFonts w:cs="Arial"/>
        </w:rPr>
        <w:t>).</w:t>
      </w:r>
    </w:p>
    <w:p w14:paraId="2CCE1941" w14:textId="77777777" w:rsidR="00B427DF" w:rsidRPr="003E5F4D" w:rsidRDefault="00B427DF" w:rsidP="0068370F">
      <w:pPr>
        <w:shd w:val="clear" w:color="auto" w:fill="FFFFFF"/>
        <w:spacing w:line="276" w:lineRule="auto"/>
        <w:jc w:val="both"/>
        <w:rPr>
          <w:rFonts w:eastAsia="Calibri" w:cs="Arial"/>
          <w:strike/>
        </w:rPr>
      </w:pPr>
    </w:p>
    <w:sectPr w:rsidR="00B427DF" w:rsidRPr="003E5F4D" w:rsidSect="00225372">
      <w:footerReference w:type="default" r:id="rId35"/>
      <w:pgSz w:w="11906" w:h="16838"/>
      <w:pgMar w:top="1134" w:right="1418"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1552" w16cex:dateUtc="2021-02-22T10:34:00Z"/>
  <w16cex:commentExtensible w16cex:durableId="23DE1BEF" w16cex:dateUtc="2021-02-22T11:02:00Z"/>
  <w16cex:commentExtensible w16cex:durableId="23DE1ACB" w16cex:dateUtc="2021-02-22T10:58:00Z"/>
  <w16cex:commentExtensible w16cex:durableId="23DE1AF8" w16cex:dateUtc="2021-02-22T10:58:00Z"/>
  <w16cex:commentExtensible w16cex:durableId="23DE1608" w16cex:dateUtc="2021-02-22T10:37:00Z"/>
  <w16cex:commentExtensible w16cex:durableId="23DE172F" w16cex:dateUtc="2021-02-22T10:42:00Z"/>
  <w16cex:commentExtensible w16cex:durableId="23DE17EF" w16cex:dateUtc="2021-02-22T10:45:00Z"/>
  <w16cex:commentExtensible w16cex:durableId="23DE1752" w16cex:dateUtc="2021-02-22T10:43:00Z"/>
  <w16cex:commentExtensible w16cex:durableId="23DE1C42" w16cex:dateUtc="2021-02-22T11:04:00Z"/>
  <w16cex:commentExtensible w16cex:durableId="23DE1D7A" w16cex:dateUtc="2021-02-22T11:09:00Z"/>
  <w16cex:commentExtensible w16cex:durableId="23DE1DE2" w16cex:dateUtc="2021-02-22T11:11:00Z"/>
  <w16cex:commentExtensible w16cex:durableId="23DE1FE2" w16cex:dateUtc="2021-02-22T1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439B2C" w16cid:durableId="23DE1552"/>
  <w16cid:commentId w16cid:paraId="027E9D65" w16cid:durableId="23DE1BEF"/>
  <w16cid:commentId w16cid:paraId="4C668EBB" w16cid:durableId="23DE1ACB"/>
  <w16cid:commentId w16cid:paraId="5D16B403" w16cid:durableId="23DE1AF8"/>
  <w16cid:commentId w16cid:paraId="749B9FDB" w16cid:durableId="23DE1608"/>
  <w16cid:commentId w16cid:paraId="2D73CEEC" w16cid:durableId="23DE172F"/>
  <w16cid:commentId w16cid:paraId="33478369" w16cid:durableId="23DE17EF"/>
  <w16cid:commentId w16cid:paraId="3962CA3C" w16cid:durableId="23DE1752"/>
  <w16cid:commentId w16cid:paraId="6185523C" w16cid:durableId="23DE1C42"/>
  <w16cid:commentId w16cid:paraId="7D6FCA5C" w16cid:durableId="23DE1D7A"/>
  <w16cid:commentId w16cid:paraId="1C1EFE42" w16cid:durableId="23DE1DE2"/>
  <w16cid:commentId w16cid:paraId="561BC4EF" w16cid:durableId="23DE1F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868A5" w14:textId="77777777" w:rsidR="001F4CD5" w:rsidRDefault="001F4CD5" w:rsidP="006C7F5E">
      <w:pPr>
        <w:spacing w:after="0" w:line="240" w:lineRule="auto"/>
      </w:pPr>
      <w:r>
        <w:separator/>
      </w:r>
    </w:p>
  </w:endnote>
  <w:endnote w:type="continuationSeparator" w:id="0">
    <w:p w14:paraId="30A21E3A" w14:textId="77777777" w:rsidR="001F4CD5" w:rsidRDefault="001F4CD5" w:rsidP="006C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477350"/>
      <w:docPartObj>
        <w:docPartGallery w:val="Page Numbers (Bottom of Page)"/>
        <w:docPartUnique/>
      </w:docPartObj>
    </w:sdtPr>
    <w:sdtEndPr>
      <w:rPr>
        <w:sz w:val="20"/>
        <w:szCs w:val="20"/>
      </w:rPr>
    </w:sdtEndPr>
    <w:sdtContent>
      <w:p w14:paraId="6C893927" w14:textId="4AE1C6BE" w:rsidR="005E0C35" w:rsidRPr="00164975" w:rsidRDefault="005E0C35">
        <w:pPr>
          <w:pStyle w:val="Stopka"/>
          <w:jc w:val="center"/>
          <w:rPr>
            <w:sz w:val="20"/>
            <w:szCs w:val="20"/>
          </w:rPr>
        </w:pPr>
        <w:r w:rsidRPr="00164975">
          <w:rPr>
            <w:sz w:val="20"/>
            <w:szCs w:val="20"/>
          </w:rPr>
          <w:fldChar w:fldCharType="begin"/>
        </w:r>
        <w:r w:rsidRPr="00164975">
          <w:rPr>
            <w:sz w:val="20"/>
            <w:szCs w:val="20"/>
          </w:rPr>
          <w:instrText>PAGE   \* MERGEFORMAT</w:instrText>
        </w:r>
        <w:r w:rsidRPr="00164975">
          <w:rPr>
            <w:sz w:val="20"/>
            <w:szCs w:val="20"/>
          </w:rPr>
          <w:fldChar w:fldCharType="separate"/>
        </w:r>
        <w:r w:rsidR="009C6753">
          <w:rPr>
            <w:noProof/>
            <w:sz w:val="20"/>
            <w:szCs w:val="20"/>
          </w:rPr>
          <w:t>24</w:t>
        </w:r>
        <w:r w:rsidRPr="00164975">
          <w:rPr>
            <w:sz w:val="20"/>
            <w:szCs w:val="20"/>
          </w:rPr>
          <w:fldChar w:fldCharType="end"/>
        </w:r>
      </w:p>
    </w:sdtContent>
  </w:sdt>
  <w:p w14:paraId="0DC25CE9" w14:textId="77777777" w:rsidR="005E0C35" w:rsidRDefault="005E0C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E6A04" w14:textId="77777777" w:rsidR="001F4CD5" w:rsidRDefault="001F4CD5" w:rsidP="006C7F5E">
      <w:pPr>
        <w:spacing w:after="0" w:line="240" w:lineRule="auto"/>
      </w:pPr>
      <w:r>
        <w:separator/>
      </w:r>
    </w:p>
  </w:footnote>
  <w:footnote w:type="continuationSeparator" w:id="0">
    <w:p w14:paraId="034BB4C3" w14:textId="77777777" w:rsidR="001F4CD5" w:rsidRDefault="001F4CD5" w:rsidP="006C7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EF2"/>
    <w:multiLevelType w:val="hybridMultilevel"/>
    <w:tmpl w:val="008098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D95B7A"/>
    <w:multiLevelType w:val="hybridMultilevel"/>
    <w:tmpl w:val="BB0EA690"/>
    <w:lvl w:ilvl="0" w:tplc="546058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81536BE"/>
    <w:multiLevelType w:val="hybridMultilevel"/>
    <w:tmpl w:val="EC2E350C"/>
    <w:lvl w:ilvl="0" w:tplc="819A4E26">
      <w:start w:val="1"/>
      <w:numFmt w:val="decimal"/>
      <w:lvlText w:val="%1."/>
      <w:lvlJc w:val="left"/>
      <w:pPr>
        <w:ind w:left="36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3D034C"/>
    <w:multiLevelType w:val="hybridMultilevel"/>
    <w:tmpl w:val="7938C52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F1E2A13"/>
    <w:multiLevelType w:val="hybridMultilevel"/>
    <w:tmpl w:val="B53443DC"/>
    <w:lvl w:ilvl="0" w:tplc="9AD8F9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391622"/>
    <w:multiLevelType w:val="multilevel"/>
    <w:tmpl w:val="B78E406E"/>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6" w15:restartNumberingAfterBreak="0">
    <w:nsid w:val="14AB2900"/>
    <w:multiLevelType w:val="hybridMultilevel"/>
    <w:tmpl w:val="569E6C74"/>
    <w:lvl w:ilvl="0" w:tplc="CEE244A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3F4EA4"/>
    <w:multiLevelType w:val="hybridMultilevel"/>
    <w:tmpl w:val="7550E7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057E06"/>
    <w:multiLevelType w:val="hybridMultilevel"/>
    <w:tmpl w:val="414EBB5E"/>
    <w:lvl w:ilvl="0" w:tplc="BA303B46">
      <w:start w:val="1"/>
      <w:numFmt w:val="decimal"/>
      <w:lvlText w:val="%1)"/>
      <w:lvlJc w:val="left"/>
      <w:pPr>
        <w:tabs>
          <w:tab w:val="num" w:pos="493"/>
        </w:tabs>
        <w:ind w:left="81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FB5A64"/>
    <w:multiLevelType w:val="hybridMultilevel"/>
    <w:tmpl w:val="3B2A2C10"/>
    <w:lvl w:ilvl="0" w:tplc="A5B0F044">
      <w:start w:val="1"/>
      <w:numFmt w:val="decimal"/>
      <w:lvlText w:val="%1)"/>
      <w:lvlJc w:val="left"/>
      <w:pPr>
        <w:ind w:left="1070" w:hanging="360"/>
      </w:pPr>
      <w:rPr>
        <w:rFonts w:cs="Times New Roman"/>
        <w:b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15:restartNumberingAfterBreak="0">
    <w:nsid w:val="1A236C54"/>
    <w:multiLevelType w:val="hybridMultilevel"/>
    <w:tmpl w:val="83D89EE4"/>
    <w:lvl w:ilvl="0" w:tplc="F7BEB4C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8E40F6"/>
    <w:multiLevelType w:val="hybridMultilevel"/>
    <w:tmpl w:val="19B8FC9C"/>
    <w:lvl w:ilvl="0" w:tplc="86FA9A5E">
      <w:start w:val="1"/>
      <w:numFmt w:val="decimal"/>
      <w:lvlText w:val="%1."/>
      <w:lvlJc w:val="left"/>
      <w:pPr>
        <w:tabs>
          <w:tab w:val="num" w:pos="453"/>
        </w:tabs>
        <w:ind w:left="453" w:hanging="453"/>
      </w:pPr>
      <w:rPr>
        <w:rFonts w:cs="Times New Roman" w:hint="default"/>
        <w:b w:val="0"/>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2" w15:restartNumberingAfterBreak="0">
    <w:nsid w:val="20D96435"/>
    <w:multiLevelType w:val="hybridMultilevel"/>
    <w:tmpl w:val="EF984044"/>
    <w:lvl w:ilvl="0" w:tplc="BBC06F8C">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 w15:restartNumberingAfterBreak="0">
    <w:nsid w:val="22D46A50"/>
    <w:multiLevelType w:val="hybridMultilevel"/>
    <w:tmpl w:val="BC4A0778"/>
    <w:lvl w:ilvl="0" w:tplc="05AABFCE">
      <w:start w:val="1"/>
      <w:numFmt w:val="lowerLetter"/>
      <w:lvlText w:val="%1)"/>
      <w:lvlJc w:val="left"/>
      <w:pPr>
        <w:ind w:left="460" w:hanging="360"/>
      </w:pPr>
      <w:rPr>
        <w:rFonts w:cs="Times New Roman"/>
        <w:b w:val="0"/>
      </w:rPr>
    </w:lvl>
    <w:lvl w:ilvl="1" w:tplc="04150019" w:tentative="1">
      <w:start w:val="1"/>
      <w:numFmt w:val="lowerLetter"/>
      <w:lvlText w:val="%2."/>
      <w:lvlJc w:val="left"/>
      <w:pPr>
        <w:ind w:left="1180" w:hanging="360"/>
      </w:pPr>
      <w:rPr>
        <w:rFonts w:cs="Times New Roman"/>
      </w:rPr>
    </w:lvl>
    <w:lvl w:ilvl="2" w:tplc="0415001B" w:tentative="1">
      <w:start w:val="1"/>
      <w:numFmt w:val="lowerRoman"/>
      <w:lvlText w:val="%3."/>
      <w:lvlJc w:val="right"/>
      <w:pPr>
        <w:ind w:left="1900" w:hanging="180"/>
      </w:pPr>
      <w:rPr>
        <w:rFonts w:cs="Times New Roman"/>
      </w:rPr>
    </w:lvl>
    <w:lvl w:ilvl="3" w:tplc="0415000F" w:tentative="1">
      <w:start w:val="1"/>
      <w:numFmt w:val="decimal"/>
      <w:lvlText w:val="%4."/>
      <w:lvlJc w:val="left"/>
      <w:pPr>
        <w:ind w:left="2620" w:hanging="360"/>
      </w:pPr>
      <w:rPr>
        <w:rFonts w:cs="Times New Roman"/>
      </w:rPr>
    </w:lvl>
    <w:lvl w:ilvl="4" w:tplc="04150019" w:tentative="1">
      <w:start w:val="1"/>
      <w:numFmt w:val="lowerLetter"/>
      <w:lvlText w:val="%5."/>
      <w:lvlJc w:val="left"/>
      <w:pPr>
        <w:ind w:left="3340" w:hanging="360"/>
      </w:pPr>
      <w:rPr>
        <w:rFonts w:cs="Times New Roman"/>
      </w:rPr>
    </w:lvl>
    <w:lvl w:ilvl="5" w:tplc="0415001B" w:tentative="1">
      <w:start w:val="1"/>
      <w:numFmt w:val="lowerRoman"/>
      <w:lvlText w:val="%6."/>
      <w:lvlJc w:val="right"/>
      <w:pPr>
        <w:ind w:left="4060" w:hanging="180"/>
      </w:pPr>
      <w:rPr>
        <w:rFonts w:cs="Times New Roman"/>
      </w:rPr>
    </w:lvl>
    <w:lvl w:ilvl="6" w:tplc="0415000F" w:tentative="1">
      <w:start w:val="1"/>
      <w:numFmt w:val="decimal"/>
      <w:lvlText w:val="%7."/>
      <w:lvlJc w:val="left"/>
      <w:pPr>
        <w:ind w:left="4780" w:hanging="360"/>
      </w:pPr>
      <w:rPr>
        <w:rFonts w:cs="Times New Roman"/>
      </w:rPr>
    </w:lvl>
    <w:lvl w:ilvl="7" w:tplc="04150019" w:tentative="1">
      <w:start w:val="1"/>
      <w:numFmt w:val="lowerLetter"/>
      <w:lvlText w:val="%8."/>
      <w:lvlJc w:val="left"/>
      <w:pPr>
        <w:ind w:left="5500" w:hanging="360"/>
      </w:pPr>
      <w:rPr>
        <w:rFonts w:cs="Times New Roman"/>
      </w:rPr>
    </w:lvl>
    <w:lvl w:ilvl="8" w:tplc="0415001B" w:tentative="1">
      <w:start w:val="1"/>
      <w:numFmt w:val="lowerRoman"/>
      <w:lvlText w:val="%9."/>
      <w:lvlJc w:val="right"/>
      <w:pPr>
        <w:ind w:left="6220" w:hanging="180"/>
      </w:pPr>
      <w:rPr>
        <w:rFonts w:cs="Times New Roman"/>
      </w:rPr>
    </w:lvl>
  </w:abstractNum>
  <w:abstractNum w:abstractNumId="14" w15:restartNumberingAfterBreak="0">
    <w:nsid w:val="244C270B"/>
    <w:multiLevelType w:val="hybridMultilevel"/>
    <w:tmpl w:val="36E2CDF6"/>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655318D"/>
    <w:multiLevelType w:val="hybridMultilevel"/>
    <w:tmpl w:val="3890630E"/>
    <w:lvl w:ilvl="0" w:tplc="7DF25408">
      <w:start w:val="1"/>
      <w:numFmt w:val="decimal"/>
      <w:lvlText w:val="%1."/>
      <w:lvlJc w:val="left"/>
      <w:pPr>
        <w:tabs>
          <w:tab w:val="num" w:pos="1009"/>
        </w:tabs>
        <w:ind w:left="1009" w:hanging="453"/>
      </w:pPr>
      <w:rPr>
        <w:rFonts w:cs="Times New Roman" w:hint="default"/>
        <w:b w:val="0"/>
      </w:rPr>
    </w:lvl>
    <w:lvl w:ilvl="1" w:tplc="12A6B60C">
      <w:start w:val="1"/>
      <w:numFmt w:val="lowerLetter"/>
      <w:lvlText w:val="%2)"/>
      <w:lvlJc w:val="left"/>
      <w:pPr>
        <w:ind w:left="1440" w:hanging="360"/>
      </w:pPr>
      <w:rPr>
        <w:rFonts w:ascii="Arial" w:eastAsia="Times New Roman" w:hAnsi="Arial" w:cs="Arial"/>
      </w:rPr>
    </w:lvl>
    <w:lvl w:ilvl="2" w:tplc="65EA1B48">
      <w:start w:val="1"/>
      <w:numFmt w:val="decimal"/>
      <w:lvlText w:val="%3)"/>
      <w:lvlJc w:val="left"/>
      <w:pPr>
        <w:ind w:left="2340" w:hanging="360"/>
      </w:pPr>
      <w:rPr>
        <w:rFonts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ABE7534"/>
    <w:multiLevelType w:val="hybridMultilevel"/>
    <w:tmpl w:val="BC047620"/>
    <w:lvl w:ilvl="0" w:tplc="3DEC0BDE">
      <w:start w:val="1"/>
      <w:numFmt w:val="decimal"/>
      <w:lvlText w:val="%1."/>
      <w:lvlJc w:val="left"/>
      <w:pPr>
        <w:ind w:left="360" w:hanging="360"/>
      </w:pPr>
      <w:rPr>
        <w:rFonts w:ascii="Arial" w:hAnsi="Arial" w:cs="Arial" w:hint="default"/>
        <w:i w:val="0"/>
        <w:iCs/>
        <w:color w:val="auto"/>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D7F1F0D"/>
    <w:multiLevelType w:val="hybridMultilevel"/>
    <w:tmpl w:val="E7262A40"/>
    <w:lvl w:ilvl="0" w:tplc="313045C0">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AC60AD"/>
    <w:multiLevelType w:val="hybridMultilevel"/>
    <w:tmpl w:val="35DA7E42"/>
    <w:lvl w:ilvl="0" w:tplc="04150017">
      <w:start w:val="1"/>
      <w:numFmt w:val="lowerLetter"/>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9" w15:restartNumberingAfterBreak="0">
    <w:nsid w:val="32EF3753"/>
    <w:multiLevelType w:val="multilevel"/>
    <w:tmpl w:val="CA826D9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0" w15:restartNumberingAfterBreak="0">
    <w:nsid w:val="353F7F18"/>
    <w:multiLevelType w:val="hybridMultilevel"/>
    <w:tmpl w:val="0A18A83E"/>
    <w:lvl w:ilvl="0" w:tplc="E6F61BA2">
      <w:start w:val="1"/>
      <w:numFmt w:val="decimal"/>
      <w:lvlText w:val="%1."/>
      <w:lvlJc w:val="left"/>
      <w:pPr>
        <w:tabs>
          <w:tab w:val="num" w:pos="1800"/>
        </w:tabs>
        <w:ind w:left="1800" w:hanging="363"/>
      </w:pPr>
      <w:rPr>
        <w:rFonts w:ascii="Arial" w:eastAsia="Times New Roman" w:hAnsi="Arial" w:cs="Arial" w:hint="default"/>
        <w:b w:val="0"/>
        <w:sz w:val="22"/>
        <w:szCs w:val="22"/>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6B036D7"/>
    <w:multiLevelType w:val="hybridMultilevel"/>
    <w:tmpl w:val="69C65814"/>
    <w:lvl w:ilvl="0" w:tplc="874007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9831FB"/>
    <w:multiLevelType w:val="hybridMultilevel"/>
    <w:tmpl w:val="93CEEC12"/>
    <w:lvl w:ilvl="0" w:tplc="EC5AF806">
      <w:start w:val="1"/>
      <w:numFmt w:val="decimal"/>
      <w:lvlText w:val="%1)"/>
      <w:lvlJc w:val="left"/>
      <w:pPr>
        <w:ind w:left="1004" w:hanging="360"/>
      </w:pPr>
      <w:rPr>
        <w:rFonts w:ascii="Arial" w:hAnsi="Arial" w:cs="Arial" w:hint="default"/>
        <w:b w:val="0"/>
        <w:strike w:val="0"/>
      </w:r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3" w15:restartNumberingAfterBreak="0">
    <w:nsid w:val="3BA037A2"/>
    <w:multiLevelType w:val="hybridMultilevel"/>
    <w:tmpl w:val="1E7E3158"/>
    <w:lvl w:ilvl="0" w:tplc="4480779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D024621"/>
    <w:multiLevelType w:val="hybridMultilevel"/>
    <w:tmpl w:val="D29410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9C31434"/>
    <w:multiLevelType w:val="hybridMultilevel"/>
    <w:tmpl w:val="3EC2FC3E"/>
    <w:lvl w:ilvl="0" w:tplc="7980C0D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C906423"/>
    <w:multiLevelType w:val="hybridMultilevel"/>
    <w:tmpl w:val="7D2C77BE"/>
    <w:lvl w:ilvl="0" w:tplc="26DE9814">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1684D34"/>
    <w:multiLevelType w:val="hybridMultilevel"/>
    <w:tmpl w:val="01F43BA0"/>
    <w:lvl w:ilvl="0" w:tplc="04150011">
      <w:start w:val="1"/>
      <w:numFmt w:val="decimal"/>
      <w:lvlText w:val="%1)"/>
      <w:lvlJc w:val="left"/>
      <w:pPr>
        <w:ind w:left="72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4311842"/>
    <w:multiLevelType w:val="hybridMultilevel"/>
    <w:tmpl w:val="4E32517A"/>
    <w:lvl w:ilvl="0" w:tplc="387437CA">
      <w:start w:val="1"/>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7C02B88"/>
    <w:multiLevelType w:val="hybridMultilevel"/>
    <w:tmpl w:val="7E3063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DE013E"/>
    <w:multiLevelType w:val="hybridMultilevel"/>
    <w:tmpl w:val="9DF2B910"/>
    <w:lvl w:ilvl="0" w:tplc="04150011">
      <w:start w:val="1"/>
      <w:numFmt w:val="decimal"/>
      <w:lvlText w:val="%1)"/>
      <w:lvlJc w:val="left"/>
      <w:pPr>
        <w:ind w:left="72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0EA3EDB"/>
    <w:multiLevelType w:val="multilevel"/>
    <w:tmpl w:val="DE82C62E"/>
    <w:lvl w:ilvl="0">
      <w:start w:val="1"/>
      <w:numFmt w:val="decimal"/>
      <w:lvlText w:val="%1."/>
      <w:lvlJc w:val="left"/>
      <w:pPr>
        <w:tabs>
          <w:tab w:val="num" w:pos="1009"/>
        </w:tabs>
        <w:ind w:left="0"/>
      </w:pPr>
      <w:rPr>
        <w:rFonts w:ascii="Arial" w:eastAsia="Times New Roman" w:hAnsi="Arial" w:cs="Arial"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0"/>
      </w:pPr>
      <w:rPr>
        <w:rFonts w:cs="Times New Roman" w:hint="default"/>
      </w:rPr>
    </w:lvl>
    <w:lvl w:ilvl="3">
      <w:numFmt w:val="decimal"/>
      <w:lvlText w:val=""/>
      <w:lvlJc w:val="left"/>
      <w:pPr>
        <w:ind w:left="0"/>
      </w:pPr>
      <w:rPr>
        <w:rFonts w:cs="Times New Roman" w:hint="default"/>
      </w:rPr>
    </w:lvl>
    <w:lvl w:ilvl="4">
      <w:numFmt w:val="decimal"/>
      <w:lvlText w:val=""/>
      <w:lvlJc w:val="left"/>
      <w:pPr>
        <w:ind w:left="0"/>
      </w:pPr>
      <w:rPr>
        <w:rFonts w:cs="Times New Roman" w:hint="default"/>
      </w:rPr>
    </w:lvl>
    <w:lvl w:ilvl="5">
      <w:numFmt w:val="decimal"/>
      <w:lvlText w:val=""/>
      <w:lvlJc w:val="left"/>
      <w:pPr>
        <w:ind w:left="0"/>
      </w:pPr>
      <w:rPr>
        <w:rFonts w:cs="Times New Roman" w:hint="default"/>
      </w:rPr>
    </w:lvl>
    <w:lvl w:ilvl="6">
      <w:numFmt w:val="decimal"/>
      <w:lvlText w:val=""/>
      <w:lvlJc w:val="left"/>
      <w:pPr>
        <w:ind w:left="0"/>
      </w:pPr>
      <w:rPr>
        <w:rFonts w:cs="Times New Roman" w:hint="default"/>
      </w:rPr>
    </w:lvl>
    <w:lvl w:ilvl="7">
      <w:numFmt w:val="decimal"/>
      <w:lvlText w:val=""/>
      <w:lvlJc w:val="left"/>
      <w:pPr>
        <w:ind w:left="0"/>
      </w:pPr>
      <w:rPr>
        <w:rFonts w:cs="Times New Roman" w:hint="default"/>
      </w:rPr>
    </w:lvl>
    <w:lvl w:ilvl="8">
      <w:numFmt w:val="decimal"/>
      <w:lvlText w:val=""/>
      <w:lvlJc w:val="left"/>
      <w:pPr>
        <w:ind w:left="0"/>
      </w:pPr>
      <w:rPr>
        <w:rFonts w:cs="Times New Roman" w:hint="default"/>
      </w:rPr>
    </w:lvl>
  </w:abstractNum>
  <w:abstractNum w:abstractNumId="32" w15:restartNumberingAfterBreak="0">
    <w:nsid w:val="620F18FF"/>
    <w:multiLevelType w:val="hybridMultilevel"/>
    <w:tmpl w:val="687857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EB28DA"/>
    <w:multiLevelType w:val="hybridMultilevel"/>
    <w:tmpl w:val="E3E6A9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7D2374C"/>
    <w:multiLevelType w:val="multilevel"/>
    <w:tmpl w:val="0D5E256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b w:val="0"/>
        <w:bCs/>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957604"/>
    <w:multiLevelType w:val="hybridMultilevel"/>
    <w:tmpl w:val="12525A5E"/>
    <w:lvl w:ilvl="0" w:tplc="3D4AC9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267FB0"/>
    <w:multiLevelType w:val="multilevel"/>
    <w:tmpl w:val="AD80BB88"/>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A9A52EC"/>
    <w:multiLevelType w:val="hybridMultilevel"/>
    <w:tmpl w:val="56E2B26C"/>
    <w:lvl w:ilvl="0" w:tplc="9006C166">
      <w:start w:val="1"/>
      <w:numFmt w:val="lowerLetter"/>
      <w:lvlText w:val="%1)"/>
      <w:lvlJc w:val="left"/>
      <w:pPr>
        <w:ind w:left="1440" w:hanging="360"/>
      </w:pPr>
      <w:rPr>
        <w:rFonts w:ascii="Arial" w:hAnsi="Arial" w:cs="Arial"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DAD616C"/>
    <w:multiLevelType w:val="hybridMultilevel"/>
    <w:tmpl w:val="6946FB9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7064076D"/>
    <w:multiLevelType w:val="hybridMultilevel"/>
    <w:tmpl w:val="FD9ABD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0FE0FDC"/>
    <w:multiLevelType w:val="hybridMultilevel"/>
    <w:tmpl w:val="AB7064FC"/>
    <w:lvl w:ilvl="0" w:tplc="E93643E2">
      <w:start w:val="1"/>
      <w:numFmt w:val="lowerLetter"/>
      <w:lvlText w:val="%1)"/>
      <w:lvlJc w:val="left"/>
      <w:pPr>
        <w:ind w:left="720" w:hanging="360"/>
      </w:pPr>
      <w:rPr>
        <w:rFonts w:ascii="Arial" w:eastAsia="Lucida Sans Unicode" w:hAnsi="Arial" w:cs="Arial"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365B96"/>
    <w:multiLevelType w:val="hybridMultilevel"/>
    <w:tmpl w:val="455A149A"/>
    <w:lvl w:ilvl="0" w:tplc="C5108F28">
      <w:start w:val="1"/>
      <w:numFmt w:val="lowerLetter"/>
      <w:lvlText w:val="%1)"/>
      <w:lvlJc w:val="left"/>
      <w:pPr>
        <w:ind w:left="1912" w:hanging="360"/>
      </w:pPr>
      <w:rPr>
        <w:rFonts w:cs="Times New Roman"/>
        <w:b w:val="0"/>
      </w:rPr>
    </w:lvl>
    <w:lvl w:ilvl="1" w:tplc="04150019" w:tentative="1">
      <w:start w:val="1"/>
      <w:numFmt w:val="lowerLetter"/>
      <w:lvlText w:val="%2."/>
      <w:lvlJc w:val="left"/>
      <w:pPr>
        <w:ind w:left="2632" w:hanging="360"/>
      </w:pPr>
      <w:rPr>
        <w:rFonts w:cs="Times New Roman"/>
      </w:rPr>
    </w:lvl>
    <w:lvl w:ilvl="2" w:tplc="0415001B" w:tentative="1">
      <w:start w:val="1"/>
      <w:numFmt w:val="lowerRoman"/>
      <w:lvlText w:val="%3."/>
      <w:lvlJc w:val="right"/>
      <w:pPr>
        <w:ind w:left="3352" w:hanging="180"/>
      </w:pPr>
      <w:rPr>
        <w:rFonts w:cs="Times New Roman"/>
      </w:rPr>
    </w:lvl>
    <w:lvl w:ilvl="3" w:tplc="0415000F" w:tentative="1">
      <w:start w:val="1"/>
      <w:numFmt w:val="decimal"/>
      <w:lvlText w:val="%4."/>
      <w:lvlJc w:val="left"/>
      <w:pPr>
        <w:ind w:left="4072" w:hanging="360"/>
      </w:pPr>
      <w:rPr>
        <w:rFonts w:cs="Times New Roman"/>
      </w:rPr>
    </w:lvl>
    <w:lvl w:ilvl="4" w:tplc="04150019" w:tentative="1">
      <w:start w:val="1"/>
      <w:numFmt w:val="lowerLetter"/>
      <w:lvlText w:val="%5."/>
      <w:lvlJc w:val="left"/>
      <w:pPr>
        <w:ind w:left="4792" w:hanging="360"/>
      </w:pPr>
      <w:rPr>
        <w:rFonts w:cs="Times New Roman"/>
      </w:rPr>
    </w:lvl>
    <w:lvl w:ilvl="5" w:tplc="0415001B" w:tentative="1">
      <w:start w:val="1"/>
      <w:numFmt w:val="lowerRoman"/>
      <w:lvlText w:val="%6."/>
      <w:lvlJc w:val="right"/>
      <w:pPr>
        <w:ind w:left="5512" w:hanging="180"/>
      </w:pPr>
      <w:rPr>
        <w:rFonts w:cs="Times New Roman"/>
      </w:rPr>
    </w:lvl>
    <w:lvl w:ilvl="6" w:tplc="0415000F" w:tentative="1">
      <w:start w:val="1"/>
      <w:numFmt w:val="decimal"/>
      <w:lvlText w:val="%7."/>
      <w:lvlJc w:val="left"/>
      <w:pPr>
        <w:ind w:left="6232" w:hanging="360"/>
      </w:pPr>
      <w:rPr>
        <w:rFonts w:cs="Times New Roman"/>
      </w:rPr>
    </w:lvl>
    <w:lvl w:ilvl="7" w:tplc="04150019" w:tentative="1">
      <w:start w:val="1"/>
      <w:numFmt w:val="lowerLetter"/>
      <w:lvlText w:val="%8."/>
      <w:lvlJc w:val="left"/>
      <w:pPr>
        <w:ind w:left="6952" w:hanging="360"/>
      </w:pPr>
      <w:rPr>
        <w:rFonts w:cs="Times New Roman"/>
      </w:rPr>
    </w:lvl>
    <w:lvl w:ilvl="8" w:tplc="0415001B" w:tentative="1">
      <w:start w:val="1"/>
      <w:numFmt w:val="lowerRoman"/>
      <w:lvlText w:val="%9."/>
      <w:lvlJc w:val="right"/>
      <w:pPr>
        <w:ind w:left="7672" w:hanging="180"/>
      </w:pPr>
      <w:rPr>
        <w:rFonts w:cs="Times New Roman"/>
      </w:rPr>
    </w:lvl>
  </w:abstractNum>
  <w:abstractNum w:abstractNumId="42" w15:restartNumberingAfterBreak="0">
    <w:nsid w:val="74187EF4"/>
    <w:multiLevelType w:val="hybridMultilevel"/>
    <w:tmpl w:val="36BAF90E"/>
    <w:lvl w:ilvl="0" w:tplc="E49A873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D72D51"/>
    <w:multiLevelType w:val="hybridMultilevel"/>
    <w:tmpl w:val="90964310"/>
    <w:lvl w:ilvl="0" w:tplc="9AD8F9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677754A"/>
    <w:multiLevelType w:val="hybridMultilevel"/>
    <w:tmpl w:val="E3608142"/>
    <w:lvl w:ilvl="0" w:tplc="45148D6E">
      <w:start w:val="1"/>
      <w:numFmt w:val="decimal"/>
      <w:lvlText w:val="%1."/>
      <w:lvlJc w:val="left"/>
      <w:pPr>
        <w:tabs>
          <w:tab w:val="num" w:pos="4565"/>
        </w:tabs>
        <w:ind w:left="4565" w:hanging="453"/>
      </w:pPr>
      <w:rPr>
        <w:rFonts w:cs="Times New Roman" w:hint="default"/>
        <w:b w:val="0"/>
        <w:color w:val="auto"/>
      </w:rPr>
    </w:lvl>
    <w:lvl w:ilvl="1" w:tplc="04150019" w:tentative="1">
      <w:start w:val="1"/>
      <w:numFmt w:val="lowerLetter"/>
      <w:lvlText w:val="%2."/>
      <w:lvlJc w:val="left"/>
      <w:pPr>
        <w:tabs>
          <w:tab w:val="num" w:pos="6339"/>
        </w:tabs>
        <w:ind w:left="6339" w:hanging="360"/>
      </w:pPr>
      <w:rPr>
        <w:rFonts w:cs="Times New Roman"/>
      </w:rPr>
    </w:lvl>
    <w:lvl w:ilvl="2" w:tplc="0415001B" w:tentative="1">
      <w:start w:val="1"/>
      <w:numFmt w:val="lowerRoman"/>
      <w:lvlText w:val="%3."/>
      <w:lvlJc w:val="right"/>
      <w:pPr>
        <w:tabs>
          <w:tab w:val="num" w:pos="7059"/>
        </w:tabs>
        <w:ind w:left="7059" w:hanging="180"/>
      </w:pPr>
      <w:rPr>
        <w:rFonts w:cs="Times New Roman"/>
      </w:rPr>
    </w:lvl>
    <w:lvl w:ilvl="3" w:tplc="0415000F" w:tentative="1">
      <w:start w:val="1"/>
      <w:numFmt w:val="decimal"/>
      <w:lvlText w:val="%4."/>
      <w:lvlJc w:val="left"/>
      <w:pPr>
        <w:tabs>
          <w:tab w:val="num" w:pos="7779"/>
        </w:tabs>
        <w:ind w:left="7779" w:hanging="360"/>
      </w:pPr>
      <w:rPr>
        <w:rFonts w:cs="Times New Roman"/>
      </w:rPr>
    </w:lvl>
    <w:lvl w:ilvl="4" w:tplc="04150019" w:tentative="1">
      <w:start w:val="1"/>
      <w:numFmt w:val="lowerLetter"/>
      <w:lvlText w:val="%5."/>
      <w:lvlJc w:val="left"/>
      <w:pPr>
        <w:tabs>
          <w:tab w:val="num" w:pos="8499"/>
        </w:tabs>
        <w:ind w:left="8499" w:hanging="360"/>
      </w:pPr>
      <w:rPr>
        <w:rFonts w:cs="Times New Roman"/>
      </w:rPr>
    </w:lvl>
    <w:lvl w:ilvl="5" w:tplc="0415001B" w:tentative="1">
      <w:start w:val="1"/>
      <w:numFmt w:val="lowerRoman"/>
      <w:lvlText w:val="%6."/>
      <w:lvlJc w:val="right"/>
      <w:pPr>
        <w:tabs>
          <w:tab w:val="num" w:pos="9219"/>
        </w:tabs>
        <w:ind w:left="9219" w:hanging="180"/>
      </w:pPr>
      <w:rPr>
        <w:rFonts w:cs="Times New Roman"/>
      </w:rPr>
    </w:lvl>
    <w:lvl w:ilvl="6" w:tplc="0415000F" w:tentative="1">
      <w:start w:val="1"/>
      <w:numFmt w:val="decimal"/>
      <w:lvlText w:val="%7."/>
      <w:lvlJc w:val="left"/>
      <w:pPr>
        <w:tabs>
          <w:tab w:val="num" w:pos="9939"/>
        </w:tabs>
        <w:ind w:left="9939" w:hanging="360"/>
      </w:pPr>
      <w:rPr>
        <w:rFonts w:cs="Times New Roman"/>
      </w:rPr>
    </w:lvl>
    <w:lvl w:ilvl="7" w:tplc="04150019" w:tentative="1">
      <w:start w:val="1"/>
      <w:numFmt w:val="lowerLetter"/>
      <w:lvlText w:val="%8."/>
      <w:lvlJc w:val="left"/>
      <w:pPr>
        <w:tabs>
          <w:tab w:val="num" w:pos="10659"/>
        </w:tabs>
        <w:ind w:left="10659" w:hanging="360"/>
      </w:pPr>
      <w:rPr>
        <w:rFonts w:cs="Times New Roman"/>
      </w:rPr>
    </w:lvl>
    <w:lvl w:ilvl="8" w:tplc="0415001B" w:tentative="1">
      <w:start w:val="1"/>
      <w:numFmt w:val="lowerRoman"/>
      <w:lvlText w:val="%9."/>
      <w:lvlJc w:val="right"/>
      <w:pPr>
        <w:tabs>
          <w:tab w:val="num" w:pos="11379"/>
        </w:tabs>
        <w:ind w:left="11379" w:hanging="180"/>
      </w:pPr>
      <w:rPr>
        <w:rFonts w:cs="Times New Roman"/>
      </w:rPr>
    </w:lvl>
  </w:abstractNum>
  <w:abstractNum w:abstractNumId="45" w15:restartNumberingAfterBreak="0">
    <w:nsid w:val="76DB0ADE"/>
    <w:multiLevelType w:val="hybridMultilevel"/>
    <w:tmpl w:val="839A38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73500F6"/>
    <w:multiLevelType w:val="hybridMultilevel"/>
    <w:tmpl w:val="F8AC8D6A"/>
    <w:lvl w:ilvl="0" w:tplc="BD5857A4">
      <w:start w:val="1"/>
      <w:numFmt w:val="ordinal"/>
      <w:lvlText w:val="%1"/>
      <w:lvlJc w:val="left"/>
      <w:pPr>
        <w:tabs>
          <w:tab w:val="num" w:pos="1009"/>
        </w:tabs>
        <w:ind w:left="1009" w:hanging="453"/>
      </w:pPr>
      <w:rPr>
        <w:rFonts w:ascii="Arial" w:hAnsi="Arial" w:cs="Arial" w:hint="default"/>
        <w:b/>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7AD801C4"/>
    <w:multiLevelType w:val="hybridMultilevel"/>
    <w:tmpl w:val="D272E4C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BD32EE1"/>
    <w:multiLevelType w:val="multilevel"/>
    <w:tmpl w:val="77625364"/>
    <w:lvl w:ilvl="0">
      <w:start w:val="1"/>
      <w:numFmt w:val="decimal"/>
      <w:lvlText w:val="%1)"/>
      <w:lvlJc w:val="left"/>
      <w:pPr>
        <w:ind w:left="720" w:hanging="360"/>
      </w:pPr>
      <w:rPr>
        <w:strike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EB71766"/>
    <w:multiLevelType w:val="multilevel"/>
    <w:tmpl w:val="4B0A5344"/>
    <w:lvl w:ilvl="0">
      <w:start w:val="1"/>
      <w:numFmt w:val="decimal"/>
      <w:lvlText w:val="%1."/>
      <w:lvlJc w:val="left"/>
      <w:pPr>
        <w:tabs>
          <w:tab w:val="num" w:pos="360"/>
        </w:tabs>
        <w:ind w:left="360" w:hanging="360"/>
      </w:pPr>
      <w:rPr>
        <w:b w:val="0"/>
        <w:i w:val="0"/>
      </w:rPr>
    </w:lvl>
    <w:lvl w:ilvl="1">
      <w:start w:val="1"/>
      <w:numFmt w:val="decimal"/>
      <w:lvlText w:val=" %1.%2 "/>
      <w:lvlJc w:val="left"/>
      <w:pPr>
        <w:tabs>
          <w:tab w:val="num" w:pos="720"/>
        </w:tabs>
        <w:ind w:left="720" w:hanging="740"/>
      </w:pPr>
      <w:rPr>
        <w:rFonts w:ascii="Arial" w:hAnsi="Arial" w:cs="Arial" w:hint="default"/>
        <w:i w:val="0"/>
        <w:sz w:val="22"/>
        <w:szCs w:val="22"/>
      </w:rPr>
    </w:lvl>
    <w:lvl w:ilvl="2">
      <w:start w:val="1"/>
      <w:numFmt w:val="decimal"/>
      <w:lvlText w:val=" %1.%2.%3 "/>
      <w:lvlJc w:val="left"/>
      <w:pPr>
        <w:tabs>
          <w:tab w:val="num" w:pos="1080"/>
        </w:tabs>
        <w:ind w:left="1080" w:hanging="360"/>
      </w:pPr>
    </w:lvl>
    <w:lvl w:ilvl="3">
      <w:start w:val="1"/>
      <w:numFmt w:val="decimal"/>
      <w:lvlText w:val=" %1.%2.%3.%4 "/>
      <w:lvlJc w:val="left"/>
      <w:pPr>
        <w:tabs>
          <w:tab w:val="num" w:pos="1440"/>
        </w:tabs>
        <w:ind w:left="1440" w:hanging="360"/>
      </w:pPr>
    </w:lvl>
    <w:lvl w:ilvl="4">
      <w:start w:val="1"/>
      <w:numFmt w:val="decimal"/>
      <w:lvlText w:val=" %1.%2.%3.%4.%5 "/>
      <w:lvlJc w:val="left"/>
      <w:pPr>
        <w:tabs>
          <w:tab w:val="num" w:pos="1800"/>
        </w:tabs>
        <w:ind w:left="1800" w:hanging="360"/>
      </w:pPr>
    </w:lvl>
    <w:lvl w:ilvl="5">
      <w:start w:val="1"/>
      <w:numFmt w:val="decimal"/>
      <w:lvlText w:val=" %1.%2.%3.%4.%5.%6 "/>
      <w:lvlJc w:val="left"/>
      <w:pPr>
        <w:tabs>
          <w:tab w:val="num" w:pos="2160"/>
        </w:tabs>
        <w:ind w:left="2160" w:hanging="360"/>
      </w:pPr>
    </w:lvl>
    <w:lvl w:ilvl="6">
      <w:start w:val="1"/>
      <w:numFmt w:val="decimal"/>
      <w:lvlText w:val=" %1.%2.%3.%4.%5.%6.%7 "/>
      <w:lvlJc w:val="left"/>
      <w:pPr>
        <w:tabs>
          <w:tab w:val="num" w:pos="2520"/>
        </w:tabs>
        <w:ind w:left="2520" w:hanging="360"/>
      </w:pPr>
    </w:lvl>
    <w:lvl w:ilvl="7">
      <w:start w:val="1"/>
      <w:numFmt w:val="decimal"/>
      <w:lvlText w:val=" %1.%2.%3.%4.%5.%6.%7.%8 "/>
      <w:lvlJc w:val="left"/>
      <w:pPr>
        <w:tabs>
          <w:tab w:val="num" w:pos="2880"/>
        </w:tabs>
        <w:ind w:left="2880" w:hanging="360"/>
      </w:pPr>
    </w:lvl>
    <w:lvl w:ilvl="8">
      <w:start w:val="1"/>
      <w:numFmt w:val="decimal"/>
      <w:lvlText w:val=" %1.%2.%3.%4.%5.%6.%7.%8.%9 "/>
      <w:lvlJc w:val="left"/>
      <w:pPr>
        <w:tabs>
          <w:tab w:val="num" w:pos="3240"/>
        </w:tabs>
        <w:ind w:left="3240" w:hanging="360"/>
      </w:pPr>
    </w:lvl>
  </w:abstractNum>
  <w:num w:numId="1">
    <w:abstractNumId w:val="44"/>
  </w:num>
  <w:num w:numId="2">
    <w:abstractNumId w:val="12"/>
  </w:num>
  <w:num w:numId="3">
    <w:abstractNumId w:val="13"/>
  </w:num>
  <w:num w:numId="4">
    <w:abstractNumId w:val="41"/>
  </w:num>
  <w:num w:numId="5">
    <w:abstractNumId w:val="6"/>
  </w:num>
  <w:num w:numId="6">
    <w:abstractNumId w:val="25"/>
  </w:num>
  <w:num w:numId="7">
    <w:abstractNumId w:val="17"/>
  </w:num>
  <w:num w:numId="8">
    <w:abstractNumId w:val="42"/>
  </w:num>
  <w:num w:numId="9">
    <w:abstractNumId w:val="11"/>
  </w:num>
  <w:num w:numId="10">
    <w:abstractNumId w:val="34"/>
  </w:num>
  <w:num w:numId="11">
    <w:abstractNumId w:val="15"/>
  </w:num>
  <w:num w:numId="12">
    <w:abstractNumId w:val="8"/>
  </w:num>
  <w:num w:numId="13">
    <w:abstractNumId w:val="38"/>
  </w:num>
  <w:num w:numId="14">
    <w:abstractNumId w:val="16"/>
  </w:num>
  <w:num w:numId="15">
    <w:abstractNumId w:val="28"/>
  </w:num>
  <w:num w:numId="16">
    <w:abstractNumId w:val="47"/>
  </w:num>
  <w:num w:numId="17">
    <w:abstractNumId w:val="46"/>
  </w:num>
  <w:num w:numId="18">
    <w:abstractNumId w:val="22"/>
  </w:num>
  <w:num w:numId="19">
    <w:abstractNumId w:val="31"/>
  </w:num>
  <w:num w:numId="20">
    <w:abstractNumId w:val="9"/>
  </w:num>
  <w:num w:numId="21">
    <w:abstractNumId w:val="30"/>
  </w:num>
  <w:num w:numId="22">
    <w:abstractNumId w:val="27"/>
  </w:num>
  <w:num w:numId="23">
    <w:abstractNumId w:val="48"/>
  </w:num>
  <w:num w:numId="24">
    <w:abstractNumId w:val="19"/>
  </w:num>
  <w:num w:numId="25">
    <w:abstractNumId w:val="43"/>
  </w:num>
  <w:num w:numId="26">
    <w:abstractNumId w:val="35"/>
  </w:num>
  <w:num w:numId="27">
    <w:abstractNumId w:val="2"/>
  </w:num>
  <w:num w:numId="28">
    <w:abstractNumId w:val="32"/>
  </w:num>
  <w:num w:numId="29">
    <w:abstractNumId w:val="10"/>
  </w:num>
  <w:num w:numId="30">
    <w:abstractNumId w:val="29"/>
  </w:num>
  <w:num w:numId="31">
    <w:abstractNumId w:val="3"/>
  </w:num>
  <w:num w:numId="32">
    <w:abstractNumId w:val="21"/>
  </w:num>
  <w:num w:numId="33">
    <w:abstractNumId w:val="20"/>
  </w:num>
  <w:num w:numId="34">
    <w:abstractNumId w:val="26"/>
  </w:num>
  <w:num w:numId="35">
    <w:abstractNumId w:val="49"/>
  </w:num>
  <w:num w:numId="36">
    <w:abstractNumId w:val="0"/>
  </w:num>
  <w:num w:numId="37">
    <w:abstractNumId w:val="4"/>
  </w:num>
  <w:num w:numId="38">
    <w:abstractNumId w:val="36"/>
  </w:num>
  <w:num w:numId="39">
    <w:abstractNumId w:val="33"/>
  </w:num>
  <w:num w:numId="40">
    <w:abstractNumId w:val="14"/>
  </w:num>
  <w:num w:numId="41">
    <w:abstractNumId w:val="24"/>
  </w:num>
  <w:num w:numId="42">
    <w:abstractNumId w:val="23"/>
  </w:num>
  <w:num w:numId="43">
    <w:abstractNumId w:val="5"/>
  </w:num>
  <w:num w:numId="44">
    <w:abstractNumId w:val="45"/>
  </w:num>
  <w:num w:numId="45">
    <w:abstractNumId w:val="1"/>
  </w:num>
  <w:num w:numId="46">
    <w:abstractNumId w:val="39"/>
  </w:num>
  <w:num w:numId="47">
    <w:abstractNumId w:val="40"/>
  </w:num>
  <w:num w:numId="48">
    <w:abstractNumId w:val="18"/>
  </w:num>
  <w:num w:numId="49">
    <w:abstractNumId w:val="37"/>
  </w:num>
  <w:num w:numId="50">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21"/>
    <w:rsid w:val="00002FCA"/>
    <w:rsid w:val="00003FED"/>
    <w:rsid w:val="0000416D"/>
    <w:rsid w:val="00005B8F"/>
    <w:rsid w:val="00005BAF"/>
    <w:rsid w:val="000073CB"/>
    <w:rsid w:val="00010777"/>
    <w:rsid w:val="00011BD5"/>
    <w:rsid w:val="00013528"/>
    <w:rsid w:val="00014810"/>
    <w:rsid w:val="00014FBD"/>
    <w:rsid w:val="0001579D"/>
    <w:rsid w:val="00017AD3"/>
    <w:rsid w:val="00020F75"/>
    <w:rsid w:val="00026E0D"/>
    <w:rsid w:val="000273E5"/>
    <w:rsid w:val="000277D4"/>
    <w:rsid w:val="0003140E"/>
    <w:rsid w:val="00032A46"/>
    <w:rsid w:val="00035DD2"/>
    <w:rsid w:val="000364E5"/>
    <w:rsid w:val="000407F0"/>
    <w:rsid w:val="00040BE5"/>
    <w:rsid w:val="00040C9C"/>
    <w:rsid w:val="0004541F"/>
    <w:rsid w:val="0004542C"/>
    <w:rsid w:val="000456AB"/>
    <w:rsid w:val="00051630"/>
    <w:rsid w:val="000559F6"/>
    <w:rsid w:val="0005633F"/>
    <w:rsid w:val="00063A5A"/>
    <w:rsid w:val="00064B77"/>
    <w:rsid w:val="00065DD2"/>
    <w:rsid w:val="000669E2"/>
    <w:rsid w:val="00070FCC"/>
    <w:rsid w:val="0007175F"/>
    <w:rsid w:val="00071CDB"/>
    <w:rsid w:val="00073A96"/>
    <w:rsid w:val="0007468D"/>
    <w:rsid w:val="00076441"/>
    <w:rsid w:val="00077929"/>
    <w:rsid w:val="00080F20"/>
    <w:rsid w:val="00082C92"/>
    <w:rsid w:val="00083C5D"/>
    <w:rsid w:val="00084920"/>
    <w:rsid w:val="000868A1"/>
    <w:rsid w:val="00086B9F"/>
    <w:rsid w:val="0009373C"/>
    <w:rsid w:val="000946CB"/>
    <w:rsid w:val="00095BC1"/>
    <w:rsid w:val="000A19CA"/>
    <w:rsid w:val="000A7375"/>
    <w:rsid w:val="000A7AF5"/>
    <w:rsid w:val="000B0D06"/>
    <w:rsid w:val="000B69B1"/>
    <w:rsid w:val="000B797B"/>
    <w:rsid w:val="000C1C2E"/>
    <w:rsid w:val="000C2ECC"/>
    <w:rsid w:val="000C348A"/>
    <w:rsid w:val="000C5A01"/>
    <w:rsid w:val="000C5F6C"/>
    <w:rsid w:val="000C7106"/>
    <w:rsid w:val="000D07D9"/>
    <w:rsid w:val="000D253A"/>
    <w:rsid w:val="000D2AE2"/>
    <w:rsid w:val="000D3151"/>
    <w:rsid w:val="000D48A8"/>
    <w:rsid w:val="000D61AE"/>
    <w:rsid w:val="000E2104"/>
    <w:rsid w:val="000E3DB5"/>
    <w:rsid w:val="000E44F8"/>
    <w:rsid w:val="000E5C3F"/>
    <w:rsid w:val="000E7C9A"/>
    <w:rsid w:val="000F0458"/>
    <w:rsid w:val="000F0AB9"/>
    <w:rsid w:val="000F0B1B"/>
    <w:rsid w:val="000F3C4E"/>
    <w:rsid w:val="000F7FC4"/>
    <w:rsid w:val="0010139D"/>
    <w:rsid w:val="00102162"/>
    <w:rsid w:val="001024FD"/>
    <w:rsid w:val="0010323F"/>
    <w:rsid w:val="00105284"/>
    <w:rsid w:val="0010657F"/>
    <w:rsid w:val="00106E8A"/>
    <w:rsid w:val="00112304"/>
    <w:rsid w:val="001170E1"/>
    <w:rsid w:val="00121345"/>
    <w:rsid w:val="00123E6E"/>
    <w:rsid w:val="00124907"/>
    <w:rsid w:val="001251DE"/>
    <w:rsid w:val="001252FB"/>
    <w:rsid w:val="00125F74"/>
    <w:rsid w:val="001264DC"/>
    <w:rsid w:val="00134EE5"/>
    <w:rsid w:val="001425F1"/>
    <w:rsid w:val="00142D1B"/>
    <w:rsid w:val="00151A8C"/>
    <w:rsid w:val="00154C14"/>
    <w:rsid w:val="00156BD9"/>
    <w:rsid w:val="00157FAD"/>
    <w:rsid w:val="001608E0"/>
    <w:rsid w:val="00164975"/>
    <w:rsid w:val="00164C4F"/>
    <w:rsid w:val="00167277"/>
    <w:rsid w:val="00167C02"/>
    <w:rsid w:val="00170F6C"/>
    <w:rsid w:val="00171BED"/>
    <w:rsid w:val="00175380"/>
    <w:rsid w:val="001777C7"/>
    <w:rsid w:val="001834DC"/>
    <w:rsid w:val="001856CE"/>
    <w:rsid w:val="00185D62"/>
    <w:rsid w:val="00190104"/>
    <w:rsid w:val="001901F2"/>
    <w:rsid w:val="00190517"/>
    <w:rsid w:val="00194579"/>
    <w:rsid w:val="0019664E"/>
    <w:rsid w:val="001A0D6D"/>
    <w:rsid w:val="001A13DC"/>
    <w:rsid w:val="001A2E11"/>
    <w:rsid w:val="001A43F5"/>
    <w:rsid w:val="001A5FC1"/>
    <w:rsid w:val="001A614E"/>
    <w:rsid w:val="001A6AB0"/>
    <w:rsid w:val="001B1130"/>
    <w:rsid w:val="001B46F1"/>
    <w:rsid w:val="001B569A"/>
    <w:rsid w:val="001B5CA4"/>
    <w:rsid w:val="001B7D61"/>
    <w:rsid w:val="001C10ED"/>
    <w:rsid w:val="001C1B42"/>
    <w:rsid w:val="001C4254"/>
    <w:rsid w:val="001C4AB3"/>
    <w:rsid w:val="001C6A32"/>
    <w:rsid w:val="001D0025"/>
    <w:rsid w:val="001D151A"/>
    <w:rsid w:val="001D5B29"/>
    <w:rsid w:val="001D7112"/>
    <w:rsid w:val="001E0891"/>
    <w:rsid w:val="001E09D9"/>
    <w:rsid w:val="001E3CBF"/>
    <w:rsid w:val="001E4066"/>
    <w:rsid w:val="001E4CA9"/>
    <w:rsid w:val="001E7804"/>
    <w:rsid w:val="001F099C"/>
    <w:rsid w:val="001F124C"/>
    <w:rsid w:val="001F12EB"/>
    <w:rsid w:val="001F46ED"/>
    <w:rsid w:val="001F4CD5"/>
    <w:rsid w:val="001F63AA"/>
    <w:rsid w:val="001F76D0"/>
    <w:rsid w:val="00202F06"/>
    <w:rsid w:val="002033FD"/>
    <w:rsid w:val="00204AEA"/>
    <w:rsid w:val="00206288"/>
    <w:rsid w:val="00211246"/>
    <w:rsid w:val="00211FC3"/>
    <w:rsid w:val="00212CC5"/>
    <w:rsid w:val="00212CEE"/>
    <w:rsid w:val="00213FCC"/>
    <w:rsid w:val="002175BD"/>
    <w:rsid w:val="00220481"/>
    <w:rsid w:val="00220DAD"/>
    <w:rsid w:val="0022185B"/>
    <w:rsid w:val="00223398"/>
    <w:rsid w:val="00225372"/>
    <w:rsid w:val="0022577D"/>
    <w:rsid w:val="00225BB0"/>
    <w:rsid w:val="00227D6C"/>
    <w:rsid w:val="00230644"/>
    <w:rsid w:val="00231301"/>
    <w:rsid w:val="00231D99"/>
    <w:rsid w:val="00234F07"/>
    <w:rsid w:val="00235E6B"/>
    <w:rsid w:val="0023726F"/>
    <w:rsid w:val="00240092"/>
    <w:rsid w:val="0024055E"/>
    <w:rsid w:val="0024082B"/>
    <w:rsid w:val="00247C12"/>
    <w:rsid w:val="00250EFF"/>
    <w:rsid w:val="002531B6"/>
    <w:rsid w:val="00253892"/>
    <w:rsid w:val="0025653C"/>
    <w:rsid w:val="00257172"/>
    <w:rsid w:val="00260C84"/>
    <w:rsid w:val="00260ED4"/>
    <w:rsid w:val="0026197E"/>
    <w:rsid w:val="00264438"/>
    <w:rsid w:val="0026522F"/>
    <w:rsid w:val="00272C31"/>
    <w:rsid w:val="00273223"/>
    <w:rsid w:val="00273A55"/>
    <w:rsid w:val="00274A35"/>
    <w:rsid w:val="00275E16"/>
    <w:rsid w:val="00277884"/>
    <w:rsid w:val="002817F8"/>
    <w:rsid w:val="00285376"/>
    <w:rsid w:val="002873B5"/>
    <w:rsid w:val="00290849"/>
    <w:rsid w:val="00291061"/>
    <w:rsid w:val="002941F3"/>
    <w:rsid w:val="00294207"/>
    <w:rsid w:val="00294ED3"/>
    <w:rsid w:val="00296475"/>
    <w:rsid w:val="002A0462"/>
    <w:rsid w:val="002A4727"/>
    <w:rsid w:val="002A4B5C"/>
    <w:rsid w:val="002A7199"/>
    <w:rsid w:val="002B7567"/>
    <w:rsid w:val="002B77EC"/>
    <w:rsid w:val="002C3D47"/>
    <w:rsid w:val="002C4203"/>
    <w:rsid w:val="002C5AAB"/>
    <w:rsid w:val="002D0EB2"/>
    <w:rsid w:val="002D329C"/>
    <w:rsid w:val="002D693E"/>
    <w:rsid w:val="002E1204"/>
    <w:rsid w:val="002E2174"/>
    <w:rsid w:val="002E5BEF"/>
    <w:rsid w:val="002E5D40"/>
    <w:rsid w:val="002F0A26"/>
    <w:rsid w:val="002F2D2E"/>
    <w:rsid w:val="002F31DE"/>
    <w:rsid w:val="002F4D12"/>
    <w:rsid w:val="002F56E3"/>
    <w:rsid w:val="002F7A35"/>
    <w:rsid w:val="002F7F03"/>
    <w:rsid w:val="0030035F"/>
    <w:rsid w:val="00303227"/>
    <w:rsid w:val="003036AC"/>
    <w:rsid w:val="00305B0A"/>
    <w:rsid w:val="00310D07"/>
    <w:rsid w:val="00310D4E"/>
    <w:rsid w:val="00312658"/>
    <w:rsid w:val="0031522C"/>
    <w:rsid w:val="00317022"/>
    <w:rsid w:val="00317BDC"/>
    <w:rsid w:val="0032008B"/>
    <w:rsid w:val="00323DFB"/>
    <w:rsid w:val="00325097"/>
    <w:rsid w:val="00326D33"/>
    <w:rsid w:val="003271AB"/>
    <w:rsid w:val="00327642"/>
    <w:rsid w:val="00332EDF"/>
    <w:rsid w:val="00335BED"/>
    <w:rsid w:val="003405DA"/>
    <w:rsid w:val="003412AF"/>
    <w:rsid w:val="003431F9"/>
    <w:rsid w:val="0034336C"/>
    <w:rsid w:val="003446C9"/>
    <w:rsid w:val="00344CEA"/>
    <w:rsid w:val="00351706"/>
    <w:rsid w:val="00351D23"/>
    <w:rsid w:val="00352D35"/>
    <w:rsid w:val="003558DA"/>
    <w:rsid w:val="003619DA"/>
    <w:rsid w:val="00361AFB"/>
    <w:rsid w:val="00363AD9"/>
    <w:rsid w:val="00363F4F"/>
    <w:rsid w:val="00364BF6"/>
    <w:rsid w:val="00364E3A"/>
    <w:rsid w:val="00367B60"/>
    <w:rsid w:val="00371447"/>
    <w:rsid w:val="00371931"/>
    <w:rsid w:val="003719E5"/>
    <w:rsid w:val="00372EA1"/>
    <w:rsid w:val="00373167"/>
    <w:rsid w:val="003771CA"/>
    <w:rsid w:val="00377F55"/>
    <w:rsid w:val="00377F85"/>
    <w:rsid w:val="0038246F"/>
    <w:rsid w:val="00386705"/>
    <w:rsid w:val="00386F22"/>
    <w:rsid w:val="00387A32"/>
    <w:rsid w:val="003912D6"/>
    <w:rsid w:val="00393F91"/>
    <w:rsid w:val="00394D21"/>
    <w:rsid w:val="00395F7B"/>
    <w:rsid w:val="003A1C68"/>
    <w:rsid w:val="003A2555"/>
    <w:rsid w:val="003A4B8F"/>
    <w:rsid w:val="003B22BB"/>
    <w:rsid w:val="003B390E"/>
    <w:rsid w:val="003B3D63"/>
    <w:rsid w:val="003B45EC"/>
    <w:rsid w:val="003B5542"/>
    <w:rsid w:val="003B6066"/>
    <w:rsid w:val="003B72FE"/>
    <w:rsid w:val="003C03F9"/>
    <w:rsid w:val="003C10C7"/>
    <w:rsid w:val="003C3D57"/>
    <w:rsid w:val="003D10A3"/>
    <w:rsid w:val="003D179A"/>
    <w:rsid w:val="003D2AF6"/>
    <w:rsid w:val="003D322F"/>
    <w:rsid w:val="003D3CF1"/>
    <w:rsid w:val="003D4524"/>
    <w:rsid w:val="003D5FFE"/>
    <w:rsid w:val="003D7C4F"/>
    <w:rsid w:val="003E0801"/>
    <w:rsid w:val="003E285E"/>
    <w:rsid w:val="003E4E53"/>
    <w:rsid w:val="003E5F4D"/>
    <w:rsid w:val="003E707F"/>
    <w:rsid w:val="003E7A25"/>
    <w:rsid w:val="003F1B91"/>
    <w:rsid w:val="003F35CD"/>
    <w:rsid w:val="003F3E11"/>
    <w:rsid w:val="003F4A44"/>
    <w:rsid w:val="003F5950"/>
    <w:rsid w:val="003F6737"/>
    <w:rsid w:val="00404B77"/>
    <w:rsid w:val="00407BAF"/>
    <w:rsid w:val="00411C3C"/>
    <w:rsid w:val="00413785"/>
    <w:rsid w:val="00414193"/>
    <w:rsid w:val="00416063"/>
    <w:rsid w:val="0041627B"/>
    <w:rsid w:val="004164CF"/>
    <w:rsid w:val="00417427"/>
    <w:rsid w:val="004175B7"/>
    <w:rsid w:val="00420835"/>
    <w:rsid w:val="0042109A"/>
    <w:rsid w:val="0042450E"/>
    <w:rsid w:val="00424F40"/>
    <w:rsid w:val="00425A8D"/>
    <w:rsid w:val="00425DAF"/>
    <w:rsid w:val="00426BCE"/>
    <w:rsid w:val="004274BA"/>
    <w:rsid w:val="00430A9D"/>
    <w:rsid w:val="00434539"/>
    <w:rsid w:val="004350C8"/>
    <w:rsid w:val="00435B2F"/>
    <w:rsid w:val="00436A7D"/>
    <w:rsid w:val="00437315"/>
    <w:rsid w:val="00440CA6"/>
    <w:rsid w:val="0044237B"/>
    <w:rsid w:val="00444F3C"/>
    <w:rsid w:val="00446DC9"/>
    <w:rsid w:val="00453E24"/>
    <w:rsid w:val="0045537C"/>
    <w:rsid w:val="004579BD"/>
    <w:rsid w:val="00457D2B"/>
    <w:rsid w:val="004645AC"/>
    <w:rsid w:val="00464A5D"/>
    <w:rsid w:val="00467212"/>
    <w:rsid w:val="00467BB1"/>
    <w:rsid w:val="00467D05"/>
    <w:rsid w:val="004713F6"/>
    <w:rsid w:val="00474AB3"/>
    <w:rsid w:val="00474C90"/>
    <w:rsid w:val="00476501"/>
    <w:rsid w:val="00480157"/>
    <w:rsid w:val="004814A1"/>
    <w:rsid w:val="00483F4C"/>
    <w:rsid w:val="004854A3"/>
    <w:rsid w:val="00487348"/>
    <w:rsid w:val="00487E82"/>
    <w:rsid w:val="004A32CC"/>
    <w:rsid w:val="004A41CD"/>
    <w:rsid w:val="004A432F"/>
    <w:rsid w:val="004A4616"/>
    <w:rsid w:val="004A6844"/>
    <w:rsid w:val="004B04AE"/>
    <w:rsid w:val="004B247E"/>
    <w:rsid w:val="004B26CD"/>
    <w:rsid w:val="004B4A17"/>
    <w:rsid w:val="004C0AB9"/>
    <w:rsid w:val="004C1291"/>
    <w:rsid w:val="004C3907"/>
    <w:rsid w:val="004D3C5C"/>
    <w:rsid w:val="004D6C70"/>
    <w:rsid w:val="004D76AE"/>
    <w:rsid w:val="004D7F05"/>
    <w:rsid w:val="004E0F28"/>
    <w:rsid w:val="004E25BF"/>
    <w:rsid w:val="004E3BE5"/>
    <w:rsid w:val="004E4120"/>
    <w:rsid w:val="004E62C0"/>
    <w:rsid w:val="004F19B2"/>
    <w:rsid w:val="004F218A"/>
    <w:rsid w:val="004F4F1D"/>
    <w:rsid w:val="00505B39"/>
    <w:rsid w:val="00506E98"/>
    <w:rsid w:val="005121F6"/>
    <w:rsid w:val="00513A4B"/>
    <w:rsid w:val="00515A7C"/>
    <w:rsid w:val="00515C3B"/>
    <w:rsid w:val="00515ED8"/>
    <w:rsid w:val="0052023A"/>
    <w:rsid w:val="00520F38"/>
    <w:rsid w:val="0052110B"/>
    <w:rsid w:val="005243AA"/>
    <w:rsid w:val="00524638"/>
    <w:rsid w:val="005277E5"/>
    <w:rsid w:val="00527DB6"/>
    <w:rsid w:val="00527FAA"/>
    <w:rsid w:val="00531860"/>
    <w:rsid w:val="005326AA"/>
    <w:rsid w:val="00533843"/>
    <w:rsid w:val="00534A6A"/>
    <w:rsid w:val="005370FA"/>
    <w:rsid w:val="00537AB6"/>
    <w:rsid w:val="00550DD8"/>
    <w:rsid w:val="00553DB8"/>
    <w:rsid w:val="0055503F"/>
    <w:rsid w:val="00556230"/>
    <w:rsid w:val="005572EF"/>
    <w:rsid w:val="00560CFF"/>
    <w:rsid w:val="00560F17"/>
    <w:rsid w:val="005622CE"/>
    <w:rsid w:val="00563995"/>
    <w:rsid w:val="0056586B"/>
    <w:rsid w:val="0057011E"/>
    <w:rsid w:val="0057053A"/>
    <w:rsid w:val="00574738"/>
    <w:rsid w:val="00576A82"/>
    <w:rsid w:val="005774FA"/>
    <w:rsid w:val="00582840"/>
    <w:rsid w:val="00583CFF"/>
    <w:rsid w:val="0059002D"/>
    <w:rsid w:val="00591847"/>
    <w:rsid w:val="00596A46"/>
    <w:rsid w:val="00596B71"/>
    <w:rsid w:val="005A1260"/>
    <w:rsid w:val="005A3AA3"/>
    <w:rsid w:val="005A3FE9"/>
    <w:rsid w:val="005B09C7"/>
    <w:rsid w:val="005B18B4"/>
    <w:rsid w:val="005B5A21"/>
    <w:rsid w:val="005B6F1A"/>
    <w:rsid w:val="005C1CE2"/>
    <w:rsid w:val="005C1F60"/>
    <w:rsid w:val="005C3C87"/>
    <w:rsid w:val="005C6864"/>
    <w:rsid w:val="005C7B99"/>
    <w:rsid w:val="005C7DBB"/>
    <w:rsid w:val="005D4979"/>
    <w:rsid w:val="005D6B0B"/>
    <w:rsid w:val="005D7F07"/>
    <w:rsid w:val="005E0C35"/>
    <w:rsid w:val="005E7E4E"/>
    <w:rsid w:val="005E7FA6"/>
    <w:rsid w:val="005F4FCC"/>
    <w:rsid w:val="005F57EA"/>
    <w:rsid w:val="005F6E86"/>
    <w:rsid w:val="0060204A"/>
    <w:rsid w:val="00602CE7"/>
    <w:rsid w:val="00613338"/>
    <w:rsid w:val="00614C6B"/>
    <w:rsid w:val="00616D6A"/>
    <w:rsid w:val="00617C7F"/>
    <w:rsid w:val="0062080D"/>
    <w:rsid w:val="00620CAD"/>
    <w:rsid w:val="00621827"/>
    <w:rsid w:val="00622261"/>
    <w:rsid w:val="00623A96"/>
    <w:rsid w:val="00623AAA"/>
    <w:rsid w:val="00624297"/>
    <w:rsid w:val="00624378"/>
    <w:rsid w:val="00625555"/>
    <w:rsid w:val="0062584B"/>
    <w:rsid w:val="006269D7"/>
    <w:rsid w:val="0063075B"/>
    <w:rsid w:val="0063401D"/>
    <w:rsid w:val="00637BDA"/>
    <w:rsid w:val="006442AF"/>
    <w:rsid w:val="00644341"/>
    <w:rsid w:val="00645395"/>
    <w:rsid w:val="0065020C"/>
    <w:rsid w:val="00653838"/>
    <w:rsid w:val="006629A6"/>
    <w:rsid w:val="006648AB"/>
    <w:rsid w:val="00680F97"/>
    <w:rsid w:val="0068370F"/>
    <w:rsid w:val="006864B0"/>
    <w:rsid w:val="00695419"/>
    <w:rsid w:val="006A1930"/>
    <w:rsid w:val="006A1C95"/>
    <w:rsid w:val="006A51D3"/>
    <w:rsid w:val="006A714F"/>
    <w:rsid w:val="006A7614"/>
    <w:rsid w:val="006B4EBF"/>
    <w:rsid w:val="006B5B95"/>
    <w:rsid w:val="006C3416"/>
    <w:rsid w:val="006C3873"/>
    <w:rsid w:val="006C69A4"/>
    <w:rsid w:val="006C7F5E"/>
    <w:rsid w:val="006D09DA"/>
    <w:rsid w:val="006D123D"/>
    <w:rsid w:val="006D23EE"/>
    <w:rsid w:val="006D261C"/>
    <w:rsid w:val="006D4D58"/>
    <w:rsid w:val="006D6DED"/>
    <w:rsid w:val="006D778C"/>
    <w:rsid w:val="006D7821"/>
    <w:rsid w:val="006E56B6"/>
    <w:rsid w:val="006E57DD"/>
    <w:rsid w:val="006E693F"/>
    <w:rsid w:val="006E69AE"/>
    <w:rsid w:val="006F1EE7"/>
    <w:rsid w:val="006F436A"/>
    <w:rsid w:val="006F441A"/>
    <w:rsid w:val="006F6850"/>
    <w:rsid w:val="00701AC1"/>
    <w:rsid w:val="00701B65"/>
    <w:rsid w:val="00705EDC"/>
    <w:rsid w:val="00710CE7"/>
    <w:rsid w:val="0071274F"/>
    <w:rsid w:val="007133C3"/>
    <w:rsid w:val="00715BA5"/>
    <w:rsid w:val="007163F6"/>
    <w:rsid w:val="00717219"/>
    <w:rsid w:val="00722B7D"/>
    <w:rsid w:val="0072368B"/>
    <w:rsid w:val="00733464"/>
    <w:rsid w:val="007346A9"/>
    <w:rsid w:val="00736053"/>
    <w:rsid w:val="00740888"/>
    <w:rsid w:val="00740D00"/>
    <w:rsid w:val="00743797"/>
    <w:rsid w:val="00744008"/>
    <w:rsid w:val="00753E57"/>
    <w:rsid w:val="00755BE4"/>
    <w:rsid w:val="00755FBE"/>
    <w:rsid w:val="007639EE"/>
    <w:rsid w:val="0076617E"/>
    <w:rsid w:val="0078233A"/>
    <w:rsid w:val="00783E5E"/>
    <w:rsid w:val="00786BE2"/>
    <w:rsid w:val="00790E41"/>
    <w:rsid w:val="00791463"/>
    <w:rsid w:val="00793AC7"/>
    <w:rsid w:val="00794707"/>
    <w:rsid w:val="00795034"/>
    <w:rsid w:val="007A08D3"/>
    <w:rsid w:val="007A29D6"/>
    <w:rsid w:val="007A5570"/>
    <w:rsid w:val="007A7321"/>
    <w:rsid w:val="007B35C8"/>
    <w:rsid w:val="007B4455"/>
    <w:rsid w:val="007B6528"/>
    <w:rsid w:val="007B7353"/>
    <w:rsid w:val="007C17DF"/>
    <w:rsid w:val="007C531F"/>
    <w:rsid w:val="007C70E1"/>
    <w:rsid w:val="007D171C"/>
    <w:rsid w:val="007D2067"/>
    <w:rsid w:val="007D3C85"/>
    <w:rsid w:val="007E4962"/>
    <w:rsid w:val="007E62BE"/>
    <w:rsid w:val="007F11EC"/>
    <w:rsid w:val="007F2423"/>
    <w:rsid w:val="007F40A1"/>
    <w:rsid w:val="007F4332"/>
    <w:rsid w:val="007F5466"/>
    <w:rsid w:val="007F7A06"/>
    <w:rsid w:val="00800778"/>
    <w:rsid w:val="008026F0"/>
    <w:rsid w:val="0080282C"/>
    <w:rsid w:val="00805257"/>
    <w:rsid w:val="00805A94"/>
    <w:rsid w:val="00805FE6"/>
    <w:rsid w:val="008067A1"/>
    <w:rsid w:val="0081136E"/>
    <w:rsid w:val="00811FA1"/>
    <w:rsid w:val="00813D27"/>
    <w:rsid w:val="00820107"/>
    <w:rsid w:val="00826919"/>
    <w:rsid w:val="00830E0A"/>
    <w:rsid w:val="00836747"/>
    <w:rsid w:val="00843E66"/>
    <w:rsid w:val="00844C13"/>
    <w:rsid w:val="008454E0"/>
    <w:rsid w:val="00852F95"/>
    <w:rsid w:val="00853936"/>
    <w:rsid w:val="008603EE"/>
    <w:rsid w:val="00861307"/>
    <w:rsid w:val="00861BCF"/>
    <w:rsid w:val="00863D17"/>
    <w:rsid w:val="00864882"/>
    <w:rsid w:val="00870451"/>
    <w:rsid w:val="00870E6F"/>
    <w:rsid w:val="008722C7"/>
    <w:rsid w:val="00875001"/>
    <w:rsid w:val="008769A2"/>
    <w:rsid w:val="0087741C"/>
    <w:rsid w:val="00877A14"/>
    <w:rsid w:val="008817C3"/>
    <w:rsid w:val="008821A7"/>
    <w:rsid w:val="00884DE1"/>
    <w:rsid w:val="00885342"/>
    <w:rsid w:val="0088591B"/>
    <w:rsid w:val="00891B6C"/>
    <w:rsid w:val="00893331"/>
    <w:rsid w:val="00893C28"/>
    <w:rsid w:val="00895245"/>
    <w:rsid w:val="00895449"/>
    <w:rsid w:val="00897A00"/>
    <w:rsid w:val="008A0473"/>
    <w:rsid w:val="008A2036"/>
    <w:rsid w:val="008A4FAE"/>
    <w:rsid w:val="008A709A"/>
    <w:rsid w:val="008B0AB0"/>
    <w:rsid w:val="008B46C4"/>
    <w:rsid w:val="008B5610"/>
    <w:rsid w:val="008B5CD1"/>
    <w:rsid w:val="008C043A"/>
    <w:rsid w:val="008C3472"/>
    <w:rsid w:val="008C4881"/>
    <w:rsid w:val="008C6E44"/>
    <w:rsid w:val="008D23C2"/>
    <w:rsid w:val="008E130C"/>
    <w:rsid w:val="008E5432"/>
    <w:rsid w:val="008F18BF"/>
    <w:rsid w:val="008F566D"/>
    <w:rsid w:val="009009CC"/>
    <w:rsid w:val="00900F9D"/>
    <w:rsid w:val="00900FE4"/>
    <w:rsid w:val="00902204"/>
    <w:rsid w:val="00905AA9"/>
    <w:rsid w:val="00910525"/>
    <w:rsid w:val="0091052B"/>
    <w:rsid w:val="009115BE"/>
    <w:rsid w:val="00917FEF"/>
    <w:rsid w:val="0092072C"/>
    <w:rsid w:val="00921A44"/>
    <w:rsid w:val="009236F1"/>
    <w:rsid w:val="00931002"/>
    <w:rsid w:val="0093286F"/>
    <w:rsid w:val="00935271"/>
    <w:rsid w:val="00936820"/>
    <w:rsid w:val="00936DAE"/>
    <w:rsid w:val="00940760"/>
    <w:rsid w:val="00941F1E"/>
    <w:rsid w:val="00943752"/>
    <w:rsid w:val="00943C0E"/>
    <w:rsid w:val="00944B32"/>
    <w:rsid w:val="00946C8C"/>
    <w:rsid w:val="00947B94"/>
    <w:rsid w:val="00950403"/>
    <w:rsid w:val="009508AC"/>
    <w:rsid w:val="00952268"/>
    <w:rsid w:val="00955503"/>
    <w:rsid w:val="00955768"/>
    <w:rsid w:val="00961823"/>
    <w:rsid w:val="00964382"/>
    <w:rsid w:val="00964BF1"/>
    <w:rsid w:val="009658A2"/>
    <w:rsid w:val="009671AE"/>
    <w:rsid w:val="00967B2B"/>
    <w:rsid w:val="00974087"/>
    <w:rsid w:val="0097461F"/>
    <w:rsid w:val="009809B3"/>
    <w:rsid w:val="00985635"/>
    <w:rsid w:val="00986582"/>
    <w:rsid w:val="0098732D"/>
    <w:rsid w:val="00993890"/>
    <w:rsid w:val="00993A3C"/>
    <w:rsid w:val="00993C2A"/>
    <w:rsid w:val="009958A1"/>
    <w:rsid w:val="00995F24"/>
    <w:rsid w:val="00996924"/>
    <w:rsid w:val="00996FD4"/>
    <w:rsid w:val="009A0316"/>
    <w:rsid w:val="009A1256"/>
    <w:rsid w:val="009A3138"/>
    <w:rsid w:val="009A3576"/>
    <w:rsid w:val="009A3ED4"/>
    <w:rsid w:val="009A7353"/>
    <w:rsid w:val="009B15A0"/>
    <w:rsid w:val="009B2B08"/>
    <w:rsid w:val="009B41A6"/>
    <w:rsid w:val="009B4983"/>
    <w:rsid w:val="009B6864"/>
    <w:rsid w:val="009C2F99"/>
    <w:rsid w:val="009C4FBE"/>
    <w:rsid w:val="009C5209"/>
    <w:rsid w:val="009C6753"/>
    <w:rsid w:val="009D0041"/>
    <w:rsid w:val="009D13E6"/>
    <w:rsid w:val="009D6787"/>
    <w:rsid w:val="009D754E"/>
    <w:rsid w:val="009D7A76"/>
    <w:rsid w:val="009E17E6"/>
    <w:rsid w:val="009E25D8"/>
    <w:rsid w:val="009E397B"/>
    <w:rsid w:val="009E4E47"/>
    <w:rsid w:val="009E5DEC"/>
    <w:rsid w:val="009E6A1F"/>
    <w:rsid w:val="009F0002"/>
    <w:rsid w:val="009F0789"/>
    <w:rsid w:val="009F15A7"/>
    <w:rsid w:val="009F246B"/>
    <w:rsid w:val="009F3159"/>
    <w:rsid w:val="009F3857"/>
    <w:rsid w:val="00A033DA"/>
    <w:rsid w:val="00A078F7"/>
    <w:rsid w:val="00A079D7"/>
    <w:rsid w:val="00A15058"/>
    <w:rsid w:val="00A20DCE"/>
    <w:rsid w:val="00A240DE"/>
    <w:rsid w:val="00A26A97"/>
    <w:rsid w:val="00A26D3E"/>
    <w:rsid w:val="00A342D8"/>
    <w:rsid w:val="00A35418"/>
    <w:rsid w:val="00A359D1"/>
    <w:rsid w:val="00A37373"/>
    <w:rsid w:val="00A40783"/>
    <w:rsid w:val="00A41070"/>
    <w:rsid w:val="00A413BB"/>
    <w:rsid w:val="00A414A0"/>
    <w:rsid w:val="00A42FA1"/>
    <w:rsid w:val="00A453F0"/>
    <w:rsid w:val="00A4669B"/>
    <w:rsid w:val="00A47455"/>
    <w:rsid w:val="00A53178"/>
    <w:rsid w:val="00A6233A"/>
    <w:rsid w:val="00A625DD"/>
    <w:rsid w:val="00A63010"/>
    <w:rsid w:val="00A63E13"/>
    <w:rsid w:val="00A644D3"/>
    <w:rsid w:val="00A65677"/>
    <w:rsid w:val="00A66D8A"/>
    <w:rsid w:val="00A708EE"/>
    <w:rsid w:val="00A70C86"/>
    <w:rsid w:val="00A7227F"/>
    <w:rsid w:val="00A73BB2"/>
    <w:rsid w:val="00A74F65"/>
    <w:rsid w:val="00A825DC"/>
    <w:rsid w:val="00A84D97"/>
    <w:rsid w:val="00A8523B"/>
    <w:rsid w:val="00A874CC"/>
    <w:rsid w:val="00A877AB"/>
    <w:rsid w:val="00A91785"/>
    <w:rsid w:val="00A92119"/>
    <w:rsid w:val="00A9356D"/>
    <w:rsid w:val="00A94E56"/>
    <w:rsid w:val="00A968D2"/>
    <w:rsid w:val="00AA0686"/>
    <w:rsid w:val="00AA34B9"/>
    <w:rsid w:val="00AA368F"/>
    <w:rsid w:val="00AB27E2"/>
    <w:rsid w:val="00AB2E12"/>
    <w:rsid w:val="00AC2111"/>
    <w:rsid w:val="00AC3871"/>
    <w:rsid w:val="00AC50F9"/>
    <w:rsid w:val="00AC5403"/>
    <w:rsid w:val="00AD0080"/>
    <w:rsid w:val="00AD11C1"/>
    <w:rsid w:val="00AD2BD6"/>
    <w:rsid w:val="00AD4D47"/>
    <w:rsid w:val="00AD55C4"/>
    <w:rsid w:val="00AD5EA0"/>
    <w:rsid w:val="00AE0CE0"/>
    <w:rsid w:val="00AE16BA"/>
    <w:rsid w:val="00AE2710"/>
    <w:rsid w:val="00AE494D"/>
    <w:rsid w:val="00AE4B72"/>
    <w:rsid w:val="00AE5C6C"/>
    <w:rsid w:val="00AE6A42"/>
    <w:rsid w:val="00AF1B89"/>
    <w:rsid w:val="00AF2E74"/>
    <w:rsid w:val="00AF62D9"/>
    <w:rsid w:val="00B0040C"/>
    <w:rsid w:val="00B01388"/>
    <w:rsid w:val="00B01452"/>
    <w:rsid w:val="00B04B6A"/>
    <w:rsid w:val="00B0652D"/>
    <w:rsid w:val="00B06754"/>
    <w:rsid w:val="00B11E20"/>
    <w:rsid w:val="00B14F55"/>
    <w:rsid w:val="00B1552F"/>
    <w:rsid w:val="00B166AF"/>
    <w:rsid w:val="00B228D7"/>
    <w:rsid w:val="00B23D48"/>
    <w:rsid w:val="00B25545"/>
    <w:rsid w:val="00B25C5A"/>
    <w:rsid w:val="00B263F0"/>
    <w:rsid w:val="00B26C2D"/>
    <w:rsid w:val="00B27B4F"/>
    <w:rsid w:val="00B27BD6"/>
    <w:rsid w:val="00B30211"/>
    <w:rsid w:val="00B3431B"/>
    <w:rsid w:val="00B345DE"/>
    <w:rsid w:val="00B34BAB"/>
    <w:rsid w:val="00B3764B"/>
    <w:rsid w:val="00B40499"/>
    <w:rsid w:val="00B4105E"/>
    <w:rsid w:val="00B427DF"/>
    <w:rsid w:val="00B44D5A"/>
    <w:rsid w:val="00B51899"/>
    <w:rsid w:val="00B54063"/>
    <w:rsid w:val="00B54466"/>
    <w:rsid w:val="00B54AB8"/>
    <w:rsid w:val="00B551FA"/>
    <w:rsid w:val="00B62CDD"/>
    <w:rsid w:val="00B70938"/>
    <w:rsid w:val="00B70A7D"/>
    <w:rsid w:val="00B71036"/>
    <w:rsid w:val="00B73791"/>
    <w:rsid w:val="00B73F50"/>
    <w:rsid w:val="00B748F4"/>
    <w:rsid w:val="00B74A4A"/>
    <w:rsid w:val="00B74B94"/>
    <w:rsid w:val="00B841AC"/>
    <w:rsid w:val="00B87E42"/>
    <w:rsid w:val="00B90917"/>
    <w:rsid w:val="00B90AE8"/>
    <w:rsid w:val="00B91F19"/>
    <w:rsid w:val="00B9402C"/>
    <w:rsid w:val="00B94CA3"/>
    <w:rsid w:val="00BA32C5"/>
    <w:rsid w:val="00BA3F6D"/>
    <w:rsid w:val="00BA4254"/>
    <w:rsid w:val="00BA56F0"/>
    <w:rsid w:val="00BA6236"/>
    <w:rsid w:val="00BA71B8"/>
    <w:rsid w:val="00BB13D7"/>
    <w:rsid w:val="00BC16E8"/>
    <w:rsid w:val="00BC3CB0"/>
    <w:rsid w:val="00BC3FFC"/>
    <w:rsid w:val="00BC490F"/>
    <w:rsid w:val="00BD059F"/>
    <w:rsid w:val="00BD786B"/>
    <w:rsid w:val="00BE184C"/>
    <w:rsid w:val="00BE2EBD"/>
    <w:rsid w:val="00BE33F3"/>
    <w:rsid w:val="00BF3EDB"/>
    <w:rsid w:val="00BF5D94"/>
    <w:rsid w:val="00BF7AE9"/>
    <w:rsid w:val="00C02425"/>
    <w:rsid w:val="00C05C0A"/>
    <w:rsid w:val="00C07B4A"/>
    <w:rsid w:val="00C1009D"/>
    <w:rsid w:val="00C1111D"/>
    <w:rsid w:val="00C12231"/>
    <w:rsid w:val="00C13E73"/>
    <w:rsid w:val="00C17A7F"/>
    <w:rsid w:val="00C2066D"/>
    <w:rsid w:val="00C2078A"/>
    <w:rsid w:val="00C21CF3"/>
    <w:rsid w:val="00C240B7"/>
    <w:rsid w:val="00C25615"/>
    <w:rsid w:val="00C25B25"/>
    <w:rsid w:val="00C27E5A"/>
    <w:rsid w:val="00C30DB8"/>
    <w:rsid w:val="00C3101F"/>
    <w:rsid w:val="00C34E4B"/>
    <w:rsid w:val="00C35178"/>
    <w:rsid w:val="00C35279"/>
    <w:rsid w:val="00C40459"/>
    <w:rsid w:val="00C411F5"/>
    <w:rsid w:val="00C430CE"/>
    <w:rsid w:val="00C43805"/>
    <w:rsid w:val="00C468DB"/>
    <w:rsid w:val="00C501A5"/>
    <w:rsid w:val="00C51F4B"/>
    <w:rsid w:val="00C530EE"/>
    <w:rsid w:val="00C54808"/>
    <w:rsid w:val="00C54A42"/>
    <w:rsid w:val="00C5666B"/>
    <w:rsid w:val="00C57A4B"/>
    <w:rsid w:val="00C60F55"/>
    <w:rsid w:val="00C611C2"/>
    <w:rsid w:val="00C668A2"/>
    <w:rsid w:val="00C67030"/>
    <w:rsid w:val="00C708FA"/>
    <w:rsid w:val="00C72E97"/>
    <w:rsid w:val="00C73F5A"/>
    <w:rsid w:val="00C77F50"/>
    <w:rsid w:val="00C803F5"/>
    <w:rsid w:val="00C8113A"/>
    <w:rsid w:val="00C84C33"/>
    <w:rsid w:val="00C905B4"/>
    <w:rsid w:val="00C91086"/>
    <w:rsid w:val="00C91548"/>
    <w:rsid w:val="00C91CC4"/>
    <w:rsid w:val="00C92521"/>
    <w:rsid w:val="00C954E9"/>
    <w:rsid w:val="00C9603C"/>
    <w:rsid w:val="00C9660B"/>
    <w:rsid w:val="00C97F45"/>
    <w:rsid w:val="00CA0C82"/>
    <w:rsid w:val="00CA2991"/>
    <w:rsid w:val="00CA51B5"/>
    <w:rsid w:val="00CB0C8A"/>
    <w:rsid w:val="00CB2AC5"/>
    <w:rsid w:val="00CB5902"/>
    <w:rsid w:val="00CB63D6"/>
    <w:rsid w:val="00CB66E9"/>
    <w:rsid w:val="00CC459E"/>
    <w:rsid w:val="00CC4A61"/>
    <w:rsid w:val="00CC4F02"/>
    <w:rsid w:val="00CC4FF2"/>
    <w:rsid w:val="00CC67D6"/>
    <w:rsid w:val="00CD0405"/>
    <w:rsid w:val="00CD0D63"/>
    <w:rsid w:val="00CD1545"/>
    <w:rsid w:val="00CD1DBA"/>
    <w:rsid w:val="00CD21BD"/>
    <w:rsid w:val="00CD594F"/>
    <w:rsid w:val="00CE546C"/>
    <w:rsid w:val="00CF0ACC"/>
    <w:rsid w:val="00CF1275"/>
    <w:rsid w:val="00CF42BE"/>
    <w:rsid w:val="00CF7BB6"/>
    <w:rsid w:val="00D00A5A"/>
    <w:rsid w:val="00D00ED4"/>
    <w:rsid w:val="00D0135D"/>
    <w:rsid w:val="00D0155E"/>
    <w:rsid w:val="00D01E01"/>
    <w:rsid w:val="00D01F0A"/>
    <w:rsid w:val="00D03213"/>
    <w:rsid w:val="00D073A8"/>
    <w:rsid w:val="00D11226"/>
    <w:rsid w:val="00D129AB"/>
    <w:rsid w:val="00D12C24"/>
    <w:rsid w:val="00D14C28"/>
    <w:rsid w:val="00D23631"/>
    <w:rsid w:val="00D25E25"/>
    <w:rsid w:val="00D26BEA"/>
    <w:rsid w:val="00D274F0"/>
    <w:rsid w:val="00D311E4"/>
    <w:rsid w:val="00D32DFD"/>
    <w:rsid w:val="00D340E8"/>
    <w:rsid w:val="00D350F5"/>
    <w:rsid w:val="00D37510"/>
    <w:rsid w:val="00D37566"/>
    <w:rsid w:val="00D420CB"/>
    <w:rsid w:val="00D43F50"/>
    <w:rsid w:val="00D47473"/>
    <w:rsid w:val="00D500C4"/>
    <w:rsid w:val="00D507AB"/>
    <w:rsid w:val="00D52107"/>
    <w:rsid w:val="00D52AD0"/>
    <w:rsid w:val="00D5416A"/>
    <w:rsid w:val="00D54B87"/>
    <w:rsid w:val="00D54F1D"/>
    <w:rsid w:val="00D55F4B"/>
    <w:rsid w:val="00D57E41"/>
    <w:rsid w:val="00D63A9C"/>
    <w:rsid w:val="00D647A1"/>
    <w:rsid w:val="00D66359"/>
    <w:rsid w:val="00D67965"/>
    <w:rsid w:val="00D70B52"/>
    <w:rsid w:val="00D74341"/>
    <w:rsid w:val="00D74492"/>
    <w:rsid w:val="00D74CC8"/>
    <w:rsid w:val="00D7794D"/>
    <w:rsid w:val="00D816EA"/>
    <w:rsid w:val="00D82930"/>
    <w:rsid w:val="00D86098"/>
    <w:rsid w:val="00D86A63"/>
    <w:rsid w:val="00D90C8F"/>
    <w:rsid w:val="00D91443"/>
    <w:rsid w:val="00D971B3"/>
    <w:rsid w:val="00DA3F43"/>
    <w:rsid w:val="00DA4467"/>
    <w:rsid w:val="00DA5B0A"/>
    <w:rsid w:val="00DA5B63"/>
    <w:rsid w:val="00DB05E9"/>
    <w:rsid w:val="00DB129A"/>
    <w:rsid w:val="00DB1385"/>
    <w:rsid w:val="00DB21DF"/>
    <w:rsid w:val="00DB42A4"/>
    <w:rsid w:val="00DC46C5"/>
    <w:rsid w:val="00DC52D8"/>
    <w:rsid w:val="00DC65E5"/>
    <w:rsid w:val="00DC6C32"/>
    <w:rsid w:val="00DC76DA"/>
    <w:rsid w:val="00DD1854"/>
    <w:rsid w:val="00DD18DD"/>
    <w:rsid w:val="00DD426C"/>
    <w:rsid w:val="00DD67CC"/>
    <w:rsid w:val="00DD693D"/>
    <w:rsid w:val="00DE284A"/>
    <w:rsid w:val="00DE46CC"/>
    <w:rsid w:val="00DE4E65"/>
    <w:rsid w:val="00DE73BB"/>
    <w:rsid w:val="00DF1088"/>
    <w:rsid w:val="00DF1153"/>
    <w:rsid w:val="00DF7E10"/>
    <w:rsid w:val="00E00704"/>
    <w:rsid w:val="00E034B0"/>
    <w:rsid w:val="00E03746"/>
    <w:rsid w:val="00E0505E"/>
    <w:rsid w:val="00E10BD4"/>
    <w:rsid w:val="00E11832"/>
    <w:rsid w:val="00E13B10"/>
    <w:rsid w:val="00E14814"/>
    <w:rsid w:val="00E14959"/>
    <w:rsid w:val="00E14A77"/>
    <w:rsid w:val="00E14EA6"/>
    <w:rsid w:val="00E16227"/>
    <w:rsid w:val="00E2199B"/>
    <w:rsid w:val="00E21C96"/>
    <w:rsid w:val="00E2220E"/>
    <w:rsid w:val="00E235FA"/>
    <w:rsid w:val="00E26352"/>
    <w:rsid w:val="00E26931"/>
    <w:rsid w:val="00E26AD2"/>
    <w:rsid w:val="00E3070D"/>
    <w:rsid w:val="00E34613"/>
    <w:rsid w:val="00E34C64"/>
    <w:rsid w:val="00E363C2"/>
    <w:rsid w:val="00E40ACD"/>
    <w:rsid w:val="00E42EB8"/>
    <w:rsid w:val="00E43C57"/>
    <w:rsid w:val="00E44EE0"/>
    <w:rsid w:val="00E469F8"/>
    <w:rsid w:val="00E4759B"/>
    <w:rsid w:val="00E47F79"/>
    <w:rsid w:val="00E50AB1"/>
    <w:rsid w:val="00E51D54"/>
    <w:rsid w:val="00E5288B"/>
    <w:rsid w:val="00E52B45"/>
    <w:rsid w:val="00E53B7F"/>
    <w:rsid w:val="00E53C20"/>
    <w:rsid w:val="00E56ED6"/>
    <w:rsid w:val="00E6239D"/>
    <w:rsid w:val="00E63A42"/>
    <w:rsid w:val="00E74992"/>
    <w:rsid w:val="00E767F3"/>
    <w:rsid w:val="00E77580"/>
    <w:rsid w:val="00E845A1"/>
    <w:rsid w:val="00E851CD"/>
    <w:rsid w:val="00E85F9F"/>
    <w:rsid w:val="00E9572B"/>
    <w:rsid w:val="00E97C17"/>
    <w:rsid w:val="00EA42DB"/>
    <w:rsid w:val="00EA56B3"/>
    <w:rsid w:val="00EA5876"/>
    <w:rsid w:val="00EA5F47"/>
    <w:rsid w:val="00EA6B18"/>
    <w:rsid w:val="00EB0449"/>
    <w:rsid w:val="00EB16CF"/>
    <w:rsid w:val="00EB28D5"/>
    <w:rsid w:val="00EB3BB2"/>
    <w:rsid w:val="00EB40B5"/>
    <w:rsid w:val="00EC0AE0"/>
    <w:rsid w:val="00EC1566"/>
    <w:rsid w:val="00EC47CD"/>
    <w:rsid w:val="00ED04C1"/>
    <w:rsid w:val="00ED1A53"/>
    <w:rsid w:val="00ED32AF"/>
    <w:rsid w:val="00ED3891"/>
    <w:rsid w:val="00ED3EFF"/>
    <w:rsid w:val="00ED667D"/>
    <w:rsid w:val="00ED7127"/>
    <w:rsid w:val="00EE0011"/>
    <w:rsid w:val="00EE0777"/>
    <w:rsid w:val="00EE3A36"/>
    <w:rsid w:val="00EE3DF3"/>
    <w:rsid w:val="00EE6F6C"/>
    <w:rsid w:val="00EE77B1"/>
    <w:rsid w:val="00EF0F6E"/>
    <w:rsid w:val="00EF2BE0"/>
    <w:rsid w:val="00EF3A99"/>
    <w:rsid w:val="00EF5EDD"/>
    <w:rsid w:val="00EF7347"/>
    <w:rsid w:val="00F04E6A"/>
    <w:rsid w:val="00F0531B"/>
    <w:rsid w:val="00F06F76"/>
    <w:rsid w:val="00F13755"/>
    <w:rsid w:val="00F142E9"/>
    <w:rsid w:val="00F1562E"/>
    <w:rsid w:val="00F17FD9"/>
    <w:rsid w:val="00F21EE2"/>
    <w:rsid w:val="00F23B98"/>
    <w:rsid w:val="00F2666A"/>
    <w:rsid w:val="00F27A62"/>
    <w:rsid w:val="00F351CF"/>
    <w:rsid w:val="00F355A3"/>
    <w:rsid w:val="00F35741"/>
    <w:rsid w:val="00F373E5"/>
    <w:rsid w:val="00F41287"/>
    <w:rsid w:val="00F421C0"/>
    <w:rsid w:val="00F433F5"/>
    <w:rsid w:val="00F43973"/>
    <w:rsid w:val="00F4457D"/>
    <w:rsid w:val="00F44929"/>
    <w:rsid w:val="00F469FB"/>
    <w:rsid w:val="00F46E98"/>
    <w:rsid w:val="00F61BB5"/>
    <w:rsid w:val="00F62B6C"/>
    <w:rsid w:val="00F63F49"/>
    <w:rsid w:val="00F67A5D"/>
    <w:rsid w:val="00F70037"/>
    <w:rsid w:val="00F701D7"/>
    <w:rsid w:val="00F7395B"/>
    <w:rsid w:val="00F854DF"/>
    <w:rsid w:val="00F86999"/>
    <w:rsid w:val="00F87E91"/>
    <w:rsid w:val="00F934C1"/>
    <w:rsid w:val="00F94991"/>
    <w:rsid w:val="00FA0DC4"/>
    <w:rsid w:val="00FA19E2"/>
    <w:rsid w:val="00FA21BF"/>
    <w:rsid w:val="00FA2D13"/>
    <w:rsid w:val="00FA3418"/>
    <w:rsid w:val="00FA3F56"/>
    <w:rsid w:val="00FA4DB6"/>
    <w:rsid w:val="00FA67F0"/>
    <w:rsid w:val="00FA6A85"/>
    <w:rsid w:val="00FB0ADB"/>
    <w:rsid w:val="00FB0FF1"/>
    <w:rsid w:val="00FC051C"/>
    <w:rsid w:val="00FC1035"/>
    <w:rsid w:val="00FC15EC"/>
    <w:rsid w:val="00FC2C64"/>
    <w:rsid w:val="00FC3926"/>
    <w:rsid w:val="00FD15C9"/>
    <w:rsid w:val="00FD1EF7"/>
    <w:rsid w:val="00FD5B34"/>
    <w:rsid w:val="00FD6612"/>
    <w:rsid w:val="00FD6D9D"/>
    <w:rsid w:val="00FE2614"/>
    <w:rsid w:val="00FE358C"/>
    <w:rsid w:val="00FE3F86"/>
    <w:rsid w:val="00FE416C"/>
    <w:rsid w:val="00FE7E71"/>
    <w:rsid w:val="00FF087B"/>
    <w:rsid w:val="00FF6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34768"/>
  <w15:chartTrackingRefBased/>
  <w15:docId w15:val="{94FEF5A1-D6BB-4BF7-9242-9A3C38B1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1388"/>
    <w:pPr>
      <w:suppressAutoHyphens/>
      <w:spacing w:line="252" w:lineRule="auto"/>
    </w:pPr>
    <w:rPr>
      <w:rFonts w:ascii="Arial" w:eastAsiaTheme="minorEastAsia" w:hAnsi="Arial"/>
      <w:color w:val="00000A"/>
    </w:rPr>
  </w:style>
  <w:style w:type="paragraph" w:styleId="Nagwek1">
    <w:name w:val="heading 1"/>
    <w:basedOn w:val="Normalny"/>
    <w:next w:val="Normalny"/>
    <w:link w:val="Nagwek1Znak"/>
    <w:uiPriority w:val="9"/>
    <w:qFormat/>
    <w:rsid w:val="003A2555"/>
    <w:pPr>
      <w:keepNext/>
      <w:keepLines/>
      <w:spacing w:before="120" w:after="0"/>
      <w:outlineLvl w:val="0"/>
    </w:pPr>
    <w:rPr>
      <w:rFonts w:eastAsiaTheme="majorEastAsia" w:cstheme="majorBidi"/>
      <w:b/>
      <w:color w:val="auto"/>
      <w:sz w:val="24"/>
      <w:szCs w:val="32"/>
    </w:rPr>
  </w:style>
  <w:style w:type="paragraph" w:styleId="Nagwek2">
    <w:name w:val="heading 2"/>
    <w:basedOn w:val="Normalny"/>
    <w:next w:val="Normalny"/>
    <w:link w:val="Nagwek2Znak"/>
    <w:uiPriority w:val="9"/>
    <w:unhideWhenUsed/>
    <w:qFormat/>
    <w:rsid w:val="00063A5A"/>
    <w:pPr>
      <w:keepNext/>
      <w:keepLines/>
      <w:spacing w:after="120"/>
      <w:jc w:val="both"/>
      <w:outlineLvl w:val="1"/>
    </w:pPr>
    <w:rPr>
      <w:rFonts w:eastAsiaTheme="majorEastAsia" w:cstheme="majorBidi"/>
      <w:b/>
      <w:color w:val="auto"/>
      <w:sz w:val="24"/>
      <w:szCs w:val="26"/>
    </w:rPr>
  </w:style>
  <w:style w:type="paragraph" w:styleId="Nagwek3">
    <w:name w:val="heading 3"/>
    <w:basedOn w:val="Normalny"/>
    <w:next w:val="Normalny"/>
    <w:link w:val="Nagwek3Znak"/>
    <w:uiPriority w:val="9"/>
    <w:semiHidden/>
    <w:unhideWhenUsed/>
    <w:qFormat/>
    <w:rsid w:val="004175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9">
    <w:name w:val="heading 9"/>
    <w:basedOn w:val="Normalny"/>
    <w:next w:val="Normalny"/>
    <w:link w:val="Nagwek9Znak"/>
    <w:uiPriority w:val="9"/>
    <w:semiHidden/>
    <w:unhideWhenUsed/>
    <w:qFormat/>
    <w:rsid w:val="006C7F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iwznowaZnak">
    <w:name w:val="Siwz nowa Znak"/>
    <w:basedOn w:val="Domylnaczcionkaakapitu"/>
    <w:link w:val="Siwznowa"/>
    <w:qFormat/>
    <w:rsid w:val="006C7F5E"/>
    <w:rPr>
      <w:rFonts w:ascii="Arial" w:eastAsiaTheme="majorEastAsia" w:hAnsi="Arial" w:cstheme="majorBidi"/>
      <w:iCs/>
      <w:color w:val="262626" w:themeColor="text1" w:themeTint="D9"/>
      <w:sz w:val="21"/>
      <w:szCs w:val="21"/>
    </w:rPr>
  </w:style>
  <w:style w:type="paragraph" w:customStyle="1" w:styleId="Siwznowa">
    <w:name w:val="Siwz nowa"/>
    <w:basedOn w:val="Nagwek9"/>
    <w:link w:val="SiwznowaZnak"/>
    <w:qFormat/>
    <w:rsid w:val="006C7F5E"/>
    <w:pPr>
      <w:spacing w:line="360" w:lineRule="auto"/>
      <w:jc w:val="both"/>
    </w:pPr>
    <w:rPr>
      <w:rFonts w:ascii="Arial" w:hAnsi="Arial"/>
      <w:i w:val="0"/>
      <w:color w:val="262626" w:themeColor="text1" w:themeTint="D9"/>
    </w:rPr>
  </w:style>
  <w:style w:type="paragraph" w:customStyle="1" w:styleId="pole">
    <w:name w:val="pole"/>
    <w:basedOn w:val="Normalny"/>
    <w:qFormat/>
    <w:rsid w:val="006C7F5E"/>
    <w:pPr>
      <w:suppressAutoHyphens w:val="0"/>
      <w:spacing w:after="0" w:line="240" w:lineRule="auto"/>
    </w:pPr>
    <w:rPr>
      <w:rFonts w:ascii="Bookman Old Style" w:eastAsia="Times New Roman" w:hAnsi="Bookman Old Style" w:cs="SimSun"/>
      <w:szCs w:val="24"/>
      <w:lang w:eastAsia="ar-SA"/>
    </w:rPr>
  </w:style>
  <w:style w:type="character" w:customStyle="1" w:styleId="Nagwek9Znak">
    <w:name w:val="Nagłówek 9 Znak"/>
    <w:basedOn w:val="Domylnaczcionkaakapitu"/>
    <w:link w:val="Nagwek9"/>
    <w:uiPriority w:val="9"/>
    <w:semiHidden/>
    <w:rsid w:val="006C7F5E"/>
    <w:rPr>
      <w:rFonts w:asciiTheme="majorHAnsi" w:eastAsiaTheme="majorEastAsia" w:hAnsiTheme="majorHAnsi" w:cstheme="majorBidi"/>
      <w:i/>
      <w:iCs/>
      <w:color w:val="272727" w:themeColor="text1" w:themeTint="D8"/>
      <w:sz w:val="21"/>
      <w:szCs w:val="21"/>
    </w:rPr>
  </w:style>
  <w:style w:type="paragraph" w:styleId="Tytu">
    <w:name w:val="Title"/>
    <w:basedOn w:val="Normalny"/>
    <w:link w:val="TytuZnak"/>
    <w:uiPriority w:val="10"/>
    <w:qFormat/>
    <w:rsid w:val="006C7F5E"/>
    <w:pPr>
      <w:suppressAutoHyphens w:val="0"/>
      <w:spacing w:after="0" w:line="240" w:lineRule="auto"/>
      <w:jc w:val="center"/>
    </w:pPr>
    <w:rPr>
      <w:rFonts w:eastAsia="Times New Roman" w:cs="Times New Roman"/>
      <w:b/>
      <w:color w:val="auto"/>
      <w:szCs w:val="20"/>
      <w:lang w:eastAsia="pl-PL"/>
    </w:rPr>
  </w:style>
  <w:style w:type="character" w:customStyle="1" w:styleId="TytuZnak">
    <w:name w:val="Tytuł Znak"/>
    <w:basedOn w:val="Domylnaczcionkaakapitu"/>
    <w:link w:val="Tytu"/>
    <w:uiPriority w:val="10"/>
    <w:rsid w:val="006C7F5E"/>
    <w:rPr>
      <w:rFonts w:ascii="Arial" w:eastAsia="Times New Roman" w:hAnsi="Arial" w:cs="Times New Roman"/>
      <w:b/>
      <w:szCs w:val="20"/>
      <w:lang w:eastAsia="pl-PL"/>
    </w:rPr>
  </w:style>
  <w:style w:type="paragraph" w:styleId="Tekstprzypisudolnego">
    <w:name w:val="footnote text"/>
    <w:aliases w:val="Podrozdział"/>
    <w:basedOn w:val="Normalny"/>
    <w:link w:val="TekstprzypisudolnegoZnak"/>
    <w:uiPriority w:val="99"/>
    <w:semiHidden/>
    <w:rsid w:val="006C7F5E"/>
    <w:pPr>
      <w:suppressAutoHyphens w:val="0"/>
      <w:spacing w:after="0" w:line="240" w:lineRule="auto"/>
    </w:pPr>
    <w:rPr>
      <w:rFonts w:ascii="Tahoma" w:eastAsia="Times New Roman" w:hAnsi="Tahoma" w:cs="Times New Roman"/>
      <w:color w:val="auto"/>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C7F5E"/>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6C7F5E"/>
    <w:rPr>
      <w:rFonts w:cs="Times New Roman"/>
      <w:sz w:val="20"/>
      <w:vertAlign w:val="superscript"/>
    </w:rPr>
  </w:style>
  <w:style w:type="character" w:customStyle="1" w:styleId="alb">
    <w:name w:val="a_lb"/>
    <w:basedOn w:val="Domylnaczcionkaakapitu"/>
    <w:rsid w:val="002F31DE"/>
  </w:style>
  <w:style w:type="table" w:styleId="Tabela-Siatka">
    <w:name w:val="Table Grid"/>
    <w:basedOn w:val="Standardowy"/>
    <w:uiPriority w:val="39"/>
    <w:rsid w:val="002F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rsid w:val="00A968D2"/>
    <w:rPr>
      <w:color w:val="000080"/>
      <w:u w:val="single"/>
    </w:rPr>
  </w:style>
  <w:style w:type="paragraph" w:customStyle="1" w:styleId="pkt">
    <w:name w:val="pkt"/>
    <w:basedOn w:val="Normalny"/>
    <w:link w:val="pktZnak"/>
    <w:rsid w:val="00123E6E"/>
    <w:pPr>
      <w:suppressAutoHyphens w:val="0"/>
      <w:spacing w:before="60" w:after="60" w:line="240" w:lineRule="auto"/>
      <w:ind w:left="851" w:hanging="295"/>
      <w:jc w:val="both"/>
    </w:pPr>
    <w:rPr>
      <w:rFonts w:ascii="Times New Roman" w:eastAsia="Times New Roman" w:hAnsi="Times New Roman" w:cs="Times New Roman"/>
      <w:color w:val="auto"/>
      <w:sz w:val="24"/>
      <w:szCs w:val="20"/>
      <w:lang w:eastAsia="pl-PL"/>
    </w:rPr>
  </w:style>
  <w:style w:type="character" w:customStyle="1" w:styleId="pktZnak">
    <w:name w:val="pkt Znak"/>
    <w:link w:val="pkt"/>
    <w:locked/>
    <w:rsid w:val="00123E6E"/>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1024FD"/>
    <w:rPr>
      <w:color w:val="0563C1" w:themeColor="hyperlink"/>
      <w:u w:val="single"/>
    </w:rPr>
  </w:style>
  <w:style w:type="paragraph" w:styleId="Akapitzlist">
    <w:name w:val="List Paragraph"/>
    <w:aliases w:val="L1,Numerowanie,2 heading,A_wyliczenie,K-P_odwolanie,Akapit z listą5,maz_wyliczenie,opis dzialania,List Paragraph,Akapit z listą BS,sw tekst,CW_Lista,Kolorowa lista — akcent 11,Nagłowek 3,Preambuła,Dot pt,F5 List Paragraph,Recommendation"/>
    <w:basedOn w:val="Normalny"/>
    <w:link w:val="AkapitzlistZnak"/>
    <w:qFormat/>
    <w:rsid w:val="0010657F"/>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List Paragraph Znak,Akapit z listą BS Znak,sw tekst Znak,CW_Lista Znak,Nagłowek 3 Znak"/>
    <w:link w:val="Akapitzlist"/>
    <w:qFormat/>
    <w:rsid w:val="000D07D9"/>
    <w:rPr>
      <w:rFonts w:ascii="Calibri" w:eastAsiaTheme="minorEastAsia" w:hAnsi="Calibri"/>
      <w:color w:val="00000A"/>
    </w:rPr>
  </w:style>
  <w:style w:type="paragraph" w:customStyle="1" w:styleId="arimr">
    <w:name w:val="arimr"/>
    <w:basedOn w:val="Normalny"/>
    <w:rsid w:val="00864882"/>
    <w:pPr>
      <w:widowControl w:val="0"/>
      <w:suppressAutoHyphens w:val="0"/>
      <w:snapToGrid w:val="0"/>
      <w:spacing w:after="0" w:line="360" w:lineRule="auto"/>
    </w:pPr>
    <w:rPr>
      <w:rFonts w:ascii="Times New Roman" w:eastAsia="Times New Roman" w:hAnsi="Times New Roman" w:cs="Times New Roman"/>
      <w:color w:val="auto"/>
      <w:sz w:val="24"/>
      <w:szCs w:val="20"/>
      <w:lang w:val="en-US" w:eastAsia="pl-PL"/>
    </w:rPr>
  </w:style>
  <w:style w:type="paragraph" w:styleId="Tekstdymka">
    <w:name w:val="Balloon Text"/>
    <w:basedOn w:val="Normalny"/>
    <w:link w:val="TekstdymkaZnak"/>
    <w:uiPriority w:val="99"/>
    <w:semiHidden/>
    <w:unhideWhenUsed/>
    <w:rsid w:val="00FE3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3F86"/>
    <w:rPr>
      <w:rFonts w:ascii="Segoe UI" w:eastAsiaTheme="minorEastAsia" w:hAnsi="Segoe UI" w:cs="Segoe UI"/>
      <w:color w:val="00000A"/>
      <w:sz w:val="18"/>
      <w:szCs w:val="18"/>
    </w:rPr>
  </w:style>
  <w:style w:type="character" w:customStyle="1" w:styleId="Teksttreci">
    <w:name w:val="Tekst treści_"/>
    <w:link w:val="Teksttreci0"/>
    <w:locked/>
    <w:rsid w:val="001D0025"/>
    <w:rPr>
      <w:rFonts w:ascii="Verdana" w:hAnsi="Verdana"/>
      <w:sz w:val="19"/>
      <w:shd w:val="clear" w:color="auto" w:fill="FFFFFF"/>
    </w:rPr>
  </w:style>
  <w:style w:type="paragraph" w:customStyle="1" w:styleId="Teksttreci0">
    <w:name w:val="Tekst treści"/>
    <w:basedOn w:val="Normalny"/>
    <w:link w:val="Teksttreci"/>
    <w:rsid w:val="001D0025"/>
    <w:pPr>
      <w:shd w:val="clear" w:color="auto" w:fill="FFFFFF"/>
      <w:suppressAutoHyphens w:val="0"/>
      <w:spacing w:after="0" w:line="240" w:lineRule="atLeast"/>
      <w:ind w:hanging="1700"/>
    </w:pPr>
    <w:rPr>
      <w:rFonts w:ascii="Verdana" w:eastAsiaTheme="minorHAnsi" w:hAnsi="Verdana"/>
      <w:color w:val="auto"/>
      <w:sz w:val="19"/>
    </w:rPr>
  </w:style>
  <w:style w:type="character" w:customStyle="1" w:styleId="TeksttreciPogrubienie">
    <w:name w:val="Tekst treści + Pogrubienie"/>
    <w:rsid w:val="001D0025"/>
    <w:rPr>
      <w:rFonts w:ascii="Verdana" w:hAnsi="Verdana"/>
      <w:b/>
      <w:spacing w:val="0"/>
      <w:sz w:val="19"/>
      <w:shd w:val="clear" w:color="auto" w:fill="FFFFFF"/>
    </w:rPr>
  </w:style>
  <w:style w:type="character" w:customStyle="1" w:styleId="fn-ref">
    <w:name w:val="fn-ref"/>
    <w:basedOn w:val="Domylnaczcionkaakapitu"/>
    <w:rsid w:val="00C91548"/>
  </w:style>
  <w:style w:type="paragraph" w:customStyle="1" w:styleId="text-justify">
    <w:name w:val="text-justify"/>
    <w:basedOn w:val="Normalny"/>
    <w:rsid w:val="00C91548"/>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styleId="Tekstpodstawowy">
    <w:name w:val="Body Text"/>
    <w:basedOn w:val="Normalny"/>
    <w:link w:val="TekstpodstawowyZnak"/>
    <w:rsid w:val="00185D62"/>
    <w:pPr>
      <w:suppressAutoHyphens w:val="0"/>
      <w:spacing w:after="120" w:line="240" w:lineRule="auto"/>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link w:val="Tekstpodstawowy"/>
    <w:rsid w:val="00185D62"/>
    <w:rPr>
      <w:rFonts w:ascii="Times New Roman" w:eastAsia="Times New Roman" w:hAnsi="Times New Roman" w:cs="Times New Roman"/>
      <w:sz w:val="24"/>
      <w:szCs w:val="24"/>
      <w:lang w:eastAsia="pl-PL"/>
    </w:rPr>
  </w:style>
  <w:style w:type="character" w:customStyle="1" w:styleId="Teksttreci4">
    <w:name w:val="Tekst treści (4)_"/>
    <w:link w:val="Teksttreci40"/>
    <w:locked/>
    <w:rsid w:val="00A47455"/>
    <w:rPr>
      <w:rFonts w:ascii="Verdana" w:hAnsi="Verdana"/>
      <w:sz w:val="19"/>
      <w:shd w:val="clear" w:color="auto" w:fill="FFFFFF"/>
    </w:rPr>
  </w:style>
  <w:style w:type="paragraph" w:customStyle="1" w:styleId="Teksttreci40">
    <w:name w:val="Tekst treści (4)"/>
    <w:basedOn w:val="Normalny"/>
    <w:link w:val="Teksttreci4"/>
    <w:rsid w:val="00A47455"/>
    <w:pPr>
      <w:shd w:val="clear" w:color="auto" w:fill="FFFFFF"/>
      <w:suppressAutoHyphens w:val="0"/>
      <w:spacing w:before="240" w:after="240" w:line="240" w:lineRule="atLeast"/>
      <w:ind w:hanging="1420"/>
      <w:jc w:val="both"/>
    </w:pPr>
    <w:rPr>
      <w:rFonts w:ascii="Verdana" w:eastAsiaTheme="minorHAnsi" w:hAnsi="Verdana"/>
      <w:color w:val="auto"/>
      <w:sz w:val="19"/>
    </w:rPr>
  </w:style>
  <w:style w:type="character" w:customStyle="1" w:styleId="Nagwek1Znak">
    <w:name w:val="Nagłówek 1 Znak"/>
    <w:basedOn w:val="Domylnaczcionkaakapitu"/>
    <w:link w:val="Nagwek1"/>
    <w:uiPriority w:val="9"/>
    <w:rsid w:val="003A2555"/>
    <w:rPr>
      <w:rFonts w:ascii="Arial" w:eastAsiaTheme="majorEastAsia" w:hAnsi="Arial" w:cstheme="majorBidi"/>
      <w:b/>
      <w:sz w:val="24"/>
      <w:szCs w:val="32"/>
    </w:rPr>
  </w:style>
  <w:style w:type="paragraph" w:styleId="NormalnyWeb">
    <w:name w:val="Normal (Web)"/>
    <w:basedOn w:val="Normalny"/>
    <w:uiPriority w:val="99"/>
    <w:rsid w:val="001B7D61"/>
    <w:pPr>
      <w:spacing w:before="280" w:after="119" w:line="240" w:lineRule="auto"/>
    </w:pPr>
    <w:rPr>
      <w:rFonts w:ascii="Times New Roman" w:eastAsia="Times New Roman" w:hAnsi="Times New Roman" w:cs="Times New Roman"/>
      <w:color w:val="auto"/>
      <w:sz w:val="24"/>
      <w:szCs w:val="24"/>
      <w:lang w:eastAsia="ar-SA"/>
    </w:rPr>
  </w:style>
  <w:style w:type="paragraph" w:customStyle="1" w:styleId="Tretekstu">
    <w:name w:val="Treść tekstu"/>
    <w:basedOn w:val="Normalny"/>
    <w:rsid w:val="00E26AD2"/>
    <w:pPr>
      <w:spacing w:after="140" w:line="288" w:lineRule="auto"/>
    </w:pPr>
  </w:style>
  <w:style w:type="paragraph" w:customStyle="1" w:styleId="Default">
    <w:name w:val="Default"/>
    <w:rsid w:val="00624378"/>
    <w:pPr>
      <w:suppressAutoHyphens/>
      <w:spacing w:after="0" w:line="240" w:lineRule="auto"/>
    </w:pPr>
    <w:rPr>
      <w:rFonts w:ascii="Times New Roman" w:eastAsiaTheme="minorEastAsia" w:hAnsi="Times New Roman" w:cs="Times New Roman"/>
      <w:color w:val="000000"/>
      <w:sz w:val="24"/>
      <w:szCs w:val="24"/>
    </w:rPr>
  </w:style>
  <w:style w:type="paragraph" w:customStyle="1" w:styleId="Skrconyadreszwrotny">
    <w:name w:val="Skrócony adres zwrotny"/>
    <w:basedOn w:val="Normalny"/>
    <w:rsid w:val="00234F07"/>
    <w:pPr>
      <w:suppressAutoHyphens w:val="0"/>
      <w:autoSpaceDE w:val="0"/>
      <w:autoSpaceDN w:val="0"/>
      <w:spacing w:after="0" w:line="240" w:lineRule="auto"/>
    </w:pPr>
    <w:rPr>
      <w:rFonts w:ascii="Times New Roman" w:eastAsia="Times New Roman" w:hAnsi="Times New Roman" w:cs="Times New Roman"/>
      <w:color w:val="auto"/>
      <w:sz w:val="20"/>
      <w:szCs w:val="20"/>
      <w:lang w:eastAsia="pl-PL"/>
    </w:rPr>
  </w:style>
  <w:style w:type="character" w:styleId="Uwydatnienie">
    <w:name w:val="Emphasis"/>
    <w:basedOn w:val="Domylnaczcionkaakapitu"/>
    <w:uiPriority w:val="20"/>
    <w:qFormat/>
    <w:rsid w:val="003D3CF1"/>
    <w:rPr>
      <w:i/>
      <w:iCs/>
    </w:rPr>
  </w:style>
  <w:style w:type="character" w:customStyle="1" w:styleId="Nagwek2Znak">
    <w:name w:val="Nagłówek 2 Znak"/>
    <w:basedOn w:val="Domylnaczcionkaakapitu"/>
    <w:link w:val="Nagwek2"/>
    <w:uiPriority w:val="9"/>
    <w:rsid w:val="00063A5A"/>
    <w:rPr>
      <w:rFonts w:ascii="Arial" w:eastAsiaTheme="majorEastAsia" w:hAnsi="Arial" w:cstheme="majorBidi"/>
      <w:b/>
      <w:sz w:val="24"/>
      <w:szCs w:val="26"/>
    </w:rPr>
  </w:style>
  <w:style w:type="character" w:styleId="Odwoaniedokomentarza">
    <w:name w:val="annotation reference"/>
    <w:basedOn w:val="Domylnaczcionkaakapitu"/>
    <w:uiPriority w:val="99"/>
    <w:semiHidden/>
    <w:unhideWhenUsed/>
    <w:rsid w:val="008603EE"/>
    <w:rPr>
      <w:sz w:val="16"/>
      <w:szCs w:val="16"/>
    </w:rPr>
  </w:style>
  <w:style w:type="paragraph" w:styleId="Tekstkomentarza">
    <w:name w:val="annotation text"/>
    <w:basedOn w:val="Normalny"/>
    <w:link w:val="TekstkomentarzaZnak"/>
    <w:uiPriority w:val="99"/>
    <w:semiHidden/>
    <w:unhideWhenUsed/>
    <w:rsid w:val="008603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03EE"/>
    <w:rPr>
      <w:rFonts w:ascii="Calibri" w:eastAsiaTheme="minorEastAsia" w:hAnsi="Calibri"/>
      <w:color w:val="00000A"/>
      <w:sz w:val="20"/>
      <w:szCs w:val="20"/>
    </w:rPr>
  </w:style>
  <w:style w:type="paragraph" w:styleId="Tematkomentarza">
    <w:name w:val="annotation subject"/>
    <w:basedOn w:val="Tekstkomentarza"/>
    <w:next w:val="Tekstkomentarza"/>
    <w:link w:val="TematkomentarzaZnak"/>
    <w:uiPriority w:val="99"/>
    <w:semiHidden/>
    <w:unhideWhenUsed/>
    <w:rsid w:val="008603EE"/>
    <w:rPr>
      <w:b/>
      <w:bCs/>
    </w:rPr>
  </w:style>
  <w:style w:type="character" w:customStyle="1" w:styleId="TematkomentarzaZnak">
    <w:name w:val="Temat komentarza Znak"/>
    <w:basedOn w:val="TekstkomentarzaZnak"/>
    <w:link w:val="Tematkomentarza"/>
    <w:uiPriority w:val="99"/>
    <w:semiHidden/>
    <w:rsid w:val="008603EE"/>
    <w:rPr>
      <w:rFonts w:ascii="Calibri" w:eastAsiaTheme="minorEastAsia" w:hAnsi="Calibri"/>
      <w:b/>
      <w:bCs/>
      <w:color w:val="00000A"/>
      <w:sz w:val="20"/>
      <w:szCs w:val="20"/>
    </w:rPr>
  </w:style>
  <w:style w:type="paragraph" w:styleId="Poprawka">
    <w:name w:val="Revision"/>
    <w:hidden/>
    <w:uiPriority w:val="99"/>
    <w:semiHidden/>
    <w:rsid w:val="0025653C"/>
    <w:pPr>
      <w:spacing w:after="0" w:line="240" w:lineRule="auto"/>
    </w:pPr>
    <w:rPr>
      <w:rFonts w:ascii="Calibri" w:eastAsiaTheme="minorEastAsia" w:hAnsi="Calibri"/>
      <w:color w:val="00000A"/>
    </w:rPr>
  </w:style>
  <w:style w:type="character" w:styleId="Pogrubienie">
    <w:name w:val="Strong"/>
    <w:uiPriority w:val="22"/>
    <w:qFormat/>
    <w:rsid w:val="00533843"/>
    <w:rPr>
      <w:b/>
      <w:bCs/>
    </w:rPr>
  </w:style>
  <w:style w:type="character" w:styleId="UyteHipercze">
    <w:name w:val="FollowedHyperlink"/>
    <w:basedOn w:val="Domylnaczcionkaakapitu"/>
    <w:uiPriority w:val="99"/>
    <w:semiHidden/>
    <w:unhideWhenUsed/>
    <w:rsid w:val="001E4CA9"/>
    <w:rPr>
      <w:color w:val="954F72" w:themeColor="followedHyperlink"/>
      <w:u w:val="single"/>
    </w:rPr>
  </w:style>
  <w:style w:type="character" w:styleId="Tekstzastpczy">
    <w:name w:val="Placeholder Text"/>
    <w:basedOn w:val="Domylnaczcionkaakapitu"/>
    <w:uiPriority w:val="99"/>
    <w:semiHidden/>
    <w:rsid w:val="00E767F3"/>
    <w:rPr>
      <w:color w:val="808080"/>
    </w:rPr>
  </w:style>
  <w:style w:type="paragraph" w:styleId="Nagwek">
    <w:name w:val="header"/>
    <w:basedOn w:val="Normalny"/>
    <w:link w:val="NagwekZnak"/>
    <w:uiPriority w:val="99"/>
    <w:unhideWhenUsed/>
    <w:rsid w:val="001649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4975"/>
    <w:rPr>
      <w:rFonts w:ascii="Arial" w:eastAsiaTheme="minorEastAsia" w:hAnsi="Arial"/>
      <w:color w:val="00000A"/>
    </w:rPr>
  </w:style>
  <w:style w:type="paragraph" w:styleId="Stopka">
    <w:name w:val="footer"/>
    <w:basedOn w:val="Normalny"/>
    <w:link w:val="StopkaZnak"/>
    <w:uiPriority w:val="99"/>
    <w:unhideWhenUsed/>
    <w:rsid w:val="00164975"/>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164975"/>
    <w:rPr>
      <w:rFonts w:ascii="Arial" w:eastAsiaTheme="minorEastAsia" w:hAnsi="Arial"/>
      <w:color w:val="00000A"/>
    </w:rPr>
  </w:style>
  <w:style w:type="character" w:customStyle="1" w:styleId="Nagwek3Znak">
    <w:name w:val="Nagłówek 3 Znak"/>
    <w:basedOn w:val="Domylnaczcionkaakapitu"/>
    <w:link w:val="Nagwek3"/>
    <w:uiPriority w:val="9"/>
    <w:semiHidden/>
    <w:rsid w:val="004175B7"/>
    <w:rPr>
      <w:rFonts w:asciiTheme="majorHAnsi" w:eastAsiaTheme="majorEastAsia" w:hAnsiTheme="majorHAnsi" w:cstheme="majorBidi"/>
      <w:color w:val="1F4D78" w:themeColor="accent1" w:themeShade="7F"/>
      <w:sz w:val="24"/>
      <w:szCs w:val="24"/>
    </w:rPr>
  </w:style>
  <w:style w:type="paragraph" w:styleId="Bezodstpw">
    <w:name w:val="No Spacing"/>
    <w:uiPriority w:val="1"/>
    <w:qFormat/>
    <w:rsid w:val="00DF1153"/>
    <w:pPr>
      <w:suppressAutoHyphens/>
      <w:spacing w:after="0" w:line="240" w:lineRule="auto"/>
    </w:pPr>
    <w:rPr>
      <w:rFonts w:ascii="Calibri" w:eastAsiaTheme="minorEastAsia" w:hAnsi="Calibri"/>
      <w:color w:val="00000A"/>
    </w:rPr>
  </w:style>
  <w:style w:type="character" w:customStyle="1" w:styleId="FontStyle43">
    <w:name w:val="Font Style43"/>
    <w:qFormat/>
    <w:rsid w:val="008E5432"/>
    <w:rPr>
      <w:rFonts w:ascii="Arial" w:hAnsi="Arial" w:cs="Arial"/>
      <w:sz w:val="20"/>
      <w:szCs w:val="20"/>
    </w:rPr>
  </w:style>
  <w:style w:type="character" w:customStyle="1" w:styleId="markedcontent">
    <w:name w:val="markedcontent"/>
    <w:basedOn w:val="Domylnaczcionkaakapitu"/>
    <w:rsid w:val="00AA3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883">
      <w:bodyDiv w:val="1"/>
      <w:marLeft w:val="0"/>
      <w:marRight w:val="0"/>
      <w:marTop w:val="0"/>
      <w:marBottom w:val="0"/>
      <w:divBdr>
        <w:top w:val="none" w:sz="0" w:space="0" w:color="auto"/>
        <w:left w:val="none" w:sz="0" w:space="0" w:color="auto"/>
        <w:bottom w:val="none" w:sz="0" w:space="0" w:color="auto"/>
        <w:right w:val="none" w:sz="0" w:space="0" w:color="auto"/>
      </w:divBdr>
      <w:divsChild>
        <w:div w:id="1082143957">
          <w:marLeft w:val="0"/>
          <w:marRight w:val="0"/>
          <w:marTop w:val="0"/>
          <w:marBottom w:val="0"/>
          <w:divBdr>
            <w:top w:val="none" w:sz="0" w:space="0" w:color="auto"/>
            <w:left w:val="none" w:sz="0" w:space="0" w:color="auto"/>
            <w:bottom w:val="none" w:sz="0" w:space="0" w:color="auto"/>
            <w:right w:val="none" w:sz="0" w:space="0" w:color="auto"/>
          </w:divBdr>
        </w:div>
        <w:div w:id="1861778279">
          <w:marLeft w:val="0"/>
          <w:marRight w:val="0"/>
          <w:marTop w:val="0"/>
          <w:marBottom w:val="0"/>
          <w:divBdr>
            <w:top w:val="none" w:sz="0" w:space="0" w:color="auto"/>
            <w:left w:val="none" w:sz="0" w:space="0" w:color="auto"/>
            <w:bottom w:val="none" w:sz="0" w:space="0" w:color="auto"/>
            <w:right w:val="none" w:sz="0" w:space="0" w:color="auto"/>
          </w:divBdr>
        </w:div>
        <w:div w:id="768231805">
          <w:marLeft w:val="0"/>
          <w:marRight w:val="0"/>
          <w:marTop w:val="0"/>
          <w:marBottom w:val="0"/>
          <w:divBdr>
            <w:top w:val="none" w:sz="0" w:space="0" w:color="auto"/>
            <w:left w:val="none" w:sz="0" w:space="0" w:color="auto"/>
            <w:bottom w:val="none" w:sz="0" w:space="0" w:color="auto"/>
            <w:right w:val="none" w:sz="0" w:space="0" w:color="auto"/>
          </w:divBdr>
          <w:divsChild>
            <w:div w:id="1520966534">
              <w:marLeft w:val="0"/>
              <w:marRight w:val="0"/>
              <w:marTop w:val="0"/>
              <w:marBottom w:val="0"/>
              <w:divBdr>
                <w:top w:val="none" w:sz="0" w:space="0" w:color="auto"/>
                <w:left w:val="none" w:sz="0" w:space="0" w:color="auto"/>
                <w:bottom w:val="none" w:sz="0" w:space="0" w:color="auto"/>
                <w:right w:val="none" w:sz="0" w:space="0" w:color="auto"/>
              </w:divBdr>
            </w:div>
            <w:div w:id="1838108086">
              <w:marLeft w:val="0"/>
              <w:marRight w:val="0"/>
              <w:marTop w:val="0"/>
              <w:marBottom w:val="0"/>
              <w:divBdr>
                <w:top w:val="none" w:sz="0" w:space="0" w:color="auto"/>
                <w:left w:val="none" w:sz="0" w:space="0" w:color="auto"/>
                <w:bottom w:val="none" w:sz="0" w:space="0" w:color="auto"/>
                <w:right w:val="none" w:sz="0" w:space="0" w:color="auto"/>
              </w:divBdr>
            </w:div>
            <w:div w:id="1349716440">
              <w:marLeft w:val="0"/>
              <w:marRight w:val="0"/>
              <w:marTop w:val="0"/>
              <w:marBottom w:val="0"/>
              <w:divBdr>
                <w:top w:val="none" w:sz="0" w:space="0" w:color="auto"/>
                <w:left w:val="none" w:sz="0" w:space="0" w:color="auto"/>
                <w:bottom w:val="none" w:sz="0" w:space="0" w:color="auto"/>
                <w:right w:val="none" w:sz="0" w:space="0" w:color="auto"/>
              </w:divBdr>
            </w:div>
          </w:divsChild>
        </w:div>
        <w:div w:id="1745830490">
          <w:marLeft w:val="0"/>
          <w:marRight w:val="0"/>
          <w:marTop w:val="0"/>
          <w:marBottom w:val="0"/>
          <w:divBdr>
            <w:top w:val="none" w:sz="0" w:space="0" w:color="auto"/>
            <w:left w:val="none" w:sz="0" w:space="0" w:color="auto"/>
            <w:bottom w:val="none" w:sz="0" w:space="0" w:color="auto"/>
            <w:right w:val="none" w:sz="0" w:space="0" w:color="auto"/>
          </w:divBdr>
        </w:div>
      </w:divsChild>
    </w:div>
    <w:div w:id="141314663">
      <w:bodyDiv w:val="1"/>
      <w:marLeft w:val="0"/>
      <w:marRight w:val="0"/>
      <w:marTop w:val="0"/>
      <w:marBottom w:val="0"/>
      <w:divBdr>
        <w:top w:val="none" w:sz="0" w:space="0" w:color="auto"/>
        <w:left w:val="none" w:sz="0" w:space="0" w:color="auto"/>
        <w:bottom w:val="none" w:sz="0" w:space="0" w:color="auto"/>
        <w:right w:val="none" w:sz="0" w:space="0" w:color="auto"/>
      </w:divBdr>
      <w:divsChild>
        <w:div w:id="758791299">
          <w:marLeft w:val="0"/>
          <w:marRight w:val="0"/>
          <w:marTop w:val="0"/>
          <w:marBottom w:val="0"/>
          <w:divBdr>
            <w:top w:val="none" w:sz="0" w:space="0" w:color="auto"/>
            <w:left w:val="none" w:sz="0" w:space="0" w:color="auto"/>
            <w:bottom w:val="none" w:sz="0" w:space="0" w:color="auto"/>
            <w:right w:val="none" w:sz="0" w:space="0" w:color="auto"/>
          </w:divBdr>
          <w:divsChild>
            <w:div w:id="1092506267">
              <w:marLeft w:val="-2400"/>
              <w:marRight w:val="-480"/>
              <w:marTop w:val="0"/>
              <w:marBottom w:val="0"/>
              <w:divBdr>
                <w:top w:val="none" w:sz="0" w:space="0" w:color="auto"/>
                <w:left w:val="none" w:sz="0" w:space="0" w:color="auto"/>
                <w:bottom w:val="none" w:sz="0" w:space="0" w:color="auto"/>
                <w:right w:val="none" w:sz="0" w:space="0" w:color="auto"/>
              </w:divBdr>
            </w:div>
            <w:div w:id="321932039">
              <w:marLeft w:val="-2400"/>
              <w:marRight w:val="-480"/>
              <w:marTop w:val="0"/>
              <w:marBottom w:val="0"/>
              <w:divBdr>
                <w:top w:val="none" w:sz="0" w:space="0" w:color="auto"/>
                <w:left w:val="none" w:sz="0" w:space="0" w:color="auto"/>
                <w:bottom w:val="none" w:sz="0" w:space="0" w:color="auto"/>
                <w:right w:val="none" w:sz="0" w:space="0" w:color="auto"/>
              </w:divBdr>
            </w:div>
            <w:div w:id="1644117391">
              <w:marLeft w:val="0"/>
              <w:marRight w:val="0"/>
              <w:marTop w:val="0"/>
              <w:marBottom w:val="0"/>
              <w:divBdr>
                <w:top w:val="none" w:sz="0" w:space="0" w:color="auto"/>
                <w:left w:val="none" w:sz="0" w:space="0" w:color="auto"/>
                <w:bottom w:val="none" w:sz="0" w:space="0" w:color="auto"/>
                <w:right w:val="none" w:sz="0" w:space="0" w:color="auto"/>
              </w:divBdr>
            </w:div>
          </w:divsChild>
        </w:div>
        <w:div w:id="371344493">
          <w:marLeft w:val="-2400"/>
          <w:marRight w:val="-480"/>
          <w:marTop w:val="0"/>
          <w:marBottom w:val="0"/>
          <w:divBdr>
            <w:top w:val="none" w:sz="0" w:space="0" w:color="auto"/>
            <w:left w:val="none" w:sz="0" w:space="0" w:color="auto"/>
            <w:bottom w:val="none" w:sz="0" w:space="0" w:color="auto"/>
            <w:right w:val="none" w:sz="0" w:space="0" w:color="auto"/>
          </w:divBdr>
        </w:div>
        <w:div w:id="321542376">
          <w:marLeft w:val="-2400"/>
          <w:marRight w:val="-480"/>
          <w:marTop w:val="0"/>
          <w:marBottom w:val="0"/>
          <w:divBdr>
            <w:top w:val="none" w:sz="0" w:space="0" w:color="auto"/>
            <w:left w:val="none" w:sz="0" w:space="0" w:color="auto"/>
            <w:bottom w:val="none" w:sz="0" w:space="0" w:color="auto"/>
            <w:right w:val="none" w:sz="0" w:space="0" w:color="auto"/>
          </w:divBdr>
        </w:div>
        <w:div w:id="1317875740">
          <w:marLeft w:val="-2400"/>
          <w:marRight w:val="-480"/>
          <w:marTop w:val="0"/>
          <w:marBottom w:val="0"/>
          <w:divBdr>
            <w:top w:val="none" w:sz="0" w:space="0" w:color="auto"/>
            <w:left w:val="none" w:sz="0" w:space="0" w:color="auto"/>
            <w:bottom w:val="none" w:sz="0" w:space="0" w:color="auto"/>
            <w:right w:val="none" w:sz="0" w:space="0" w:color="auto"/>
          </w:divBdr>
        </w:div>
        <w:div w:id="1144856354">
          <w:marLeft w:val="-2400"/>
          <w:marRight w:val="-480"/>
          <w:marTop w:val="0"/>
          <w:marBottom w:val="0"/>
          <w:divBdr>
            <w:top w:val="none" w:sz="0" w:space="0" w:color="auto"/>
            <w:left w:val="none" w:sz="0" w:space="0" w:color="auto"/>
            <w:bottom w:val="none" w:sz="0" w:space="0" w:color="auto"/>
            <w:right w:val="none" w:sz="0" w:space="0" w:color="auto"/>
          </w:divBdr>
        </w:div>
        <w:div w:id="1583683479">
          <w:marLeft w:val="-2400"/>
          <w:marRight w:val="-480"/>
          <w:marTop w:val="0"/>
          <w:marBottom w:val="0"/>
          <w:divBdr>
            <w:top w:val="none" w:sz="0" w:space="0" w:color="auto"/>
            <w:left w:val="none" w:sz="0" w:space="0" w:color="auto"/>
            <w:bottom w:val="none" w:sz="0" w:space="0" w:color="auto"/>
            <w:right w:val="none" w:sz="0" w:space="0" w:color="auto"/>
          </w:divBdr>
        </w:div>
      </w:divsChild>
    </w:div>
    <w:div w:id="203056336">
      <w:bodyDiv w:val="1"/>
      <w:marLeft w:val="0"/>
      <w:marRight w:val="0"/>
      <w:marTop w:val="0"/>
      <w:marBottom w:val="0"/>
      <w:divBdr>
        <w:top w:val="none" w:sz="0" w:space="0" w:color="auto"/>
        <w:left w:val="none" w:sz="0" w:space="0" w:color="auto"/>
        <w:bottom w:val="none" w:sz="0" w:space="0" w:color="auto"/>
        <w:right w:val="none" w:sz="0" w:space="0" w:color="auto"/>
      </w:divBdr>
      <w:divsChild>
        <w:div w:id="1904021373">
          <w:marLeft w:val="0"/>
          <w:marRight w:val="0"/>
          <w:marTop w:val="0"/>
          <w:marBottom w:val="0"/>
          <w:divBdr>
            <w:top w:val="none" w:sz="0" w:space="0" w:color="auto"/>
            <w:left w:val="none" w:sz="0" w:space="0" w:color="auto"/>
            <w:bottom w:val="none" w:sz="0" w:space="0" w:color="auto"/>
            <w:right w:val="none" w:sz="0" w:space="0" w:color="auto"/>
          </w:divBdr>
        </w:div>
        <w:div w:id="842670068">
          <w:marLeft w:val="0"/>
          <w:marRight w:val="0"/>
          <w:marTop w:val="0"/>
          <w:marBottom w:val="0"/>
          <w:divBdr>
            <w:top w:val="none" w:sz="0" w:space="0" w:color="auto"/>
            <w:left w:val="none" w:sz="0" w:space="0" w:color="auto"/>
            <w:bottom w:val="none" w:sz="0" w:space="0" w:color="auto"/>
            <w:right w:val="none" w:sz="0" w:space="0" w:color="auto"/>
          </w:divBdr>
        </w:div>
        <w:div w:id="1825469632">
          <w:marLeft w:val="0"/>
          <w:marRight w:val="0"/>
          <w:marTop w:val="0"/>
          <w:marBottom w:val="0"/>
          <w:divBdr>
            <w:top w:val="none" w:sz="0" w:space="0" w:color="auto"/>
            <w:left w:val="none" w:sz="0" w:space="0" w:color="auto"/>
            <w:bottom w:val="none" w:sz="0" w:space="0" w:color="auto"/>
            <w:right w:val="none" w:sz="0" w:space="0" w:color="auto"/>
          </w:divBdr>
        </w:div>
      </w:divsChild>
    </w:div>
    <w:div w:id="314914783">
      <w:bodyDiv w:val="1"/>
      <w:marLeft w:val="0"/>
      <w:marRight w:val="0"/>
      <w:marTop w:val="0"/>
      <w:marBottom w:val="0"/>
      <w:divBdr>
        <w:top w:val="none" w:sz="0" w:space="0" w:color="auto"/>
        <w:left w:val="none" w:sz="0" w:space="0" w:color="auto"/>
        <w:bottom w:val="none" w:sz="0" w:space="0" w:color="auto"/>
        <w:right w:val="none" w:sz="0" w:space="0" w:color="auto"/>
      </w:divBdr>
      <w:divsChild>
        <w:div w:id="921372544">
          <w:marLeft w:val="0"/>
          <w:marRight w:val="0"/>
          <w:marTop w:val="0"/>
          <w:marBottom w:val="0"/>
          <w:divBdr>
            <w:top w:val="none" w:sz="0" w:space="0" w:color="auto"/>
            <w:left w:val="none" w:sz="0" w:space="0" w:color="auto"/>
            <w:bottom w:val="none" w:sz="0" w:space="0" w:color="auto"/>
            <w:right w:val="none" w:sz="0" w:space="0" w:color="auto"/>
          </w:divBdr>
        </w:div>
        <w:div w:id="1453284197">
          <w:marLeft w:val="0"/>
          <w:marRight w:val="0"/>
          <w:marTop w:val="0"/>
          <w:marBottom w:val="0"/>
          <w:divBdr>
            <w:top w:val="none" w:sz="0" w:space="0" w:color="auto"/>
            <w:left w:val="none" w:sz="0" w:space="0" w:color="auto"/>
            <w:bottom w:val="none" w:sz="0" w:space="0" w:color="auto"/>
            <w:right w:val="none" w:sz="0" w:space="0" w:color="auto"/>
          </w:divBdr>
        </w:div>
        <w:div w:id="1119881363">
          <w:marLeft w:val="0"/>
          <w:marRight w:val="0"/>
          <w:marTop w:val="0"/>
          <w:marBottom w:val="0"/>
          <w:divBdr>
            <w:top w:val="none" w:sz="0" w:space="0" w:color="auto"/>
            <w:left w:val="none" w:sz="0" w:space="0" w:color="auto"/>
            <w:bottom w:val="none" w:sz="0" w:space="0" w:color="auto"/>
            <w:right w:val="none" w:sz="0" w:space="0" w:color="auto"/>
          </w:divBdr>
        </w:div>
        <w:div w:id="1936329225">
          <w:marLeft w:val="0"/>
          <w:marRight w:val="0"/>
          <w:marTop w:val="0"/>
          <w:marBottom w:val="0"/>
          <w:divBdr>
            <w:top w:val="none" w:sz="0" w:space="0" w:color="auto"/>
            <w:left w:val="none" w:sz="0" w:space="0" w:color="auto"/>
            <w:bottom w:val="none" w:sz="0" w:space="0" w:color="auto"/>
            <w:right w:val="none" w:sz="0" w:space="0" w:color="auto"/>
          </w:divBdr>
        </w:div>
      </w:divsChild>
    </w:div>
    <w:div w:id="402456580">
      <w:bodyDiv w:val="1"/>
      <w:marLeft w:val="0"/>
      <w:marRight w:val="0"/>
      <w:marTop w:val="0"/>
      <w:marBottom w:val="0"/>
      <w:divBdr>
        <w:top w:val="none" w:sz="0" w:space="0" w:color="auto"/>
        <w:left w:val="none" w:sz="0" w:space="0" w:color="auto"/>
        <w:bottom w:val="none" w:sz="0" w:space="0" w:color="auto"/>
        <w:right w:val="none" w:sz="0" w:space="0" w:color="auto"/>
      </w:divBdr>
      <w:divsChild>
        <w:div w:id="1859466221">
          <w:marLeft w:val="0"/>
          <w:marRight w:val="0"/>
          <w:marTop w:val="0"/>
          <w:marBottom w:val="0"/>
          <w:divBdr>
            <w:top w:val="none" w:sz="0" w:space="0" w:color="auto"/>
            <w:left w:val="none" w:sz="0" w:space="0" w:color="auto"/>
            <w:bottom w:val="none" w:sz="0" w:space="0" w:color="auto"/>
            <w:right w:val="none" w:sz="0" w:space="0" w:color="auto"/>
          </w:divBdr>
        </w:div>
        <w:div w:id="707337589">
          <w:marLeft w:val="0"/>
          <w:marRight w:val="0"/>
          <w:marTop w:val="0"/>
          <w:marBottom w:val="0"/>
          <w:divBdr>
            <w:top w:val="none" w:sz="0" w:space="0" w:color="auto"/>
            <w:left w:val="none" w:sz="0" w:space="0" w:color="auto"/>
            <w:bottom w:val="none" w:sz="0" w:space="0" w:color="auto"/>
            <w:right w:val="none" w:sz="0" w:space="0" w:color="auto"/>
          </w:divBdr>
        </w:div>
        <w:div w:id="604576013">
          <w:marLeft w:val="0"/>
          <w:marRight w:val="0"/>
          <w:marTop w:val="0"/>
          <w:marBottom w:val="0"/>
          <w:divBdr>
            <w:top w:val="none" w:sz="0" w:space="0" w:color="auto"/>
            <w:left w:val="none" w:sz="0" w:space="0" w:color="auto"/>
            <w:bottom w:val="none" w:sz="0" w:space="0" w:color="auto"/>
            <w:right w:val="none" w:sz="0" w:space="0" w:color="auto"/>
          </w:divBdr>
        </w:div>
        <w:div w:id="587228865">
          <w:marLeft w:val="0"/>
          <w:marRight w:val="0"/>
          <w:marTop w:val="0"/>
          <w:marBottom w:val="0"/>
          <w:divBdr>
            <w:top w:val="none" w:sz="0" w:space="0" w:color="auto"/>
            <w:left w:val="none" w:sz="0" w:space="0" w:color="auto"/>
            <w:bottom w:val="none" w:sz="0" w:space="0" w:color="auto"/>
            <w:right w:val="none" w:sz="0" w:space="0" w:color="auto"/>
          </w:divBdr>
        </w:div>
      </w:divsChild>
    </w:div>
    <w:div w:id="630015050">
      <w:bodyDiv w:val="1"/>
      <w:marLeft w:val="0"/>
      <w:marRight w:val="0"/>
      <w:marTop w:val="0"/>
      <w:marBottom w:val="0"/>
      <w:divBdr>
        <w:top w:val="none" w:sz="0" w:space="0" w:color="auto"/>
        <w:left w:val="none" w:sz="0" w:space="0" w:color="auto"/>
        <w:bottom w:val="none" w:sz="0" w:space="0" w:color="auto"/>
        <w:right w:val="none" w:sz="0" w:space="0" w:color="auto"/>
      </w:divBdr>
      <w:divsChild>
        <w:div w:id="1018969767">
          <w:marLeft w:val="0"/>
          <w:marRight w:val="0"/>
          <w:marTop w:val="0"/>
          <w:marBottom w:val="0"/>
          <w:divBdr>
            <w:top w:val="none" w:sz="0" w:space="0" w:color="auto"/>
            <w:left w:val="none" w:sz="0" w:space="0" w:color="auto"/>
            <w:bottom w:val="none" w:sz="0" w:space="0" w:color="auto"/>
            <w:right w:val="none" w:sz="0" w:space="0" w:color="auto"/>
          </w:divBdr>
        </w:div>
        <w:div w:id="797331767">
          <w:marLeft w:val="0"/>
          <w:marRight w:val="0"/>
          <w:marTop w:val="0"/>
          <w:marBottom w:val="0"/>
          <w:divBdr>
            <w:top w:val="none" w:sz="0" w:space="0" w:color="auto"/>
            <w:left w:val="none" w:sz="0" w:space="0" w:color="auto"/>
            <w:bottom w:val="none" w:sz="0" w:space="0" w:color="auto"/>
            <w:right w:val="none" w:sz="0" w:space="0" w:color="auto"/>
          </w:divBdr>
        </w:div>
        <w:div w:id="1527251080">
          <w:marLeft w:val="0"/>
          <w:marRight w:val="0"/>
          <w:marTop w:val="0"/>
          <w:marBottom w:val="0"/>
          <w:divBdr>
            <w:top w:val="none" w:sz="0" w:space="0" w:color="auto"/>
            <w:left w:val="none" w:sz="0" w:space="0" w:color="auto"/>
            <w:bottom w:val="none" w:sz="0" w:space="0" w:color="auto"/>
            <w:right w:val="none" w:sz="0" w:space="0" w:color="auto"/>
          </w:divBdr>
        </w:div>
        <w:div w:id="2047170154">
          <w:marLeft w:val="0"/>
          <w:marRight w:val="0"/>
          <w:marTop w:val="0"/>
          <w:marBottom w:val="0"/>
          <w:divBdr>
            <w:top w:val="none" w:sz="0" w:space="0" w:color="auto"/>
            <w:left w:val="none" w:sz="0" w:space="0" w:color="auto"/>
            <w:bottom w:val="none" w:sz="0" w:space="0" w:color="auto"/>
            <w:right w:val="none" w:sz="0" w:space="0" w:color="auto"/>
          </w:divBdr>
        </w:div>
        <w:div w:id="1249999405">
          <w:marLeft w:val="0"/>
          <w:marRight w:val="0"/>
          <w:marTop w:val="0"/>
          <w:marBottom w:val="0"/>
          <w:divBdr>
            <w:top w:val="none" w:sz="0" w:space="0" w:color="auto"/>
            <w:left w:val="none" w:sz="0" w:space="0" w:color="auto"/>
            <w:bottom w:val="none" w:sz="0" w:space="0" w:color="auto"/>
            <w:right w:val="none" w:sz="0" w:space="0" w:color="auto"/>
          </w:divBdr>
        </w:div>
        <w:div w:id="820316318">
          <w:marLeft w:val="0"/>
          <w:marRight w:val="0"/>
          <w:marTop w:val="0"/>
          <w:marBottom w:val="0"/>
          <w:divBdr>
            <w:top w:val="none" w:sz="0" w:space="0" w:color="auto"/>
            <w:left w:val="none" w:sz="0" w:space="0" w:color="auto"/>
            <w:bottom w:val="none" w:sz="0" w:space="0" w:color="auto"/>
            <w:right w:val="none" w:sz="0" w:space="0" w:color="auto"/>
          </w:divBdr>
        </w:div>
        <w:div w:id="742872927">
          <w:marLeft w:val="0"/>
          <w:marRight w:val="0"/>
          <w:marTop w:val="0"/>
          <w:marBottom w:val="0"/>
          <w:divBdr>
            <w:top w:val="none" w:sz="0" w:space="0" w:color="auto"/>
            <w:left w:val="none" w:sz="0" w:space="0" w:color="auto"/>
            <w:bottom w:val="none" w:sz="0" w:space="0" w:color="auto"/>
            <w:right w:val="none" w:sz="0" w:space="0" w:color="auto"/>
          </w:divBdr>
        </w:div>
        <w:div w:id="139660716">
          <w:marLeft w:val="0"/>
          <w:marRight w:val="0"/>
          <w:marTop w:val="0"/>
          <w:marBottom w:val="0"/>
          <w:divBdr>
            <w:top w:val="none" w:sz="0" w:space="0" w:color="auto"/>
            <w:left w:val="none" w:sz="0" w:space="0" w:color="auto"/>
            <w:bottom w:val="none" w:sz="0" w:space="0" w:color="auto"/>
            <w:right w:val="none" w:sz="0" w:space="0" w:color="auto"/>
          </w:divBdr>
        </w:div>
        <w:div w:id="140854723">
          <w:marLeft w:val="0"/>
          <w:marRight w:val="0"/>
          <w:marTop w:val="0"/>
          <w:marBottom w:val="0"/>
          <w:divBdr>
            <w:top w:val="none" w:sz="0" w:space="0" w:color="auto"/>
            <w:left w:val="none" w:sz="0" w:space="0" w:color="auto"/>
            <w:bottom w:val="none" w:sz="0" w:space="0" w:color="auto"/>
            <w:right w:val="none" w:sz="0" w:space="0" w:color="auto"/>
          </w:divBdr>
        </w:div>
        <w:div w:id="1737389146">
          <w:marLeft w:val="0"/>
          <w:marRight w:val="0"/>
          <w:marTop w:val="0"/>
          <w:marBottom w:val="0"/>
          <w:divBdr>
            <w:top w:val="none" w:sz="0" w:space="0" w:color="auto"/>
            <w:left w:val="none" w:sz="0" w:space="0" w:color="auto"/>
            <w:bottom w:val="none" w:sz="0" w:space="0" w:color="auto"/>
            <w:right w:val="none" w:sz="0" w:space="0" w:color="auto"/>
          </w:divBdr>
        </w:div>
        <w:div w:id="1560434730">
          <w:marLeft w:val="0"/>
          <w:marRight w:val="0"/>
          <w:marTop w:val="0"/>
          <w:marBottom w:val="0"/>
          <w:divBdr>
            <w:top w:val="none" w:sz="0" w:space="0" w:color="auto"/>
            <w:left w:val="none" w:sz="0" w:space="0" w:color="auto"/>
            <w:bottom w:val="none" w:sz="0" w:space="0" w:color="auto"/>
            <w:right w:val="none" w:sz="0" w:space="0" w:color="auto"/>
          </w:divBdr>
        </w:div>
        <w:div w:id="1495729894">
          <w:marLeft w:val="0"/>
          <w:marRight w:val="0"/>
          <w:marTop w:val="0"/>
          <w:marBottom w:val="0"/>
          <w:divBdr>
            <w:top w:val="none" w:sz="0" w:space="0" w:color="auto"/>
            <w:left w:val="none" w:sz="0" w:space="0" w:color="auto"/>
            <w:bottom w:val="none" w:sz="0" w:space="0" w:color="auto"/>
            <w:right w:val="none" w:sz="0" w:space="0" w:color="auto"/>
          </w:divBdr>
        </w:div>
        <w:div w:id="911231357">
          <w:marLeft w:val="0"/>
          <w:marRight w:val="0"/>
          <w:marTop w:val="0"/>
          <w:marBottom w:val="0"/>
          <w:divBdr>
            <w:top w:val="none" w:sz="0" w:space="0" w:color="auto"/>
            <w:left w:val="none" w:sz="0" w:space="0" w:color="auto"/>
            <w:bottom w:val="none" w:sz="0" w:space="0" w:color="auto"/>
            <w:right w:val="none" w:sz="0" w:space="0" w:color="auto"/>
          </w:divBdr>
        </w:div>
        <w:div w:id="1607688777">
          <w:marLeft w:val="0"/>
          <w:marRight w:val="0"/>
          <w:marTop w:val="0"/>
          <w:marBottom w:val="0"/>
          <w:divBdr>
            <w:top w:val="none" w:sz="0" w:space="0" w:color="auto"/>
            <w:left w:val="none" w:sz="0" w:space="0" w:color="auto"/>
            <w:bottom w:val="none" w:sz="0" w:space="0" w:color="auto"/>
            <w:right w:val="none" w:sz="0" w:space="0" w:color="auto"/>
          </w:divBdr>
        </w:div>
        <w:div w:id="701248410">
          <w:marLeft w:val="0"/>
          <w:marRight w:val="0"/>
          <w:marTop w:val="0"/>
          <w:marBottom w:val="0"/>
          <w:divBdr>
            <w:top w:val="none" w:sz="0" w:space="0" w:color="auto"/>
            <w:left w:val="none" w:sz="0" w:space="0" w:color="auto"/>
            <w:bottom w:val="none" w:sz="0" w:space="0" w:color="auto"/>
            <w:right w:val="none" w:sz="0" w:space="0" w:color="auto"/>
          </w:divBdr>
        </w:div>
        <w:div w:id="556085042">
          <w:marLeft w:val="0"/>
          <w:marRight w:val="0"/>
          <w:marTop w:val="0"/>
          <w:marBottom w:val="0"/>
          <w:divBdr>
            <w:top w:val="none" w:sz="0" w:space="0" w:color="auto"/>
            <w:left w:val="none" w:sz="0" w:space="0" w:color="auto"/>
            <w:bottom w:val="none" w:sz="0" w:space="0" w:color="auto"/>
            <w:right w:val="none" w:sz="0" w:space="0" w:color="auto"/>
          </w:divBdr>
        </w:div>
        <w:div w:id="789594133">
          <w:marLeft w:val="0"/>
          <w:marRight w:val="0"/>
          <w:marTop w:val="0"/>
          <w:marBottom w:val="0"/>
          <w:divBdr>
            <w:top w:val="none" w:sz="0" w:space="0" w:color="auto"/>
            <w:left w:val="none" w:sz="0" w:space="0" w:color="auto"/>
            <w:bottom w:val="none" w:sz="0" w:space="0" w:color="auto"/>
            <w:right w:val="none" w:sz="0" w:space="0" w:color="auto"/>
          </w:divBdr>
        </w:div>
        <w:div w:id="1996565903">
          <w:marLeft w:val="0"/>
          <w:marRight w:val="0"/>
          <w:marTop w:val="0"/>
          <w:marBottom w:val="0"/>
          <w:divBdr>
            <w:top w:val="none" w:sz="0" w:space="0" w:color="auto"/>
            <w:left w:val="none" w:sz="0" w:space="0" w:color="auto"/>
            <w:bottom w:val="none" w:sz="0" w:space="0" w:color="auto"/>
            <w:right w:val="none" w:sz="0" w:space="0" w:color="auto"/>
          </w:divBdr>
        </w:div>
        <w:div w:id="1526482820">
          <w:marLeft w:val="0"/>
          <w:marRight w:val="0"/>
          <w:marTop w:val="0"/>
          <w:marBottom w:val="0"/>
          <w:divBdr>
            <w:top w:val="none" w:sz="0" w:space="0" w:color="auto"/>
            <w:left w:val="none" w:sz="0" w:space="0" w:color="auto"/>
            <w:bottom w:val="none" w:sz="0" w:space="0" w:color="auto"/>
            <w:right w:val="none" w:sz="0" w:space="0" w:color="auto"/>
          </w:divBdr>
        </w:div>
      </w:divsChild>
    </w:div>
    <w:div w:id="860902264">
      <w:bodyDiv w:val="1"/>
      <w:marLeft w:val="0"/>
      <w:marRight w:val="0"/>
      <w:marTop w:val="0"/>
      <w:marBottom w:val="0"/>
      <w:divBdr>
        <w:top w:val="none" w:sz="0" w:space="0" w:color="auto"/>
        <w:left w:val="none" w:sz="0" w:space="0" w:color="auto"/>
        <w:bottom w:val="none" w:sz="0" w:space="0" w:color="auto"/>
        <w:right w:val="none" w:sz="0" w:space="0" w:color="auto"/>
      </w:divBdr>
      <w:divsChild>
        <w:div w:id="407121521">
          <w:marLeft w:val="0"/>
          <w:marRight w:val="0"/>
          <w:marTop w:val="0"/>
          <w:marBottom w:val="0"/>
          <w:divBdr>
            <w:top w:val="none" w:sz="0" w:space="0" w:color="auto"/>
            <w:left w:val="none" w:sz="0" w:space="0" w:color="auto"/>
            <w:bottom w:val="none" w:sz="0" w:space="0" w:color="auto"/>
            <w:right w:val="none" w:sz="0" w:space="0" w:color="auto"/>
          </w:divBdr>
        </w:div>
        <w:div w:id="959920391">
          <w:marLeft w:val="0"/>
          <w:marRight w:val="0"/>
          <w:marTop w:val="0"/>
          <w:marBottom w:val="0"/>
          <w:divBdr>
            <w:top w:val="none" w:sz="0" w:space="0" w:color="auto"/>
            <w:left w:val="none" w:sz="0" w:space="0" w:color="auto"/>
            <w:bottom w:val="none" w:sz="0" w:space="0" w:color="auto"/>
            <w:right w:val="none" w:sz="0" w:space="0" w:color="auto"/>
          </w:divBdr>
        </w:div>
        <w:div w:id="1301301826">
          <w:marLeft w:val="0"/>
          <w:marRight w:val="0"/>
          <w:marTop w:val="0"/>
          <w:marBottom w:val="0"/>
          <w:divBdr>
            <w:top w:val="none" w:sz="0" w:space="0" w:color="auto"/>
            <w:left w:val="none" w:sz="0" w:space="0" w:color="auto"/>
            <w:bottom w:val="none" w:sz="0" w:space="0" w:color="auto"/>
            <w:right w:val="none" w:sz="0" w:space="0" w:color="auto"/>
          </w:divBdr>
        </w:div>
        <w:div w:id="1928884503">
          <w:marLeft w:val="0"/>
          <w:marRight w:val="0"/>
          <w:marTop w:val="0"/>
          <w:marBottom w:val="0"/>
          <w:divBdr>
            <w:top w:val="none" w:sz="0" w:space="0" w:color="auto"/>
            <w:left w:val="none" w:sz="0" w:space="0" w:color="auto"/>
            <w:bottom w:val="none" w:sz="0" w:space="0" w:color="auto"/>
            <w:right w:val="none" w:sz="0" w:space="0" w:color="auto"/>
          </w:divBdr>
        </w:div>
      </w:divsChild>
    </w:div>
    <w:div w:id="1047296200">
      <w:bodyDiv w:val="1"/>
      <w:marLeft w:val="0"/>
      <w:marRight w:val="0"/>
      <w:marTop w:val="0"/>
      <w:marBottom w:val="0"/>
      <w:divBdr>
        <w:top w:val="none" w:sz="0" w:space="0" w:color="auto"/>
        <w:left w:val="none" w:sz="0" w:space="0" w:color="auto"/>
        <w:bottom w:val="none" w:sz="0" w:space="0" w:color="auto"/>
        <w:right w:val="none" w:sz="0" w:space="0" w:color="auto"/>
      </w:divBdr>
      <w:divsChild>
        <w:div w:id="251815038">
          <w:marLeft w:val="0"/>
          <w:marRight w:val="0"/>
          <w:marTop w:val="0"/>
          <w:marBottom w:val="0"/>
          <w:divBdr>
            <w:top w:val="none" w:sz="0" w:space="0" w:color="auto"/>
            <w:left w:val="none" w:sz="0" w:space="0" w:color="auto"/>
            <w:bottom w:val="none" w:sz="0" w:space="0" w:color="auto"/>
            <w:right w:val="none" w:sz="0" w:space="0" w:color="auto"/>
          </w:divBdr>
        </w:div>
        <w:div w:id="1827168343">
          <w:marLeft w:val="0"/>
          <w:marRight w:val="0"/>
          <w:marTop w:val="0"/>
          <w:marBottom w:val="0"/>
          <w:divBdr>
            <w:top w:val="none" w:sz="0" w:space="0" w:color="auto"/>
            <w:left w:val="none" w:sz="0" w:space="0" w:color="auto"/>
            <w:bottom w:val="none" w:sz="0" w:space="0" w:color="auto"/>
            <w:right w:val="none" w:sz="0" w:space="0" w:color="auto"/>
          </w:divBdr>
        </w:div>
        <w:div w:id="47733329">
          <w:marLeft w:val="0"/>
          <w:marRight w:val="0"/>
          <w:marTop w:val="0"/>
          <w:marBottom w:val="0"/>
          <w:divBdr>
            <w:top w:val="none" w:sz="0" w:space="0" w:color="auto"/>
            <w:left w:val="none" w:sz="0" w:space="0" w:color="auto"/>
            <w:bottom w:val="none" w:sz="0" w:space="0" w:color="auto"/>
            <w:right w:val="none" w:sz="0" w:space="0" w:color="auto"/>
          </w:divBdr>
        </w:div>
        <w:div w:id="1873641188">
          <w:marLeft w:val="0"/>
          <w:marRight w:val="0"/>
          <w:marTop w:val="0"/>
          <w:marBottom w:val="0"/>
          <w:divBdr>
            <w:top w:val="none" w:sz="0" w:space="0" w:color="auto"/>
            <w:left w:val="none" w:sz="0" w:space="0" w:color="auto"/>
            <w:bottom w:val="none" w:sz="0" w:space="0" w:color="auto"/>
            <w:right w:val="none" w:sz="0" w:space="0" w:color="auto"/>
          </w:divBdr>
        </w:div>
        <w:div w:id="786433933">
          <w:marLeft w:val="0"/>
          <w:marRight w:val="0"/>
          <w:marTop w:val="0"/>
          <w:marBottom w:val="0"/>
          <w:divBdr>
            <w:top w:val="none" w:sz="0" w:space="0" w:color="auto"/>
            <w:left w:val="none" w:sz="0" w:space="0" w:color="auto"/>
            <w:bottom w:val="none" w:sz="0" w:space="0" w:color="auto"/>
            <w:right w:val="none" w:sz="0" w:space="0" w:color="auto"/>
          </w:divBdr>
        </w:div>
        <w:div w:id="874539993">
          <w:marLeft w:val="0"/>
          <w:marRight w:val="0"/>
          <w:marTop w:val="0"/>
          <w:marBottom w:val="0"/>
          <w:divBdr>
            <w:top w:val="none" w:sz="0" w:space="0" w:color="auto"/>
            <w:left w:val="none" w:sz="0" w:space="0" w:color="auto"/>
            <w:bottom w:val="none" w:sz="0" w:space="0" w:color="auto"/>
            <w:right w:val="none" w:sz="0" w:space="0" w:color="auto"/>
          </w:divBdr>
        </w:div>
        <w:div w:id="511802810">
          <w:marLeft w:val="0"/>
          <w:marRight w:val="0"/>
          <w:marTop w:val="0"/>
          <w:marBottom w:val="0"/>
          <w:divBdr>
            <w:top w:val="none" w:sz="0" w:space="0" w:color="auto"/>
            <w:left w:val="none" w:sz="0" w:space="0" w:color="auto"/>
            <w:bottom w:val="none" w:sz="0" w:space="0" w:color="auto"/>
            <w:right w:val="none" w:sz="0" w:space="0" w:color="auto"/>
          </w:divBdr>
        </w:div>
        <w:div w:id="2002780425">
          <w:marLeft w:val="0"/>
          <w:marRight w:val="0"/>
          <w:marTop w:val="0"/>
          <w:marBottom w:val="0"/>
          <w:divBdr>
            <w:top w:val="none" w:sz="0" w:space="0" w:color="auto"/>
            <w:left w:val="none" w:sz="0" w:space="0" w:color="auto"/>
            <w:bottom w:val="none" w:sz="0" w:space="0" w:color="auto"/>
            <w:right w:val="none" w:sz="0" w:space="0" w:color="auto"/>
          </w:divBdr>
        </w:div>
        <w:div w:id="808211009">
          <w:marLeft w:val="0"/>
          <w:marRight w:val="0"/>
          <w:marTop w:val="0"/>
          <w:marBottom w:val="0"/>
          <w:divBdr>
            <w:top w:val="none" w:sz="0" w:space="0" w:color="auto"/>
            <w:left w:val="none" w:sz="0" w:space="0" w:color="auto"/>
            <w:bottom w:val="none" w:sz="0" w:space="0" w:color="auto"/>
            <w:right w:val="none" w:sz="0" w:space="0" w:color="auto"/>
          </w:divBdr>
        </w:div>
        <w:div w:id="443035449">
          <w:marLeft w:val="0"/>
          <w:marRight w:val="0"/>
          <w:marTop w:val="0"/>
          <w:marBottom w:val="0"/>
          <w:divBdr>
            <w:top w:val="none" w:sz="0" w:space="0" w:color="auto"/>
            <w:left w:val="none" w:sz="0" w:space="0" w:color="auto"/>
            <w:bottom w:val="none" w:sz="0" w:space="0" w:color="auto"/>
            <w:right w:val="none" w:sz="0" w:space="0" w:color="auto"/>
          </w:divBdr>
        </w:div>
        <w:div w:id="548155422">
          <w:marLeft w:val="0"/>
          <w:marRight w:val="0"/>
          <w:marTop w:val="0"/>
          <w:marBottom w:val="0"/>
          <w:divBdr>
            <w:top w:val="none" w:sz="0" w:space="0" w:color="auto"/>
            <w:left w:val="none" w:sz="0" w:space="0" w:color="auto"/>
            <w:bottom w:val="none" w:sz="0" w:space="0" w:color="auto"/>
            <w:right w:val="none" w:sz="0" w:space="0" w:color="auto"/>
          </w:divBdr>
        </w:div>
        <w:div w:id="1995328943">
          <w:marLeft w:val="0"/>
          <w:marRight w:val="0"/>
          <w:marTop w:val="0"/>
          <w:marBottom w:val="0"/>
          <w:divBdr>
            <w:top w:val="none" w:sz="0" w:space="0" w:color="auto"/>
            <w:left w:val="none" w:sz="0" w:space="0" w:color="auto"/>
            <w:bottom w:val="none" w:sz="0" w:space="0" w:color="auto"/>
            <w:right w:val="none" w:sz="0" w:space="0" w:color="auto"/>
          </w:divBdr>
        </w:div>
        <w:div w:id="1197232877">
          <w:marLeft w:val="0"/>
          <w:marRight w:val="0"/>
          <w:marTop w:val="0"/>
          <w:marBottom w:val="0"/>
          <w:divBdr>
            <w:top w:val="none" w:sz="0" w:space="0" w:color="auto"/>
            <w:left w:val="none" w:sz="0" w:space="0" w:color="auto"/>
            <w:bottom w:val="none" w:sz="0" w:space="0" w:color="auto"/>
            <w:right w:val="none" w:sz="0" w:space="0" w:color="auto"/>
          </w:divBdr>
        </w:div>
        <w:div w:id="2095005887">
          <w:marLeft w:val="0"/>
          <w:marRight w:val="0"/>
          <w:marTop w:val="0"/>
          <w:marBottom w:val="0"/>
          <w:divBdr>
            <w:top w:val="none" w:sz="0" w:space="0" w:color="auto"/>
            <w:left w:val="none" w:sz="0" w:space="0" w:color="auto"/>
            <w:bottom w:val="none" w:sz="0" w:space="0" w:color="auto"/>
            <w:right w:val="none" w:sz="0" w:space="0" w:color="auto"/>
          </w:divBdr>
        </w:div>
        <w:div w:id="1868905344">
          <w:marLeft w:val="0"/>
          <w:marRight w:val="0"/>
          <w:marTop w:val="0"/>
          <w:marBottom w:val="0"/>
          <w:divBdr>
            <w:top w:val="none" w:sz="0" w:space="0" w:color="auto"/>
            <w:left w:val="none" w:sz="0" w:space="0" w:color="auto"/>
            <w:bottom w:val="none" w:sz="0" w:space="0" w:color="auto"/>
            <w:right w:val="none" w:sz="0" w:space="0" w:color="auto"/>
          </w:divBdr>
        </w:div>
        <w:div w:id="677120045">
          <w:marLeft w:val="0"/>
          <w:marRight w:val="0"/>
          <w:marTop w:val="0"/>
          <w:marBottom w:val="0"/>
          <w:divBdr>
            <w:top w:val="none" w:sz="0" w:space="0" w:color="auto"/>
            <w:left w:val="none" w:sz="0" w:space="0" w:color="auto"/>
            <w:bottom w:val="none" w:sz="0" w:space="0" w:color="auto"/>
            <w:right w:val="none" w:sz="0" w:space="0" w:color="auto"/>
          </w:divBdr>
        </w:div>
        <w:div w:id="850727049">
          <w:marLeft w:val="0"/>
          <w:marRight w:val="0"/>
          <w:marTop w:val="0"/>
          <w:marBottom w:val="0"/>
          <w:divBdr>
            <w:top w:val="none" w:sz="0" w:space="0" w:color="auto"/>
            <w:left w:val="none" w:sz="0" w:space="0" w:color="auto"/>
            <w:bottom w:val="none" w:sz="0" w:space="0" w:color="auto"/>
            <w:right w:val="none" w:sz="0" w:space="0" w:color="auto"/>
          </w:divBdr>
        </w:div>
        <w:div w:id="1838618197">
          <w:marLeft w:val="0"/>
          <w:marRight w:val="0"/>
          <w:marTop w:val="0"/>
          <w:marBottom w:val="0"/>
          <w:divBdr>
            <w:top w:val="none" w:sz="0" w:space="0" w:color="auto"/>
            <w:left w:val="none" w:sz="0" w:space="0" w:color="auto"/>
            <w:bottom w:val="none" w:sz="0" w:space="0" w:color="auto"/>
            <w:right w:val="none" w:sz="0" w:space="0" w:color="auto"/>
          </w:divBdr>
        </w:div>
        <w:div w:id="976379065">
          <w:marLeft w:val="0"/>
          <w:marRight w:val="0"/>
          <w:marTop w:val="0"/>
          <w:marBottom w:val="0"/>
          <w:divBdr>
            <w:top w:val="none" w:sz="0" w:space="0" w:color="auto"/>
            <w:left w:val="none" w:sz="0" w:space="0" w:color="auto"/>
            <w:bottom w:val="none" w:sz="0" w:space="0" w:color="auto"/>
            <w:right w:val="none" w:sz="0" w:space="0" w:color="auto"/>
          </w:divBdr>
        </w:div>
      </w:divsChild>
    </w:div>
    <w:div w:id="1394154658">
      <w:bodyDiv w:val="1"/>
      <w:marLeft w:val="0"/>
      <w:marRight w:val="0"/>
      <w:marTop w:val="0"/>
      <w:marBottom w:val="0"/>
      <w:divBdr>
        <w:top w:val="none" w:sz="0" w:space="0" w:color="auto"/>
        <w:left w:val="none" w:sz="0" w:space="0" w:color="auto"/>
        <w:bottom w:val="none" w:sz="0" w:space="0" w:color="auto"/>
        <w:right w:val="none" w:sz="0" w:space="0" w:color="auto"/>
      </w:divBdr>
    </w:div>
    <w:div w:id="1539926840">
      <w:bodyDiv w:val="1"/>
      <w:marLeft w:val="0"/>
      <w:marRight w:val="0"/>
      <w:marTop w:val="0"/>
      <w:marBottom w:val="0"/>
      <w:divBdr>
        <w:top w:val="none" w:sz="0" w:space="0" w:color="auto"/>
        <w:left w:val="none" w:sz="0" w:space="0" w:color="auto"/>
        <w:bottom w:val="none" w:sz="0" w:space="0" w:color="auto"/>
        <w:right w:val="none" w:sz="0" w:space="0" w:color="auto"/>
      </w:divBdr>
    </w:div>
    <w:div w:id="1575428365">
      <w:bodyDiv w:val="1"/>
      <w:marLeft w:val="0"/>
      <w:marRight w:val="0"/>
      <w:marTop w:val="0"/>
      <w:marBottom w:val="0"/>
      <w:divBdr>
        <w:top w:val="none" w:sz="0" w:space="0" w:color="auto"/>
        <w:left w:val="none" w:sz="0" w:space="0" w:color="auto"/>
        <w:bottom w:val="none" w:sz="0" w:space="0" w:color="auto"/>
        <w:right w:val="none" w:sz="0" w:space="0" w:color="auto"/>
      </w:divBdr>
      <w:divsChild>
        <w:div w:id="579674340">
          <w:marLeft w:val="0"/>
          <w:marRight w:val="0"/>
          <w:marTop w:val="0"/>
          <w:marBottom w:val="0"/>
          <w:divBdr>
            <w:top w:val="none" w:sz="0" w:space="0" w:color="auto"/>
            <w:left w:val="none" w:sz="0" w:space="0" w:color="auto"/>
            <w:bottom w:val="none" w:sz="0" w:space="0" w:color="auto"/>
            <w:right w:val="none" w:sz="0" w:space="0" w:color="auto"/>
          </w:divBdr>
        </w:div>
        <w:div w:id="1042092754">
          <w:marLeft w:val="0"/>
          <w:marRight w:val="0"/>
          <w:marTop w:val="0"/>
          <w:marBottom w:val="0"/>
          <w:divBdr>
            <w:top w:val="none" w:sz="0" w:space="0" w:color="auto"/>
            <w:left w:val="none" w:sz="0" w:space="0" w:color="auto"/>
            <w:bottom w:val="none" w:sz="0" w:space="0" w:color="auto"/>
            <w:right w:val="none" w:sz="0" w:space="0" w:color="auto"/>
          </w:divBdr>
          <w:divsChild>
            <w:div w:id="1310138105">
              <w:marLeft w:val="0"/>
              <w:marRight w:val="0"/>
              <w:marTop w:val="0"/>
              <w:marBottom w:val="0"/>
              <w:divBdr>
                <w:top w:val="none" w:sz="0" w:space="0" w:color="auto"/>
                <w:left w:val="none" w:sz="0" w:space="0" w:color="auto"/>
                <w:bottom w:val="none" w:sz="0" w:space="0" w:color="auto"/>
                <w:right w:val="none" w:sz="0" w:space="0" w:color="auto"/>
              </w:divBdr>
            </w:div>
          </w:divsChild>
        </w:div>
        <w:div w:id="269053385">
          <w:marLeft w:val="0"/>
          <w:marRight w:val="0"/>
          <w:marTop w:val="0"/>
          <w:marBottom w:val="0"/>
          <w:divBdr>
            <w:top w:val="none" w:sz="0" w:space="0" w:color="auto"/>
            <w:left w:val="none" w:sz="0" w:space="0" w:color="auto"/>
            <w:bottom w:val="none" w:sz="0" w:space="0" w:color="auto"/>
            <w:right w:val="none" w:sz="0" w:space="0" w:color="auto"/>
          </w:divBdr>
          <w:divsChild>
            <w:div w:id="52070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65006">
      <w:bodyDiv w:val="1"/>
      <w:marLeft w:val="0"/>
      <w:marRight w:val="0"/>
      <w:marTop w:val="0"/>
      <w:marBottom w:val="0"/>
      <w:divBdr>
        <w:top w:val="none" w:sz="0" w:space="0" w:color="auto"/>
        <w:left w:val="none" w:sz="0" w:space="0" w:color="auto"/>
        <w:bottom w:val="none" w:sz="0" w:space="0" w:color="auto"/>
        <w:right w:val="none" w:sz="0" w:space="0" w:color="auto"/>
      </w:divBdr>
      <w:divsChild>
        <w:div w:id="1665473742">
          <w:marLeft w:val="0"/>
          <w:marRight w:val="0"/>
          <w:marTop w:val="0"/>
          <w:marBottom w:val="0"/>
          <w:divBdr>
            <w:top w:val="none" w:sz="0" w:space="0" w:color="auto"/>
            <w:left w:val="none" w:sz="0" w:space="0" w:color="auto"/>
            <w:bottom w:val="none" w:sz="0" w:space="0" w:color="auto"/>
            <w:right w:val="none" w:sz="0" w:space="0" w:color="auto"/>
          </w:divBdr>
          <w:divsChild>
            <w:div w:id="2050492149">
              <w:marLeft w:val="0"/>
              <w:marRight w:val="0"/>
              <w:marTop w:val="0"/>
              <w:marBottom w:val="0"/>
              <w:divBdr>
                <w:top w:val="none" w:sz="0" w:space="0" w:color="auto"/>
                <w:left w:val="none" w:sz="0" w:space="0" w:color="auto"/>
                <w:bottom w:val="none" w:sz="0" w:space="0" w:color="auto"/>
                <w:right w:val="none" w:sz="0" w:space="0" w:color="auto"/>
              </w:divBdr>
            </w:div>
            <w:div w:id="1721399272">
              <w:marLeft w:val="0"/>
              <w:marRight w:val="0"/>
              <w:marTop w:val="0"/>
              <w:marBottom w:val="0"/>
              <w:divBdr>
                <w:top w:val="none" w:sz="0" w:space="0" w:color="auto"/>
                <w:left w:val="none" w:sz="0" w:space="0" w:color="auto"/>
                <w:bottom w:val="none" w:sz="0" w:space="0" w:color="auto"/>
                <w:right w:val="none" w:sz="0" w:space="0" w:color="auto"/>
              </w:divBdr>
            </w:div>
            <w:div w:id="472603637">
              <w:marLeft w:val="0"/>
              <w:marRight w:val="0"/>
              <w:marTop w:val="0"/>
              <w:marBottom w:val="0"/>
              <w:divBdr>
                <w:top w:val="none" w:sz="0" w:space="0" w:color="auto"/>
                <w:left w:val="none" w:sz="0" w:space="0" w:color="auto"/>
                <w:bottom w:val="none" w:sz="0" w:space="0" w:color="auto"/>
                <w:right w:val="none" w:sz="0" w:space="0" w:color="auto"/>
              </w:divBdr>
            </w:div>
          </w:divsChild>
        </w:div>
        <w:div w:id="650447255">
          <w:marLeft w:val="0"/>
          <w:marRight w:val="0"/>
          <w:marTop w:val="0"/>
          <w:marBottom w:val="0"/>
          <w:divBdr>
            <w:top w:val="none" w:sz="0" w:space="0" w:color="auto"/>
            <w:left w:val="none" w:sz="0" w:space="0" w:color="auto"/>
            <w:bottom w:val="none" w:sz="0" w:space="0" w:color="auto"/>
            <w:right w:val="none" w:sz="0" w:space="0" w:color="auto"/>
          </w:divBdr>
        </w:div>
        <w:div w:id="1808283738">
          <w:marLeft w:val="0"/>
          <w:marRight w:val="0"/>
          <w:marTop w:val="0"/>
          <w:marBottom w:val="0"/>
          <w:divBdr>
            <w:top w:val="none" w:sz="0" w:space="0" w:color="auto"/>
            <w:left w:val="none" w:sz="0" w:space="0" w:color="auto"/>
            <w:bottom w:val="none" w:sz="0" w:space="0" w:color="auto"/>
            <w:right w:val="none" w:sz="0" w:space="0" w:color="auto"/>
          </w:divBdr>
        </w:div>
      </w:divsChild>
    </w:div>
    <w:div w:id="1586108020">
      <w:bodyDiv w:val="1"/>
      <w:marLeft w:val="0"/>
      <w:marRight w:val="0"/>
      <w:marTop w:val="0"/>
      <w:marBottom w:val="0"/>
      <w:divBdr>
        <w:top w:val="none" w:sz="0" w:space="0" w:color="auto"/>
        <w:left w:val="none" w:sz="0" w:space="0" w:color="auto"/>
        <w:bottom w:val="none" w:sz="0" w:space="0" w:color="auto"/>
        <w:right w:val="none" w:sz="0" w:space="0" w:color="auto"/>
      </w:divBdr>
      <w:divsChild>
        <w:div w:id="838278751">
          <w:marLeft w:val="0"/>
          <w:marRight w:val="0"/>
          <w:marTop w:val="0"/>
          <w:marBottom w:val="0"/>
          <w:divBdr>
            <w:top w:val="none" w:sz="0" w:space="0" w:color="auto"/>
            <w:left w:val="none" w:sz="0" w:space="0" w:color="auto"/>
            <w:bottom w:val="none" w:sz="0" w:space="0" w:color="auto"/>
            <w:right w:val="none" w:sz="0" w:space="0" w:color="auto"/>
          </w:divBdr>
        </w:div>
        <w:div w:id="545024566">
          <w:marLeft w:val="0"/>
          <w:marRight w:val="0"/>
          <w:marTop w:val="0"/>
          <w:marBottom w:val="0"/>
          <w:divBdr>
            <w:top w:val="none" w:sz="0" w:space="0" w:color="auto"/>
            <w:left w:val="none" w:sz="0" w:space="0" w:color="auto"/>
            <w:bottom w:val="none" w:sz="0" w:space="0" w:color="auto"/>
            <w:right w:val="none" w:sz="0" w:space="0" w:color="auto"/>
          </w:divBdr>
        </w:div>
        <w:div w:id="881751350">
          <w:marLeft w:val="0"/>
          <w:marRight w:val="0"/>
          <w:marTop w:val="0"/>
          <w:marBottom w:val="0"/>
          <w:divBdr>
            <w:top w:val="none" w:sz="0" w:space="0" w:color="auto"/>
            <w:left w:val="none" w:sz="0" w:space="0" w:color="auto"/>
            <w:bottom w:val="none" w:sz="0" w:space="0" w:color="auto"/>
            <w:right w:val="none" w:sz="0" w:space="0" w:color="auto"/>
          </w:divBdr>
        </w:div>
        <w:div w:id="1234467898">
          <w:marLeft w:val="0"/>
          <w:marRight w:val="0"/>
          <w:marTop w:val="0"/>
          <w:marBottom w:val="0"/>
          <w:divBdr>
            <w:top w:val="none" w:sz="0" w:space="0" w:color="auto"/>
            <w:left w:val="none" w:sz="0" w:space="0" w:color="auto"/>
            <w:bottom w:val="none" w:sz="0" w:space="0" w:color="auto"/>
            <w:right w:val="none" w:sz="0" w:space="0" w:color="auto"/>
          </w:divBdr>
        </w:div>
      </w:divsChild>
    </w:div>
    <w:div w:id="1624118536">
      <w:bodyDiv w:val="1"/>
      <w:marLeft w:val="0"/>
      <w:marRight w:val="0"/>
      <w:marTop w:val="0"/>
      <w:marBottom w:val="0"/>
      <w:divBdr>
        <w:top w:val="none" w:sz="0" w:space="0" w:color="auto"/>
        <w:left w:val="none" w:sz="0" w:space="0" w:color="auto"/>
        <w:bottom w:val="none" w:sz="0" w:space="0" w:color="auto"/>
        <w:right w:val="none" w:sz="0" w:space="0" w:color="auto"/>
      </w:divBdr>
    </w:div>
    <w:div w:id="1832329129">
      <w:bodyDiv w:val="1"/>
      <w:marLeft w:val="0"/>
      <w:marRight w:val="0"/>
      <w:marTop w:val="0"/>
      <w:marBottom w:val="0"/>
      <w:divBdr>
        <w:top w:val="none" w:sz="0" w:space="0" w:color="auto"/>
        <w:left w:val="none" w:sz="0" w:space="0" w:color="auto"/>
        <w:bottom w:val="none" w:sz="0" w:space="0" w:color="auto"/>
        <w:right w:val="none" w:sz="0" w:space="0" w:color="auto"/>
      </w:divBdr>
      <w:divsChild>
        <w:div w:id="1040980849">
          <w:marLeft w:val="0"/>
          <w:marRight w:val="0"/>
          <w:marTop w:val="0"/>
          <w:marBottom w:val="0"/>
          <w:divBdr>
            <w:top w:val="none" w:sz="0" w:space="0" w:color="auto"/>
            <w:left w:val="none" w:sz="0" w:space="0" w:color="auto"/>
            <w:bottom w:val="none" w:sz="0" w:space="0" w:color="auto"/>
            <w:right w:val="none" w:sz="0" w:space="0" w:color="auto"/>
          </w:divBdr>
          <w:divsChild>
            <w:div w:id="1806312263">
              <w:marLeft w:val="0"/>
              <w:marRight w:val="0"/>
              <w:marTop w:val="0"/>
              <w:marBottom w:val="0"/>
              <w:divBdr>
                <w:top w:val="none" w:sz="0" w:space="0" w:color="auto"/>
                <w:left w:val="none" w:sz="0" w:space="0" w:color="auto"/>
                <w:bottom w:val="none" w:sz="0" w:space="0" w:color="auto"/>
                <w:right w:val="none" w:sz="0" w:space="0" w:color="auto"/>
              </w:divBdr>
            </w:div>
            <w:div w:id="2033218325">
              <w:marLeft w:val="0"/>
              <w:marRight w:val="0"/>
              <w:marTop w:val="0"/>
              <w:marBottom w:val="0"/>
              <w:divBdr>
                <w:top w:val="none" w:sz="0" w:space="0" w:color="auto"/>
                <w:left w:val="none" w:sz="0" w:space="0" w:color="auto"/>
                <w:bottom w:val="none" w:sz="0" w:space="0" w:color="auto"/>
                <w:right w:val="none" w:sz="0" w:space="0" w:color="auto"/>
              </w:divBdr>
            </w:div>
            <w:div w:id="83570936">
              <w:marLeft w:val="0"/>
              <w:marRight w:val="0"/>
              <w:marTop w:val="0"/>
              <w:marBottom w:val="0"/>
              <w:divBdr>
                <w:top w:val="none" w:sz="0" w:space="0" w:color="auto"/>
                <w:left w:val="none" w:sz="0" w:space="0" w:color="auto"/>
                <w:bottom w:val="none" w:sz="0" w:space="0" w:color="auto"/>
                <w:right w:val="none" w:sz="0" w:space="0" w:color="auto"/>
              </w:divBdr>
            </w:div>
            <w:div w:id="610355703">
              <w:marLeft w:val="0"/>
              <w:marRight w:val="0"/>
              <w:marTop w:val="0"/>
              <w:marBottom w:val="0"/>
              <w:divBdr>
                <w:top w:val="none" w:sz="0" w:space="0" w:color="auto"/>
                <w:left w:val="none" w:sz="0" w:space="0" w:color="auto"/>
                <w:bottom w:val="none" w:sz="0" w:space="0" w:color="auto"/>
                <w:right w:val="none" w:sz="0" w:space="0" w:color="auto"/>
              </w:divBdr>
            </w:div>
            <w:div w:id="867060009">
              <w:marLeft w:val="0"/>
              <w:marRight w:val="0"/>
              <w:marTop w:val="0"/>
              <w:marBottom w:val="0"/>
              <w:divBdr>
                <w:top w:val="none" w:sz="0" w:space="0" w:color="auto"/>
                <w:left w:val="none" w:sz="0" w:space="0" w:color="auto"/>
                <w:bottom w:val="none" w:sz="0" w:space="0" w:color="auto"/>
                <w:right w:val="none" w:sz="0" w:space="0" w:color="auto"/>
              </w:divBdr>
            </w:div>
            <w:div w:id="1344361047">
              <w:marLeft w:val="0"/>
              <w:marRight w:val="0"/>
              <w:marTop w:val="0"/>
              <w:marBottom w:val="0"/>
              <w:divBdr>
                <w:top w:val="none" w:sz="0" w:space="0" w:color="auto"/>
                <w:left w:val="none" w:sz="0" w:space="0" w:color="auto"/>
                <w:bottom w:val="none" w:sz="0" w:space="0" w:color="auto"/>
                <w:right w:val="none" w:sz="0" w:space="0" w:color="auto"/>
              </w:divBdr>
            </w:div>
            <w:div w:id="1737582119">
              <w:marLeft w:val="0"/>
              <w:marRight w:val="0"/>
              <w:marTop w:val="0"/>
              <w:marBottom w:val="0"/>
              <w:divBdr>
                <w:top w:val="none" w:sz="0" w:space="0" w:color="auto"/>
                <w:left w:val="none" w:sz="0" w:space="0" w:color="auto"/>
                <w:bottom w:val="none" w:sz="0" w:space="0" w:color="auto"/>
                <w:right w:val="none" w:sz="0" w:space="0" w:color="auto"/>
              </w:divBdr>
            </w:div>
            <w:div w:id="332882188">
              <w:marLeft w:val="0"/>
              <w:marRight w:val="0"/>
              <w:marTop w:val="0"/>
              <w:marBottom w:val="0"/>
              <w:divBdr>
                <w:top w:val="none" w:sz="0" w:space="0" w:color="auto"/>
                <w:left w:val="none" w:sz="0" w:space="0" w:color="auto"/>
                <w:bottom w:val="none" w:sz="0" w:space="0" w:color="auto"/>
                <w:right w:val="none" w:sz="0" w:space="0" w:color="auto"/>
              </w:divBdr>
            </w:div>
          </w:divsChild>
        </w:div>
        <w:div w:id="1629705472">
          <w:marLeft w:val="0"/>
          <w:marRight w:val="0"/>
          <w:marTop w:val="0"/>
          <w:marBottom w:val="0"/>
          <w:divBdr>
            <w:top w:val="none" w:sz="0" w:space="0" w:color="auto"/>
            <w:left w:val="none" w:sz="0" w:space="0" w:color="auto"/>
            <w:bottom w:val="none" w:sz="0" w:space="0" w:color="auto"/>
            <w:right w:val="none" w:sz="0" w:space="0" w:color="auto"/>
          </w:divBdr>
        </w:div>
        <w:div w:id="297684407">
          <w:marLeft w:val="0"/>
          <w:marRight w:val="0"/>
          <w:marTop w:val="0"/>
          <w:marBottom w:val="0"/>
          <w:divBdr>
            <w:top w:val="none" w:sz="0" w:space="0" w:color="auto"/>
            <w:left w:val="none" w:sz="0" w:space="0" w:color="auto"/>
            <w:bottom w:val="none" w:sz="0" w:space="0" w:color="auto"/>
            <w:right w:val="none" w:sz="0" w:space="0" w:color="auto"/>
          </w:divBdr>
        </w:div>
        <w:div w:id="309556087">
          <w:marLeft w:val="0"/>
          <w:marRight w:val="0"/>
          <w:marTop w:val="0"/>
          <w:marBottom w:val="0"/>
          <w:divBdr>
            <w:top w:val="none" w:sz="0" w:space="0" w:color="auto"/>
            <w:left w:val="none" w:sz="0" w:space="0" w:color="auto"/>
            <w:bottom w:val="none" w:sz="0" w:space="0" w:color="auto"/>
            <w:right w:val="none" w:sz="0" w:space="0" w:color="auto"/>
          </w:divBdr>
        </w:div>
        <w:div w:id="1094014733">
          <w:marLeft w:val="0"/>
          <w:marRight w:val="0"/>
          <w:marTop w:val="0"/>
          <w:marBottom w:val="0"/>
          <w:divBdr>
            <w:top w:val="none" w:sz="0" w:space="0" w:color="auto"/>
            <w:left w:val="none" w:sz="0" w:space="0" w:color="auto"/>
            <w:bottom w:val="none" w:sz="0" w:space="0" w:color="auto"/>
            <w:right w:val="none" w:sz="0" w:space="0" w:color="auto"/>
          </w:divBdr>
        </w:div>
        <w:div w:id="797066064">
          <w:marLeft w:val="0"/>
          <w:marRight w:val="0"/>
          <w:marTop w:val="0"/>
          <w:marBottom w:val="0"/>
          <w:divBdr>
            <w:top w:val="none" w:sz="0" w:space="0" w:color="auto"/>
            <w:left w:val="none" w:sz="0" w:space="0" w:color="auto"/>
            <w:bottom w:val="none" w:sz="0" w:space="0" w:color="auto"/>
            <w:right w:val="none" w:sz="0" w:space="0" w:color="auto"/>
          </w:divBdr>
        </w:div>
      </w:divsChild>
    </w:div>
    <w:div w:id="1930118780">
      <w:bodyDiv w:val="1"/>
      <w:marLeft w:val="0"/>
      <w:marRight w:val="0"/>
      <w:marTop w:val="0"/>
      <w:marBottom w:val="0"/>
      <w:divBdr>
        <w:top w:val="none" w:sz="0" w:space="0" w:color="auto"/>
        <w:left w:val="none" w:sz="0" w:space="0" w:color="auto"/>
        <w:bottom w:val="none" w:sz="0" w:space="0" w:color="auto"/>
        <w:right w:val="none" w:sz="0" w:space="0" w:color="auto"/>
      </w:divBdr>
      <w:divsChild>
        <w:div w:id="511841159">
          <w:marLeft w:val="0"/>
          <w:marRight w:val="0"/>
          <w:marTop w:val="0"/>
          <w:marBottom w:val="0"/>
          <w:divBdr>
            <w:top w:val="none" w:sz="0" w:space="0" w:color="auto"/>
            <w:left w:val="none" w:sz="0" w:space="0" w:color="auto"/>
            <w:bottom w:val="none" w:sz="0" w:space="0" w:color="auto"/>
            <w:right w:val="none" w:sz="0" w:space="0" w:color="auto"/>
          </w:divBdr>
        </w:div>
        <w:div w:id="878854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_lomza"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46"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ala@um.lomz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http://www.um.lomza.pl/bip"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um.lomz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um_lomza"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08005-EF40-422B-902E-FDABA9DF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25</Pages>
  <Words>10605</Words>
  <Characters>63634</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Biała</dc:creator>
  <cp:keywords/>
  <dc:description/>
  <cp:lastModifiedBy>Anna Biała</cp:lastModifiedBy>
  <cp:revision>112</cp:revision>
  <cp:lastPrinted>2022-11-03T11:39:00Z</cp:lastPrinted>
  <dcterms:created xsi:type="dcterms:W3CDTF">2021-09-13T12:43:00Z</dcterms:created>
  <dcterms:modified xsi:type="dcterms:W3CDTF">2023-03-13T07:15:00Z</dcterms:modified>
</cp:coreProperties>
</file>