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251C" w14:textId="302B7977" w:rsidR="00425A56" w:rsidRPr="00356D7E" w:rsidRDefault="00425A56" w:rsidP="00425A56">
      <w:pPr>
        <w:pStyle w:val="Nagwek"/>
      </w:pPr>
      <w:r w:rsidRPr="005036ED">
        <w:rPr>
          <w:noProof/>
        </w:rPr>
        <w:drawing>
          <wp:inline distT="0" distB="0" distL="0" distR="0" wp14:anchorId="3BE7C7D5" wp14:editId="79544016">
            <wp:extent cx="1526540" cy="9544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954405"/>
                    </a:xfrm>
                    <a:prstGeom prst="rect">
                      <a:avLst/>
                    </a:prstGeom>
                    <a:noFill/>
                    <a:ln>
                      <a:noFill/>
                    </a:ln>
                  </pic:spPr>
                </pic:pic>
              </a:graphicData>
            </a:graphic>
          </wp:inline>
        </w:drawing>
      </w:r>
      <w:r w:rsidRPr="005036ED">
        <w:rPr>
          <w:noProof/>
        </w:rPr>
        <w:drawing>
          <wp:inline distT="0" distB="0" distL="0" distR="0" wp14:anchorId="45EA10BE" wp14:editId="33D1ED32">
            <wp:extent cx="149479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548640"/>
                    </a:xfrm>
                    <a:prstGeom prst="rect">
                      <a:avLst/>
                    </a:prstGeom>
                    <a:noFill/>
                    <a:ln>
                      <a:noFill/>
                    </a:ln>
                  </pic:spPr>
                </pic:pic>
              </a:graphicData>
            </a:graphic>
          </wp:inline>
        </w:drawing>
      </w:r>
    </w:p>
    <w:p w14:paraId="4341CA6E" w14:textId="12C8A8C1" w:rsidR="00E67330" w:rsidRDefault="00E67330" w:rsidP="00441B46">
      <w:pPr>
        <w:spacing w:line="276" w:lineRule="auto"/>
        <w:ind w:right="-1" w:firstLine="540"/>
        <w:rPr>
          <w:b/>
          <w:sz w:val="22"/>
          <w:szCs w:val="22"/>
        </w:rPr>
      </w:pPr>
    </w:p>
    <w:p w14:paraId="209DBE71" w14:textId="25DC7962" w:rsidR="00A93CE0" w:rsidRDefault="00B57090" w:rsidP="00441B46">
      <w:pPr>
        <w:spacing w:line="276" w:lineRule="auto"/>
        <w:ind w:right="-1" w:firstLine="540"/>
        <w:rPr>
          <w:b/>
          <w:sz w:val="22"/>
          <w:szCs w:val="22"/>
        </w:rPr>
      </w:pPr>
      <w:r>
        <w:rPr>
          <w:b/>
          <w:sz w:val="22"/>
          <w:szCs w:val="22"/>
        </w:rPr>
        <w:t xml:space="preserve">  </w:t>
      </w:r>
    </w:p>
    <w:p w14:paraId="61B5A7B9" w14:textId="77777777" w:rsidR="00441B46" w:rsidRDefault="00441B46" w:rsidP="00AD71F9">
      <w:pPr>
        <w:spacing w:line="276" w:lineRule="auto"/>
        <w:ind w:right="-1"/>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6FFE6CDE" w:rsidR="00BF5B75" w:rsidRDefault="00BF5B75" w:rsidP="004B1778">
      <w:pPr>
        <w:spacing w:line="276" w:lineRule="auto"/>
        <w:jc w:val="center"/>
        <w:rPr>
          <w:rFonts w:asciiTheme="majorHAnsi" w:hAnsiTheme="majorHAnsi"/>
          <w:sz w:val="22"/>
          <w:szCs w:val="22"/>
        </w:rPr>
      </w:pPr>
      <w:r w:rsidRPr="00DA258E">
        <w:rPr>
          <w:rFonts w:asciiTheme="majorHAnsi" w:hAnsiTheme="majorHAnsi"/>
          <w:sz w:val="22"/>
          <w:szCs w:val="22"/>
        </w:rPr>
        <w:t xml:space="preserve">Zaprasza do złożenia oferty w </w:t>
      </w:r>
      <w:r w:rsidR="00AC68AC">
        <w:rPr>
          <w:rFonts w:asciiTheme="majorHAnsi" w:hAnsiTheme="majorHAnsi"/>
          <w:sz w:val="22"/>
          <w:szCs w:val="22"/>
        </w:rPr>
        <w:t>postępowan</w:t>
      </w:r>
      <w:r w:rsidR="00CD63D0">
        <w:rPr>
          <w:rFonts w:asciiTheme="majorHAnsi" w:hAnsiTheme="majorHAnsi"/>
          <w:sz w:val="22"/>
          <w:szCs w:val="22"/>
        </w:rPr>
        <w:t xml:space="preserve">iu prowadzonym w trybie art. 275 ust. 1 w związku z art. 359 ust. 2  </w:t>
      </w:r>
      <w:r w:rsidR="006204E8" w:rsidRPr="00DA258E">
        <w:rPr>
          <w:rFonts w:asciiTheme="majorHAnsi" w:hAnsiTheme="majorHAnsi"/>
          <w:sz w:val="22"/>
          <w:szCs w:val="22"/>
        </w:rPr>
        <w:t>ustawy z 11 września 2019 r. - Prawo zamówień publicznych (Dz. U. z 20</w:t>
      </w:r>
      <w:r w:rsidR="00AD71F9">
        <w:rPr>
          <w:rFonts w:asciiTheme="majorHAnsi" w:hAnsiTheme="majorHAnsi"/>
          <w:sz w:val="22"/>
          <w:szCs w:val="22"/>
        </w:rPr>
        <w:t>2</w:t>
      </w:r>
      <w:r w:rsidR="00425A56">
        <w:rPr>
          <w:rFonts w:asciiTheme="majorHAnsi" w:hAnsiTheme="majorHAnsi"/>
          <w:sz w:val="22"/>
          <w:szCs w:val="22"/>
        </w:rPr>
        <w:t>2</w:t>
      </w:r>
      <w:r w:rsidR="006204E8" w:rsidRPr="00DA258E">
        <w:rPr>
          <w:rFonts w:asciiTheme="majorHAnsi" w:hAnsiTheme="majorHAnsi"/>
          <w:sz w:val="22"/>
          <w:szCs w:val="22"/>
        </w:rPr>
        <w:t xml:space="preserve"> r. poz. </w:t>
      </w:r>
      <w:r w:rsidR="00AD71F9">
        <w:rPr>
          <w:rFonts w:asciiTheme="majorHAnsi" w:hAnsiTheme="majorHAnsi"/>
          <w:sz w:val="22"/>
          <w:szCs w:val="22"/>
        </w:rPr>
        <w:t>1710</w:t>
      </w:r>
      <w:r w:rsidR="006204E8" w:rsidRPr="00DA258E">
        <w:rPr>
          <w:rFonts w:asciiTheme="majorHAnsi" w:hAnsiTheme="majorHAnsi"/>
          <w:sz w:val="22"/>
          <w:szCs w:val="22"/>
        </w:rPr>
        <w:t xml:space="preserve">) – dalej </w:t>
      </w:r>
      <w:proofErr w:type="spellStart"/>
      <w:r w:rsidR="00A93CE0" w:rsidRPr="00DA258E">
        <w:rPr>
          <w:rFonts w:asciiTheme="majorHAnsi" w:hAnsiTheme="majorHAnsi"/>
          <w:sz w:val="22"/>
          <w:szCs w:val="22"/>
        </w:rPr>
        <w:t>Pzp</w:t>
      </w:r>
      <w:proofErr w:type="spellEnd"/>
      <w:r w:rsidR="003528D4" w:rsidRPr="00DA258E">
        <w:rPr>
          <w:rFonts w:asciiTheme="majorHAnsi" w:hAnsiTheme="majorHAnsi"/>
          <w:sz w:val="22"/>
          <w:szCs w:val="22"/>
        </w:rPr>
        <w:t xml:space="preserve"> </w:t>
      </w:r>
      <w:r w:rsidR="00A93CE0" w:rsidRPr="00DA258E">
        <w:rPr>
          <w:rFonts w:asciiTheme="majorHAnsi" w:hAnsiTheme="majorHAnsi"/>
          <w:sz w:val="22"/>
          <w:szCs w:val="22"/>
        </w:rPr>
        <w:t>n</w:t>
      </w:r>
      <w:r w:rsidR="00C92942" w:rsidRPr="00DA258E">
        <w:rPr>
          <w:rFonts w:asciiTheme="majorHAnsi" w:hAnsiTheme="majorHAnsi"/>
          <w:sz w:val="22"/>
          <w:szCs w:val="22"/>
        </w:rPr>
        <w:t>a</w:t>
      </w:r>
      <w:r w:rsidR="00A93CE0" w:rsidRPr="00DA258E">
        <w:rPr>
          <w:rFonts w:asciiTheme="majorHAnsi" w:hAnsiTheme="majorHAnsi"/>
          <w:sz w:val="22"/>
          <w:szCs w:val="22"/>
        </w:rPr>
        <w:t xml:space="preserve"> </w:t>
      </w:r>
      <w:r w:rsidR="008F18F5" w:rsidRPr="00DA258E">
        <w:rPr>
          <w:rFonts w:asciiTheme="majorHAnsi" w:hAnsiTheme="majorHAnsi"/>
          <w:sz w:val="22"/>
          <w:szCs w:val="22"/>
        </w:rPr>
        <w:t>usługę</w:t>
      </w:r>
      <w:r w:rsidR="006204E8" w:rsidRPr="00DA258E">
        <w:rPr>
          <w:rFonts w:asciiTheme="majorHAnsi" w:hAnsiTheme="majorHAnsi"/>
          <w:sz w:val="22"/>
          <w:szCs w:val="22"/>
        </w:rPr>
        <w:t xml:space="preserve"> </w:t>
      </w:r>
      <w:r w:rsidR="00570717" w:rsidRPr="00DA258E">
        <w:rPr>
          <w:rFonts w:asciiTheme="majorHAnsi" w:hAnsiTheme="majorHAnsi"/>
          <w:sz w:val="22"/>
          <w:szCs w:val="22"/>
        </w:rPr>
        <w:t xml:space="preserve"> pn.</w:t>
      </w:r>
    </w:p>
    <w:p w14:paraId="360F14D6" w14:textId="77777777" w:rsidR="00E67330" w:rsidRPr="00DA258E" w:rsidRDefault="00E67330" w:rsidP="004B1778">
      <w:pPr>
        <w:spacing w:line="276" w:lineRule="auto"/>
        <w:jc w:val="center"/>
        <w:rPr>
          <w:rFonts w:asciiTheme="majorHAnsi" w:hAnsiTheme="majorHAnsi"/>
          <w:sz w:val="22"/>
          <w:szCs w:val="22"/>
        </w:rPr>
      </w:pPr>
    </w:p>
    <w:p w14:paraId="23485063" w14:textId="77777777" w:rsidR="00C52D2F" w:rsidRDefault="00425A56" w:rsidP="00425A56">
      <w:pPr>
        <w:spacing w:line="276" w:lineRule="auto"/>
        <w:jc w:val="center"/>
        <w:rPr>
          <w:rFonts w:asciiTheme="majorHAnsi" w:hAnsiTheme="majorHAnsi" w:cstheme="majorHAnsi"/>
          <w:b/>
          <w:sz w:val="28"/>
          <w:szCs w:val="28"/>
        </w:rPr>
      </w:pPr>
      <w:bookmarkStart w:id="0" w:name="_Hlk133565355"/>
      <w:bookmarkStart w:id="1" w:name="_GoBack"/>
      <w:r w:rsidRPr="00C52D2F">
        <w:rPr>
          <w:rFonts w:asciiTheme="majorHAnsi" w:hAnsiTheme="majorHAnsi" w:cstheme="majorHAnsi"/>
          <w:b/>
          <w:sz w:val="28"/>
          <w:szCs w:val="28"/>
        </w:rPr>
        <w:t xml:space="preserve">Świadczenie usług </w:t>
      </w:r>
      <w:bookmarkStart w:id="2" w:name="_Hlk133563044"/>
      <w:r w:rsidRPr="00C52D2F">
        <w:rPr>
          <w:rFonts w:asciiTheme="majorHAnsi" w:hAnsiTheme="majorHAnsi" w:cstheme="majorHAnsi"/>
          <w:b/>
          <w:sz w:val="28"/>
          <w:szCs w:val="28"/>
        </w:rPr>
        <w:t>cateringowych dla jednostek organizacyjnych Uniwersytetu Kazimierza Wielkiego w Bydgoszczy</w:t>
      </w:r>
      <w:r w:rsidR="00C52D2F" w:rsidRPr="00C52D2F">
        <w:rPr>
          <w:rFonts w:asciiTheme="majorHAnsi" w:hAnsiTheme="majorHAnsi" w:cstheme="majorHAnsi"/>
          <w:b/>
          <w:sz w:val="28"/>
          <w:szCs w:val="28"/>
        </w:rPr>
        <w:t xml:space="preserve"> </w:t>
      </w:r>
      <w:bookmarkStart w:id="3" w:name="_Hlk133563205"/>
      <w:r w:rsidR="00C52D2F" w:rsidRPr="00C52D2F">
        <w:rPr>
          <w:rFonts w:asciiTheme="majorHAnsi" w:hAnsiTheme="majorHAnsi" w:cstheme="majorHAnsi"/>
          <w:b/>
          <w:sz w:val="28"/>
          <w:szCs w:val="28"/>
        </w:rPr>
        <w:t xml:space="preserve">w ramach organizowanych </w:t>
      </w:r>
    </w:p>
    <w:p w14:paraId="7105185E" w14:textId="417C71AF" w:rsidR="00B72548" w:rsidRPr="00C52D2F" w:rsidRDefault="00C52D2F" w:rsidP="00425A56">
      <w:pPr>
        <w:spacing w:line="276" w:lineRule="auto"/>
        <w:jc w:val="center"/>
        <w:rPr>
          <w:rFonts w:asciiTheme="majorHAnsi" w:hAnsiTheme="majorHAnsi"/>
          <w:sz w:val="28"/>
          <w:szCs w:val="28"/>
        </w:rPr>
      </w:pPr>
      <w:r w:rsidRPr="00C52D2F">
        <w:rPr>
          <w:rFonts w:asciiTheme="majorHAnsi" w:hAnsiTheme="majorHAnsi" w:cstheme="majorHAnsi"/>
          <w:b/>
          <w:sz w:val="28"/>
          <w:szCs w:val="28"/>
        </w:rPr>
        <w:t>konferencji naukowych</w:t>
      </w:r>
      <w:bookmarkEnd w:id="1"/>
    </w:p>
    <w:bookmarkEnd w:id="0"/>
    <w:bookmarkEnd w:id="2"/>
    <w:bookmarkEnd w:id="3"/>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321465" w:rsidP="00A93CE0">
      <w:pPr>
        <w:spacing w:line="360" w:lineRule="auto"/>
        <w:jc w:val="center"/>
        <w:rPr>
          <w:rFonts w:asciiTheme="majorHAnsi" w:hAnsiTheme="majorHAnsi"/>
          <w:b/>
          <w:bCs/>
          <w:sz w:val="22"/>
          <w:szCs w:val="22"/>
          <w:u w:val="single"/>
        </w:rPr>
      </w:pPr>
      <w:hyperlink r:id="rId11"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1E0E7B87" w14:textId="77777777" w:rsidR="00772DB7" w:rsidRPr="00E45D2F" w:rsidRDefault="00772DB7" w:rsidP="00A93CE0">
      <w:pPr>
        <w:spacing w:line="360" w:lineRule="auto"/>
        <w:jc w:val="center"/>
        <w:rPr>
          <w:rFonts w:asciiTheme="majorHAnsi" w:hAnsiTheme="majorHAnsi"/>
          <w:b/>
          <w:bCs/>
          <w:sz w:val="22"/>
          <w:szCs w:val="22"/>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64FFA129"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E249D4" w:rsidRPr="00E626B3">
        <w:rPr>
          <w:rFonts w:asciiTheme="majorHAnsi" w:hAnsiTheme="majorHAnsi"/>
          <w:b/>
          <w:caps/>
          <w:sz w:val="22"/>
          <w:szCs w:val="22"/>
        </w:rPr>
        <w:t>U-</w:t>
      </w:r>
      <w:r w:rsidR="00425A56">
        <w:rPr>
          <w:rFonts w:asciiTheme="majorHAnsi" w:hAnsiTheme="majorHAnsi"/>
          <w:b/>
          <w:caps/>
          <w:sz w:val="22"/>
          <w:szCs w:val="22"/>
        </w:rPr>
        <w:t>23</w:t>
      </w:r>
      <w:r w:rsidR="00E626B3" w:rsidRPr="00E626B3">
        <w:rPr>
          <w:rFonts w:asciiTheme="majorHAnsi" w:hAnsiTheme="majorHAnsi"/>
          <w:b/>
          <w:caps/>
          <w:sz w:val="22"/>
          <w:szCs w:val="22"/>
        </w:rPr>
        <w:t>/202</w:t>
      </w:r>
      <w:r w:rsidR="00AD71F9">
        <w:rPr>
          <w:rFonts w:asciiTheme="majorHAnsi" w:hAnsiTheme="majorHAnsi"/>
          <w:b/>
          <w:caps/>
          <w:sz w:val="22"/>
          <w:szCs w:val="22"/>
        </w:rPr>
        <w:t>3</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31783A47" w:rsidR="00A93CE0" w:rsidRPr="007C723C" w:rsidRDefault="00A93CE0" w:rsidP="008128A5">
      <w:pPr>
        <w:tabs>
          <w:tab w:val="center" w:pos="4536"/>
          <w:tab w:val="left" w:pos="6945"/>
        </w:tabs>
        <w:spacing w:before="240" w:after="240" w:line="360" w:lineRule="auto"/>
        <w:rPr>
          <w:rFonts w:asciiTheme="majorHAnsi" w:hAnsiTheme="majorHAnsi"/>
          <w:b/>
          <w:bCs/>
          <w:caps/>
          <w:sz w:val="20"/>
          <w:szCs w:val="20"/>
        </w:rPr>
      </w:pPr>
      <w:r w:rsidRPr="007C723C">
        <w:rPr>
          <w:rFonts w:asciiTheme="majorHAnsi" w:hAnsiTheme="majorHAnsi"/>
          <w:b/>
          <w:bCs/>
          <w:sz w:val="20"/>
          <w:szCs w:val="20"/>
        </w:rPr>
        <w:t xml:space="preserve">Bydgoszcz, dnia </w:t>
      </w:r>
      <w:r w:rsidR="00425A56">
        <w:rPr>
          <w:rFonts w:asciiTheme="majorHAnsi" w:hAnsiTheme="majorHAnsi"/>
          <w:b/>
          <w:bCs/>
          <w:sz w:val="20"/>
          <w:szCs w:val="20"/>
        </w:rPr>
        <w:t>28</w:t>
      </w:r>
      <w:r w:rsidR="00E626B3" w:rsidRPr="007C723C">
        <w:rPr>
          <w:rFonts w:asciiTheme="majorHAnsi" w:hAnsiTheme="majorHAnsi"/>
          <w:b/>
          <w:bCs/>
          <w:sz w:val="20"/>
          <w:szCs w:val="20"/>
        </w:rPr>
        <w:t>.0</w:t>
      </w:r>
      <w:r w:rsidR="00425A56">
        <w:rPr>
          <w:rFonts w:asciiTheme="majorHAnsi" w:hAnsiTheme="majorHAnsi"/>
          <w:b/>
          <w:bCs/>
          <w:sz w:val="20"/>
          <w:szCs w:val="20"/>
        </w:rPr>
        <w:t>4</w:t>
      </w:r>
      <w:r w:rsidR="00F51546" w:rsidRPr="007C723C">
        <w:rPr>
          <w:rFonts w:asciiTheme="majorHAnsi" w:hAnsiTheme="majorHAnsi"/>
          <w:b/>
          <w:bCs/>
          <w:sz w:val="20"/>
          <w:szCs w:val="20"/>
        </w:rPr>
        <w:t>.</w:t>
      </w:r>
      <w:r w:rsidRPr="007C723C">
        <w:rPr>
          <w:rFonts w:asciiTheme="majorHAnsi" w:hAnsiTheme="majorHAnsi"/>
          <w:b/>
          <w:bCs/>
          <w:sz w:val="20"/>
          <w:szCs w:val="20"/>
        </w:rPr>
        <w:t>202</w:t>
      </w:r>
      <w:r w:rsidR="00AD71F9" w:rsidRPr="007C723C">
        <w:rPr>
          <w:rFonts w:asciiTheme="majorHAnsi" w:hAnsiTheme="majorHAnsi"/>
          <w:b/>
          <w:bCs/>
          <w:sz w:val="20"/>
          <w:szCs w:val="20"/>
        </w:rPr>
        <w:t>3</w:t>
      </w:r>
      <w:r w:rsidRPr="007C723C">
        <w:rPr>
          <w:rFonts w:asciiTheme="majorHAnsi" w:hAnsiTheme="majorHAnsi"/>
          <w:b/>
          <w:bCs/>
          <w:sz w:val="20"/>
          <w:szCs w:val="20"/>
        </w:rPr>
        <w:t xml:space="preserve"> r.</w:t>
      </w:r>
    </w:p>
    <w:p w14:paraId="2D9C0DB9" w14:textId="77777777" w:rsidR="00310357" w:rsidRPr="00E249D4" w:rsidRDefault="00310357" w:rsidP="00310357">
      <w:pPr>
        <w:rPr>
          <w:sz w:val="22"/>
          <w:szCs w:val="22"/>
        </w:rPr>
        <w:sectPr w:rsidR="00310357" w:rsidRPr="00E249D4" w:rsidSect="00441B46">
          <w:footerReference w:type="default" r:id="rId12"/>
          <w:headerReference w:type="first" r:id="rId13"/>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A93CE0">
      <w:pPr>
        <w:tabs>
          <w:tab w:val="left" w:pos="540"/>
        </w:tabs>
        <w:spacing w:line="360"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50E4584D" w:rsidR="00A93CE0" w:rsidRPr="00B761AD" w:rsidRDefault="00321465" w:rsidP="006C502A">
      <w:pPr>
        <w:spacing w:line="360" w:lineRule="auto"/>
        <w:rPr>
          <w:rFonts w:asciiTheme="majorHAnsi" w:hAnsiTheme="majorHAnsi"/>
          <w:b/>
          <w:bCs/>
          <w:color w:val="548DD4" w:themeColor="text2" w:themeTint="99"/>
          <w:sz w:val="22"/>
          <w:szCs w:val="22"/>
        </w:rPr>
      </w:pPr>
      <w:hyperlink r:id="rId14"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5"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lastRenderedPageBreak/>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628B1E14" w:rsidR="00F56513" w:rsidRPr="004B1778" w:rsidRDefault="00B72548" w:rsidP="00E87E9E">
      <w:pPr>
        <w:pStyle w:val="pkt"/>
        <w:numPr>
          <w:ilvl w:val="0"/>
          <w:numId w:val="28"/>
        </w:numPr>
        <w:spacing w:before="240" w:after="0" w:line="276" w:lineRule="auto"/>
        <w:ind w:left="426" w:hanging="426"/>
        <w:rPr>
          <w:rFonts w:asciiTheme="majorHAnsi" w:hAnsiTheme="majorHAnsi"/>
          <w:sz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00CD63D0">
        <w:rPr>
          <w:rStyle w:val="fontstyle01"/>
          <w:rFonts w:asciiTheme="majorHAnsi" w:hAnsiTheme="majorHAnsi"/>
          <w:sz w:val="20"/>
          <w:szCs w:val="20"/>
        </w:rPr>
        <w:t xml:space="preserve">w związku z art. 359 pkt.2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2019 r., poz. 2019 ze zm.), zwanej dalej Ustawą</w:t>
      </w:r>
      <w:r w:rsidR="004B1778">
        <w:rPr>
          <w:rFonts w:asciiTheme="majorHAnsi" w:hAnsiTheme="majorHAnsi"/>
          <w:color w:val="000000"/>
          <w:sz w:val="20"/>
        </w:rPr>
        <w:t xml:space="preserve"> </w:t>
      </w:r>
      <w:proofErr w:type="spellStart"/>
      <w:r w:rsidR="00CD63D0">
        <w:rPr>
          <w:rStyle w:val="fontstyle01"/>
          <w:rFonts w:asciiTheme="majorHAnsi" w:hAnsiTheme="majorHAnsi"/>
          <w:sz w:val="20"/>
          <w:szCs w:val="20"/>
        </w:rPr>
        <w:t>Pzp</w:t>
      </w:r>
      <w:proofErr w:type="spellEnd"/>
      <w:r w:rsidR="00CD63D0">
        <w:rPr>
          <w:rStyle w:val="fontstyle01"/>
          <w:rFonts w:asciiTheme="majorHAnsi" w:hAnsiTheme="majorHAnsi"/>
          <w:sz w:val="20"/>
          <w:szCs w:val="20"/>
        </w:rPr>
        <w:t xml:space="preserve"> </w:t>
      </w:r>
    </w:p>
    <w:p w14:paraId="5E1400C3" w14:textId="3C5819F4" w:rsidR="006204E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nie przewiduje wyboru najkorzystniejszej oferty z możliwością prowadzenia negocjacji.  </w:t>
      </w:r>
    </w:p>
    <w:p w14:paraId="1AE887A6" w14:textId="5AD83C17" w:rsidR="00AD71F9" w:rsidRPr="00AD71F9" w:rsidRDefault="00AD71F9" w:rsidP="00E87E9E">
      <w:pPr>
        <w:pStyle w:val="pkt"/>
        <w:numPr>
          <w:ilvl w:val="0"/>
          <w:numId w:val="28"/>
        </w:numPr>
        <w:spacing w:before="0" w:after="0" w:line="276" w:lineRule="auto"/>
        <w:ind w:left="426" w:hanging="426"/>
        <w:rPr>
          <w:rFonts w:asciiTheme="majorHAnsi" w:hAnsiTheme="majorHAnsi" w:cstheme="majorHAnsi"/>
          <w:sz w:val="20"/>
        </w:rPr>
      </w:pPr>
      <w:r w:rsidRPr="00AD71F9">
        <w:rPr>
          <w:rFonts w:asciiTheme="majorHAnsi" w:hAnsiTheme="majorHAnsi" w:cstheme="majorHAnsi"/>
          <w:sz w:val="20"/>
        </w:rPr>
        <w:t xml:space="preserve">Szacunkowa wartość zamówienia wyrażona w złotych jest mniejsza niż równoważność kwoty 750.000 euro, o której mowa w art. 359 pkt 2) </w:t>
      </w:r>
      <w:proofErr w:type="spellStart"/>
      <w:r w:rsidRPr="00AD71F9">
        <w:rPr>
          <w:rFonts w:asciiTheme="majorHAnsi" w:hAnsiTheme="majorHAnsi" w:cstheme="majorHAnsi"/>
          <w:sz w:val="20"/>
        </w:rPr>
        <w:t>Pzp</w:t>
      </w:r>
      <w:proofErr w:type="spellEnd"/>
      <w:r w:rsidRPr="00AD71F9">
        <w:rPr>
          <w:rFonts w:asciiTheme="majorHAnsi" w:hAnsiTheme="majorHAnsi" w:cstheme="majorHAnsi"/>
          <w:sz w:val="20"/>
        </w:rPr>
        <w:t>.</w:t>
      </w:r>
    </w:p>
    <w:p w14:paraId="406E2B68" w14:textId="4A7C21E0" w:rsidR="009451AA" w:rsidRPr="004B1778" w:rsidRDefault="009451AA"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Zgodnie z art. </w:t>
      </w:r>
      <w:r w:rsidR="006204E8" w:rsidRPr="004B1778">
        <w:rPr>
          <w:rFonts w:asciiTheme="majorHAnsi" w:hAnsiTheme="majorHAnsi"/>
          <w:sz w:val="20"/>
        </w:rPr>
        <w:t xml:space="preserve">310 pkt 1 </w:t>
      </w:r>
      <w:proofErr w:type="spellStart"/>
      <w:r w:rsidR="00E31F3B" w:rsidRPr="004B1778">
        <w:rPr>
          <w:rFonts w:asciiTheme="majorHAnsi" w:hAnsiTheme="majorHAnsi"/>
          <w:sz w:val="20"/>
        </w:rPr>
        <w:t>Pzp</w:t>
      </w:r>
      <w:proofErr w:type="spellEnd"/>
      <w:r w:rsidR="008A3A90" w:rsidRPr="004B1778">
        <w:rPr>
          <w:rFonts w:asciiTheme="majorHAnsi" w:hAnsiTheme="majorHAnsi"/>
          <w:sz w:val="20"/>
        </w:rPr>
        <w:t xml:space="preserve"> </w:t>
      </w:r>
      <w:r w:rsidRPr="004B1778">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4B1778">
        <w:rPr>
          <w:rFonts w:asciiTheme="majorHAnsi" w:hAnsiTheme="majorHAnsi"/>
          <w:sz w:val="20"/>
        </w:rPr>
        <w:t>.</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1D171CE" w:rsidR="00A40145" w:rsidRPr="004B1778"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w:t>
      </w:r>
      <w:proofErr w:type="spellStart"/>
      <w:r w:rsidR="00E31F3B" w:rsidRPr="004B1778">
        <w:rPr>
          <w:rFonts w:asciiTheme="majorHAnsi" w:hAnsiTheme="majorHAnsi"/>
          <w:sz w:val="20"/>
        </w:rPr>
        <w:t>Pzp</w:t>
      </w:r>
      <w:proofErr w:type="spellEnd"/>
      <w:r w:rsidR="00941972" w:rsidRPr="004B1778">
        <w:rPr>
          <w:rFonts w:asciiTheme="majorHAnsi" w:hAnsiTheme="majorHAnsi"/>
          <w:sz w:val="20"/>
        </w:rPr>
        <w:t>.</w:t>
      </w:r>
    </w:p>
    <w:p w14:paraId="4F1B170C" w14:textId="06D8E828" w:rsidR="00A37F72" w:rsidRPr="004B1778" w:rsidRDefault="00A37F72" w:rsidP="00E87E9E">
      <w:pPr>
        <w:pStyle w:val="pkt"/>
        <w:numPr>
          <w:ilvl w:val="0"/>
          <w:numId w:val="28"/>
        </w:numPr>
        <w:spacing w:before="0" w:after="0" w:line="276" w:lineRule="auto"/>
        <w:ind w:left="426" w:hanging="426"/>
        <w:rPr>
          <w:rFonts w:asciiTheme="majorHAnsi" w:hAnsiTheme="majorHAnsi"/>
          <w:sz w:val="20"/>
        </w:rPr>
      </w:pPr>
      <w:r w:rsidRPr="004B1778">
        <w:rPr>
          <w:rStyle w:val="fontstyle01"/>
          <w:rFonts w:asciiTheme="majorHAnsi" w:hAnsiTheme="majorHAnsi"/>
          <w:sz w:val="20"/>
          <w:szCs w:val="20"/>
        </w:rPr>
        <w:t>Zamawiający nie stawia wymogu w zakresie zatrudnienia przez wykonawcę lub</w:t>
      </w:r>
      <w:r w:rsidR="004B1778">
        <w:rPr>
          <w:rFonts w:asciiTheme="majorHAnsi" w:hAnsiTheme="majorHAnsi"/>
          <w:color w:val="000000"/>
          <w:sz w:val="20"/>
        </w:rPr>
        <w:t xml:space="preserve"> </w:t>
      </w:r>
      <w:r w:rsidRPr="004B1778">
        <w:rPr>
          <w:rStyle w:val="fontstyle01"/>
          <w:rFonts w:asciiTheme="majorHAnsi" w:hAnsiTheme="majorHAnsi"/>
          <w:sz w:val="20"/>
          <w:szCs w:val="20"/>
        </w:rPr>
        <w:t>podwykonawcę na podstawie stosunku pracy osób wykonujących czynności w zakresie</w:t>
      </w:r>
      <w:r w:rsidR="004B1778">
        <w:rPr>
          <w:rFonts w:asciiTheme="majorHAnsi" w:hAnsiTheme="majorHAnsi"/>
          <w:color w:val="000000"/>
          <w:sz w:val="20"/>
        </w:rPr>
        <w:t xml:space="preserve"> </w:t>
      </w:r>
      <w:r w:rsidRPr="004B1778">
        <w:rPr>
          <w:rStyle w:val="fontstyle01"/>
          <w:rFonts w:asciiTheme="majorHAnsi" w:hAnsiTheme="majorHAnsi"/>
          <w:sz w:val="20"/>
          <w:szCs w:val="20"/>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180FD3F3" w14:textId="77777777" w:rsidR="00425A56" w:rsidRPr="00425A56" w:rsidRDefault="00614485" w:rsidP="00A6464A">
      <w:pPr>
        <w:pStyle w:val="Akapitzlist"/>
        <w:numPr>
          <w:ilvl w:val="1"/>
          <w:numId w:val="44"/>
        </w:numPr>
        <w:spacing w:line="276" w:lineRule="auto"/>
        <w:contextualSpacing/>
        <w:jc w:val="both"/>
        <w:rPr>
          <w:rFonts w:asciiTheme="majorHAnsi" w:hAnsiTheme="majorHAnsi" w:cstheme="majorHAnsi"/>
          <w:sz w:val="20"/>
          <w:szCs w:val="20"/>
        </w:rPr>
      </w:pPr>
      <w:r w:rsidRPr="00425A56">
        <w:rPr>
          <w:rFonts w:asciiTheme="majorHAnsi" w:hAnsiTheme="majorHAnsi"/>
          <w:sz w:val="20"/>
          <w:szCs w:val="20"/>
        </w:rPr>
        <w:t xml:space="preserve">Przedmiotem zamówienia jest </w:t>
      </w:r>
      <w:bookmarkStart w:id="4" w:name="_Hlk69808430"/>
      <w:r w:rsidR="00425A56" w:rsidRPr="00425A56">
        <w:rPr>
          <w:rFonts w:asciiTheme="majorHAnsi" w:hAnsiTheme="majorHAnsi" w:cstheme="majorHAnsi"/>
          <w:sz w:val="20"/>
          <w:szCs w:val="20"/>
        </w:rPr>
        <w:t>sukcesywne świadczenie usług cateringowych dla jednostek organizacyjnych Uniwersytetu Kazimierza Wielkiego w Bydgoszczy,</w:t>
      </w:r>
    </w:p>
    <w:p w14:paraId="138AEC9A" w14:textId="7401381A" w:rsidR="00425A56" w:rsidRDefault="00425A56" w:rsidP="00A6464A">
      <w:pPr>
        <w:pStyle w:val="Akapitzlist"/>
        <w:numPr>
          <w:ilvl w:val="1"/>
          <w:numId w:val="44"/>
        </w:numPr>
        <w:spacing w:line="276" w:lineRule="auto"/>
        <w:contextualSpacing/>
        <w:jc w:val="both"/>
        <w:rPr>
          <w:rFonts w:asciiTheme="majorHAnsi" w:hAnsiTheme="majorHAnsi" w:cstheme="majorHAnsi"/>
          <w:sz w:val="20"/>
          <w:szCs w:val="20"/>
        </w:rPr>
      </w:pPr>
      <w:r w:rsidRPr="00425A56">
        <w:rPr>
          <w:rFonts w:asciiTheme="majorHAnsi" w:hAnsiTheme="majorHAnsi" w:cstheme="majorHAnsi"/>
          <w:sz w:val="20"/>
          <w:szCs w:val="20"/>
        </w:rPr>
        <w:t xml:space="preserve"> </w:t>
      </w:r>
      <w:r>
        <w:rPr>
          <w:rFonts w:asciiTheme="majorHAnsi" w:hAnsiTheme="majorHAnsi" w:cstheme="majorHAnsi"/>
          <w:sz w:val="20"/>
          <w:szCs w:val="20"/>
        </w:rPr>
        <w:t>Zamawiający podzielił zamówienie na I</w:t>
      </w:r>
      <w:r w:rsidR="00AE7D48">
        <w:rPr>
          <w:rFonts w:asciiTheme="majorHAnsi" w:hAnsiTheme="majorHAnsi" w:cstheme="majorHAnsi"/>
          <w:sz w:val="20"/>
          <w:szCs w:val="20"/>
        </w:rPr>
        <w:t>I</w:t>
      </w:r>
      <w:r>
        <w:rPr>
          <w:rFonts w:asciiTheme="majorHAnsi" w:hAnsiTheme="majorHAnsi" w:cstheme="majorHAnsi"/>
          <w:sz w:val="20"/>
          <w:szCs w:val="20"/>
        </w:rPr>
        <w:t>I Części. Każda część będzie oceniana przez Zamawiającego oddzielnie</w:t>
      </w:r>
      <w:r w:rsidRPr="00425A56">
        <w:rPr>
          <w:rFonts w:asciiTheme="majorHAnsi" w:hAnsiTheme="majorHAnsi" w:cstheme="majorHAnsi"/>
          <w:sz w:val="20"/>
          <w:szCs w:val="20"/>
        </w:rPr>
        <w:t xml:space="preserve">– Część nr 1 i Część nr 2. </w:t>
      </w:r>
    </w:p>
    <w:p w14:paraId="6EA8AA33" w14:textId="314F8C32" w:rsidR="00425A56" w:rsidRDefault="00425A56" w:rsidP="00425A56">
      <w:pPr>
        <w:ind w:left="567" w:hanging="567"/>
        <w:jc w:val="both"/>
        <w:rPr>
          <w:rFonts w:asciiTheme="majorHAnsi" w:hAnsiTheme="majorHAnsi" w:cstheme="majorHAnsi"/>
          <w:sz w:val="20"/>
          <w:szCs w:val="20"/>
        </w:rPr>
      </w:pPr>
      <w:r w:rsidRPr="00425A56">
        <w:rPr>
          <w:rFonts w:asciiTheme="majorHAnsi" w:hAnsiTheme="majorHAnsi" w:cstheme="majorHAnsi"/>
          <w:sz w:val="20"/>
          <w:szCs w:val="20"/>
        </w:rPr>
        <w:t xml:space="preserve">            </w:t>
      </w:r>
    </w:p>
    <w:p w14:paraId="42E7388E" w14:textId="719ED592" w:rsidR="00425A56" w:rsidRDefault="00425A56" w:rsidP="00425A56">
      <w:pPr>
        <w:ind w:left="567" w:hanging="567"/>
        <w:jc w:val="both"/>
        <w:rPr>
          <w:rFonts w:asciiTheme="majorHAnsi" w:hAnsiTheme="majorHAnsi" w:cstheme="majorHAnsi"/>
          <w:sz w:val="20"/>
          <w:szCs w:val="20"/>
        </w:rPr>
      </w:pPr>
      <w:r w:rsidRPr="00425A56">
        <w:rPr>
          <w:rFonts w:asciiTheme="majorHAnsi" w:hAnsiTheme="majorHAnsi" w:cstheme="majorHAnsi"/>
          <w:b/>
          <w:bCs/>
          <w:sz w:val="20"/>
          <w:szCs w:val="20"/>
        </w:rPr>
        <w:t xml:space="preserve">             </w:t>
      </w:r>
      <w:r w:rsidRPr="00425A56">
        <w:rPr>
          <w:rFonts w:asciiTheme="majorHAnsi" w:hAnsiTheme="majorHAnsi" w:cstheme="majorHAnsi"/>
          <w:b/>
          <w:bCs/>
          <w:sz w:val="20"/>
          <w:szCs w:val="20"/>
          <w:u w:val="single"/>
        </w:rPr>
        <w:t>Część I zamówienia</w:t>
      </w:r>
      <w:r>
        <w:rPr>
          <w:rFonts w:asciiTheme="majorHAnsi" w:hAnsiTheme="majorHAnsi" w:cstheme="majorHAnsi"/>
          <w:b/>
          <w:bCs/>
          <w:sz w:val="20"/>
          <w:szCs w:val="20"/>
          <w:u w:val="single"/>
        </w:rPr>
        <w:t xml:space="preserve"> </w:t>
      </w:r>
      <w:r w:rsidRPr="00425A56">
        <w:rPr>
          <w:rFonts w:asciiTheme="majorHAnsi" w:hAnsiTheme="majorHAnsi" w:cstheme="majorHAnsi"/>
          <w:sz w:val="20"/>
          <w:szCs w:val="20"/>
        </w:rPr>
        <w:t>-</w:t>
      </w:r>
      <w:r>
        <w:rPr>
          <w:rFonts w:asciiTheme="majorHAnsi" w:hAnsiTheme="majorHAnsi" w:cstheme="majorHAnsi"/>
          <w:sz w:val="20"/>
          <w:szCs w:val="20"/>
        </w:rPr>
        <w:t xml:space="preserve"> </w:t>
      </w:r>
      <w:r w:rsidRPr="00425A56">
        <w:rPr>
          <w:rFonts w:asciiTheme="majorHAnsi" w:hAnsiTheme="majorHAnsi" w:cstheme="majorHAnsi"/>
          <w:sz w:val="20"/>
          <w:szCs w:val="20"/>
        </w:rPr>
        <w:t>usługi cateringowe</w:t>
      </w:r>
      <w:r>
        <w:rPr>
          <w:rFonts w:asciiTheme="majorHAnsi" w:hAnsiTheme="majorHAnsi" w:cstheme="majorHAnsi"/>
          <w:sz w:val="20"/>
          <w:szCs w:val="20"/>
        </w:rPr>
        <w:t xml:space="preserve">  w ramach </w:t>
      </w:r>
      <w:r w:rsidRPr="00425A56">
        <w:rPr>
          <w:rFonts w:asciiTheme="majorHAnsi" w:hAnsiTheme="majorHAnsi" w:cstheme="majorHAnsi"/>
          <w:spacing w:val="-4"/>
          <w:sz w:val="20"/>
          <w:szCs w:val="20"/>
        </w:rPr>
        <w:t xml:space="preserve">40 Międzynarodowej Konferencji Polskiego Towarzystwa </w:t>
      </w:r>
      <w:proofErr w:type="spellStart"/>
      <w:r w:rsidRPr="00425A56">
        <w:rPr>
          <w:rFonts w:asciiTheme="majorHAnsi" w:hAnsiTheme="majorHAnsi" w:cstheme="majorHAnsi"/>
          <w:spacing w:val="-4"/>
          <w:sz w:val="20"/>
          <w:szCs w:val="20"/>
        </w:rPr>
        <w:t>Fykologicznego</w:t>
      </w:r>
      <w:proofErr w:type="spellEnd"/>
      <w:r w:rsidRPr="00425A56">
        <w:rPr>
          <w:rFonts w:asciiTheme="majorHAnsi" w:hAnsiTheme="majorHAnsi" w:cstheme="majorHAnsi"/>
          <w:spacing w:val="-4"/>
          <w:sz w:val="20"/>
          <w:szCs w:val="20"/>
        </w:rPr>
        <w:t xml:space="preserve"> w terminie </w:t>
      </w:r>
      <w:r w:rsidRPr="00425A56">
        <w:rPr>
          <w:rFonts w:asciiTheme="majorHAnsi" w:hAnsiTheme="majorHAnsi" w:cstheme="majorHAnsi"/>
          <w:sz w:val="20"/>
          <w:szCs w:val="20"/>
        </w:rPr>
        <w:t>23 – 26 maja 2023 r.</w:t>
      </w:r>
    </w:p>
    <w:p w14:paraId="34D06E00" w14:textId="172157BB" w:rsidR="00AE7D48" w:rsidRDefault="00AE7D48" w:rsidP="00AE7D48">
      <w:pPr>
        <w:ind w:left="567" w:hanging="567"/>
        <w:jc w:val="both"/>
        <w:rPr>
          <w:rFonts w:asciiTheme="majorHAnsi" w:hAnsiTheme="majorHAnsi" w:cstheme="majorHAnsi"/>
          <w:sz w:val="20"/>
          <w:szCs w:val="20"/>
        </w:rPr>
      </w:pPr>
      <w:r w:rsidRPr="00AE7D48">
        <w:rPr>
          <w:rFonts w:asciiTheme="majorHAnsi" w:hAnsiTheme="majorHAnsi" w:cstheme="majorHAnsi"/>
          <w:b/>
          <w:bCs/>
          <w:sz w:val="20"/>
          <w:szCs w:val="20"/>
        </w:rPr>
        <w:t xml:space="preserve">              </w:t>
      </w:r>
      <w:r w:rsidRPr="00AE7D48">
        <w:rPr>
          <w:rFonts w:asciiTheme="majorHAnsi" w:hAnsiTheme="majorHAnsi" w:cstheme="majorHAnsi"/>
          <w:b/>
          <w:bCs/>
          <w:sz w:val="20"/>
          <w:szCs w:val="20"/>
          <w:u w:val="single"/>
        </w:rPr>
        <w:t xml:space="preserve">Część </w:t>
      </w:r>
      <w:r>
        <w:rPr>
          <w:rFonts w:asciiTheme="majorHAnsi" w:hAnsiTheme="majorHAnsi" w:cstheme="majorHAnsi"/>
          <w:b/>
          <w:bCs/>
          <w:sz w:val="20"/>
          <w:szCs w:val="20"/>
          <w:u w:val="single"/>
        </w:rPr>
        <w:t>II</w:t>
      </w:r>
      <w:r w:rsidRPr="00AE7D48">
        <w:rPr>
          <w:rFonts w:asciiTheme="majorHAnsi" w:hAnsiTheme="majorHAnsi" w:cstheme="majorHAnsi"/>
          <w:b/>
          <w:bCs/>
          <w:sz w:val="20"/>
          <w:szCs w:val="20"/>
          <w:u w:val="single"/>
        </w:rPr>
        <w:t xml:space="preserve"> zamówienia</w:t>
      </w:r>
      <w:r>
        <w:rPr>
          <w:rFonts w:asciiTheme="majorHAnsi" w:hAnsiTheme="majorHAnsi" w:cstheme="majorHAnsi"/>
          <w:b/>
          <w:bCs/>
          <w:sz w:val="20"/>
          <w:szCs w:val="20"/>
          <w:u w:val="single"/>
        </w:rPr>
        <w:t xml:space="preserve"> – </w:t>
      </w:r>
      <w:r w:rsidRPr="00AE7D48">
        <w:rPr>
          <w:rFonts w:asciiTheme="majorHAnsi" w:hAnsiTheme="majorHAnsi" w:cstheme="majorHAnsi"/>
          <w:sz w:val="20"/>
          <w:szCs w:val="20"/>
        </w:rPr>
        <w:t>usługi cateringowe</w:t>
      </w:r>
      <w:r>
        <w:rPr>
          <w:rFonts w:asciiTheme="majorHAnsi" w:hAnsiTheme="majorHAnsi" w:cstheme="majorHAnsi"/>
          <w:sz w:val="20"/>
          <w:szCs w:val="20"/>
        </w:rPr>
        <w:t xml:space="preserve"> w ramach konferencji naukowej pn. ”Wokół Paula </w:t>
      </w:r>
      <w:proofErr w:type="spellStart"/>
      <w:r>
        <w:rPr>
          <w:rFonts w:asciiTheme="majorHAnsi" w:hAnsiTheme="majorHAnsi" w:cstheme="majorHAnsi"/>
          <w:sz w:val="20"/>
          <w:szCs w:val="20"/>
        </w:rPr>
        <w:t>Ladewiga</w:t>
      </w:r>
      <w:proofErr w:type="spellEnd"/>
      <w:r>
        <w:rPr>
          <w:rFonts w:asciiTheme="majorHAnsi" w:hAnsiTheme="majorHAnsi" w:cstheme="majorHAnsi"/>
          <w:sz w:val="20"/>
          <w:szCs w:val="20"/>
        </w:rPr>
        <w:t xml:space="preserve"> i jego katechizmu biblioteki w terminie 29.05.-30.05.2023 r.</w:t>
      </w:r>
    </w:p>
    <w:p w14:paraId="12597719" w14:textId="0D510135" w:rsidR="00AE7D48" w:rsidRDefault="00AE7D48" w:rsidP="00AE7D48">
      <w:pPr>
        <w:ind w:left="567" w:hanging="567"/>
        <w:jc w:val="both"/>
        <w:rPr>
          <w:rFonts w:asciiTheme="majorHAnsi" w:hAnsiTheme="majorHAnsi" w:cstheme="majorHAnsi"/>
          <w:sz w:val="20"/>
          <w:szCs w:val="20"/>
        </w:rPr>
      </w:pPr>
      <w:r w:rsidRPr="00AE7D48">
        <w:rPr>
          <w:rFonts w:asciiTheme="majorHAnsi" w:hAnsiTheme="majorHAnsi" w:cstheme="majorHAnsi"/>
          <w:b/>
          <w:bCs/>
          <w:sz w:val="20"/>
          <w:szCs w:val="20"/>
        </w:rPr>
        <w:t xml:space="preserve">              </w:t>
      </w:r>
      <w:r w:rsidRPr="00AE7D48">
        <w:rPr>
          <w:rFonts w:asciiTheme="majorHAnsi" w:hAnsiTheme="majorHAnsi" w:cstheme="majorHAnsi"/>
          <w:b/>
          <w:bCs/>
          <w:sz w:val="20"/>
          <w:szCs w:val="20"/>
          <w:u w:val="single"/>
        </w:rPr>
        <w:t xml:space="preserve">Część </w:t>
      </w:r>
      <w:r>
        <w:rPr>
          <w:rFonts w:asciiTheme="majorHAnsi" w:hAnsiTheme="majorHAnsi" w:cstheme="majorHAnsi"/>
          <w:b/>
          <w:bCs/>
          <w:sz w:val="20"/>
          <w:szCs w:val="20"/>
          <w:u w:val="single"/>
        </w:rPr>
        <w:t>I</w:t>
      </w:r>
      <w:r w:rsidRPr="00AE7D48">
        <w:rPr>
          <w:rFonts w:asciiTheme="majorHAnsi" w:hAnsiTheme="majorHAnsi" w:cstheme="majorHAnsi"/>
          <w:b/>
          <w:bCs/>
          <w:sz w:val="20"/>
          <w:szCs w:val="20"/>
          <w:u w:val="single"/>
        </w:rPr>
        <w:t>I</w:t>
      </w:r>
      <w:r>
        <w:rPr>
          <w:rFonts w:asciiTheme="majorHAnsi" w:hAnsiTheme="majorHAnsi" w:cstheme="majorHAnsi"/>
          <w:b/>
          <w:bCs/>
          <w:sz w:val="20"/>
          <w:szCs w:val="20"/>
          <w:u w:val="single"/>
        </w:rPr>
        <w:t>I</w:t>
      </w:r>
      <w:r w:rsidRPr="00AE7D48">
        <w:rPr>
          <w:rFonts w:asciiTheme="majorHAnsi" w:hAnsiTheme="majorHAnsi" w:cstheme="majorHAnsi"/>
          <w:b/>
          <w:bCs/>
          <w:sz w:val="20"/>
          <w:szCs w:val="20"/>
          <w:u w:val="single"/>
        </w:rPr>
        <w:t xml:space="preserve"> zamówienia</w:t>
      </w:r>
      <w:r w:rsidRPr="00425A56">
        <w:rPr>
          <w:rFonts w:asciiTheme="majorHAnsi" w:hAnsiTheme="majorHAnsi" w:cstheme="majorHAnsi"/>
          <w:sz w:val="20"/>
          <w:szCs w:val="20"/>
        </w:rPr>
        <w:t xml:space="preserve"> – usługi cateringowe w ramach konferencji naukowej pn. „Utopie i </w:t>
      </w:r>
      <w:proofErr w:type="spellStart"/>
      <w:r w:rsidRPr="00425A56">
        <w:rPr>
          <w:rFonts w:asciiTheme="majorHAnsi" w:hAnsiTheme="majorHAnsi" w:cstheme="majorHAnsi"/>
          <w:sz w:val="20"/>
          <w:szCs w:val="20"/>
        </w:rPr>
        <w:t>dystopie</w:t>
      </w:r>
      <w:proofErr w:type="spellEnd"/>
      <w:r w:rsidRPr="00425A56">
        <w:rPr>
          <w:rFonts w:asciiTheme="majorHAnsi" w:hAnsiTheme="majorHAnsi" w:cstheme="majorHAnsi"/>
          <w:sz w:val="20"/>
          <w:szCs w:val="20"/>
        </w:rPr>
        <w:t xml:space="preserve"> wobec współczesnych lęków oraz nadziei społecznych”, organizowanej przez Uniwersytet Kazimierza Wielkiego w Bydgoszczy w dniach 1-2 czerwca 2023 r., Bydgoszcz. </w:t>
      </w:r>
    </w:p>
    <w:p w14:paraId="3F0E03C2" w14:textId="00BD1A19" w:rsidR="00AE7D48" w:rsidRDefault="00AE7D48" w:rsidP="00AE7D48">
      <w:pPr>
        <w:ind w:left="567" w:hanging="567"/>
        <w:jc w:val="both"/>
        <w:rPr>
          <w:rFonts w:asciiTheme="majorHAnsi" w:hAnsiTheme="majorHAnsi" w:cstheme="majorHAnsi"/>
          <w:sz w:val="20"/>
          <w:szCs w:val="20"/>
        </w:rPr>
      </w:pPr>
      <w:r>
        <w:rPr>
          <w:rFonts w:asciiTheme="majorHAnsi" w:hAnsiTheme="majorHAnsi" w:cstheme="majorHAnsi"/>
          <w:sz w:val="20"/>
          <w:szCs w:val="20"/>
        </w:rPr>
        <w:t xml:space="preserve">            </w:t>
      </w:r>
    </w:p>
    <w:p w14:paraId="5C465C8D" w14:textId="77777777" w:rsidR="00AE7D48" w:rsidRPr="00425A56" w:rsidRDefault="00AE7D48" w:rsidP="00425A56">
      <w:pPr>
        <w:ind w:left="567" w:hanging="567"/>
        <w:jc w:val="both"/>
        <w:rPr>
          <w:rFonts w:asciiTheme="majorHAnsi" w:hAnsiTheme="majorHAnsi" w:cstheme="majorHAnsi"/>
          <w:sz w:val="20"/>
          <w:szCs w:val="20"/>
        </w:rPr>
      </w:pPr>
    </w:p>
    <w:p w14:paraId="497F0E5B" w14:textId="77777777" w:rsidR="00425A56" w:rsidRPr="00425A56" w:rsidRDefault="00425A56" w:rsidP="00425A56"/>
    <w:p w14:paraId="25DB4453" w14:textId="3708767F" w:rsidR="00060929" w:rsidRPr="00060929" w:rsidRDefault="00425A56" w:rsidP="00A6464A">
      <w:pPr>
        <w:pStyle w:val="Akapitzlist"/>
        <w:numPr>
          <w:ilvl w:val="1"/>
          <w:numId w:val="44"/>
        </w:numPr>
        <w:spacing w:line="276" w:lineRule="auto"/>
        <w:contextualSpacing/>
        <w:jc w:val="both"/>
        <w:rPr>
          <w:rFonts w:asciiTheme="majorHAnsi" w:hAnsiTheme="majorHAnsi" w:cstheme="majorHAnsi"/>
          <w:sz w:val="20"/>
          <w:szCs w:val="20"/>
        </w:rPr>
      </w:pPr>
      <w:r w:rsidRPr="00425A56">
        <w:rPr>
          <w:rFonts w:asciiTheme="majorHAnsi" w:hAnsiTheme="majorHAnsi" w:cstheme="majorHAnsi"/>
          <w:sz w:val="20"/>
          <w:szCs w:val="20"/>
        </w:rPr>
        <w:lastRenderedPageBreak/>
        <w:t xml:space="preserve">Przez świadczenie usług cateringowych Zamawiający rozumie usługę przygotowania, dostarczania i podawania posiłków z wykorzystaniem przez Wykonawcę własnych urządzeń, sprzętu, naczyń, produktów w czasie </w:t>
      </w:r>
      <w:r>
        <w:rPr>
          <w:rFonts w:asciiTheme="majorHAnsi" w:hAnsiTheme="majorHAnsi" w:cstheme="majorHAnsi"/>
          <w:sz w:val="20"/>
          <w:szCs w:val="20"/>
        </w:rPr>
        <w:t>konferencji</w:t>
      </w:r>
      <w:r w:rsidRPr="00425A56">
        <w:rPr>
          <w:rFonts w:asciiTheme="majorHAnsi" w:hAnsiTheme="majorHAnsi" w:cstheme="majorHAnsi"/>
          <w:sz w:val="20"/>
          <w:szCs w:val="20"/>
        </w:rPr>
        <w:t xml:space="preserve"> organizowanych przez Uniwersytet </w:t>
      </w:r>
      <w:r>
        <w:rPr>
          <w:rFonts w:asciiTheme="majorHAnsi" w:hAnsiTheme="majorHAnsi" w:cstheme="majorHAnsi"/>
          <w:sz w:val="20"/>
          <w:szCs w:val="20"/>
        </w:rPr>
        <w:t>Kazimierza Wielkiego w Bydgoszczy</w:t>
      </w:r>
      <w:r w:rsidRPr="00425A56">
        <w:rPr>
          <w:rFonts w:asciiTheme="majorHAnsi" w:hAnsiTheme="majorHAnsi" w:cstheme="majorHAnsi"/>
          <w:sz w:val="20"/>
          <w:szCs w:val="20"/>
        </w:rPr>
        <w:t xml:space="preserve"> do </w:t>
      </w:r>
      <w:r w:rsidR="0074003A">
        <w:rPr>
          <w:rFonts w:asciiTheme="majorHAnsi" w:hAnsiTheme="majorHAnsi" w:cstheme="majorHAnsi"/>
          <w:sz w:val="20"/>
          <w:szCs w:val="20"/>
        </w:rPr>
        <w:t>budynku Biblioteki Głównej</w:t>
      </w:r>
      <w:r w:rsidRPr="00425A56">
        <w:rPr>
          <w:rFonts w:asciiTheme="majorHAnsi" w:hAnsiTheme="majorHAnsi" w:cstheme="majorHAnsi"/>
          <w:sz w:val="20"/>
          <w:szCs w:val="20"/>
        </w:rPr>
        <w:t xml:space="preserve"> w terminach wskazanych przez Zamawiającego i usuwaniu naczyń, odpadów pokonsumpcyjnych po zakończeniu spotkań, zgodnie ze szczegółowym opisem przedmiotu zamówienia zawartym </w:t>
      </w:r>
      <w:r w:rsidRPr="00060929">
        <w:rPr>
          <w:rFonts w:asciiTheme="majorHAnsi" w:hAnsiTheme="majorHAnsi" w:cstheme="majorHAnsi"/>
          <w:b/>
          <w:bCs/>
          <w:sz w:val="20"/>
          <w:szCs w:val="20"/>
        </w:rPr>
        <w:t>w Załączniku nr 1 do SWZ/umowy</w:t>
      </w:r>
      <w:r w:rsidRPr="00425A56">
        <w:rPr>
          <w:rFonts w:asciiTheme="majorHAnsi" w:hAnsiTheme="majorHAnsi" w:cstheme="majorHAnsi"/>
          <w:sz w:val="20"/>
          <w:szCs w:val="20"/>
        </w:rPr>
        <w:t xml:space="preserve"> i projekcie umowy (Załącznik nr 5 do SWZ)</w:t>
      </w:r>
      <w:r w:rsidR="00060929">
        <w:rPr>
          <w:rFonts w:asciiTheme="majorHAnsi" w:hAnsiTheme="majorHAnsi" w:cstheme="majorHAnsi"/>
          <w:sz w:val="20"/>
          <w:szCs w:val="20"/>
        </w:rPr>
        <w:t>.</w:t>
      </w:r>
    </w:p>
    <w:bookmarkEnd w:id="4"/>
    <w:p w14:paraId="6E531AF3" w14:textId="77777777" w:rsidR="00AE7D48" w:rsidRPr="00AE7D48" w:rsidRDefault="00AD71F9" w:rsidP="00A6464A">
      <w:pPr>
        <w:pStyle w:val="Akapitzlist"/>
        <w:numPr>
          <w:ilvl w:val="1"/>
          <w:numId w:val="44"/>
        </w:numPr>
        <w:spacing w:line="276" w:lineRule="auto"/>
        <w:contextualSpacing/>
        <w:jc w:val="both"/>
        <w:rPr>
          <w:rFonts w:asciiTheme="majorHAnsi" w:hAnsiTheme="majorHAnsi" w:cstheme="majorHAnsi"/>
          <w:sz w:val="20"/>
          <w:szCs w:val="20"/>
        </w:rPr>
      </w:pPr>
      <w:r w:rsidRPr="00AE7D48">
        <w:rPr>
          <w:rFonts w:asciiTheme="majorHAnsi" w:hAnsiTheme="majorHAnsi"/>
          <w:sz w:val="20"/>
          <w:szCs w:val="20"/>
        </w:rPr>
        <w:t>Wspólny Słownik Zamówień CPV:</w:t>
      </w:r>
    </w:p>
    <w:p w14:paraId="281D340E" w14:textId="77777777" w:rsidR="00060929" w:rsidRPr="00060929" w:rsidRDefault="00060929" w:rsidP="00060929">
      <w:pPr>
        <w:pStyle w:val="Nagwek2"/>
        <w:spacing w:before="0"/>
        <w:ind w:left="851"/>
        <w:rPr>
          <w:rFonts w:asciiTheme="majorHAnsi" w:hAnsiTheme="majorHAnsi" w:cstheme="majorHAnsi"/>
          <w:snapToGrid w:val="0"/>
          <w:sz w:val="20"/>
          <w:szCs w:val="20"/>
        </w:rPr>
      </w:pPr>
      <w:r w:rsidRPr="00060929">
        <w:rPr>
          <w:rFonts w:asciiTheme="majorHAnsi" w:hAnsiTheme="majorHAnsi" w:cstheme="majorHAnsi"/>
          <w:snapToGrid w:val="0"/>
          <w:sz w:val="20"/>
          <w:szCs w:val="20"/>
        </w:rPr>
        <w:t>55300000-3 Usługi restauracyjne i dotyczące podawania posiłków</w:t>
      </w:r>
    </w:p>
    <w:p w14:paraId="0362D847" w14:textId="77777777" w:rsidR="00060929" w:rsidRPr="00060929" w:rsidRDefault="00060929" w:rsidP="00060929">
      <w:pPr>
        <w:pStyle w:val="Nagwek2"/>
        <w:spacing w:before="0"/>
        <w:ind w:left="851"/>
        <w:rPr>
          <w:rFonts w:asciiTheme="majorHAnsi" w:hAnsiTheme="majorHAnsi" w:cstheme="majorHAnsi"/>
          <w:snapToGrid w:val="0"/>
          <w:sz w:val="20"/>
          <w:szCs w:val="20"/>
        </w:rPr>
      </w:pPr>
      <w:r w:rsidRPr="00060929">
        <w:rPr>
          <w:rFonts w:asciiTheme="majorHAnsi" w:hAnsiTheme="majorHAnsi" w:cstheme="majorHAnsi"/>
          <w:snapToGrid w:val="0"/>
          <w:sz w:val="20"/>
          <w:szCs w:val="20"/>
        </w:rPr>
        <w:t>55520000-1 Usługi dostarczania posiłków</w:t>
      </w:r>
    </w:p>
    <w:p w14:paraId="2FA51EDA" w14:textId="2EC9F61B" w:rsidR="00AE7D48" w:rsidRPr="00060929" w:rsidRDefault="00060929" w:rsidP="00060929">
      <w:pPr>
        <w:pStyle w:val="Nagwek2"/>
        <w:spacing w:before="0"/>
        <w:ind w:left="851"/>
        <w:rPr>
          <w:rFonts w:asciiTheme="majorHAnsi" w:hAnsiTheme="majorHAnsi" w:cstheme="majorHAnsi"/>
          <w:snapToGrid w:val="0"/>
          <w:sz w:val="20"/>
          <w:szCs w:val="20"/>
        </w:rPr>
      </w:pPr>
      <w:r w:rsidRPr="00060929">
        <w:rPr>
          <w:rFonts w:asciiTheme="majorHAnsi" w:hAnsiTheme="majorHAnsi" w:cstheme="majorHAnsi"/>
          <w:snapToGrid w:val="0"/>
          <w:sz w:val="20"/>
          <w:szCs w:val="20"/>
        </w:rPr>
        <w:t>55321000-6 Usługi przygotowania posiłków</w:t>
      </w:r>
      <w:r>
        <w:rPr>
          <w:rFonts w:asciiTheme="majorHAnsi" w:hAnsiTheme="majorHAnsi" w:cstheme="majorHAnsi"/>
          <w:snapToGrid w:val="0"/>
          <w:sz w:val="20"/>
          <w:szCs w:val="20"/>
        </w:rPr>
        <w:t>.</w:t>
      </w:r>
    </w:p>
    <w:p w14:paraId="3E615041" w14:textId="6DF9D78C" w:rsidR="00AD71F9" w:rsidRPr="00060929" w:rsidRDefault="00AD71F9" w:rsidP="00A6464A">
      <w:pPr>
        <w:pStyle w:val="Akapitzlist"/>
        <w:numPr>
          <w:ilvl w:val="1"/>
          <w:numId w:val="44"/>
        </w:numPr>
        <w:spacing w:line="276" w:lineRule="auto"/>
        <w:contextualSpacing/>
        <w:jc w:val="both"/>
        <w:rPr>
          <w:rFonts w:asciiTheme="majorHAnsi" w:hAnsiTheme="majorHAnsi" w:cstheme="majorHAnsi"/>
          <w:sz w:val="20"/>
          <w:szCs w:val="20"/>
        </w:rPr>
      </w:pPr>
      <w:r w:rsidRPr="00060929">
        <w:rPr>
          <w:rFonts w:asciiTheme="majorHAnsi" w:hAnsiTheme="majorHAnsi"/>
          <w:sz w:val="20"/>
          <w:szCs w:val="20"/>
        </w:rPr>
        <w:t xml:space="preserve">Zamawiający </w:t>
      </w:r>
      <w:r w:rsidRPr="00060929">
        <w:rPr>
          <w:rFonts w:asciiTheme="majorHAnsi" w:hAnsiTheme="majorHAnsi"/>
          <w:b/>
          <w:sz w:val="20"/>
          <w:szCs w:val="20"/>
        </w:rPr>
        <w:t>nie przewiduje</w:t>
      </w:r>
      <w:r w:rsidRPr="00060929">
        <w:rPr>
          <w:rFonts w:asciiTheme="majorHAnsi" w:hAnsiTheme="majorHAnsi"/>
          <w:sz w:val="20"/>
          <w:szCs w:val="20"/>
        </w:rPr>
        <w:t xml:space="preserve"> udzielania zamówień, o których mowa w art. 214 ust. 1 pkt 7 i 8.</w:t>
      </w:r>
    </w:p>
    <w:p w14:paraId="3650A581" w14:textId="316CA804" w:rsidR="00AD71F9" w:rsidRPr="00060929" w:rsidRDefault="00AD71F9" w:rsidP="00A6464A">
      <w:pPr>
        <w:pStyle w:val="Akapitzlist"/>
        <w:numPr>
          <w:ilvl w:val="1"/>
          <w:numId w:val="44"/>
        </w:numPr>
        <w:spacing w:line="276" w:lineRule="auto"/>
        <w:contextualSpacing/>
        <w:jc w:val="both"/>
        <w:rPr>
          <w:rFonts w:asciiTheme="majorHAnsi" w:hAnsiTheme="majorHAnsi" w:cstheme="majorHAnsi"/>
          <w:sz w:val="20"/>
          <w:szCs w:val="20"/>
        </w:rPr>
      </w:pPr>
      <w:r w:rsidRPr="00060929">
        <w:rPr>
          <w:rFonts w:asciiTheme="majorHAnsi" w:hAnsiTheme="majorHAnsi"/>
          <w:sz w:val="20"/>
          <w:szCs w:val="20"/>
        </w:rPr>
        <w:t xml:space="preserve">Zamawiający </w:t>
      </w:r>
      <w:r w:rsidRPr="00060929">
        <w:rPr>
          <w:rFonts w:asciiTheme="majorHAnsi" w:hAnsiTheme="majorHAnsi"/>
          <w:b/>
          <w:sz w:val="20"/>
          <w:szCs w:val="20"/>
        </w:rPr>
        <w:t>nie dopuszcza</w:t>
      </w:r>
      <w:r w:rsidRPr="00060929">
        <w:rPr>
          <w:rFonts w:asciiTheme="majorHAnsi" w:hAnsiTheme="majorHAnsi"/>
          <w:sz w:val="20"/>
          <w:szCs w:val="20"/>
        </w:rPr>
        <w:t xml:space="preserve"> składania ofert wariantowych oraz w postaci katalogów elektronicznych.</w:t>
      </w:r>
    </w:p>
    <w:p w14:paraId="4EEA222D" w14:textId="3CC0C17B" w:rsidR="00AD71F9" w:rsidRPr="00060929" w:rsidRDefault="00AD71F9" w:rsidP="00A6464A">
      <w:pPr>
        <w:pStyle w:val="Akapitzlist"/>
        <w:numPr>
          <w:ilvl w:val="1"/>
          <w:numId w:val="44"/>
        </w:numPr>
        <w:spacing w:line="276" w:lineRule="auto"/>
        <w:contextualSpacing/>
        <w:jc w:val="both"/>
        <w:rPr>
          <w:rFonts w:asciiTheme="majorHAnsi" w:hAnsiTheme="majorHAnsi" w:cstheme="majorHAnsi"/>
          <w:sz w:val="20"/>
          <w:szCs w:val="20"/>
        </w:rPr>
      </w:pPr>
      <w:r w:rsidRPr="00060929">
        <w:rPr>
          <w:rFonts w:asciiTheme="majorHAnsi" w:hAnsiTheme="majorHAnsi"/>
          <w:sz w:val="20"/>
          <w:szCs w:val="20"/>
        </w:rPr>
        <w:t xml:space="preserve">Zamawiający </w:t>
      </w:r>
      <w:r w:rsidR="00060929">
        <w:rPr>
          <w:rFonts w:asciiTheme="majorHAnsi" w:hAnsiTheme="majorHAnsi"/>
          <w:b/>
          <w:sz w:val="20"/>
          <w:szCs w:val="20"/>
        </w:rPr>
        <w:t xml:space="preserve"> </w:t>
      </w:r>
      <w:r w:rsidRPr="00060929">
        <w:rPr>
          <w:rFonts w:asciiTheme="majorHAnsi" w:hAnsiTheme="majorHAnsi"/>
          <w:b/>
          <w:sz w:val="20"/>
          <w:szCs w:val="20"/>
        </w:rPr>
        <w:t>dopuszcza</w:t>
      </w:r>
      <w:r w:rsidRPr="00060929">
        <w:rPr>
          <w:rFonts w:asciiTheme="majorHAnsi" w:hAnsiTheme="majorHAnsi"/>
          <w:sz w:val="20"/>
          <w:szCs w:val="20"/>
        </w:rPr>
        <w:t xml:space="preserve"> składania ofert częściowych.</w:t>
      </w:r>
    </w:p>
    <w:p w14:paraId="072DE9CC" w14:textId="7014910A" w:rsidR="00AD71F9" w:rsidRPr="00060929" w:rsidRDefault="00AD71F9" w:rsidP="00A6464A">
      <w:pPr>
        <w:pStyle w:val="Akapitzlist"/>
        <w:numPr>
          <w:ilvl w:val="1"/>
          <w:numId w:val="44"/>
        </w:numPr>
        <w:spacing w:line="276" w:lineRule="auto"/>
        <w:contextualSpacing/>
        <w:jc w:val="both"/>
        <w:rPr>
          <w:rFonts w:asciiTheme="majorHAnsi" w:hAnsiTheme="majorHAnsi" w:cstheme="majorHAnsi"/>
          <w:sz w:val="20"/>
          <w:szCs w:val="20"/>
        </w:rPr>
      </w:pPr>
      <w:r w:rsidRPr="00060929">
        <w:rPr>
          <w:rFonts w:asciiTheme="majorHAnsi" w:hAnsiTheme="majorHAnsi"/>
          <w:sz w:val="20"/>
          <w:szCs w:val="20"/>
        </w:rPr>
        <w:t>Wykonawca może złożyć tylko jedną ofertę.</w:t>
      </w:r>
    </w:p>
    <w:p w14:paraId="076EFB99" w14:textId="4870D413" w:rsidR="00AD71F9" w:rsidRPr="00060929" w:rsidRDefault="00AD71F9" w:rsidP="00A6464A">
      <w:pPr>
        <w:pStyle w:val="Akapitzlist"/>
        <w:numPr>
          <w:ilvl w:val="1"/>
          <w:numId w:val="44"/>
        </w:numPr>
        <w:spacing w:line="276" w:lineRule="auto"/>
        <w:contextualSpacing/>
        <w:jc w:val="both"/>
        <w:rPr>
          <w:rStyle w:val="fontstyle01"/>
          <w:rFonts w:asciiTheme="majorHAnsi" w:hAnsiTheme="majorHAnsi" w:cstheme="majorHAnsi"/>
          <w:color w:val="auto"/>
          <w:sz w:val="20"/>
          <w:szCs w:val="20"/>
        </w:rPr>
      </w:pPr>
      <w:r w:rsidRPr="00060929">
        <w:rPr>
          <w:rStyle w:val="fontstyle01"/>
          <w:rFonts w:asciiTheme="majorHAnsi" w:hAnsiTheme="majorHAnsi"/>
          <w:sz w:val="20"/>
          <w:szCs w:val="20"/>
        </w:rPr>
        <w:t xml:space="preserve">Zamawiający </w:t>
      </w:r>
      <w:r w:rsidRPr="00060929">
        <w:rPr>
          <w:rStyle w:val="fontstyle01"/>
          <w:rFonts w:asciiTheme="majorHAnsi" w:hAnsiTheme="majorHAnsi"/>
          <w:b/>
          <w:sz w:val="20"/>
          <w:szCs w:val="20"/>
        </w:rPr>
        <w:t>nie przewiduje</w:t>
      </w:r>
      <w:r w:rsidRPr="00060929">
        <w:rPr>
          <w:rStyle w:val="fontstyle01"/>
          <w:rFonts w:asciiTheme="majorHAnsi" w:hAnsiTheme="majorHAnsi"/>
          <w:sz w:val="20"/>
          <w:szCs w:val="20"/>
        </w:rPr>
        <w:t xml:space="preserve"> zawarcia umowy ramowej, o której mowa w art. 311–315</w:t>
      </w:r>
      <w:r w:rsidR="00DD419F" w:rsidRPr="00060929">
        <w:rPr>
          <w:rFonts w:asciiTheme="majorHAnsi" w:hAnsiTheme="majorHAnsi"/>
          <w:color w:val="000000"/>
          <w:sz w:val="20"/>
          <w:szCs w:val="20"/>
        </w:rPr>
        <w:t xml:space="preserve"> </w:t>
      </w:r>
      <w:r w:rsidRPr="00060929">
        <w:rPr>
          <w:rStyle w:val="fontstyle01"/>
          <w:rFonts w:asciiTheme="majorHAnsi" w:hAnsiTheme="majorHAnsi"/>
          <w:sz w:val="20"/>
          <w:szCs w:val="20"/>
        </w:rPr>
        <w:t xml:space="preserve">ustawy </w:t>
      </w:r>
      <w:proofErr w:type="spellStart"/>
      <w:r w:rsidRPr="00060929">
        <w:rPr>
          <w:rStyle w:val="fontstyle01"/>
          <w:rFonts w:asciiTheme="majorHAnsi" w:hAnsiTheme="majorHAnsi"/>
          <w:sz w:val="20"/>
          <w:szCs w:val="20"/>
        </w:rPr>
        <w:t>Pzp</w:t>
      </w:r>
      <w:proofErr w:type="spellEnd"/>
      <w:r w:rsidRPr="00060929">
        <w:rPr>
          <w:rStyle w:val="fontstyle01"/>
          <w:rFonts w:asciiTheme="majorHAnsi" w:hAnsiTheme="majorHAnsi"/>
          <w:sz w:val="20"/>
          <w:szCs w:val="20"/>
        </w:rPr>
        <w:t>.</w:t>
      </w:r>
    </w:p>
    <w:p w14:paraId="47B6D0CF" w14:textId="63F51B72" w:rsidR="00AD71F9" w:rsidRPr="00554949" w:rsidRDefault="00AD71F9" w:rsidP="00A6464A">
      <w:pPr>
        <w:pStyle w:val="Akapitzlist"/>
        <w:numPr>
          <w:ilvl w:val="1"/>
          <w:numId w:val="44"/>
        </w:numPr>
        <w:spacing w:line="276" w:lineRule="auto"/>
        <w:contextualSpacing/>
        <w:jc w:val="both"/>
        <w:rPr>
          <w:rStyle w:val="fontstyle01"/>
          <w:rFonts w:asciiTheme="majorHAnsi" w:hAnsiTheme="majorHAnsi" w:cstheme="majorHAnsi"/>
          <w:color w:val="auto"/>
          <w:sz w:val="20"/>
          <w:szCs w:val="20"/>
        </w:rPr>
      </w:pPr>
      <w:r w:rsidRPr="00060929">
        <w:rPr>
          <w:rStyle w:val="fontstyle01"/>
          <w:rFonts w:asciiTheme="majorHAnsi" w:hAnsiTheme="majorHAnsi"/>
          <w:sz w:val="20"/>
          <w:szCs w:val="20"/>
        </w:rPr>
        <w:t xml:space="preserve">Zamawiający </w:t>
      </w:r>
      <w:r w:rsidRPr="00060929">
        <w:rPr>
          <w:rStyle w:val="fontstyle21"/>
          <w:rFonts w:asciiTheme="majorHAnsi" w:hAnsiTheme="majorHAnsi"/>
          <w:sz w:val="20"/>
          <w:szCs w:val="20"/>
        </w:rPr>
        <w:t xml:space="preserve">nie przewiduje </w:t>
      </w:r>
      <w:r w:rsidRPr="00060929">
        <w:rPr>
          <w:rStyle w:val="fontstyle01"/>
          <w:rFonts w:asciiTheme="majorHAnsi" w:hAnsiTheme="majorHAnsi"/>
          <w:sz w:val="20"/>
          <w:szCs w:val="20"/>
        </w:rPr>
        <w:t>przeprowadzenia aukcji elektronicznej, o której mowa</w:t>
      </w:r>
      <w:r w:rsidR="00DD419F" w:rsidRPr="00060929">
        <w:rPr>
          <w:rFonts w:asciiTheme="majorHAnsi" w:hAnsiTheme="majorHAnsi"/>
          <w:color w:val="000000"/>
          <w:sz w:val="20"/>
          <w:szCs w:val="20"/>
        </w:rPr>
        <w:t xml:space="preserve"> </w:t>
      </w:r>
      <w:r w:rsidRPr="00060929">
        <w:rPr>
          <w:rStyle w:val="fontstyle01"/>
          <w:rFonts w:asciiTheme="majorHAnsi" w:hAnsiTheme="majorHAnsi"/>
          <w:sz w:val="20"/>
          <w:szCs w:val="20"/>
        </w:rPr>
        <w:t xml:space="preserve">w art. 308 ust. 1 ustawy </w:t>
      </w:r>
      <w:proofErr w:type="spellStart"/>
      <w:r w:rsidRPr="00060929">
        <w:rPr>
          <w:rStyle w:val="fontstyle01"/>
          <w:rFonts w:asciiTheme="majorHAnsi" w:hAnsiTheme="majorHAnsi"/>
          <w:sz w:val="20"/>
          <w:szCs w:val="20"/>
        </w:rPr>
        <w:t>Pzp</w:t>
      </w:r>
      <w:proofErr w:type="spellEnd"/>
      <w:r w:rsidRPr="00060929">
        <w:rPr>
          <w:rStyle w:val="fontstyle01"/>
          <w:rFonts w:asciiTheme="majorHAnsi" w:hAnsiTheme="majorHAnsi"/>
          <w:sz w:val="20"/>
          <w:szCs w:val="20"/>
        </w:rPr>
        <w:t>.</w:t>
      </w:r>
    </w:p>
    <w:p w14:paraId="7D24C605" w14:textId="77777777" w:rsidR="00554949" w:rsidRPr="00554949" w:rsidRDefault="00554949" w:rsidP="00A6464A">
      <w:pPr>
        <w:pStyle w:val="Akapitzlist"/>
        <w:numPr>
          <w:ilvl w:val="1"/>
          <w:numId w:val="44"/>
        </w:numPr>
        <w:spacing w:line="276" w:lineRule="auto"/>
        <w:contextualSpacing/>
        <w:jc w:val="both"/>
        <w:rPr>
          <w:rFonts w:asciiTheme="majorHAnsi" w:hAnsiTheme="majorHAnsi" w:cstheme="majorHAnsi"/>
          <w:sz w:val="20"/>
          <w:szCs w:val="20"/>
        </w:rPr>
      </w:pPr>
      <w:r w:rsidRPr="00554949">
        <w:rPr>
          <w:rFonts w:asciiTheme="majorHAnsi" w:hAnsiTheme="majorHAnsi" w:cstheme="majorHAnsi"/>
          <w:sz w:val="20"/>
          <w:szCs w:val="20"/>
        </w:rPr>
        <w:t xml:space="preserve">Zamawiający na podstawie art. 95 ustawy </w:t>
      </w:r>
      <w:r w:rsidRPr="00554949">
        <w:rPr>
          <w:rFonts w:asciiTheme="majorHAnsi" w:hAnsiTheme="majorHAnsi" w:cstheme="majorHAnsi"/>
          <w:b/>
          <w:bCs/>
          <w:sz w:val="20"/>
          <w:szCs w:val="20"/>
          <w:u w:val="single"/>
        </w:rPr>
        <w:t>wymaga zatrudnienia</w:t>
      </w:r>
      <w:r w:rsidRPr="00554949">
        <w:rPr>
          <w:rFonts w:asciiTheme="majorHAnsi" w:hAnsiTheme="majorHAnsi" w:cstheme="majorHAnsi"/>
          <w:sz w:val="20"/>
          <w:szCs w:val="20"/>
        </w:rPr>
        <w:t xml:space="preserve"> przez Wykonawcę lub Podwykonawcę na podstawie stosunku pracy osób wykonujących wymienione poniżej czynności w zakresie realizacji zamówienia:</w:t>
      </w:r>
    </w:p>
    <w:p w14:paraId="06CDBA03" w14:textId="77777777" w:rsidR="00554949" w:rsidRPr="00554949" w:rsidRDefault="00554949" w:rsidP="00A6464A">
      <w:pPr>
        <w:pStyle w:val="Akapitzlist"/>
        <w:numPr>
          <w:ilvl w:val="2"/>
          <w:numId w:val="44"/>
        </w:numPr>
        <w:spacing w:line="276" w:lineRule="auto"/>
        <w:contextualSpacing/>
        <w:jc w:val="both"/>
        <w:rPr>
          <w:rFonts w:asciiTheme="majorHAnsi" w:hAnsiTheme="majorHAnsi" w:cstheme="majorHAnsi"/>
          <w:sz w:val="20"/>
          <w:szCs w:val="20"/>
        </w:rPr>
      </w:pPr>
      <w:r w:rsidRPr="00554949">
        <w:rPr>
          <w:rFonts w:asciiTheme="majorHAnsi" w:hAnsiTheme="majorHAnsi" w:cstheme="majorHAnsi"/>
          <w:sz w:val="20"/>
          <w:szCs w:val="20"/>
        </w:rPr>
        <w:t>przygotowanie posiłków,</w:t>
      </w:r>
    </w:p>
    <w:p w14:paraId="1D65B2E0" w14:textId="19E4754B" w:rsidR="00554949" w:rsidRPr="00554949" w:rsidRDefault="00554949" w:rsidP="00A6464A">
      <w:pPr>
        <w:pStyle w:val="Akapitzlist"/>
        <w:numPr>
          <w:ilvl w:val="2"/>
          <w:numId w:val="44"/>
        </w:numPr>
        <w:spacing w:line="276" w:lineRule="auto"/>
        <w:contextualSpacing/>
        <w:jc w:val="both"/>
        <w:rPr>
          <w:rFonts w:asciiTheme="majorHAnsi" w:hAnsiTheme="majorHAnsi" w:cstheme="majorHAnsi"/>
          <w:sz w:val="20"/>
          <w:szCs w:val="20"/>
        </w:rPr>
      </w:pPr>
      <w:r w:rsidRPr="00554949">
        <w:rPr>
          <w:rFonts w:asciiTheme="majorHAnsi" w:hAnsiTheme="majorHAnsi" w:cstheme="majorHAnsi"/>
          <w:sz w:val="20"/>
          <w:szCs w:val="20"/>
        </w:rPr>
        <w:t xml:space="preserve">przygotowanie, serwis gotowych posiłków w miejscu odbywania się organizowanych przez Uniwersytet </w:t>
      </w:r>
      <w:r>
        <w:rPr>
          <w:rFonts w:asciiTheme="majorHAnsi" w:hAnsiTheme="majorHAnsi" w:cstheme="majorHAnsi"/>
          <w:sz w:val="20"/>
          <w:szCs w:val="20"/>
        </w:rPr>
        <w:t>Kazimierza Wielkiego</w:t>
      </w:r>
      <w:r w:rsidRPr="00554949">
        <w:rPr>
          <w:rFonts w:asciiTheme="majorHAnsi" w:hAnsiTheme="majorHAnsi" w:cstheme="majorHAnsi"/>
          <w:sz w:val="20"/>
          <w:szCs w:val="20"/>
        </w:rPr>
        <w:t xml:space="preserve"> </w:t>
      </w:r>
      <w:r>
        <w:rPr>
          <w:rFonts w:asciiTheme="majorHAnsi" w:hAnsiTheme="majorHAnsi" w:cstheme="majorHAnsi"/>
          <w:sz w:val="20"/>
          <w:szCs w:val="20"/>
        </w:rPr>
        <w:t>konferencji</w:t>
      </w:r>
      <w:r w:rsidRPr="00554949">
        <w:rPr>
          <w:rFonts w:asciiTheme="majorHAnsi" w:hAnsiTheme="majorHAnsi" w:cstheme="majorHAnsi"/>
          <w:sz w:val="20"/>
          <w:szCs w:val="20"/>
        </w:rPr>
        <w:t xml:space="preserve"> oraz usuwanie naczyń, odpadów pokonsumpcyjnych po zakończeniu tych spotkań.</w:t>
      </w:r>
    </w:p>
    <w:p w14:paraId="4D2AC718" w14:textId="45EF715E" w:rsidR="00554949" w:rsidRPr="00554949" w:rsidRDefault="00554949" w:rsidP="00554949">
      <w:pPr>
        <w:spacing w:line="276" w:lineRule="auto"/>
        <w:ind w:left="851" w:hanging="709"/>
        <w:jc w:val="both"/>
        <w:rPr>
          <w:rStyle w:val="fontstyle01"/>
          <w:rFonts w:asciiTheme="majorHAnsi" w:hAnsiTheme="majorHAnsi" w:cstheme="majorHAnsi"/>
          <w:color w:val="auto"/>
          <w:sz w:val="20"/>
          <w:szCs w:val="20"/>
        </w:rPr>
      </w:pPr>
      <w:r w:rsidRPr="00554949">
        <w:rPr>
          <w:rFonts w:asciiTheme="majorHAnsi" w:hAnsiTheme="majorHAnsi" w:cstheme="majorHAnsi"/>
          <w:sz w:val="20"/>
          <w:szCs w:val="20"/>
        </w:rPr>
        <w:t xml:space="preserve">        Szczegółowe wymagania dotyczące realizacji oraz egzekwowania wymogu zatrudnienia n</w:t>
      </w:r>
      <w:r>
        <w:rPr>
          <w:rFonts w:asciiTheme="majorHAnsi" w:hAnsiTheme="majorHAnsi" w:cstheme="majorHAnsi"/>
          <w:sz w:val="20"/>
          <w:szCs w:val="20"/>
        </w:rPr>
        <w:t>a</w:t>
      </w:r>
      <w:r w:rsidRPr="00554949">
        <w:rPr>
          <w:rFonts w:asciiTheme="majorHAnsi" w:hAnsiTheme="majorHAnsi" w:cstheme="majorHAnsi"/>
          <w:sz w:val="20"/>
          <w:szCs w:val="20"/>
        </w:rPr>
        <w:t xml:space="preserve"> podstawie stosunku pracy zostały zawarte w §</w:t>
      </w:r>
      <w:r w:rsidR="00604281">
        <w:rPr>
          <w:rFonts w:asciiTheme="majorHAnsi" w:hAnsiTheme="majorHAnsi" w:cstheme="majorHAnsi"/>
          <w:sz w:val="20"/>
          <w:szCs w:val="20"/>
        </w:rPr>
        <w:t xml:space="preserve"> </w:t>
      </w:r>
      <w:r w:rsidRPr="00554949">
        <w:rPr>
          <w:rFonts w:asciiTheme="majorHAnsi" w:hAnsiTheme="majorHAnsi" w:cstheme="majorHAnsi"/>
          <w:sz w:val="20"/>
          <w:szCs w:val="20"/>
        </w:rPr>
        <w:t>5 projektu umowy (</w:t>
      </w:r>
      <w:r w:rsidRPr="00604281">
        <w:rPr>
          <w:rFonts w:asciiTheme="majorHAnsi" w:hAnsiTheme="majorHAnsi" w:cstheme="majorHAnsi"/>
          <w:b/>
          <w:bCs/>
          <w:sz w:val="20"/>
          <w:szCs w:val="20"/>
        </w:rPr>
        <w:t xml:space="preserve">Załącznik nr </w:t>
      </w:r>
      <w:r w:rsidR="00604281" w:rsidRPr="00604281">
        <w:rPr>
          <w:rFonts w:asciiTheme="majorHAnsi" w:hAnsiTheme="majorHAnsi" w:cstheme="majorHAnsi"/>
          <w:b/>
          <w:bCs/>
          <w:sz w:val="20"/>
          <w:szCs w:val="20"/>
        </w:rPr>
        <w:t>7</w:t>
      </w:r>
      <w:r w:rsidRPr="00604281">
        <w:rPr>
          <w:rFonts w:asciiTheme="majorHAnsi" w:hAnsiTheme="majorHAnsi" w:cstheme="majorHAnsi"/>
          <w:b/>
          <w:bCs/>
          <w:sz w:val="20"/>
          <w:szCs w:val="20"/>
        </w:rPr>
        <w:t xml:space="preserve"> do SWZ</w:t>
      </w:r>
      <w:r w:rsidRPr="00554949">
        <w:rPr>
          <w:rFonts w:asciiTheme="majorHAnsi" w:hAnsiTheme="majorHAnsi" w:cstheme="majorHAnsi"/>
          <w:sz w:val="20"/>
          <w:szCs w:val="20"/>
        </w:rPr>
        <w:t>).</w:t>
      </w:r>
    </w:p>
    <w:p w14:paraId="27E4FDB1" w14:textId="4118B88A" w:rsidR="00AD71F9" w:rsidRPr="00060929" w:rsidRDefault="00AD71F9" w:rsidP="00A6464A">
      <w:pPr>
        <w:pStyle w:val="Akapitzlist"/>
        <w:numPr>
          <w:ilvl w:val="1"/>
          <w:numId w:val="44"/>
        </w:numPr>
        <w:spacing w:line="276" w:lineRule="auto"/>
        <w:contextualSpacing/>
        <w:jc w:val="both"/>
        <w:rPr>
          <w:rFonts w:asciiTheme="majorHAnsi" w:hAnsiTheme="majorHAnsi" w:cstheme="majorHAnsi"/>
          <w:sz w:val="20"/>
          <w:szCs w:val="20"/>
        </w:rPr>
      </w:pPr>
      <w:r w:rsidRPr="00060929">
        <w:rPr>
          <w:rStyle w:val="fontstyle01"/>
          <w:rFonts w:asciiTheme="majorHAnsi" w:hAnsiTheme="majorHAnsi"/>
          <w:sz w:val="20"/>
          <w:szCs w:val="20"/>
        </w:rPr>
        <w:t>Zamawiający nie przewiduje rozliczenia w walutach obcych.</w:t>
      </w:r>
    </w:p>
    <w:p w14:paraId="7006975E" w14:textId="77777777" w:rsidR="00AD71F9" w:rsidRDefault="00AD71F9" w:rsidP="00AD71F9">
      <w:pPr>
        <w:pStyle w:val="Akapitzlist1"/>
        <w:spacing w:after="0"/>
        <w:contextualSpacing w:val="0"/>
        <w:jc w:val="both"/>
        <w:rPr>
          <w:rFonts w:asciiTheme="majorHAnsi" w:hAnsiTheme="majorHAnsi" w:cstheme="minorHAnsi"/>
          <w:sz w:val="20"/>
          <w:szCs w:val="20"/>
        </w:rPr>
      </w:pP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4FF4ED97" w14:textId="7157876E" w:rsidR="00AD71F9" w:rsidRDefault="00AD71F9" w:rsidP="00AD71F9">
      <w:pPr>
        <w:spacing w:before="240" w:after="200" w:line="360" w:lineRule="auto"/>
        <w:jc w:val="both"/>
        <w:rPr>
          <w:rFonts w:asciiTheme="majorHAnsi" w:hAnsiTheme="majorHAnsi"/>
          <w:color w:val="000000"/>
          <w:sz w:val="20"/>
          <w:szCs w:val="20"/>
        </w:rPr>
      </w:pPr>
      <w:r w:rsidRPr="00AD71F9">
        <w:rPr>
          <w:rFonts w:asciiTheme="majorHAnsi" w:hAnsiTheme="majorHAnsi"/>
          <w:color w:val="000000"/>
          <w:sz w:val="20"/>
          <w:szCs w:val="20"/>
        </w:rPr>
        <w:t>Realizacja zamówienia odbywać się będzie w następujących terminach:</w:t>
      </w:r>
    </w:p>
    <w:p w14:paraId="12EE7A3A" w14:textId="0B3E83FA" w:rsidR="00060929" w:rsidRDefault="00060929" w:rsidP="00060929">
      <w:pPr>
        <w:rPr>
          <w:rFonts w:asciiTheme="majorHAnsi" w:hAnsiTheme="majorHAnsi" w:cstheme="majorHAnsi"/>
          <w:sz w:val="20"/>
          <w:szCs w:val="20"/>
        </w:rPr>
      </w:pPr>
      <w:r w:rsidRPr="00425A56">
        <w:rPr>
          <w:rFonts w:asciiTheme="majorHAnsi" w:hAnsiTheme="majorHAnsi" w:cstheme="majorHAnsi"/>
          <w:b/>
          <w:bCs/>
          <w:sz w:val="20"/>
          <w:szCs w:val="20"/>
        </w:rPr>
        <w:t xml:space="preserve">          </w:t>
      </w:r>
      <w:r>
        <w:rPr>
          <w:rFonts w:asciiTheme="majorHAnsi" w:hAnsiTheme="majorHAnsi" w:cstheme="majorHAnsi"/>
          <w:b/>
          <w:bCs/>
          <w:sz w:val="20"/>
          <w:szCs w:val="20"/>
        </w:rPr>
        <w:t xml:space="preserve"> </w:t>
      </w:r>
      <w:r w:rsidRPr="00425A56">
        <w:rPr>
          <w:rFonts w:asciiTheme="majorHAnsi" w:hAnsiTheme="majorHAnsi" w:cstheme="majorHAnsi"/>
          <w:b/>
          <w:bCs/>
          <w:sz w:val="20"/>
          <w:szCs w:val="20"/>
        </w:rPr>
        <w:t xml:space="preserve">   </w:t>
      </w:r>
      <w:r w:rsidRPr="00425A56">
        <w:rPr>
          <w:rFonts w:asciiTheme="majorHAnsi" w:hAnsiTheme="majorHAnsi" w:cstheme="majorHAnsi"/>
          <w:b/>
          <w:bCs/>
          <w:sz w:val="20"/>
          <w:szCs w:val="20"/>
          <w:u w:val="single"/>
        </w:rPr>
        <w:t>Część I zamówienia</w:t>
      </w:r>
      <w:r>
        <w:rPr>
          <w:rFonts w:asciiTheme="majorHAnsi" w:hAnsiTheme="majorHAnsi" w:cstheme="majorHAnsi"/>
          <w:b/>
          <w:bCs/>
          <w:sz w:val="20"/>
          <w:szCs w:val="20"/>
          <w:u w:val="single"/>
        </w:rPr>
        <w:t xml:space="preserve"> </w:t>
      </w:r>
      <w:r w:rsidRPr="00425A56">
        <w:rPr>
          <w:rFonts w:asciiTheme="majorHAnsi" w:hAnsiTheme="majorHAnsi" w:cstheme="majorHAnsi"/>
          <w:sz w:val="20"/>
          <w:szCs w:val="20"/>
        </w:rPr>
        <w:t>-</w:t>
      </w:r>
      <w:r>
        <w:rPr>
          <w:rFonts w:asciiTheme="majorHAnsi" w:hAnsiTheme="majorHAnsi" w:cstheme="majorHAnsi"/>
          <w:sz w:val="20"/>
          <w:szCs w:val="20"/>
        </w:rPr>
        <w:t xml:space="preserve"> </w:t>
      </w:r>
      <w:r w:rsidRPr="00425A56">
        <w:rPr>
          <w:rFonts w:asciiTheme="majorHAnsi" w:hAnsiTheme="majorHAnsi" w:cstheme="majorHAnsi"/>
          <w:spacing w:val="-4"/>
          <w:sz w:val="20"/>
          <w:szCs w:val="20"/>
        </w:rPr>
        <w:t xml:space="preserve">w terminie </w:t>
      </w:r>
      <w:r w:rsidRPr="00425A56">
        <w:rPr>
          <w:rFonts w:asciiTheme="majorHAnsi" w:hAnsiTheme="majorHAnsi" w:cstheme="majorHAnsi"/>
          <w:sz w:val="20"/>
          <w:szCs w:val="20"/>
        </w:rPr>
        <w:t>23 maja 2023 r</w:t>
      </w:r>
      <w:r w:rsidRPr="00060929">
        <w:rPr>
          <w:rFonts w:asciiTheme="majorHAnsi" w:hAnsiTheme="majorHAnsi" w:cstheme="majorHAnsi"/>
          <w:sz w:val="20"/>
          <w:szCs w:val="20"/>
        </w:rPr>
        <w:t>., godz. 8.45-14.45</w:t>
      </w:r>
    </w:p>
    <w:p w14:paraId="61D3C7B4" w14:textId="201EEAFA" w:rsidR="00060929" w:rsidRDefault="00060929" w:rsidP="00060929">
      <w:pPr>
        <w:ind w:left="567" w:hanging="567"/>
        <w:jc w:val="both"/>
        <w:rPr>
          <w:rFonts w:asciiTheme="majorHAnsi" w:hAnsiTheme="majorHAnsi" w:cstheme="majorHAnsi"/>
          <w:sz w:val="20"/>
          <w:szCs w:val="20"/>
        </w:rPr>
      </w:pPr>
      <w:r w:rsidRPr="00AE7D48">
        <w:rPr>
          <w:rFonts w:asciiTheme="majorHAnsi" w:hAnsiTheme="majorHAnsi" w:cstheme="majorHAnsi"/>
          <w:b/>
          <w:bCs/>
          <w:sz w:val="20"/>
          <w:szCs w:val="20"/>
        </w:rPr>
        <w:t xml:space="preserve">              </w:t>
      </w:r>
      <w:r w:rsidRPr="00AE7D48">
        <w:rPr>
          <w:rFonts w:asciiTheme="majorHAnsi" w:hAnsiTheme="majorHAnsi" w:cstheme="majorHAnsi"/>
          <w:b/>
          <w:bCs/>
          <w:sz w:val="20"/>
          <w:szCs w:val="20"/>
          <w:u w:val="single"/>
        </w:rPr>
        <w:t xml:space="preserve">Część </w:t>
      </w:r>
      <w:r>
        <w:rPr>
          <w:rFonts w:asciiTheme="majorHAnsi" w:hAnsiTheme="majorHAnsi" w:cstheme="majorHAnsi"/>
          <w:b/>
          <w:bCs/>
          <w:sz w:val="20"/>
          <w:szCs w:val="20"/>
          <w:u w:val="single"/>
        </w:rPr>
        <w:t>II</w:t>
      </w:r>
      <w:r w:rsidRPr="00AE7D48">
        <w:rPr>
          <w:rFonts w:asciiTheme="majorHAnsi" w:hAnsiTheme="majorHAnsi" w:cstheme="majorHAnsi"/>
          <w:b/>
          <w:bCs/>
          <w:sz w:val="20"/>
          <w:szCs w:val="20"/>
          <w:u w:val="single"/>
        </w:rPr>
        <w:t xml:space="preserve"> zamówienia</w:t>
      </w:r>
      <w:r>
        <w:rPr>
          <w:rFonts w:asciiTheme="majorHAnsi" w:hAnsiTheme="majorHAnsi" w:cstheme="majorHAnsi"/>
          <w:b/>
          <w:bCs/>
          <w:sz w:val="20"/>
          <w:szCs w:val="20"/>
          <w:u w:val="single"/>
        </w:rPr>
        <w:t xml:space="preserve"> – </w:t>
      </w:r>
      <w:r>
        <w:rPr>
          <w:rFonts w:asciiTheme="majorHAnsi" w:hAnsiTheme="majorHAnsi" w:cstheme="majorHAnsi"/>
          <w:sz w:val="20"/>
          <w:szCs w:val="20"/>
        </w:rPr>
        <w:t>w terminie 29.05.-30.05.2023 r.</w:t>
      </w:r>
    </w:p>
    <w:p w14:paraId="14A12CEB" w14:textId="47C9A392" w:rsidR="00060929" w:rsidRDefault="00060929" w:rsidP="00060929">
      <w:pPr>
        <w:ind w:left="567" w:hanging="567"/>
        <w:jc w:val="both"/>
        <w:rPr>
          <w:rFonts w:asciiTheme="majorHAnsi" w:hAnsiTheme="majorHAnsi" w:cstheme="majorHAnsi"/>
          <w:sz w:val="20"/>
          <w:szCs w:val="20"/>
        </w:rPr>
      </w:pPr>
      <w:r w:rsidRPr="00AE7D48">
        <w:rPr>
          <w:rFonts w:asciiTheme="majorHAnsi" w:hAnsiTheme="majorHAnsi" w:cstheme="majorHAnsi"/>
          <w:b/>
          <w:bCs/>
          <w:sz w:val="20"/>
          <w:szCs w:val="20"/>
        </w:rPr>
        <w:t xml:space="preserve">              </w:t>
      </w:r>
      <w:r w:rsidRPr="00AE7D48">
        <w:rPr>
          <w:rFonts w:asciiTheme="majorHAnsi" w:hAnsiTheme="majorHAnsi" w:cstheme="majorHAnsi"/>
          <w:b/>
          <w:bCs/>
          <w:sz w:val="20"/>
          <w:szCs w:val="20"/>
          <w:u w:val="single"/>
        </w:rPr>
        <w:t xml:space="preserve">Część </w:t>
      </w:r>
      <w:r>
        <w:rPr>
          <w:rFonts w:asciiTheme="majorHAnsi" w:hAnsiTheme="majorHAnsi" w:cstheme="majorHAnsi"/>
          <w:b/>
          <w:bCs/>
          <w:sz w:val="20"/>
          <w:szCs w:val="20"/>
          <w:u w:val="single"/>
        </w:rPr>
        <w:t>I</w:t>
      </w:r>
      <w:r w:rsidRPr="00AE7D48">
        <w:rPr>
          <w:rFonts w:asciiTheme="majorHAnsi" w:hAnsiTheme="majorHAnsi" w:cstheme="majorHAnsi"/>
          <w:b/>
          <w:bCs/>
          <w:sz w:val="20"/>
          <w:szCs w:val="20"/>
          <w:u w:val="single"/>
        </w:rPr>
        <w:t>I</w:t>
      </w:r>
      <w:r>
        <w:rPr>
          <w:rFonts w:asciiTheme="majorHAnsi" w:hAnsiTheme="majorHAnsi" w:cstheme="majorHAnsi"/>
          <w:b/>
          <w:bCs/>
          <w:sz w:val="20"/>
          <w:szCs w:val="20"/>
          <w:u w:val="single"/>
        </w:rPr>
        <w:t>I</w:t>
      </w:r>
      <w:r w:rsidRPr="00AE7D48">
        <w:rPr>
          <w:rFonts w:asciiTheme="majorHAnsi" w:hAnsiTheme="majorHAnsi" w:cstheme="majorHAnsi"/>
          <w:b/>
          <w:bCs/>
          <w:sz w:val="20"/>
          <w:szCs w:val="20"/>
          <w:u w:val="single"/>
        </w:rPr>
        <w:t xml:space="preserve"> zamówienia</w:t>
      </w:r>
      <w:r w:rsidRPr="00425A56">
        <w:rPr>
          <w:rFonts w:asciiTheme="majorHAnsi" w:hAnsiTheme="majorHAnsi" w:cstheme="majorHAnsi"/>
          <w:sz w:val="20"/>
          <w:szCs w:val="20"/>
        </w:rPr>
        <w:t xml:space="preserve"> – </w:t>
      </w:r>
      <w:r>
        <w:rPr>
          <w:rFonts w:asciiTheme="majorHAnsi" w:hAnsiTheme="majorHAnsi" w:cstheme="majorHAnsi"/>
          <w:sz w:val="20"/>
          <w:szCs w:val="20"/>
        </w:rPr>
        <w:t>w terminie</w:t>
      </w:r>
      <w:r w:rsidRPr="00425A56">
        <w:rPr>
          <w:rFonts w:asciiTheme="majorHAnsi" w:hAnsiTheme="majorHAnsi" w:cstheme="majorHAnsi"/>
          <w:sz w:val="20"/>
          <w:szCs w:val="20"/>
        </w:rPr>
        <w:t xml:space="preserve"> 1-2 czerwca 2023 r., Bydgoszcz. </w:t>
      </w:r>
    </w:p>
    <w:p w14:paraId="2BE53351" w14:textId="4B0C9E30" w:rsidR="00060929" w:rsidRPr="00060929" w:rsidRDefault="00060929" w:rsidP="00060929">
      <w:pPr>
        <w:ind w:left="567" w:hanging="567"/>
        <w:jc w:val="both"/>
        <w:rPr>
          <w:rFonts w:asciiTheme="majorHAnsi" w:hAnsiTheme="majorHAnsi" w:cstheme="majorHAnsi"/>
          <w:sz w:val="20"/>
          <w:szCs w:val="20"/>
        </w:rPr>
      </w:pPr>
      <w:r>
        <w:rPr>
          <w:rFonts w:asciiTheme="majorHAnsi" w:hAnsiTheme="majorHAnsi" w:cstheme="majorHAnsi"/>
          <w:sz w:val="20"/>
          <w:szCs w:val="20"/>
        </w:rPr>
        <w:t xml:space="preserve">           </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5"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5"/>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77777777" w:rsidR="008539CF" w:rsidRPr="00DC0880"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DC0880" w:rsidRDefault="0004244F"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2AEC7ECE" w14:textId="56051281" w:rsidR="00FF5CC4" w:rsidRDefault="00547D88"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p w14:paraId="7669DB19" w14:textId="77777777" w:rsidR="00E5695B" w:rsidRPr="00E5695B" w:rsidRDefault="00E5695B" w:rsidP="00E5695B">
      <w:pPr>
        <w:spacing w:line="276" w:lineRule="auto"/>
        <w:ind w:left="426" w:right="20"/>
        <w:jc w:val="both"/>
        <w:rPr>
          <w:rFonts w:asciiTheme="majorHAnsi" w:hAnsiTheme="majorHAnsi" w:cstheme="majorHAnsi"/>
          <w:color w:val="000000" w:themeColor="text1"/>
          <w:sz w:val="20"/>
          <w:szCs w:val="20"/>
        </w:rPr>
      </w:pPr>
      <w:r w:rsidRPr="00E5695B">
        <w:rPr>
          <w:rFonts w:asciiTheme="majorHAnsi" w:hAnsiTheme="majorHAnsi" w:cstheme="majorHAnsi"/>
          <w:color w:val="000000" w:themeColor="text1"/>
          <w:sz w:val="20"/>
          <w:szCs w:val="20"/>
        </w:rPr>
        <w:lastRenderedPageBreak/>
        <w:t>Zamawiający uzna warunek za spełniony, jeśli Wykonawca wykaże w wykazie usług wykonanych w okresie ostatnich 3 lat (</w:t>
      </w:r>
      <w:r w:rsidRPr="00E5695B">
        <w:rPr>
          <w:rFonts w:asciiTheme="majorHAnsi" w:hAnsiTheme="majorHAnsi" w:cstheme="majorHAnsi"/>
          <w:i/>
          <w:color w:val="000000" w:themeColor="text1"/>
          <w:sz w:val="20"/>
          <w:szCs w:val="20"/>
        </w:rPr>
        <w:t>okres liczony w latach liczy się wstecz od dnia, w którym upływa termin składania ofert)</w:t>
      </w:r>
      <w:r w:rsidRPr="00E5695B">
        <w:rPr>
          <w:rFonts w:asciiTheme="majorHAnsi" w:hAnsiTheme="majorHAnsi" w:cstheme="majorHAnsi"/>
          <w:color w:val="000000" w:themeColor="text1"/>
          <w:sz w:val="20"/>
          <w:szCs w:val="20"/>
        </w:rPr>
        <w:t xml:space="preserve">, a jeżeli okres prowadzenia działalności jest krótszy – w tym okresie, że, wykonał należycie </w:t>
      </w:r>
      <w:r w:rsidRPr="00E5695B">
        <w:rPr>
          <w:rFonts w:asciiTheme="majorHAnsi" w:hAnsiTheme="majorHAnsi" w:cstheme="majorHAnsi"/>
          <w:b/>
          <w:color w:val="000000" w:themeColor="text1"/>
          <w:sz w:val="20"/>
          <w:szCs w:val="20"/>
        </w:rPr>
        <w:t xml:space="preserve">minimum dwie (2) usługi cateringowe dla co najmniej 50 osób każda usługa (z wyłączeniem imprez typu: grill) </w:t>
      </w:r>
      <w:r w:rsidRPr="00E5695B">
        <w:rPr>
          <w:rFonts w:asciiTheme="majorHAnsi" w:hAnsiTheme="majorHAnsi" w:cstheme="majorHAnsi"/>
          <w:color w:val="000000" w:themeColor="text1"/>
          <w:sz w:val="20"/>
          <w:szCs w:val="20"/>
        </w:rPr>
        <w:t>- wraz z podaniem jej przedmiotu,</w:t>
      </w:r>
      <w:r w:rsidRPr="00E5695B">
        <w:rPr>
          <w:rFonts w:asciiTheme="majorHAnsi" w:eastAsia="Calibri" w:hAnsiTheme="majorHAnsi" w:cstheme="majorHAnsi"/>
          <w:color w:val="000000" w:themeColor="text1"/>
          <w:sz w:val="20"/>
          <w:szCs w:val="20"/>
          <w:lang w:eastAsia="en-US"/>
        </w:rPr>
        <w:t xml:space="preserve"> liczby osób, dla której była realizowana usługa,</w:t>
      </w:r>
      <w:r w:rsidRPr="00E5695B">
        <w:rPr>
          <w:rFonts w:asciiTheme="majorHAnsi" w:hAnsiTheme="majorHAnsi" w:cstheme="majorHAnsi"/>
          <w:color w:val="000000" w:themeColor="text1"/>
          <w:sz w:val="20"/>
          <w:szCs w:val="20"/>
        </w:rPr>
        <w:t xml:space="preserve">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były wykonywane, a jeżeli Wykonawca z przyczyn niezależnych od niego nie jest w stanie uzyskać tych dokumentów – oświadczenie wykonawcy.</w:t>
      </w:r>
    </w:p>
    <w:tbl>
      <w:tblPr>
        <w:tblpPr w:leftFromText="141" w:rightFromText="141" w:vertAnchor="text" w:horzAnchor="margin" w:tblpY="79"/>
        <w:tblW w:w="10037" w:type="dxa"/>
        <w:tblBorders>
          <w:top w:val="nil"/>
          <w:left w:val="nil"/>
          <w:bottom w:val="nil"/>
          <w:right w:val="nil"/>
        </w:tblBorders>
        <w:tblLayout w:type="fixed"/>
        <w:tblLook w:val="0000" w:firstRow="0" w:lastRow="0" w:firstColumn="0" w:lastColumn="0" w:noHBand="0" w:noVBand="0"/>
      </w:tblPr>
      <w:tblGrid>
        <w:gridCol w:w="10037"/>
      </w:tblGrid>
      <w:tr w:rsidR="00E5695B" w:rsidRPr="00DC0880" w14:paraId="0F3CAF1E" w14:textId="77777777" w:rsidTr="00E5695B">
        <w:trPr>
          <w:trHeight w:val="303"/>
        </w:trPr>
        <w:tc>
          <w:tcPr>
            <w:tcW w:w="10037" w:type="dxa"/>
          </w:tcPr>
          <w:p w14:paraId="3EB3B53D" w14:textId="77777777" w:rsidR="00E5695B" w:rsidRPr="00DC0880" w:rsidRDefault="00E5695B" w:rsidP="00E5695B">
            <w:pPr>
              <w:widowControl w:val="0"/>
              <w:tabs>
                <w:tab w:val="left" w:pos="567"/>
              </w:tabs>
              <w:suppressAutoHyphens/>
              <w:spacing w:line="276" w:lineRule="auto"/>
              <w:jc w:val="both"/>
              <w:rPr>
                <w:rFonts w:asciiTheme="majorHAnsi" w:hAnsiTheme="majorHAnsi" w:cs="Calibri Light"/>
                <w:kern w:val="1"/>
                <w:sz w:val="20"/>
                <w:szCs w:val="20"/>
                <w:lang w:eastAsia="x-none"/>
              </w:rPr>
            </w:pPr>
          </w:p>
        </w:tc>
      </w:tr>
    </w:tbl>
    <w:p w14:paraId="564B882E" w14:textId="77777777" w:rsidR="00B90649" w:rsidRPr="00DC0880" w:rsidRDefault="00B90649" w:rsidP="00E5695B">
      <w:pPr>
        <w:pStyle w:val="Teksttreci0"/>
        <w:shd w:val="clear" w:color="auto" w:fill="auto"/>
        <w:spacing w:line="276" w:lineRule="auto"/>
        <w:ind w:right="20" w:firstLine="0"/>
        <w:jc w:val="both"/>
        <w:rPr>
          <w:rStyle w:val="fontstyle01"/>
          <w:rFonts w:asciiTheme="majorHAnsi" w:hAnsiTheme="majorHAnsi" w:cs="Times New Roman"/>
          <w:b/>
          <w:color w:val="auto"/>
          <w:sz w:val="20"/>
          <w:szCs w:val="20"/>
          <w:lang w:val="pl-PL"/>
        </w:rPr>
      </w:pPr>
    </w:p>
    <w:p w14:paraId="1B35CCCA" w14:textId="32A60DD0" w:rsidR="005A37BF" w:rsidRPr="00DC0880" w:rsidRDefault="005A37BF" w:rsidP="00DC0880">
      <w:pPr>
        <w:pStyle w:val="Akapitzlist"/>
        <w:numPr>
          <w:ilvl w:val="0"/>
          <w:numId w:val="12"/>
        </w:numPr>
        <w:spacing w:line="276" w:lineRule="auto"/>
        <w:jc w:val="both"/>
        <w:rPr>
          <w:rFonts w:asciiTheme="majorHAnsi" w:hAnsiTheme="majorHAnsi" w:cstheme="majorHAnsi"/>
          <w:bCs/>
          <w:sz w:val="20"/>
          <w:szCs w:val="20"/>
        </w:rPr>
      </w:pPr>
      <w:r w:rsidRPr="00DC0880">
        <w:rPr>
          <w:rFonts w:asciiTheme="majorHAnsi" w:hAnsiTheme="majorHAnsi" w:cstheme="majorHAnsi"/>
          <w:bCs/>
          <w:sz w:val="20"/>
          <w:szCs w:val="20"/>
        </w:rPr>
        <w:tab/>
        <w:t>Zamawiający, w stosunku do Wykonawców wspólnie ubiegających się o udzielenie zamówienia, w odniesieniu do warunku dotyczącego zdolności technicznej lub zawodowej – dopuszcza łączne spełnianie warunku przez Wykonawców.</w:t>
      </w:r>
    </w:p>
    <w:p w14:paraId="00351DB9" w14:textId="5A027A08" w:rsidR="00E35F6C" w:rsidRPr="00061E94" w:rsidRDefault="005A37BF" w:rsidP="00DC0880">
      <w:pPr>
        <w:pStyle w:val="Akapitzlist"/>
        <w:numPr>
          <w:ilvl w:val="0"/>
          <w:numId w:val="12"/>
        </w:numPr>
        <w:spacing w:line="276" w:lineRule="auto"/>
        <w:ind w:left="448" w:hanging="448"/>
        <w:jc w:val="both"/>
        <w:rPr>
          <w:rFonts w:asciiTheme="majorHAnsi" w:hAnsiTheme="majorHAnsi" w:cstheme="majorHAnsi"/>
          <w:bCs/>
          <w:sz w:val="22"/>
          <w:szCs w:val="22"/>
        </w:rPr>
      </w:pPr>
      <w:r w:rsidRPr="00DC0880">
        <w:rPr>
          <w:rFonts w:asciiTheme="majorHAnsi"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61E94">
        <w:rPr>
          <w:rFonts w:asciiTheme="majorHAnsi" w:hAnsiTheme="majorHAnsi" w:cstheme="majorHAnsi"/>
          <w:sz w:val="22"/>
          <w:szCs w:val="22"/>
        </w:rPr>
        <w:t>.</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E87E9E">
      <w:pPr>
        <w:numPr>
          <w:ilvl w:val="0"/>
          <w:numId w:val="20"/>
        </w:numPr>
        <w:spacing w:before="240" w:line="360"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xml:space="preserve">. </w:t>
      </w:r>
    </w:p>
    <w:p w14:paraId="3398CBE7"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109 ust. 1 pkt. 4,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tj.:</w:t>
      </w:r>
    </w:p>
    <w:p w14:paraId="07D31EC9" w14:textId="485A0188" w:rsidR="00BA53C0" w:rsidRPr="000D154C" w:rsidRDefault="00BA53C0" w:rsidP="00B90649">
      <w:pPr>
        <w:numPr>
          <w:ilvl w:val="0"/>
          <w:numId w:val="34"/>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A6464A">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A6464A">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A6464A">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jednostką dominującą w rozumieniu art. 3 ust. 1 pkt 37 ustawy z dnia 29 września 1994 r. o rachunkowości (Dz. U. z 2021 r. poz. 217, 2105 i 2106) jest podmiot </w:t>
      </w:r>
      <w:r w:rsidRPr="000D154C">
        <w:rPr>
          <w:rFonts w:asciiTheme="majorHAnsi" w:hAnsiTheme="majorHAnsi"/>
          <w:sz w:val="20"/>
          <w:szCs w:val="20"/>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A6464A">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A6464A">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A6464A">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5F7B7A66" w:rsidR="008F4782"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 xml:space="preserve">Wykluczenie Wykonawcy następuje zgodnie z art. 111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w:t>
      </w:r>
    </w:p>
    <w:p w14:paraId="305A5AC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Wykonawca nie podlega wykluczeniu w okolicznościach określonych w art. 108 ust. 1 pkt 1), 2) i 5)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jeżeli udowodni Zamawiającemu, że spełnił łącznie przesłanki wskazane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w:t>
      </w:r>
    </w:p>
    <w:p w14:paraId="2EE50A1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Zamawiający oceni, czy podjęte przez Wykonawcę czynności, o których mowa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są wystarczające do wykazania jego rzetelności, uwzględniając wagę i szczególne okoliczności czynu Wykonawcy. </w:t>
      </w:r>
    </w:p>
    <w:p w14:paraId="47F2966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Jeżeli podjęte przez Wykonawcę czynności, o których mowa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nie są wystarczające do wykazania jego rzetelności, Zamawiający wyklucza Wykonawcę. </w:t>
      </w:r>
    </w:p>
    <w:p w14:paraId="1F1395B7" w14:textId="37D66372" w:rsidR="00141BC7" w:rsidRPr="00141BC7"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 Oferta Wykonawcy, który podlega wykluczeniu na podstawie art. 7 ust. 1 specustawy sankcyjnej zostanie odrzucona na podstawie art. 226 ust. 1 pkt 2) lit. a)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7. Wykonawca może zostać wykluczony przez Zamawiającego na każdym etapie postępowania o udzielenie zamówienia</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1E8B21FD"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Załącznikiem nr 2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681A47C7" w14:textId="7FFBCEA6"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lastRenderedPageBreak/>
        <w:t>Podmiotowe środki dowodowe wymagane od Wykonawcy obejmują:</w:t>
      </w:r>
    </w:p>
    <w:p w14:paraId="53407EA0" w14:textId="77777777"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35DAA69D"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hAnsiTheme="majorHAnsi" w:cs="Calibri Light"/>
          <w:sz w:val="20"/>
          <w:szCs w:val="20"/>
        </w:rPr>
        <w:t>Oświadczenie Wykonawcy</w:t>
      </w:r>
      <w:r w:rsidRPr="000D154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009069FB">
        <w:rPr>
          <w:rFonts w:ascii="Calibri" w:hAnsi="Calibri"/>
          <w:b/>
          <w:sz w:val="20"/>
          <w:szCs w:val="20"/>
        </w:rPr>
        <w:t>Załącznik nr 3</w:t>
      </w:r>
      <w:r w:rsidRPr="000D154C">
        <w:rPr>
          <w:rFonts w:ascii="Calibri" w:hAnsi="Calibri"/>
          <w:b/>
          <w:sz w:val="20"/>
          <w:szCs w:val="20"/>
        </w:rPr>
        <w:t>c.</w:t>
      </w:r>
    </w:p>
    <w:p w14:paraId="313BEC39" w14:textId="7083975B" w:rsidR="00E21296" w:rsidRPr="000D154C" w:rsidRDefault="00BA53C0"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Calibri" w:hAnsi="Calibri" w:cs="Arial"/>
          <w:b/>
          <w:kern w:val="1"/>
          <w:sz w:val="20"/>
          <w:szCs w:val="20"/>
          <w:lang w:eastAsia="hi-IN" w:bidi="hi-IN"/>
        </w:rPr>
        <w:t xml:space="preserve">wykaz </w:t>
      </w:r>
      <w:r w:rsidR="00604281">
        <w:rPr>
          <w:rFonts w:ascii="Calibri" w:hAnsi="Calibri" w:cs="Arial"/>
          <w:b/>
          <w:kern w:val="1"/>
          <w:sz w:val="20"/>
          <w:szCs w:val="20"/>
          <w:lang w:eastAsia="hi-IN" w:bidi="hi-IN"/>
        </w:rPr>
        <w:t>usług</w:t>
      </w:r>
      <w:r w:rsidRPr="000D154C">
        <w:rPr>
          <w:rFonts w:ascii="Calibri" w:hAnsi="Calibri" w:cs="Arial"/>
          <w:b/>
          <w:kern w:val="1"/>
          <w:sz w:val="20"/>
          <w:szCs w:val="20"/>
          <w:lang w:eastAsia="hi-IN" w:bidi="hi-IN"/>
        </w:rPr>
        <w:t>,</w:t>
      </w:r>
      <w:r w:rsidRPr="000D154C">
        <w:rPr>
          <w:rFonts w:ascii="Calibri" w:hAnsi="Calibri" w:cs="Arial"/>
          <w:kern w:val="1"/>
          <w:sz w:val="20"/>
          <w:szCs w:val="20"/>
          <w:lang w:eastAsia="hi-IN" w:bidi="hi-IN"/>
        </w:rPr>
        <w:t xml:space="preserve"> skierowanych przez wykonawcę do rea</w:t>
      </w:r>
      <w:r w:rsidR="00763F14" w:rsidRPr="000D154C">
        <w:rPr>
          <w:rFonts w:ascii="Calibri" w:hAnsi="Calibri" w:cs="Arial"/>
          <w:kern w:val="1"/>
          <w:sz w:val="20"/>
          <w:szCs w:val="20"/>
          <w:lang w:eastAsia="hi-IN" w:bidi="hi-IN"/>
        </w:rPr>
        <w:t xml:space="preserve">lizacji zamówienia publicznego </w:t>
      </w:r>
      <w:r w:rsidRPr="000D154C">
        <w:rPr>
          <w:rFonts w:ascii="Calibri" w:hAnsi="Calibri" w:cs="Arial"/>
          <w:kern w:val="1"/>
          <w:sz w:val="20"/>
          <w:szCs w:val="20"/>
          <w:lang w:eastAsia="hi-IN" w:bidi="hi-IN"/>
        </w:rPr>
        <w:t>wraz z informacjami na temat ich kwal</w:t>
      </w:r>
      <w:r w:rsidR="00763F14" w:rsidRPr="000D154C">
        <w:rPr>
          <w:rFonts w:ascii="Calibri" w:hAnsi="Calibri" w:cs="Arial"/>
          <w:kern w:val="1"/>
          <w:sz w:val="20"/>
          <w:szCs w:val="20"/>
          <w:lang w:eastAsia="hi-IN" w:bidi="hi-IN"/>
        </w:rPr>
        <w:t xml:space="preserve">ifikacji zawodowych, </w:t>
      </w:r>
      <w:r w:rsidRPr="000D154C">
        <w:rPr>
          <w:rFonts w:ascii="Calibri" w:hAnsi="Calibri" w:cs="Arial"/>
          <w:kern w:val="1"/>
          <w:sz w:val="20"/>
          <w:szCs w:val="20"/>
          <w:lang w:eastAsia="hi-IN" w:bidi="hi-IN"/>
        </w:rPr>
        <w:t xml:space="preserve">doświadczenia i wykształcenia niezbędnych do wykonania zamówienia publicznego, a także zakresu wykonywanych przez nie czynności oraz informacją o podstawie do dysponowania tymi osobami, </w:t>
      </w:r>
      <w:r w:rsidR="004D34CE" w:rsidRPr="000D154C">
        <w:rPr>
          <w:rFonts w:ascii="Calibri" w:hAnsi="Calibri" w:cs="Calibri Light"/>
          <w:b/>
          <w:bCs/>
          <w:sz w:val="20"/>
          <w:szCs w:val="20"/>
        </w:rPr>
        <w:t>załącznik</w:t>
      </w:r>
      <w:r w:rsidR="00E21296" w:rsidRPr="000D154C">
        <w:rPr>
          <w:rFonts w:ascii="Calibri" w:hAnsi="Calibri" w:cs="Calibri Light"/>
          <w:b/>
          <w:bCs/>
          <w:sz w:val="20"/>
          <w:szCs w:val="20"/>
        </w:rPr>
        <w:t xml:space="preserve"> 5</w:t>
      </w:r>
    </w:p>
    <w:p w14:paraId="009F06F8" w14:textId="0256F088" w:rsidR="0077453B" w:rsidRPr="000D154C" w:rsidRDefault="0077453B" w:rsidP="0077453B">
      <w:pPr>
        <w:spacing w:line="276" w:lineRule="auto"/>
        <w:jc w:val="both"/>
        <w:rPr>
          <w:rFonts w:asciiTheme="majorHAnsi" w:eastAsiaTheme="minorEastAsia" w:hAnsiTheme="majorHAnsi" w:cs="Calibri Light"/>
          <w:sz w:val="20"/>
          <w:szCs w:val="20"/>
        </w:rPr>
      </w:pPr>
    </w:p>
    <w:p w14:paraId="25EFA418" w14:textId="63E26EA3" w:rsidR="0077453B" w:rsidRPr="00583141" w:rsidRDefault="0077453B" w:rsidP="00583141">
      <w:pPr>
        <w:pStyle w:val="Akapitzlist"/>
        <w:numPr>
          <w:ilvl w:val="0"/>
          <w:numId w:val="35"/>
        </w:numPr>
        <w:spacing w:line="276" w:lineRule="auto"/>
        <w:jc w:val="both"/>
        <w:rPr>
          <w:rFonts w:asciiTheme="majorHAnsi" w:hAnsiTheme="majorHAnsi" w:cs="Calibri Light"/>
          <w:sz w:val="20"/>
          <w:szCs w:val="20"/>
        </w:rPr>
      </w:pPr>
      <w:r w:rsidRPr="00583141">
        <w:rPr>
          <w:rFonts w:ascii="Calibri" w:hAnsi="Calibri" w:cs="Calibri Light"/>
          <w:b/>
          <w:sz w:val="20"/>
          <w:szCs w:val="20"/>
        </w:rPr>
        <w:t>WYKONAWCY ZAGRANICZNI</w:t>
      </w:r>
      <w:r w:rsidRPr="00583141">
        <w:rPr>
          <w:rFonts w:ascii="Calibri" w:hAnsi="Calibri" w:cs="Calibri Light"/>
          <w:sz w:val="20"/>
          <w:szCs w:val="20"/>
        </w:rPr>
        <w:t xml:space="preserve"> </w:t>
      </w:r>
      <w:r w:rsidRPr="00583141">
        <w:rPr>
          <w:rFonts w:asciiTheme="majorHAnsi" w:hAnsiTheme="majorHAnsi" w:cs="Calibri Light"/>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77777777" w:rsidR="0077453B" w:rsidRPr="000D154C" w:rsidRDefault="0077453B" w:rsidP="00583141">
      <w:pPr>
        <w:numPr>
          <w:ilvl w:val="0"/>
          <w:numId w:val="35"/>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583141">
      <w:pPr>
        <w:numPr>
          <w:ilvl w:val="0"/>
          <w:numId w:val="35"/>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5405340D" w14:textId="77777777" w:rsidR="0077453B" w:rsidRPr="000D154C" w:rsidRDefault="0077453B" w:rsidP="0077453B">
      <w:pPr>
        <w:spacing w:line="276" w:lineRule="auto"/>
        <w:ind w:left="434" w:hanging="434"/>
        <w:jc w:val="both"/>
        <w:rPr>
          <w:rFonts w:asciiTheme="majorHAnsi" w:hAnsiTheme="majorHAnsi" w:cs="Arial"/>
          <w:sz w:val="20"/>
          <w:szCs w:val="20"/>
        </w:rPr>
      </w:pPr>
      <w:r w:rsidRPr="000D154C">
        <w:rPr>
          <w:rFonts w:ascii="Arial" w:hAnsi="Arial" w:cs="Arial"/>
          <w:sz w:val="20"/>
          <w:szCs w:val="20"/>
        </w:rPr>
        <w:lastRenderedPageBreak/>
        <w:t xml:space="preserve">1) </w:t>
      </w:r>
      <w:r w:rsidRPr="000D154C">
        <w:rPr>
          <w:rFonts w:asciiTheme="majorHAnsi" w:hAnsiTheme="majorHAnsi" w:cs="Arial"/>
          <w:sz w:val="20"/>
          <w:szCs w:val="20"/>
        </w:rPr>
        <w:t>Pełnomocnictwo udzielone przez Wykonawców wspólnie ubiegających się o zamówienie do reprezentowania ich w postępowaniu o udzielenie zamówienia albo reprezentowania w postępowaniu i zawarcia umowy w sprawie zamówienia publicznego. W przypadku gdy ofertę</w:t>
      </w:r>
    </w:p>
    <w:p w14:paraId="66AAAB17" w14:textId="77777777" w:rsidR="0077453B" w:rsidRPr="000D154C" w:rsidRDefault="0077453B" w:rsidP="0077453B">
      <w:pPr>
        <w:spacing w:line="276" w:lineRule="auto"/>
        <w:ind w:left="434" w:hanging="8"/>
        <w:jc w:val="both"/>
        <w:rPr>
          <w:rFonts w:asciiTheme="majorHAnsi" w:hAnsiTheme="majorHAnsi" w:cs="Arial"/>
          <w:sz w:val="20"/>
          <w:szCs w:val="20"/>
        </w:rPr>
      </w:pP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03978399" w14:textId="35A4232A" w:rsidR="00583141" w:rsidRPr="003E2BDF" w:rsidRDefault="0077453B" w:rsidP="00A6464A">
      <w:pPr>
        <w:numPr>
          <w:ilvl w:val="0"/>
          <w:numId w:val="39"/>
        </w:numPr>
        <w:spacing w:line="276" w:lineRule="auto"/>
        <w:ind w:left="426" w:hanging="284"/>
        <w:jc w:val="both"/>
        <w:rPr>
          <w:rFonts w:asciiTheme="majorHAnsi" w:hAnsiTheme="majorHAnsi" w:cs="Arial"/>
          <w:b/>
          <w:bCs/>
          <w:sz w:val="20"/>
          <w:szCs w:val="20"/>
        </w:rPr>
      </w:pPr>
      <w:r w:rsidRPr="000D154C">
        <w:rPr>
          <w:rFonts w:asciiTheme="majorHAnsi" w:hAnsiTheme="majorHAnsi" w:cs="Arial"/>
          <w:sz w:val="20"/>
          <w:szCs w:val="20"/>
        </w:rPr>
        <w:t xml:space="preserve">Formularz Ofertowy musi być zgodny w treści z załączonym do SWZ wzorem stanowiącym </w:t>
      </w:r>
      <w:r w:rsidR="003E2BDF" w:rsidRPr="003E2BDF">
        <w:rPr>
          <w:rFonts w:asciiTheme="majorHAnsi" w:hAnsiTheme="majorHAnsi" w:cs="Arial"/>
          <w:b/>
          <w:bCs/>
          <w:sz w:val="20"/>
          <w:szCs w:val="20"/>
        </w:rPr>
        <w:t>Z</w:t>
      </w:r>
      <w:r w:rsidRPr="003E2BDF">
        <w:rPr>
          <w:rFonts w:asciiTheme="majorHAnsi" w:hAnsiTheme="majorHAnsi" w:cs="Arial"/>
          <w:b/>
          <w:bCs/>
          <w:sz w:val="20"/>
          <w:szCs w:val="20"/>
        </w:rPr>
        <w:t xml:space="preserve">ałącznik nr </w:t>
      </w:r>
      <w:r w:rsidR="00E5695B" w:rsidRPr="003E2BDF">
        <w:rPr>
          <w:rFonts w:asciiTheme="majorHAnsi" w:hAnsiTheme="majorHAnsi" w:cs="Arial"/>
          <w:b/>
          <w:bCs/>
          <w:sz w:val="20"/>
          <w:szCs w:val="20"/>
        </w:rPr>
        <w:t>2</w:t>
      </w:r>
      <w:r w:rsidR="003E2BDF" w:rsidRPr="003E2BDF">
        <w:rPr>
          <w:rFonts w:asciiTheme="majorHAnsi" w:hAnsiTheme="majorHAnsi" w:cs="Arial"/>
          <w:b/>
          <w:bCs/>
          <w:sz w:val="20"/>
          <w:szCs w:val="20"/>
        </w:rPr>
        <w:t xml:space="preserve"> do SWZ</w:t>
      </w:r>
      <w:r w:rsidRPr="003E2BDF">
        <w:rPr>
          <w:rFonts w:asciiTheme="majorHAnsi" w:hAnsiTheme="majorHAnsi" w:cs="Arial"/>
          <w:b/>
          <w:bCs/>
          <w:sz w:val="20"/>
          <w:szCs w:val="20"/>
        </w:rPr>
        <w:t>.</w:t>
      </w:r>
    </w:p>
    <w:p w14:paraId="0F4C9BE2" w14:textId="39C06A5C" w:rsidR="00604281" w:rsidRPr="003E2BDF" w:rsidRDefault="003E2BDF" w:rsidP="003E2BDF">
      <w:pPr>
        <w:numPr>
          <w:ilvl w:val="0"/>
          <w:numId w:val="39"/>
        </w:numPr>
        <w:spacing w:line="276" w:lineRule="auto"/>
        <w:ind w:left="426" w:hanging="284"/>
        <w:jc w:val="both"/>
        <w:rPr>
          <w:rFonts w:asciiTheme="majorHAnsi" w:hAnsiTheme="majorHAnsi" w:cs="Arial"/>
          <w:sz w:val="20"/>
          <w:szCs w:val="20"/>
        </w:rPr>
      </w:pPr>
      <w:r w:rsidRPr="003E2BDF">
        <w:rPr>
          <w:rFonts w:asciiTheme="majorHAnsi" w:hAnsiTheme="majorHAnsi" w:cstheme="majorHAnsi"/>
          <w:bCs/>
          <w:kern w:val="3"/>
          <w:sz w:val="20"/>
          <w:szCs w:val="20"/>
        </w:rPr>
        <w:t>Wykaz osób skierowanych do realizacji zamówienia – zatrudnienia z aspektu społecznego</w:t>
      </w:r>
      <w:r>
        <w:rPr>
          <w:rFonts w:asciiTheme="majorHAnsi" w:hAnsiTheme="majorHAnsi" w:cstheme="majorHAnsi"/>
          <w:bCs/>
          <w:kern w:val="3"/>
          <w:sz w:val="20"/>
          <w:szCs w:val="20"/>
        </w:rPr>
        <w:t xml:space="preserve"> </w:t>
      </w:r>
      <w:r w:rsidRPr="003E2BDF">
        <w:rPr>
          <w:rFonts w:asciiTheme="majorHAnsi" w:hAnsiTheme="majorHAnsi" w:cstheme="majorHAnsi"/>
          <w:b/>
          <w:kern w:val="3"/>
          <w:sz w:val="20"/>
          <w:szCs w:val="20"/>
        </w:rPr>
        <w:t>Załącznik nr 8 do SWZ</w:t>
      </w:r>
      <w:r>
        <w:rPr>
          <w:rFonts w:asciiTheme="majorHAnsi" w:hAnsiTheme="majorHAnsi" w:cstheme="majorHAnsi"/>
          <w:bCs/>
          <w:kern w:val="3"/>
          <w:sz w:val="20"/>
          <w:szCs w:val="20"/>
        </w:rPr>
        <w:t>.</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6" w:name="bookmark11"/>
      <w:r w:rsidR="00974EE8" w:rsidRPr="00763F14">
        <w:rPr>
          <w:rFonts w:asciiTheme="majorHAnsi" w:hAnsiTheme="majorHAnsi"/>
          <w:b/>
          <w:bCs/>
          <w:sz w:val="22"/>
          <w:szCs w:val="22"/>
        </w:rPr>
        <w:t xml:space="preserve">SPOSÓB KOMUNIKACJI ORAZ </w:t>
      </w:r>
      <w:bookmarkEnd w:id="6"/>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lastRenderedPageBreak/>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77777777"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6"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9">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A6464A">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DD44854" w14:textId="77777777" w:rsidR="000D154C" w:rsidRPr="000D154C" w:rsidRDefault="000D154C" w:rsidP="00A6464A">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A6464A">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A6464A">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A6464A">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68278AF1" w14:textId="77777777" w:rsidR="000D154C" w:rsidRPr="000D154C" w:rsidRDefault="000D154C" w:rsidP="00A6464A">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A6464A">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20">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21">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A6464A">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2">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3">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Zamawiający informuje, że instrukcje korzystania z </w:t>
      </w:r>
      <w:hyperlink r:id="rId24">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5">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6">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lastRenderedPageBreak/>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3650E549" w14:textId="20FBEF57" w:rsidR="000D154C" w:rsidRPr="000D154C" w:rsidRDefault="000D154C" w:rsidP="00E87E9E">
      <w:pPr>
        <w:numPr>
          <w:ilvl w:val="0"/>
          <w:numId w:val="36"/>
        </w:numPr>
        <w:shd w:val="clear" w:color="auto" w:fill="FFFFFF"/>
        <w:spacing w:before="100" w:beforeAutospacing="1" w:after="100" w:afterAutospacing="1"/>
        <w:rPr>
          <w:rFonts w:ascii="Calibri" w:hAnsi="Calibri" w:cs="Helvetica"/>
          <w:sz w:val="20"/>
          <w:szCs w:val="20"/>
        </w:rPr>
      </w:pPr>
      <w:r w:rsidRPr="000D154C">
        <w:rPr>
          <w:rFonts w:ascii="Calibri" w:hAnsi="Calibri"/>
          <w:b/>
          <w:sz w:val="20"/>
          <w:szCs w:val="20"/>
        </w:rPr>
        <w:t>w sprawach merytorycznych:</w:t>
      </w:r>
      <w:r w:rsidRPr="000D154C">
        <w:rPr>
          <w:rFonts w:ascii="Helvetica" w:hAnsi="Helvetica" w:cs="Helvetica"/>
          <w:b/>
          <w:bCs/>
          <w:sz w:val="20"/>
          <w:szCs w:val="20"/>
        </w:rPr>
        <w:t xml:space="preserve"> </w:t>
      </w:r>
    </w:p>
    <w:p w14:paraId="02789AFF" w14:textId="77777777" w:rsidR="000D154C" w:rsidRPr="000D154C" w:rsidRDefault="000D154C" w:rsidP="00E87E9E">
      <w:pPr>
        <w:numPr>
          <w:ilvl w:val="0"/>
          <w:numId w:val="36"/>
        </w:numPr>
        <w:shd w:val="clear" w:color="auto" w:fill="FFFFFF"/>
        <w:spacing w:before="100" w:beforeAutospacing="1" w:after="100" w:afterAutospacing="1"/>
        <w:rPr>
          <w:rFonts w:ascii="Calibri" w:eastAsiaTheme="minorEastAsia" w:hAnsi="Calibri" w:cs="Helvetica"/>
          <w:sz w:val="20"/>
          <w:szCs w:val="20"/>
        </w:rPr>
      </w:pPr>
      <w:r w:rsidRPr="000D154C">
        <w:rPr>
          <w:rFonts w:ascii="Calibri" w:eastAsiaTheme="minorEastAsia" w:hAnsi="Calibri"/>
          <w:b/>
          <w:sz w:val="20"/>
          <w:szCs w:val="20"/>
        </w:rPr>
        <w:t>w sprawach proceduralno-prawnych</w:t>
      </w:r>
      <w:r w:rsidRPr="000D154C">
        <w:rPr>
          <w:rFonts w:ascii="Calibri" w:eastAsiaTheme="minorEastAsia" w:hAnsi="Calibri"/>
          <w:sz w:val="20"/>
          <w:szCs w:val="20"/>
        </w:rPr>
        <w:t xml:space="preserve">: </w:t>
      </w:r>
      <w:r w:rsidRPr="000D154C">
        <w:rPr>
          <w:rFonts w:ascii="Calibri" w:eastAsiaTheme="minorEastAsia" w:hAnsi="Calibri"/>
          <w:b/>
          <w:sz w:val="20"/>
          <w:szCs w:val="20"/>
        </w:rPr>
        <w:t xml:space="preserve">mgr Luiza </w:t>
      </w:r>
      <w:r w:rsidRPr="000D154C">
        <w:rPr>
          <w:rFonts w:ascii="Calibri" w:eastAsiaTheme="minorEastAsia" w:hAnsi="Calibri"/>
          <w:b/>
          <w:sz w:val="20"/>
          <w:szCs w:val="20"/>
        </w:rPr>
        <w:tab/>
        <w:t>Ł</w:t>
      </w:r>
      <w:r w:rsidRPr="000D154C">
        <w:rPr>
          <w:rFonts w:ascii="Calibri" w:eastAsiaTheme="minorEastAsia" w:hAnsi="Calibri"/>
          <w:b/>
          <w:sz w:val="20"/>
          <w:szCs w:val="20"/>
        </w:rPr>
        <w:tab/>
      </w:r>
      <w:proofErr w:type="spellStart"/>
      <w:r w:rsidRPr="000D154C">
        <w:rPr>
          <w:rFonts w:ascii="Calibri" w:eastAsiaTheme="minorEastAsia" w:hAnsi="Calibri"/>
          <w:b/>
          <w:sz w:val="20"/>
          <w:szCs w:val="20"/>
        </w:rPr>
        <w:t>ączka</w:t>
      </w:r>
      <w:proofErr w:type="spellEnd"/>
      <w:r w:rsidRPr="000D154C">
        <w:rPr>
          <w:rFonts w:ascii="Calibri" w:eastAsiaTheme="minorEastAsia" w:hAnsi="Calibri"/>
          <w:b/>
          <w:sz w:val="20"/>
          <w:szCs w:val="20"/>
        </w:rPr>
        <w:t xml:space="preserve">-Wojtecka </w:t>
      </w:r>
      <w:r w:rsidRPr="000D154C">
        <w:rPr>
          <w:rFonts w:ascii="Calibri" w:eastAsiaTheme="minorEastAsia" w:hAnsi="Calibri"/>
          <w:sz w:val="20"/>
          <w:szCs w:val="20"/>
        </w:rPr>
        <w:t xml:space="preserve">– telefon (52) 34 19 135. </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68FD353F"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pkt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7" w:name="bookmark12"/>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59224737" w14:textId="3250C010"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w:t>
      </w:r>
      <w:r w:rsidR="008A7507" w:rsidRPr="000D154C">
        <w:rPr>
          <w:rFonts w:asciiTheme="majorHAnsi" w:hAnsiTheme="majorHAnsi"/>
          <w:sz w:val="20"/>
          <w:szCs w:val="20"/>
        </w:rPr>
        <w:t xml:space="preserve"> szczegółowo opisanych w </w:t>
      </w:r>
      <w:r w:rsidR="00E5695B">
        <w:rPr>
          <w:rFonts w:asciiTheme="majorHAnsi" w:hAnsiTheme="majorHAnsi"/>
          <w:sz w:val="20"/>
          <w:szCs w:val="20"/>
        </w:rPr>
        <w:t>Rozdz.</w:t>
      </w:r>
      <w:r w:rsidR="008A7507" w:rsidRPr="000D154C">
        <w:rPr>
          <w:rFonts w:asciiTheme="majorHAnsi" w:hAnsiTheme="majorHAnsi"/>
          <w:sz w:val="20"/>
          <w:szCs w:val="20"/>
        </w:rPr>
        <w:t xml:space="preserve"> XI SWZ</w:t>
      </w:r>
    </w:p>
    <w:p w14:paraId="020F2B1A" w14:textId="2228F2CF"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0657B52E" w:rsidR="0034764B" w:rsidRPr="00496B7A" w:rsidRDefault="0034764B" w:rsidP="00E5695B">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7"/>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7"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466706A0"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 xml:space="preserve">Załącznikiem nr </w:t>
      </w:r>
      <w:r w:rsidR="00E5695B">
        <w:rPr>
          <w:rFonts w:asciiTheme="majorHAnsi" w:eastAsiaTheme="minorEastAsia" w:hAnsiTheme="majorHAnsi"/>
          <w:b/>
          <w:sz w:val="20"/>
          <w:szCs w:val="20"/>
        </w:rPr>
        <w:t>2</w:t>
      </w:r>
      <w:r w:rsidRPr="000D154C">
        <w:rPr>
          <w:rFonts w:asciiTheme="majorHAnsi" w:eastAsiaTheme="minorEastAsia" w:hAnsiTheme="majorHAnsi"/>
          <w:b/>
          <w:sz w:val="20"/>
          <w:szCs w:val="20"/>
        </w:rPr>
        <w:t xml:space="preserve"> do SWZ</w:t>
      </w:r>
      <w:r w:rsidRPr="000D154C">
        <w:rPr>
          <w:rFonts w:asciiTheme="majorHAnsi" w:eastAsiaTheme="minorEastAsia" w:hAnsiTheme="majorHAnsi"/>
          <w:sz w:val="20"/>
          <w:szCs w:val="20"/>
        </w:rPr>
        <w:t>. Wraz z ofertą Wykonawca jest zobowiązany złożyć:</w:t>
      </w:r>
    </w:p>
    <w:p w14:paraId="1870936E" w14:textId="6A96D5C4"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 xml:space="preserve">oświadczenia, o których mowa w Rozdziale </w:t>
      </w:r>
      <w:r w:rsidR="00E5695B">
        <w:rPr>
          <w:rFonts w:asciiTheme="majorHAnsi" w:eastAsiaTheme="minorEastAsia" w:hAnsiTheme="majorHAnsi"/>
          <w:sz w:val="20"/>
          <w:szCs w:val="20"/>
        </w:rPr>
        <w:t>VIII</w:t>
      </w:r>
      <w:r w:rsidRPr="000D154C">
        <w:rPr>
          <w:rFonts w:asciiTheme="majorHAnsi" w:eastAsiaTheme="minorEastAsia" w:hAnsiTheme="majorHAnsi"/>
          <w:sz w:val="20"/>
          <w:szCs w:val="20"/>
        </w:rPr>
        <w:t xml:space="preserve"> ust. 1 SWZ;</w:t>
      </w:r>
    </w:p>
    <w:p w14:paraId="31D49E88"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zobowiązanie innego podmiotu, o którym mowa w Rozdziale XI ust. 3 SWZ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29450BFD"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b/>
          <w:sz w:val="20"/>
          <w:szCs w:val="20"/>
        </w:rPr>
        <w:t>Ofertę składa się pod rygorem nieważności w formie elektronicznej lub w postaci elektronicznej opatrzonej podpisem zaufanym lub podpisem osobistym (e-dowód).</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D154C">
        <w:rPr>
          <w:rFonts w:asciiTheme="majorHAnsi" w:eastAsiaTheme="minorEastAsia" w:hAnsiTheme="majorHAnsi"/>
          <w:sz w:val="20"/>
          <w:szCs w:val="20"/>
        </w:rPr>
        <w:t>Pzp</w:t>
      </w:r>
      <w:proofErr w:type="spellEnd"/>
      <w:r w:rsidRPr="000D154C">
        <w:rPr>
          <w:rFonts w:asciiTheme="majorHAnsi" w:eastAsiaTheme="minorEastAsia" w:hAnsiTheme="majorHAnsi"/>
          <w:sz w:val="20"/>
          <w:szCs w:val="20"/>
        </w:rPr>
        <w:t>.</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8"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3049DA1E" w14:textId="35F1970C" w:rsidR="007C502C" w:rsidRPr="007C502C" w:rsidRDefault="007C502C" w:rsidP="00A6464A">
      <w:pPr>
        <w:pStyle w:val="Akapitzlist"/>
        <w:numPr>
          <w:ilvl w:val="0"/>
          <w:numId w:val="45"/>
        </w:numPr>
        <w:spacing w:line="276" w:lineRule="auto"/>
        <w:ind w:left="0" w:hanging="142"/>
        <w:contextualSpacing/>
        <w:jc w:val="both"/>
        <w:rPr>
          <w:rFonts w:asciiTheme="majorHAnsi" w:hAnsiTheme="majorHAnsi" w:cstheme="majorHAnsi"/>
          <w:sz w:val="20"/>
          <w:szCs w:val="20"/>
        </w:rPr>
      </w:pPr>
      <w:r w:rsidRPr="007C502C">
        <w:rPr>
          <w:rFonts w:asciiTheme="majorHAnsi" w:hAnsiTheme="majorHAnsi" w:cstheme="majorHAnsi"/>
          <w:sz w:val="20"/>
          <w:szCs w:val="20"/>
        </w:rPr>
        <w:t xml:space="preserve">Wykonawca podaje cenę za realizację przedmiotu zamówienia w Formularzu Oferty, stanowiący </w:t>
      </w:r>
      <w:r w:rsidRPr="007C502C">
        <w:rPr>
          <w:rFonts w:asciiTheme="majorHAnsi" w:hAnsiTheme="majorHAnsi" w:cstheme="majorHAnsi"/>
          <w:b/>
          <w:sz w:val="20"/>
          <w:szCs w:val="20"/>
        </w:rPr>
        <w:t xml:space="preserve">Załącznik nr 2 do SWZ/umowy. </w:t>
      </w:r>
    </w:p>
    <w:p w14:paraId="488A6EC2" w14:textId="21FD4146" w:rsidR="005848D8" w:rsidRPr="007C502C" w:rsidRDefault="005848D8" w:rsidP="00A6464A">
      <w:pPr>
        <w:pStyle w:val="Akapitzlist"/>
        <w:numPr>
          <w:ilvl w:val="0"/>
          <w:numId w:val="45"/>
        </w:numPr>
        <w:spacing w:line="276" w:lineRule="auto"/>
        <w:ind w:left="0" w:hanging="142"/>
        <w:contextualSpacing/>
        <w:jc w:val="both"/>
        <w:rPr>
          <w:rFonts w:asciiTheme="majorHAnsi" w:hAnsiTheme="majorHAnsi" w:cstheme="majorHAnsi"/>
          <w:sz w:val="20"/>
          <w:szCs w:val="20"/>
        </w:rPr>
      </w:pPr>
      <w:r w:rsidRPr="007C502C">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07491F03" w:rsidR="005848D8" w:rsidRPr="007C502C" w:rsidRDefault="007C502C" w:rsidP="00A6464A">
      <w:pPr>
        <w:pStyle w:val="Akapitzlist"/>
        <w:numPr>
          <w:ilvl w:val="0"/>
          <w:numId w:val="45"/>
        </w:numPr>
        <w:spacing w:line="276" w:lineRule="auto"/>
        <w:ind w:left="0" w:hanging="142"/>
        <w:contextualSpacing/>
        <w:jc w:val="both"/>
        <w:rPr>
          <w:rFonts w:asciiTheme="majorHAnsi" w:hAnsiTheme="majorHAnsi" w:cstheme="majorHAnsi"/>
          <w:sz w:val="20"/>
          <w:szCs w:val="20"/>
        </w:rPr>
      </w:pPr>
      <w:r>
        <w:rPr>
          <w:rFonts w:asciiTheme="majorHAnsi" w:eastAsiaTheme="minorEastAsia" w:hAnsiTheme="majorHAnsi"/>
          <w:sz w:val="20"/>
          <w:szCs w:val="20"/>
        </w:rPr>
        <w:t>Cena p</w:t>
      </w:r>
      <w:r w:rsidR="005848D8" w:rsidRPr="007C502C">
        <w:rPr>
          <w:rFonts w:asciiTheme="majorHAnsi" w:eastAsiaTheme="minorEastAsia" w:hAnsiTheme="majorHAnsi"/>
          <w:sz w:val="20"/>
          <w:szCs w:val="20"/>
        </w:rPr>
        <w:t>owinna uwzględniać wszystkie wymagania niniejszej SWZ oraz obejmować wszelkie koszty jakie poniesie Wykonawca z tytułu należytej oraz zgodnej z obowiązującymi przepisami realizacji przedmiotu zamówienia</w:t>
      </w:r>
      <w:r w:rsidR="005848D8" w:rsidRPr="007C502C">
        <w:rPr>
          <w:rFonts w:asciiTheme="majorHAnsi" w:eastAsiaTheme="minorEastAsia" w:hAnsiTheme="majorHAnsi"/>
          <w:sz w:val="20"/>
          <w:szCs w:val="20"/>
          <w:lang w:eastAsia="ar-SA"/>
        </w:rPr>
        <w:t xml:space="preserve">. (w szczególności: </w:t>
      </w:r>
      <w:r w:rsidR="000863B0" w:rsidRPr="007C502C">
        <w:rPr>
          <w:rFonts w:asciiTheme="majorHAnsi" w:eastAsiaTheme="minorEastAsia" w:hAnsiTheme="majorHAnsi"/>
          <w:sz w:val="20"/>
          <w:szCs w:val="20"/>
          <w:lang w:eastAsia="ar-SA"/>
        </w:rPr>
        <w:t xml:space="preserve">(jeśli dotyczy) : </w:t>
      </w:r>
      <w:r w:rsidR="005848D8" w:rsidRPr="007C502C">
        <w:rPr>
          <w:rFonts w:asciiTheme="majorHAnsi" w:eastAsiaTheme="minorEastAsia" w:hAnsiTheme="majorHAnsi"/>
          <w:sz w:val="20"/>
          <w:szCs w:val="20"/>
          <w:lang w:eastAsia="ar-SA"/>
        </w:rPr>
        <w:t>koszty dowozu, ubezpieczenia na czas dostawy, wniesienia, montażu, ustawienia</w:t>
      </w:r>
      <w:r w:rsidR="000863B0" w:rsidRPr="007C502C">
        <w:rPr>
          <w:rFonts w:asciiTheme="majorHAnsi" w:eastAsiaTheme="minorEastAsia" w:hAnsiTheme="majorHAnsi"/>
          <w:sz w:val="20"/>
          <w:szCs w:val="20"/>
          <w:lang w:eastAsia="ar-SA"/>
        </w:rPr>
        <w:t xml:space="preserve">, koszty dojazdu itp. </w:t>
      </w:r>
      <w:r w:rsidR="005848D8" w:rsidRPr="007C502C">
        <w:rPr>
          <w:rFonts w:asciiTheme="majorHAnsi" w:eastAsiaTheme="minorEastAsia" w:hAnsiTheme="majorHAnsi"/>
          <w:sz w:val="20"/>
          <w:szCs w:val="20"/>
          <w:lang w:eastAsia="ar-SA"/>
        </w:rPr>
        <w:t>).</w:t>
      </w:r>
    </w:p>
    <w:p w14:paraId="6D7E40DF" w14:textId="2535542D" w:rsidR="005848D8" w:rsidRPr="007C502C" w:rsidRDefault="005848D8" w:rsidP="00A6464A">
      <w:pPr>
        <w:pStyle w:val="Akapitzlist"/>
        <w:numPr>
          <w:ilvl w:val="0"/>
          <w:numId w:val="45"/>
        </w:numPr>
        <w:spacing w:line="276" w:lineRule="auto"/>
        <w:ind w:left="0" w:hanging="142"/>
        <w:contextualSpacing/>
        <w:jc w:val="both"/>
        <w:rPr>
          <w:rFonts w:asciiTheme="majorHAnsi" w:hAnsiTheme="majorHAnsi" w:cstheme="majorHAnsi"/>
          <w:sz w:val="20"/>
          <w:szCs w:val="20"/>
        </w:rPr>
      </w:pPr>
      <w:r w:rsidRPr="007C502C">
        <w:rPr>
          <w:rFonts w:asciiTheme="majorHAnsi" w:eastAsiaTheme="minorEastAsia" w:hAnsiTheme="majorHAnsi"/>
          <w:sz w:val="20"/>
          <w:szCs w:val="20"/>
        </w:rPr>
        <w:t>Podstawą do określenia zakresu zamówienia i ceny oferty jest Załącznik Nr 2 do SWZ – Formularz Ofertowy.</w:t>
      </w:r>
    </w:p>
    <w:p w14:paraId="1F8B8B73" w14:textId="49781AE8" w:rsidR="005848D8" w:rsidRPr="007C502C" w:rsidRDefault="005848D8" w:rsidP="00A6464A">
      <w:pPr>
        <w:pStyle w:val="Akapitzlist"/>
        <w:numPr>
          <w:ilvl w:val="0"/>
          <w:numId w:val="45"/>
        </w:numPr>
        <w:spacing w:line="276" w:lineRule="auto"/>
        <w:ind w:left="0" w:hanging="142"/>
        <w:contextualSpacing/>
        <w:jc w:val="both"/>
        <w:rPr>
          <w:rFonts w:asciiTheme="majorHAnsi" w:hAnsiTheme="majorHAnsi" w:cstheme="majorHAnsi"/>
          <w:sz w:val="20"/>
          <w:szCs w:val="20"/>
        </w:rPr>
      </w:pPr>
      <w:r w:rsidRPr="007C502C">
        <w:rPr>
          <w:rFonts w:asciiTheme="majorHAnsi" w:eastAsiaTheme="minorEastAsia" w:hAnsiTheme="majorHAnsi"/>
          <w:sz w:val="20"/>
          <w:szCs w:val="20"/>
          <w:lang w:eastAsia="ar-SA"/>
        </w:rPr>
        <w:t>Za sposób sporządzenia kalkulacji wynagrodzenia odpowiada wyłącznie Wykonawca.</w:t>
      </w:r>
    </w:p>
    <w:p w14:paraId="47717C7D" w14:textId="71355896" w:rsidR="005848D8" w:rsidRPr="007C502C" w:rsidRDefault="005848D8" w:rsidP="00A6464A">
      <w:pPr>
        <w:pStyle w:val="Akapitzlist"/>
        <w:numPr>
          <w:ilvl w:val="0"/>
          <w:numId w:val="45"/>
        </w:numPr>
        <w:spacing w:line="276" w:lineRule="auto"/>
        <w:ind w:left="0" w:hanging="142"/>
        <w:contextualSpacing/>
        <w:jc w:val="both"/>
        <w:rPr>
          <w:rFonts w:asciiTheme="majorHAnsi" w:hAnsiTheme="majorHAnsi" w:cstheme="majorHAnsi"/>
          <w:sz w:val="20"/>
          <w:szCs w:val="20"/>
        </w:rPr>
      </w:pPr>
      <w:r w:rsidRPr="007C502C">
        <w:rPr>
          <w:rFonts w:asciiTheme="majorHAnsi" w:eastAsiaTheme="minorEastAsia" w:hAnsiTheme="majorHAnsi"/>
          <w:sz w:val="20"/>
          <w:szCs w:val="20"/>
        </w:rPr>
        <w:t xml:space="preserve">Do oceny ofert Zamawiający przyjmie Cenę brutto OGÓŁEM z Formularza oferty. </w:t>
      </w:r>
    </w:p>
    <w:p w14:paraId="0C0BB223" w14:textId="0C440B61" w:rsidR="005848D8" w:rsidRPr="007C502C" w:rsidRDefault="005848D8" w:rsidP="00A6464A">
      <w:pPr>
        <w:pStyle w:val="Akapitzlist"/>
        <w:numPr>
          <w:ilvl w:val="0"/>
          <w:numId w:val="45"/>
        </w:numPr>
        <w:spacing w:line="276" w:lineRule="auto"/>
        <w:ind w:left="0" w:hanging="142"/>
        <w:contextualSpacing/>
        <w:jc w:val="both"/>
        <w:rPr>
          <w:rFonts w:asciiTheme="majorHAnsi" w:hAnsiTheme="majorHAnsi" w:cstheme="majorHAnsi"/>
          <w:sz w:val="20"/>
          <w:szCs w:val="20"/>
        </w:rPr>
      </w:pPr>
      <w:r w:rsidRPr="007C502C">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02B8BDD6" w:rsidR="005848D8" w:rsidRPr="007C502C" w:rsidRDefault="005848D8" w:rsidP="00A6464A">
      <w:pPr>
        <w:pStyle w:val="Akapitzlist"/>
        <w:numPr>
          <w:ilvl w:val="0"/>
          <w:numId w:val="45"/>
        </w:numPr>
        <w:spacing w:line="276" w:lineRule="auto"/>
        <w:ind w:left="0" w:hanging="142"/>
        <w:contextualSpacing/>
        <w:jc w:val="both"/>
        <w:rPr>
          <w:rFonts w:asciiTheme="majorHAnsi" w:hAnsiTheme="majorHAnsi" w:cstheme="majorHAnsi"/>
          <w:sz w:val="20"/>
          <w:szCs w:val="20"/>
        </w:rPr>
      </w:pPr>
      <w:r w:rsidRPr="007C502C">
        <w:rPr>
          <w:rFonts w:asciiTheme="majorHAnsi" w:eastAsiaTheme="minorEastAsia" w:hAnsiTheme="majorHAnsi"/>
          <w:sz w:val="20"/>
          <w:szCs w:val="20"/>
        </w:rPr>
        <w:t xml:space="preserve">Ceny podane formularzu oferty należy zaokrąglić do dwóch miejsc po przecinku (od 0,005 w górę). </w:t>
      </w:r>
    </w:p>
    <w:p w14:paraId="034B50E1" w14:textId="0926B3FA" w:rsidR="005848D8" w:rsidRPr="007C502C" w:rsidRDefault="005848D8" w:rsidP="00A6464A">
      <w:pPr>
        <w:pStyle w:val="Akapitzlist"/>
        <w:numPr>
          <w:ilvl w:val="0"/>
          <w:numId w:val="45"/>
        </w:numPr>
        <w:spacing w:line="276" w:lineRule="auto"/>
        <w:ind w:left="0" w:hanging="142"/>
        <w:contextualSpacing/>
        <w:jc w:val="both"/>
        <w:rPr>
          <w:rFonts w:asciiTheme="majorHAnsi" w:hAnsiTheme="majorHAnsi" w:cstheme="majorHAnsi"/>
          <w:sz w:val="20"/>
          <w:szCs w:val="20"/>
        </w:rPr>
      </w:pPr>
      <w:r w:rsidRPr="007C502C">
        <w:rPr>
          <w:rFonts w:asciiTheme="majorHAnsi" w:eastAsiaTheme="minorEastAsia" w:hAnsiTheme="majorHAnsi"/>
          <w:sz w:val="20"/>
          <w:szCs w:val="20"/>
        </w:rPr>
        <w:t>Zamawiający nie przewiduje rozliczeń w walucie obcej.</w:t>
      </w:r>
    </w:p>
    <w:p w14:paraId="7B6A6B67" w14:textId="77777777" w:rsidR="005848D8" w:rsidRPr="007C502C" w:rsidRDefault="005848D8" w:rsidP="00A6464A">
      <w:pPr>
        <w:pStyle w:val="Akapitzlist"/>
        <w:numPr>
          <w:ilvl w:val="0"/>
          <w:numId w:val="45"/>
        </w:numPr>
        <w:spacing w:line="276" w:lineRule="auto"/>
        <w:ind w:left="0" w:hanging="142"/>
        <w:contextualSpacing/>
        <w:jc w:val="both"/>
        <w:rPr>
          <w:rFonts w:asciiTheme="majorHAnsi" w:hAnsiTheme="majorHAnsi" w:cstheme="majorHAnsi"/>
          <w:sz w:val="20"/>
          <w:szCs w:val="20"/>
        </w:rPr>
      </w:pPr>
      <w:r w:rsidRPr="007C502C">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7C502C">
        <w:rPr>
          <w:rFonts w:asciiTheme="majorHAnsi" w:eastAsiaTheme="minorEastAsia" w:hAnsiTheme="majorHAnsi"/>
          <w:sz w:val="20"/>
          <w:szCs w:val="20"/>
        </w:rPr>
        <w:t>późn</w:t>
      </w:r>
      <w:proofErr w:type="spellEnd"/>
      <w:r w:rsidRPr="007C502C">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A6464A">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A6464A">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5D65F930" w14:textId="77777777" w:rsidR="005848D8" w:rsidRPr="005848D8" w:rsidRDefault="005848D8" w:rsidP="00A6464A">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2DD6D281" w:rsidR="005848D8" w:rsidRPr="005848D8" w:rsidRDefault="005848D8" w:rsidP="00A6464A">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lastRenderedPageBreak/>
        <w:t xml:space="preserve"> wskazać stawkę podatku od towarów i usług, która</w:t>
      </w:r>
      <w:r w:rsidR="007C502C">
        <w:rPr>
          <w:rFonts w:asciiTheme="majorHAnsi" w:eastAsiaTheme="minorEastAsia" w:hAnsiTheme="majorHAnsi"/>
          <w:sz w:val="20"/>
          <w:szCs w:val="20"/>
        </w:rPr>
        <w:t xml:space="preserve"> </w:t>
      </w:r>
      <w:r w:rsidRPr="005848D8">
        <w:rPr>
          <w:rFonts w:asciiTheme="majorHAnsi" w:eastAsiaTheme="minorEastAsia" w:hAnsiTheme="majorHAnsi"/>
          <w:sz w:val="20"/>
          <w:szCs w:val="20"/>
        </w:rPr>
        <w:t xml:space="preserve"> zgodnie z wiedzą Wykonawcy, będzie miała zastosowanie. </w:t>
      </w:r>
    </w:p>
    <w:p w14:paraId="500973EA" w14:textId="77FDC9C9" w:rsidR="005848D8" w:rsidRPr="007C502C" w:rsidRDefault="005848D8" w:rsidP="00A6464A">
      <w:pPr>
        <w:pStyle w:val="Akapitzlist"/>
        <w:numPr>
          <w:ilvl w:val="0"/>
          <w:numId w:val="45"/>
        </w:numPr>
        <w:spacing w:before="240" w:line="276" w:lineRule="auto"/>
        <w:ind w:left="142" w:hanging="284"/>
        <w:jc w:val="both"/>
        <w:rPr>
          <w:rFonts w:asciiTheme="majorHAnsi" w:eastAsiaTheme="minorEastAsia" w:hAnsiTheme="majorHAnsi"/>
          <w:b/>
          <w:sz w:val="20"/>
          <w:szCs w:val="20"/>
        </w:rPr>
      </w:pPr>
      <w:r w:rsidRPr="007C502C">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48EFBB27" w:rsidR="005848D8" w:rsidRPr="005848D8" w:rsidRDefault="005848D8"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 xml:space="preserve">30 dni, tj. do dnia </w:t>
      </w:r>
      <w:r w:rsidR="000275F0">
        <w:rPr>
          <w:rFonts w:asciiTheme="majorHAnsi" w:hAnsiTheme="majorHAnsi"/>
          <w:b/>
          <w:sz w:val="20"/>
        </w:rPr>
        <w:t>0</w:t>
      </w:r>
      <w:r w:rsidR="007C502C">
        <w:rPr>
          <w:rFonts w:asciiTheme="majorHAnsi" w:hAnsiTheme="majorHAnsi"/>
          <w:b/>
          <w:sz w:val="20"/>
        </w:rPr>
        <w:t>3</w:t>
      </w:r>
      <w:r w:rsidR="000275F0">
        <w:rPr>
          <w:rFonts w:asciiTheme="majorHAnsi" w:hAnsiTheme="majorHAnsi"/>
          <w:b/>
          <w:sz w:val="20"/>
        </w:rPr>
        <w:t>.0</w:t>
      </w:r>
      <w:r w:rsidR="007C502C">
        <w:rPr>
          <w:rFonts w:asciiTheme="majorHAnsi" w:hAnsiTheme="majorHAnsi"/>
          <w:b/>
          <w:sz w:val="20"/>
        </w:rPr>
        <w:t>6</w:t>
      </w:r>
      <w:r w:rsidR="000275F0">
        <w:rPr>
          <w:rFonts w:asciiTheme="majorHAnsi" w:hAnsiTheme="majorHAnsi"/>
          <w:b/>
          <w:sz w:val="20"/>
        </w:rPr>
        <w:t>.2023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4FBA9CEB" w:rsidR="00B5063F" w:rsidRPr="000275F0"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7C502C">
        <w:rPr>
          <w:rFonts w:asciiTheme="majorHAnsi" w:hAnsiTheme="majorHAnsi" w:cstheme="majorHAnsi"/>
          <w:b/>
          <w:sz w:val="20"/>
          <w:szCs w:val="20"/>
        </w:rPr>
        <w:t>05</w:t>
      </w:r>
      <w:r w:rsidR="000275F0" w:rsidRPr="000275F0">
        <w:rPr>
          <w:rFonts w:asciiTheme="majorHAnsi" w:hAnsiTheme="majorHAnsi" w:cstheme="majorHAnsi"/>
          <w:b/>
          <w:sz w:val="20"/>
          <w:szCs w:val="20"/>
        </w:rPr>
        <w:t>.0</w:t>
      </w:r>
      <w:r w:rsidR="007C502C">
        <w:rPr>
          <w:rFonts w:asciiTheme="majorHAnsi" w:hAnsiTheme="majorHAnsi" w:cstheme="majorHAnsi"/>
          <w:b/>
          <w:sz w:val="20"/>
          <w:szCs w:val="20"/>
        </w:rPr>
        <w:t>5</w:t>
      </w:r>
      <w:r w:rsidR="000275F0" w:rsidRPr="000275F0">
        <w:rPr>
          <w:rFonts w:asciiTheme="majorHAnsi" w:hAnsiTheme="majorHAnsi" w:cstheme="majorHAnsi"/>
          <w:b/>
          <w:sz w:val="20"/>
          <w:szCs w:val="20"/>
        </w:rPr>
        <w:t xml:space="preserve">.2023 </w:t>
      </w:r>
      <w:r w:rsidR="00B5063F" w:rsidRPr="000275F0">
        <w:rPr>
          <w:rFonts w:asciiTheme="majorHAnsi" w:hAnsiTheme="majorHAnsi" w:cstheme="majorHAnsi"/>
          <w:b/>
          <w:sz w:val="20"/>
          <w:szCs w:val="20"/>
        </w:rPr>
        <w:t xml:space="preserve">do godziny </w:t>
      </w:r>
      <w:r w:rsidR="007C502C">
        <w:rPr>
          <w:rFonts w:asciiTheme="majorHAnsi" w:hAnsiTheme="majorHAnsi" w:cstheme="majorHAnsi"/>
          <w:b/>
          <w:caps/>
          <w:sz w:val="20"/>
          <w:szCs w:val="20"/>
        </w:rPr>
        <w:t>09</w:t>
      </w:r>
      <w:r w:rsidR="00B5063F" w:rsidRPr="000275F0">
        <w:rPr>
          <w:rFonts w:asciiTheme="majorHAnsi" w:hAnsiTheme="majorHAnsi" w:cstheme="majorHAnsi"/>
          <w:b/>
          <w:sz w:val="20"/>
          <w:szCs w:val="20"/>
        </w:rPr>
        <w:t>:00.</w:t>
      </w:r>
    </w:p>
    <w:p w14:paraId="4492A570"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734B5738" w:rsidR="00BA05B7" w:rsidRPr="000275F0"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7C502C">
        <w:rPr>
          <w:rFonts w:asciiTheme="majorHAnsi" w:hAnsiTheme="majorHAnsi" w:cstheme="majorHAnsi"/>
          <w:b/>
          <w:sz w:val="20"/>
          <w:szCs w:val="20"/>
        </w:rPr>
        <w:t>05</w:t>
      </w:r>
      <w:r w:rsidR="000275F0" w:rsidRPr="000275F0">
        <w:rPr>
          <w:rFonts w:asciiTheme="majorHAnsi" w:hAnsiTheme="majorHAnsi" w:cstheme="majorHAnsi"/>
          <w:b/>
          <w:sz w:val="20"/>
          <w:szCs w:val="20"/>
        </w:rPr>
        <w:t>.0</w:t>
      </w:r>
      <w:r w:rsidR="007C502C">
        <w:rPr>
          <w:rFonts w:asciiTheme="majorHAnsi" w:hAnsiTheme="majorHAnsi" w:cstheme="majorHAnsi"/>
          <w:b/>
          <w:sz w:val="20"/>
          <w:szCs w:val="20"/>
        </w:rPr>
        <w:t>5</w:t>
      </w:r>
      <w:r w:rsidR="000275F0" w:rsidRPr="000275F0">
        <w:rPr>
          <w:rFonts w:asciiTheme="majorHAnsi" w:hAnsiTheme="majorHAnsi" w:cstheme="majorHAnsi"/>
          <w:b/>
          <w:sz w:val="20"/>
          <w:szCs w:val="20"/>
        </w:rPr>
        <w:t xml:space="preserve">.2023 r. </w:t>
      </w:r>
      <w:r w:rsidR="00115F5C" w:rsidRPr="000275F0">
        <w:rPr>
          <w:rFonts w:asciiTheme="majorHAnsi" w:hAnsiTheme="majorHAnsi" w:cstheme="majorHAnsi"/>
          <w:b/>
          <w:sz w:val="20"/>
          <w:szCs w:val="20"/>
        </w:rPr>
        <w:t xml:space="preserve">o godzinie </w:t>
      </w:r>
      <w:r w:rsidR="007C502C">
        <w:rPr>
          <w:rFonts w:asciiTheme="majorHAnsi" w:hAnsiTheme="majorHAnsi" w:cstheme="majorHAnsi"/>
          <w:b/>
          <w:sz w:val="20"/>
          <w:szCs w:val="20"/>
        </w:rPr>
        <w:t>09</w:t>
      </w:r>
      <w:r w:rsidR="00115F5C" w:rsidRPr="000275F0">
        <w:rPr>
          <w:rFonts w:asciiTheme="majorHAnsi" w:hAnsiTheme="majorHAnsi" w:cstheme="majorHAnsi"/>
          <w:b/>
          <w:sz w:val="20"/>
          <w:szCs w:val="20"/>
        </w:rPr>
        <w:t>:30</w:t>
      </w:r>
      <w:r w:rsidR="00914AEB" w:rsidRPr="000275F0">
        <w:rPr>
          <w:rFonts w:asciiTheme="majorHAnsi" w:hAnsiTheme="majorHAnsi" w:cstheme="majorHAnsi"/>
          <w:b/>
          <w:sz w:val="20"/>
          <w:szCs w:val="20"/>
        </w:rPr>
        <w:t>.</w:t>
      </w:r>
      <w:r w:rsidR="00115F5C" w:rsidRPr="000275F0">
        <w:rPr>
          <w:rFonts w:asciiTheme="majorHAnsi" w:hAnsiTheme="majorHAnsi" w:cstheme="majorHAnsi"/>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2C105BD2" w:rsidR="00080477" w:rsidRPr="004D34CE" w:rsidRDefault="00927FE7" w:rsidP="005848D8">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7C502C">
        <w:rPr>
          <w:rFonts w:asciiTheme="majorHAnsi" w:hAnsiTheme="majorHAnsi" w:cstheme="majorHAnsi"/>
          <w:b/>
          <w:sz w:val="22"/>
          <w:szCs w:val="22"/>
        </w:rPr>
        <w:t xml:space="preserve"> </w:t>
      </w:r>
      <w:r w:rsidR="005B5095" w:rsidRPr="004D34CE">
        <w:rPr>
          <w:rFonts w:asciiTheme="majorHAnsi" w:hAnsiTheme="majorHAnsi" w:cstheme="majorHAnsi"/>
          <w:b/>
          <w:sz w:val="22"/>
          <w:szCs w:val="22"/>
        </w:rPr>
        <w:t>I SPOSOBU OCENY OFERT</w:t>
      </w:r>
    </w:p>
    <w:p w14:paraId="48A48BC4"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Arial" w:hAnsi="Arial" w:cs="Arial"/>
          <w:sz w:val="20"/>
          <w:szCs w:val="20"/>
        </w:rPr>
        <w:tab/>
      </w:r>
      <w:r w:rsidRPr="005848D8">
        <w:rPr>
          <w:rFonts w:asciiTheme="majorHAnsi" w:hAnsiTheme="majorHAnsi" w:cs="Calibri Light"/>
          <w:sz w:val="20"/>
          <w:szCs w:val="20"/>
        </w:rPr>
        <w:t>Przy wyborze najkorzystniejszej oferty Zamawiający będzie się kierował następującymi kryteriami oceny ofert:</w:t>
      </w:r>
    </w:p>
    <w:p w14:paraId="73A54774" w14:textId="2C38FA25" w:rsidR="007C502C" w:rsidRPr="00FB310F" w:rsidRDefault="00EA0BD5" w:rsidP="00FB310F">
      <w:pPr>
        <w:pStyle w:val="Akapitzlist"/>
        <w:numPr>
          <w:ilvl w:val="0"/>
          <w:numId w:val="37"/>
        </w:numPr>
        <w:spacing w:line="276" w:lineRule="auto"/>
        <w:ind w:left="851" w:hanging="498"/>
        <w:rPr>
          <w:rFonts w:asciiTheme="majorHAnsi" w:hAnsiTheme="majorHAnsi" w:cs="Calibri Light"/>
          <w:sz w:val="20"/>
          <w:szCs w:val="20"/>
        </w:rPr>
      </w:pPr>
      <w:r w:rsidRPr="005848D8">
        <w:rPr>
          <w:rFonts w:asciiTheme="majorHAnsi" w:hAnsiTheme="majorHAnsi" w:cs="Calibri Light"/>
          <w:b/>
          <w:sz w:val="20"/>
          <w:szCs w:val="20"/>
        </w:rPr>
        <w:tab/>
        <w:t>Cena (C)</w:t>
      </w:r>
      <w:r w:rsidRPr="005848D8">
        <w:rPr>
          <w:rFonts w:asciiTheme="majorHAnsi" w:hAnsiTheme="majorHAnsi" w:cs="Calibri Light"/>
          <w:sz w:val="20"/>
          <w:szCs w:val="20"/>
        </w:rPr>
        <w:t xml:space="preserve"> – waga kryterium 60%;</w:t>
      </w:r>
    </w:p>
    <w:p w14:paraId="004767A1" w14:textId="597FCC2C" w:rsidR="007C502C" w:rsidRPr="007C502C" w:rsidRDefault="007C502C" w:rsidP="007C502C">
      <w:pPr>
        <w:pStyle w:val="Akapitzlist"/>
        <w:numPr>
          <w:ilvl w:val="0"/>
          <w:numId w:val="37"/>
        </w:numPr>
        <w:spacing w:line="276" w:lineRule="auto"/>
        <w:ind w:left="924" w:hanging="476"/>
        <w:rPr>
          <w:rFonts w:asciiTheme="majorHAnsi" w:hAnsiTheme="majorHAnsi" w:cs="Calibri Light"/>
          <w:sz w:val="20"/>
          <w:szCs w:val="20"/>
        </w:rPr>
      </w:pPr>
      <w:r w:rsidRPr="007C502C">
        <w:rPr>
          <w:rFonts w:asciiTheme="majorHAnsi" w:hAnsiTheme="majorHAnsi" w:cstheme="majorHAnsi"/>
          <w:b/>
          <w:bCs/>
          <w:sz w:val="20"/>
          <w:szCs w:val="20"/>
        </w:rPr>
        <w:t>Aspekt społeczny (zatrudnienie określonych grup społecznych</w:t>
      </w:r>
      <w:r w:rsidR="00FB310F">
        <w:rPr>
          <w:rFonts w:asciiTheme="majorHAnsi" w:hAnsiTheme="majorHAnsi" w:cstheme="majorHAnsi"/>
          <w:b/>
          <w:bCs/>
          <w:sz w:val="20"/>
          <w:szCs w:val="20"/>
        </w:rPr>
        <w:t xml:space="preserve"> art. 94 ust. 1 pkt 1), </w:t>
      </w:r>
      <w:r w:rsidR="00BA364D">
        <w:rPr>
          <w:rFonts w:asciiTheme="majorHAnsi" w:hAnsiTheme="majorHAnsi" w:cstheme="majorHAnsi"/>
          <w:b/>
          <w:bCs/>
          <w:sz w:val="20"/>
          <w:szCs w:val="20"/>
        </w:rPr>
        <w:t>8</w:t>
      </w:r>
      <w:r w:rsidRPr="007C502C">
        <w:rPr>
          <w:rFonts w:asciiTheme="majorHAnsi" w:hAnsiTheme="majorHAnsi" w:cstheme="majorHAnsi"/>
          <w:b/>
          <w:bCs/>
          <w:sz w:val="20"/>
          <w:szCs w:val="20"/>
        </w:rPr>
        <w:t>) (A) –</w:t>
      </w:r>
      <w:r w:rsidRPr="007C502C">
        <w:rPr>
          <w:rFonts w:asciiTheme="majorHAnsi" w:hAnsiTheme="majorHAnsi" w:cstheme="majorHAnsi"/>
          <w:sz w:val="20"/>
          <w:szCs w:val="20"/>
        </w:rPr>
        <w:t xml:space="preserve"> waga kryterium </w:t>
      </w:r>
      <w:r w:rsidR="00FB310F">
        <w:rPr>
          <w:rFonts w:asciiTheme="majorHAnsi" w:hAnsiTheme="majorHAnsi" w:cstheme="majorHAnsi"/>
          <w:sz w:val="20"/>
          <w:szCs w:val="20"/>
        </w:rPr>
        <w:t>20</w:t>
      </w:r>
      <w:r w:rsidRPr="007C502C">
        <w:rPr>
          <w:rFonts w:asciiTheme="majorHAnsi" w:hAnsiTheme="majorHAnsi" w:cstheme="majorHAnsi"/>
          <w:sz w:val="20"/>
          <w:szCs w:val="20"/>
        </w:rPr>
        <w:t>%;</w:t>
      </w:r>
    </w:p>
    <w:p w14:paraId="7DDF72E3" w14:textId="53DE499B" w:rsidR="007C502C" w:rsidRPr="00FB310F" w:rsidRDefault="007C502C" w:rsidP="007C502C">
      <w:pPr>
        <w:pStyle w:val="Akapitzlist"/>
        <w:numPr>
          <w:ilvl w:val="0"/>
          <w:numId w:val="37"/>
        </w:numPr>
        <w:spacing w:line="276" w:lineRule="auto"/>
        <w:ind w:left="924" w:hanging="476"/>
        <w:rPr>
          <w:rFonts w:asciiTheme="majorHAnsi" w:hAnsiTheme="majorHAnsi" w:cs="Calibri Light"/>
          <w:sz w:val="20"/>
          <w:szCs w:val="20"/>
        </w:rPr>
      </w:pPr>
      <w:r w:rsidRPr="007C502C">
        <w:rPr>
          <w:rFonts w:asciiTheme="majorHAnsi" w:hAnsiTheme="majorHAnsi" w:cstheme="majorHAnsi"/>
          <w:b/>
          <w:bCs/>
          <w:sz w:val="20"/>
          <w:szCs w:val="20"/>
        </w:rPr>
        <w:t>Przygotowanie serwisu kawowego z wykorzystaniem kawy pochodzącej z produkcji spełniającej standardy społeczne Sprawiedliwego Handlu (P) –</w:t>
      </w:r>
      <w:r w:rsidRPr="007C502C">
        <w:rPr>
          <w:rFonts w:asciiTheme="majorHAnsi" w:hAnsiTheme="majorHAnsi" w:cstheme="majorHAnsi"/>
          <w:sz w:val="20"/>
          <w:szCs w:val="20"/>
        </w:rPr>
        <w:t xml:space="preserve"> waga kryterium </w:t>
      </w:r>
      <w:r w:rsidR="00FB310F">
        <w:rPr>
          <w:rFonts w:asciiTheme="majorHAnsi" w:hAnsiTheme="majorHAnsi" w:cstheme="majorHAnsi"/>
          <w:sz w:val="20"/>
          <w:szCs w:val="20"/>
        </w:rPr>
        <w:t>20</w:t>
      </w:r>
      <w:r w:rsidRPr="007C502C">
        <w:rPr>
          <w:rFonts w:asciiTheme="majorHAnsi" w:hAnsiTheme="majorHAnsi" w:cstheme="majorHAnsi"/>
          <w:sz w:val="20"/>
          <w:szCs w:val="20"/>
        </w:rPr>
        <w:t>%.</w:t>
      </w:r>
    </w:p>
    <w:p w14:paraId="52B0278D"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Theme="majorHAnsi" w:hAnsiTheme="majorHAnsi" w:cs="Calibri Light"/>
          <w:sz w:val="20"/>
          <w:szCs w:val="20"/>
        </w:rPr>
        <w:tab/>
        <w:t>Zasady oceny ofert w poszczególnych kryteriach:</w:t>
      </w:r>
    </w:p>
    <w:p w14:paraId="4AEA1C05" w14:textId="39E09ADF" w:rsidR="00EA0BD5" w:rsidRPr="00BA364D" w:rsidRDefault="00EA0BD5" w:rsidP="00BA364D">
      <w:pPr>
        <w:pStyle w:val="Akapitzlist"/>
        <w:numPr>
          <w:ilvl w:val="1"/>
          <w:numId w:val="18"/>
        </w:numPr>
        <w:spacing w:before="240" w:line="276" w:lineRule="auto"/>
        <w:contextualSpacing/>
        <w:jc w:val="both"/>
        <w:rPr>
          <w:rFonts w:asciiTheme="majorHAnsi" w:hAnsiTheme="majorHAnsi" w:cs="Calibri Light"/>
          <w:b/>
          <w:sz w:val="20"/>
          <w:szCs w:val="20"/>
        </w:rPr>
      </w:pPr>
      <w:r w:rsidRPr="00BA364D">
        <w:rPr>
          <w:rFonts w:asciiTheme="majorHAnsi" w:hAnsiTheme="majorHAnsi" w:cs="Calibri Light"/>
          <w:b/>
          <w:sz w:val="20"/>
          <w:szCs w:val="20"/>
        </w:rPr>
        <w:tab/>
        <w:t xml:space="preserve">Cena (C) – waga </w:t>
      </w:r>
      <w:r w:rsidRPr="00BA364D">
        <w:rPr>
          <w:rFonts w:asciiTheme="majorHAnsi" w:hAnsiTheme="majorHAnsi" w:cs="Calibri Light"/>
          <w:sz w:val="20"/>
          <w:szCs w:val="20"/>
        </w:rPr>
        <w:t>60</w:t>
      </w:r>
      <w:r w:rsidRPr="00BA364D">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A6464A">
      <w:pPr>
        <w:pStyle w:val="Akapitzlist"/>
        <w:numPr>
          <w:ilvl w:val="0"/>
          <w:numId w:val="38"/>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lastRenderedPageBreak/>
        <w:tab/>
        <w:t>Podstawą przyznania punktów w kryterium „cena” będzie cena ofertowa brutto podana przez Wykonawcę w Formularzu Ofertowym.</w:t>
      </w:r>
    </w:p>
    <w:p w14:paraId="5883A368" w14:textId="77777777" w:rsidR="00EA0BD5" w:rsidRPr="005848D8" w:rsidRDefault="00EA0BD5" w:rsidP="00A6464A">
      <w:pPr>
        <w:pStyle w:val="Akapitzlist"/>
        <w:numPr>
          <w:ilvl w:val="0"/>
          <w:numId w:val="38"/>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5848D8" w:rsidRDefault="00E942BD" w:rsidP="005848D8">
      <w:pPr>
        <w:pStyle w:val="Default"/>
        <w:spacing w:line="276" w:lineRule="auto"/>
        <w:rPr>
          <w:rFonts w:ascii="Arial" w:hAnsi="Arial" w:cs="Arial"/>
          <w:b/>
          <w:bCs/>
          <w:sz w:val="20"/>
          <w:szCs w:val="20"/>
        </w:rPr>
      </w:pPr>
    </w:p>
    <w:p w14:paraId="1260DE96" w14:textId="50C0670C" w:rsidR="00EA0BD5" w:rsidRPr="005848D8" w:rsidRDefault="00FB310F" w:rsidP="00BA364D">
      <w:pPr>
        <w:pStyle w:val="Default"/>
        <w:numPr>
          <w:ilvl w:val="1"/>
          <w:numId w:val="18"/>
        </w:numPr>
        <w:spacing w:line="276" w:lineRule="auto"/>
        <w:ind w:hanging="360"/>
        <w:rPr>
          <w:rFonts w:asciiTheme="majorHAnsi" w:hAnsiTheme="majorHAnsi" w:cs="Arial"/>
          <w:b/>
          <w:bCs/>
          <w:color w:val="auto"/>
          <w:sz w:val="20"/>
          <w:szCs w:val="20"/>
        </w:rPr>
      </w:pPr>
      <w:r w:rsidRPr="007C502C">
        <w:rPr>
          <w:rFonts w:asciiTheme="majorHAnsi" w:hAnsiTheme="majorHAnsi" w:cstheme="majorHAnsi"/>
          <w:b/>
          <w:bCs/>
          <w:sz w:val="20"/>
          <w:szCs w:val="20"/>
        </w:rPr>
        <w:t>Aspekt społeczny (zatrudnienie określonych grup społecznych) (A)</w:t>
      </w:r>
      <w:r w:rsidR="00EA0BD5" w:rsidRPr="005848D8">
        <w:rPr>
          <w:rFonts w:asciiTheme="majorHAnsi" w:hAnsiTheme="majorHAnsi" w:cs="Arial"/>
          <w:b/>
          <w:bCs/>
          <w:color w:val="auto"/>
          <w:sz w:val="20"/>
          <w:szCs w:val="20"/>
        </w:rPr>
        <w:t xml:space="preserve">: </w:t>
      </w:r>
    </w:p>
    <w:p w14:paraId="237288CC" w14:textId="2E99716F" w:rsidR="00BA364D" w:rsidRPr="00BA364D" w:rsidRDefault="00BA364D" w:rsidP="00BA364D">
      <w:pPr>
        <w:spacing w:line="276" w:lineRule="auto"/>
        <w:ind w:left="426" w:hanging="142"/>
        <w:jc w:val="both"/>
        <w:rPr>
          <w:rFonts w:asciiTheme="majorHAnsi" w:hAnsiTheme="majorHAnsi" w:cstheme="majorHAnsi"/>
          <w:bCs/>
          <w:sz w:val="20"/>
          <w:szCs w:val="20"/>
        </w:rPr>
      </w:pPr>
      <w:r>
        <w:rPr>
          <w:rFonts w:asciiTheme="majorHAnsi" w:hAnsiTheme="majorHAnsi" w:cstheme="majorHAnsi"/>
          <w:bCs/>
          <w:sz w:val="20"/>
          <w:szCs w:val="20"/>
        </w:rPr>
        <w:t xml:space="preserve">    </w:t>
      </w:r>
      <w:r w:rsidRPr="00BA364D">
        <w:rPr>
          <w:rFonts w:asciiTheme="majorHAnsi" w:hAnsiTheme="majorHAnsi" w:cstheme="majorHAnsi"/>
          <w:bCs/>
          <w:sz w:val="20"/>
          <w:szCs w:val="20"/>
        </w:rPr>
        <w:t xml:space="preserve">Punktacja w kryterium „Aspekt społeczny (zatrudnianie określonych grup społecznych)” będzie wynikała z informacji zapisanych w pkt. 6 Formularza ofertowego (Załącznik nr 2 do SWZ/umowy). Punktacja za aspekt społeczny (zatrudnienie określonych grup społecznych) ustalona jest w sposób następujący:   </w:t>
      </w:r>
    </w:p>
    <w:p w14:paraId="7BF6BC7E" w14:textId="279C7C87" w:rsidR="00BA364D" w:rsidRDefault="00BA364D" w:rsidP="00BA364D">
      <w:pPr>
        <w:pStyle w:val="Akapitzlist"/>
        <w:numPr>
          <w:ilvl w:val="1"/>
          <w:numId w:val="12"/>
        </w:numPr>
        <w:spacing w:line="276" w:lineRule="auto"/>
        <w:jc w:val="both"/>
        <w:rPr>
          <w:rFonts w:asciiTheme="majorHAnsi" w:hAnsiTheme="majorHAnsi" w:cstheme="majorHAnsi"/>
          <w:b/>
          <w:sz w:val="20"/>
          <w:szCs w:val="20"/>
          <w:u w:val="single"/>
        </w:rPr>
      </w:pPr>
      <w:r w:rsidRPr="00BA364D">
        <w:rPr>
          <w:rFonts w:asciiTheme="majorHAnsi" w:hAnsiTheme="majorHAnsi" w:cstheme="majorHAnsi"/>
          <w:b/>
          <w:sz w:val="20"/>
          <w:szCs w:val="20"/>
          <w:u w:val="single"/>
        </w:rPr>
        <w:t>Niezatrudnienie żadnej osoby z niżej wymienionych grup społecznych – 0 pkt.</w:t>
      </w:r>
    </w:p>
    <w:p w14:paraId="43AA39D1" w14:textId="588936B1" w:rsidR="00BA364D" w:rsidRPr="00BA364D" w:rsidRDefault="00BA364D" w:rsidP="00BA364D">
      <w:pPr>
        <w:pStyle w:val="Akapitzlist"/>
        <w:numPr>
          <w:ilvl w:val="1"/>
          <w:numId w:val="12"/>
        </w:numPr>
        <w:spacing w:line="276" w:lineRule="auto"/>
        <w:jc w:val="both"/>
        <w:rPr>
          <w:rFonts w:asciiTheme="majorHAnsi" w:hAnsiTheme="majorHAnsi" w:cstheme="majorHAnsi"/>
          <w:b/>
          <w:sz w:val="20"/>
          <w:szCs w:val="20"/>
          <w:u w:val="single"/>
        </w:rPr>
      </w:pPr>
      <w:r w:rsidRPr="00BA364D">
        <w:rPr>
          <w:rFonts w:asciiTheme="majorHAnsi" w:hAnsiTheme="majorHAnsi" w:cstheme="majorHAnsi"/>
          <w:b/>
          <w:sz w:val="20"/>
          <w:szCs w:val="20"/>
          <w:u w:val="single"/>
        </w:rPr>
        <w:t xml:space="preserve">Zatrudnienie przynajmniej 1 osoby z niżej wymienionych grup społecznych – </w:t>
      </w:r>
      <w:r>
        <w:rPr>
          <w:rFonts w:asciiTheme="majorHAnsi" w:hAnsiTheme="majorHAnsi" w:cstheme="majorHAnsi"/>
          <w:b/>
          <w:sz w:val="20"/>
          <w:szCs w:val="20"/>
          <w:u w:val="single"/>
        </w:rPr>
        <w:t>3</w:t>
      </w:r>
      <w:r w:rsidRPr="00BA364D">
        <w:rPr>
          <w:rFonts w:asciiTheme="majorHAnsi" w:hAnsiTheme="majorHAnsi" w:cstheme="majorHAnsi"/>
          <w:b/>
          <w:sz w:val="20"/>
          <w:szCs w:val="20"/>
          <w:u w:val="single"/>
        </w:rPr>
        <w:t>0 pkt.</w:t>
      </w:r>
    </w:p>
    <w:p w14:paraId="7478CD21" w14:textId="0FD7C5C9" w:rsidR="00BA364D" w:rsidRPr="00BA364D" w:rsidRDefault="00BA364D" w:rsidP="00BA364D">
      <w:pPr>
        <w:spacing w:line="276" w:lineRule="auto"/>
        <w:jc w:val="both"/>
        <w:rPr>
          <w:rFonts w:asciiTheme="majorHAnsi" w:hAnsiTheme="majorHAnsi" w:cstheme="majorHAnsi"/>
          <w:bCs/>
          <w:sz w:val="20"/>
          <w:szCs w:val="20"/>
        </w:rPr>
      </w:pPr>
      <w:r w:rsidRPr="00BA364D">
        <w:rPr>
          <w:rFonts w:asciiTheme="majorHAnsi" w:hAnsiTheme="majorHAnsi" w:cstheme="majorHAnsi"/>
          <w:bCs/>
          <w:sz w:val="20"/>
          <w:szCs w:val="20"/>
        </w:rPr>
        <w:t xml:space="preserve">Punkty w kryterium aspekt społeczny Zamawiający przyzna za zatrudnienie, bezpośrednio do świadczenia usługi cateringowej: w tym np. przygotowanie lub podawanie posiłków (na podstawie umowy z tytułu prawa pracy, umowy cywilnoprawnej lub na podstawie innych umów) w czasie trwania umowy z Zamawiającym osobę/osoby: </w:t>
      </w:r>
    </w:p>
    <w:p w14:paraId="596272C2" w14:textId="77777777" w:rsidR="00BA364D" w:rsidRPr="00BA364D" w:rsidRDefault="00BA364D" w:rsidP="00BA364D">
      <w:pPr>
        <w:pStyle w:val="Akapitzlist"/>
        <w:spacing w:line="276" w:lineRule="auto"/>
        <w:ind w:left="454"/>
        <w:jc w:val="both"/>
        <w:rPr>
          <w:rFonts w:asciiTheme="majorHAnsi" w:hAnsiTheme="majorHAnsi" w:cstheme="majorHAnsi"/>
          <w:bCs/>
          <w:sz w:val="20"/>
          <w:szCs w:val="20"/>
        </w:rPr>
      </w:pPr>
      <w:r w:rsidRPr="00BA364D">
        <w:rPr>
          <w:rFonts w:asciiTheme="majorHAnsi" w:hAnsiTheme="majorHAnsi" w:cstheme="majorHAnsi"/>
          <w:bCs/>
          <w:sz w:val="20"/>
          <w:szCs w:val="20"/>
        </w:rPr>
        <w:t>a) niepełnosprawne w rozumieniu ustawy z dnia 27 sierpnia 1997 r. o rehabilitacji zawodowej i społecznej oraz zatrudnianiu osób niepełnosprawnych (</w:t>
      </w:r>
      <w:proofErr w:type="spellStart"/>
      <w:r w:rsidRPr="00BA364D">
        <w:rPr>
          <w:rFonts w:asciiTheme="majorHAnsi" w:hAnsiTheme="majorHAnsi" w:cstheme="majorHAnsi"/>
          <w:bCs/>
          <w:sz w:val="20"/>
          <w:szCs w:val="20"/>
        </w:rPr>
        <w:t>t.j</w:t>
      </w:r>
      <w:proofErr w:type="spellEnd"/>
      <w:r w:rsidRPr="00BA364D">
        <w:rPr>
          <w:rFonts w:asciiTheme="majorHAnsi" w:hAnsiTheme="majorHAnsi" w:cstheme="majorHAnsi"/>
          <w:bCs/>
          <w:sz w:val="20"/>
          <w:szCs w:val="20"/>
        </w:rPr>
        <w:t>. Dz. U. z 2021 r. poz. 573) lub</w:t>
      </w:r>
    </w:p>
    <w:p w14:paraId="1D94AA4E" w14:textId="30F96BC8" w:rsidR="00BA364D" w:rsidRPr="00BA364D" w:rsidRDefault="00BA364D" w:rsidP="00BA364D">
      <w:pPr>
        <w:pStyle w:val="Akapitzlist"/>
        <w:spacing w:line="276" w:lineRule="auto"/>
        <w:ind w:left="454"/>
        <w:jc w:val="both"/>
        <w:rPr>
          <w:rFonts w:asciiTheme="majorHAnsi" w:hAnsiTheme="majorHAnsi" w:cstheme="majorHAnsi"/>
          <w:bCs/>
          <w:sz w:val="20"/>
          <w:szCs w:val="20"/>
        </w:rPr>
      </w:pPr>
      <w:r w:rsidRPr="00BA364D">
        <w:rPr>
          <w:rFonts w:asciiTheme="majorHAnsi" w:hAnsiTheme="majorHAnsi" w:cstheme="majorHAnsi"/>
          <w:bCs/>
          <w:sz w:val="20"/>
          <w:szCs w:val="20"/>
        </w:rPr>
        <w:t xml:space="preserve">b) </w:t>
      </w:r>
      <w:bookmarkStart w:id="8" w:name="_Hlk133563955"/>
      <w:r w:rsidRPr="00BA364D">
        <w:rPr>
          <w:rFonts w:asciiTheme="majorHAnsi" w:hAnsiTheme="majorHAnsi" w:cstheme="majorHAnsi"/>
          <w:sz w:val="20"/>
          <w:szCs w:val="20"/>
          <w:shd w:val="clear" w:color="auto" w:fill="FFFFFF"/>
        </w:rPr>
        <w:t>osób, które uzyskały w Rzeczypospolitej Polskiej status uchodźcy lub ochronę uzupełniającą, o których mowa w ustawie z dnia 13 czerwca 2003 r. o udzielaniu cudzoziemcom ochrony na terytorium Rzeczypospolitej Polskiej (Dz.U. z 2022 r. </w:t>
      </w:r>
      <w:hyperlink r:id="rId29" w:history="1">
        <w:r w:rsidRPr="00BA364D">
          <w:rPr>
            <w:rFonts w:asciiTheme="majorHAnsi" w:hAnsiTheme="majorHAnsi" w:cstheme="majorHAnsi"/>
            <w:sz w:val="20"/>
            <w:szCs w:val="20"/>
            <w:u w:val="single"/>
            <w:shd w:val="clear" w:color="auto" w:fill="FFFFFF"/>
          </w:rPr>
          <w:t>poz. 1264</w:t>
        </w:r>
      </w:hyperlink>
      <w:r w:rsidRPr="00BA364D">
        <w:rPr>
          <w:rFonts w:asciiTheme="majorHAnsi" w:hAnsiTheme="majorHAnsi" w:cstheme="majorHAnsi"/>
          <w:sz w:val="20"/>
          <w:szCs w:val="20"/>
          <w:shd w:val="clear" w:color="auto" w:fill="FFFFFF"/>
        </w:rPr>
        <w:t> i </w:t>
      </w:r>
      <w:hyperlink r:id="rId30" w:history="1">
        <w:r w:rsidRPr="00BA364D">
          <w:rPr>
            <w:rFonts w:asciiTheme="majorHAnsi" w:hAnsiTheme="majorHAnsi" w:cstheme="majorHAnsi"/>
            <w:sz w:val="20"/>
            <w:szCs w:val="20"/>
            <w:u w:val="single"/>
            <w:shd w:val="clear" w:color="auto" w:fill="FFFFFF"/>
          </w:rPr>
          <w:t>1383</w:t>
        </w:r>
      </w:hyperlink>
      <w:r w:rsidRPr="00BA364D">
        <w:rPr>
          <w:rFonts w:asciiTheme="majorHAnsi" w:hAnsiTheme="majorHAnsi" w:cstheme="majorHAnsi"/>
          <w:sz w:val="20"/>
          <w:szCs w:val="20"/>
          <w:shd w:val="clear" w:color="auto" w:fill="FFFFFF"/>
        </w:rPr>
        <w:t>),</w:t>
      </w:r>
    </w:p>
    <w:bookmarkEnd w:id="8"/>
    <w:p w14:paraId="6B564009" w14:textId="6E66F826" w:rsidR="00BA364D" w:rsidRPr="00BA364D" w:rsidRDefault="00BA364D" w:rsidP="00BA364D">
      <w:pPr>
        <w:spacing w:line="276" w:lineRule="auto"/>
        <w:jc w:val="both"/>
        <w:rPr>
          <w:rFonts w:asciiTheme="majorHAnsi" w:hAnsiTheme="majorHAnsi" w:cstheme="majorHAnsi"/>
          <w:bCs/>
          <w:sz w:val="20"/>
          <w:szCs w:val="20"/>
        </w:rPr>
      </w:pPr>
      <w:r w:rsidRPr="00BA364D">
        <w:rPr>
          <w:rFonts w:asciiTheme="majorHAnsi" w:hAnsiTheme="majorHAnsi" w:cstheme="majorHAnsi"/>
          <w:bCs/>
          <w:sz w:val="20"/>
          <w:szCs w:val="20"/>
        </w:rPr>
        <w:t xml:space="preserve">Oferta Wykonawcy w kryterium „Aspekt społeczny (zatrudnianie określonych grup społecznych)” może otrzymać maksymalnie </w:t>
      </w:r>
      <w:r>
        <w:rPr>
          <w:rFonts w:asciiTheme="majorHAnsi" w:hAnsiTheme="majorHAnsi" w:cstheme="majorHAnsi"/>
          <w:bCs/>
          <w:sz w:val="20"/>
          <w:szCs w:val="20"/>
        </w:rPr>
        <w:t>3</w:t>
      </w:r>
      <w:r w:rsidRPr="00BA364D">
        <w:rPr>
          <w:rFonts w:asciiTheme="majorHAnsi" w:hAnsiTheme="majorHAnsi" w:cstheme="majorHAnsi"/>
          <w:bCs/>
          <w:sz w:val="20"/>
          <w:szCs w:val="20"/>
        </w:rPr>
        <w:t>0 pkt.</w:t>
      </w:r>
    </w:p>
    <w:p w14:paraId="7FF04FDC" w14:textId="4C35A4E3" w:rsidR="00BA364D" w:rsidRDefault="00BA364D" w:rsidP="00BA364D">
      <w:pPr>
        <w:spacing w:line="276" w:lineRule="auto"/>
        <w:jc w:val="both"/>
        <w:rPr>
          <w:rFonts w:asciiTheme="majorHAnsi" w:hAnsiTheme="majorHAnsi" w:cstheme="majorHAnsi"/>
          <w:bCs/>
          <w:sz w:val="20"/>
          <w:szCs w:val="20"/>
        </w:rPr>
      </w:pPr>
    </w:p>
    <w:p w14:paraId="09A42111" w14:textId="4D5FAC7E" w:rsidR="00BA364D" w:rsidRPr="00BA364D" w:rsidRDefault="00BA364D" w:rsidP="00BA364D">
      <w:pPr>
        <w:pStyle w:val="Akapitzlist"/>
        <w:numPr>
          <w:ilvl w:val="1"/>
          <w:numId w:val="18"/>
        </w:numPr>
        <w:spacing w:line="276" w:lineRule="auto"/>
        <w:contextualSpacing/>
        <w:jc w:val="both"/>
        <w:rPr>
          <w:rFonts w:asciiTheme="majorHAnsi" w:hAnsiTheme="majorHAnsi" w:cstheme="majorHAnsi"/>
          <w:b/>
          <w:sz w:val="20"/>
          <w:szCs w:val="20"/>
        </w:rPr>
      </w:pPr>
      <w:r w:rsidRPr="00BA364D">
        <w:rPr>
          <w:rFonts w:asciiTheme="majorHAnsi" w:hAnsiTheme="majorHAnsi" w:cstheme="majorHAnsi"/>
          <w:b/>
          <w:sz w:val="20"/>
          <w:szCs w:val="20"/>
        </w:rPr>
        <w:t>Przygotowanie serwisu kawowego z wykorzystaniem kawy pochodzącej z produkcji spełniającej standardy społeczne Sprawiedliwego Handlu (P) – waga kryterium 10%</w:t>
      </w:r>
    </w:p>
    <w:p w14:paraId="78953B3A" w14:textId="77777777" w:rsidR="00BA364D" w:rsidRPr="00BA364D" w:rsidRDefault="00BA364D" w:rsidP="00BA364D">
      <w:pPr>
        <w:pStyle w:val="Akapitzlist"/>
        <w:spacing w:line="276" w:lineRule="auto"/>
        <w:ind w:left="709"/>
        <w:jc w:val="both"/>
        <w:rPr>
          <w:rFonts w:asciiTheme="majorHAnsi" w:hAnsiTheme="majorHAnsi" w:cstheme="majorHAnsi"/>
          <w:bCs/>
          <w:sz w:val="20"/>
          <w:szCs w:val="20"/>
        </w:rPr>
      </w:pPr>
      <w:r w:rsidRPr="00BA364D">
        <w:rPr>
          <w:rFonts w:asciiTheme="majorHAnsi" w:hAnsiTheme="majorHAnsi" w:cstheme="majorHAnsi"/>
          <w:bCs/>
          <w:sz w:val="20"/>
          <w:szCs w:val="20"/>
        </w:rPr>
        <w:t xml:space="preserve">Punktacja w kryterium „przygotowanie serwisu kawowego z wykorzystaniem kawy pochodzącej z produkcji spełniającej standardy społeczne Sprawiedliwego Handlu” będzie wynikała z informacji zapisanych w pkt. 7 Formularza ofertowego (Załącznik nr 2 do SWZ/umowy). Punktacja za przygotowanie serwisu kawowego z wykorzystaniem kawy pochodzącej z produkcji spełniającej standardy społeczne Sprawiedliwego Handlu ustalona jest w sposób następujący:    </w:t>
      </w:r>
    </w:p>
    <w:p w14:paraId="100E06CD" w14:textId="77777777" w:rsidR="00BA364D" w:rsidRPr="00BA364D" w:rsidRDefault="00BA364D" w:rsidP="00BA364D">
      <w:pPr>
        <w:pStyle w:val="Akapitzlist"/>
        <w:spacing w:line="276" w:lineRule="auto"/>
        <w:ind w:left="709"/>
        <w:jc w:val="both"/>
        <w:rPr>
          <w:rFonts w:asciiTheme="majorHAnsi" w:hAnsiTheme="majorHAnsi" w:cstheme="majorHAnsi"/>
          <w:b/>
          <w:i/>
          <w:iCs/>
          <w:sz w:val="20"/>
          <w:szCs w:val="20"/>
          <w:u w:val="single"/>
        </w:rPr>
      </w:pPr>
      <w:r w:rsidRPr="00BA364D">
        <w:rPr>
          <w:rFonts w:asciiTheme="majorHAnsi" w:hAnsiTheme="majorHAnsi" w:cstheme="majorHAnsi"/>
          <w:b/>
          <w:i/>
          <w:iCs/>
          <w:sz w:val="20"/>
          <w:szCs w:val="20"/>
          <w:u w:val="single"/>
        </w:rPr>
        <w:t>Przygotowanie serwisu kawowego bez wykorzystania kawy pochodzącej z produkcji spełniającej standardy społeczne Sprawiedliwego Handlu – 0 pkt.</w:t>
      </w:r>
    </w:p>
    <w:p w14:paraId="05279B27" w14:textId="7F03D6BF" w:rsidR="00BA364D" w:rsidRPr="00BA364D" w:rsidRDefault="00BA364D" w:rsidP="00BA364D">
      <w:pPr>
        <w:pStyle w:val="Akapitzlist"/>
        <w:spacing w:line="276" w:lineRule="auto"/>
        <w:ind w:left="709"/>
        <w:jc w:val="both"/>
        <w:rPr>
          <w:rFonts w:asciiTheme="majorHAnsi" w:hAnsiTheme="majorHAnsi" w:cstheme="majorHAnsi"/>
          <w:b/>
          <w:i/>
          <w:iCs/>
          <w:sz w:val="20"/>
          <w:szCs w:val="20"/>
          <w:u w:val="single"/>
        </w:rPr>
      </w:pPr>
      <w:r w:rsidRPr="00BA364D">
        <w:rPr>
          <w:rFonts w:asciiTheme="majorHAnsi" w:hAnsiTheme="majorHAnsi" w:cstheme="majorHAnsi"/>
          <w:b/>
          <w:i/>
          <w:iCs/>
          <w:sz w:val="20"/>
          <w:szCs w:val="20"/>
          <w:u w:val="single"/>
        </w:rPr>
        <w:t>Przygotowanie serwisu kawowego z wykorzystania kawy pochodzącej z produkcji spełniającej standardy społeczne Sprawiedliwego Handlu – 10 pkt.</w:t>
      </w:r>
    </w:p>
    <w:p w14:paraId="5B77CEE1" w14:textId="77777777" w:rsidR="00BA364D" w:rsidRPr="00BA364D" w:rsidRDefault="00BA364D" w:rsidP="00BA364D">
      <w:pPr>
        <w:pStyle w:val="Akapitzlist"/>
        <w:spacing w:line="276" w:lineRule="auto"/>
        <w:ind w:left="709"/>
        <w:jc w:val="both"/>
        <w:rPr>
          <w:rFonts w:asciiTheme="majorHAnsi" w:hAnsiTheme="majorHAnsi" w:cstheme="majorHAnsi"/>
          <w:bCs/>
          <w:i/>
          <w:iCs/>
          <w:sz w:val="20"/>
          <w:szCs w:val="20"/>
        </w:rPr>
      </w:pPr>
      <w:r w:rsidRPr="00BA364D">
        <w:rPr>
          <w:rFonts w:asciiTheme="majorHAnsi" w:hAnsiTheme="majorHAnsi" w:cstheme="majorHAnsi"/>
          <w:bCs/>
          <w:i/>
          <w:iCs/>
          <w:sz w:val="20"/>
          <w:szCs w:val="20"/>
        </w:rPr>
        <w:t>Punkty w kryterium przygotowanie serwisu kawowego z wykorzystaniem kawy pochodzącej z produkcji spełniającej standardy społeczne Sprawiedliwego Handlu Zamawiający przyzna za zadeklarowanie przez Wykonawcę wykorzystania do przygotowania serwisu kawowego podczas świadczenia usług cateringowych w całości kawy pochodzącej z produkcji spełniającej standardy społeczne Sprawiedliwego Handlu. Zamawiający na potrzeby niniejszego postępowania przy wymogu użycia kawy pochodzącej ze Sprawiedliwego Handlu odnosi się do spełniania przy produkcji ww. kawy następujących standardów społecznych: zakaz pracy przymusowej oraz pracy dzieci, równe traktowanie kobiet i mężczyzn, demokratyczne podejmowanie decyzji                                       w organizacjach drobnych producentów/</w:t>
      </w:r>
      <w:proofErr w:type="spellStart"/>
      <w:r w:rsidRPr="00BA364D">
        <w:rPr>
          <w:rFonts w:asciiTheme="majorHAnsi" w:hAnsiTheme="majorHAnsi" w:cstheme="majorHAnsi"/>
          <w:bCs/>
          <w:i/>
          <w:iCs/>
          <w:sz w:val="20"/>
          <w:szCs w:val="20"/>
        </w:rPr>
        <w:t>ek</w:t>
      </w:r>
      <w:proofErr w:type="spellEnd"/>
      <w:r w:rsidRPr="00BA364D">
        <w:rPr>
          <w:rFonts w:asciiTheme="majorHAnsi" w:hAnsiTheme="majorHAnsi" w:cstheme="majorHAnsi"/>
          <w:bCs/>
          <w:i/>
          <w:iCs/>
          <w:sz w:val="20"/>
          <w:szCs w:val="20"/>
        </w:rPr>
        <w:t>, obecność związków zawodowych na dużych plantacjach, wynagrodzenia wystarczające na godne życie (nie niższe niż pensja minimalna w danym kraju lub sektorze).</w:t>
      </w:r>
    </w:p>
    <w:p w14:paraId="1E4871EB" w14:textId="71594D48" w:rsidR="00BA364D" w:rsidRPr="00BA364D" w:rsidRDefault="00BA364D" w:rsidP="00BA364D">
      <w:pPr>
        <w:pStyle w:val="Akapitzlist"/>
        <w:spacing w:line="276" w:lineRule="auto"/>
        <w:ind w:left="709"/>
        <w:jc w:val="both"/>
        <w:rPr>
          <w:rFonts w:asciiTheme="majorHAnsi" w:hAnsiTheme="majorHAnsi" w:cstheme="majorHAnsi"/>
          <w:bCs/>
          <w:i/>
          <w:iCs/>
          <w:sz w:val="20"/>
          <w:szCs w:val="20"/>
        </w:rPr>
      </w:pPr>
      <w:r w:rsidRPr="00BA364D">
        <w:rPr>
          <w:rFonts w:asciiTheme="majorHAnsi" w:hAnsiTheme="majorHAnsi" w:cstheme="majorHAnsi"/>
          <w:bCs/>
          <w:i/>
          <w:iCs/>
          <w:sz w:val="20"/>
          <w:szCs w:val="20"/>
        </w:rPr>
        <w:t>Wykonawca, który zadeklaruje zastosowanie do przygotowania serwisu kawowego podczas świadczenia usług cateringowych w całości kawy pochodzącej z produkcji spełniającej standardy społeczne Sprawiedliwego Handlu, na etapie realizacji zamówienia będzie zobowiązany do przedłożenia – na żądanie Zamawiającego – dowodów potwierdzających, że kawa wykorzystywana na potrzeby przygotowania serwisu kawowego podczas usług cateringowych spełnia wskazane powyżej wymagania</w:t>
      </w:r>
      <w:r>
        <w:rPr>
          <w:rFonts w:asciiTheme="majorHAnsi" w:hAnsiTheme="majorHAnsi" w:cstheme="majorHAnsi"/>
          <w:bCs/>
          <w:i/>
          <w:iCs/>
          <w:sz w:val="20"/>
          <w:szCs w:val="20"/>
        </w:rPr>
        <w:t xml:space="preserve"> </w:t>
      </w:r>
      <w:r w:rsidRPr="00BA364D">
        <w:rPr>
          <w:rFonts w:asciiTheme="majorHAnsi" w:hAnsiTheme="majorHAnsi" w:cstheme="majorHAnsi"/>
          <w:bCs/>
          <w:i/>
          <w:iCs/>
          <w:sz w:val="20"/>
          <w:szCs w:val="20"/>
        </w:rPr>
        <w:t xml:space="preserve">w zakresie standardów społecznych Sprawiedliwego Handlu. Dowód spełniania ww. wymagań może stanowić posiadania przez wykorzystywana przez Wykonawcę kawę etykiety </w:t>
      </w:r>
      <w:proofErr w:type="spellStart"/>
      <w:r w:rsidRPr="00BA364D">
        <w:rPr>
          <w:rFonts w:asciiTheme="majorHAnsi" w:hAnsiTheme="majorHAnsi" w:cstheme="majorHAnsi"/>
          <w:bCs/>
          <w:i/>
          <w:iCs/>
          <w:sz w:val="20"/>
          <w:szCs w:val="20"/>
        </w:rPr>
        <w:t>Fairtrade</w:t>
      </w:r>
      <w:proofErr w:type="spellEnd"/>
      <w:r w:rsidRPr="00BA364D">
        <w:rPr>
          <w:rFonts w:asciiTheme="majorHAnsi" w:hAnsiTheme="majorHAnsi" w:cstheme="majorHAnsi"/>
          <w:bCs/>
          <w:i/>
          <w:iCs/>
          <w:sz w:val="20"/>
          <w:szCs w:val="20"/>
        </w:rPr>
        <w:t xml:space="preserve">, Fair for Life lub innej równoważnej etykiety potwierdzającej wyprodukowanie kawy z poszanowaniem ww. standardów społecznych. Zamawiający będzie także uprawniony do przeprowadzenia kontroli w miejscu realizacji zamówienia weryfikującej czy kawa wykorzystywana do przyrządzenia serwisu kawowego jest opatrzona   etykietą </w:t>
      </w:r>
      <w:proofErr w:type="spellStart"/>
      <w:r w:rsidRPr="00BA364D">
        <w:rPr>
          <w:rFonts w:asciiTheme="majorHAnsi" w:hAnsiTheme="majorHAnsi" w:cstheme="majorHAnsi"/>
          <w:bCs/>
          <w:i/>
          <w:iCs/>
          <w:sz w:val="20"/>
          <w:szCs w:val="20"/>
        </w:rPr>
        <w:t>Fairtrade</w:t>
      </w:r>
      <w:proofErr w:type="spellEnd"/>
      <w:r w:rsidRPr="00BA364D">
        <w:rPr>
          <w:rFonts w:asciiTheme="majorHAnsi" w:hAnsiTheme="majorHAnsi" w:cstheme="majorHAnsi"/>
          <w:bCs/>
          <w:i/>
          <w:iCs/>
          <w:sz w:val="20"/>
          <w:szCs w:val="20"/>
        </w:rPr>
        <w:t xml:space="preserve">, Fair for Life lub inną równoważną etykietą w zakresie wskazanych standardów społecznych.     </w:t>
      </w:r>
    </w:p>
    <w:p w14:paraId="6C6347AC" w14:textId="16EB7B16" w:rsidR="00EA0BD5" w:rsidRPr="00BA364D" w:rsidRDefault="00BA364D" w:rsidP="00BA364D">
      <w:pPr>
        <w:pStyle w:val="Akapitzlist"/>
        <w:spacing w:line="276" w:lineRule="auto"/>
        <w:ind w:left="709"/>
        <w:jc w:val="both"/>
        <w:rPr>
          <w:rFonts w:asciiTheme="majorHAnsi" w:hAnsiTheme="majorHAnsi" w:cstheme="majorHAnsi"/>
          <w:bCs/>
          <w:sz w:val="20"/>
          <w:szCs w:val="20"/>
        </w:rPr>
      </w:pPr>
      <w:r w:rsidRPr="00BA364D">
        <w:rPr>
          <w:rFonts w:asciiTheme="majorHAnsi" w:hAnsiTheme="majorHAnsi" w:cstheme="majorHAnsi"/>
          <w:bCs/>
          <w:sz w:val="20"/>
          <w:szCs w:val="20"/>
        </w:rPr>
        <w:lastRenderedPageBreak/>
        <w:t>Oferta Wykonawcy w kryterium „Przygotowanie serwisu kawowego z wykorzystaniem kawy pochodzącej z produkcji spełniającej standardy społeczne Sprawiedliwego Handlu” może otrzymać maksymalnie 10 pkt</w:t>
      </w:r>
      <w:r>
        <w:rPr>
          <w:rFonts w:asciiTheme="majorHAnsi" w:hAnsiTheme="majorHAnsi" w:cstheme="majorHAnsi"/>
          <w:bCs/>
          <w:sz w:val="20"/>
          <w:szCs w:val="20"/>
        </w:rPr>
        <w:t>.</w:t>
      </w:r>
      <w:r w:rsidRPr="00BA364D">
        <w:rPr>
          <w:rFonts w:asciiTheme="majorHAnsi" w:hAnsiTheme="majorHAnsi" w:cstheme="majorHAnsi"/>
          <w:bCs/>
          <w:sz w:val="20"/>
          <w:szCs w:val="20"/>
        </w:rPr>
        <w:t xml:space="preserve"> </w:t>
      </w:r>
    </w:p>
    <w:p w14:paraId="0F078E10" w14:textId="77777777" w:rsidR="006D06D5" w:rsidRPr="00BA364D" w:rsidRDefault="006D06D5" w:rsidP="00BA364D">
      <w:pPr>
        <w:autoSpaceDE w:val="0"/>
        <w:autoSpaceDN w:val="0"/>
        <w:adjustRightInd w:val="0"/>
        <w:spacing w:line="276" w:lineRule="auto"/>
        <w:ind w:left="709"/>
        <w:jc w:val="both"/>
        <w:rPr>
          <w:rFonts w:asciiTheme="majorHAnsi" w:hAnsiTheme="majorHAnsi" w:cstheme="majorHAnsi"/>
          <w:b/>
          <w:sz w:val="20"/>
          <w:szCs w:val="20"/>
          <w:lang w:eastAsia="x-none"/>
        </w:rPr>
      </w:pPr>
    </w:p>
    <w:p w14:paraId="665DE6B1" w14:textId="4FE85D88" w:rsidR="00A71AAC" w:rsidRPr="005848D8" w:rsidRDefault="003E169B" w:rsidP="005848D8">
      <w:pPr>
        <w:autoSpaceDE w:val="0"/>
        <w:autoSpaceDN w:val="0"/>
        <w:adjustRightInd w:val="0"/>
        <w:spacing w:line="276" w:lineRule="auto"/>
        <w:jc w:val="both"/>
        <w:rPr>
          <w:rFonts w:asciiTheme="majorHAnsi" w:hAnsiTheme="majorHAnsi" w:cstheme="majorHAnsi"/>
          <w:b/>
          <w:sz w:val="20"/>
          <w:szCs w:val="20"/>
          <w:lang w:val="x-none" w:eastAsia="x-none"/>
        </w:rPr>
      </w:pPr>
      <w:r w:rsidRPr="005848D8">
        <w:rPr>
          <w:rFonts w:asciiTheme="majorHAnsi" w:hAnsiTheme="majorHAnsi" w:cstheme="majorHAnsi"/>
          <w:b/>
          <w:sz w:val="20"/>
          <w:szCs w:val="20"/>
          <w:lang w:eastAsia="x-none"/>
        </w:rPr>
        <w:t>3.</w:t>
      </w:r>
      <w:r w:rsidRPr="005848D8">
        <w:rPr>
          <w:rFonts w:asciiTheme="majorHAnsi" w:hAnsiTheme="majorHAnsi"/>
          <w:b/>
          <w:sz w:val="20"/>
          <w:szCs w:val="20"/>
          <w:lang w:eastAsia="x-none"/>
        </w:rPr>
        <w:t xml:space="preserve"> </w:t>
      </w:r>
      <w:r w:rsidR="00A71AAC" w:rsidRPr="005848D8">
        <w:rPr>
          <w:rFonts w:asciiTheme="majorHAnsi" w:hAnsiTheme="majorHAnsi" w:cstheme="majorHAnsi"/>
          <w:sz w:val="20"/>
          <w:szCs w:val="20"/>
          <w:lang w:val="x-none" w:eastAsia="x-none"/>
        </w:rPr>
        <w:t xml:space="preserve">Łączna liczba punktów przyznanych każdej z ocenianych ofert obliczona zostanie wg. wzoru: </w:t>
      </w:r>
      <w:r w:rsidR="00A71AAC" w:rsidRPr="005848D8">
        <w:rPr>
          <w:rFonts w:asciiTheme="majorHAnsi" w:hAnsiTheme="majorHAnsi" w:cstheme="majorHAnsi"/>
          <w:sz w:val="20"/>
          <w:szCs w:val="20"/>
          <w:lang w:val="x-none" w:eastAsia="x-none"/>
        </w:rPr>
        <w:br/>
      </w:r>
    </w:p>
    <w:p w14:paraId="3B67FE1A" w14:textId="66CE891A" w:rsidR="00A71AAC" w:rsidRPr="005848D8" w:rsidRDefault="00A71AAC" w:rsidP="005848D8">
      <w:pPr>
        <w:autoSpaceDE w:val="0"/>
        <w:autoSpaceDN w:val="0"/>
        <w:adjustRightInd w:val="0"/>
        <w:spacing w:line="276" w:lineRule="auto"/>
        <w:ind w:left="567"/>
        <w:jc w:val="center"/>
        <w:rPr>
          <w:rFonts w:asciiTheme="majorHAnsi" w:hAnsiTheme="majorHAnsi" w:cstheme="majorHAnsi"/>
          <w:b/>
          <w:sz w:val="20"/>
          <w:szCs w:val="20"/>
          <w:lang w:val="x-none" w:eastAsia="x-none"/>
        </w:rPr>
      </w:pPr>
      <w:r w:rsidRPr="005848D8">
        <w:rPr>
          <w:rFonts w:asciiTheme="majorHAnsi" w:hAnsiTheme="majorHAnsi" w:cstheme="majorHAnsi"/>
          <w:b/>
          <w:sz w:val="20"/>
          <w:szCs w:val="20"/>
          <w:lang w:val="x-none" w:eastAsia="x-none"/>
        </w:rPr>
        <w:t xml:space="preserve">LP = C + </w:t>
      </w:r>
      <w:r w:rsidR="00BA364D">
        <w:rPr>
          <w:rFonts w:asciiTheme="majorHAnsi" w:hAnsiTheme="majorHAnsi" w:cstheme="majorHAnsi"/>
          <w:b/>
          <w:sz w:val="20"/>
          <w:szCs w:val="20"/>
          <w:lang w:eastAsia="x-none"/>
        </w:rPr>
        <w:t>A+P</w:t>
      </w:r>
    </w:p>
    <w:p w14:paraId="1F8BF135" w14:textId="77777777" w:rsidR="00A71AAC" w:rsidRPr="005848D8" w:rsidRDefault="00A71AAC" w:rsidP="005848D8">
      <w:pPr>
        <w:spacing w:line="276" w:lineRule="auto"/>
        <w:ind w:firstLine="567"/>
        <w:rPr>
          <w:rFonts w:asciiTheme="majorHAnsi" w:hAnsiTheme="majorHAnsi" w:cstheme="majorHAnsi"/>
          <w:sz w:val="20"/>
          <w:szCs w:val="20"/>
        </w:rPr>
      </w:pPr>
      <w:r w:rsidRPr="005848D8">
        <w:rPr>
          <w:rFonts w:asciiTheme="majorHAnsi" w:hAnsiTheme="majorHAnsi" w:cstheme="majorHAnsi"/>
          <w:sz w:val="20"/>
          <w:szCs w:val="20"/>
        </w:rPr>
        <w:t xml:space="preserve">gdzie: </w:t>
      </w:r>
    </w:p>
    <w:p w14:paraId="56B135DA"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LP – łączna liczba punktów przyznanych ofercie </w:t>
      </w:r>
    </w:p>
    <w:p w14:paraId="676BBD7E"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C – liczba punktów przyznanych ofercie w kryterium „Cena </w:t>
      </w:r>
      <w:r w:rsidRPr="005848D8">
        <w:rPr>
          <w:rFonts w:asciiTheme="majorHAnsi" w:hAnsiTheme="majorHAnsi" w:cstheme="majorHAnsi"/>
          <w:bCs/>
          <w:sz w:val="20"/>
          <w:szCs w:val="20"/>
        </w:rPr>
        <w:t>oferty brutto za całość przedmiotu zamówienia”;</w:t>
      </w:r>
    </w:p>
    <w:p w14:paraId="3B6E6AA9" w14:textId="49976411" w:rsidR="00A71AAC" w:rsidRDefault="00BA364D" w:rsidP="005848D8">
      <w:pPr>
        <w:tabs>
          <w:tab w:val="left" w:pos="709"/>
        </w:tabs>
        <w:spacing w:line="276" w:lineRule="auto"/>
        <w:ind w:left="1095" w:hanging="386"/>
        <w:rPr>
          <w:rFonts w:asciiTheme="majorHAnsi" w:hAnsiTheme="majorHAnsi" w:cstheme="majorHAnsi"/>
          <w:bCs/>
          <w:color w:val="000000"/>
          <w:sz w:val="20"/>
          <w:szCs w:val="20"/>
        </w:rPr>
      </w:pPr>
      <w:r>
        <w:rPr>
          <w:rFonts w:asciiTheme="majorHAnsi" w:hAnsiTheme="majorHAnsi" w:cstheme="majorHAnsi"/>
          <w:bCs/>
          <w:sz w:val="20"/>
          <w:szCs w:val="20"/>
        </w:rPr>
        <w:t>A</w:t>
      </w:r>
      <w:r w:rsidR="00A71AAC" w:rsidRPr="005848D8">
        <w:rPr>
          <w:rFonts w:asciiTheme="majorHAnsi" w:hAnsiTheme="majorHAnsi" w:cstheme="majorHAnsi"/>
          <w:bCs/>
          <w:sz w:val="20"/>
          <w:szCs w:val="20"/>
        </w:rPr>
        <w:t xml:space="preserve"> </w:t>
      </w:r>
      <w:r w:rsidR="00A71AAC" w:rsidRPr="005848D8">
        <w:rPr>
          <w:rFonts w:asciiTheme="majorHAnsi" w:hAnsiTheme="majorHAnsi" w:cstheme="majorHAnsi"/>
          <w:sz w:val="20"/>
          <w:szCs w:val="20"/>
        </w:rPr>
        <w:t>– liczba punktów przyznanych ofercie w kryter</w:t>
      </w:r>
      <w:r w:rsidR="003E169B" w:rsidRPr="005848D8">
        <w:rPr>
          <w:rFonts w:asciiTheme="majorHAnsi" w:hAnsiTheme="majorHAnsi" w:cstheme="majorHAnsi"/>
          <w:sz w:val="20"/>
          <w:szCs w:val="20"/>
        </w:rPr>
        <w:t>ium „</w:t>
      </w:r>
      <w:r>
        <w:rPr>
          <w:rFonts w:asciiTheme="majorHAnsi" w:hAnsiTheme="majorHAnsi" w:cstheme="majorHAnsi"/>
          <w:bCs/>
          <w:color w:val="000000"/>
          <w:sz w:val="20"/>
          <w:szCs w:val="20"/>
        </w:rPr>
        <w:t>aspekty społeczne(…)”</w:t>
      </w:r>
    </w:p>
    <w:p w14:paraId="4FE6BF09" w14:textId="34E58D94" w:rsidR="00BA364D" w:rsidRPr="00BA364D" w:rsidRDefault="00BA364D" w:rsidP="005848D8">
      <w:pPr>
        <w:tabs>
          <w:tab w:val="left" w:pos="709"/>
        </w:tabs>
        <w:spacing w:line="276" w:lineRule="auto"/>
        <w:ind w:left="1095" w:hanging="386"/>
        <w:rPr>
          <w:rFonts w:asciiTheme="majorHAnsi" w:hAnsiTheme="majorHAnsi" w:cstheme="majorHAnsi"/>
          <w:bCs/>
          <w:color w:val="000000"/>
          <w:sz w:val="20"/>
          <w:szCs w:val="20"/>
        </w:rPr>
      </w:pPr>
      <w:r>
        <w:rPr>
          <w:rFonts w:asciiTheme="majorHAnsi" w:hAnsiTheme="majorHAnsi" w:cstheme="majorHAnsi"/>
          <w:bCs/>
          <w:sz w:val="20"/>
          <w:szCs w:val="20"/>
        </w:rPr>
        <w:t>P – liczba punktów przyznanych ofercie w kryterium  „</w:t>
      </w:r>
      <w:r w:rsidRPr="00BA364D">
        <w:rPr>
          <w:rFonts w:asciiTheme="majorHAnsi" w:hAnsiTheme="majorHAnsi" w:cstheme="majorHAnsi"/>
          <w:bCs/>
          <w:sz w:val="20"/>
          <w:szCs w:val="20"/>
        </w:rPr>
        <w:t>Przygotowanie serwisu kawowego z wykorzystaniem kawy pochodzącej z produkcji spełniającej standardy społeczne Sprawiedliwego Handlu”</w:t>
      </w:r>
    </w:p>
    <w:p w14:paraId="1BB8081D" w14:textId="77777777" w:rsidR="00512276" w:rsidRPr="005848D8" w:rsidRDefault="00512276" w:rsidP="00BA364D">
      <w:pPr>
        <w:spacing w:line="276" w:lineRule="auto"/>
        <w:jc w:val="both"/>
        <w:rPr>
          <w:rFonts w:asciiTheme="majorHAnsi" w:hAnsiTheme="majorHAnsi" w:cstheme="majorHAnsi"/>
          <w:b/>
          <w:sz w:val="20"/>
          <w:szCs w:val="20"/>
        </w:rPr>
      </w:pPr>
    </w:p>
    <w:p w14:paraId="2899F367" w14:textId="1E91627E" w:rsidR="003B07CA" w:rsidRPr="005848D8" w:rsidRDefault="000866B4" w:rsidP="005848D8">
      <w:pPr>
        <w:tabs>
          <w:tab w:val="left" w:pos="284"/>
        </w:tabs>
        <w:spacing w:line="276" w:lineRule="auto"/>
        <w:ind w:left="426" w:hanging="426"/>
        <w:jc w:val="both"/>
        <w:rPr>
          <w:rFonts w:asciiTheme="majorHAnsi" w:hAnsiTheme="majorHAnsi" w:cstheme="majorHAnsi"/>
          <w:sz w:val="20"/>
          <w:szCs w:val="20"/>
        </w:rPr>
      </w:pPr>
      <w:r w:rsidRPr="005848D8">
        <w:rPr>
          <w:rFonts w:asciiTheme="majorHAnsi" w:hAnsiTheme="majorHAnsi"/>
          <w:b/>
          <w:sz w:val="20"/>
          <w:szCs w:val="20"/>
        </w:rPr>
        <w:t xml:space="preserve">4.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5848D8" w:rsidRDefault="000866B4" w:rsidP="005848D8">
      <w:pPr>
        <w:tabs>
          <w:tab w:val="num" w:pos="426"/>
        </w:tabs>
        <w:spacing w:line="276" w:lineRule="auto"/>
        <w:ind w:left="142" w:hanging="142"/>
        <w:jc w:val="both"/>
        <w:rPr>
          <w:rFonts w:asciiTheme="majorHAnsi" w:hAnsiTheme="majorHAnsi" w:cstheme="majorHAnsi"/>
          <w:sz w:val="20"/>
          <w:szCs w:val="20"/>
        </w:rPr>
      </w:pPr>
      <w:r w:rsidRPr="005848D8">
        <w:rPr>
          <w:rFonts w:asciiTheme="majorHAnsi" w:hAnsiTheme="majorHAnsi" w:cstheme="majorHAnsi"/>
          <w:sz w:val="20"/>
          <w:szCs w:val="20"/>
        </w:rPr>
        <w:t>5.</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5848D8" w:rsidRDefault="00DE2294" w:rsidP="005848D8">
      <w:pPr>
        <w:pStyle w:val="Akapitzlist"/>
        <w:numPr>
          <w:ilvl w:val="0"/>
          <w:numId w:val="11"/>
        </w:numPr>
        <w:spacing w:line="276" w:lineRule="auto"/>
        <w:ind w:left="448" w:hanging="426"/>
        <w:jc w:val="both"/>
        <w:rPr>
          <w:rFonts w:asciiTheme="majorHAnsi" w:hAnsiTheme="majorHAnsi" w:cstheme="majorHAnsi"/>
          <w:sz w:val="20"/>
          <w:szCs w:val="20"/>
        </w:rPr>
      </w:pPr>
      <w:r w:rsidRPr="005848D8">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71D2B4C0"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972413" w:rsidRPr="005848D8">
        <w:rPr>
          <w:rFonts w:asciiTheme="majorHAnsi" w:hAnsiTheme="majorHAnsi" w:cstheme="majorHAnsi"/>
          <w:sz w:val="20"/>
          <w:szCs w:val="20"/>
        </w:rPr>
        <w:t>X</w:t>
      </w:r>
      <w:r w:rsidR="00EE481D">
        <w:rPr>
          <w:rFonts w:asciiTheme="majorHAnsi" w:hAnsiTheme="majorHAnsi" w:cstheme="majorHAnsi"/>
          <w:sz w:val="20"/>
          <w:szCs w:val="20"/>
        </w:rPr>
        <w:t>VIII</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6A5F210B" w:rsidR="00FA3063" w:rsidRPr="005848D8" w:rsidRDefault="001E29ED" w:rsidP="00BA364D">
      <w:pPr>
        <w:pStyle w:val="Akapitzlist"/>
        <w:numPr>
          <w:ilvl w:val="3"/>
          <w:numId w:val="18"/>
        </w:numPr>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604281">
        <w:rPr>
          <w:rFonts w:asciiTheme="majorHAnsi" w:hAnsiTheme="majorHAnsi" w:cstheme="majorHAnsi"/>
          <w:b/>
          <w:sz w:val="20"/>
          <w:szCs w:val="20"/>
        </w:rPr>
        <w:t>7</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BA364D">
      <w:pPr>
        <w:pStyle w:val="Akapitzlist"/>
        <w:numPr>
          <w:ilvl w:val="3"/>
          <w:numId w:val="18"/>
        </w:numPr>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7783B673" w:rsidR="00FA3063" w:rsidRPr="005848D8" w:rsidRDefault="001E29ED" w:rsidP="00BA364D">
      <w:pPr>
        <w:pStyle w:val="Akapitzlist"/>
        <w:numPr>
          <w:ilvl w:val="3"/>
          <w:numId w:val="18"/>
        </w:numPr>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proofErr w:type="spellStart"/>
      <w:r w:rsidR="00F630B3"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604281">
        <w:rPr>
          <w:rFonts w:asciiTheme="majorHAnsi" w:hAnsiTheme="majorHAnsi" w:cstheme="majorHAnsi"/>
          <w:b/>
          <w:sz w:val="20"/>
          <w:szCs w:val="20"/>
        </w:rPr>
        <w:t>7</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BA364D">
      <w:pPr>
        <w:pStyle w:val="Akapitzlist"/>
        <w:numPr>
          <w:ilvl w:val="3"/>
          <w:numId w:val="18"/>
        </w:numPr>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lastRenderedPageBreak/>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proofErr w:type="spellStart"/>
      <w:r w:rsidR="00784495" w:rsidRPr="005848D8">
        <w:rPr>
          <w:rFonts w:asciiTheme="majorHAnsi" w:hAnsiTheme="majorHAnsi" w:cstheme="majorHAnsi"/>
          <w:sz w:val="20"/>
          <w:szCs w:val="20"/>
        </w:rPr>
        <w:t>Pzp</w:t>
      </w:r>
      <w:proofErr w:type="spellEnd"/>
      <w:r w:rsidR="00784495" w:rsidRPr="005848D8">
        <w:rPr>
          <w:rFonts w:asciiTheme="majorHAnsi" w:hAnsiTheme="majorHAnsi" w:cstheme="majorHAnsi"/>
          <w:sz w:val="20"/>
          <w:szCs w:val="20"/>
        </w:rPr>
        <w:t>.</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6739695D" w14:textId="5F208538"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1C503E">
              <w:rPr>
                <w:rFonts w:asciiTheme="majorHAnsi" w:hAnsiTheme="majorHAnsi" w:cs="Calibri Light"/>
                <w:sz w:val="20"/>
                <w:szCs w:val="20"/>
              </w:rPr>
              <w:t>2</w:t>
            </w:r>
          </w:p>
        </w:tc>
        <w:tc>
          <w:tcPr>
            <w:tcW w:w="7065" w:type="dxa"/>
          </w:tcPr>
          <w:p w14:paraId="208BFD2A" w14:textId="77777777" w:rsidR="00EB0D6C" w:rsidRPr="005848D8" w:rsidRDefault="00EB0D6C" w:rsidP="009D01CB">
            <w:pPr>
              <w:suppressAutoHyphens/>
              <w:spacing w:before="240" w:line="276"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B0D6C" w:rsidRPr="00EB0D6C" w14:paraId="2977B50F" w14:textId="77777777" w:rsidTr="001868E0">
        <w:trPr>
          <w:trHeight w:val="768"/>
        </w:trPr>
        <w:tc>
          <w:tcPr>
            <w:tcW w:w="2367" w:type="dxa"/>
          </w:tcPr>
          <w:p w14:paraId="6D9B4749" w14:textId="3D61033F"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1C503E">
              <w:rPr>
                <w:rFonts w:asciiTheme="majorHAnsi" w:hAnsiTheme="majorHAnsi" w:cs="Calibri Light"/>
                <w:sz w:val="20"/>
                <w:szCs w:val="20"/>
              </w:rPr>
              <w:t>3</w:t>
            </w:r>
            <w:r w:rsidR="00C77BB5" w:rsidRPr="005848D8">
              <w:rPr>
                <w:rFonts w:asciiTheme="majorHAnsi" w:hAnsiTheme="majorHAnsi" w:cs="Calibri Light"/>
                <w:sz w:val="20"/>
                <w:szCs w:val="20"/>
              </w:rPr>
              <w:t>,</w:t>
            </w:r>
            <w:r w:rsidR="001C503E">
              <w:rPr>
                <w:rFonts w:asciiTheme="majorHAnsi" w:hAnsiTheme="majorHAnsi" w:cs="Calibri Light"/>
                <w:sz w:val="20"/>
                <w:szCs w:val="20"/>
              </w:rPr>
              <w:t>3</w:t>
            </w:r>
            <w:r w:rsidR="00C77BB5" w:rsidRPr="005848D8">
              <w:rPr>
                <w:rFonts w:asciiTheme="majorHAnsi" w:hAnsiTheme="majorHAnsi" w:cs="Calibri Light"/>
                <w:sz w:val="20"/>
                <w:szCs w:val="20"/>
              </w:rPr>
              <w:t>a</w:t>
            </w:r>
            <w:r w:rsidR="00BE7A40">
              <w:rPr>
                <w:rFonts w:asciiTheme="majorHAnsi" w:hAnsiTheme="majorHAnsi" w:cs="Calibri Light"/>
                <w:sz w:val="20"/>
                <w:szCs w:val="20"/>
              </w:rPr>
              <w:t>,</w:t>
            </w:r>
            <w:r w:rsidR="001C503E">
              <w:rPr>
                <w:rFonts w:asciiTheme="majorHAnsi" w:hAnsiTheme="majorHAnsi" w:cs="Calibri Light"/>
                <w:sz w:val="20"/>
                <w:szCs w:val="20"/>
              </w:rPr>
              <w:t>3</w:t>
            </w:r>
            <w:r w:rsidR="00BE7A40">
              <w:rPr>
                <w:rFonts w:asciiTheme="majorHAnsi" w:hAnsiTheme="majorHAnsi" w:cs="Calibri Light"/>
                <w:sz w:val="20"/>
                <w:szCs w:val="20"/>
              </w:rPr>
              <w:t>b,</w:t>
            </w:r>
            <w:r w:rsidR="001C503E">
              <w:rPr>
                <w:rFonts w:asciiTheme="majorHAnsi" w:hAnsiTheme="majorHAnsi" w:cs="Calibri Light"/>
                <w:sz w:val="20"/>
                <w:szCs w:val="20"/>
              </w:rPr>
              <w:t>3</w:t>
            </w:r>
            <w:r w:rsidR="00BE7A40">
              <w:rPr>
                <w:rFonts w:asciiTheme="majorHAnsi" w:hAnsiTheme="majorHAnsi" w:cs="Calibri Light"/>
                <w:sz w:val="20"/>
                <w:szCs w:val="20"/>
              </w:rPr>
              <w:t>c</w:t>
            </w:r>
          </w:p>
        </w:tc>
        <w:tc>
          <w:tcPr>
            <w:tcW w:w="7065" w:type="dxa"/>
          </w:tcPr>
          <w:p w14:paraId="790AAC0F" w14:textId="77777777" w:rsidR="00EB0D6C" w:rsidRPr="005848D8" w:rsidRDefault="00EB0D6C" w:rsidP="009D01CB">
            <w:pPr>
              <w:suppressAutoHyphens/>
              <w:spacing w:line="276"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4C780713"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1C503E">
              <w:rPr>
                <w:rFonts w:asciiTheme="majorHAnsi" w:hAnsiTheme="majorHAnsi" w:cs="Calibri Light"/>
                <w:color w:val="000000" w:themeColor="text1"/>
                <w:sz w:val="20"/>
                <w:szCs w:val="20"/>
              </w:rPr>
              <w:t>4</w:t>
            </w:r>
          </w:p>
        </w:tc>
        <w:tc>
          <w:tcPr>
            <w:tcW w:w="7065" w:type="dxa"/>
          </w:tcPr>
          <w:p w14:paraId="26C8A77D" w14:textId="77777777" w:rsidR="00EB0D6C" w:rsidRPr="005848D8" w:rsidRDefault="00EB0D6C" w:rsidP="009D01CB">
            <w:pPr>
              <w:suppressAutoHyphens/>
              <w:spacing w:line="276"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22784D4E"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1C503E">
              <w:rPr>
                <w:rFonts w:asciiTheme="majorHAnsi" w:hAnsiTheme="majorHAnsi" w:cs="Calibri Light"/>
                <w:color w:val="000000" w:themeColor="text1"/>
                <w:sz w:val="20"/>
                <w:szCs w:val="20"/>
              </w:rPr>
              <w:t>5</w:t>
            </w:r>
          </w:p>
        </w:tc>
        <w:tc>
          <w:tcPr>
            <w:tcW w:w="7065" w:type="dxa"/>
          </w:tcPr>
          <w:p w14:paraId="218BFE25" w14:textId="414C4C3F" w:rsidR="00ED2C55" w:rsidRPr="005848D8" w:rsidRDefault="00EB0D6C" w:rsidP="009D01CB">
            <w:pPr>
              <w:suppressAutoHyphens/>
              <w:spacing w:line="276"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6782D829" w:rsidR="00ED2C55" w:rsidRPr="005848D8" w:rsidRDefault="00ED2C55"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lastRenderedPageBreak/>
              <w:t xml:space="preserve">Załącznik nr </w:t>
            </w:r>
            <w:r w:rsidR="001C503E">
              <w:rPr>
                <w:rFonts w:asciiTheme="majorHAnsi" w:hAnsiTheme="majorHAnsi" w:cs="Calibri Light"/>
                <w:sz w:val="20"/>
                <w:szCs w:val="20"/>
              </w:rPr>
              <w:t>6</w:t>
            </w:r>
          </w:p>
          <w:p w14:paraId="3754BCFE" w14:textId="4EA2A62B" w:rsidR="008B7E63" w:rsidRPr="005848D8"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1C503E">
              <w:rPr>
                <w:rFonts w:asciiTheme="majorHAnsi" w:hAnsiTheme="majorHAnsi" w:cs="Calibri Light"/>
                <w:sz w:val="20"/>
                <w:szCs w:val="20"/>
              </w:rPr>
              <w:t>7</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129EBCA7" w:rsidR="008B7E63" w:rsidRPr="005848D8" w:rsidRDefault="009D01CB" w:rsidP="009D01CB">
            <w:pPr>
              <w:suppressAutoHyphens/>
              <w:spacing w:line="276" w:lineRule="auto"/>
              <w:rPr>
                <w:rFonts w:asciiTheme="majorHAnsi" w:hAnsiTheme="majorHAnsi" w:cs="Calibri Light"/>
                <w:sz w:val="20"/>
                <w:szCs w:val="20"/>
              </w:rPr>
            </w:pPr>
            <w:r>
              <w:rPr>
                <w:rFonts w:asciiTheme="majorHAnsi" w:hAnsiTheme="majorHAnsi" w:cs="Calibri Light"/>
                <w:sz w:val="20"/>
                <w:szCs w:val="20"/>
              </w:rPr>
              <w:t xml:space="preserve">Wykaz </w:t>
            </w:r>
            <w:r w:rsidR="00C52D2F">
              <w:rPr>
                <w:rFonts w:asciiTheme="majorHAnsi" w:hAnsiTheme="majorHAnsi" w:cs="Calibri Light"/>
                <w:sz w:val="20"/>
                <w:szCs w:val="20"/>
              </w:rPr>
              <w:t>usług</w:t>
            </w:r>
          </w:p>
          <w:p w14:paraId="63139A0B" w14:textId="18F64FC9" w:rsidR="00ED2C55" w:rsidRPr="005848D8" w:rsidRDefault="008B7E63" w:rsidP="009D01CB">
            <w:pPr>
              <w:suppressAutoHyphens/>
              <w:spacing w:line="276" w:lineRule="auto"/>
              <w:rPr>
                <w:rFonts w:asciiTheme="majorHAnsi" w:hAnsiTheme="majorHAnsi" w:cs="Calibri Light"/>
                <w:sz w:val="20"/>
                <w:szCs w:val="20"/>
              </w:rPr>
            </w:pPr>
            <w:r w:rsidRPr="005848D8">
              <w:rPr>
                <w:rFonts w:asciiTheme="majorHAnsi" w:hAnsiTheme="majorHAnsi" w:cs="Calibri Light"/>
                <w:sz w:val="20"/>
                <w:szCs w:val="20"/>
              </w:rPr>
              <w:t>Projekt</w:t>
            </w:r>
            <w:r w:rsidR="00ED2C55" w:rsidRPr="005848D8">
              <w:rPr>
                <w:rFonts w:asciiTheme="majorHAnsi" w:hAnsiTheme="majorHAnsi" w:cs="Calibri Light"/>
                <w:sz w:val="20"/>
                <w:szCs w:val="20"/>
              </w:rPr>
              <w:t xml:space="preserve"> umowy</w:t>
            </w:r>
          </w:p>
        </w:tc>
      </w:tr>
      <w:tr w:rsidR="00EB0D6C" w:rsidRPr="00F77ECD"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F77ECD" w:rsidRDefault="00EB0D6C" w:rsidP="00EB0D6C">
            <w:pPr>
              <w:suppressAutoHyphens/>
              <w:spacing w:line="360" w:lineRule="auto"/>
              <w:rPr>
                <w:rFonts w:asciiTheme="majorHAnsi" w:hAnsiTheme="majorHAnsi" w:cs="Calibri Light"/>
                <w:i/>
                <w:iCs/>
                <w:sz w:val="22"/>
                <w:szCs w:val="22"/>
              </w:rPr>
            </w:pPr>
          </w:p>
          <w:p w14:paraId="24E142ED" w14:textId="77777777" w:rsidR="00EB0D6C" w:rsidRPr="00F77ECD" w:rsidRDefault="00EB0D6C" w:rsidP="00EB0D6C">
            <w:pPr>
              <w:tabs>
                <w:tab w:val="num" w:pos="0"/>
              </w:tabs>
              <w:suppressAutoHyphens/>
              <w:spacing w:after="40" w:line="360" w:lineRule="auto"/>
              <w:jc w:val="right"/>
              <w:rPr>
                <w:rFonts w:ascii="Calibri" w:hAnsi="Calibri" w:cs="Calibri Light"/>
                <w:b/>
                <w:i/>
                <w:iCs/>
                <w:sz w:val="22"/>
                <w:szCs w:val="22"/>
              </w:rPr>
            </w:pPr>
            <w:r w:rsidRPr="00F77ECD">
              <w:rPr>
                <w:rFonts w:ascii="Calibri" w:hAnsi="Calibri" w:cs="Calibri Light"/>
                <w:b/>
                <w:i/>
                <w:iCs/>
                <w:sz w:val="22"/>
                <w:szCs w:val="22"/>
              </w:rPr>
              <w:t>Zatwierdzam:</w:t>
            </w:r>
          </w:p>
          <w:p w14:paraId="280AFC2D" w14:textId="11FAD11E" w:rsidR="00EB0D6C" w:rsidRPr="00F77ECD" w:rsidRDefault="00EB0D6C" w:rsidP="00417485">
            <w:pPr>
              <w:tabs>
                <w:tab w:val="num" w:pos="0"/>
              </w:tabs>
              <w:suppressAutoHyphens/>
              <w:spacing w:after="40" w:line="360" w:lineRule="auto"/>
              <w:jc w:val="right"/>
              <w:rPr>
                <w:rFonts w:ascii="Calibri" w:hAnsi="Calibri" w:cs="Calibri Light"/>
                <w:b/>
                <w:i/>
                <w:iCs/>
                <w:sz w:val="22"/>
                <w:szCs w:val="22"/>
              </w:rPr>
            </w:pPr>
            <w:r w:rsidRPr="00F77ECD">
              <w:rPr>
                <w:rFonts w:ascii="Calibri" w:hAnsi="Calibri" w:cs="Calibri Light"/>
                <w:b/>
                <w:i/>
                <w:iCs/>
                <w:sz w:val="22"/>
                <w:szCs w:val="22"/>
              </w:rPr>
              <w:t>(-)</w:t>
            </w:r>
            <w:r w:rsidRPr="00F77ECD">
              <w:rPr>
                <w:rFonts w:ascii="Calibri" w:hAnsi="Calibri" w:cs="Calibri Light"/>
                <w:b/>
                <w:i/>
                <w:iCs/>
                <w:sz w:val="22"/>
                <w:szCs w:val="22"/>
              </w:rPr>
              <w:tab/>
            </w:r>
            <w:r w:rsidRPr="00F77ECD">
              <w:rPr>
                <w:rFonts w:ascii="Calibri" w:hAnsi="Calibri" w:cs="Calibri Light"/>
                <w:i/>
                <w:iCs/>
                <w:sz w:val="22"/>
                <w:szCs w:val="22"/>
                <w:lang w:eastAsia="ar-SA"/>
              </w:rPr>
              <w:t xml:space="preserve">Kanclerz UKW                                                                                                                                                           </w:t>
            </w:r>
          </w:p>
          <w:p w14:paraId="48790504" w14:textId="3C4C32AF" w:rsidR="00EB0D6C" w:rsidRPr="00F77ECD" w:rsidRDefault="00EB0D6C" w:rsidP="00F77ECD">
            <w:pPr>
              <w:suppressAutoHyphens/>
              <w:spacing w:line="360" w:lineRule="auto"/>
              <w:jc w:val="right"/>
              <w:rPr>
                <w:rFonts w:asciiTheme="majorHAnsi" w:hAnsiTheme="majorHAnsi" w:cs="Calibri Light"/>
                <w:i/>
                <w:iCs/>
                <w:sz w:val="22"/>
                <w:szCs w:val="22"/>
              </w:rPr>
            </w:pPr>
          </w:p>
        </w:tc>
      </w:tr>
    </w:tbl>
    <w:p w14:paraId="6A0D540B" w14:textId="3D02F22D"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r w:rsidR="00417485">
        <w:rPr>
          <w:rFonts w:asciiTheme="majorHAnsi" w:hAnsiTheme="majorHAnsi" w:cs="Calibri Light"/>
          <w:i/>
          <w:sz w:val="22"/>
          <w:szCs w:val="22"/>
          <w:lang w:eastAsia="ar-SA"/>
        </w:rPr>
        <w:t>..........</w:t>
      </w:r>
    </w:p>
    <w:p w14:paraId="0D35CF06" w14:textId="7BE47B4C" w:rsidR="003D2D88" w:rsidRPr="00417485" w:rsidRDefault="00EB0D6C" w:rsidP="00417485">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sectPr w:rsidR="003D2D88" w:rsidRPr="00417485"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C9A69" w14:textId="77777777" w:rsidR="00321465" w:rsidRDefault="00321465">
      <w:r>
        <w:separator/>
      </w:r>
    </w:p>
  </w:endnote>
  <w:endnote w:type="continuationSeparator" w:id="0">
    <w:p w14:paraId="0FFAFC4E" w14:textId="77777777" w:rsidR="00321465" w:rsidRDefault="0032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776AF85A"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B5A2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B5A2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12673" w14:textId="77777777" w:rsidR="00321465" w:rsidRDefault="00321465">
      <w:r>
        <w:separator/>
      </w:r>
    </w:p>
  </w:footnote>
  <w:footnote w:type="continuationSeparator" w:id="0">
    <w:p w14:paraId="0730CC94" w14:textId="77777777" w:rsidR="00321465" w:rsidRDefault="00321465">
      <w:r>
        <w:continuationSeparator/>
      </w:r>
    </w:p>
  </w:footnote>
  <w:footnote w:id="1">
    <w:p w14:paraId="2D4C77CD" w14:textId="77777777" w:rsidR="000D154C" w:rsidRDefault="000D154C" w:rsidP="000D154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F0A0E4D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9FFE4996">
      <w:start w:val="3"/>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4FED7F20"/>
    <w:multiLevelType w:val="hybridMultilevel"/>
    <w:tmpl w:val="780277C0"/>
    <w:lvl w:ilvl="0" w:tplc="77F42A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55178C"/>
    <w:multiLevelType w:val="multilevel"/>
    <w:tmpl w:val="2416D54A"/>
    <w:lvl w:ilvl="0">
      <w:start w:val="1"/>
      <w:numFmt w:val="decimal"/>
      <w:lvlText w:val="%1."/>
      <w:lvlJc w:val="left"/>
      <w:pPr>
        <w:ind w:left="360" w:hanging="360"/>
      </w:pPr>
      <w:rPr>
        <w:b w:val="0"/>
        <w:bCs/>
        <w:sz w:val="32"/>
        <w:szCs w:val="44"/>
      </w:rPr>
    </w:lvl>
    <w:lvl w:ilvl="1">
      <w:start w:val="1"/>
      <w:numFmt w:val="decimal"/>
      <w:lvlText w:val="%1.%2."/>
      <w:lvlJc w:val="left"/>
      <w:pPr>
        <w:ind w:left="792" w:hanging="432"/>
      </w:pPr>
      <w:rPr>
        <w:b w:val="0"/>
        <w:bCs/>
        <w:color w:val="auto"/>
        <w:sz w:val="20"/>
        <w:szCs w:val="20"/>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1"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23AA9AC2"/>
    <w:lvl w:ilvl="0" w:tplc="902A3338">
      <w:start w:val="1"/>
      <w:numFmt w:val="decimal"/>
      <w:lvlText w:val="%1)"/>
      <w:lvlJc w:val="left"/>
      <w:pPr>
        <w:ind w:left="1068" w:hanging="360"/>
      </w:pPr>
      <w:rPr>
        <w:rFonts w:asciiTheme="majorHAnsi" w:eastAsia="Times New Roman" w:hAnsiTheme="majorHAnsi" w:cstheme="majorHAnsi"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5"/>
  </w:num>
  <w:num w:numId="5">
    <w:abstractNumId w:val="31"/>
  </w:num>
  <w:num w:numId="6">
    <w:abstractNumId w:val="43"/>
  </w:num>
  <w:num w:numId="7">
    <w:abstractNumId w:val="10"/>
  </w:num>
  <w:num w:numId="8">
    <w:abstractNumId w:val="22"/>
  </w:num>
  <w:num w:numId="9">
    <w:abstractNumId w:val="17"/>
  </w:num>
  <w:num w:numId="10">
    <w:abstractNumId w:val="24"/>
  </w:num>
  <w:num w:numId="11">
    <w:abstractNumId w:val="11"/>
  </w:num>
  <w:num w:numId="12">
    <w:abstractNumId w:val="41"/>
  </w:num>
  <w:num w:numId="13">
    <w:abstractNumId w:val="39"/>
  </w:num>
  <w:num w:numId="14">
    <w:abstractNumId w:val="37"/>
    <w:lvlOverride w:ilvl="0">
      <w:startOverride w:val="1"/>
    </w:lvlOverride>
  </w:num>
  <w:num w:numId="15">
    <w:abstractNumId w:val="30"/>
    <w:lvlOverride w:ilvl="0">
      <w:startOverride w:val="1"/>
    </w:lvlOverride>
  </w:num>
  <w:num w:numId="16">
    <w:abstractNumId w:val="21"/>
  </w:num>
  <w:num w:numId="17">
    <w:abstractNumId w:val="13"/>
  </w:num>
  <w:num w:numId="18">
    <w:abstractNumId w:val="38"/>
  </w:num>
  <w:num w:numId="19">
    <w:abstractNumId w:val="27"/>
  </w:num>
  <w:num w:numId="20">
    <w:abstractNumId w:val="23"/>
  </w:num>
  <w:num w:numId="21">
    <w:abstractNumId w:val="48"/>
  </w:num>
  <w:num w:numId="22">
    <w:abstractNumId w:val="49"/>
  </w:num>
  <w:num w:numId="23">
    <w:abstractNumId w:val="28"/>
  </w:num>
  <w:num w:numId="24">
    <w:abstractNumId w:val="26"/>
  </w:num>
  <w:num w:numId="25">
    <w:abstractNumId w:val="18"/>
  </w:num>
  <w:num w:numId="26">
    <w:abstractNumId w:val="20"/>
  </w:num>
  <w:num w:numId="27">
    <w:abstractNumId w:val="46"/>
  </w:num>
  <w:num w:numId="28">
    <w:abstractNumId w:val="42"/>
  </w:num>
  <w:num w:numId="29">
    <w:abstractNumId w:val="33"/>
  </w:num>
  <w:num w:numId="30">
    <w:abstractNumId w:val="4"/>
  </w:num>
  <w:num w:numId="31">
    <w:abstractNumId w:val="29"/>
  </w:num>
  <w:num w:numId="32">
    <w:abstractNumId w:val="16"/>
  </w:num>
  <w:num w:numId="33">
    <w:abstractNumId w:val="25"/>
  </w:num>
  <w:num w:numId="34">
    <w:abstractNumId w:val="40"/>
  </w:num>
  <w:num w:numId="35">
    <w:abstractNumId w:val="8"/>
  </w:num>
  <w:num w:numId="36">
    <w:abstractNumId w:val="32"/>
  </w:num>
  <w:num w:numId="37">
    <w:abstractNumId w:val="44"/>
  </w:num>
  <w:num w:numId="38">
    <w:abstractNumId w:val="19"/>
  </w:num>
  <w:num w:numId="39">
    <w:abstractNumId w:val="47"/>
  </w:num>
  <w:num w:numId="40">
    <w:abstractNumId w:val="15"/>
  </w:num>
  <w:num w:numId="41">
    <w:abstractNumId w:val="14"/>
  </w:num>
  <w:num w:numId="42">
    <w:abstractNumId w:val="36"/>
  </w:num>
  <w:num w:numId="43">
    <w:abstractNumId w:val="12"/>
  </w:num>
  <w:num w:numId="44">
    <w:abstractNumId w:val="35"/>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5F0"/>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26F"/>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929"/>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2BAB"/>
    <w:rsid w:val="000731B6"/>
    <w:rsid w:val="000732E6"/>
    <w:rsid w:val="00073323"/>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3B0"/>
    <w:rsid w:val="000866B4"/>
    <w:rsid w:val="00086AD4"/>
    <w:rsid w:val="00086C6B"/>
    <w:rsid w:val="00090D43"/>
    <w:rsid w:val="00090FBB"/>
    <w:rsid w:val="00091027"/>
    <w:rsid w:val="000927F2"/>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5A20"/>
    <w:rsid w:val="00106ABF"/>
    <w:rsid w:val="00106CE1"/>
    <w:rsid w:val="00107519"/>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BC7"/>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03E"/>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735F"/>
    <w:rsid w:val="00270106"/>
    <w:rsid w:val="0027260C"/>
    <w:rsid w:val="00273440"/>
    <w:rsid w:val="00275093"/>
    <w:rsid w:val="00276478"/>
    <w:rsid w:val="00276E9A"/>
    <w:rsid w:val="0028068E"/>
    <w:rsid w:val="002806B6"/>
    <w:rsid w:val="00280AFD"/>
    <w:rsid w:val="00283291"/>
    <w:rsid w:val="00283E89"/>
    <w:rsid w:val="00284A48"/>
    <w:rsid w:val="00286D1D"/>
    <w:rsid w:val="002872C3"/>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FBB"/>
    <w:rsid w:val="002D03B8"/>
    <w:rsid w:val="002D0FB7"/>
    <w:rsid w:val="002D106D"/>
    <w:rsid w:val="002D145B"/>
    <w:rsid w:val="002D1A5D"/>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5B58"/>
    <w:rsid w:val="002F671D"/>
    <w:rsid w:val="002F7211"/>
    <w:rsid w:val="0030054D"/>
    <w:rsid w:val="00302547"/>
    <w:rsid w:val="00304741"/>
    <w:rsid w:val="00305057"/>
    <w:rsid w:val="00305158"/>
    <w:rsid w:val="0030539D"/>
    <w:rsid w:val="0030561E"/>
    <w:rsid w:val="00310297"/>
    <w:rsid w:val="00310357"/>
    <w:rsid w:val="00311B0E"/>
    <w:rsid w:val="00312428"/>
    <w:rsid w:val="00313014"/>
    <w:rsid w:val="003147EA"/>
    <w:rsid w:val="00314C57"/>
    <w:rsid w:val="00315D55"/>
    <w:rsid w:val="003162EB"/>
    <w:rsid w:val="00317510"/>
    <w:rsid w:val="00321465"/>
    <w:rsid w:val="00322343"/>
    <w:rsid w:val="00323C54"/>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279C"/>
    <w:rsid w:val="003E2B13"/>
    <w:rsid w:val="003E2BDF"/>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17485"/>
    <w:rsid w:val="004214EF"/>
    <w:rsid w:val="00423D42"/>
    <w:rsid w:val="00425098"/>
    <w:rsid w:val="00425589"/>
    <w:rsid w:val="00425A56"/>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3D08"/>
    <w:rsid w:val="00527521"/>
    <w:rsid w:val="00527C53"/>
    <w:rsid w:val="00530903"/>
    <w:rsid w:val="0053121E"/>
    <w:rsid w:val="00532278"/>
    <w:rsid w:val="00532400"/>
    <w:rsid w:val="005328EC"/>
    <w:rsid w:val="00533D47"/>
    <w:rsid w:val="00533E48"/>
    <w:rsid w:val="00533ED7"/>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949"/>
    <w:rsid w:val="00554BC6"/>
    <w:rsid w:val="00555602"/>
    <w:rsid w:val="00556184"/>
    <w:rsid w:val="00556E93"/>
    <w:rsid w:val="005613E7"/>
    <w:rsid w:val="005626E8"/>
    <w:rsid w:val="00562913"/>
    <w:rsid w:val="005637F6"/>
    <w:rsid w:val="005648FA"/>
    <w:rsid w:val="00564ED7"/>
    <w:rsid w:val="005668D7"/>
    <w:rsid w:val="00570081"/>
    <w:rsid w:val="00570559"/>
    <w:rsid w:val="00570717"/>
    <w:rsid w:val="00570E7D"/>
    <w:rsid w:val="00573E5B"/>
    <w:rsid w:val="00574042"/>
    <w:rsid w:val="0057488A"/>
    <w:rsid w:val="005762D9"/>
    <w:rsid w:val="00576AEC"/>
    <w:rsid w:val="00581E46"/>
    <w:rsid w:val="00582C38"/>
    <w:rsid w:val="00583141"/>
    <w:rsid w:val="0058369C"/>
    <w:rsid w:val="00583BC6"/>
    <w:rsid w:val="005848D8"/>
    <w:rsid w:val="00584B7F"/>
    <w:rsid w:val="00584C1F"/>
    <w:rsid w:val="00584D8B"/>
    <w:rsid w:val="005851F8"/>
    <w:rsid w:val="00585BC2"/>
    <w:rsid w:val="00590C70"/>
    <w:rsid w:val="00591927"/>
    <w:rsid w:val="005919F8"/>
    <w:rsid w:val="00592248"/>
    <w:rsid w:val="00594719"/>
    <w:rsid w:val="00594C62"/>
    <w:rsid w:val="00596EBC"/>
    <w:rsid w:val="00597264"/>
    <w:rsid w:val="005A025A"/>
    <w:rsid w:val="005A2197"/>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1941"/>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281"/>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2F01"/>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5A71"/>
    <w:rsid w:val="007163F2"/>
    <w:rsid w:val="00716A40"/>
    <w:rsid w:val="00717649"/>
    <w:rsid w:val="0072113D"/>
    <w:rsid w:val="007225D0"/>
    <w:rsid w:val="007259C0"/>
    <w:rsid w:val="00726AA2"/>
    <w:rsid w:val="007272ED"/>
    <w:rsid w:val="007301A0"/>
    <w:rsid w:val="0073043F"/>
    <w:rsid w:val="00732E2B"/>
    <w:rsid w:val="00733DCB"/>
    <w:rsid w:val="007347F0"/>
    <w:rsid w:val="00736EB2"/>
    <w:rsid w:val="007371F8"/>
    <w:rsid w:val="007372CC"/>
    <w:rsid w:val="0073753E"/>
    <w:rsid w:val="0074003A"/>
    <w:rsid w:val="00740603"/>
    <w:rsid w:val="0074168D"/>
    <w:rsid w:val="00741949"/>
    <w:rsid w:val="007420EB"/>
    <w:rsid w:val="007423E3"/>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5906"/>
    <w:rsid w:val="007A6DC8"/>
    <w:rsid w:val="007B091C"/>
    <w:rsid w:val="007B1160"/>
    <w:rsid w:val="007B17EA"/>
    <w:rsid w:val="007B42EF"/>
    <w:rsid w:val="007B5A29"/>
    <w:rsid w:val="007B5CCF"/>
    <w:rsid w:val="007B6080"/>
    <w:rsid w:val="007B6766"/>
    <w:rsid w:val="007B7462"/>
    <w:rsid w:val="007B7530"/>
    <w:rsid w:val="007B7670"/>
    <w:rsid w:val="007C000E"/>
    <w:rsid w:val="007C502C"/>
    <w:rsid w:val="007C6C35"/>
    <w:rsid w:val="007C723C"/>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65"/>
    <w:rsid w:val="007E15B8"/>
    <w:rsid w:val="007E1AF5"/>
    <w:rsid w:val="007E1F05"/>
    <w:rsid w:val="007E2AB6"/>
    <w:rsid w:val="007E3BBB"/>
    <w:rsid w:val="007E48EB"/>
    <w:rsid w:val="007E59ED"/>
    <w:rsid w:val="007E5C29"/>
    <w:rsid w:val="007E5DA6"/>
    <w:rsid w:val="007E6247"/>
    <w:rsid w:val="007E637B"/>
    <w:rsid w:val="007F329E"/>
    <w:rsid w:val="007F38CB"/>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5B32"/>
    <w:rsid w:val="00876BEA"/>
    <w:rsid w:val="0087701F"/>
    <w:rsid w:val="00877893"/>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1FB7"/>
    <w:rsid w:val="008B2178"/>
    <w:rsid w:val="008B2A03"/>
    <w:rsid w:val="008B2DB6"/>
    <w:rsid w:val="008B671E"/>
    <w:rsid w:val="008B698C"/>
    <w:rsid w:val="008B7862"/>
    <w:rsid w:val="008B7E63"/>
    <w:rsid w:val="008C0377"/>
    <w:rsid w:val="008C1A4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69FB"/>
    <w:rsid w:val="00907881"/>
    <w:rsid w:val="00907AE7"/>
    <w:rsid w:val="00910282"/>
    <w:rsid w:val="00910AD9"/>
    <w:rsid w:val="00910E98"/>
    <w:rsid w:val="00913890"/>
    <w:rsid w:val="00913AF1"/>
    <w:rsid w:val="00914A63"/>
    <w:rsid w:val="00914AEB"/>
    <w:rsid w:val="00914E89"/>
    <w:rsid w:val="009153A8"/>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1CB"/>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6A97"/>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1AD"/>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64A"/>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7D5"/>
    <w:rsid w:val="00A86A13"/>
    <w:rsid w:val="00A877AA"/>
    <w:rsid w:val="00A934E5"/>
    <w:rsid w:val="00A93CE0"/>
    <w:rsid w:val="00A94A99"/>
    <w:rsid w:val="00A95718"/>
    <w:rsid w:val="00A959A7"/>
    <w:rsid w:val="00A96F49"/>
    <w:rsid w:val="00AA1630"/>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1F9"/>
    <w:rsid w:val="00AD7AEF"/>
    <w:rsid w:val="00AE2048"/>
    <w:rsid w:val="00AE2F6A"/>
    <w:rsid w:val="00AE31F0"/>
    <w:rsid w:val="00AE32A0"/>
    <w:rsid w:val="00AE39B0"/>
    <w:rsid w:val="00AE3A66"/>
    <w:rsid w:val="00AE453A"/>
    <w:rsid w:val="00AE48EC"/>
    <w:rsid w:val="00AE4AD2"/>
    <w:rsid w:val="00AE5C60"/>
    <w:rsid w:val="00AE5EEB"/>
    <w:rsid w:val="00AE6FDB"/>
    <w:rsid w:val="00AE7D48"/>
    <w:rsid w:val="00AF0B54"/>
    <w:rsid w:val="00AF1A2F"/>
    <w:rsid w:val="00AF42F7"/>
    <w:rsid w:val="00AF6C79"/>
    <w:rsid w:val="00AF7093"/>
    <w:rsid w:val="00B00D39"/>
    <w:rsid w:val="00B010B2"/>
    <w:rsid w:val="00B011C3"/>
    <w:rsid w:val="00B0229A"/>
    <w:rsid w:val="00B02C6B"/>
    <w:rsid w:val="00B04572"/>
    <w:rsid w:val="00B07FC3"/>
    <w:rsid w:val="00B10046"/>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6A6"/>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58E"/>
    <w:rsid w:val="00B83E5E"/>
    <w:rsid w:val="00B868D3"/>
    <w:rsid w:val="00B87F1B"/>
    <w:rsid w:val="00B90649"/>
    <w:rsid w:val="00B91EC0"/>
    <w:rsid w:val="00B91EE0"/>
    <w:rsid w:val="00B940AE"/>
    <w:rsid w:val="00B96D9B"/>
    <w:rsid w:val="00B96F0B"/>
    <w:rsid w:val="00B97060"/>
    <w:rsid w:val="00B97E4A"/>
    <w:rsid w:val="00BA05B7"/>
    <w:rsid w:val="00BA0950"/>
    <w:rsid w:val="00BA2078"/>
    <w:rsid w:val="00BA2DE7"/>
    <w:rsid w:val="00BA34E8"/>
    <w:rsid w:val="00BA3569"/>
    <w:rsid w:val="00BA364D"/>
    <w:rsid w:val="00BA459F"/>
    <w:rsid w:val="00BA4A71"/>
    <w:rsid w:val="00BA53C0"/>
    <w:rsid w:val="00BA56CA"/>
    <w:rsid w:val="00BA67ED"/>
    <w:rsid w:val="00BA73FC"/>
    <w:rsid w:val="00BB0249"/>
    <w:rsid w:val="00BB0D99"/>
    <w:rsid w:val="00BB15F5"/>
    <w:rsid w:val="00BB20B5"/>
    <w:rsid w:val="00BB226D"/>
    <w:rsid w:val="00BB22C0"/>
    <w:rsid w:val="00BB2FD0"/>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E7A40"/>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2D2F"/>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4289"/>
    <w:rsid w:val="00CA4440"/>
    <w:rsid w:val="00CA57FD"/>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D63D0"/>
    <w:rsid w:val="00CE1871"/>
    <w:rsid w:val="00CE22F4"/>
    <w:rsid w:val="00CE245E"/>
    <w:rsid w:val="00CE39DF"/>
    <w:rsid w:val="00CE44C8"/>
    <w:rsid w:val="00CE4A05"/>
    <w:rsid w:val="00CE590B"/>
    <w:rsid w:val="00CE5E19"/>
    <w:rsid w:val="00CE7B02"/>
    <w:rsid w:val="00CF0BA5"/>
    <w:rsid w:val="00CF1026"/>
    <w:rsid w:val="00CF13B1"/>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880"/>
    <w:rsid w:val="00DC1D86"/>
    <w:rsid w:val="00DC35B8"/>
    <w:rsid w:val="00DC3E23"/>
    <w:rsid w:val="00DC3EC6"/>
    <w:rsid w:val="00DC41EC"/>
    <w:rsid w:val="00DC44EF"/>
    <w:rsid w:val="00DC4E1A"/>
    <w:rsid w:val="00DC5A7B"/>
    <w:rsid w:val="00DC5C9C"/>
    <w:rsid w:val="00DC6287"/>
    <w:rsid w:val="00DC707E"/>
    <w:rsid w:val="00DC7D5E"/>
    <w:rsid w:val="00DD0C45"/>
    <w:rsid w:val="00DD419F"/>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0A50"/>
    <w:rsid w:val="00DF20D4"/>
    <w:rsid w:val="00DF268A"/>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5695B"/>
    <w:rsid w:val="00E60549"/>
    <w:rsid w:val="00E626B3"/>
    <w:rsid w:val="00E62721"/>
    <w:rsid w:val="00E62CBB"/>
    <w:rsid w:val="00E643F1"/>
    <w:rsid w:val="00E64B87"/>
    <w:rsid w:val="00E64C76"/>
    <w:rsid w:val="00E65294"/>
    <w:rsid w:val="00E67150"/>
    <w:rsid w:val="00E67330"/>
    <w:rsid w:val="00E67D27"/>
    <w:rsid w:val="00E70ED2"/>
    <w:rsid w:val="00E70FF8"/>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7622"/>
    <w:rsid w:val="00E87AE5"/>
    <w:rsid w:val="00E87E9E"/>
    <w:rsid w:val="00E90539"/>
    <w:rsid w:val="00E9185F"/>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81D"/>
    <w:rsid w:val="00EE4BD8"/>
    <w:rsid w:val="00EE4D5E"/>
    <w:rsid w:val="00EE50B1"/>
    <w:rsid w:val="00EE59EC"/>
    <w:rsid w:val="00EE6805"/>
    <w:rsid w:val="00EE7EE7"/>
    <w:rsid w:val="00EF0518"/>
    <w:rsid w:val="00EF0C76"/>
    <w:rsid w:val="00EF1E5A"/>
    <w:rsid w:val="00EF332F"/>
    <w:rsid w:val="00EF3C84"/>
    <w:rsid w:val="00EF47B2"/>
    <w:rsid w:val="00EF4D9B"/>
    <w:rsid w:val="00EF5E2F"/>
    <w:rsid w:val="00EF64C4"/>
    <w:rsid w:val="00F00C08"/>
    <w:rsid w:val="00F01DCB"/>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E58"/>
    <w:rsid w:val="00F76194"/>
    <w:rsid w:val="00F7689B"/>
    <w:rsid w:val="00F77ECD"/>
    <w:rsid w:val="00F8117E"/>
    <w:rsid w:val="00F82107"/>
    <w:rsid w:val="00F83806"/>
    <w:rsid w:val="00F86F50"/>
    <w:rsid w:val="00F87442"/>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10F"/>
    <w:rsid w:val="00FB3200"/>
    <w:rsid w:val="00FB4332"/>
    <w:rsid w:val="00FB48DC"/>
    <w:rsid w:val="00FB4DF7"/>
    <w:rsid w:val="00FB5045"/>
    <w:rsid w:val="00FB7037"/>
    <w:rsid w:val="00FC087C"/>
    <w:rsid w:val="00FC1B7F"/>
    <w:rsid w:val="00FC4655"/>
    <w:rsid w:val="00FC4D05"/>
    <w:rsid w:val="00FC4F5C"/>
    <w:rsid w:val="00FC5DA2"/>
    <w:rsid w:val="00FC62C6"/>
    <w:rsid w:val="00FC7112"/>
    <w:rsid w:val="00FC7CC5"/>
    <w:rsid w:val="00FC7DB9"/>
    <w:rsid w:val="00FD0E1C"/>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1">
    <w:name w:val="Znak1"/>
    <w:basedOn w:val="Normalny"/>
    <w:rsid w:val="00425A56"/>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sip.legalis.pl/document-view.seam?documentId=mfrxilrtg4ytonrygq3dsltqmfyc4nrugaydoobs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kw.edu.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sip.legalis.pl/document-view.seam?documentId=mfrxilrtg4ytonzsgqydiltqmfyc4nruge2tkmrwgy"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8B8D-C72E-4F16-AFA0-AA0DE0B3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7609</Words>
  <Characters>45657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UKW</cp:lastModifiedBy>
  <cp:revision>4</cp:revision>
  <cp:lastPrinted>2023-04-28T07:21:00Z</cp:lastPrinted>
  <dcterms:created xsi:type="dcterms:W3CDTF">2023-04-28T15:35:00Z</dcterms:created>
  <dcterms:modified xsi:type="dcterms:W3CDTF">2023-04-28T17:17:00Z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