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63F16248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B82A3E">
        <w:rPr>
          <w:rFonts w:cs="Calibri"/>
          <w:b/>
          <w:sz w:val="20"/>
          <w:szCs w:val="20"/>
        </w:rPr>
        <w:t>02</w:t>
      </w:r>
      <w:r w:rsidR="00857055">
        <w:rPr>
          <w:rFonts w:cs="Calibri"/>
          <w:b/>
          <w:sz w:val="20"/>
          <w:szCs w:val="20"/>
        </w:rPr>
        <w:t>-0</w:t>
      </w:r>
      <w:r w:rsidR="00B82A3E">
        <w:rPr>
          <w:rFonts w:cs="Calibri"/>
          <w:b/>
          <w:sz w:val="20"/>
          <w:szCs w:val="20"/>
        </w:rPr>
        <w:t>7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783A40">
        <w:rPr>
          <w:rFonts w:cs="Calibri"/>
          <w:b/>
          <w:sz w:val="20"/>
          <w:szCs w:val="20"/>
        </w:rPr>
        <w:t>4</w:t>
      </w:r>
      <w:r w:rsidRPr="006B43D6">
        <w:rPr>
          <w:rFonts w:cs="Calibri"/>
          <w:b/>
          <w:sz w:val="20"/>
          <w:szCs w:val="20"/>
        </w:rPr>
        <w:t xml:space="preserve">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C7744CA" w14:textId="23F0EB90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</w:t>
      </w:r>
      <w:r w:rsidR="00865475" w:rsidRPr="00865475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</w:t>
      </w:r>
      <w:r w:rsidR="00865475">
        <w:rPr>
          <w:rFonts w:cs="Calibri"/>
          <w:color w:val="000000"/>
          <w:sz w:val="20"/>
          <w:szCs w:val="20"/>
        </w:rPr>
        <w:t xml:space="preserve"> </w:t>
      </w:r>
      <w:r w:rsidRPr="00BA383E">
        <w:rPr>
          <w:rFonts w:cs="Calibri"/>
          <w:color w:val="000000"/>
          <w:sz w:val="20"/>
          <w:szCs w:val="20"/>
        </w:rPr>
        <w:t>na:</w:t>
      </w:r>
    </w:p>
    <w:p w14:paraId="7D67F59A" w14:textId="1EFD5621" w:rsidR="00783A40" w:rsidRPr="004626E1" w:rsidRDefault="00B82A3E" w:rsidP="00783A40">
      <w:pPr>
        <w:jc w:val="center"/>
        <w:rPr>
          <w:rFonts w:ascii="Calibri" w:hAnsi="Calibri"/>
          <w:b/>
          <w:color w:val="003399"/>
        </w:rPr>
      </w:pPr>
      <w:r w:rsidRPr="00B82A3E">
        <w:rPr>
          <w:rFonts w:ascii="Calibri" w:hAnsi="Calibri"/>
          <w:b/>
          <w:i/>
          <w:color w:val="003399"/>
        </w:rPr>
        <w:t>Prace remontowe w budynku nr 6 i budynku nr 12 w Szpitalu Morskim im. PCK w Gdyni.</w:t>
      </w:r>
    </w:p>
    <w:p w14:paraId="39A39A72" w14:textId="2E030E41"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</w:t>
      </w:r>
      <w:r w:rsidR="00834609">
        <w:rPr>
          <w:b/>
          <w:i/>
          <w:color w:val="4472C4" w:themeColor="accent1"/>
        </w:rPr>
        <w:t>2</w:t>
      </w:r>
      <w:r w:rsidRPr="00C02BA5">
        <w:rPr>
          <w:b/>
          <w:i/>
          <w:color w:val="4472C4" w:themeColor="accent1"/>
        </w:rPr>
        <w:t>/N/</w:t>
      </w:r>
      <w:r w:rsidR="00255F07">
        <w:rPr>
          <w:b/>
          <w:i/>
          <w:color w:val="4472C4" w:themeColor="accent1"/>
        </w:rPr>
        <w:t>1</w:t>
      </w:r>
      <w:r w:rsidR="00B82A3E">
        <w:rPr>
          <w:b/>
          <w:i/>
          <w:color w:val="4472C4" w:themeColor="accent1"/>
        </w:rPr>
        <w:t>6</w:t>
      </w:r>
      <w:r w:rsidR="00D20DCA">
        <w:rPr>
          <w:b/>
          <w:i/>
          <w:color w:val="4472C4" w:themeColor="accent1"/>
        </w:rPr>
        <w:t>-</w:t>
      </w:r>
      <w:r w:rsidR="00255F07">
        <w:rPr>
          <w:b/>
          <w:i/>
          <w:color w:val="4472C4" w:themeColor="accent1"/>
        </w:rPr>
        <w:t>3</w:t>
      </w:r>
      <w:r w:rsidR="00B82A3E">
        <w:rPr>
          <w:b/>
          <w:i/>
          <w:color w:val="4472C4" w:themeColor="accent1"/>
        </w:rPr>
        <w:t>4</w:t>
      </w:r>
      <w:r w:rsidRPr="00C02BA5">
        <w:rPr>
          <w:b/>
          <w:i/>
          <w:color w:val="4472C4" w:themeColor="accent1"/>
        </w:rPr>
        <w:t>rj/2</w:t>
      </w:r>
      <w:r w:rsidR="00850104">
        <w:rPr>
          <w:b/>
          <w:i/>
          <w:color w:val="4472C4" w:themeColor="accent1"/>
        </w:rPr>
        <w:t>4</w:t>
      </w:r>
    </w:p>
    <w:p w14:paraId="46EA7A99" w14:textId="2C8A624D" w:rsidR="005A76E9" w:rsidRPr="00FD3B35" w:rsidRDefault="004B4394" w:rsidP="009910B2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</w:t>
      </w:r>
      <w:r w:rsidR="00052B49" w:rsidRPr="00BA383E">
        <w:rPr>
          <w:rFonts w:cs="Calibr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(t. j. Dz. U. z 202</w:t>
      </w:r>
      <w:r w:rsidR="001A0B17">
        <w:rPr>
          <w:rFonts w:cs="Calibri"/>
          <w:sz w:val="20"/>
          <w:szCs w:val="20"/>
          <w:lang w:bidi="en-US"/>
        </w:rPr>
        <w:t>3</w:t>
      </w:r>
      <w:r w:rsidR="00052B49" w:rsidRPr="00BA383E">
        <w:rPr>
          <w:rFonts w:cs="Calibri"/>
          <w:sz w:val="20"/>
          <w:szCs w:val="20"/>
          <w:lang w:bidi="en-US"/>
        </w:rPr>
        <w:t xml:space="preserve"> r. poz. 1</w:t>
      </w:r>
      <w:r w:rsidR="001A0B17">
        <w:rPr>
          <w:rFonts w:cs="Calibri"/>
          <w:sz w:val="20"/>
          <w:szCs w:val="20"/>
          <w:lang w:bidi="en-US"/>
        </w:rPr>
        <w:t>605</w:t>
      </w:r>
      <w:r w:rsidR="00052B49"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>, poniżej przedstawia treść pyta</w:t>
      </w:r>
      <w:r w:rsidR="006C09D7" w:rsidRPr="00BA383E">
        <w:rPr>
          <w:rFonts w:cs="Calibri"/>
          <w:sz w:val="20"/>
          <w:szCs w:val="20"/>
          <w:lang w:bidi="en-US"/>
        </w:rPr>
        <w:t>ń</w:t>
      </w:r>
      <w:r w:rsidR="00052B49" w:rsidRPr="00BA383E">
        <w:rPr>
          <w:rFonts w:cs="Calibri"/>
          <w:sz w:val="20"/>
          <w:szCs w:val="20"/>
          <w:lang w:bidi="en-US"/>
        </w:rPr>
        <w:t xml:space="preserve"> wraz z odpowiedzi</w:t>
      </w:r>
      <w:r w:rsidR="006C09D7" w:rsidRPr="00BA383E">
        <w:rPr>
          <w:rFonts w:cs="Calibri"/>
          <w:sz w:val="20"/>
          <w:szCs w:val="20"/>
          <w:lang w:bidi="en-US"/>
        </w:rPr>
        <w:t>ami</w:t>
      </w:r>
      <w:r w:rsidR="00184DBD" w:rsidRPr="00BA383E">
        <w:rPr>
          <w:rFonts w:cs="Calibri"/>
          <w:sz w:val="20"/>
          <w:szCs w:val="20"/>
          <w:lang w:bidi="en-US"/>
        </w:rPr>
        <w:t>:</w:t>
      </w:r>
    </w:p>
    <w:p w14:paraId="49F54EDD" w14:textId="77777777" w:rsidR="000C157E" w:rsidRPr="000C157E" w:rsidRDefault="000C157E" w:rsidP="000C157E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197238B9" w14:textId="08785D6E" w:rsidR="00255F07" w:rsidRPr="00AF7BBC" w:rsidRDefault="00255F07" w:rsidP="00AF7BBC">
      <w:pPr>
        <w:rPr>
          <w:rFonts w:cstheme="minorHAnsi"/>
          <w:sz w:val="20"/>
          <w:szCs w:val="20"/>
          <w:lang w:bidi="en-US"/>
        </w:rPr>
      </w:pPr>
      <w:bookmarkStart w:id="0" w:name="_Hlk169067064"/>
      <w:r w:rsidRPr="00255F07">
        <w:rPr>
          <w:rFonts w:cstheme="minorHAnsi"/>
          <w:b/>
          <w:sz w:val="20"/>
          <w:szCs w:val="20"/>
          <w:lang w:bidi="en-US"/>
        </w:rPr>
        <w:t>Pytanie 1</w:t>
      </w:r>
      <w:r>
        <w:rPr>
          <w:rFonts w:cstheme="minorHAnsi"/>
          <w:sz w:val="20"/>
          <w:szCs w:val="20"/>
          <w:lang w:bidi="en-US"/>
        </w:rPr>
        <w:t xml:space="preserve"> </w:t>
      </w:r>
      <w:bookmarkEnd w:id="0"/>
      <w:r w:rsidR="00DB6FA5" w:rsidRPr="00DB6FA5">
        <w:rPr>
          <w:rFonts w:cstheme="minorHAnsi"/>
          <w:sz w:val="20"/>
          <w:szCs w:val="20"/>
          <w:lang w:bidi="en-US"/>
        </w:rPr>
        <w:t>Prosimy o podanie grubości muru dla wszystkich 34 drzwi,</w:t>
      </w:r>
      <w:r w:rsidR="002E746D">
        <w:rPr>
          <w:rFonts w:cstheme="minorHAnsi"/>
          <w:sz w:val="20"/>
          <w:szCs w:val="20"/>
          <w:lang w:bidi="en-US"/>
        </w:rPr>
        <w:t xml:space="preserve"> </w:t>
      </w:r>
      <w:r w:rsidR="00DB6FA5" w:rsidRPr="00DB6FA5">
        <w:rPr>
          <w:rFonts w:cstheme="minorHAnsi"/>
          <w:sz w:val="20"/>
          <w:szCs w:val="20"/>
          <w:lang w:bidi="en-US"/>
        </w:rPr>
        <w:t xml:space="preserve">aby przyjąć odpowiedni zakres regulowanej </w:t>
      </w:r>
      <w:proofErr w:type="spellStart"/>
      <w:r w:rsidR="00DB6FA5" w:rsidRPr="00DB6FA5">
        <w:rPr>
          <w:rFonts w:cstheme="minorHAnsi"/>
          <w:sz w:val="20"/>
          <w:szCs w:val="20"/>
          <w:lang w:bidi="en-US"/>
        </w:rPr>
        <w:t>ościeżnicy.</w:t>
      </w: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</w:t>
      </w:r>
      <w:proofErr w:type="spellEnd"/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72510D">
        <w:rPr>
          <w:rFonts w:cs="Calibri"/>
          <w:b/>
          <w:color w:val="FF0000"/>
          <w:sz w:val="20"/>
          <w:szCs w:val="20"/>
          <w:lang w:bidi="en-US"/>
        </w:rPr>
        <w:t>z</w:t>
      </w:r>
      <w:r w:rsidR="0072510D" w:rsidRPr="0072510D">
        <w:rPr>
          <w:rFonts w:cs="Calibri"/>
          <w:b/>
          <w:color w:val="FF0000"/>
          <w:sz w:val="20"/>
          <w:szCs w:val="20"/>
          <w:lang w:bidi="en-US"/>
        </w:rPr>
        <w:t>ałącza Załącznik nr 1 do OPZ zaktualizowany o wymiary ościeżnicy. Wykonawca zobowiązany jest do wykonania inwentaryzacji po podpisaniu umowy w celu dokładnego doboru wymiarów drzwi i ościeżnic.</w:t>
      </w:r>
    </w:p>
    <w:p w14:paraId="56AC7C3A" w14:textId="627A067E" w:rsidR="00255F07" w:rsidRDefault="00255F07" w:rsidP="00255F07">
      <w:pPr>
        <w:contextualSpacing/>
        <w:rPr>
          <w:rFonts w:cstheme="minorHAnsi"/>
          <w:sz w:val="20"/>
          <w:szCs w:val="20"/>
          <w:lang w:bidi="en-US"/>
        </w:rPr>
      </w:pPr>
      <w:r w:rsidRPr="00255F07">
        <w:rPr>
          <w:rFonts w:cstheme="minorHAnsi"/>
          <w:b/>
          <w:sz w:val="20"/>
          <w:szCs w:val="20"/>
          <w:lang w:bidi="en-US"/>
        </w:rPr>
        <w:t xml:space="preserve">Pytanie </w:t>
      </w:r>
      <w:r>
        <w:rPr>
          <w:rFonts w:cstheme="minorHAnsi"/>
          <w:b/>
          <w:sz w:val="20"/>
          <w:szCs w:val="20"/>
          <w:lang w:bidi="en-US"/>
        </w:rPr>
        <w:t xml:space="preserve">2 </w:t>
      </w:r>
      <w:r w:rsidRPr="00255F07">
        <w:rPr>
          <w:rFonts w:cstheme="minorHAnsi"/>
          <w:sz w:val="20"/>
          <w:szCs w:val="20"/>
          <w:lang w:bidi="en-US"/>
        </w:rPr>
        <w:t xml:space="preserve"> </w:t>
      </w:r>
      <w:r w:rsidR="00DB6FA5" w:rsidRPr="00DB6FA5">
        <w:rPr>
          <w:rFonts w:cstheme="minorHAnsi"/>
          <w:sz w:val="20"/>
          <w:szCs w:val="20"/>
          <w:lang w:bidi="en-US"/>
        </w:rPr>
        <w:t xml:space="preserve">Prosimy o umożliwienie odbycia wizji lokalnej, </w:t>
      </w:r>
      <w:proofErr w:type="spellStart"/>
      <w:r w:rsidR="00DB6FA5" w:rsidRPr="00DB6FA5">
        <w:rPr>
          <w:rFonts w:cstheme="minorHAnsi"/>
          <w:sz w:val="20"/>
          <w:szCs w:val="20"/>
          <w:lang w:bidi="en-US"/>
        </w:rPr>
        <w:t>np</w:t>
      </w:r>
      <w:proofErr w:type="spellEnd"/>
      <w:r w:rsidR="00DB6FA5" w:rsidRPr="00DB6FA5">
        <w:rPr>
          <w:rFonts w:cstheme="minorHAnsi"/>
          <w:sz w:val="20"/>
          <w:szCs w:val="20"/>
          <w:lang w:bidi="en-US"/>
        </w:rPr>
        <w:t xml:space="preserve"> w środę o </w:t>
      </w:r>
      <w:proofErr w:type="spellStart"/>
      <w:r w:rsidR="00DB6FA5" w:rsidRPr="00DB6FA5">
        <w:rPr>
          <w:rFonts w:cstheme="minorHAnsi"/>
          <w:sz w:val="20"/>
          <w:szCs w:val="20"/>
          <w:lang w:bidi="en-US"/>
        </w:rPr>
        <w:t>godz</w:t>
      </w:r>
      <w:proofErr w:type="spellEnd"/>
      <w:r w:rsidR="00DB6FA5" w:rsidRPr="00DB6FA5">
        <w:rPr>
          <w:rFonts w:cstheme="minorHAnsi"/>
          <w:sz w:val="20"/>
          <w:szCs w:val="20"/>
          <w:lang w:bidi="en-US"/>
        </w:rPr>
        <w:t xml:space="preserve"> 9.00</w:t>
      </w:r>
    </w:p>
    <w:p w14:paraId="0A74FA69" w14:textId="58672DBB" w:rsidR="00255F07" w:rsidRPr="00A65374" w:rsidRDefault="00255F07" w:rsidP="00255F07">
      <w:pPr>
        <w:contextualSpacing/>
        <w:jc w:val="both"/>
        <w:rPr>
          <w:rFonts w:cstheme="minorHAnsi"/>
          <w:sz w:val="20"/>
          <w:szCs w:val="20"/>
          <w:u w:val="single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2E746D">
        <w:rPr>
          <w:rFonts w:cs="Calibri"/>
          <w:b/>
          <w:color w:val="FF0000"/>
          <w:sz w:val="20"/>
          <w:szCs w:val="20"/>
          <w:lang w:bidi="en-US"/>
        </w:rPr>
        <w:t>wskazuje, ze zgodni</w:t>
      </w:r>
      <w:r w:rsidR="008C4CA7">
        <w:rPr>
          <w:rFonts w:cs="Calibri"/>
          <w:b/>
          <w:color w:val="FF0000"/>
          <w:sz w:val="20"/>
          <w:szCs w:val="20"/>
          <w:lang w:bidi="en-US"/>
        </w:rPr>
        <w:t>e</w:t>
      </w:r>
      <w:r w:rsidR="002E746D">
        <w:rPr>
          <w:rFonts w:cs="Calibri"/>
          <w:b/>
          <w:color w:val="FF0000"/>
          <w:sz w:val="20"/>
          <w:szCs w:val="20"/>
          <w:lang w:bidi="en-US"/>
        </w:rPr>
        <w:t xml:space="preserve"> z zapisami SW</w:t>
      </w:r>
      <w:r w:rsidR="008C4CA7">
        <w:rPr>
          <w:rFonts w:cs="Calibri"/>
          <w:b/>
          <w:color w:val="FF0000"/>
          <w:sz w:val="20"/>
          <w:szCs w:val="20"/>
          <w:lang w:bidi="en-US"/>
        </w:rPr>
        <w:t>Z</w:t>
      </w:r>
      <w:r w:rsidR="002E746D">
        <w:rPr>
          <w:rFonts w:cs="Calibri"/>
          <w:b/>
          <w:color w:val="FF0000"/>
          <w:sz w:val="20"/>
          <w:szCs w:val="20"/>
          <w:lang w:bidi="en-US"/>
        </w:rPr>
        <w:t xml:space="preserve"> wizja lokalna nie jest wymaga, jednakże Zamawiający wyznacza termin wizji lokalnej na dzień </w:t>
      </w:r>
      <w:bookmarkStart w:id="1" w:name="_GoBack"/>
      <w:r w:rsidR="002E746D" w:rsidRPr="00A65374">
        <w:rPr>
          <w:rFonts w:cs="Calibri"/>
          <w:b/>
          <w:color w:val="FF0000"/>
          <w:sz w:val="20"/>
          <w:szCs w:val="20"/>
          <w:u w:val="single"/>
          <w:lang w:bidi="en-US"/>
        </w:rPr>
        <w:t>04-07-2024 na godzinę 9:00</w:t>
      </w:r>
    </w:p>
    <w:bookmarkEnd w:id="1"/>
    <w:p w14:paraId="35BF643B" w14:textId="76129CC1" w:rsidR="00255F07" w:rsidRDefault="00255F07" w:rsidP="00255F07">
      <w:pPr>
        <w:contextualSpacing/>
        <w:rPr>
          <w:rFonts w:cstheme="minorHAnsi"/>
          <w:sz w:val="20"/>
          <w:szCs w:val="20"/>
          <w:lang w:bidi="en-US"/>
        </w:rPr>
      </w:pPr>
    </w:p>
    <w:p w14:paraId="7D27FEB0" w14:textId="2A1E4453" w:rsidR="004F4A1D" w:rsidRPr="004F4A1D" w:rsidRDefault="004F4A1D" w:rsidP="004F4A1D">
      <w:pPr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sz w:val="20"/>
          <w:szCs w:val="20"/>
          <w:lang w:bidi="en-US"/>
        </w:rPr>
        <w:t xml:space="preserve">II. </w:t>
      </w:r>
      <w:r w:rsidRPr="004F4A1D">
        <w:rPr>
          <w:rFonts w:cs="Calibri"/>
          <w:sz w:val="20"/>
          <w:szCs w:val="20"/>
          <w:lang w:bidi="en-US"/>
        </w:rPr>
        <w:t xml:space="preserve">Zamawiający – Szpitale Pomorskie Sp. z o. o. z siedzibą w Gdyni, na podstawie treści art. 286 ust. 1  ustawy z dnia 11 września 2019 roku – Prawo zamówień publicznych (Dz. U. z 2023 r. poz. 1605 ze zm.), zwanej dalej ustawą </w:t>
      </w:r>
      <w:proofErr w:type="spellStart"/>
      <w:r w:rsidRPr="004F4A1D">
        <w:rPr>
          <w:rFonts w:cs="Calibri"/>
          <w:sz w:val="20"/>
          <w:szCs w:val="20"/>
          <w:lang w:bidi="en-US"/>
        </w:rPr>
        <w:t>Pzp</w:t>
      </w:r>
      <w:proofErr w:type="spellEnd"/>
      <w:r w:rsidRPr="004F4A1D">
        <w:rPr>
          <w:rFonts w:cs="Calibri"/>
          <w:sz w:val="20"/>
          <w:szCs w:val="20"/>
          <w:lang w:bidi="en-US"/>
        </w:rPr>
        <w:t>, informuje o zmianie treści SWZ w następującym zakresie:</w:t>
      </w:r>
    </w:p>
    <w:p w14:paraId="0262A6D1" w14:textId="77777777" w:rsidR="004F4A1D" w:rsidRPr="004F4A1D" w:rsidRDefault="004F4A1D" w:rsidP="004F4A1D">
      <w:pPr>
        <w:rPr>
          <w:rFonts w:cs="Calibri"/>
          <w:b/>
          <w:sz w:val="20"/>
          <w:szCs w:val="20"/>
          <w:lang w:bidi="en-US"/>
        </w:rPr>
      </w:pPr>
      <w:r w:rsidRPr="004F4A1D">
        <w:rPr>
          <w:rFonts w:cs="Calibri"/>
          <w:b/>
          <w:sz w:val="20"/>
          <w:szCs w:val="20"/>
          <w:lang w:bidi="en-US"/>
        </w:rPr>
        <w:t>XIII.</w:t>
      </w:r>
      <w:r w:rsidRPr="004F4A1D">
        <w:rPr>
          <w:rFonts w:cs="Calibri"/>
          <w:b/>
          <w:sz w:val="20"/>
          <w:szCs w:val="20"/>
          <w:lang w:bidi="en-US"/>
        </w:rPr>
        <w:tab/>
        <w:t>TERMIN ZWIĄZANIA OFERTĄ</w:t>
      </w:r>
    </w:p>
    <w:p w14:paraId="1DA66397" w14:textId="7B74559F" w:rsidR="004F4A1D" w:rsidRPr="004F4A1D" w:rsidRDefault="004F4A1D" w:rsidP="004F4A1D">
      <w:pPr>
        <w:rPr>
          <w:rFonts w:cs="Calibri"/>
          <w:b/>
          <w:sz w:val="20"/>
          <w:szCs w:val="20"/>
          <w:lang w:bidi="en-US"/>
        </w:rPr>
      </w:pPr>
      <w:r w:rsidRPr="004F4A1D">
        <w:rPr>
          <w:rFonts w:cs="Calibri"/>
          <w:b/>
          <w:sz w:val="20"/>
          <w:szCs w:val="20"/>
          <w:lang w:bidi="en-US"/>
        </w:rPr>
        <w:t>1.</w:t>
      </w:r>
      <w:r w:rsidRPr="004F4A1D">
        <w:rPr>
          <w:rFonts w:cs="Calibri"/>
          <w:b/>
          <w:sz w:val="20"/>
          <w:szCs w:val="20"/>
          <w:lang w:bidi="en-US"/>
        </w:rPr>
        <w:tab/>
        <w:t xml:space="preserve">Wykonawca składający ofertę pozostaje nią związany przez okres </w:t>
      </w:r>
      <w:r w:rsidR="00BD2765">
        <w:rPr>
          <w:rFonts w:cs="Calibri"/>
          <w:b/>
          <w:sz w:val="20"/>
          <w:szCs w:val="20"/>
          <w:lang w:bidi="en-US"/>
        </w:rPr>
        <w:t>3</w:t>
      </w:r>
      <w:r w:rsidRPr="004F4A1D">
        <w:rPr>
          <w:rFonts w:cs="Calibri"/>
          <w:b/>
          <w:sz w:val="20"/>
          <w:szCs w:val="20"/>
          <w:lang w:bidi="en-US"/>
        </w:rPr>
        <w:t xml:space="preserve">0 dni to jest do dnia </w:t>
      </w:r>
      <w:r w:rsidRPr="004F4A1D">
        <w:rPr>
          <w:rFonts w:cs="Calibri"/>
          <w:b/>
          <w:color w:val="FF0000"/>
          <w:sz w:val="20"/>
          <w:szCs w:val="20"/>
          <w:lang w:bidi="en-US"/>
        </w:rPr>
        <w:t>1</w:t>
      </w:r>
      <w:r w:rsidR="008258A6">
        <w:rPr>
          <w:rFonts w:cs="Calibri"/>
          <w:b/>
          <w:color w:val="FF0000"/>
          <w:sz w:val="20"/>
          <w:szCs w:val="20"/>
          <w:lang w:bidi="en-US"/>
        </w:rPr>
        <w:t>3</w:t>
      </w:r>
      <w:r w:rsidRPr="004F4A1D">
        <w:rPr>
          <w:rFonts w:cs="Calibri"/>
          <w:b/>
          <w:color w:val="FF0000"/>
          <w:sz w:val="20"/>
          <w:szCs w:val="20"/>
          <w:lang w:bidi="en-US"/>
        </w:rPr>
        <w:t>-0</w:t>
      </w:r>
      <w:r w:rsidR="008258A6">
        <w:rPr>
          <w:rFonts w:cs="Calibri"/>
          <w:b/>
          <w:color w:val="FF0000"/>
          <w:sz w:val="20"/>
          <w:szCs w:val="20"/>
          <w:lang w:bidi="en-US"/>
        </w:rPr>
        <w:t>8</w:t>
      </w:r>
      <w:r w:rsidRPr="004F4A1D">
        <w:rPr>
          <w:rFonts w:cs="Calibri"/>
          <w:b/>
          <w:color w:val="FF0000"/>
          <w:sz w:val="20"/>
          <w:szCs w:val="20"/>
          <w:lang w:bidi="en-US"/>
        </w:rPr>
        <w:t>-2024.</w:t>
      </w:r>
    </w:p>
    <w:p w14:paraId="13474C29" w14:textId="77777777" w:rsidR="004F4A1D" w:rsidRPr="004F4A1D" w:rsidRDefault="004F4A1D" w:rsidP="004F4A1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spacing w:val="-3"/>
          <w:sz w:val="20"/>
          <w:szCs w:val="20"/>
          <w:lang w:eastAsia="pl-PL"/>
        </w:rPr>
      </w:pPr>
    </w:p>
    <w:p w14:paraId="31418322" w14:textId="77777777" w:rsidR="004F4A1D" w:rsidRPr="004F4A1D" w:rsidRDefault="004F4A1D" w:rsidP="004F4A1D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A1D">
        <w:rPr>
          <w:rFonts w:ascii="Calibri" w:eastAsia="Times New Roman" w:hAnsi="Calibri" w:cs="Calibri"/>
          <w:b/>
          <w:spacing w:val="-3"/>
          <w:sz w:val="20"/>
          <w:szCs w:val="20"/>
          <w:lang w:eastAsia="pl-PL"/>
        </w:rPr>
        <w:t>MIEJSCE ORAZ TERMIN SKŁADANIA I OTWARCIA OFERT ORAZ INNE CZYNNOŚCI PO OTWARCIU OFERT</w:t>
      </w:r>
    </w:p>
    <w:p w14:paraId="6D25EF78" w14:textId="37FCFE71" w:rsidR="00BD2765" w:rsidRPr="00984168" w:rsidRDefault="004F4A1D" w:rsidP="00BD276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4F4A1D">
        <w:rPr>
          <w:rFonts w:ascii="Calibri" w:hAnsi="Calibri" w:cs="Calibri"/>
          <w:b/>
          <w:sz w:val="20"/>
          <w:szCs w:val="20"/>
        </w:rPr>
        <w:t>Ofertę</w:t>
      </w:r>
      <w:r w:rsidR="00BD2765" w:rsidRPr="00C347B8">
        <w:rPr>
          <w:rFonts w:ascii="Calibri" w:hAnsi="Calibri"/>
          <w:b/>
          <w:sz w:val="20"/>
          <w:szCs w:val="20"/>
        </w:rPr>
        <w:t xml:space="preserve"> sporządzoną </w:t>
      </w:r>
      <w:r w:rsidR="00BD2765" w:rsidRPr="00984168">
        <w:rPr>
          <w:rFonts w:ascii="Calibri" w:hAnsi="Calibri"/>
          <w:b/>
          <w:sz w:val="20"/>
          <w:szCs w:val="20"/>
        </w:rPr>
        <w:t xml:space="preserve">elektronicznie w języku polskim, podpisaną przez osobę upoważnioną do reprezentowania Wykonawcy </w:t>
      </w:r>
      <w:r w:rsidR="00BD2765" w:rsidRPr="004804D0">
        <w:rPr>
          <w:rFonts w:ascii="Calibri" w:hAnsi="Calibri"/>
          <w:b/>
          <w:sz w:val="20"/>
          <w:szCs w:val="20"/>
        </w:rPr>
        <w:t>kwalifikowanym podpisem elektronicznym, podpisem zaufanym lub podpisem osobistym należy złożyć do dnia</w:t>
      </w:r>
      <w:r w:rsidR="00BD2765" w:rsidRPr="004804D0">
        <w:rPr>
          <w:rFonts w:ascii="Calibri" w:hAnsi="Calibri"/>
          <w:b/>
          <w:color w:val="FF0000"/>
          <w:sz w:val="20"/>
          <w:szCs w:val="20"/>
        </w:rPr>
        <w:t xml:space="preserve"> 1</w:t>
      </w:r>
      <w:r w:rsidR="00BD2765">
        <w:rPr>
          <w:rFonts w:ascii="Calibri" w:hAnsi="Calibri"/>
          <w:b/>
          <w:color w:val="FF0000"/>
          <w:sz w:val="20"/>
          <w:szCs w:val="20"/>
        </w:rPr>
        <w:t>5</w:t>
      </w:r>
      <w:r w:rsidR="00BD2765" w:rsidRPr="004804D0">
        <w:rPr>
          <w:rFonts w:ascii="Calibri" w:hAnsi="Calibri"/>
          <w:b/>
          <w:color w:val="FF0000"/>
          <w:sz w:val="20"/>
          <w:szCs w:val="20"/>
        </w:rPr>
        <w:t>-07-2024</w:t>
      </w:r>
      <w:r w:rsidR="00BD2765" w:rsidRPr="00B0678F">
        <w:rPr>
          <w:rFonts w:ascii="Calibri" w:hAnsi="Calibri"/>
          <w:b/>
          <w:sz w:val="20"/>
          <w:szCs w:val="20"/>
        </w:rPr>
        <w:t xml:space="preserve"> do godz. </w:t>
      </w:r>
      <w:r w:rsidR="00BD2765">
        <w:rPr>
          <w:rFonts w:ascii="Calibri" w:hAnsi="Calibri"/>
          <w:b/>
          <w:sz w:val="20"/>
          <w:szCs w:val="20"/>
        </w:rPr>
        <w:t>09</w:t>
      </w:r>
      <w:r w:rsidR="00BD2765" w:rsidRPr="00B0678F">
        <w:rPr>
          <w:rFonts w:ascii="Calibri" w:hAnsi="Calibri"/>
          <w:b/>
          <w:sz w:val="20"/>
          <w:szCs w:val="20"/>
        </w:rPr>
        <w:t>:00 pod</w:t>
      </w:r>
      <w:r w:rsidR="00BD2765" w:rsidRPr="00984168">
        <w:rPr>
          <w:rFonts w:ascii="Calibri" w:hAnsi="Calibri"/>
          <w:b/>
          <w:sz w:val="20"/>
          <w:szCs w:val="20"/>
        </w:rPr>
        <w:t xml:space="preserve"> rygorem nieważności za pośrednictwem Platformy Zakupowej (</w:t>
      </w:r>
      <w:hyperlink r:id="rId8" w:history="1">
        <w:r w:rsidR="00BD2765" w:rsidRPr="00984168">
          <w:rPr>
            <w:rStyle w:val="Hipercze"/>
            <w:rFonts w:ascii="Calibri" w:hAnsi="Calibri"/>
            <w:b/>
            <w:sz w:val="20"/>
            <w:szCs w:val="20"/>
          </w:rPr>
          <w:t>https://www.platformazakupowa.pl/pn/szpitalepomorskie</w:t>
        </w:r>
      </w:hyperlink>
      <w:r w:rsidR="00BD2765" w:rsidRPr="00984168">
        <w:rPr>
          <w:rFonts w:ascii="Calibri" w:hAnsi="Calibri"/>
          <w:b/>
          <w:sz w:val="20"/>
          <w:szCs w:val="20"/>
        </w:rPr>
        <w:t xml:space="preserve">). </w:t>
      </w:r>
      <w:r w:rsidR="00BD2765" w:rsidRPr="00984168">
        <w:rPr>
          <w:rFonts w:ascii="Calibri" w:hAnsi="Calibri" w:cs="Calibri"/>
          <w:b/>
          <w:sz w:val="20"/>
          <w:szCs w:val="20"/>
        </w:rPr>
        <w:t xml:space="preserve">Ryzyko błędnego doręczenia oferty obciąża Wykonawcę. </w:t>
      </w:r>
    </w:p>
    <w:p w14:paraId="69BC44F2" w14:textId="2A7922F0" w:rsidR="004F4A1D" w:rsidRPr="004F4A1D" w:rsidRDefault="004F4A1D" w:rsidP="008258A6">
      <w:pPr>
        <w:widowControl w:val="0"/>
        <w:suppressAutoHyphens/>
        <w:autoSpaceDE w:val="0"/>
        <w:spacing w:after="0" w:line="240" w:lineRule="auto"/>
        <w:ind w:left="567"/>
        <w:jc w:val="both"/>
        <w:rPr>
          <w:sz w:val="20"/>
          <w:szCs w:val="20"/>
        </w:rPr>
      </w:pPr>
    </w:p>
    <w:p w14:paraId="79752564" w14:textId="0CA4F9B7" w:rsidR="009A011C" w:rsidRPr="00AF7BBC" w:rsidRDefault="004F4A1D" w:rsidP="00A81F41">
      <w:pPr>
        <w:jc w:val="both"/>
        <w:rPr>
          <w:rFonts w:cs="Calibri"/>
          <w:b/>
          <w:sz w:val="20"/>
          <w:szCs w:val="20"/>
          <w:lang w:bidi="en-US"/>
        </w:rPr>
      </w:pPr>
      <w:r w:rsidRPr="004F4A1D">
        <w:rPr>
          <w:rFonts w:cs="Calibri"/>
          <w:b/>
          <w:sz w:val="20"/>
          <w:szCs w:val="20"/>
          <w:lang w:bidi="en-US"/>
        </w:rPr>
        <w:t xml:space="preserve">W załączeniu  </w:t>
      </w:r>
      <w:r w:rsidR="00AF7BBC" w:rsidRPr="00AF7BBC">
        <w:rPr>
          <w:rFonts w:cs="Calibri"/>
          <w:b/>
          <w:sz w:val="20"/>
          <w:szCs w:val="20"/>
          <w:lang w:bidi="en-US"/>
        </w:rPr>
        <w:t>Ogłoszenie nr 2024/BZP 00392052/01 z dnia 2024-07-02</w:t>
      </w:r>
      <w:r w:rsidR="00AF7BBC">
        <w:rPr>
          <w:rFonts w:cs="Calibri"/>
          <w:b/>
          <w:sz w:val="20"/>
          <w:szCs w:val="20"/>
          <w:lang w:bidi="en-US"/>
        </w:rPr>
        <w:t>.</w:t>
      </w: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14:paraId="6D52FE1A" w14:textId="77777777" w:rsidR="00A71C27" w:rsidRPr="00BA383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2"/>
    </w:p>
    <w:p w14:paraId="08510A38" w14:textId="300C9029" w:rsidR="007F3D6E" w:rsidRPr="000519AA" w:rsidRDefault="00596C8C" w:rsidP="00AF7BBC">
      <w:pPr>
        <w:shd w:val="clear" w:color="auto" w:fill="FFFFFF"/>
        <w:spacing w:line="240" w:lineRule="auto"/>
        <w:ind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Sekretarz </w:t>
      </w:r>
      <w:r w:rsidR="00A71C27" w:rsidRPr="00BA383E">
        <w:rPr>
          <w:rFonts w:cs="Calibri"/>
          <w:color w:val="000000"/>
          <w:sz w:val="20"/>
          <w:szCs w:val="20"/>
        </w:rPr>
        <w:t>Komisji Przetargowej</w:t>
      </w:r>
      <w:r w:rsidR="000519AA" w:rsidRPr="00BA383E">
        <w:rPr>
          <w:rFonts w:cs="Calibri"/>
          <w:color w:val="000000"/>
          <w:sz w:val="20"/>
          <w:szCs w:val="20"/>
        </w:rPr>
        <w:t xml:space="preserve">  </w:t>
      </w:r>
      <w:r>
        <w:rPr>
          <w:rFonts w:cs="Calibri"/>
          <w:color w:val="000000"/>
          <w:sz w:val="20"/>
          <w:szCs w:val="20"/>
        </w:rPr>
        <w:t>Małgorzata Brancewicz-Malec</w:t>
      </w:r>
    </w:p>
    <w:sectPr w:rsidR="007F3D6E" w:rsidRPr="000519AA" w:rsidSect="004B4394">
      <w:headerReference w:type="default" r:id="rId9"/>
      <w:footerReference w:type="default" r:id="rId10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60E4" w14:textId="77777777" w:rsidR="00B75DC9" w:rsidRDefault="00B75DC9" w:rsidP="00E42D6A">
      <w:pPr>
        <w:spacing w:after="0" w:line="240" w:lineRule="auto"/>
      </w:pPr>
      <w:r>
        <w:separator/>
      </w:r>
    </w:p>
  </w:endnote>
  <w:endnote w:type="continuationSeparator" w:id="0">
    <w:p w14:paraId="6A5DCB7B" w14:textId="77777777" w:rsidR="00B75DC9" w:rsidRDefault="00B75DC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FB24DE5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F661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3F661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862EC" w14:textId="77777777" w:rsidR="00B75DC9" w:rsidRDefault="00B75DC9" w:rsidP="00E42D6A">
      <w:pPr>
        <w:spacing w:after="0" w:line="240" w:lineRule="auto"/>
      </w:pPr>
      <w:r>
        <w:separator/>
      </w:r>
    </w:p>
  </w:footnote>
  <w:footnote w:type="continuationSeparator" w:id="0">
    <w:p w14:paraId="4274213C" w14:textId="77777777" w:rsidR="00B75DC9" w:rsidRDefault="00B75DC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3F0813"/>
    <w:multiLevelType w:val="hybridMultilevel"/>
    <w:tmpl w:val="385EE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3E03EA"/>
    <w:multiLevelType w:val="hybridMultilevel"/>
    <w:tmpl w:val="335EE84E"/>
    <w:lvl w:ilvl="0" w:tplc="2CAE6F4C">
      <w:start w:val="15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4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15"/>
  </w:num>
  <w:num w:numId="13">
    <w:abstractNumId w:val="10"/>
  </w:num>
  <w:num w:numId="14">
    <w:abstractNumId w:val="17"/>
  </w:num>
  <w:num w:numId="15">
    <w:abstractNumId w:val="9"/>
  </w:num>
  <w:num w:numId="16">
    <w:abstractNumId w:val="7"/>
  </w:num>
  <w:num w:numId="17">
    <w:abstractNumId w:val="2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C157E"/>
    <w:rsid w:val="000C557B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0B17"/>
    <w:rsid w:val="001A4D3E"/>
    <w:rsid w:val="001A56F1"/>
    <w:rsid w:val="001B0C61"/>
    <w:rsid w:val="001B60C6"/>
    <w:rsid w:val="001B60F1"/>
    <w:rsid w:val="001B6D16"/>
    <w:rsid w:val="001C1E2A"/>
    <w:rsid w:val="001C627C"/>
    <w:rsid w:val="001C6640"/>
    <w:rsid w:val="001E36DE"/>
    <w:rsid w:val="001E5C8C"/>
    <w:rsid w:val="001E605D"/>
    <w:rsid w:val="001E645C"/>
    <w:rsid w:val="001F1986"/>
    <w:rsid w:val="001F4D96"/>
    <w:rsid w:val="001F4E09"/>
    <w:rsid w:val="001F544C"/>
    <w:rsid w:val="001F581B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55EA4"/>
    <w:rsid w:val="00255F07"/>
    <w:rsid w:val="00265612"/>
    <w:rsid w:val="00265C0D"/>
    <w:rsid w:val="00271E66"/>
    <w:rsid w:val="0027442A"/>
    <w:rsid w:val="00285AC8"/>
    <w:rsid w:val="0029433D"/>
    <w:rsid w:val="0029530F"/>
    <w:rsid w:val="002968F5"/>
    <w:rsid w:val="002A054E"/>
    <w:rsid w:val="002A77B1"/>
    <w:rsid w:val="002B1EC1"/>
    <w:rsid w:val="002C66E4"/>
    <w:rsid w:val="002D4E6E"/>
    <w:rsid w:val="002D5F24"/>
    <w:rsid w:val="002E2505"/>
    <w:rsid w:val="002E746D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D48E1"/>
    <w:rsid w:val="003D7490"/>
    <w:rsid w:val="003E0D73"/>
    <w:rsid w:val="003E2C8C"/>
    <w:rsid w:val="003E3443"/>
    <w:rsid w:val="003E3BC5"/>
    <w:rsid w:val="003F0DE5"/>
    <w:rsid w:val="003F4318"/>
    <w:rsid w:val="003F6614"/>
    <w:rsid w:val="00400058"/>
    <w:rsid w:val="00400466"/>
    <w:rsid w:val="004075FB"/>
    <w:rsid w:val="00434C30"/>
    <w:rsid w:val="00451283"/>
    <w:rsid w:val="00453133"/>
    <w:rsid w:val="00454F2C"/>
    <w:rsid w:val="00462906"/>
    <w:rsid w:val="004647BC"/>
    <w:rsid w:val="004656D4"/>
    <w:rsid w:val="004725EA"/>
    <w:rsid w:val="00477529"/>
    <w:rsid w:val="004777A8"/>
    <w:rsid w:val="0048073A"/>
    <w:rsid w:val="004839CE"/>
    <w:rsid w:val="00486EB0"/>
    <w:rsid w:val="004878D8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F0832"/>
    <w:rsid w:val="004F2BD0"/>
    <w:rsid w:val="004F3366"/>
    <w:rsid w:val="004F4A1D"/>
    <w:rsid w:val="00504081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A76E9"/>
    <w:rsid w:val="005B6056"/>
    <w:rsid w:val="005C0B30"/>
    <w:rsid w:val="005C17D4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097B"/>
    <w:rsid w:val="00633368"/>
    <w:rsid w:val="0063456A"/>
    <w:rsid w:val="006355E6"/>
    <w:rsid w:val="00641C3A"/>
    <w:rsid w:val="00642E74"/>
    <w:rsid w:val="00643D99"/>
    <w:rsid w:val="00650CAD"/>
    <w:rsid w:val="006564F2"/>
    <w:rsid w:val="00656E84"/>
    <w:rsid w:val="0067049B"/>
    <w:rsid w:val="00685668"/>
    <w:rsid w:val="00693A75"/>
    <w:rsid w:val="00694C92"/>
    <w:rsid w:val="006974C8"/>
    <w:rsid w:val="006A5F53"/>
    <w:rsid w:val="006B068C"/>
    <w:rsid w:val="006B43D6"/>
    <w:rsid w:val="006B53C3"/>
    <w:rsid w:val="006B7F1F"/>
    <w:rsid w:val="006C09D7"/>
    <w:rsid w:val="006D019F"/>
    <w:rsid w:val="006D40B7"/>
    <w:rsid w:val="006D5088"/>
    <w:rsid w:val="006E465A"/>
    <w:rsid w:val="00700FD0"/>
    <w:rsid w:val="0070144F"/>
    <w:rsid w:val="00701D6D"/>
    <w:rsid w:val="007025E2"/>
    <w:rsid w:val="0070335D"/>
    <w:rsid w:val="00707824"/>
    <w:rsid w:val="00723B57"/>
    <w:rsid w:val="00724AC2"/>
    <w:rsid w:val="0072510D"/>
    <w:rsid w:val="00730519"/>
    <w:rsid w:val="00731168"/>
    <w:rsid w:val="00731DE0"/>
    <w:rsid w:val="00734155"/>
    <w:rsid w:val="00734491"/>
    <w:rsid w:val="00740D4D"/>
    <w:rsid w:val="007433AF"/>
    <w:rsid w:val="00745F04"/>
    <w:rsid w:val="00746C43"/>
    <w:rsid w:val="007534AE"/>
    <w:rsid w:val="007541BB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877CC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2045"/>
    <w:rsid w:val="008162BC"/>
    <w:rsid w:val="008219F4"/>
    <w:rsid w:val="00822BAF"/>
    <w:rsid w:val="00824CFE"/>
    <w:rsid w:val="008258A6"/>
    <w:rsid w:val="00831AF4"/>
    <w:rsid w:val="00834609"/>
    <w:rsid w:val="00835243"/>
    <w:rsid w:val="008368DE"/>
    <w:rsid w:val="00837406"/>
    <w:rsid w:val="00843A7B"/>
    <w:rsid w:val="00850104"/>
    <w:rsid w:val="00850762"/>
    <w:rsid w:val="00853B81"/>
    <w:rsid w:val="00857055"/>
    <w:rsid w:val="00857788"/>
    <w:rsid w:val="008609C7"/>
    <w:rsid w:val="008653C5"/>
    <w:rsid w:val="0086547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1DA"/>
    <w:rsid w:val="008C0B6F"/>
    <w:rsid w:val="008C4CA7"/>
    <w:rsid w:val="008D644D"/>
    <w:rsid w:val="008D6B4A"/>
    <w:rsid w:val="008E3119"/>
    <w:rsid w:val="008F21CF"/>
    <w:rsid w:val="008F2E06"/>
    <w:rsid w:val="008F6329"/>
    <w:rsid w:val="00904E05"/>
    <w:rsid w:val="00912017"/>
    <w:rsid w:val="0091257A"/>
    <w:rsid w:val="009129D1"/>
    <w:rsid w:val="009153CB"/>
    <w:rsid w:val="00920681"/>
    <w:rsid w:val="00930C3E"/>
    <w:rsid w:val="00931873"/>
    <w:rsid w:val="0093528E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A011C"/>
    <w:rsid w:val="009A113D"/>
    <w:rsid w:val="009A243D"/>
    <w:rsid w:val="009A4F77"/>
    <w:rsid w:val="009A69BB"/>
    <w:rsid w:val="009B3523"/>
    <w:rsid w:val="009B7280"/>
    <w:rsid w:val="009C4E23"/>
    <w:rsid w:val="009C5A53"/>
    <w:rsid w:val="009D15F6"/>
    <w:rsid w:val="009D665E"/>
    <w:rsid w:val="009E151F"/>
    <w:rsid w:val="009E1A54"/>
    <w:rsid w:val="009E2719"/>
    <w:rsid w:val="009E705B"/>
    <w:rsid w:val="009F4362"/>
    <w:rsid w:val="00A00481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31EDD"/>
    <w:rsid w:val="00A359BE"/>
    <w:rsid w:val="00A37171"/>
    <w:rsid w:val="00A37619"/>
    <w:rsid w:val="00A45FCA"/>
    <w:rsid w:val="00A5082B"/>
    <w:rsid w:val="00A549F3"/>
    <w:rsid w:val="00A65374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C20E8"/>
    <w:rsid w:val="00AC61EC"/>
    <w:rsid w:val="00AC75BA"/>
    <w:rsid w:val="00AD2E4C"/>
    <w:rsid w:val="00AD574D"/>
    <w:rsid w:val="00AE45D5"/>
    <w:rsid w:val="00AE4697"/>
    <w:rsid w:val="00AE52CA"/>
    <w:rsid w:val="00AF19DE"/>
    <w:rsid w:val="00AF2D64"/>
    <w:rsid w:val="00AF5574"/>
    <w:rsid w:val="00AF7BBC"/>
    <w:rsid w:val="00B004A5"/>
    <w:rsid w:val="00B047B6"/>
    <w:rsid w:val="00B07D90"/>
    <w:rsid w:val="00B13872"/>
    <w:rsid w:val="00B22BB9"/>
    <w:rsid w:val="00B25147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683B"/>
    <w:rsid w:val="00B67140"/>
    <w:rsid w:val="00B73A52"/>
    <w:rsid w:val="00B75DC9"/>
    <w:rsid w:val="00B82A3E"/>
    <w:rsid w:val="00B85749"/>
    <w:rsid w:val="00B8596C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2765"/>
    <w:rsid w:val="00BD426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4D5E"/>
    <w:rsid w:val="00C41349"/>
    <w:rsid w:val="00C477AD"/>
    <w:rsid w:val="00C50553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4412"/>
    <w:rsid w:val="00CA4CBA"/>
    <w:rsid w:val="00CA51E8"/>
    <w:rsid w:val="00CA7905"/>
    <w:rsid w:val="00CB47FC"/>
    <w:rsid w:val="00CB4DD1"/>
    <w:rsid w:val="00CC4E0D"/>
    <w:rsid w:val="00CD0033"/>
    <w:rsid w:val="00CD65E6"/>
    <w:rsid w:val="00CE502B"/>
    <w:rsid w:val="00CF0979"/>
    <w:rsid w:val="00CF57F1"/>
    <w:rsid w:val="00D00953"/>
    <w:rsid w:val="00D20DCA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2F8A"/>
    <w:rsid w:val="00D75E54"/>
    <w:rsid w:val="00D82B03"/>
    <w:rsid w:val="00DB6FA5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1837"/>
    <w:rsid w:val="00EA572D"/>
    <w:rsid w:val="00EA7D9C"/>
    <w:rsid w:val="00EB490C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0FF"/>
    <w:rsid w:val="00F439F3"/>
    <w:rsid w:val="00F507F3"/>
    <w:rsid w:val="00F51F40"/>
    <w:rsid w:val="00F53A03"/>
    <w:rsid w:val="00F562E5"/>
    <w:rsid w:val="00F65CE1"/>
    <w:rsid w:val="00F66085"/>
    <w:rsid w:val="00F66382"/>
    <w:rsid w:val="00F75D6B"/>
    <w:rsid w:val="00F80669"/>
    <w:rsid w:val="00F80691"/>
    <w:rsid w:val="00F80E52"/>
    <w:rsid w:val="00F87EEB"/>
    <w:rsid w:val="00F9175C"/>
    <w:rsid w:val="00F9277A"/>
    <w:rsid w:val="00F96E32"/>
    <w:rsid w:val="00FB2206"/>
    <w:rsid w:val="00FB4582"/>
    <w:rsid w:val="00FC4FC2"/>
    <w:rsid w:val="00FC5ED4"/>
    <w:rsid w:val="00FC7F9F"/>
    <w:rsid w:val="00FD2710"/>
    <w:rsid w:val="00FD3B35"/>
    <w:rsid w:val="00FE0095"/>
    <w:rsid w:val="00FE0B2B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97AC7-D230-476D-8A04-EB430C74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60</cp:revision>
  <cp:lastPrinted>2024-03-15T06:38:00Z</cp:lastPrinted>
  <dcterms:created xsi:type="dcterms:W3CDTF">2024-03-19T10:54:00Z</dcterms:created>
  <dcterms:modified xsi:type="dcterms:W3CDTF">2024-07-02T09:47:00Z</dcterms:modified>
</cp:coreProperties>
</file>