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F08" w:rsidRDefault="00342F08" w:rsidP="00342F08">
      <w:pPr>
        <w:spacing w:after="20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umowy</w:t>
      </w:r>
    </w:p>
    <w:p w:rsidR="00342F08" w:rsidRDefault="00342F08" w:rsidP="00342F0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 PODSTAWOWEGO</w:t>
      </w:r>
    </w:p>
    <w:p w:rsidR="00342F08" w:rsidRDefault="00342F08" w:rsidP="00342F08">
      <w:pPr>
        <w:spacing w:after="0" w:line="360" w:lineRule="auto"/>
        <w:rPr>
          <w:rFonts w:ascii="Arial" w:eastAsia="SimSun" w:hAnsi="Arial" w:cs="Arial"/>
          <w:b/>
          <w:sz w:val="24"/>
          <w:szCs w:val="24"/>
          <w:u w:val="single"/>
          <w:lang w:eastAsia="zh-CN" w:bidi="hi-IN"/>
        </w:rPr>
      </w:pPr>
    </w:p>
    <w:p w:rsidR="00342F08" w:rsidRDefault="00342F08" w:rsidP="00342F08">
      <w:pPr>
        <w:tabs>
          <w:tab w:val="left" w:pos="3990"/>
        </w:tabs>
        <w:spacing w:after="0" w:line="276" w:lineRule="auto"/>
        <w:ind w:left="4140" w:hanging="4140"/>
        <w:jc w:val="both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sz w:val="24"/>
          <w:szCs w:val="24"/>
          <w:u w:val="single"/>
          <w:lang w:eastAsia="zh-CN" w:bidi="hi-IN"/>
        </w:rPr>
        <w:t>CZĘŚĆ I– USŁUGI W ZAKRESIE NAPRAW I KONSERWACJI AUTOBUSÓW</w:t>
      </w:r>
      <w:r>
        <w:rPr>
          <w:rFonts w:ascii="Arial" w:eastAsia="SimSun" w:hAnsi="Arial" w:cs="Arial"/>
          <w:b/>
          <w:sz w:val="24"/>
          <w:szCs w:val="24"/>
          <w:lang w:eastAsia="zh-CN" w:bidi="hi-IN"/>
        </w:rPr>
        <w:t>.</w:t>
      </w:r>
    </w:p>
    <w:p w:rsidR="00342F08" w:rsidRDefault="00342F08" w:rsidP="00342F0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42F08" w:rsidRDefault="00342F08" w:rsidP="00342F0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42F08" w:rsidRDefault="00342F08" w:rsidP="00342F08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Wykonanie usług w zakresie napraw awaryjnych, obsług okresowych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  <w:t>i konserwacji autobusów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KOD CPV: 50113000-0</w:t>
      </w:r>
    </w:p>
    <w:p w:rsidR="00342F08" w:rsidRDefault="00342F08" w:rsidP="00342F08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KOD CPV: 50113100-1</w:t>
      </w:r>
    </w:p>
    <w:p w:rsidR="00342F08" w:rsidRDefault="00342F08" w:rsidP="00342F08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KOD CPV: 50113200-2</w:t>
      </w:r>
    </w:p>
    <w:p w:rsidR="00342F08" w:rsidRDefault="00342F08" w:rsidP="00342F08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wykonanie usług w zakresie napraw awaryjnych, obsług okresowych i konserwacji autobusów marki: </w:t>
      </w:r>
    </w:p>
    <w:p w:rsidR="00342F08" w:rsidRDefault="00342F08" w:rsidP="00342F08">
      <w:p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pl-PL"/>
        </w:rPr>
      </w:pPr>
      <w:r>
        <w:rPr>
          <w:rFonts w:ascii="Arial" w:eastAsia="Times New Roman" w:hAnsi="Arial" w:cs="Arial"/>
          <w:sz w:val="24"/>
          <w:szCs w:val="24"/>
          <w:lang w:val="en-US" w:eastAsia="pl-PL"/>
        </w:rPr>
        <w:t>Man  Lion’s  Coach R07 i R08,  Mercedes Tourismo, Mercedes Sprinter 515, Scania-Irizar.</w:t>
      </w:r>
    </w:p>
    <w:p w:rsidR="00342F08" w:rsidRDefault="00342F08" w:rsidP="00342F08">
      <w:p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16"/>
          <w:szCs w:val="16"/>
          <w:lang w:val="en-US"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Planowana do napraw i wykonywania obsług okresowych liczba pojazdów  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w okresie trwania umowy może ulec zmianie w zależności od potrzeb Zamawiającego, w ramach kwoty określonej w umowie.</w:t>
      </w:r>
    </w:p>
    <w:p w:rsidR="00342F08" w:rsidRDefault="00342F08" w:rsidP="00342F08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Nie dopuszcza się zmian konstrukcyjnych pojazdów oraz ich podzespołów </w:t>
      </w:r>
    </w:p>
    <w:p w:rsidR="00342F08" w:rsidRDefault="00342F08" w:rsidP="00342F08">
      <w:p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 układów.</w:t>
      </w:r>
    </w:p>
    <w:p w:rsidR="00342F08" w:rsidRDefault="00342F08" w:rsidP="00342F08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Wycena poniższych prac wartości brutto za jedną roboczogodzinę wg poniższego opisu :</w:t>
      </w:r>
    </w:p>
    <w:p w:rsidR="00342F08" w:rsidRDefault="00342F08" w:rsidP="00342F08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przez stawkę roboczogodziny pracy, przy pojeździe, należy rozumieć wartość pracy w czasie jednej godziny zegarowej bez względu na ilość obsługujących pracowników, a także powinna ona obejmować:</w:t>
      </w:r>
    </w:p>
    <w:p w:rsidR="00342F08" w:rsidRDefault="00342F08" w:rsidP="00342F0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zatrudnienie pracowników na umowie o pracę, mechanika samochodowego, blacharza samochodowego, elektromechanika i lakiernika, </w:t>
      </w:r>
    </w:p>
    <w:p w:rsidR="00342F08" w:rsidRDefault="00342F08" w:rsidP="00342F0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amortyzację sprzętu,</w:t>
      </w:r>
    </w:p>
    <w:p w:rsidR="00342F08" w:rsidRDefault="00342F08" w:rsidP="00342F0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koszty spedycji,</w:t>
      </w:r>
    </w:p>
    <w:p w:rsidR="00342F08" w:rsidRDefault="00342F08" w:rsidP="00342F0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koszty mediów,</w:t>
      </w:r>
    </w:p>
    <w:p w:rsidR="00342F08" w:rsidRDefault="00342F08" w:rsidP="00342F0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koszty materiałów eksploatacyjnych,</w:t>
      </w:r>
    </w:p>
    <w:p w:rsidR="00342F08" w:rsidRDefault="00342F08" w:rsidP="00342F0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koszty ubezpieczeń społecznych pracowników,</w:t>
      </w:r>
    </w:p>
    <w:p w:rsidR="00342F08" w:rsidRDefault="00342F08" w:rsidP="00342F0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 specjalistycznych szkoleń pracowników,</w:t>
      </w:r>
    </w:p>
    <w:p w:rsidR="00342F08" w:rsidRDefault="00342F08" w:rsidP="00342F0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podatki,</w:t>
      </w:r>
    </w:p>
    <w:p w:rsidR="00342F08" w:rsidRDefault="00342F08" w:rsidP="00342F0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VAT</w:t>
      </w:r>
    </w:p>
    <w:p w:rsidR="00342F08" w:rsidRDefault="00342F08" w:rsidP="00342F0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4.1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Z tytułu holowania pojazd;</w:t>
      </w:r>
    </w:p>
    <w:p w:rsidR="00342F08" w:rsidRDefault="00342F08" w:rsidP="00342F0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koszty transportu pojazdu zgodnie z pkt 20 Opisu Przedmiotu Zamówienia;</w:t>
      </w:r>
    </w:p>
    <w:p w:rsidR="00342F08" w:rsidRDefault="00342F08" w:rsidP="00342F0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Zakres prac naprawczych pojazdów będzie obejmował następujące elementy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i układy:</w:t>
      </w:r>
    </w:p>
    <w:p w:rsidR="00342F08" w:rsidRDefault="00342F08" w:rsidP="00342F08">
      <w:pPr>
        <w:tabs>
          <w:tab w:val="left" w:pos="284"/>
        </w:tabs>
        <w:spacing w:after="120" w:line="240" w:lineRule="auto"/>
        <w:ind w:left="360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diagnostyka komputerowa silnika i jego układów;</w:t>
      </w: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diagnostyka poduszek i kurtyn powietrznych;</w:t>
      </w:r>
    </w:p>
    <w:p w:rsidR="00342F08" w:rsidRDefault="00342F08" w:rsidP="00342F08">
      <w:pPr>
        <w:numPr>
          <w:ilvl w:val="0"/>
          <w:numId w:val="5"/>
        </w:num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diagnostyka pojazdu w celu ustalenia przyczyn usterki bez przeprowadzania naprawy;</w:t>
      </w: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instalacji elektrycznej pojazdu wraz z podzespołami;</w:t>
      </w: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silnika i jego osprzętu;</w:t>
      </w: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układu przeniesienia mocy;</w:t>
      </w: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układu kierowniczego;</w:t>
      </w: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układu hamulcowego;</w:t>
      </w: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układu zasilania paliwem i powietrzem;</w:t>
      </w: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zawieszenia pojazdu;</w:t>
      </w: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i konserwacja klimatyzacji;</w:t>
      </w: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kół;</w:t>
      </w: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usługi tapicerskie</w:t>
      </w: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obsługi okresowe wynikające z przebiegu lub czasookresu użytkowania pojazdu (wskazań komputera pokładowego, lub wymagań instrukcyjnych przewidzianych dla danej marki pojazdu) z wymianą płynów eksploatacyjnych </w:t>
      </w:r>
    </w:p>
    <w:p w:rsidR="00342F08" w:rsidRDefault="00342F08" w:rsidP="00342F08">
      <w:pPr>
        <w:tabs>
          <w:tab w:val="left" w:pos="284"/>
        </w:tabs>
        <w:spacing w:after="120" w:line="276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(oleju silnikowego, filtra oleju, paliwa i powietrza);</w:t>
      </w:r>
    </w:p>
    <w:p w:rsidR="00342F08" w:rsidRDefault="00342F08" w:rsidP="00342F08">
      <w:pPr>
        <w:numPr>
          <w:ilvl w:val="0"/>
          <w:numId w:val="5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naprawy blacharsko-lakiernicze.</w:t>
      </w:r>
    </w:p>
    <w:p w:rsidR="00342F08" w:rsidRDefault="00342F08" w:rsidP="00342F08">
      <w:pPr>
        <w:tabs>
          <w:tab w:val="left" w:pos="284"/>
        </w:tabs>
        <w:spacing w:after="12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Niezwłocznie po podpisaniu umowy Wykonawca dostarczy Zamawiającemu Katalog Norm Czasu poszczególnych/wybranych napraw, który będzie obowiązywał przez cały okres trwania umowy w celu weryfikacji i ujednolicenia RBG w kosztorysach.</w:t>
      </w:r>
    </w:p>
    <w:p w:rsidR="00342F08" w:rsidRDefault="00342F08" w:rsidP="00342F08">
      <w:pPr>
        <w:spacing w:after="0" w:line="240" w:lineRule="auto"/>
        <w:ind w:left="36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zakres przedmiotowych usług nie wchodzi wymiana akumulatorów, ogumienia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i dywaników.</w:t>
      </w:r>
    </w:p>
    <w:p w:rsidR="00342F08" w:rsidRDefault="00342F08" w:rsidP="00342F08">
      <w:p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posiada nie mniej niż 4 stanowiska pracy mechanika ( kanałowe lub podnośnikowe).</w:t>
      </w:r>
    </w:p>
    <w:p w:rsidR="00342F08" w:rsidRDefault="00342F08" w:rsidP="00342F08">
      <w:pPr>
        <w:spacing w:after="0" w:line="240" w:lineRule="auto"/>
        <w:ind w:left="720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1" w:line="276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kern w:val="16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Wykonawca zapewnia prawidłowość wykonania przedmiotu umowy zgodnie 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 xml:space="preserve">z </w:t>
      </w:r>
      <w:r>
        <w:rPr>
          <w:rFonts w:ascii="Arial" w:eastAsia="Times New Roman" w:hAnsi="Arial" w:cs="Arial"/>
          <w:color w:val="000000"/>
          <w:kern w:val="16"/>
          <w:sz w:val="24"/>
          <w:szCs w:val="24"/>
        </w:rPr>
        <w:t xml:space="preserve">dokumentacją techniczną sporządzoną przez producenta, a także zobowiązany będzie wykonać usługi będące przedmiotem umowy przy pomocy wykwalifikowanych pracowników oraz stosować fabrycznie nowe, oryginalne części wyprodukowane przez producenta pojazdu, posiadające cechy określone w PN zgodnie z rozporządzeniem Ministra Infrastruktury z dnia 31.12.2002 r. </w:t>
      </w:r>
      <w:r>
        <w:rPr>
          <w:rFonts w:ascii="Arial" w:eastAsia="Times New Roman" w:hAnsi="Arial" w:cs="Arial"/>
          <w:color w:val="000000"/>
          <w:kern w:val="16"/>
          <w:sz w:val="24"/>
          <w:szCs w:val="24"/>
        </w:rPr>
        <w:br/>
        <w:t>w sprawie warunków technicznych pojazdów oraz zakresu ich niezbędnego wyposażenia (Dz. U. z 2016 r. poz. 2022, z późn. zm.), a także wymagane prawem europejskim świadectwa jakości i certyfikaty, w tym bezpieczeństwa.</w:t>
      </w:r>
    </w:p>
    <w:p w:rsidR="00342F08" w:rsidRDefault="00342F08" w:rsidP="00342F08">
      <w:pPr>
        <w:widowControl w:val="0"/>
        <w:autoSpaceDE w:val="0"/>
        <w:autoSpaceDN w:val="0"/>
        <w:adjustRightInd w:val="0"/>
        <w:spacing w:after="11" w:line="276" w:lineRule="auto"/>
        <w:ind w:left="426"/>
        <w:jc w:val="both"/>
        <w:textAlignment w:val="baseline"/>
        <w:rPr>
          <w:rFonts w:ascii="Arial" w:eastAsia="Times New Roman" w:hAnsi="Arial" w:cs="Arial"/>
          <w:kern w:val="16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przypadku, kiedy Wykonawca zdecyduje się na zaoferowanie materiałów równoważnych jest zobowiązany dostarczyć do Zamawiającego certyfikaty </w:t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wydane przez niezależne Instytuty badawcze, potwierdzające tożsamość oferowanych materiałów z materiałami oferowanymi przez producenta naprawianych urządzeń. Zamawiający dopuszcza, aby Wykonawca dokonywał naprawy przy użyciu części nie sygnowanych logo producenta pojazdu, lecz oznaczonych znakiem producenta części, odpowiadającej standardowi Q lub przy użyciu części oznaczonych symbolem P, tj. części odpowiadających jakości częściom przy montażu fabrycznym. Zgodnie z Rozporządzeniem Komisji UE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nr 461/2010 (dyrektywa GVO) dopuszcza się stosowanie przy naprawach pojazdów zamiast części pierwszego montażu, części oryginalnych oznaczonych symbolem Q. Części te produkowane z zastosowaniem tej samej technologii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przez tych samych producentów części, którzy dostarczają części na pierwszy montaż, tyle, że sygnowane swoim logo – czyli producenta części. To samo dotyczy także stosowania części zamiennych oznaczonych symbolem P. Odpowiadają one jakością elementom stosowanym w montażu fabrycznym, ale wytwarzane są przez firmy, które nie dostarczają ich producentom pojazdów.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W przypadku zastosowania części zamiennych oznaczonych symbolem P lub Q Zamawiający nie będzie wymagał certyfikatów wydanych przez niezależne instytuty badawcze.</w:t>
      </w:r>
    </w:p>
    <w:p w:rsidR="00342F08" w:rsidRDefault="00342F08" w:rsidP="00342F08">
      <w:pPr>
        <w:widowControl w:val="0"/>
        <w:autoSpaceDE w:val="0"/>
        <w:autoSpaceDN w:val="0"/>
        <w:adjustRightInd w:val="0"/>
        <w:spacing w:after="11" w:line="240" w:lineRule="auto"/>
        <w:ind w:left="426"/>
        <w:jc w:val="both"/>
        <w:textAlignment w:val="baseline"/>
        <w:rPr>
          <w:rFonts w:ascii="Arial" w:eastAsia="Times New Roman" w:hAnsi="Arial" w:cs="Arial"/>
          <w:kern w:val="16"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ponosi odpowiedzialność za samochód i jego wyposażenie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od chwili przyjęcia go od Zamawiającego do momentu odebrania pojazdu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warsztatu przez upoważnioną przez Zamawiającego do tego osobę. </w:t>
      </w:r>
    </w:p>
    <w:p w:rsidR="00342F08" w:rsidRDefault="00342F08" w:rsidP="00342F08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przypadku uszkodzenia pojazdu Wykonawca na swój koszt odbierze pojazd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z siedziby Zamawiającego w maksymalnym czasie 24 godzin od zgłoszenia potrzeby skorzystania z usługi (telefonicznie, e-mailem) z przestrzeganiem procedur obowiązujących w ustawie z dnia 20.06.1997 r. – Prawo o ruchu drogowym (Dz.U.2022.988 z dnia 11.05.2022).</w:t>
      </w:r>
    </w:p>
    <w:p w:rsidR="00342F08" w:rsidRDefault="00342F08" w:rsidP="00342F0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Podstawą wykonania usługi naprawy pojazdu jest kosztorys wykonania naprawy, który sporządza się w czasie nie dłuższym niż 48 godzin od dostarczenia pojazdu do warsztatu.</w:t>
      </w:r>
    </w:p>
    <w:p w:rsidR="00342F08" w:rsidRDefault="00342F08" w:rsidP="00342F08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Wykonanie napraw mechanicznych wymienionych w pkt 5 ppkt 1-14 w terminie nie dłuższym niż 8 dni – min. 6 dni roboczych, a napraw blacharsko-lakierniczych wymienionych w pkt 5 ppk 15 w terminie nie dłuższym niż 12 dni – min. 10 dni roboczych licząc od momentu akceptacji kosztorysu.</w:t>
      </w:r>
    </w:p>
    <w:p w:rsidR="00342F08" w:rsidRDefault="00342F08" w:rsidP="00342F08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342F08" w:rsidRDefault="00342F08" w:rsidP="00342F08">
      <w:pPr>
        <w:numPr>
          <w:ilvl w:val="0"/>
          <w:numId w:val="4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udzieli min. 6 miesięcznej – max. 12 miesięcznej gwarancji na wykonane naprawy mechaniczne pojazdów wymienionych w pkt 5 ppkt 1-14.</w:t>
      </w:r>
    </w:p>
    <w:p w:rsidR="00342F08" w:rsidRDefault="00342F08" w:rsidP="00342F08">
      <w:pPr>
        <w:spacing w:after="0" w:line="240" w:lineRule="auto"/>
        <w:ind w:left="720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udzieli min. 12 miesięcznej – max. 18 miesięcznej gwarancji na wykonane naprawy blacharsko-lakiernicze wymienione w pkt 5 ppkt 15.</w:t>
      </w:r>
    </w:p>
    <w:p w:rsidR="00342F08" w:rsidRDefault="00342F08" w:rsidP="00342F08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nie może narzucać marży na użyte części i materiały.</w:t>
      </w:r>
    </w:p>
    <w:p w:rsidR="00342F08" w:rsidRDefault="00342F08" w:rsidP="00342F08">
      <w:p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Wraz z fakturą za Wykonaną usługę wykonawca dołączy faktury zakupowe użytych części i materiałów.</w:t>
      </w:r>
    </w:p>
    <w:p w:rsidR="00342F08" w:rsidRDefault="00342F08" w:rsidP="00342F08">
      <w:pPr>
        <w:spacing w:after="0" w:line="240" w:lineRule="auto"/>
        <w:ind w:left="720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numPr>
          <w:ilvl w:val="0"/>
          <w:numId w:val="4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Posiadania wiedzy i doświadczenia w zakresie niezbędnym do realizacji zamówienia.</w:t>
      </w:r>
    </w:p>
    <w:p w:rsidR="00342F08" w:rsidRDefault="00342F08" w:rsidP="00342F08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Jako warsztat samochodowy, Zamawiający rozumie zadaszoną nieruchomość, spełniającą wymogi BHP i PPOŻ, z wyznaczonymi pomieszczeniami: hala serwisowa ze stanowiskami naprawczymi, odseparowane pomieszczenie lakierni,  i pomieszczenie ślusarsko/blacharskie itp.</w:t>
      </w:r>
    </w:p>
    <w:p w:rsidR="00342F08" w:rsidRDefault="00342F08" w:rsidP="00342F08">
      <w:pPr>
        <w:tabs>
          <w:tab w:val="left" w:pos="1256"/>
        </w:tabs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342F08" w:rsidRDefault="00342F08" w:rsidP="00342F08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przypadku zdarzenia tj. unieruchomienie pojazdu (np. awaria w drodze, brak możliwości poruszania się pojazdu) Wykonawca zobowiązany jest odholować pojazd do naprawy z obszarów administracyjnych powiatów: bydgoskiego, nakielskiego, żnińskiego, sępoleńskiego, tucholskiego  i  miasta Bydgoszcz.</w:t>
      </w: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A2D2C" w:rsidRDefault="004A2D2C" w:rsidP="004A2D2C">
      <w:pPr>
        <w:spacing w:after="0" w:line="360" w:lineRule="auto"/>
        <w:rPr>
          <w:rFonts w:ascii="Arial" w:eastAsia="SimSun" w:hAnsi="Arial" w:cs="Arial"/>
          <w:b/>
          <w:sz w:val="24"/>
          <w:szCs w:val="24"/>
          <w:u w:val="single"/>
          <w:lang w:eastAsia="zh-CN" w:bidi="hi-IN"/>
        </w:rPr>
      </w:pPr>
      <w:r>
        <w:rPr>
          <w:rFonts w:ascii="Arial" w:eastAsia="SimSun" w:hAnsi="Arial" w:cs="Arial"/>
          <w:b/>
          <w:sz w:val="24"/>
          <w:szCs w:val="24"/>
          <w:u w:val="single"/>
          <w:lang w:eastAsia="zh-CN" w:bidi="hi-IN"/>
        </w:rPr>
        <w:lastRenderedPageBreak/>
        <w:t xml:space="preserve">CZĘŚĆ </w:t>
      </w:r>
      <w:r>
        <w:rPr>
          <w:rFonts w:ascii="Arial" w:eastAsia="SimSun" w:hAnsi="Arial" w:cs="Arial"/>
          <w:b/>
          <w:sz w:val="24"/>
          <w:szCs w:val="24"/>
          <w:u w:val="single"/>
          <w:lang w:eastAsia="zh-CN" w:bidi="hi-IN"/>
        </w:rPr>
        <w:t>I</w:t>
      </w:r>
      <w:bookmarkStart w:id="0" w:name="_GoBack"/>
      <w:bookmarkEnd w:id="0"/>
      <w:r>
        <w:rPr>
          <w:rFonts w:ascii="Arial" w:eastAsia="SimSun" w:hAnsi="Arial" w:cs="Arial"/>
          <w:b/>
          <w:sz w:val="24"/>
          <w:szCs w:val="24"/>
          <w:u w:val="single"/>
          <w:lang w:eastAsia="zh-CN" w:bidi="hi-IN"/>
        </w:rPr>
        <w:t xml:space="preserve">I – USŁUGI W ZAKRESIE NAPRAW I KONSERWACJI SAMOCHODÓW DOSTAWCZYCH. </w:t>
      </w:r>
    </w:p>
    <w:p w:rsidR="004A2D2C" w:rsidRDefault="004A2D2C" w:rsidP="004A2D2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4A2D2C" w:rsidRDefault="004A2D2C" w:rsidP="004A2D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Wykonanie usług w zakresie napraw awaryjnych, obsług okresowych i konserwacji samochodów dostawczych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Kod CPV </w:t>
      </w:r>
      <w:r>
        <w:rPr>
          <w:rFonts w:ascii="Arial" w:hAnsi="Arial" w:cs="Arial"/>
          <w:sz w:val="24"/>
          <w:szCs w:val="24"/>
          <w:lang w:eastAsia="pl-PL"/>
        </w:rPr>
        <w:t>50112000- 3</w:t>
      </w:r>
    </w:p>
    <w:p w:rsidR="004A2D2C" w:rsidRDefault="004A2D2C" w:rsidP="004A2D2C">
      <w:pPr>
        <w:spacing w:after="0" w:line="20" w:lineRule="atLeast"/>
        <w:jc w:val="center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Kod CPV 50112100- 4</w:t>
      </w:r>
    </w:p>
    <w:p w:rsidR="004A2D2C" w:rsidRDefault="004A2D2C" w:rsidP="004A2D2C">
      <w:pPr>
        <w:spacing w:after="0" w:line="20" w:lineRule="atLeast"/>
        <w:jc w:val="center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Kod CPV 50112110- 7</w:t>
      </w:r>
    </w:p>
    <w:p w:rsidR="004A2D2C" w:rsidRDefault="004A2D2C" w:rsidP="004A2D2C">
      <w:pPr>
        <w:spacing w:after="0" w:line="20" w:lineRule="atLeast"/>
        <w:jc w:val="center"/>
        <w:rPr>
          <w:rFonts w:ascii="Arial" w:hAnsi="Arial" w:cs="Arial"/>
          <w:sz w:val="24"/>
          <w:szCs w:val="24"/>
          <w:lang w:eastAsia="pl-PL"/>
        </w:rPr>
      </w:pPr>
    </w:p>
    <w:p w:rsidR="004A2D2C" w:rsidRDefault="004A2D2C" w:rsidP="004A2D2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wykonanie usług w zakresie napraw awaryjnych, obsług okresowych i konserwacji samochodów dostawczych marki: </w:t>
      </w:r>
    </w:p>
    <w:p w:rsidR="004A2D2C" w:rsidRDefault="004A2D2C" w:rsidP="004A2D2C">
      <w:p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pl-PL"/>
        </w:rPr>
      </w:pPr>
      <w:r>
        <w:rPr>
          <w:rFonts w:ascii="Arial" w:eastAsia="Times New Roman" w:hAnsi="Arial" w:cs="Arial"/>
          <w:sz w:val="24"/>
          <w:szCs w:val="24"/>
          <w:lang w:val="en-US" w:eastAsia="pl-PL"/>
        </w:rPr>
        <w:t>Fiat Ducato, Volkswagen Crafter, Volkswagen T6, Ford Transit, Opel Vivaro,    MAN TGE, Mercedes-Benz Sprinter-311,313,314,316, Mercedes-Benz Vito, Toyota Proace.</w:t>
      </w:r>
    </w:p>
    <w:p w:rsidR="004A2D2C" w:rsidRDefault="004A2D2C" w:rsidP="004A2D2C">
      <w:p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16"/>
          <w:szCs w:val="16"/>
          <w:lang w:val="en-US"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Planowana do napraw i wykonywania obsług okresowych liczba pojazdów  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w okresie trwania umowy może ulec zmianie w zależności od potrzeb Zamawiającego, w ramach kwoty określonej w umowie.</w:t>
      </w:r>
    </w:p>
    <w:p w:rsidR="004A2D2C" w:rsidRDefault="004A2D2C" w:rsidP="004A2D2C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Nie dopuszcza się zmian konstrukcyjnych pojazdów oraz ich podzespołów </w:t>
      </w:r>
    </w:p>
    <w:p w:rsidR="004A2D2C" w:rsidRDefault="004A2D2C" w:rsidP="004A2D2C">
      <w:p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 układów.</w:t>
      </w:r>
    </w:p>
    <w:p w:rsidR="004A2D2C" w:rsidRDefault="004A2D2C" w:rsidP="004A2D2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Wycena poniższych prac wartości brutto za jedną roboczogodzinę wg poniższego opisu :</w:t>
      </w:r>
    </w:p>
    <w:p w:rsidR="004A2D2C" w:rsidRDefault="004A2D2C" w:rsidP="004A2D2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przez stawkę roboczogodziny pracy, przy pojeździe, należy rozumieć wartość pracy w czasie jednej godziny zegarowej bez względu na ilość obsługujących pracowników, a także powinna ona obejmować:</w:t>
      </w:r>
    </w:p>
    <w:p w:rsidR="004A2D2C" w:rsidRDefault="004A2D2C" w:rsidP="004A2D2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zatrudnienie pracowników na umowie o pracę, mechanika samochodowego, blacharza samochodowego, elektromechanika i lakiernika, </w:t>
      </w:r>
    </w:p>
    <w:p w:rsidR="004A2D2C" w:rsidRDefault="004A2D2C" w:rsidP="004A2D2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amortyzację sprzętu,</w:t>
      </w:r>
    </w:p>
    <w:p w:rsidR="004A2D2C" w:rsidRDefault="004A2D2C" w:rsidP="004A2D2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koszty spedycji,</w:t>
      </w:r>
    </w:p>
    <w:p w:rsidR="004A2D2C" w:rsidRDefault="004A2D2C" w:rsidP="004A2D2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koszty mediów,</w:t>
      </w:r>
    </w:p>
    <w:p w:rsidR="004A2D2C" w:rsidRDefault="004A2D2C" w:rsidP="004A2D2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koszty materiałów eksploatacyjnych,</w:t>
      </w:r>
    </w:p>
    <w:p w:rsidR="004A2D2C" w:rsidRDefault="004A2D2C" w:rsidP="004A2D2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koszty ubezpieczeń społecznych pracowników,</w:t>
      </w:r>
    </w:p>
    <w:p w:rsidR="004A2D2C" w:rsidRDefault="004A2D2C" w:rsidP="004A2D2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 specjalistycznych szkoleń pracowników,</w:t>
      </w:r>
    </w:p>
    <w:p w:rsidR="004A2D2C" w:rsidRDefault="004A2D2C" w:rsidP="004A2D2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podatki,</w:t>
      </w:r>
    </w:p>
    <w:p w:rsidR="004A2D2C" w:rsidRDefault="004A2D2C" w:rsidP="004A2D2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VAT</w:t>
      </w:r>
    </w:p>
    <w:p w:rsidR="004A2D2C" w:rsidRDefault="004A2D2C" w:rsidP="004A2D2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A2D2C" w:rsidRDefault="004A2D2C" w:rsidP="004A2D2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4.1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Z tytułu holowania pojazd;</w:t>
      </w:r>
    </w:p>
    <w:p w:rsidR="004A2D2C" w:rsidRDefault="004A2D2C" w:rsidP="004A2D2C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koszty transportu pojazdu zgodnie z pkt 20 Opisu Przedmiotu Zamówienia;</w:t>
      </w:r>
    </w:p>
    <w:p w:rsidR="004A2D2C" w:rsidRDefault="004A2D2C" w:rsidP="004A2D2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 Zakres prac naprawczych pojazdów będzie obejmował następujące elementy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i układy:</w:t>
      </w:r>
    </w:p>
    <w:p w:rsidR="004A2D2C" w:rsidRDefault="004A2D2C" w:rsidP="004A2D2C">
      <w:pPr>
        <w:tabs>
          <w:tab w:val="left" w:pos="284"/>
        </w:tabs>
        <w:spacing w:after="120" w:line="240" w:lineRule="auto"/>
        <w:ind w:left="360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diagnostyka komputerowa silnika i jego układów;</w:t>
      </w: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diagnostyka poduszek i kurtyn powietrznych;</w:t>
      </w:r>
    </w:p>
    <w:p w:rsidR="004A2D2C" w:rsidRDefault="004A2D2C" w:rsidP="004A2D2C">
      <w:pPr>
        <w:numPr>
          <w:ilvl w:val="0"/>
          <w:numId w:val="3"/>
        </w:num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diagnostyka pojazdu w celu ustalenia przyczyn usterki bez przeprowadzania naprawy;</w:t>
      </w: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instalacji elektrycznej pojazdu wraz z podzespołami;</w:t>
      </w: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silnika i jego osprzętu;</w:t>
      </w: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układu przeniesienia mocy;</w:t>
      </w: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układu kierowniczego;</w:t>
      </w: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układu hamulcowego;</w:t>
      </w: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układu zasilania paliwem i powietrzem;</w:t>
      </w: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zawieszenia pojazdu;</w:t>
      </w: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i konserwacja klimatyzacji;</w:t>
      </w: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naprawa kół;</w:t>
      </w: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usługi tapicerskie</w:t>
      </w: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obsługi okresowe wynikające z przebiegu lub czasookresu użytkowania pojazdu (wskazań komputera pokładowego, lub wymagań instrukcyjnych przewidzianych dla danej marki pojazdu) z wymianą płynów eksploatacyjnych </w:t>
      </w:r>
    </w:p>
    <w:p w:rsidR="004A2D2C" w:rsidRDefault="004A2D2C" w:rsidP="004A2D2C">
      <w:pPr>
        <w:tabs>
          <w:tab w:val="left" w:pos="284"/>
        </w:tabs>
        <w:spacing w:after="120" w:line="276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(oleju silnikowego, filtra oleju, paliwa i powietrza);</w:t>
      </w:r>
    </w:p>
    <w:p w:rsidR="004A2D2C" w:rsidRDefault="004A2D2C" w:rsidP="004A2D2C">
      <w:pPr>
        <w:numPr>
          <w:ilvl w:val="0"/>
          <w:numId w:val="3"/>
        </w:numPr>
        <w:tabs>
          <w:tab w:val="left" w:pos="284"/>
        </w:tabs>
        <w:spacing w:after="12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naprawy blacharsko-lakiernicze.</w:t>
      </w:r>
    </w:p>
    <w:p w:rsidR="004A2D2C" w:rsidRDefault="004A2D2C" w:rsidP="004A2D2C">
      <w:pPr>
        <w:tabs>
          <w:tab w:val="left" w:pos="284"/>
        </w:tabs>
        <w:spacing w:after="12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Niezwłocznie po podpisaniu umowy Wykonawca dostarczy Zamawiającemu Katalog Norm Czasu poszczególnych/wybranych napraw, który będzie obowiązywał przez cały okres trwania umowy w celu weryfikacji i ujednolicenia RBG w kosztorysach.</w:t>
      </w:r>
    </w:p>
    <w:p w:rsidR="004A2D2C" w:rsidRDefault="004A2D2C" w:rsidP="004A2D2C">
      <w:pPr>
        <w:spacing w:after="0" w:line="240" w:lineRule="auto"/>
        <w:ind w:left="36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zakres przedmiotowych usług nie wchodzi wymiana akumulatorów, ogumienia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i dywaników.</w:t>
      </w:r>
    </w:p>
    <w:p w:rsidR="004A2D2C" w:rsidRDefault="004A2D2C" w:rsidP="004A2D2C">
      <w:p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posiada nie mniej niż 4 stanowiska pracy mechanika ( kanałowe lub podnośnikowe).</w:t>
      </w:r>
    </w:p>
    <w:p w:rsidR="004A2D2C" w:rsidRDefault="004A2D2C" w:rsidP="004A2D2C">
      <w:pPr>
        <w:spacing w:after="0" w:line="240" w:lineRule="auto"/>
        <w:ind w:left="720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1" w:line="276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kern w:val="16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Wykonawca zapewnia prawidłowość wykonania przedmiotu umowy zgodnie </w:t>
      </w:r>
      <w:r>
        <w:rPr>
          <w:rFonts w:ascii="Arial" w:eastAsia="Times New Roman" w:hAnsi="Arial" w:cs="Arial"/>
          <w:color w:val="000000"/>
          <w:sz w:val="24"/>
          <w:szCs w:val="24"/>
        </w:rPr>
        <w:br/>
        <w:t xml:space="preserve">z </w:t>
      </w:r>
      <w:r>
        <w:rPr>
          <w:rFonts w:ascii="Arial" w:eastAsia="Times New Roman" w:hAnsi="Arial" w:cs="Arial"/>
          <w:color w:val="000000"/>
          <w:kern w:val="16"/>
          <w:sz w:val="24"/>
          <w:szCs w:val="24"/>
        </w:rPr>
        <w:t xml:space="preserve">dokumentacją techniczną sporządzoną przez producenta, a także zobowiązany będzie wykonać usługi będące przedmiotem umowy przy pomocy wykwalifikowanych pracowników oraz stosować fabrycznie nowe, oryginalne części wyprodukowane przez producenta pojazdu, posiadające cechy określone w PN zgodnie z rozporządzeniem Ministra Infrastruktury z dnia 31.12.2002 r. </w:t>
      </w:r>
      <w:r>
        <w:rPr>
          <w:rFonts w:ascii="Arial" w:eastAsia="Times New Roman" w:hAnsi="Arial" w:cs="Arial"/>
          <w:color w:val="000000"/>
          <w:kern w:val="16"/>
          <w:sz w:val="24"/>
          <w:szCs w:val="24"/>
        </w:rPr>
        <w:br/>
        <w:t>w sprawie warunków technicznych pojazdów oraz zakresu ich niezbędnego wyposażenia (Dz. U. z 2016 r. poz. 2022, z późn. zm.), a także wymagane prawem europejskim świadectwa jakości i certyfikaty, w tym bezpieczeństwa.</w:t>
      </w:r>
    </w:p>
    <w:p w:rsidR="004A2D2C" w:rsidRDefault="004A2D2C" w:rsidP="004A2D2C">
      <w:pPr>
        <w:widowControl w:val="0"/>
        <w:autoSpaceDE w:val="0"/>
        <w:autoSpaceDN w:val="0"/>
        <w:adjustRightInd w:val="0"/>
        <w:spacing w:after="11" w:line="276" w:lineRule="auto"/>
        <w:ind w:left="426"/>
        <w:jc w:val="both"/>
        <w:textAlignment w:val="baseline"/>
        <w:rPr>
          <w:rFonts w:ascii="Arial" w:eastAsia="Times New Roman" w:hAnsi="Arial" w:cs="Arial"/>
          <w:kern w:val="16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przypadku, kiedy Wykonawca zdecyduje się na zaoferowanie materiałów równoważnych jest zobowiązany dostarczyć do Zamawiającego certyfikaty wydane przez niezależne Instytuty badawcze, potwierdzające tożsamość </w:t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oferowanych materiałów z materiałami oferowanymi przez producenta naprawianych urządzeń. Zamawiający dopuszcza, aby Wykonawca dokonywał naprawy przy użyciu części nie sygnowanych logo producenta pojazdu, lecz oznaczonych znakiem producenta części, odpowiadającej standardowi Q lub przy użyciu części oznaczonych symbolem P, tj. części odpowiadających jakości częściom przy montażu fabrycznym. Zgodnie z Rozporządzeniem Komisji UE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nr 461/2010 (dyrektywa GVO) dopuszcza się stosowanie przy naprawach pojazdów zamiast części pierwszego montażu, części oryginalnych oznaczonych symbolem Q. Części te produkowane z zastosowaniem tej samej technologii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przez tych samych producentów części, którzy dostarczają części na pierwszy montaż, tyle, że sygnowane swoim logo – czyli producenta części. To samo dotyczy także stosowania części zamiennych oznaczonych symbolem P. Odpowiadają one jakością elementom stosowanym w montażu fabrycznym, ale wytwarzane są przez firmy, które nie dostarczają ich producentom pojazdów.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W przypadku zastosowania części zamiennych oznaczonych symbolem P lub Q Zamawiający nie będzie wymagał certyfikatów wydanych przez niezależne instytuty badawcze.</w:t>
      </w:r>
    </w:p>
    <w:p w:rsidR="004A2D2C" w:rsidRDefault="004A2D2C" w:rsidP="004A2D2C">
      <w:pPr>
        <w:widowControl w:val="0"/>
        <w:autoSpaceDE w:val="0"/>
        <w:autoSpaceDN w:val="0"/>
        <w:adjustRightInd w:val="0"/>
        <w:spacing w:after="11" w:line="240" w:lineRule="auto"/>
        <w:ind w:left="426"/>
        <w:jc w:val="both"/>
        <w:textAlignment w:val="baseline"/>
        <w:rPr>
          <w:rFonts w:ascii="Arial" w:eastAsia="Times New Roman" w:hAnsi="Arial" w:cs="Arial"/>
          <w:kern w:val="16"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ponosi odpowiedzialność za samochód i jego wyposażenie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od chwili przyjęcia go od Zamawiającego do momentu odebrania pojazdu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warsztatu przez upoważnioną przez Zamawiającego do tego osobę. </w:t>
      </w:r>
    </w:p>
    <w:p w:rsidR="004A2D2C" w:rsidRDefault="004A2D2C" w:rsidP="004A2D2C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przypadku uszkodzenia pojazdu Wykonawca na swój koszt odbierze pojazd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z siedziby Zamawiającego w maksymalnym czasie 24 godzin od zgłoszenia potrzeby skorzystania z usługi (telefonicznie, e-mailem) z przestrzeganiem procedur obowiązujących w ustawie z dnia 20.06.1997 r. – Prawo o ruchu drogowym (Dz.U.2022.988 z dnia 11.05.2022).</w:t>
      </w:r>
    </w:p>
    <w:p w:rsidR="004A2D2C" w:rsidRDefault="004A2D2C" w:rsidP="004A2D2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Podstawą wykonania usługi naprawy pojazdu jest kosztorys wykonania naprawy, który sporządza się w czasie nie dłuższym niż 48 godzin od dostarczenia pojazdu do warsztatu.</w:t>
      </w:r>
    </w:p>
    <w:p w:rsidR="004A2D2C" w:rsidRDefault="004A2D2C" w:rsidP="004A2D2C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Wykonanie napraw mechanicznych wymienionych w pkt 5 ppkt 1-14 w terminie nie dłuższym niż 8 dni – min. 6 dni roboczych, a napraw blacharsko-lakierniczych wymienionych w pkt 5 ppk 15 w terminie nie dłuższym niż 12 dni – min. 10 dni roboczych licząc od momentu akceptacji kosztorysu.</w:t>
      </w:r>
    </w:p>
    <w:p w:rsidR="004A2D2C" w:rsidRDefault="004A2D2C" w:rsidP="004A2D2C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4A2D2C" w:rsidRDefault="004A2D2C" w:rsidP="004A2D2C">
      <w:pPr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udzieli min. 6 miesięcznej – max. 12 miesięcznej gwarancji na wykonane naprawy mechaniczne pojazdów wymienionych w pkt 5 ppkt 1-14.</w:t>
      </w:r>
    </w:p>
    <w:p w:rsidR="004A2D2C" w:rsidRDefault="004A2D2C" w:rsidP="004A2D2C">
      <w:pPr>
        <w:spacing w:after="0" w:line="240" w:lineRule="auto"/>
        <w:ind w:left="720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udzieli min. 12 miesięcznej – max. 18 miesięcznej gwarancji na wykonane naprawy blacharsko-lakiernicze wymienione w pkt 5 ppkt 15.</w:t>
      </w:r>
    </w:p>
    <w:p w:rsidR="004A2D2C" w:rsidRDefault="004A2D2C" w:rsidP="004A2D2C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nie może narzucać marży na użyte części i materiały.</w:t>
      </w:r>
    </w:p>
    <w:p w:rsidR="004A2D2C" w:rsidRDefault="004A2D2C" w:rsidP="004A2D2C">
      <w:pPr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Wraz z fakturą za Wykonaną usługę wykonawca dołączy faktury zakupowe użytych części i materiałów.</w:t>
      </w:r>
    </w:p>
    <w:p w:rsidR="004A2D2C" w:rsidRDefault="004A2D2C" w:rsidP="004A2D2C">
      <w:pPr>
        <w:spacing w:after="0" w:line="240" w:lineRule="auto"/>
        <w:ind w:left="720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Posiadania wiedzy i doświadczenia w zakresie niezbędnym do realizacji zamówienia.</w:t>
      </w:r>
    </w:p>
    <w:p w:rsidR="004A2D2C" w:rsidRDefault="004A2D2C" w:rsidP="004A2D2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A2D2C" w:rsidRDefault="004A2D2C" w:rsidP="004A2D2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Jako warsztat samochodowy, Zamawiający rozumie zadaszoną nieruchomość, spełniającą wymogi BHP i PPOŻ, z wyznaczonymi pomieszczeniami: hala serwisowa ze stanowiskami naprawczymi, odseparowane pomieszczenie lakierni,  i pomieszczenie ślusarsko/blacharskie itp.</w:t>
      </w:r>
    </w:p>
    <w:p w:rsidR="004A2D2C" w:rsidRDefault="004A2D2C" w:rsidP="004A2D2C">
      <w:pPr>
        <w:tabs>
          <w:tab w:val="left" w:pos="1256"/>
        </w:tabs>
        <w:spacing w:after="0" w:line="276" w:lineRule="auto"/>
        <w:ind w:left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4A2D2C" w:rsidRDefault="004A2D2C" w:rsidP="004A2D2C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4A2D2C" w:rsidRDefault="004A2D2C" w:rsidP="004A2D2C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przypadku zdarzenia tj. unieruchomienie pojazdu (np. awaria w drodze, brak możliwości poruszania się pojazdu) Wykonawca zobowiązany jest odholować pojazd do naprawy z obszarów administracyjnych powiatów: bydgoskiego, nakielskiego, żnińskiego, sępoleńskiego, tucholskiego  i  miasta Bydgoszcz.</w:t>
      </w:r>
    </w:p>
    <w:p w:rsidR="004A2D2C" w:rsidRDefault="004A2D2C" w:rsidP="004A2D2C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A2D2C" w:rsidRDefault="004A2D2C" w:rsidP="004A2D2C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A2D2C" w:rsidRDefault="004A2D2C" w:rsidP="004A2D2C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2F08" w:rsidRDefault="00342F08" w:rsidP="00342F08">
      <w:pPr>
        <w:spacing w:before="120" w:after="120" w:line="20" w:lineRule="atLeast"/>
        <w:jc w:val="both"/>
        <w:rPr>
          <w:rFonts w:ascii="Arial" w:hAnsi="Arial" w:cs="Arial"/>
        </w:rPr>
      </w:pPr>
    </w:p>
    <w:p w:rsidR="00977ABC" w:rsidRDefault="00977ABC"/>
    <w:sectPr w:rsidR="00977A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AE8" w:rsidRDefault="000A5AE8" w:rsidP="00342F08">
      <w:pPr>
        <w:spacing w:after="0" w:line="240" w:lineRule="auto"/>
      </w:pPr>
      <w:r>
        <w:separator/>
      </w:r>
    </w:p>
  </w:endnote>
  <w:endnote w:type="continuationSeparator" w:id="0">
    <w:p w:rsidR="000A5AE8" w:rsidRDefault="000A5AE8" w:rsidP="00342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AE8" w:rsidRDefault="000A5AE8" w:rsidP="00342F08">
      <w:pPr>
        <w:spacing w:after="0" w:line="240" w:lineRule="auto"/>
      </w:pPr>
      <w:r>
        <w:separator/>
      </w:r>
    </w:p>
  </w:footnote>
  <w:footnote w:type="continuationSeparator" w:id="0">
    <w:p w:rsidR="000A5AE8" w:rsidRDefault="000A5AE8" w:rsidP="00342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37365"/>
    <w:multiLevelType w:val="hybridMultilevel"/>
    <w:tmpl w:val="4A8ADFEC"/>
    <w:lvl w:ilvl="0" w:tplc="E3A4962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74162F"/>
    <w:multiLevelType w:val="hybridMultilevel"/>
    <w:tmpl w:val="2BA0E9CA"/>
    <w:lvl w:ilvl="0" w:tplc="77ECFF50">
      <w:start w:val="3"/>
      <w:numFmt w:val="bullet"/>
      <w:lvlText w:val="–"/>
      <w:lvlJc w:val="left"/>
      <w:pPr>
        <w:ind w:left="720" w:hanging="360"/>
      </w:pPr>
      <w:rPr>
        <w:rFonts w:ascii="Palatino Linotype" w:eastAsia="Times New Roman" w:hAnsi="Palatino Linotype" w:cs="Calibri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C5FB9"/>
    <w:multiLevelType w:val="hybridMultilevel"/>
    <w:tmpl w:val="073E5082"/>
    <w:lvl w:ilvl="0" w:tplc="E48A01EA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E0288"/>
    <w:multiLevelType w:val="hybridMultilevel"/>
    <w:tmpl w:val="DE7E328A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D77EFE"/>
    <w:multiLevelType w:val="hybridMultilevel"/>
    <w:tmpl w:val="5C14CDFE"/>
    <w:lvl w:ilvl="0" w:tplc="E3A4962E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EE3"/>
    <w:rsid w:val="000A5AE8"/>
    <w:rsid w:val="00342F08"/>
    <w:rsid w:val="004A2D2C"/>
    <w:rsid w:val="007B50DD"/>
    <w:rsid w:val="00977ABC"/>
    <w:rsid w:val="00A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4061D"/>
  <w15:chartTrackingRefBased/>
  <w15:docId w15:val="{6A725B0D-7EB2-4E0B-9F84-4EE61BC91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2F0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F08"/>
  </w:style>
  <w:style w:type="paragraph" w:styleId="Stopka">
    <w:name w:val="footer"/>
    <w:basedOn w:val="Normalny"/>
    <w:link w:val="StopkaZnak"/>
    <w:uiPriority w:val="99"/>
    <w:unhideWhenUsed/>
    <w:rsid w:val="00342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4BB06C-846C-4719-823F-396701E5B6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1980</Words>
  <Characters>11880</Characters>
  <Application>Microsoft Office Word</Application>
  <DocSecurity>0</DocSecurity>
  <Lines>99</Lines>
  <Paragraphs>27</Paragraphs>
  <ScaleCrop>false</ScaleCrop>
  <Company>Resort Obrony Narodowej</Company>
  <LinksUpToDate>false</LinksUpToDate>
  <CharactersWithSpaces>13833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Różyńska Jolanta</dc:creator>
  <cp:keywords/>
  <dc:description/>
  <cp:lastModifiedBy>Różyńska Jolanta</cp:lastModifiedBy>
  <cp:revision>4</cp:revision>
  <dcterms:created xsi:type="dcterms:W3CDTF">2024-11-08T12:52:00Z</dcterms:created>
  <dcterms:modified xsi:type="dcterms:W3CDTF">2024-11-12T10:15:00Z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9825de56-5b83-4dcf-833b-b047564eaeca</vt:lpwstr>
  </property>
  <property fmtid="{D5CDD505-2E9C-101B-9397-08002B2CF9AE}" pid="3" name="bjSaver">
    <vt:lpwstr>SvScliGro8jnANSY4T05ahTNG2MsPgbP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