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054BA" w:rsidRPr="00E054BA" w14:paraId="23386B0D" w14:textId="77777777" w:rsidTr="007B5C89">
        <w:trPr>
          <w:trHeight w:val="256"/>
        </w:trPr>
        <w:tc>
          <w:tcPr>
            <w:tcW w:w="9638" w:type="dxa"/>
            <w:shd w:val="clear" w:color="auto" w:fill="E3E8ED"/>
          </w:tcPr>
          <w:p w14:paraId="65E08322" w14:textId="697FBDCE" w:rsidR="005B5871" w:rsidRPr="00E054BA" w:rsidRDefault="005B5871" w:rsidP="000C1D57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71139C85" w14:textId="5DE4F118" w:rsidR="005B5871" w:rsidRPr="00E054BA" w:rsidRDefault="005B5871" w:rsidP="000C1D57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0C1D57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7DFA2922" w14:textId="3AA390BB" w:rsidR="005B5871" w:rsidRPr="00E054BA" w:rsidRDefault="00E81D74" w:rsidP="000C1D57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bookmarkStart w:id="0" w:name="_Hlk138250362"/>
            <w:bookmarkStart w:id="1" w:name="_Hlk164773299"/>
            <w:r w:rsidR="0098672B" w:rsidRPr="0098672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Dostawa</w:t>
            </w:r>
            <w:bookmarkEnd w:id="0"/>
            <w:r w:rsidR="00D751F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</w:t>
            </w:r>
            <w:r w:rsidR="00560038" w:rsidRPr="00560038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samochodu z mobilną platformą</w:t>
            </w:r>
            <w:bookmarkEnd w:id="1"/>
            <w:r w:rsidR="005B5871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4B8AB46C" w14:textId="4E01A246" w:rsidR="005B5871" w:rsidRPr="00A04DC1" w:rsidRDefault="005B5871" w:rsidP="000C1D57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bookmarkStart w:id="2" w:name="_Hlk136333445"/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</w:t>
            </w:r>
            <w:r w:rsidR="007635E1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84756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1.</w:t>
            </w:r>
            <w:r w:rsidR="002C12BD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87</w:t>
            </w:r>
            <w:r w:rsidR="0084756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660E10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202</w:t>
            </w:r>
            <w:bookmarkEnd w:id="2"/>
            <w:r w:rsidR="00D751F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</w:tc>
      </w:tr>
    </w:tbl>
    <w:p w14:paraId="0D8061CB" w14:textId="77777777" w:rsidR="007B5C89" w:rsidRDefault="007B5C89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2191BF12" w14:textId="77777777" w:rsidR="007B5C89" w:rsidRDefault="007B5C89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30B11F50" w14:textId="77777777" w:rsidR="007B5C89" w:rsidRDefault="007B5C89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4310030A" w14:textId="77777777" w:rsidR="007B5C89" w:rsidRDefault="007B5C89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4599F78C" w14:textId="77777777" w:rsidR="007B5C89" w:rsidRDefault="007B5C89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1375B6BE" w14:textId="77777777" w:rsidR="007B5C89" w:rsidRDefault="007B5C89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0D13B170" w14:textId="77777777" w:rsidR="007B5C89" w:rsidRDefault="007B5C89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3065B82D" w14:textId="77777777" w:rsidR="007B5C89" w:rsidRDefault="007B5C89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3764168C" w14:textId="77777777" w:rsidR="007B5C89" w:rsidRDefault="007B5C89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446A14FB" w14:textId="77777777" w:rsidR="007B5C89" w:rsidRDefault="007B5C89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6CDE7513" w14:textId="77777777" w:rsidR="007B5C89" w:rsidRDefault="007B5C89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4AF41C7D" w14:textId="77777777" w:rsidR="007B5C89" w:rsidRDefault="007B5C89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1B822BBE" w14:textId="77777777" w:rsidR="007B5C89" w:rsidRDefault="007B5C89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6249E8B9" w14:textId="77777777" w:rsidR="007B5C89" w:rsidRDefault="007B5C89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5753FA56" w14:textId="77777777" w:rsidR="007B5C89" w:rsidRDefault="007B5C89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5B46B251" w14:textId="77777777" w:rsidR="007B5C89" w:rsidRDefault="007B5C89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565F0270" w14:textId="77777777" w:rsidR="007B5C89" w:rsidRDefault="007B5C89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4FE0A33F" w14:textId="77777777" w:rsidR="007B5C89" w:rsidRDefault="007B5C89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6EDA83E5" w14:textId="77777777" w:rsidR="007B5C89" w:rsidRDefault="007B5C89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1724E446" w14:textId="77777777" w:rsidR="007B5C89" w:rsidRDefault="007B5C89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697F9902" w14:textId="77777777" w:rsidR="007B5C89" w:rsidRDefault="007B5C89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17F87E91" w14:textId="659ED900" w:rsidR="007B5C89" w:rsidRDefault="007B5C89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19F7BA02" w14:textId="4FA78C82" w:rsidR="007B5C89" w:rsidRDefault="007B5C89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69C63064" w14:textId="733B4C02" w:rsidR="007B5C89" w:rsidRDefault="007B5C89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44DFE735" w14:textId="5CB5A71B" w:rsidR="007B5C89" w:rsidRDefault="007B5C89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3FD8A242" w14:textId="74D58395" w:rsidR="007B5C89" w:rsidRDefault="007B5C89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3E25E184" w14:textId="4E495E7E" w:rsidR="007B5C89" w:rsidRDefault="007B5C89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6FBAE3EF" w14:textId="6FC731B2" w:rsidR="007B5C89" w:rsidRDefault="007B5C89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47CA6CD4" w14:textId="3BBDE1E6" w:rsidR="007B5C89" w:rsidRDefault="007B5C89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7E900912" w14:textId="76B8F38B" w:rsidR="007B5C89" w:rsidRDefault="007B5C89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30640D04" w14:textId="09540D20" w:rsidR="007B5C89" w:rsidRDefault="007B5C89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788840B7" w14:textId="1E27A03F" w:rsidR="007B5C89" w:rsidRDefault="007B5C89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713B5CC9" w14:textId="0D638B4D" w:rsidR="007B5C89" w:rsidRDefault="007B5C89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3EE3BB40" w14:textId="41935B85" w:rsidR="007B5C89" w:rsidRDefault="007B5C89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4D2ACBEA" w14:textId="7DDDBE99" w:rsidR="007B5C89" w:rsidRDefault="007B5C89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3EE5F7AE" w14:textId="175BB10B" w:rsidR="007B5C89" w:rsidRDefault="007B5C89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33A3BCE0" w14:textId="77777777" w:rsidR="007B5C89" w:rsidRDefault="007B5C89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5EE96CBB" w14:textId="77777777" w:rsidR="007B5C89" w:rsidRDefault="007B5C89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73540930" w14:textId="331C4756" w:rsidR="00795C2A" w:rsidRDefault="00847562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  <w:r>
        <w:rPr>
          <w:rFonts w:eastAsia="Calibri" w:cs="Arial"/>
          <w:b/>
          <w:color w:val="222A35"/>
          <w:szCs w:val="20"/>
          <w:lang w:eastAsia="pl-PL"/>
        </w:rPr>
        <w:t>Z</w:t>
      </w:r>
      <w:r w:rsidR="00795C2A" w:rsidRPr="00795C2A">
        <w:rPr>
          <w:rFonts w:eastAsia="Calibri" w:cs="Arial"/>
          <w:b/>
          <w:color w:val="222A35"/>
          <w:szCs w:val="20"/>
          <w:lang w:eastAsia="pl-PL"/>
        </w:rPr>
        <w:t>atwierdzam:</w:t>
      </w:r>
    </w:p>
    <w:p w14:paraId="46B1C6A5" w14:textId="04210175" w:rsidR="007B5C89" w:rsidRPr="006B1EAB" w:rsidRDefault="00847562" w:rsidP="007B5C89">
      <w:pPr>
        <w:spacing w:line="240" w:lineRule="auto"/>
        <w:ind w:left="0" w:firstLine="0"/>
        <w:jc w:val="right"/>
        <w:rPr>
          <w:rFonts w:eastAsia="Calibri" w:cs="Arial"/>
          <w:i/>
          <w:color w:val="222A35"/>
          <w:szCs w:val="20"/>
          <w:lang w:eastAsia="pl-PL"/>
        </w:rPr>
      </w:pPr>
      <w:r>
        <w:rPr>
          <w:rFonts w:eastAsia="Calibri" w:cs="Arial"/>
          <w:b/>
          <w:color w:val="222A35"/>
          <w:szCs w:val="20"/>
          <w:lang w:eastAsia="pl-PL"/>
        </w:rPr>
        <w:t>…</w:t>
      </w:r>
      <w:r w:rsidR="007B5C89" w:rsidRPr="007B5C89">
        <w:rPr>
          <w:rFonts w:eastAsia="Calibri" w:cs="Arial"/>
          <w:i/>
          <w:color w:val="222A35"/>
          <w:szCs w:val="20"/>
          <w:lang w:eastAsia="pl-PL"/>
        </w:rPr>
        <w:t xml:space="preserve"> </w:t>
      </w:r>
      <w:r w:rsidR="007B5C89" w:rsidRPr="006B1EAB">
        <w:rPr>
          <w:rFonts w:eastAsia="Calibri" w:cs="Arial"/>
          <w:i/>
          <w:color w:val="222A35"/>
          <w:szCs w:val="20"/>
          <w:lang w:eastAsia="pl-PL"/>
        </w:rPr>
        <w:t xml:space="preserve">mgr Agnieszka Maj – Z-ca Kanclerza </w:t>
      </w:r>
    </w:p>
    <w:p w14:paraId="2D1E72A5" w14:textId="77777777" w:rsidR="007B5C89" w:rsidRPr="006B1EAB" w:rsidRDefault="007B5C89" w:rsidP="007B5C89">
      <w:pPr>
        <w:spacing w:line="240" w:lineRule="auto"/>
        <w:ind w:left="0" w:firstLine="0"/>
        <w:jc w:val="right"/>
        <w:rPr>
          <w:rFonts w:eastAsia="Calibri" w:cs="Arial"/>
          <w:i/>
          <w:color w:val="222A35"/>
          <w:szCs w:val="20"/>
          <w:lang w:eastAsia="pl-PL"/>
        </w:rPr>
      </w:pPr>
      <w:r w:rsidRPr="006B1EAB">
        <w:rPr>
          <w:rFonts w:eastAsia="Calibri" w:cs="Arial"/>
          <w:i/>
          <w:color w:val="222A35"/>
          <w:szCs w:val="20"/>
          <w:lang w:eastAsia="pl-PL"/>
        </w:rPr>
        <w:t>ds. Inwestycji i Zarządzania Logistycznego</w:t>
      </w:r>
    </w:p>
    <w:p w14:paraId="0E961ADF" w14:textId="77777777" w:rsidR="0098672B" w:rsidRDefault="0098672B" w:rsidP="005F6613">
      <w:pPr>
        <w:spacing w:line="240" w:lineRule="auto"/>
        <w:ind w:left="0" w:firstLine="0"/>
        <w:jc w:val="center"/>
        <w:rPr>
          <w:rFonts w:eastAsia="Calibri" w:cs="Arial"/>
          <w:b/>
          <w:color w:val="222A35"/>
          <w:szCs w:val="20"/>
          <w:lang w:eastAsia="pl-PL"/>
        </w:rPr>
      </w:pPr>
    </w:p>
    <w:p w14:paraId="7CFF70F1" w14:textId="34759798" w:rsidR="0098672B" w:rsidRDefault="0098672B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</w:p>
    <w:p w14:paraId="1E456282" w14:textId="66E0E938" w:rsidR="00CE60FA" w:rsidRDefault="00CE60FA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</w:p>
    <w:p w14:paraId="5D5FFAEF" w14:textId="462A8AC0" w:rsidR="00CE60FA" w:rsidRDefault="00CE60FA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</w:p>
    <w:p w14:paraId="01DAD6C8" w14:textId="06844541" w:rsidR="000F0C12" w:rsidRDefault="000F0C12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  <w:r w:rsidRPr="00CE60FA">
        <w:rPr>
          <w:rFonts w:eastAsia="Calibri" w:cs="Arial"/>
          <w:color w:val="222A35"/>
          <w:szCs w:val="20"/>
          <w:lang w:eastAsia="pl-PL"/>
        </w:rPr>
        <w:t>Katowice,</w:t>
      </w:r>
      <w:r w:rsidR="002C12BD">
        <w:rPr>
          <w:rFonts w:eastAsia="Calibri" w:cs="Arial"/>
          <w:color w:val="222A35"/>
          <w:szCs w:val="20"/>
          <w:lang w:eastAsia="pl-PL"/>
        </w:rPr>
        <w:t xml:space="preserve"> wrzesień</w:t>
      </w:r>
      <w:r w:rsidR="000E65F5">
        <w:rPr>
          <w:rFonts w:eastAsia="Calibri" w:cs="Arial"/>
          <w:color w:val="222A35"/>
          <w:szCs w:val="20"/>
          <w:lang w:eastAsia="pl-PL"/>
        </w:rPr>
        <w:t xml:space="preserve"> </w:t>
      </w:r>
      <w:r w:rsidR="00D35D83" w:rsidRPr="00CE60FA">
        <w:rPr>
          <w:rFonts w:eastAsia="Calibri" w:cs="Arial"/>
          <w:color w:val="222A35"/>
          <w:szCs w:val="20"/>
          <w:lang w:eastAsia="pl-PL"/>
        </w:rPr>
        <w:t xml:space="preserve"> </w:t>
      </w:r>
      <w:r w:rsidRPr="00CE60FA">
        <w:rPr>
          <w:rFonts w:eastAsia="Calibri" w:cs="Arial"/>
          <w:color w:val="222A35"/>
          <w:szCs w:val="20"/>
          <w:lang w:eastAsia="pl-PL"/>
        </w:rPr>
        <w:t xml:space="preserve"> 202</w:t>
      </w:r>
      <w:r w:rsidR="00D751FB">
        <w:rPr>
          <w:rFonts w:eastAsia="Calibri" w:cs="Arial"/>
          <w:color w:val="222A35"/>
          <w:szCs w:val="20"/>
          <w:lang w:eastAsia="pl-PL"/>
        </w:rPr>
        <w:t>4</w:t>
      </w:r>
    </w:p>
    <w:p w14:paraId="38D1FAC2" w14:textId="77777777" w:rsidR="0095586B" w:rsidRPr="00CE60FA" w:rsidRDefault="0095586B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</w:p>
    <w:p w14:paraId="2CBB4E5C" w14:textId="28B9E3C2" w:rsidR="00CE60FA" w:rsidRDefault="00CE60FA" w:rsidP="00CE60FA">
      <w:pPr>
        <w:spacing w:line="240" w:lineRule="auto"/>
        <w:ind w:left="0" w:firstLine="0"/>
        <w:rPr>
          <w:rFonts w:eastAsia="Calibri" w:cs="Arial"/>
          <w:b/>
          <w:color w:val="222A35"/>
          <w:szCs w:val="20"/>
          <w:lang w:eastAsia="pl-PL"/>
        </w:rPr>
      </w:pPr>
    </w:p>
    <w:p w14:paraId="23BA54DF" w14:textId="4AF3C98D" w:rsidR="00F85C46" w:rsidRPr="00434214" w:rsidRDefault="00F85C46" w:rsidP="004C1290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Cs w:val="20"/>
        </w:rPr>
      </w:pPr>
      <w:r w:rsidRPr="00434214">
        <w:rPr>
          <w:rFonts w:cs="Arial"/>
          <w:b/>
          <w:color w:val="222A35" w:themeColor="text2" w:themeShade="80"/>
          <w:szCs w:val="20"/>
        </w:rPr>
        <w:lastRenderedPageBreak/>
        <w:t>Spis treści</w:t>
      </w:r>
    </w:p>
    <w:p w14:paraId="60969002" w14:textId="21998296" w:rsidR="00266C63" w:rsidRPr="00266C63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266C63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266C63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266C63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102113056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_Toc102113056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EE3DF4">
          <w:rPr>
            <w:rFonts w:ascii="Bahnschrift" w:hAnsi="Bahnschrift"/>
            <w:noProof/>
            <w:webHidden/>
            <w:sz w:val="20"/>
          </w:rPr>
          <w:t>3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B1F948A" w14:textId="7B6ADFEA" w:rsidR="00266C63" w:rsidRPr="00266C63" w:rsidRDefault="007B5C8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57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II.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_Toc102113057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EE3DF4">
          <w:rPr>
            <w:rFonts w:ascii="Bahnschrift" w:hAnsi="Bahnschrift"/>
            <w:noProof/>
            <w:webHidden/>
            <w:sz w:val="20"/>
          </w:rPr>
          <w:t>3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592369E" w14:textId="4A080B1C" w:rsidR="00266C63" w:rsidRPr="00266C63" w:rsidRDefault="007B5C8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58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III.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_Toc102113058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EE3DF4">
          <w:rPr>
            <w:rFonts w:ascii="Bahnschrift" w:hAnsi="Bahnschrift"/>
            <w:noProof/>
            <w:webHidden/>
            <w:sz w:val="20"/>
          </w:rPr>
          <w:t>5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54625FC" w14:textId="3CC12BE9" w:rsidR="00266C63" w:rsidRPr="00266C63" w:rsidRDefault="007B5C8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59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IV.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_Toc102113059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EE3DF4">
          <w:rPr>
            <w:rFonts w:ascii="Bahnschrift" w:hAnsi="Bahnschrift"/>
            <w:noProof/>
            <w:webHidden/>
            <w:sz w:val="20"/>
          </w:rPr>
          <w:t>6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F2C258A" w14:textId="76940DE2" w:rsidR="00266C63" w:rsidRPr="00266C63" w:rsidRDefault="007B5C8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0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V.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_Toc102113060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EE3DF4">
          <w:rPr>
            <w:rFonts w:ascii="Bahnschrift" w:hAnsi="Bahnschrift"/>
            <w:noProof/>
            <w:webHidden/>
            <w:sz w:val="20"/>
          </w:rPr>
          <w:t>7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BA8F5AC" w14:textId="078EE3AE" w:rsidR="00266C63" w:rsidRPr="00266C63" w:rsidRDefault="007B5C8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1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VI.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_Toc102113061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EE3DF4">
          <w:rPr>
            <w:rFonts w:ascii="Bahnschrift" w:hAnsi="Bahnschrift"/>
            <w:noProof/>
            <w:webHidden/>
            <w:sz w:val="20"/>
          </w:rPr>
          <w:t>8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BE5BFD2" w14:textId="04067380" w:rsidR="00266C63" w:rsidRPr="00266C63" w:rsidRDefault="007B5C8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2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VII.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_Toc102113062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EE3DF4">
          <w:rPr>
            <w:rFonts w:ascii="Bahnschrift" w:hAnsi="Bahnschrift"/>
            <w:noProof/>
            <w:webHidden/>
            <w:sz w:val="20"/>
          </w:rPr>
          <w:t>9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7FCAA57" w14:textId="6A9A2B30" w:rsidR="00266C63" w:rsidRPr="00266C63" w:rsidRDefault="007B5C8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3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VIII.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_Toc102113063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EE3DF4">
          <w:rPr>
            <w:rFonts w:ascii="Bahnschrift" w:hAnsi="Bahnschrift"/>
            <w:noProof/>
            <w:webHidden/>
            <w:sz w:val="20"/>
          </w:rPr>
          <w:t>9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31F9748" w14:textId="0827B0CD" w:rsidR="00266C63" w:rsidRPr="00266C63" w:rsidRDefault="007B5C8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4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IX.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_Toc102113064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EE3DF4">
          <w:rPr>
            <w:rFonts w:ascii="Bahnschrift" w:hAnsi="Bahnschrift"/>
            <w:noProof/>
            <w:webHidden/>
            <w:sz w:val="20"/>
          </w:rPr>
          <w:t>12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DFB9088" w14:textId="6F31B39D" w:rsidR="00266C63" w:rsidRPr="00266C63" w:rsidRDefault="007B5C8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5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X.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_Toc102113065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EE3DF4">
          <w:rPr>
            <w:rFonts w:ascii="Bahnschrift" w:hAnsi="Bahnschrift"/>
            <w:noProof/>
            <w:webHidden/>
            <w:sz w:val="20"/>
          </w:rPr>
          <w:t>15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6E4700C" w14:textId="6AE5C1B4" w:rsidR="00266C63" w:rsidRPr="00266C63" w:rsidRDefault="007B5C8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6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XI.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_Toc102113066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EE3DF4">
          <w:rPr>
            <w:rFonts w:ascii="Bahnschrift" w:hAnsi="Bahnschrift"/>
            <w:noProof/>
            <w:webHidden/>
            <w:sz w:val="20"/>
          </w:rPr>
          <w:t>16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4AB5081" w14:textId="73AEC07A" w:rsidR="00266C63" w:rsidRPr="00266C63" w:rsidRDefault="007B5C8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7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XII.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_Toc102113067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EE3DF4">
          <w:rPr>
            <w:rFonts w:ascii="Bahnschrift" w:hAnsi="Bahnschrift"/>
            <w:noProof/>
            <w:webHidden/>
            <w:sz w:val="20"/>
          </w:rPr>
          <w:t>16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B3C3E07" w14:textId="333F61B3" w:rsidR="00266C63" w:rsidRPr="00266C63" w:rsidRDefault="007B5C8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8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XIII.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_Toc102113068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EE3DF4">
          <w:rPr>
            <w:rFonts w:ascii="Bahnschrift" w:hAnsi="Bahnschrift"/>
            <w:noProof/>
            <w:webHidden/>
            <w:sz w:val="20"/>
          </w:rPr>
          <w:t>17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124723A" w14:textId="40DEEE13" w:rsidR="00266C63" w:rsidRPr="00266C63" w:rsidRDefault="007B5C8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9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XIV.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_Toc102113069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EE3DF4">
          <w:rPr>
            <w:rFonts w:ascii="Bahnschrift" w:hAnsi="Bahnschrift"/>
            <w:noProof/>
            <w:webHidden/>
            <w:sz w:val="20"/>
          </w:rPr>
          <w:t>19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E3EF32F" w14:textId="5886CF89" w:rsidR="00266C63" w:rsidRPr="00266C63" w:rsidRDefault="007B5C8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70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XV.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_Toc102113070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EE3DF4">
          <w:rPr>
            <w:rFonts w:ascii="Bahnschrift" w:hAnsi="Bahnschrift"/>
            <w:noProof/>
            <w:webHidden/>
            <w:sz w:val="20"/>
          </w:rPr>
          <w:t>19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004434B" w14:textId="64029A18" w:rsidR="00266C63" w:rsidRPr="00266C63" w:rsidRDefault="007B5C8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71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XVI.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_Toc102113071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EE3DF4">
          <w:rPr>
            <w:rFonts w:ascii="Bahnschrift" w:hAnsi="Bahnschrift"/>
            <w:noProof/>
            <w:webHidden/>
            <w:sz w:val="20"/>
          </w:rPr>
          <w:t>20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6E90F2" w14:textId="4B38EE0B" w:rsidR="00F85C46" w:rsidRPr="000C5435" w:rsidRDefault="00F85C46" w:rsidP="005B5BDF">
      <w:pPr>
        <w:spacing w:before="40" w:after="40"/>
        <w:ind w:left="0" w:firstLine="0"/>
        <w:rPr>
          <w:rFonts w:cs="Arial"/>
          <w:noProof/>
          <w:color w:val="222A35" w:themeColor="text2" w:themeShade="80"/>
          <w:szCs w:val="20"/>
        </w:rPr>
      </w:pPr>
      <w:r w:rsidRPr="00266C63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6BB8F8C" w14:textId="6682D842" w:rsidR="00F85C46" w:rsidRPr="00E83039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83039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E83039">
        <w:rPr>
          <w:rFonts w:cs="Arial"/>
          <w:b/>
          <w:color w:val="222A35" w:themeColor="text2" w:themeShade="80"/>
          <w:sz w:val="22"/>
        </w:rPr>
        <w:t>i</w:t>
      </w:r>
      <w:r w:rsidR="00E054BA" w:rsidRPr="00E83039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56E013D0" w:rsidR="00F85C46" w:rsidRPr="00CA318B" w:rsidRDefault="00F85C46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Formularz oferty (wzór)</w:t>
      </w:r>
      <w:r w:rsidR="00AC55CA">
        <w:rPr>
          <w:rFonts w:cs="Arial"/>
          <w:szCs w:val="20"/>
        </w:rPr>
        <w:t xml:space="preserve"> </w:t>
      </w:r>
      <w:r w:rsidR="005F26F5">
        <w:rPr>
          <w:rFonts w:cs="Arial"/>
          <w:szCs w:val="20"/>
        </w:rPr>
        <w:t>……………………</w:t>
      </w:r>
      <w:r w:rsidRPr="00CA318B">
        <w:rPr>
          <w:rFonts w:cs="Arial"/>
          <w:szCs w:val="20"/>
        </w:rPr>
        <w:t>.................................</w:t>
      </w:r>
      <w:r w:rsidR="00C0411E" w:rsidRPr="00CA318B">
        <w:rPr>
          <w:rFonts w:cs="Arial"/>
          <w:szCs w:val="20"/>
        </w:rPr>
        <w:t>....</w:t>
      </w:r>
      <w:r w:rsidRPr="00CA318B">
        <w:rPr>
          <w:rFonts w:cs="Arial"/>
          <w:szCs w:val="20"/>
        </w:rPr>
        <w:t>......</w:t>
      </w:r>
      <w:r w:rsidR="00F9784B" w:rsidRPr="00CA318B">
        <w:rPr>
          <w:rFonts w:cs="Arial"/>
          <w:szCs w:val="20"/>
        </w:rPr>
        <w:t>.........</w:t>
      </w:r>
      <w:r w:rsidRPr="00CA318B">
        <w:rPr>
          <w:rFonts w:cs="Arial"/>
          <w:szCs w:val="20"/>
        </w:rPr>
        <w:t>..................</w:t>
      </w:r>
      <w:r w:rsidR="00AC55CA">
        <w:rPr>
          <w:rFonts w:cs="Arial"/>
          <w:szCs w:val="20"/>
        </w:rPr>
        <w:t>..................</w:t>
      </w:r>
      <w:r w:rsidRPr="00CA318B">
        <w:rPr>
          <w:rFonts w:cs="Arial"/>
          <w:szCs w:val="20"/>
        </w:rPr>
        <w:t>.</w:t>
      </w:r>
      <w:r w:rsidR="00656AE8" w:rsidRPr="00CA318B">
        <w:rPr>
          <w:rFonts w:cs="Arial"/>
          <w:szCs w:val="20"/>
        </w:rPr>
        <w:t>..</w:t>
      </w:r>
      <w:r w:rsidRPr="00CA318B">
        <w:rPr>
          <w:rFonts w:cs="Arial"/>
          <w:szCs w:val="20"/>
        </w:rPr>
        <w:t>.............załącznik nr 1A</w:t>
      </w:r>
    </w:p>
    <w:p w14:paraId="476635C8" w14:textId="3C74047A" w:rsidR="00244022" w:rsidRPr="00CA318B" w:rsidRDefault="00244022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Wzór oświadczenia o braku podstaw do wykluczenia ……………………………</w:t>
      </w:r>
      <w:r w:rsidR="00C0411E" w:rsidRPr="00CA318B">
        <w:rPr>
          <w:rFonts w:cs="Arial"/>
          <w:szCs w:val="20"/>
        </w:rPr>
        <w:t>…………………………</w:t>
      </w:r>
      <w:r w:rsidR="00656AE8" w:rsidRPr="00CA318B">
        <w:rPr>
          <w:rFonts w:cs="Arial"/>
          <w:szCs w:val="20"/>
        </w:rPr>
        <w:t>.</w:t>
      </w:r>
      <w:r w:rsidR="00C0411E" w:rsidRPr="00CA318B">
        <w:rPr>
          <w:rFonts w:cs="Arial"/>
          <w:szCs w:val="20"/>
        </w:rPr>
        <w:t>……</w:t>
      </w:r>
      <w:r w:rsidR="00656AE8" w:rsidRPr="00CA318B">
        <w:rPr>
          <w:rFonts w:cs="Arial"/>
          <w:szCs w:val="20"/>
        </w:rPr>
        <w:t>….</w:t>
      </w:r>
      <w:r w:rsidR="00C0411E" w:rsidRPr="00CA318B">
        <w:rPr>
          <w:rFonts w:cs="Arial"/>
          <w:szCs w:val="20"/>
        </w:rPr>
        <w:t>………</w:t>
      </w:r>
      <w:r w:rsidRPr="00CA318B">
        <w:rPr>
          <w:rFonts w:cs="Arial"/>
          <w:szCs w:val="20"/>
        </w:rPr>
        <w:t>załącznik nr 1B</w:t>
      </w:r>
    </w:p>
    <w:p w14:paraId="63A64799" w14:textId="0485FC06" w:rsidR="00F85C46" w:rsidRPr="00CA318B" w:rsidRDefault="00F85C46" w:rsidP="00AB29F6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100" w:afterAutospacing="1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Szczegółowy opis przedmiotu zamówienia ………………………………</w:t>
      </w:r>
      <w:r w:rsidR="005C3F16">
        <w:rPr>
          <w:rFonts w:cs="Arial"/>
          <w:szCs w:val="20"/>
        </w:rPr>
        <w:t>……..</w:t>
      </w:r>
      <w:r w:rsidRPr="00CA318B">
        <w:rPr>
          <w:rFonts w:cs="Arial"/>
          <w:szCs w:val="20"/>
        </w:rPr>
        <w:t>……………………</w:t>
      </w:r>
      <w:r w:rsidR="00F9784B" w:rsidRPr="00CA318B">
        <w:rPr>
          <w:rFonts w:cs="Arial"/>
          <w:szCs w:val="20"/>
        </w:rPr>
        <w:t>…………</w:t>
      </w:r>
      <w:r w:rsidR="00244022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</w:t>
      </w:r>
      <w:r w:rsidR="00E56DA1">
        <w:rPr>
          <w:rFonts w:cs="Arial"/>
          <w:szCs w:val="20"/>
        </w:rPr>
        <w:t>……</w:t>
      </w:r>
      <w:r w:rsidR="005C3F16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</w:t>
      </w:r>
      <w:r w:rsidR="00EE3DF4">
        <w:rPr>
          <w:rFonts w:cs="Arial"/>
          <w:szCs w:val="20"/>
        </w:rPr>
        <w:t>……….</w:t>
      </w:r>
      <w:r w:rsidR="00244022" w:rsidRPr="00CA318B">
        <w:rPr>
          <w:rFonts w:cs="Arial"/>
          <w:szCs w:val="20"/>
        </w:rPr>
        <w:t>….załącznik</w:t>
      </w:r>
      <w:r w:rsidRPr="00CA318B">
        <w:rPr>
          <w:rFonts w:cs="Arial"/>
          <w:szCs w:val="20"/>
        </w:rPr>
        <w:t xml:space="preserve"> nr 2</w:t>
      </w:r>
    </w:p>
    <w:p w14:paraId="5E8A35C2" w14:textId="60D89AF5" w:rsidR="009F5C6B" w:rsidRDefault="00F85C46" w:rsidP="0028799E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3120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Wzór umowy ……………………………………………………………</w:t>
      </w:r>
      <w:r w:rsidR="00F9784B" w:rsidRPr="00CA318B">
        <w:rPr>
          <w:rFonts w:cs="Arial"/>
          <w:szCs w:val="20"/>
        </w:rPr>
        <w:t>…………………………………………………</w:t>
      </w:r>
      <w:r w:rsidR="00C0411E" w:rsidRPr="00CA318B">
        <w:rPr>
          <w:rFonts w:cs="Arial"/>
          <w:szCs w:val="20"/>
        </w:rPr>
        <w:t>…………………...………</w:t>
      </w:r>
      <w:r w:rsidR="0028799E">
        <w:rPr>
          <w:rFonts w:cs="Arial"/>
          <w:szCs w:val="20"/>
        </w:rPr>
        <w:t>.</w:t>
      </w:r>
      <w:r w:rsidR="00656AE8" w:rsidRPr="00CA318B">
        <w:rPr>
          <w:rFonts w:cs="Arial"/>
          <w:szCs w:val="20"/>
        </w:rPr>
        <w:t>……..</w:t>
      </w:r>
      <w:r w:rsidR="00C0411E" w:rsidRPr="00CA318B">
        <w:rPr>
          <w:rFonts w:cs="Arial"/>
          <w:szCs w:val="20"/>
        </w:rPr>
        <w:t>…....</w:t>
      </w:r>
      <w:r w:rsidRPr="00CA318B">
        <w:rPr>
          <w:rFonts w:cs="Arial"/>
          <w:szCs w:val="20"/>
        </w:rPr>
        <w:t>załącznik nr 3</w:t>
      </w:r>
    </w:p>
    <w:p w14:paraId="70BD93ED" w14:textId="77777777" w:rsidR="00CE60FA" w:rsidRDefault="00CE60FA" w:rsidP="00CE60FA">
      <w:pPr>
        <w:tabs>
          <w:tab w:val="left" w:pos="284"/>
          <w:tab w:val="left" w:pos="6237"/>
        </w:tabs>
        <w:spacing w:before="100" w:beforeAutospacing="1" w:after="3120" w:line="480" w:lineRule="auto"/>
        <w:rPr>
          <w:rFonts w:cs="Arial"/>
          <w:szCs w:val="20"/>
        </w:rPr>
      </w:pPr>
    </w:p>
    <w:p w14:paraId="22415C31" w14:textId="46D9A79F" w:rsidR="00F85C46" w:rsidRPr="005B5BDF" w:rsidRDefault="00F85C46" w:rsidP="00E85B4D">
      <w:pPr>
        <w:pStyle w:val="Nagwek1"/>
      </w:pPr>
      <w:bookmarkStart w:id="3" w:name="_Toc375581632"/>
      <w:bookmarkStart w:id="4" w:name="_Toc375581814"/>
      <w:bookmarkStart w:id="5" w:name="_Toc375582131"/>
      <w:bookmarkStart w:id="6" w:name="_Toc102113056"/>
      <w:r w:rsidRPr="005B5BDF">
        <w:lastRenderedPageBreak/>
        <w:t>Postanowienia ogólne</w:t>
      </w:r>
      <w:bookmarkEnd w:id="3"/>
      <w:bookmarkEnd w:id="4"/>
      <w:bookmarkEnd w:id="5"/>
      <w:r w:rsidRPr="005B5BDF">
        <w:t>.</w:t>
      </w:r>
      <w:bookmarkStart w:id="7" w:name="_Toc362736425"/>
      <w:bookmarkEnd w:id="6"/>
    </w:p>
    <w:p w14:paraId="050B2A24" w14:textId="228C9C29" w:rsidR="00F85C46" w:rsidRPr="005B5BDF" w:rsidRDefault="009F5C6B" w:rsidP="00C915C9">
      <w:pPr>
        <w:pStyle w:val="Nagwek2"/>
        <w:keepNext w:val="0"/>
        <w:widowControl w:val="0"/>
        <w:spacing w:after="0" w:line="360" w:lineRule="auto"/>
        <w:ind w:left="284" w:hanging="284"/>
        <w:contextualSpacing w:val="0"/>
      </w:pPr>
      <w:r w:rsidRPr="005B5BDF">
        <w:t>Nazwa</w:t>
      </w:r>
      <w:r w:rsidR="00F85C46" w:rsidRPr="005B5BDF">
        <w:t xml:space="preserve"> oraz adres Zamawiającego.</w:t>
      </w:r>
      <w:bookmarkEnd w:id="7"/>
    </w:p>
    <w:p w14:paraId="185C6951" w14:textId="0167BB80" w:rsidR="00F85C46" w:rsidRPr="005B5BDF" w:rsidRDefault="00F85C46" w:rsidP="00C915C9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Uniwersytet Śląski w Katowicach</w:t>
      </w:r>
      <w:r w:rsidR="006A5F11" w:rsidRPr="005B5BDF">
        <w:rPr>
          <w:rFonts w:cs="Arial"/>
          <w:szCs w:val="20"/>
          <w:lang w:eastAsia="pl-PL"/>
        </w:rPr>
        <w:t xml:space="preserve">   </w:t>
      </w:r>
    </w:p>
    <w:p w14:paraId="5753F8D3" w14:textId="6622F91D" w:rsidR="00F85C46" w:rsidRPr="005B5BDF" w:rsidRDefault="00F85C46" w:rsidP="0098672B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ul. Bankowa 12</w:t>
      </w:r>
      <w:r w:rsidR="00991A86">
        <w:rPr>
          <w:rFonts w:cs="Arial"/>
          <w:szCs w:val="20"/>
          <w:lang w:eastAsia="pl-PL"/>
        </w:rPr>
        <w:t xml:space="preserve">, </w:t>
      </w:r>
      <w:r w:rsidRPr="005B5BDF">
        <w:rPr>
          <w:rFonts w:cs="Arial"/>
          <w:szCs w:val="20"/>
          <w:lang w:eastAsia="pl-PL"/>
        </w:rPr>
        <w:t>40-007 Katowice</w:t>
      </w:r>
    </w:p>
    <w:p w14:paraId="69007510" w14:textId="77777777" w:rsidR="00C470E9" w:rsidRDefault="009F5C6B" w:rsidP="00C915C9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tel. 032 359 13 34</w:t>
      </w:r>
      <w:r w:rsidR="00991A86">
        <w:rPr>
          <w:rFonts w:cs="Arial"/>
          <w:szCs w:val="20"/>
          <w:lang w:eastAsia="pl-PL"/>
        </w:rPr>
        <w:t xml:space="preserve">, </w:t>
      </w:r>
    </w:p>
    <w:p w14:paraId="1894926F" w14:textId="77777777" w:rsidR="00767A2F" w:rsidRPr="007D5B85" w:rsidRDefault="00F85C46" w:rsidP="00C915C9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val="en-US" w:eastAsia="pl-PL"/>
        </w:rPr>
      </w:pPr>
      <w:r w:rsidRPr="007D5B85">
        <w:rPr>
          <w:rFonts w:cs="Arial"/>
          <w:szCs w:val="20"/>
          <w:lang w:val="en-US" w:eastAsia="pl-PL"/>
        </w:rPr>
        <w:t xml:space="preserve">e-mail: </w:t>
      </w:r>
      <w:hyperlink r:id="rId8" w:history="1">
        <w:r w:rsidR="009F5C6B" w:rsidRPr="007D5B85">
          <w:rPr>
            <w:rStyle w:val="Hipercze"/>
            <w:rFonts w:cs="Arial"/>
            <w:color w:val="2E74B5" w:themeColor="accent5" w:themeShade="BF"/>
            <w:szCs w:val="20"/>
            <w:lang w:val="en-US" w:eastAsia="pl-PL"/>
          </w:rPr>
          <w:t>dzp@us.edu.pl</w:t>
        </w:r>
      </w:hyperlink>
      <w:r w:rsidR="00762B2C" w:rsidRPr="007D5B85">
        <w:rPr>
          <w:rFonts w:cs="Arial"/>
          <w:szCs w:val="20"/>
          <w:lang w:val="en-US" w:eastAsia="pl-PL"/>
        </w:rPr>
        <w:t xml:space="preserve">, </w:t>
      </w:r>
    </w:p>
    <w:p w14:paraId="712730DE" w14:textId="16C267D2" w:rsidR="007736C6" w:rsidRPr="00762B2C" w:rsidRDefault="00F85C46" w:rsidP="00C915C9">
      <w:pPr>
        <w:widowControl w:val="0"/>
        <w:tabs>
          <w:tab w:val="right" w:pos="9072"/>
        </w:tabs>
        <w:ind w:left="284" w:firstLine="0"/>
        <w:rPr>
          <w:rStyle w:val="Hipercze"/>
          <w:rFonts w:cs="Arial"/>
          <w:color w:val="auto"/>
          <w:szCs w:val="20"/>
          <w:u w:val="none"/>
          <w:lang w:eastAsia="pl-PL"/>
        </w:rPr>
      </w:pPr>
      <w:r w:rsidRPr="005B5BDF">
        <w:rPr>
          <w:rFonts w:cs="Arial"/>
          <w:szCs w:val="20"/>
          <w:lang w:eastAsia="pl-PL"/>
        </w:rPr>
        <w:t>Strona internetowa</w:t>
      </w:r>
      <w:r w:rsidRPr="005B5BDF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5B5BDF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5B5BDF" w:rsidRDefault="007736C6" w:rsidP="00C915C9">
      <w:pPr>
        <w:widowControl w:val="0"/>
        <w:tabs>
          <w:tab w:val="right" w:pos="9072"/>
        </w:tabs>
        <w:ind w:left="284" w:firstLine="0"/>
        <w:rPr>
          <w:rFonts w:cs="Arial"/>
          <w:color w:val="222A35" w:themeColor="text2" w:themeShade="80"/>
          <w:szCs w:val="20"/>
          <w:lang w:eastAsia="pl-PL"/>
        </w:rPr>
      </w:pPr>
      <w:r w:rsidRPr="005B5BDF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 w:rsidRPr="005B5BDF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5B5BDF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5B5BDF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5B5BDF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5B5BDF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1291E8C" w14:textId="66BBB54F" w:rsidR="00F85C46" w:rsidRPr="005B5BDF" w:rsidRDefault="00F85C46" w:rsidP="0098672B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NIP: 6340197134</w:t>
      </w:r>
      <w:r w:rsidR="00991A86">
        <w:rPr>
          <w:rFonts w:cs="Arial"/>
          <w:szCs w:val="20"/>
          <w:lang w:eastAsia="pl-PL"/>
        </w:rPr>
        <w:t xml:space="preserve">, </w:t>
      </w:r>
      <w:r w:rsidRPr="005B5BDF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5B5BDF" w:rsidRDefault="00F85C46" w:rsidP="00C915C9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Godziny pracy Działu Zamó</w:t>
      </w:r>
      <w:r w:rsidR="008D6FBC" w:rsidRPr="005B5BDF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5B5BDF" w:rsidRDefault="00F85C46" w:rsidP="005E2EF2">
      <w:pPr>
        <w:pStyle w:val="Nagwek2"/>
        <w:keepNext w:val="0"/>
        <w:widowControl w:val="0"/>
        <w:spacing w:after="0" w:line="360" w:lineRule="auto"/>
        <w:ind w:left="284" w:hanging="284"/>
        <w:contextualSpacing w:val="0"/>
      </w:pPr>
      <w:r w:rsidRPr="005B5BDF">
        <w:t>Tryb udzielenia zamówienia.</w:t>
      </w:r>
    </w:p>
    <w:p w14:paraId="5917C4F2" w14:textId="5E04E7CD" w:rsidR="00CD2E49" w:rsidRDefault="00384DA3" w:rsidP="00B52402">
      <w:pPr>
        <w:pStyle w:val="Nagwek3"/>
        <w:widowControl w:val="0"/>
        <w:numPr>
          <w:ilvl w:val="0"/>
          <w:numId w:val="54"/>
        </w:numPr>
        <w:ind w:left="567" w:hanging="283"/>
        <w:contextualSpacing w:val="0"/>
        <w:rPr>
          <w:rFonts w:eastAsia="Calibri"/>
        </w:rPr>
      </w:pPr>
      <w:r w:rsidRPr="005B5BDF">
        <w:rPr>
          <w:lang w:eastAsia="pl-PL"/>
        </w:rPr>
        <w:t xml:space="preserve">Podstawa prawna: Ustawa z dnia 11 września 2019 r. – Prawo zamówień publicznych </w:t>
      </w:r>
      <w:r w:rsidRPr="005E7402">
        <w:rPr>
          <w:lang w:eastAsia="pl-PL"/>
        </w:rPr>
        <w:t>(</w:t>
      </w:r>
      <w:r w:rsidR="005E7402" w:rsidRPr="005E7402">
        <w:rPr>
          <w:lang w:eastAsia="pl-PL"/>
        </w:rPr>
        <w:t>Dz. U. 202</w:t>
      </w:r>
      <w:r w:rsidR="00CE60FA">
        <w:rPr>
          <w:lang w:eastAsia="pl-PL"/>
        </w:rPr>
        <w:t>3</w:t>
      </w:r>
      <w:r w:rsidR="005E7402" w:rsidRPr="005E7402">
        <w:rPr>
          <w:lang w:eastAsia="pl-PL"/>
        </w:rPr>
        <w:t xml:space="preserve"> poz. 1</w:t>
      </w:r>
      <w:r w:rsidR="00CE60FA">
        <w:rPr>
          <w:lang w:eastAsia="pl-PL"/>
        </w:rPr>
        <w:t>605</w:t>
      </w:r>
      <w:r w:rsidR="005F26F5" w:rsidRPr="005F26F5">
        <w:t xml:space="preserve"> </w:t>
      </w:r>
      <w:r w:rsidR="005F26F5" w:rsidRPr="005F26F5">
        <w:rPr>
          <w:lang w:eastAsia="pl-PL"/>
        </w:rPr>
        <w:t>ze zm.</w:t>
      </w:r>
      <w:r w:rsidRPr="005E7402">
        <w:rPr>
          <w:rFonts w:eastAsia="Calibri"/>
        </w:rPr>
        <w:t xml:space="preserve">) </w:t>
      </w:r>
      <w:r w:rsidRPr="005B5BDF">
        <w:rPr>
          <w:rFonts w:eastAsia="Calibri"/>
        </w:rPr>
        <w:t xml:space="preserve">zwana dalej „ustawą </w:t>
      </w:r>
      <w:proofErr w:type="spellStart"/>
      <w:r w:rsidRPr="005B5BDF">
        <w:rPr>
          <w:rFonts w:eastAsia="Calibri"/>
        </w:rPr>
        <w:t>Pzp</w:t>
      </w:r>
      <w:proofErr w:type="spellEnd"/>
      <w:r w:rsidRPr="005B5BDF">
        <w:rPr>
          <w:rFonts w:eastAsia="Calibri"/>
        </w:rPr>
        <w:t>” wraz z akta</w:t>
      </w:r>
      <w:r w:rsidR="00722392" w:rsidRPr="005B5BDF">
        <w:rPr>
          <w:rFonts w:eastAsia="Calibri"/>
        </w:rPr>
        <w:t>mi wykonawczymi do tejże ustawy;</w:t>
      </w:r>
    </w:p>
    <w:p w14:paraId="49AFC6A7" w14:textId="1190364F" w:rsidR="00384DA3" w:rsidRPr="00CD2E49" w:rsidRDefault="00E81D74" w:rsidP="00B52402">
      <w:pPr>
        <w:pStyle w:val="Nagwek3"/>
        <w:widowControl w:val="0"/>
        <w:numPr>
          <w:ilvl w:val="0"/>
          <w:numId w:val="54"/>
        </w:numPr>
        <w:ind w:left="567" w:hanging="283"/>
        <w:contextualSpacing w:val="0"/>
        <w:rPr>
          <w:rFonts w:eastAsia="Calibri"/>
        </w:rPr>
      </w:pPr>
      <w:r w:rsidRPr="005B5BDF">
        <w:rPr>
          <w:lang w:eastAsia="pl-PL"/>
        </w:rPr>
        <w:t>Postępowanie dotyczy</w:t>
      </w:r>
      <w:r w:rsidR="00384DA3" w:rsidRPr="005B5BDF">
        <w:rPr>
          <w:lang w:eastAsia="pl-PL"/>
        </w:rPr>
        <w:t xml:space="preserve"> zamówienia</w:t>
      </w:r>
      <w:r w:rsidRPr="005B5BDF">
        <w:rPr>
          <w:lang w:eastAsia="pl-PL"/>
        </w:rPr>
        <w:t xml:space="preserve"> o wartości poniżej</w:t>
      </w:r>
      <w:r w:rsidR="00891B36" w:rsidRPr="005B5BDF">
        <w:rPr>
          <w:lang w:eastAsia="pl-PL"/>
        </w:rPr>
        <w:t xml:space="preserve"> progu unijnego (poniżej</w:t>
      </w:r>
      <w:r w:rsidR="006C76A2">
        <w:rPr>
          <w:lang w:eastAsia="pl-PL"/>
        </w:rPr>
        <w:t xml:space="preserve"> 2</w:t>
      </w:r>
      <w:r w:rsidR="00D751FB">
        <w:rPr>
          <w:lang w:eastAsia="pl-PL"/>
        </w:rPr>
        <w:t>21</w:t>
      </w:r>
      <w:r w:rsidR="00384DA3" w:rsidRPr="005B5BDF">
        <w:rPr>
          <w:lang w:eastAsia="pl-PL"/>
        </w:rPr>
        <w:t> 000 euro)</w:t>
      </w:r>
      <w:r w:rsidRPr="00CD2E49">
        <w:rPr>
          <w:rFonts w:eastAsia="Calibri"/>
          <w:b/>
        </w:rPr>
        <w:t xml:space="preserve"> </w:t>
      </w:r>
      <w:r w:rsidRPr="00CD2E49">
        <w:rPr>
          <w:rFonts w:eastAsia="Calibri"/>
        </w:rPr>
        <w:t xml:space="preserve">i jest prowadzone w trybie podstawowym bez negocjacji w rozumieniu art. 275 pkt 1 ustawy </w:t>
      </w:r>
      <w:proofErr w:type="spellStart"/>
      <w:r w:rsidRPr="00CD2E49">
        <w:rPr>
          <w:rFonts w:eastAsia="Calibri"/>
        </w:rPr>
        <w:t>Pzp</w:t>
      </w:r>
      <w:proofErr w:type="spellEnd"/>
      <w:r w:rsidRPr="00CD2E49">
        <w:rPr>
          <w:rFonts w:eastAsia="Calibri"/>
        </w:rPr>
        <w:t xml:space="preserve"> (wariant I)</w:t>
      </w:r>
      <w:r w:rsidR="007051BA" w:rsidRPr="00CD2E49">
        <w:rPr>
          <w:rFonts w:eastAsia="Calibri"/>
        </w:rPr>
        <w:t xml:space="preserve"> oraz z uwzględnieniem przepisów Działu II ustawy </w:t>
      </w:r>
      <w:proofErr w:type="spellStart"/>
      <w:r w:rsidR="007051BA" w:rsidRPr="00CD2E49">
        <w:rPr>
          <w:rFonts w:eastAsia="Calibri"/>
        </w:rPr>
        <w:t>Pzp</w:t>
      </w:r>
      <w:proofErr w:type="spellEnd"/>
      <w:r w:rsidR="007051BA" w:rsidRPr="00CD2E49">
        <w:rPr>
          <w:rFonts w:eastAsia="Calibri"/>
        </w:rPr>
        <w:t xml:space="preserve">, na podstawie przepisu art. 266 ustawy </w:t>
      </w:r>
      <w:proofErr w:type="spellStart"/>
      <w:r w:rsidR="007051BA" w:rsidRPr="00CD2E49">
        <w:rPr>
          <w:rFonts w:eastAsia="Calibri"/>
        </w:rPr>
        <w:t>Pzp</w:t>
      </w:r>
      <w:proofErr w:type="spellEnd"/>
      <w:r w:rsidR="007051BA" w:rsidRPr="00CD2E49">
        <w:rPr>
          <w:rFonts w:eastAsia="Calibri"/>
        </w:rPr>
        <w:t>.</w:t>
      </w:r>
    </w:p>
    <w:p w14:paraId="427AF06D" w14:textId="065893AE" w:rsidR="00F85C46" w:rsidRPr="005B5BDF" w:rsidRDefault="00F85C46" w:rsidP="00C915C9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5B5BDF">
        <w:t>Oznaczenie postępowania.</w:t>
      </w:r>
    </w:p>
    <w:p w14:paraId="012771F1" w14:textId="6C418B5A" w:rsidR="000E5D19" w:rsidRDefault="00F85C46" w:rsidP="00B52402">
      <w:pPr>
        <w:pStyle w:val="Nagwek3"/>
        <w:widowControl w:val="0"/>
        <w:numPr>
          <w:ilvl w:val="0"/>
          <w:numId w:val="33"/>
        </w:numPr>
        <w:ind w:left="567" w:hanging="284"/>
        <w:contextualSpacing w:val="0"/>
        <w:rPr>
          <w:rFonts w:eastAsia="Calibri"/>
        </w:rPr>
      </w:pPr>
      <w:r w:rsidRPr="005B5BDF">
        <w:rPr>
          <w:lang w:eastAsia="pl-PL"/>
        </w:rPr>
        <w:t>Nazwa zamówienia nadana przez Zamawiającego: „</w:t>
      </w:r>
      <w:r w:rsidR="0098672B" w:rsidRPr="0098672B">
        <w:rPr>
          <w:rFonts w:eastAsia="Calibri"/>
          <w:b/>
        </w:rPr>
        <w:t>Dostawa</w:t>
      </w:r>
      <w:r w:rsidR="00D751FB" w:rsidRPr="00D751FB">
        <w:t xml:space="preserve"> </w:t>
      </w:r>
      <w:r w:rsidR="00560038" w:rsidRPr="00560038">
        <w:rPr>
          <w:b/>
        </w:rPr>
        <w:t>samochodu z mobilną platformą</w:t>
      </w:r>
      <w:r w:rsidR="00103256" w:rsidRPr="00560038">
        <w:rPr>
          <w:rFonts w:eastAsia="Calibri"/>
          <w:b/>
        </w:rPr>
        <w:t>”;</w:t>
      </w:r>
    </w:p>
    <w:p w14:paraId="6DEB84FD" w14:textId="704CF039" w:rsidR="00D21D49" w:rsidRDefault="00F85C46" w:rsidP="00B52402">
      <w:pPr>
        <w:pStyle w:val="Nagwek3"/>
        <w:widowControl w:val="0"/>
        <w:numPr>
          <w:ilvl w:val="0"/>
          <w:numId w:val="33"/>
        </w:numPr>
        <w:ind w:left="567" w:hanging="284"/>
        <w:contextualSpacing w:val="0"/>
      </w:pPr>
      <w:r w:rsidRPr="005B5BDF">
        <w:t xml:space="preserve">Numer referencyjny sprawy nadany przez Zamawiającego: </w:t>
      </w:r>
      <w:r w:rsidR="00374E84" w:rsidRPr="00374E84">
        <w:rPr>
          <w:b/>
        </w:rPr>
        <w:t>DZP.382.1.</w:t>
      </w:r>
      <w:r w:rsidR="002C12BD">
        <w:rPr>
          <w:b/>
        </w:rPr>
        <w:t>87</w:t>
      </w:r>
      <w:r w:rsidR="00374E84" w:rsidRPr="00374E84">
        <w:rPr>
          <w:b/>
        </w:rPr>
        <w:t>.202</w:t>
      </w:r>
      <w:r w:rsidR="00D751FB">
        <w:rPr>
          <w:b/>
        </w:rPr>
        <w:t>4</w:t>
      </w:r>
      <w:r w:rsidR="00384DA3" w:rsidRPr="005B5BDF">
        <w:t>.</w:t>
      </w:r>
      <w:r w:rsidRPr="005B5BDF">
        <w:t xml:space="preserve"> Wykonawcy </w:t>
      </w:r>
      <w:r w:rsidR="00C0411E">
        <w:t>po</w:t>
      </w:r>
      <w:r w:rsidRPr="005B5BDF">
        <w:t>winni w kontaktach z Zamawiającym powoływać się na ww. oznaczenie postępowania</w:t>
      </w:r>
      <w:r w:rsidR="00AD15BF">
        <w:t>.</w:t>
      </w:r>
    </w:p>
    <w:p w14:paraId="40AB1996" w14:textId="1C6752D2" w:rsidR="00F85C46" w:rsidRPr="005B5BDF" w:rsidRDefault="00F85C46" w:rsidP="00E85B4D">
      <w:pPr>
        <w:pStyle w:val="Nagwek1"/>
      </w:pPr>
      <w:bookmarkStart w:id="8" w:name="_Toc375581633"/>
      <w:bookmarkStart w:id="9" w:name="_Toc375581815"/>
      <w:bookmarkStart w:id="10" w:name="_Toc375582132"/>
      <w:bookmarkStart w:id="11" w:name="_Toc102113057"/>
      <w:r w:rsidRPr="005B5BDF">
        <w:t>Przedmiot zamówienia. Termin oraz pozostałe warunki realizacji zamówienia.</w:t>
      </w:r>
      <w:bookmarkEnd w:id="8"/>
      <w:bookmarkEnd w:id="9"/>
      <w:bookmarkEnd w:id="10"/>
      <w:bookmarkEnd w:id="11"/>
    </w:p>
    <w:p w14:paraId="552A53B6" w14:textId="089B0A58" w:rsidR="001D05CD" w:rsidRDefault="00F85C46" w:rsidP="00C915C9">
      <w:pPr>
        <w:pStyle w:val="Nagwek2"/>
        <w:keepNext w:val="0"/>
        <w:widowControl w:val="0"/>
        <w:numPr>
          <w:ilvl w:val="0"/>
          <w:numId w:val="7"/>
        </w:numPr>
        <w:spacing w:after="0" w:line="360" w:lineRule="auto"/>
        <w:ind w:left="284" w:hanging="283"/>
        <w:contextualSpacing w:val="0"/>
      </w:pPr>
      <w:r w:rsidRPr="005B5BDF">
        <w:t>Przedmiot zamówienia.</w:t>
      </w:r>
    </w:p>
    <w:p w14:paraId="153096AB" w14:textId="3AA508BF" w:rsidR="00000E81" w:rsidRDefault="00274FBA" w:rsidP="001E4214">
      <w:pPr>
        <w:pStyle w:val="Akapitzlist"/>
        <w:numPr>
          <w:ilvl w:val="0"/>
          <w:numId w:val="50"/>
        </w:numPr>
        <w:rPr>
          <w:rFonts w:eastAsia="Times New Roman" w:cs="Times New Roman"/>
          <w:bCs/>
          <w:szCs w:val="26"/>
          <w:lang w:eastAsia="pl-PL"/>
        </w:rPr>
      </w:pPr>
      <w:r w:rsidRPr="001E4214">
        <w:rPr>
          <w:rFonts w:eastAsia="Times New Roman" w:cs="Times New Roman"/>
          <w:bCs/>
          <w:szCs w:val="26"/>
          <w:lang w:eastAsia="pl-PL"/>
        </w:rPr>
        <w:t xml:space="preserve">Przedmiotem zamówienia </w:t>
      </w:r>
      <w:bookmarkStart w:id="12" w:name="_Hlk66189265"/>
      <w:r w:rsidR="0098672B" w:rsidRPr="001E4214">
        <w:rPr>
          <w:rFonts w:eastAsia="Times New Roman" w:cs="Times New Roman"/>
          <w:bCs/>
          <w:szCs w:val="26"/>
          <w:lang w:eastAsia="pl-PL"/>
        </w:rPr>
        <w:t>jest</w:t>
      </w:r>
      <w:r w:rsidR="00BA7816" w:rsidRPr="00BA7816">
        <w:t xml:space="preserve"> </w:t>
      </w:r>
      <w:r w:rsidR="00BA7816" w:rsidRPr="001E4214">
        <w:rPr>
          <w:rFonts w:eastAsia="Times New Roman" w:cs="Times New Roman"/>
          <w:bCs/>
          <w:szCs w:val="26"/>
          <w:lang w:eastAsia="pl-PL"/>
        </w:rPr>
        <w:t>dostawa samochodu</w:t>
      </w:r>
      <w:r w:rsidR="000D782A" w:rsidRPr="005A6893">
        <w:rPr>
          <w:rFonts w:eastAsia="Times New Roman" w:cs="Times New Roman"/>
          <w:bCs/>
          <w:szCs w:val="26"/>
          <w:lang w:eastAsia="pl-PL"/>
        </w:rPr>
        <w:t xml:space="preserve"> dostawczego</w:t>
      </w:r>
      <w:r w:rsidR="00F20EAF" w:rsidRPr="005A6893">
        <w:t xml:space="preserve"> </w:t>
      </w:r>
      <w:r w:rsidR="00F20EAF" w:rsidRPr="00F20EAF">
        <w:rPr>
          <w:rFonts w:eastAsia="Times New Roman" w:cs="Times New Roman"/>
          <w:bCs/>
          <w:szCs w:val="26"/>
          <w:lang w:eastAsia="pl-PL"/>
        </w:rPr>
        <w:t xml:space="preserve">wraz ze specjalistyczną zabudową służącą do przewozu skanującego, mobilnego </w:t>
      </w:r>
      <w:bookmarkStart w:id="13" w:name="_Hlk167089174"/>
      <w:proofErr w:type="spellStart"/>
      <w:r w:rsidR="00F20EAF" w:rsidRPr="00F20EAF">
        <w:rPr>
          <w:rFonts w:eastAsia="Times New Roman" w:cs="Times New Roman"/>
          <w:bCs/>
          <w:szCs w:val="26"/>
          <w:lang w:eastAsia="pl-PL"/>
        </w:rPr>
        <w:t>LIDARu</w:t>
      </w:r>
      <w:bookmarkEnd w:id="13"/>
      <w:proofErr w:type="spellEnd"/>
      <w:r w:rsidR="00F20EAF" w:rsidRPr="00F20EAF">
        <w:rPr>
          <w:rFonts w:eastAsia="Times New Roman" w:cs="Times New Roman"/>
          <w:bCs/>
          <w:szCs w:val="26"/>
          <w:lang w:eastAsia="pl-PL"/>
        </w:rPr>
        <w:t xml:space="preserve"> </w:t>
      </w:r>
      <w:proofErr w:type="spellStart"/>
      <w:r w:rsidR="00F20EAF" w:rsidRPr="00F20EAF">
        <w:rPr>
          <w:rFonts w:eastAsia="Times New Roman" w:cs="Times New Roman"/>
          <w:bCs/>
          <w:szCs w:val="26"/>
          <w:lang w:eastAsia="pl-PL"/>
        </w:rPr>
        <w:t>Raymetrics</w:t>
      </w:r>
      <w:proofErr w:type="spellEnd"/>
      <w:r w:rsidR="00F20EAF" w:rsidRPr="00F20EAF">
        <w:rPr>
          <w:rFonts w:eastAsia="Times New Roman" w:cs="Times New Roman"/>
          <w:bCs/>
          <w:szCs w:val="26"/>
          <w:lang w:eastAsia="pl-PL"/>
        </w:rPr>
        <w:t xml:space="preserve"> LR121-ESS-D200 (Grecja) posiadanego przez </w:t>
      </w:r>
      <w:r w:rsidR="00000E81">
        <w:rPr>
          <w:rFonts w:eastAsia="Times New Roman" w:cs="Times New Roman"/>
          <w:bCs/>
          <w:szCs w:val="26"/>
          <w:lang w:eastAsia="pl-PL"/>
        </w:rPr>
        <w:t>Z</w:t>
      </w:r>
      <w:r w:rsidR="00F20EAF" w:rsidRPr="00F20EAF">
        <w:rPr>
          <w:rFonts w:eastAsia="Times New Roman" w:cs="Times New Roman"/>
          <w:bCs/>
          <w:szCs w:val="26"/>
          <w:lang w:eastAsia="pl-PL"/>
        </w:rPr>
        <w:t>amawiającego</w:t>
      </w:r>
      <w:r w:rsidR="00000E81" w:rsidRPr="001E4214">
        <w:rPr>
          <w:rFonts w:eastAsia="Times New Roman" w:cs="Times New Roman"/>
          <w:bCs/>
          <w:szCs w:val="26"/>
          <w:lang w:eastAsia="pl-PL"/>
        </w:rPr>
        <w:t xml:space="preserve"> (1 szt.) o parametrach wskazanych w </w:t>
      </w:r>
      <w:r w:rsidR="00000E81" w:rsidRPr="001E4214">
        <w:rPr>
          <w:rFonts w:eastAsia="Times New Roman" w:cs="Times New Roman"/>
          <w:b/>
          <w:bCs/>
          <w:szCs w:val="26"/>
          <w:lang w:eastAsia="pl-PL"/>
        </w:rPr>
        <w:t>załączniku nr 2</w:t>
      </w:r>
      <w:r w:rsidR="00000E81">
        <w:rPr>
          <w:rFonts w:eastAsia="Times New Roman" w:cs="Times New Roman"/>
          <w:b/>
          <w:bCs/>
          <w:szCs w:val="26"/>
          <w:lang w:eastAsia="pl-PL"/>
        </w:rPr>
        <w:t xml:space="preserve">A (opis samochodu) i 2B (opis </w:t>
      </w:r>
      <w:proofErr w:type="spellStart"/>
      <w:r w:rsidR="00AC50A7" w:rsidRPr="00AC50A7">
        <w:rPr>
          <w:rFonts w:eastAsia="Times New Roman" w:cs="Times New Roman"/>
          <w:b/>
          <w:bCs/>
          <w:szCs w:val="26"/>
          <w:lang w:eastAsia="pl-PL"/>
        </w:rPr>
        <w:t>LIDARu</w:t>
      </w:r>
      <w:proofErr w:type="spellEnd"/>
      <w:r w:rsidR="00000E81">
        <w:rPr>
          <w:rFonts w:eastAsia="Times New Roman" w:cs="Times New Roman"/>
          <w:b/>
          <w:bCs/>
          <w:szCs w:val="26"/>
          <w:lang w:eastAsia="pl-PL"/>
        </w:rPr>
        <w:t xml:space="preserve">) </w:t>
      </w:r>
      <w:r w:rsidR="00000E81" w:rsidRPr="001E4214">
        <w:rPr>
          <w:rFonts w:eastAsia="Times New Roman" w:cs="Times New Roman"/>
          <w:b/>
          <w:bCs/>
          <w:szCs w:val="26"/>
          <w:lang w:eastAsia="pl-PL"/>
        </w:rPr>
        <w:t xml:space="preserve"> do SWZ</w:t>
      </w:r>
      <w:r w:rsidR="00000E81" w:rsidRPr="001E4214">
        <w:rPr>
          <w:rFonts w:eastAsia="Times New Roman" w:cs="Times New Roman"/>
          <w:bCs/>
          <w:szCs w:val="26"/>
          <w:lang w:eastAsia="pl-PL"/>
        </w:rPr>
        <w:t>, zwanego dalej także pojazdem.</w:t>
      </w:r>
      <w:r w:rsidR="00000E81" w:rsidRPr="00000E81">
        <w:t xml:space="preserve"> </w:t>
      </w:r>
    </w:p>
    <w:p w14:paraId="0AAE7106" w14:textId="0C1F5438" w:rsidR="00BA7816" w:rsidRDefault="00F20EAF" w:rsidP="002C12BD">
      <w:pPr>
        <w:pStyle w:val="Akapitzlist"/>
        <w:numPr>
          <w:ilvl w:val="0"/>
          <w:numId w:val="50"/>
        </w:numPr>
        <w:rPr>
          <w:rFonts w:eastAsia="Times New Roman" w:cs="Times New Roman"/>
          <w:bCs/>
          <w:szCs w:val="26"/>
          <w:lang w:eastAsia="pl-PL"/>
        </w:rPr>
      </w:pPr>
      <w:r w:rsidRPr="007E77EF">
        <w:rPr>
          <w:rFonts w:eastAsia="Times New Roman" w:cs="Times New Roman"/>
          <w:bCs/>
          <w:szCs w:val="26"/>
          <w:lang w:eastAsia="pl-PL"/>
        </w:rPr>
        <w:t xml:space="preserve"> </w:t>
      </w:r>
      <w:r w:rsidR="00BA7816" w:rsidRPr="007E77EF">
        <w:rPr>
          <w:rFonts w:eastAsia="Times New Roman" w:cs="Times New Roman"/>
          <w:bCs/>
          <w:szCs w:val="26"/>
          <w:lang w:eastAsia="pl-PL"/>
        </w:rPr>
        <w:t xml:space="preserve"> Oferowany samochód powinien być fabrycznie nowy i pochodzić z bieżącej produkcji  - rok produkcji nie starszy niż 2023r. Pojazd musi być wolny od wad technicznych i prawnych oraz posiadać stosowne dokumenty dopuszczające samochód do sprzedaży i użytkowania na terenie RP. Oferowany  przedmiot zamówienia powinien być zgodny z obowiązującymi przepisami , a w szczególności  posiadać homologację obowiązującą na terenie UE</w:t>
      </w:r>
      <w:r w:rsidR="00A43714" w:rsidRPr="007E77EF">
        <w:rPr>
          <w:rFonts w:eastAsia="Times New Roman" w:cs="Times New Roman"/>
          <w:bCs/>
          <w:szCs w:val="26"/>
          <w:lang w:eastAsia="pl-PL"/>
        </w:rPr>
        <w:t>, posiadać europejski standard emisji spalin (emisja zanieczyszczeń) na poziomie EURO 6</w:t>
      </w:r>
      <w:r w:rsidR="001E4214" w:rsidRPr="007E77EF">
        <w:rPr>
          <w:rFonts w:eastAsia="Times New Roman" w:cs="Times New Roman"/>
          <w:bCs/>
          <w:szCs w:val="26"/>
          <w:lang w:eastAsia="pl-PL"/>
        </w:rPr>
        <w:t xml:space="preserve">, </w:t>
      </w:r>
      <w:r w:rsidR="001D27D2" w:rsidRPr="001D27D2">
        <w:rPr>
          <w:rFonts w:eastAsia="Times New Roman" w:cs="Times New Roman"/>
          <w:bCs/>
          <w:szCs w:val="26"/>
          <w:lang w:eastAsia="pl-PL"/>
        </w:rPr>
        <w:t>badanie ITS</w:t>
      </w:r>
      <w:r w:rsidR="001D27D2">
        <w:rPr>
          <w:rFonts w:eastAsia="Times New Roman" w:cs="Times New Roman"/>
          <w:bCs/>
          <w:szCs w:val="26"/>
          <w:lang w:eastAsia="pl-PL"/>
        </w:rPr>
        <w:t xml:space="preserve"> </w:t>
      </w:r>
      <w:r w:rsidR="00BA7816" w:rsidRPr="007E77EF">
        <w:rPr>
          <w:rFonts w:eastAsia="Times New Roman" w:cs="Times New Roman"/>
          <w:bCs/>
          <w:szCs w:val="26"/>
          <w:lang w:eastAsia="pl-PL"/>
        </w:rPr>
        <w:t xml:space="preserve">oraz spełniać wszelkie warunki dopuszczenia do ruchu drogowego  zgodnie z ustawą Prawo o ruchu drogowym. </w:t>
      </w:r>
    </w:p>
    <w:p w14:paraId="3F9E7CEC" w14:textId="04CD2B12" w:rsidR="007E77EF" w:rsidRDefault="007E77EF" w:rsidP="007E77EF">
      <w:pPr>
        <w:pStyle w:val="Akapitzlist"/>
        <w:numPr>
          <w:ilvl w:val="0"/>
          <w:numId w:val="50"/>
        </w:numPr>
        <w:rPr>
          <w:rFonts w:eastAsia="Times New Roman" w:cs="Times New Roman"/>
          <w:bCs/>
          <w:szCs w:val="26"/>
          <w:lang w:eastAsia="pl-PL"/>
        </w:rPr>
      </w:pPr>
      <w:r w:rsidRPr="00F20EAF">
        <w:rPr>
          <w:rFonts w:eastAsia="Times New Roman" w:cs="Times New Roman"/>
          <w:bCs/>
          <w:szCs w:val="26"/>
          <w:lang w:eastAsia="pl-PL"/>
        </w:rPr>
        <w:t xml:space="preserve">Zamawiający dopuszcza samochód </w:t>
      </w:r>
      <w:r w:rsidR="009258CF">
        <w:rPr>
          <w:rFonts w:eastAsia="Times New Roman" w:cs="Times New Roman"/>
          <w:bCs/>
          <w:szCs w:val="26"/>
          <w:lang w:eastAsia="pl-PL"/>
        </w:rPr>
        <w:t>używany</w:t>
      </w:r>
      <w:r w:rsidRPr="00F20EAF">
        <w:rPr>
          <w:rFonts w:eastAsia="Times New Roman" w:cs="Times New Roman"/>
          <w:bCs/>
          <w:szCs w:val="26"/>
          <w:lang w:eastAsia="pl-PL"/>
        </w:rPr>
        <w:t xml:space="preserve"> nie starszy niż rok 2023 o przebiegu nie większym niż </w:t>
      </w:r>
      <w:r w:rsidR="005A6893">
        <w:rPr>
          <w:rFonts w:eastAsia="Times New Roman" w:cs="Times New Roman"/>
          <w:bCs/>
          <w:szCs w:val="26"/>
          <w:lang w:eastAsia="pl-PL"/>
        </w:rPr>
        <w:t>100</w:t>
      </w:r>
      <w:r w:rsidRPr="00F20EAF">
        <w:rPr>
          <w:rFonts w:eastAsia="Times New Roman" w:cs="Times New Roman"/>
          <w:bCs/>
          <w:szCs w:val="26"/>
          <w:lang w:eastAsia="pl-PL"/>
        </w:rPr>
        <w:t xml:space="preserve"> km pod warunkiem, iż nie posiadał żadnych napraw blacharsko – </w:t>
      </w:r>
      <w:r w:rsidRPr="00020331">
        <w:rPr>
          <w:rFonts w:eastAsia="Times New Roman" w:cs="Times New Roman"/>
          <w:bCs/>
          <w:szCs w:val="26"/>
          <w:lang w:eastAsia="pl-PL"/>
        </w:rPr>
        <w:t>lakierniczych</w:t>
      </w:r>
      <w:r w:rsidR="00EB491E">
        <w:rPr>
          <w:rFonts w:eastAsia="Times New Roman" w:cs="Times New Roman"/>
          <w:bCs/>
          <w:szCs w:val="26"/>
          <w:lang w:eastAsia="pl-PL"/>
        </w:rPr>
        <w:t>.</w:t>
      </w:r>
      <w:r>
        <w:rPr>
          <w:rFonts w:eastAsia="Times New Roman" w:cs="Times New Roman"/>
          <w:bCs/>
          <w:szCs w:val="26"/>
          <w:lang w:eastAsia="pl-PL"/>
        </w:rPr>
        <w:t xml:space="preserve"> </w:t>
      </w:r>
    </w:p>
    <w:p w14:paraId="6132BB7C" w14:textId="4B00CD1C" w:rsidR="00BA7816" w:rsidRPr="00A704C7" w:rsidRDefault="00BA7816" w:rsidP="00BA7816">
      <w:pPr>
        <w:widowControl w:val="0"/>
        <w:numPr>
          <w:ilvl w:val="0"/>
          <w:numId w:val="50"/>
        </w:numPr>
        <w:outlineLvl w:val="2"/>
        <w:rPr>
          <w:rFonts w:eastAsia="Times New Roman" w:cs="Times New Roman"/>
          <w:bCs/>
          <w:color w:val="FF0000"/>
          <w:szCs w:val="26"/>
          <w:lang w:eastAsia="pl-PL"/>
        </w:rPr>
      </w:pPr>
      <w:r w:rsidRPr="00A704C7">
        <w:rPr>
          <w:rFonts w:eastAsia="Times New Roman" w:cs="Times New Roman"/>
          <w:b/>
          <w:bCs/>
          <w:szCs w:val="26"/>
          <w:lang w:eastAsia="pl-PL"/>
        </w:rPr>
        <w:t>Zakres zamówienia obejmuje:</w:t>
      </w:r>
      <w:r w:rsidRPr="00BA7816">
        <w:rPr>
          <w:rFonts w:eastAsia="Times New Roman" w:cs="Times New Roman"/>
          <w:bCs/>
          <w:szCs w:val="26"/>
          <w:lang w:eastAsia="pl-PL"/>
        </w:rPr>
        <w:t xml:space="preserve"> zakup samochodu</w:t>
      </w:r>
      <w:r w:rsidR="00AC50A7">
        <w:rPr>
          <w:rFonts w:eastAsia="Times New Roman" w:cs="Times New Roman"/>
          <w:bCs/>
          <w:szCs w:val="26"/>
          <w:lang w:eastAsia="pl-PL"/>
        </w:rPr>
        <w:t xml:space="preserve"> ze specjalistyczną zabudową, montaż </w:t>
      </w:r>
      <w:proofErr w:type="spellStart"/>
      <w:r w:rsidR="00AC50A7" w:rsidRPr="00AC50A7">
        <w:rPr>
          <w:rFonts w:eastAsia="Times New Roman" w:cs="Times New Roman"/>
          <w:bCs/>
          <w:szCs w:val="26"/>
          <w:lang w:eastAsia="pl-PL"/>
        </w:rPr>
        <w:t>LIDARu</w:t>
      </w:r>
      <w:proofErr w:type="spellEnd"/>
      <w:r w:rsidR="00AC50A7">
        <w:rPr>
          <w:rFonts w:eastAsia="Times New Roman" w:cs="Times New Roman"/>
          <w:bCs/>
          <w:szCs w:val="26"/>
          <w:lang w:eastAsia="pl-PL"/>
        </w:rPr>
        <w:t xml:space="preserve"> </w:t>
      </w:r>
      <w:r w:rsidR="00AC50A7" w:rsidRPr="005A6893">
        <w:rPr>
          <w:rFonts w:eastAsia="Times New Roman" w:cs="Times New Roman"/>
          <w:bCs/>
          <w:szCs w:val="26"/>
          <w:lang w:eastAsia="pl-PL"/>
        </w:rPr>
        <w:t xml:space="preserve">w porozumieniu z </w:t>
      </w:r>
      <w:r w:rsidR="005A6893">
        <w:rPr>
          <w:rFonts w:eastAsia="Times New Roman" w:cs="Times New Roman"/>
          <w:bCs/>
          <w:szCs w:val="26"/>
          <w:lang w:eastAsia="pl-PL"/>
        </w:rPr>
        <w:t xml:space="preserve">Zamawiającym </w:t>
      </w:r>
      <w:r w:rsidRPr="00BA7816">
        <w:rPr>
          <w:rFonts w:eastAsia="Times New Roman" w:cs="Times New Roman"/>
          <w:bCs/>
          <w:szCs w:val="26"/>
          <w:lang w:eastAsia="pl-PL"/>
        </w:rPr>
        <w:t xml:space="preserve">wraz z jego wydaniem w miejscu wskazanym przez Wykonawcę, </w:t>
      </w:r>
      <w:r w:rsidRPr="00AC50A7">
        <w:rPr>
          <w:rFonts w:eastAsia="Times New Roman" w:cs="Times New Roman"/>
          <w:bCs/>
          <w:szCs w:val="26"/>
          <w:lang w:eastAsia="pl-PL"/>
        </w:rPr>
        <w:t xml:space="preserve">zapewnienie bezpłatnego serwisu do wykonywania obsług i napraw gwarancyjnych (przeglądy gwarancyjne nie wchodzą w zakres przedmiotowego zamówienia), zapewnienie bezpłatnej gwarancji </w:t>
      </w:r>
      <w:r w:rsidRPr="00AC50A7">
        <w:rPr>
          <w:rFonts w:eastAsia="Times New Roman" w:cs="Times New Roman"/>
          <w:bCs/>
          <w:szCs w:val="26"/>
          <w:lang w:eastAsia="pl-PL"/>
        </w:rPr>
        <w:lastRenderedPageBreak/>
        <w:t>oraz przekazanie Zamawiającemu dokumentów niezbędnych w celu zarejestrowania i ubezpieczenia zakupionego pojazdu.</w:t>
      </w:r>
    </w:p>
    <w:bookmarkEnd w:id="12"/>
    <w:p w14:paraId="4A8C3F4B" w14:textId="493BB04B" w:rsidR="00274FBA" w:rsidRPr="00274FBA" w:rsidRDefault="00274FBA" w:rsidP="00A704C7">
      <w:pPr>
        <w:widowControl w:val="0"/>
        <w:numPr>
          <w:ilvl w:val="0"/>
          <w:numId w:val="50"/>
        </w:numPr>
        <w:outlineLvl w:val="2"/>
        <w:rPr>
          <w:rFonts w:eastAsia="Calibri" w:cs="Times New Roman"/>
          <w:bCs/>
          <w:szCs w:val="26"/>
          <w:lang w:eastAsia="x-none"/>
        </w:rPr>
      </w:pPr>
      <w:r w:rsidRPr="00274FBA">
        <w:rPr>
          <w:rFonts w:eastAsia="Calibri" w:cs="Times New Roman"/>
          <w:bCs/>
          <w:szCs w:val="26"/>
          <w:lang w:eastAsia="x-none"/>
        </w:rPr>
        <w:t>Rodzaj zamówienia: dostawa;</w:t>
      </w:r>
    </w:p>
    <w:p w14:paraId="7EB90D94" w14:textId="2A07C3AF" w:rsidR="006F213D" w:rsidRPr="0063185A" w:rsidRDefault="00274FBA" w:rsidP="00A704C7">
      <w:pPr>
        <w:widowControl w:val="0"/>
        <w:numPr>
          <w:ilvl w:val="0"/>
          <w:numId w:val="50"/>
        </w:numPr>
        <w:outlineLvl w:val="2"/>
        <w:rPr>
          <w:rFonts w:eastAsia="Calibri" w:cs="Times New Roman"/>
          <w:bCs/>
          <w:color w:val="000000"/>
          <w:szCs w:val="26"/>
          <w:lang w:eastAsia="x-none"/>
        </w:rPr>
      </w:pPr>
      <w:r w:rsidRPr="00274FBA">
        <w:rPr>
          <w:rFonts w:eastAsia="Calibri" w:cs="Times New Roman"/>
          <w:bCs/>
          <w:color w:val="000000"/>
          <w:szCs w:val="26"/>
          <w:lang w:eastAsia="x-none"/>
        </w:rPr>
        <w:t xml:space="preserve">Nazwy i kody dotyczące przedmiotu zamówienia zgodnie z nomenklaturą określoną we Wspólnym Słowniku Zamówień (CPV): </w:t>
      </w:r>
      <w:r w:rsidR="002869D7" w:rsidRPr="0063185A">
        <w:rPr>
          <w:rFonts w:eastAsia="Calibri" w:cs="Times New Roman"/>
          <w:b/>
          <w:bCs/>
          <w:color w:val="000000"/>
          <w:szCs w:val="26"/>
          <w:lang w:eastAsia="x-none"/>
        </w:rPr>
        <w:t xml:space="preserve"> </w:t>
      </w:r>
      <w:r w:rsidR="00A704C7" w:rsidRPr="00A704C7">
        <w:rPr>
          <w:rFonts w:eastAsia="Calibri" w:cs="Times New Roman"/>
          <w:b/>
          <w:bCs/>
          <w:color w:val="000000"/>
          <w:szCs w:val="26"/>
          <w:lang w:eastAsia="x-none"/>
        </w:rPr>
        <w:t>34130000-7</w:t>
      </w:r>
      <w:r w:rsidR="0098672B" w:rsidRPr="0098672B">
        <w:t xml:space="preserve"> </w:t>
      </w:r>
      <w:r w:rsidR="0063185A">
        <w:rPr>
          <w:rFonts w:eastAsia="Calibri" w:cs="Times New Roman"/>
          <w:b/>
          <w:bCs/>
          <w:color w:val="000000"/>
          <w:szCs w:val="26"/>
          <w:lang w:eastAsia="x-none"/>
        </w:rPr>
        <w:t xml:space="preserve"> </w:t>
      </w:r>
      <w:r w:rsidR="00A704C7" w:rsidRPr="00A704C7">
        <w:rPr>
          <w:rFonts w:eastAsia="Calibri" w:cs="Times New Roman"/>
          <w:b/>
          <w:bCs/>
          <w:color w:val="000000"/>
          <w:szCs w:val="26"/>
          <w:lang w:eastAsia="x-none"/>
        </w:rPr>
        <w:t>Pojazdy silnikowe do transportu towarów</w:t>
      </w:r>
    </w:p>
    <w:p w14:paraId="276985F9" w14:textId="12AC3D1D" w:rsidR="00170642" w:rsidRPr="00463447" w:rsidRDefault="00170642" w:rsidP="005741C5">
      <w:pPr>
        <w:pStyle w:val="Akapitzlist"/>
        <w:widowControl w:val="0"/>
        <w:numPr>
          <w:ilvl w:val="0"/>
          <w:numId w:val="50"/>
        </w:numPr>
        <w:ind w:left="567" w:hanging="283"/>
        <w:contextualSpacing w:val="0"/>
        <w:rPr>
          <w:rFonts w:eastAsia="Calibri" w:cs="Arial"/>
          <w:b/>
          <w:bCs/>
          <w:szCs w:val="20"/>
        </w:rPr>
      </w:pPr>
      <w:r w:rsidRPr="00463447">
        <w:rPr>
          <w:rFonts w:eastAsia="Calibri" w:cs="Arial"/>
          <w:b/>
          <w:bCs/>
          <w:szCs w:val="20"/>
        </w:rPr>
        <w:t xml:space="preserve">Opis przedmiotu zamówienia. </w:t>
      </w:r>
    </w:p>
    <w:p w14:paraId="3C137C76" w14:textId="3AA1CAC2" w:rsidR="00F85C46" w:rsidRDefault="009B2BF0" w:rsidP="005741C5">
      <w:pPr>
        <w:pStyle w:val="Nagwek4"/>
        <w:widowControl w:val="0"/>
        <w:spacing w:before="0" w:after="0"/>
        <w:ind w:left="851" w:hanging="283"/>
        <w:contextualSpacing w:val="0"/>
        <w:rPr>
          <w:lang w:val="pl-PL"/>
        </w:rPr>
      </w:pPr>
      <w:r>
        <w:rPr>
          <w:lang w:val="pl-PL"/>
        </w:rPr>
        <w:t>S</w:t>
      </w:r>
      <w:proofErr w:type="spellStart"/>
      <w:r w:rsidR="00F85C46" w:rsidRPr="005B5BDF">
        <w:t>zczegółowy</w:t>
      </w:r>
      <w:proofErr w:type="spellEnd"/>
      <w:r w:rsidR="00F85C46" w:rsidRPr="005B5BDF">
        <w:t xml:space="preserve"> opis przedmiotu zamówie</w:t>
      </w:r>
      <w:r w:rsidR="00170642" w:rsidRPr="005B5BDF">
        <w:t>nia stanowi</w:t>
      </w:r>
      <w:r w:rsidR="00B66970">
        <w:rPr>
          <w:lang w:val="pl-PL"/>
        </w:rPr>
        <w:t>ą</w:t>
      </w:r>
      <w:r w:rsidR="00170642" w:rsidRPr="005B5BDF">
        <w:t xml:space="preserve"> załącznik</w:t>
      </w:r>
      <w:r w:rsidR="00B66970">
        <w:rPr>
          <w:lang w:val="pl-PL"/>
        </w:rPr>
        <w:t>i</w:t>
      </w:r>
      <w:r w:rsidR="00170642" w:rsidRPr="005B5BDF">
        <w:t xml:space="preserve"> nr 2</w:t>
      </w:r>
      <w:r w:rsidR="00B66970">
        <w:rPr>
          <w:lang w:val="pl-PL"/>
        </w:rPr>
        <w:t>A i 2B</w:t>
      </w:r>
      <w:r w:rsidR="00170642" w:rsidRPr="005B5BDF">
        <w:t xml:space="preserve"> do S</w:t>
      </w:r>
      <w:r w:rsidR="00F85C46" w:rsidRPr="005B5BDF">
        <w:t>WZ;</w:t>
      </w:r>
      <w:r w:rsidR="00274FBA" w:rsidRPr="00274FBA">
        <w:rPr>
          <w:rFonts w:eastAsiaTheme="minorHAnsi" w:cstheme="minorBidi"/>
          <w:bCs w:val="0"/>
          <w:iCs w:val="0"/>
          <w:szCs w:val="22"/>
          <w:lang w:val="pl-PL" w:eastAsia="en-US"/>
        </w:rPr>
        <w:t xml:space="preserve"> </w:t>
      </w:r>
    </w:p>
    <w:p w14:paraId="53758BB7" w14:textId="2EFE0B1D" w:rsidR="00274FBA" w:rsidRPr="00341EEB" w:rsidRDefault="009B2BF0" w:rsidP="005741C5">
      <w:pPr>
        <w:pStyle w:val="Nagwek4"/>
        <w:widowControl w:val="0"/>
        <w:spacing w:before="0" w:after="0"/>
        <w:ind w:left="851" w:hanging="284"/>
        <w:contextualSpacing w:val="0"/>
      </w:pPr>
      <w:r>
        <w:rPr>
          <w:lang w:val="pl-PL"/>
        </w:rPr>
        <w:t>W</w:t>
      </w:r>
      <w:r w:rsidR="00274FBA" w:rsidRPr="00341EEB">
        <w:t xml:space="preserve"> przypadkach, kiedy w opisie przedmiotu zamówienia wskazane zostałyby znaki towarowe, patenty, pochodzenie, źródło lub szczególny proces, charakteryzujące określone produkty </w:t>
      </w:r>
      <w:r w:rsidR="00274FBA" w:rsidRPr="00341EEB">
        <w:br/>
        <w:t xml:space="preserve">lub usługi, oznacza to, że Zamawiający nie może opisać przedmiotu zamówienia w wystarczająco precyzyjny i zrozumiały sposób i jest to uzasadnione specyfiką przedmiotu zamówienia. W takich sytuacjach ewentualne posłużenie się powyższymi wskazaniami, należy odczytywać z wyrazami „lub równoważny”. Zamawiający wskazuje w opisie przedmiotu zamówienia kryteria stosowane </w:t>
      </w:r>
      <w:r w:rsidR="00274FBA">
        <w:rPr>
          <w:lang w:val="pl-PL"/>
        </w:rPr>
        <w:t xml:space="preserve">                       </w:t>
      </w:r>
      <w:r w:rsidR="00274FBA" w:rsidRPr="00341EEB">
        <w:t>w celu oceny równoważności;</w:t>
      </w:r>
    </w:p>
    <w:p w14:paraId="5F7DD6A0" w14:textId="7B974EDD" w:rsidR="00274FBA" w:rsidRPr="00341EEB" w:rsidRDefault="009B2BF0" w:rsidP="005741C5">
      <w:pPr>
        <w:pStyle w:val="Nagwek4"/>
        <w:widowControl w:val="0"/>
        <w:spacing w:before="0" w:after="0"/>
        <w:ind w:left="851" w:hanging="283"/>
        <w:contextualSpacing w:val="0"/>
      </w:pPr>
      <w:r>
        <w:rPr>
          <w:lang w:val="pl-PL"/>
        </w:rPr>
        <w:t xml:space="preserve">W </w:t>
      </w:r>
      <w:r w:rsidR="00274FBA" w:rsidRPr="00341EEB">
        <w:t xml:space="preserve">sytuacjach, kiedy Zamawiający opisuje przedmiot zamówienia poprzez odniesienie się </w:t>
      </w:r>
      <w:r w:rsidR="00274FBA" w:rsidRPr="00341EEB">
        <w:br/>
        <w:t xml:space="preserve">do norm, ocen technicznych, specyfikacji technicznych i systemów referencji technicznych, o których mowa w art. 101 ust. 1 pkt 2 i ust. 3 6 ustawy </w:t>
      </w:r>
      <w:proofErr w:type="spellStart"/>
      <w:r w:rsidR="00274FBA" w:rsidRPr="00341EEB">
        <w:t>Pzp</w:t>
      </w:r>
      <w:proofErr w:type="spellEnd"/>
      <w:r w:rsidR="00274FBA" w:rsidRPr="00341EEB">
        <w:t xml:space="preserve">, dopuszcza rozwiązania równoważne opisywanym. Wykonawca, który powołuje się na rozwiązania równoważne, jest zobowiązany wykazać, że oferowane przez niego rozwiązanie spełnia wymagania określone przez Zamawiającego. W takim przypadku </w:t>
      </w:r>
      <w:r w:rsidR="00745558">
        <w:rPr>
          <w:lang w:val="pl-PL"/>
        </w:rPr>
        <w:t>W</w:t>
      </w:r>
      <w:proofErr w:type="spellStart"/>
      <w:r w:rsidR="00274FBA" w:rsidRPr="00341EEB">
        <w:t>ykonawca</w:t>
      </w:r>
      <w:proofErr w:type="spellEnd"/>
      <w:r w:rsidR="00274FBA" w:rsidRPr="00341EEB">
        <w:t xml:space="preserve"> załączy do oferty wykaz zaproponowanych rozwiązań równoważnych wraz z ich opisem lub wskazaniem właściwych norm;</w:t>
      </w:r>
    </w:p>
    <w:p w14:paraId="799FAE95" w14:textId="2BDDFC85" w:rsidR="00274FBA" w:rsidRPr="00341EEB" w:rsidRDefault="009B2BF0" w:rsidP="005741C5">
      <w:pPr>
        <w:pStyle w:val="Nagwek4"/>
        <w:widowControl w:val="0"/>
        <w:spacing w:before="0" w:after="0"/>
        <w:ind w:left="851" w:hanging="283"/>
        <w:contextualSpacing w:val="0"/>
        <w:rPr>
          <w:rFonts w:eastAsia="Calibri"/>
          <w:lang w:val="pl-PL"/>
        </w:rPr>
      </w:pPr>
      <w:r>
        <w:rPr>
          <w:lang w:val="pl-PL"/>
        </w:rPr>
        <w:t>W</w:t>
      </w:r>
      <w:r w:rsidR="00274FBA" w:rsidRPr="00341EEB">
        <w:t xml:space="preserve"> przypadku, kiedy Zamawiający w opisie przedmiotu zamówienia określa dopuszczalny margines tolerancji lub minimalny zakres wymaganych parametrów technicznych – parametry oferowan</w:t>
      </w:r>
      <w:r w:rsidR="005F26F5">
        <w:rPr>
          <w:lang w:val="pl-PL"/>
        </w:rPr>
        <w:t>ego urządzenia</w:t>
      </w:r>
      <w:r w:rsidR="00274FBA" w:rsidRPr="00341EEB">
        <w:t xml:space="preserve"> </w:t>
      </w:r>
      <w:r w:rsidR="00A03E2C">
        <w:rPr>
          <w:lang w:val="pl-PL"/>
        </w:rPr>
        <w:t>po</w:t>
      </w:r>
      <w:r w:rsidR="00274FBA" w:rsidRPr="00341EEB">
        <w:t>winny mieścić się we wskazanych przez Zamawiającego w załączniku nr 2 do SWZ</w:t>
      </w:r>
      <w:r w:rsidR="00274FBA" w:rsidRPr="00341EEB">
        <w:rPr>
          <w:rFonts w:eastAsia="Calibri"/>
        </w:rPr>
        <w:t xml:space="preserve"> przedziałach i zakresach tolerancji pod rygorem odrzucenia oferty</w:t>
      </w:r>
      <w:r w:rsidR="00274FBA" w:rsidRPr="00341EEB">
        <w:rPr>
          <w:rFonts w:eastAsia="Calibri"/>
          <w:lang w:val="pl-PL"/>
        </w:rPr>
        <w:t>;</w:t>
      </w:r>
    </w:p>
    <w:p w14:paraId="24854E9F" w14:textId="6F5DF5BA" w:rsidR="00FB3F58" w:rsidRDefault="00FB3F58" w:rsidP="005741C5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3"/>
        <w:contextualSpacing w:val="0"/>
      </w:pPr>
      <w:r w:rsidRPr="005B5BDF">
        <w:t>Opis części zamówienia. Oferty wariantowe.</w:t>
      </w:r>
    </w:p>
    <w:p w14:paraId="59E949D6" w14:textId="55B71834" w:rsidR="00E56DA1" w:rsidRPr="00DD019B" w:rsidRDefault="00E56DA1" w:rsidP="003F5E14">
      <w:pPr>
        <w:widowControl w:val="0"/>
        <w:numPr>
          <w:ilvl w:val="0"/>
          <w:numId w:val="45"/>
        </w:numPr>
        <w:ind w:left="567" w:hanging="283"/>
        <w:rPr>
          <w:bCs/>
          <w:lang w:eastAsia="x-none"/>
        </w:rPr>
      </w:pPr>
      <w:r w:rsidRPr="00E56DA1">
        <w:rPr>
          <w:bCs/>
          <w:lang w:eastAsia="x-none"/>
        </w:rPr>
        <w:t xml:space="preserve">Zamawiający </w:t>
      </w:r>
      <w:r w:rsidR="003F5E14">
        <w:rPr>
          <w:bCs/>
          <w:lang w:eastAsia="x-none"/>
        </w:rPr>
        <w:t xml:space="preserve"> nie </w:t>
      </w:r>
      <w:r w:rsidRPr="00E56DA1">
        <w:rPr>
          <w:bCs/>
          <w:lang w:eastAsia="x-none"/>
        </w:rPr>
        <w:t>dopuszcza możliwoś</w:t>
      </w:r>
      <w:r w:rsidR="003F5E14">
        <w:rPr>
          <w:bCs/>
          <w:lang w:eastAsia="x-none"/>
        </w:rPr>
        <w:t>ci</w:t>
      </w:r>
      <w:r w:rsidRPr="00E56DA1">
        <w:rPr>
          <w:bCs/>
          <w:lang w:eastAsia="x-none"/>
        </w:rPr>
        <w:t xml:space="preserve"> </w:t>
      </w:r>
      <w:r w:rsidRPr="00DD019B">
        <w:rPr>
          <w:bCs/>
          <w:lang w:eastAsia="x-none"/>
        </w:rPr>
        <w:t xml:space="preserve">składania ofert częściowych, </w:t>
      </w:r>
      <w:bookmarkStart w:id="14" w:name="_Hlk122085643"/>
      <w:r w:rsidR="00DD019B" w:rsidRPr="00DD019B">
        <w:rPr>
          <w:bCs/>
          <w:lang w:eastAsia="x-none"/>
        </w:rPr>
        <w:t xml:space="preserve">ponieważ mamy do czynienia z zamówieniem jednorodnym i niepodzielnym. </w:t>
      </w:r>
    </w:p>
    <w:bookmarkEnd w:id="14"/>
    <w:p w14:paraId="1753AF65" w14:textId="5799B211" w:rsidR="00E56DA1" w:rsidRPr="00E4751B" w:rsidRDefault="00E56DA1" w:rsidP="005741C5">
      <w:pPr>
        <w:widowControl w:val="0"/>
        <w:numPr>
          <w:ilvl w:val="0"/>
          <w:numId w:val="45"/>
        </w:numPr>
        <w:ind w:left="567" w:hanging="283"/>
        <w:rPr>
          <w:bCs/>
          <w:iCs/>
          <w:lang w:eastAsia="x-none"/>
        </w:rPr>
      </w:pPr>
      <w:r w:rsidRPr="00E56DA1">
        <w:rPr>
          <w:bCs/>
          <w:iCs/>
          <w:lang w:val="x-none" w:eastAsia="x-none"/>
        </w:rPr>
        <w:t>Zamawiający nie przewiduje możliwości składania ofert wariantowych.</w:t>
      </w:r>
    </w:p>
    <w:p w14:paraId="3FB04035" w14:textId="69D6BDB1" w:rsidR="000518A0" w:rsidRPr="00102AE2" w:rsidRDefault="00AF7FE4" w:rsidP="005741C5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</w:rPr>
      </w:pPr>
      <w:r w:rsidRPr="005B5BDF">
        <w:t>Informacja o zamówieniach na dod</w:t>
      </w:r>
      <w:r w:rsidR="0055317F" w:rsidRPr="005B5BDF">
        <w:t>atkowe dostawy w rozumieniu</w:t>
      </w:r>
      <w:r w:rsidR="0080582A" w:rsidRPr="005B5BDF">
        <w:t xml:space="preserve"> art. 214 ust. 1 pkt 8 w zw. z art. 304 ustawy</w:t>
      </w:r>
      <w:r w:rsidRPr="005B5BDF">
        <w:t xml:space="preserve"> Pzp.</w:t>
      </w:r>
      <w:r w:rsidR="00FD62F5">
        <w:t xml:space="preserve"> </w:t>
      </w:r>
      <w:r w:rsidR="00FD62F5" w:rsidRPr="00102AE2">
        <w:rPr>
          <w:b w:val="0"/>
          <w:color w:val="auto"/>
        </w:rPr>
        <w:t>Zamawiający nie przewiduje udzielenia zamówień na dodatkowe dostawy w rozumieniu przepisu art. 214 ust. 1 pkt 8 w zw. z art. 304 ustawy Pzp.</w:t>
      </w:r>
    </w:p>
    <w:p w14:paraId="2365196F" w14:textId="08E045ED" w:rsidR="00AA08D1" w:rsidRPr="003F5E14" w:rsidRDefault="00F0343C" w:rsidP="003F5E14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5B5BDF">
        <w:t xml:space="preserve">Termin realizacji : </w:t>
      </w:r>
      <w:r w:rsidR="003F5E14">
        <w:t xml:space="preserve"> </w:t>
      </w:r>
      <w:r w:rsidR="001E10B1" w:rsidRPr="003F5E14">
        <w:rPr>
          <w:rFonts w:eastAsia="Calibri"/>
        </w:rPr>
        <w:t xml:space="preserve"> </w:t>
      </w:r>
      <w:bookmarkStart w:id="15" w:name="_Hlk66189668"/>
      <w:r w:rsidR="00AA08D1" w:rsidRPr="003F5E14">
        <w:rPr>
          <w:rFonts w:eastAsia="Calibri"/>
        </w:rPr>
        <w:t xml:space="preserve">do </w:t>
      </w:r>
      <w:r w:rsidR="005A6893">
        <w:rPr>
          <w:rFonts w:eastAsia="Calibri"/>
        </w:rPr>
        <w:t xml:space="preserve">12 tygodni </w:t>
      </w:r>
      <w:r w:rsidR="00AA08D1" w:rsidRPr="003F5E14">
        <w:rPr>
          <w:rFonts w:eastAsia="Calibri"/>
        </w:rPr>
        <w:t>od daty zawarcia umowy</w:t>
      </w:r>
      <w:r w:rsidR="00AA08D1" w:rsidRPr="003F5E14">
        <w:rPr>
          <w:rFonts w:eastAsia="Calibri"/>
          <w:color w:val="00B050"/>
        </w:rPr>
        <w:t>.</w:t>
      </w:r>
    </w:p>
    <w:p w14:paraId="24A90DB3" w14:textId="532800E8" w:rsidR="004D222E" w:rsidRPr="004D222E" w:rsidRDefault="00654EE7" w:rsidP="00102AE2">
      <w:pPr>
        <w:widowControl w:val="0"/>
        <w:ind w:left="567" w:firstLine="0"/>
        <w:rPr>
          <w:rFonts w:eastAsia="Calibri" w:cs="Times New Roman"/>
          <w:bCs/>
          <w:szCs w:val="26"/>
          <w:lang w:eastAsia="x-none"/>
        </w:rPr>
      </w:pPr>
      <w:bookmarkStart w:id="16" w:name="_Hlk143633923"/>
      <w:r w:rsidRPr="00654EE7">
        <w:rPr>
          <w:rFonts w:eastAsia="Calibri" w:cs="Times New Roman"/>
          <w:bCs/>
          <w:szCs w:val="26"/>
          <w:lang w:eastAsia="x-none"/>
        </w:rPr>
        <w:t xml:space="preserve">Termin realizacji  </w:t>
      </w:r>
      <w:r w:rsidR="004D222E" w:rsidRPr="004D222E">
        <w:rPr>
          <w:rFonts w:eastAsia="Calibri" w:cs="Times New Roman"/>
          <w:bCs/>
          <w:szCs w:val="26"/>
          <w:lang w:eastAsia="x-none"/>
        </w:rPr>
        <w:t xml:space="preserve">stanowi </w:t>
      </w:r>
      <w:r>
        <w:rPr>
          <w:rFonts w:eastAsia="Calibri" w:cs="Times New Roman"/>
          <w:bCs/>
          <w:szCs w:val="26"/>
          <w:lang w:eastAsia="x-none"/>
        </w:rPr>
        <w:t>obok ceny</w:t>
      </w:r>
      <w:r w:rsidR="004D222E" w:rsidRPr="004D222E">
        <w:rPr>
          <w:rFonts w:eastAsia="Calibri" w:cs="Times New Roman"/>
          <w:bCs/>
          <w:szCs w:val="26"/>
          <w:lang w:eastAsia="x-none"/>
        </w:rPr>
        <w:t xml:space="preserve"> kryterium oceny ofert. Wykonawca może zaoferować krótszy termin realizacji w stosunku do ww. terminu. Oferta Wykonawcy, który zaoferuje krótszy termin realizacji, otrzyma punkty w  ramach tego kryterium oceny.</w:t>
      </w:r>
      <w:r w:rsidR="006E7419">
        <w:rPr>
          <w:rFonts w:eastAsia="Calibri" w:cs="Times New Roman"/>
          <w:bCs/>
          <w:szCs w:val="26"/>
          <w:lang w:eastAsia="x-none"/>
        </w:rPr>
        <w:t xml:space="preserve"> </w:t>
      </w:r>
    </w:p>
    <w:bookmarkEnd w:id="15"/>
    <w:bookmarkEnd w:id="16"/>
    <w:p w14:paraId="21F074F7" w14:textId="74A32776" w:rsidR="00F0343C" w:rsidRPr="005B5BDF" w:rsidRDefault="00B61F3A" w:rsidP="00102AE2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</w:pPr>
      <w:r w:rsidRPr="005B5BDF">
        <w:t xml:space="preserve">Warunki realizacji zamówienia, termin gwarancji, warunki płatności. </w:t>
      </w:r>
    </w:p>
    <w:p w14:paraId="4591446A" w14:textId="28644200" w:rsidR="000E09B6" w:rsidRPr="000E09B6" w:rsidRDefault="000E09B6" w:rsidP="000E09B6">
      <w:pPr>
        <w:pStyle w:val="Akapitzlist"/>
        <w:numPr>
          <w:ilvl w:val="0"/>
          <w:numId w:val="70"/>
        </w:numPr>
        <w:spacing w:before="40" w:after="40"/>
        <w:ind w:left="567" w:hanging="283"/>
        <w:rPr>
          <w:rFonts w:eastAsia="Arial" w:cs="Arial"/>
          <w:b/>
          <w:bCs/>
          <w:strike/>
          <w:color w:val="0000FF"/>
          <w:szCs w:val="20"/>
          <w:u w:val="single"/>
        </w:rPr>
      </w:pPr>
      <w:r w:rsidRPr="000E09B6">
        <w:rPr>
          <w:rFonts w:cs="Arial"/>
          <w:b/>
          <w:bCs/>
          <w:szCs w:val="20"/>
          <w:lang w:eastAsia="pl-PL"/>
        </w:rPr>
        <w:t>Miejsce odbioru samochodu:</w:t>
      </w:r>
      <w:r w:rsidRPr="000E09B6">
        <w:rPr>
          <w:rFonts w:cs="Arial"/>
          <w:b/>
          <w:bCs/>
          <w:color w:val="FF0000"/>
          <w:szCs w:val="20"/>
          <w:lang w:eastAsia="pl-PL"/>
        </w:rPr>
        <w:t xml:space="preserve"> </w:t>
      </w:r>
      <w:r w:rsidRPr="000E09B6">
        <w:rPr>
          <w:rFonts w:cs="Arial"/>
          <w:bCs/>
          <w:szCs w:val="20"/>
        </w:rPr>
        <w:t xml:space="preserve">Odbiór samochodu przez Zamawiającego nastąpi w miejscu wskazanym przez Wykonawcę. </w:t>
      </w:r>
    </w:p>
    <w:p w14:paraId="1581F716" w14:textId="105C62FA" w:rsidR="00FD62F5" w:rsidRPr="0062783F" w:rsidRDefault="00687243" w:rsidP="008126BD">
      <w:pPr>
        <w:pStyle w:val="Akapitzlist"/>
        <w:numPr>
          <w:ilvl w:val="0"/>
          <w:numId w:val="70"/>
        </w:numPr>
        <w:spacing w:before="40" w:after="40"/>
        <w:ind w:left="567" w:hanging="283"/>
      </w:pPr>
      <w:r w:rsidRPr="00572D77">
        <w:rPr>
          <w:b/>
        </w:rPr>
        <w:t>Wymagany minimalny termin gwarancji</w:t>
      </w:r>
      <w:r w:rsidR="00EE05AC">
        <w:t>:</w:t>
      </w:r>
      <w:r w:rsidR="001156FB">
        <w:t xml:space="preserve"> </w:t>
      </w:r>
      <w:r w:rsidR="008126BD" w:rsidRPr="0062783F">
        <w:t xml:space="preserve">Zamawiający wymaga, aby samochód objęty był gwarancją na wszystkie podzespoły mechaniczne, elektryczne, elektroniczne na okres  - min. 24 miesięcy z  </w:t>
      </w:r>
      <w:r w:rsidR="008126BD" w:rsidRPr="0062783F">
        <w:lastRenderedPageBreak/>
        <w:t xml:space="preserve">wyłączeniem  gwarancji na perforację blach nadwozia. Zamawiający wymaga aby perforacja blach nadwozia był objęta  - min. 60 miesięczną gwarancją. </w:t>
      </w:r>
      <w:r w:rsidR="005A6893" w:rsidRPr="005A6893">
        <w:t xml:space="preserve">Podane minimalne długości trwania gwarancji </w:t>
      </w:r>
      <w:r w:rsidR="005A6893">
        <w:t xml:space="preserve">będą </w:t>
      </w:r>
      <w:r w:rsidR="005A6893" w:rsidRPr="005A6893">
        <w:t>liczone od daty odpisania Protokołu Odbioru</w:t>
      </w:r>
      <w:r w:rsidR="005A6893">
        <w:t>.</w:t>
      </w:r>
    </w:p>
    <w:p w14:paraId="30CC4DC6" w14:textId="3FAEBF9C" w:rsidR="006D58EC" w:rsidRPr="00B66970" w:rsidRDefault="006D58EC" w:rsidP="008126BD">
      <w:pPr>
        <w:pStyle w:val="Akapitzlist"/>
        <w:numPr>
          <w:ilvl w:val="0"/>
          <w:numId w:val="70"/>
        </w:numPr>
        <w:spacing w:before="40" w:after="40"/>
        <w:ind w:left="567" w:hanging="283"/>
      </w:pPr>
      <w:r w:rsidRPr="00B66970">
        <w:t xml:space="preserve">Zamawiający wymaga, aby specjalistyczna  zabudowa służącą do przewozu </w:t>
      </w:r>
      <w:proofErr w:type="spellStart"/>
      <w:r w:rsidRPr="00B66970">
        <w:t>LIDARu</w:t>
      </w:r>
      <w:proofErr w:type="spellEnd"/>
      <w:r w:rsidRPr="00B66970">
        <w:t xml:space="preserve"> oraz montaż </w:t>
      </w:r>
      <w:proofErr w:type="spellStart"/>
      <w:r w:rsidRPr="00B66970">
        <w:t>LIDARu</w:t>
      </w:r>
      <w:proofErr w:type="spellEnd"/>
      <w:r w:rsidRPr="00B66970">
        <w:t xml:space="preserve"> objęte były gwarancją na okres  - min. 24 miesięcy.</w:t>
      </w:r>
    </w:p>
    <w:p w14:paraId="440E065C" w14:textId="13FF59B2" w:rsidR="00F85C46" w:rsidRPr="005B5BDF" w:rsidRDefault="00F85C46" w:rsidP="000E09B6">
      <w:pPr>
        <w:pStyle w:val="Akapitzlist"/>
        <w:numPr>
          <w:ilvl w:val="0"/>
          <w:numId w:val="70"/>
        </w:numPr>
        <w:spacing w:before="40" w:after="40"/>
        <w:ind w:left="567" w:hanging="283"/>
        <w:rPr>
          <w:rFonts w:eastAsia="Calibri"/>
          <w:noProof/>
        </w:rPr>
      </w:pPr>
      <w:r w:rsidRPr="005B5BDF">
        <w:rPr>
          <w:rFonts w:eastAsia="Calibri"/>
          <w:noProof/>
        </w:rPr>
        <w:t>Szczegółowe warunki realizacji zamówienia oraz warunki płatności zawiera wzór umowy</w:t>
      </w:r>
      <w:r w:rsidR="000A2883" w:rsidRPr="005B5BDF">
        <w:rPr>
          <w:rFonts w:eastAsia="Calibri"/>
        </w:rPr>
        <w:t xml:space="preserve"> stanowiący załącznik nr 3 do S</w:t>
      </w:r>
      <w:r w:rsidRPr="005B5BDF">
        <w:rPr>
          <w:rFonts w:eastAsia="Calibri"/>
          <w:noProof/>
        </w:rPr>
        <w:t>WZ.</w:t>
      </w:r>
    </w:p>
    <w:p w14:paraId="43EEA720" w14:textId="41419DBE" w:rsidR="00CF6A08" w:rsidRPr="005B5BDF" w:rsidRDefault="00CF6A08" w:rsidP="00102AE2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</w:rPr>
      </w:pPr>
      <w:r w:rsidRPr="005B5BDF">
        <w:rPr>
          <w:rFonts w:eastAsia="Calibri"/>
        </w:rPr>
        <w:t>Dodatkowe wymagania związane z realizacją zamówienia.</w:t>
      </w:r>
    </w:p>
    <w:p w14:paraId="22E0F8E8" w14:textId="01E2D3E3" w:rsidR="00586657" w:rsidRPr="005B5BDF" w:rsidRDefault="003B3416" w:rsidP="00102AE2">
      <w:pPr>
        <w:pStyle w:val="Nagwek3"/>
        <w:widowControl w:val="0"/>
        <w:numPr>
          <w:ilvl w:val="0"/>
          <w:numId w:val="34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>Zamawiający nie przewiduje dodatkowych wymagań związanych z realizacją zamówienia</w:t>
      </w:r>
      <w:r w:rsidR="004F19BB" w:rsidRPr="005B5BDF">
        <w:rPr>
          <w:rFonts w:eastAsia="Calibri"/>
        </w:rPr>
        <w:t xml:space="preserve">, w zakresie zatrudnienia osób, o których mowa w </w:t>
      </w:r>
      <w:r w:rsidR="0080582A" w:rsidRPr="005B5BDF">
        <w:rPr>
          <w:rFonts w:eastAsia="Calibri"/>
        </w:rPr>
        <w:t>art. 96</w:t>
      </w:r>
      <w:r w:rsidR="004F19BB" w:rsidRPr="005B5BDF">
        <w:rPr>
          <w:rFonts w:eastAsia="Calibri"/>
        </w:rPr>
        <w:t xml:space="preserve"> ust. 2 pkt 2</w:t>
      </w:r>
      <w:r w:rsidR="0080582A" w:rsidRPr="005B5BDF">
        <w:rPr>
          <w:rFonts w:eastAsia="Calibri"/>
        </w:rPr>
        <w:t xml:space="preserve"> ustawy </w:t>
      </w:r>
      <w:proofErr w:type="spellStart"/>
      <w:r w:rsidR="0080582A" w:rsidRPr="005B5BDF">
        <w:rPr>
          <w:rFonts w:eastAsia="Calibri"/>
        </w:rPr>
        <w:t>Pzp</w:t>
      </w:r>
      <w:proofErr w:type="spellEnd"/>
      <w:r w:rsidR="00586657" w:rsidRPr="005B5BDF">
        <w:rPr>
          <w:rFonts w:eastAsia="Calibri"/>
        </w:rPr>
        <w:t>;</w:t>
      </w:r>
    </w:p>
    <w:p w14:paraId="7B75B19A" w14:textId="46BF45E8" w:rsidR="00586657" w:rsidRPr="005B5BDF" w:rsidRDefault="00586657" w:rsidP="00102AE2">
      <w:pPr>
        <w:pStyle w:val="Nagwek3"/>
        <w:widowControl w:val="0"/>
        <w:numPr>
          <w:ilvl w:val="0"/>
          <w:numId w:val="34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Zamawiający nie </w:t>
      </w:r>
      <w:r w:rsidR="00593C25" w:rsidRPr="005B5BDF">
        <w:rPr>
          <w:rFonts w:eastAsia="Calibri"/>
        </w:rPr>
        <w:t xml:space="preserve">zastrzega możliwości ubiegania się o zamówienie wyłącznie dla </w:t>
      </w:r>
      <w:r w:rsidR="008B6820">
        <w:rPr>
          <w:rFonts w:eastAsia="Calibri"/>
        </w:rPr>
        <w:t>W</w:t>
      </w:r>
      <w:r w:rsidR="00593C25" w:rsidRPr="005B5BDF">
        <w:rPr>
          <w:rFonts w:eastAsia="Calibri"/>
        </w:rPr>
        <w:t>ykonawców, o których mowa w</w:t>
      </w:r>
      <w:r w:rsidR="00794699" w:rsidRPr="005B5BDF">
        <w:rPr>
          <w:rFonts w:eastAsia="Calibri"/>
        </w:rPr>
        <w:t xml:space="preserve"> art. 94</w:t>
      </w:r>
      <w:r w:rsidR="0080582A" w:rsidRPr="005B5BDF">
        <w:rPr>
          <w:rFonts w:eastAsia="Calibri"/>
        </w:rPr>
        <w:t xml:space="preserve"> </w:t>
      </w:r>
      <w:r w:rsidR="00853907">
        <w:rPr>
          <w:rFonts w:eastAsia="Calibri"/>
        </w:rPr>
        <w:t xml:space="preserve"> </w:t>
      </w:r>
      <w:r w:rsidR="00794699" w:rsidRPr="005B5BDF">
        <w:rPr>
          <w:rFonts w:eastAsia="Calibri"/>
        </w:rPr>
        <w:t xml:space="preserve">ustawy </w:t>
      </w:r>
      <w:proofErr w:type="spellStart"/>
      <w:r w:rsidR="00794699" w:rsidRPr="005B5BDF">
        <w:rPr>
          <w:rFonts w:eastAsia="Calibri"/>
        </w:rPr>
        <w:t>Pzp</w:t>
      </w:r>
      <w:proofErr w:type="spellEnd"/>
      <w:r w:rsidR="00593C25" w:rsidRPr="005B5BDF">
        <w:rPr>
          <w:rFonts w:eastAsia="Calibri"/>
        </w:rPr>
        <w:t xml:space="preserve"> (klauzula zastrzeżona)</w:t>
      </w:r>
      <w:r w:rsidRPr="005B5BDF">
        <w:rPr>
          <w:rFonts w:eastAsia="Calibri"/>
        </w:rPr>
        <w:t>;</w:t>
      </w:r>
    </w:p>
    <w:p w14:paraId="68B058F6" w14:textId="706F82BD" w:rsidR="00CF6A08" w:rsidRPr="005B5BDF" w:rsidRDefault="00586657" w:rsidP="00102AE2">
      <w:pPr>
        <w:pStyle w:val="Nagwek3"/>
        <w:widowControl w:val="0"/>
        <w:numPr>
          <w:ilvl w:val="0"/>
          <w:numId w:val="34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>Z uwagi na rodzaj zamówienia, Zamawiający nie przewiduje</w:t>
      </w:r>
      <w:r w:rsidR="00593C25" w:rsidRPr="005B5BDF">
        <w:rPr>
          <w:rFonts w:eastAsia="Calibri"/>
        </w:rPr>
        <w:t xml:space="preserve"> wymagań związanych z realizacją zamówienia w zakresie zatrudnienia przez </w:t>
      </w:r>
      <w:r w:rsidR="008B6820">
        <w:rPr>
          <w:rFonts w:eastAsia="Calibri"/>
        </w:rPr>
        <w:t>W</w:t>
      </w:r>
      <w:r w:rsidR="00593C25" w:rsidRPr="005B5BDF">
        <w:rPr>
          <w:rFonts w:eastAsia="Calibri"/>
        </w:rPr>
        <w:t xml:space="preserve">ykonawcę lub podwykonawcę na podstawie stosunku pracy osób wykonujących wskazane przez </w:t>
      </w:r>
      <w:r w:rsidR="008B6820">
        <w:rPr>
          <w:rFonts w:eastAsia="Calibri"/>
        </w:rPr>
        <w:t>Z</w:t>
      </w:r>
      <w:r w:rsidR="00593C25" w:rsidRPr="005B5BDF">
        <w:rPr>
          <w:rFonts w:eastAsia="Calibri"/>
        </w:rPr>
        <w:t xml:space="preserve">amawiającego czynności w zakresie realizacji zamówienia, jeżeli wykonanie tych czynności polega na wykonywaniu pracy w sposób określony </w:t>
      </w:r>
      <w:r w:rsidR="00636F3B">
        <w:rPr>
          <w:rFonts w:eastAsia="Calibri"/>
        </w:rPr>
        <w:t xml:space="preserve">                  </w:t>
      </w:r>
      <w:r w:rsidR="00593C25" w:rsidRPr="005B5BDF">
        <w:rPr>
          <w:rFonts w:eastAsia="Calibri"/>
        </w:rPr>
        <w:t xml:space="preserve">w art. 22 § 1 ustawy z dnia 26 czerwca 1974 r. - Kodeks pracy, zgodnie z </w:t>
      </w:r>
      <w:r w:rsidR="00794699" w:rsidRPr="005B5BDF">
        <w:rPr>
          <w:rFonts w:eastAsia="Calibri"/>
        </w:rPr>
        <w:t>art. 95</w:t>
      </w:r>
      <w:r w:rsidR="0080582A" w:rsidRPr="005B5BDF">
        <w:rPr>
          <w:rFonts w:eastAsia="Calibri"/>
        </w:rPr>
        <w:t xml:space="preserve"> </w:t>
      </w:r>
      <w:r w:rsidR="00794699" w:rsidRPr="005B5BDF">
        <w:rPr>
          <w:rFonts w:eastAsia="Calibri"/>
        </w:rPr>
        <w:t xml:space="preserve">ustawy </w:t>
      </w:r>
      <w:proofErr w:type="spellStart"/>
      <w:r w:rsidR="00794699" w:rsidRPr="005B5BDF">
        <w:rPr>
          <w:rFonts w:eastAsia="Calibri"/>
        </w:rPr>
        <w:t>Pzp</w:t>
      </w:r>
      <w:proofErr w:type="spellEnd"/>
      <w:r w:rsidR="00794699" w:rsidRPr="005B5BDF">
        <w:rPr>
          <w:rFonts w:eastAsia="Calibri"/>
        </w:rPr>
        <w:t>.</w:t>
      </w:r>
    </w:p>
    <w:p w14:paraId="1B9CBE9A" w14:textId="77777777" w:rsidR="00E24BFE" w:rsidRPr="00E24BFE" w:rsidRDefault="00AF756E" w:rsidP="00102AE2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b w:val="0"/>
        </w:rPr>
      </w:pPr>
      <w:r w:rsidRPr="005B5BDF">
        <w:rPr>
          <w:rFonts w:eastAsia="Calibri"/>
        </w:rPr>
        <w:t>Informacja o obowiązku osobistego wykonania przez wykonawcę kluczowych zadań.</w:t>
      </w:r>
      <w:r w:rsidR="00FA6B17" w:rsidRPr="00FA6B17">
        <w:t xml:space="preserve"> </w:t>
      </w:r>
    </w:p>
    <w:p w14:paraId="44C735E2" w14:textId="3C1F661A" w:rsidR="00FA6B17" w:rsidRPr="009A658C" w:rsidRDefault="009A658C" w:rsidP="00102AE2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b w:val="0"/>
        </w:rPr>
      </w:pPr>
      <w:r w:rsidRPr="00CA6E77">
        <w:rPr>
          <w:b w:val="0"/>
          <w:color w:val="auto"/>
        </w:rPr>
        <w:t>Zamawiający nie przewiduje obowiązku osobistego wykonania zadań dotyczących prac związanych z rozmieszczeniem i  instalacją przez poszczególnych Wykonawców wspólnie ubiegających się o udzielenie zamówienia w  rozumieniu art. 60 ustawy Pzp, ani związanych z udziałem podmiotów udostępniających zasoby w  rozumieniu art. 121 ustawy Pzp.</w:t>
      </w:r>
    </w:p>
    <w:p w14:paraId="799D05DA" w14:textId="77777777" w:rsidR="00E24BFE" w:rsidRPr="00E24BFE" w:rsidRDefault="00593C25" w:rsidP="00102AE2">
      <w:pPr>
        <w:pStyle w:val="Nagwek2"/>
        <w:keepNext w:val="0"/>
        <w:widowControl w:val="0"/>
        <w:spacing w:before="0" w:after="0" w:line="360" w:lineRule="auto"/>
        <w:ind w:left="284"/>
        <w:contextualSpacing w:val="0"/>
        <w:rPr>
          <w:b w:val="0"/>
          <w:color w:val="auto"/>
        </w:rPr>
      </w:pPr>
      <w:r w:rsidRPr="00666DFE">
        <w:t>Podwykonawcy</w:t>
      </w:r>
      <w:r w:rsidRPr="005B5BDF">
        <w:t>.</w:t>
      </w:r>
      <w:r w:rsidR="009A658C" w:rsidRPr="009A658C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</w:p>
    <w:p w14:paraId="11021C22" w14:textId="479569FB" w:rsidR="009A658C" w:rsidRDefault="009A658C" w:rsidP="00102AE2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b w:val="0"/>
          <w:color w:val="auto"/>
          <w:lang w:val="pl"/>
        </w:rPr>
      </w:pPr>
      <w:r w:rsidRPr="009A658C">
        <w:rPr>
          <w:b w:val="0"/>
          <w:color w:val="auto"/>
        </w:rPr>
        <w:t>Wykonawca może powierzyć wykonanie części zamówienia podwykonawcom. Zamawiający nie zastrzega obowiązku osobistego wykonania przez Wykonawcę kluczowych części zamówienia;</w:t>
      </w:r>
      <w:r w:rsidRPr="009A658C">
        <w:rPr>
          <w:color w:val="auto"/>
          <w:lang w:val="pl"/>
        </w:rPr>
        <w:t xml:space="preserve"> </w:t>
      </w:r>
      <w:r w:rsidRPr="009A658C">
        <w:rPr>
          <w:b w:val="0"/>
          <w:color w:val="auto"/>
          <w:lang w:val="pl"/>
        </w:rPr>
        <w:t>Wykonawca powinien wskazać w ofercie części zamówienia, których wykonanie zamierza powierzyć podwykonawcom oraz podać (o ile są mu znane) nazwy (firmy) tych podwykonawców.</w:t>
      </w:r>
    </w:p>
    <w:p w14:paraId="4A0F9B6C" w14:textId="77777777" w:rsidR="00E4751B" w:rsidRPr="00E4751B" w:rsidRDefault="00E4751B" w:rsidP="00E4751B">
      <w:pPr>
        <w:rPr>
          <w:lang w:val="pl" w:eastAsia="x-none"/>
        </w:rPr>
      </w:pPr>
    </w:p>
    <w:p w14:paraId="7663A507" w14:textId="451D8F34" w:rsidR="00473D30" w:rsidRPr="005B5BDF" w:rsidRDefault="00473D30" w:rsidP="00E85B4D">
      <w:pPr>
        <w:pStyle w:val="Nagwek1"/>
      </w:pPr>
      <w:bookmarkStart w:id="17" w:name="_Toc102113058"/>
      <w:r w:rsidRPr="005B5BDF">
        <w:t>Przedmiotowe środki dowodowe.</w:t>
      </w:r>
      <w:bookmarkEnd w:id="17"/>
    </w:p>
    <w:p w14:paraId="69D83601" w14:textId="4EEA7480" w:rsidR="00E4751B" w:rsidRDefault="00E4751B" w:rsidP="00E4751B">
      <w:pPr>
        <w:pStyle w:val="Nagwek2"/>
        <w:keepNext w:val="0"/>
        <w:numPr>
          <w:ilvl w:val="0"/>
          <w:numId w:val="69"/>
        </w:numPr>
        <w:spacing w:before="240" w:after="0" w:line="360" w:lineRule="auto"/>
        <w:ind w:left="284" w:hanging="284"/>
        <w:contextualSpacing w:val="0"/>
        <w:rPr>
          <w:b w:val="0"/>
          <w:color w:val="auto"/>
        </w:rPr>
      </w:pPr>
      <w:r w:rsidRPr="005B5BDF">
        <w:t>Wykaz wymaganych przedmiotowych środków dowodowych.</w:t>
      </w:r>
      <w:r w:rsidRPr="00E4751B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Pr="00E4751B">
        <w:rPr>
          <w:b w:val="0"/>
          <w:color w:val="auto"/>
        </w:rPr>
        <w:t>W celu potwierdzenia zgodności oferowanych dostaw z wymaganiami, cechami lub kryteriami określonymi w opisie przedmiotu zamówienia lub opisie kryteriów oceny ofert, lub wymaganiami związanymi z realizacją zamówienia określonymi przez Zamawiającego, Wykonawca zobowiązany jest złożyć wraz z ofertą następujące przedmiotowe środki dowodowe:</w:t>
      </w:r>
    </w:p>
    <w:p w14:paraId="13843E06" w14:textId="534C38C1" w:rsidR="00EE3DF4" w:rsidRDefault="00EE3DF4" w:rsidP="00EE3DF4">
      <w:pPr>
        <w:rPr>
          <w:lang w:eastAsia="x-none"/>
        </w:rPr>
      </w:pPr>
    </w:p>
    <w:p w14:paraId="2E2A3661" w14:textId="24750127" w:rsidR="00EE3DF4" w:rsidRDefault="00EE3DF4" w:rsidP="00EE3DF4">
      <w:pPr>
        <w:rPr>
          <w:lang w:eastAsia="x-none"/>
        </w:rPr>
      </w:pPr>
    </w:p>
    <w:p w14:paraId="37BA0DCF" w14:textId="77B09377" w:rsidR="00EE3DF4" w:rsidRDefault="00EE3DF4" w:rsidP="00EE3DF4">
      <w:pPr>
        <w:rPr>
          <w:lang w:eastAsia="x-none"/>
        </w:rPr>
      </w:pPr>
    </w:p>
    <w:p w14:paraId="4C163131" w14:textId="0A6A1379" w:rsidR="00EE3DF4" w:rsidRDefault="00EE3DF4" w:rsidP="00EE3DF4">
      <w:pPr>
        <w:rPr>
          <w:lang w:eastAsia="x-none"/>
        </w:rPr>
      </w:pPr>
    </w:p>
    <w:p w14:paraId="2279C74D" w14:textId="34DF8D3F" w:rsidR="00EE3DF4" w:rsidRDefault="00EE3DF4" w:rsidP="00EE3DF4">
      <w:pPr>
        <w:rPr>
          <w:lang w:eastAsia="x-none"/>
        </w:rPr>
      </w:pPr>
    </w:p>
    <w:p w14:paraId="7F3A6D2B" w14:textId="77777777" w:rsidR="00EE3DF4" w:rsidRPr="00EE3DF4" w:rsidRDefault="00EE3DF4" w:rsidP="00EE3DF4">
      <w:pPr>
        <w:rPr>
          <w:lang w:eastAsia="x-none"/>
        </w:rPr>
      </w:pP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618"/>
        <w:gridCol w:w="4618"/>
      </w:tblGrid>
      <w:tr w:rsidR="00E4751B" w:rsidRPr="005B5BDF" w14:paraId="6BD36A00" w14:textId="77777777" w:rsidTr="00AB0A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269CA639" w14:textId="77777777" w:rsidR="00E4751B" w:rsidRPr="005B5BDF" w:rsidRDefault="00E4751B" w:rsidP="00AB0A74">
            <w:pPr>
              <w:spacing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lastRenderedPageBreak/>
              <w:t>Rodzaj środka dowodowego</w:t>
            </w:r>
          </w:p>
        </w:tc>
        <w:tc>
          <w:tcPr>
            <w:tcW w:w="4677" w:type="dxa"/>
            <w:shd w:val="clear" w:color="auto" w:fill="323E4F" w:themeFill="text2" w:themeFillShade="BF"/>
            <w:vAlign w:val="center"/>
          </w:tcPr>
          <w:p w14:paraId="62A194B9" w14:textId="77777777" w:rsidR="00E4751B" w:rsidRPr="005B5BDF" w:rsidRDefault="00E4751B" w:rsidP="00AB0A74">
            <w:pPr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E4751B" w:rsidRPr="005B5BDF" w14:paraId="2A74CAA6" w14:textId="77777777" w:rsidTr="00AB0A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2F9267B6" w14:textId="469F633F" w:rsidR="00E4751B" w:rsidRPr="00FA6B17" w:rsidRDefault="00E4751B" w:rsidP="000E09B6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FA6B17">
              <w:rPr>
                <w:sz w:val="18"/>
                <w:szCs w:val="18"/>
              </w:rPr>
              <w:t>Opis techniczny</w:t>
            </w:r>
            <w:r w:rsidR="000E09B6">
              <w:rPr>
                <w:sz w:val="18"/>
                <w:szCs w:val="18"/>
              </w:rPr>
              <w:t xml:space="preserve"> oferowanego pojazdu</w:t>
            </w:r>
            <w:r w:rsidRPr="00FA6B17">
              <w:rPr>
                <w:b w:val="0"/>
                <w:sz w:val="18"/>
                <w:szCs w:val="18"/>
              </w:rPr>
              <w:t xml:space="preserve"> ze wskazaniem wszystkich parametrów technicznych, w celu potwierdzenia zgodności oferowan</w:t>
            </w:r>
            <w:r w:rsidR="00CB45CD">
              <w:rPr>
                <w:b w:val="0"/>
                <w:sz w:val="18"/>
                <w:szCs w:val="18"/>
              </w:rPr>
              <w:t>ego</w:t>
            </w:r>
            <w:r w:rsidR="000E09B6">
              <w:rPr>
                <w:b w:val="0"/>
                <w:sz w:val="18"/>
                <w:szCs w:val="18"/>
              </w:rPr>
              <w:t xml:space="preserve"> samochodu</w:t>
            </w:r>
            <w:r w:rsidRPr="00FA6B17">
              <w:rPr>
                <w:b w:val="0"/>
                <w:sz w:val="18"/>
                <w:szCs w:val="18"/>
              </w:rPr>
              <w:t xml:space="preserve">  z wymaganiami określonymi </w:t>
            </w:r>
            <w:r>
              <w:rPr>
                <w:b w:val="0"/>
                <w:sz w:val="18"/>
                <w:szCs w:val="18"/>
              </w:rPr>
              <w:t xml:space="preserve">  </w:t>
            </w:r>
            <w:r w:rsidRPr="00FA6B17">
              <w:rPr>
                <w:b w:val="0"/>
                <w:sz w:val="18"/>
                <w:szCs w:val="18"/>
              </w:rPr>
              <w:t>w opisie przedmiotu zamówienia</w:t>
            </w:r>
            <w:r w:rsidR="000E09B6">
              <w:rPr>
                <w:b w:val="0"/>
                <w:sz w:val="18"/>
                <w:szCs w:val="18"/>
              </w:rPr>
              <w:t xml:space="preserve"> </w:t>
            </w:r>
            <w:r>
              <w:rPr>
                <w:b w:val="0"/>
                <w:sz w:val="18"/>
                <w:szCs w:val="18"/>
              </w:rPr>
              <w:t>( Załącznik nr 2</w:t>
            </w:r>
            <w:r w:rsidR="00B66970">
              <w:rPr>
                <w:b w:val="0"/>
                <w:sz w:val="18"/>
                <w:szCs w:val="18"/>
              </w:rPr>
              <w:t>A</w:t>
            </w:r>
            <w:r>
              <w:rPr>
                <w:b w:val="0"/>
                <w:sz w:val="18"/>
                <w:szCs w:val="18"/>
              </w:rPr>
              <w:t>)</w:t>
            </w:r>
          </w:p>
        </w:tc>
        <w:tc>
          <w:tcPr>
            <w:tcW w:w="4677" w:type="dxa"/>
            <w:shd w:val="clear" w:color="auto" w:fill="F2F2F2" w:themeFill="background1" w:themeFillShade="F2"/>
            <w:vAlign w:val="center"/>
          </w:tcPr>
          <w:p w14:paraId="6C38F7A5" w14:textId="77777777" w:rsidR="005741C5" w:rsidRDefault="005741C5" w:rsidP="00AB0A74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A35" w:themeColor="text2" w:themeShade="80"/>
                <w:sz w:val="18"/>
                <w:szCs w:val="18"/>
              </w:rPr>
            </w:pPr>
          </w:p>
          <w:p w14:paraId="1EA17202" w14:textId="070F2CDE" w:rsidR="00E4751B" w:rsidRPr="00383F19" w:rsidRDefault="00E4751B" w:rsidP="00AB0A74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83F19">
              <w:rPr>
                <w:sz w:val="18"/>
                <w:szCs w:val="18"/>
              </w:rPr>
              <w:t xml:space="preserve">Oryginał w formie elektronicznej, w postaci elektronicznej z podpisem zaufanym lub osobistym albo kopia w postaci cyfrowego odwzorowania dokumentu  papierowego, poświadczona za zgodność z oryginałem przez Wykonawcę podpisem kwalifikowanym, zaufanym lub osobistym lub notariusza podpisem kwalifikowanym. </w:t>
            </w:r>
          </w:p>
          <w:p w14:paraId="329F75BE" w14:textId="77777777" w:rsidR="00E4751B" w:rsidRPr="00FA6B17" w:rsidRDefault="00E4751B" w:rsidP="00AB0A74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83F19">
              <w:rPr>
                <w:sz w:val="18"/>
                <w:szCs w:val="18"/>
              </w:rPr>
              <w:t>Dokument składany wraz z ofertą.</w:t>
            </w:r>
          </w:p>
        </w:tc>
      </w:tr>
    </w:tbl>
    <w:p w14:paraId="5D8F06DD" w14:textId="77777777" w:rsidR="00E4751B" w:rsidRPr="005B5BDF" w:rsidRDefault="00E4751B" w:rsidP="00E4751B">
      <w:pPr>
        <w:pStyle w:val="Nagwek2"/>
        <w:keepNext w:val="0"/>
        <w:spacing w:after="0" w:line="360" w:lineRule="auto"/>
        <w:ind w:left="284" w:hanging="284"/>
        <w:contextualSpacing w:val="0"/>
      </w:pPr>
      <w:r w:rsidRPr="005B5BDF">
        <w:t>Informacja dotycząca usunięcia braków formalnych w przedmiotowych środkach dowodowych.</w:t>
      </w:r>
    </w:p>
    <w:p w14:paraId="53072DD7" w14:textId="77777777" w:rsidR="00E4751B" w:rsidRPr="005B5BDF" w:rsidRDefault="00E4751B" w:rsidP="00E4751B">
      <w:pPr>
        <w:ind w:left="284" w:firstLine="0"/>
        <w:rPr>
          <w:lang w:eastAsia="x-none"/>
        </w:rPr>
      </w:pPr>
      <w:r w:rsidRPr="005B5BDF">
        <w:rPr>
          <w:lang w:eastAsia="x-none"/>
        </w:rPr>
        <w:t xml:space="preserve">Zgodnie z przepisem art. 107 ust. 2 ustawy </w:t>
      </w:r>
      <w:proofErr w:type="spellStart"/>
      <w:r w:rsidRPr="005B5BDF">
        <w:rPr>
          <w:lang w:eastAsia="x-none"/>
        </w:rPr>
        <w:t>Pzp</w:t>
      </w:r>
      <w:proofErr w:type="spellEnd"/>
      <w:r w:rsidRPr="005B5BDF">
        <w:rPr>
          <w:lang w:eastAsia="x-none"/>
        </w:rPr>
        <w:t xml:space="preserve">, jeżeli </w:t>
      </w:r>
      <w:r>
        <w:rPr>
          <w:lang w:eastAsia="x-none"/>
        </w:rPr>
        <w:t>W</w:t>
      </w:r>
      <w:r w:rsidRPr="005B5BDF">
        <w:rPr>
          <w:lang w:eastAsia="x-none"/>
        </w:rPr>
        <w:t xml:space="preserve">ykonawca nie złoży wraz z ofertą przedmiotowych środków dowodowych lub złożone przedmiotowe środki dowodowe będą niekompletne, Zamawiający wezwie </w:t>
      </w:r>
      <w:r>
        <w:rPr>
          <w:lang w:eastAsia="x-none"/>
        </w:rPr>
        <w:t>W</w:t>
      </w:r>
      <w:r w:rsidRPr="005B5BDF">
        <w:rPr>
          <w:lang w:eastAsia="x-none"/>
        </w:rPr>
        <w:t>ykonawcę do ich złożenia lub uzupełnienia w wyznaczonym terminie.</w:t>
      </w:r>
    </w:p>
    <w:p w14:paraId="591F468B" w14:textId="77777777" w:rsidR="00E4751B" w:rsidRPr="005B5BDF" w:rsidRDefault="00E4751B" w:rsidP="00E4751B">
      <w:pPr>
        <w:widowControl w:val="0"/>
        <w:ind w:left="284" w:firstLine="0"/>
        <w:rPr>
          <w:lang w:eastAsia="x-none"/>
        </w:rPr>
      </w:pPr>
    </w:p>
    <w:p w14:paraId="4B4B5760" w14:textId="76C6CE08" w:rsidR="00F85C46" w:rsidRPr="005B5BDF" w:rsidRDefault="00F85C46" w:rsidP="00E4751B">
      <w:pPr>
        <w:pStyle w:val="Nagwek1"/>
      </w:pPr>
      <w:bookmarkStart w:id="18" w:name="_Toc375581634"/>
      <w:bookmarkStart w:id="19" w:name="_Toc375581816"/>
      <w:bookmarkStart w:id="20" w:name="_Toc375582133"/>
      <w:bookmarkStart w:id="21" w:name="_Toc102113059"/>
      <w:r w:rsidRPr="005B5BDF">
        <w:t>Kwalifikacja podmi</w:t>
      </w:r>
      <w:r w:rsidR="00F54060" w:rsidRPr="005B5BDF">
        <w:t xml:space="preserve">otowa – </w:t>
      </w:r>
      <w:r w:rsidRPr="005B5BDF">
        <w:t>podstawy wykluczenia.</w:t>
      </w:r>
      <w:bookmarkEnd w:id="18"/>
      <w:bookmarkEnd w:id="19"/>
      <w:bookmarkEnd w:id="20"/>
      <w:bookmarkEnd w:id="21"/>
      <w:r w:rsidRPr="005B5BDF">
        <w:t xml:space="preserve"> </w:t>
      </w:r>
    </w:p>
    <w:p w14:paraId="6DC48339" w14:textId="2F2044AE" w:rsidR="00A867B7" w:rsidRPr="0093164C" w:rsidRDefault="00A62353" w:rsidP="00E4751B">
      <w:pPr>
        <w:pStyle w:val="Nagwek2"/>
        <w:keepNext w:val="0"/>
        <w:widowControl w:val="0"/>
        <w:numPr>
          <w:ilvl w:val="0"/>
          <w:numId w:val="9"/>
        </w:numPr>
        <w:spacing w:after="0" w:line="360" w:lineRule="auto"/>
        <w:ind w:left="284" w:hanging="284"/>
        <w:contextualSpacing w:val="0"/>
        <w:rPr>
          <w:rFonts w:eastAsia="Calibri"/>
          <w:b w:val="0"/>
          <w:color w:val="auto"/>
        </w:rPr>
      </w:pPr>
      <w:r w:rsidRPr="005B5BDF">
        <w:rPr>
          <w:rFonts w:eastAsia="Calibri"/>
        </w:rPr>
        <w:t>Obligatoryjne p</w:t>
      </w:r>
      <w:r w:rsidR="00A867B7" w:rsidRPr="005B5BDF">
        <w:rPr>
          <w:rFonts w:eastAsia="Calibri"/>
        </w:rPr>
        <w:t>od</w:t>
      </w:r>
      <w:r w:rsidR="00642C54" w:rsidRPr="005B5BDF">
        <w:rPr>
          <w:rFonts w:eastAsia="Calibri"/>
        </w:rPr>
        <w:t>stawy wykluczenia</w:t>
      </w:r>
      <w:r w:rsidR="00A867B7" w:rsidRPr="005B5BDF">
        <w:rPr>
          <w:rFonts w:eastAsia="Calibri"/>
        </w:rPr>
        <w:t>.</w:t>
      </w:r>
      <w:r w:rsidR="00F85C46" w:rsidRPr="005B5BDF">
        <w:rPr>
          <w:rFonts w:eastAsia="Calibri"/>
        </w:rPr>
        <w:t xml:space="preserve">  </w:t>
      </w:r>
      <w:r w:rsidR="006A1250" w:rsidRPr="0093164C">
        <w:rPr>
          <w:b w:val="0"/>
          <w:color w:val="auto"/>
        </w:rPr>
        <w:t>O</w:t>
      </w:r>
      <w:r w:rsidR="00774987" w:rsidRPr="0093164C">
        <w:rPr>
          <w:b w:val="0"/>
          <w:color w:val="auto"/>
        </w:rPr>
        <w:t xml:space="preserve"> udzielenie zamówienia może </w:t>
      </w:r>
      <w:r w:rsidR="006A1250" w:rsidRPr="0093164C">
        <w:rPr>
          <w:b w:val="0"/>
          <w:color w:val="auto"/>
        </w:rPr>
        <w:t xml:space="preserve">ubiegać </w:t>
      </w:r>
      <w:r w:rsidR="00774987" w:rsidRPr="0093164C">
        <w:rPr>
          <w:b w:val="0"/>
          <w:color w:val="auto"/>
        </w:rPr>
        <w:t xml:space="preserve">się </w:t>
      </w:r>
      <w:r w:rsidR="006A1250" w:rsidRPr="0093164C">
        <w:rPr>
          <w:b w:val="0"/>
          <w:color w:val="auto"/>
        </w:rPr>
        <w:t xml:space="preserve">wyłącznie </w:t>
      </w:r>
      <w:r w:rsidR="00B75EAD" w:rsidRPr="0093164C">
        <w:rPr>
          <w:b w:val="0"/>
          <w:color w:val="auto"/>
        </w:rPr>
        <w:t>W</w:t>
      </w:r>
      <w:r w:rsidR="006A1250" w:rsidRPr="0093164C">
        <w:rPr>
          <w:b w:val="0"/>
          <w:color w:val="auto"/>
        </w:rPr>
        <w:t>ykonawca, który nie podlega wykluczeniu z</w:t>
      </w:r>
      <w:r w:rsidRPr="0093164C">
        <w:rPr>
          <w:b w:val="0"/>
          <w:color w:val="auto"/>
        </w:rPr>
        <w:t> </w:t>
      </w:r>
      <w:r w:rsidR="006A1250" w:rsidRPr="0093164C">
        <w:rPr>
          <w:b w:val="0"/>
          <w:color w:val="auto"/>
        </w:rPr>
        <w:t>postępowania</w:t>
      </w:r>
      <w:r w:rsidR="007C7952" w:rsidRPr="0093164C">
        <w:rPr>
          <w:b w:val="0"/>
          <w:color w:val="auto"/>
        </w:rPr>
        <w:t xml:space="preserve"> </w:t>
      </w:r>
      <w:r w:rsidR="006A1250" w:rsidRPr="0093164C">
        <w:rPr>
          <w:b w:val="0"/>
          <w:color w:val="auto"/>
        </w:rPr>
        <w:t xml:space="preserve">ze względu na okoliczności wymienione w art. 108 </w:t>
      </w:r>
      <w:r w:rsidR="002A3574" w:rsidRPr="0093164C">
        <w:rPr>
          <w:b w:val="0"/>
          <w:color w:val="auto"/>
        </w:rPr>
        <w:t>ust. 1</w:t>
      </w:r>
      <w:r w:rsidR="0080582A" w:rsidRPr="0093164C">
        <w:rPr>
          <w:b w:val="0"/>
          <w:color w:val="auto"/>
        </w:rPr>
        <w:t xml:space="preserve"> </w:t>
      </w:r>
      <w:r w:rsidR="002A3574" w:rsidRPr="0093164C">
        <w:rPr>
          <w:b w:val="0"/>
          <w:color w:val="auto"/>
        </w:rPr>
        <w:t>ustawy Pzp (obligatoryjne podstawy wykluczenia</w:t>
      </w:r>
      <w:r w:rsidR="00C80397" w:rsidRPr="0093164C">
        <w:rPr>
          <w:b w:val="0"/>
          <w:color w:val="auto"/>
        </w:rPr>
        <w:t>). Obligatoryjne przesłanki wykluczenia zostały wymienione w</w:t>
      </w:r>
      <w:r w:rsidR="0080582A" w:rsidRPr="0093164C">
        <w:rPr>
          <w:b w:val="0"/>
          <w:color w:val="auto"/>
        </w:rPr>
        <w:t> </w:t>
      </w:r>
      <w:r w:rsidR="00C80397" w:rsidRPr="0093164C">
        <w:rPr>
          <w:b w:val="0"/>
          <w:color w:val="auto"/>
        </w:rPr>
        <w:t>załączniku nr 1B do SWZ – wzorze formularza oświadczenia o braku podstaw do wykluczenia z</w:t>
      </w:r>
      <w:r w:rsidR="0080582A" w:rsidRPr="0093164C">
        <w:rPr>
          <w:b w:val="0"/>
          <w:color w:val="auto"/>
        </w:rPr>
        <w:t> </w:t>
      </w:r>
      <w:r w:rsidR="00385E23" w:rsidRPr="0093164C">
        <w:rPr>
          <w:b w:val="0"/>
          <w:color w:val="auto"/>
        </w:rPr>
        <w:t>postępowania.</w:t>
      </w:r>
    </w:p>
    <w:p w14:paraId="4F7E378E" w14:textId="1CBFBE16" w:rsidR="006D4E1B" w:rsidRPr="0093164C" w:rsidRDefault="00F85C46" w:rsidP="0093164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  <w:color w:val="auto"/>
        </w:rPr>
      </w:pPr>
      <w:r w:rsidRPr="005B5BDF">
        <w:rPr>
          <w:rFonts w:eastAsia="Calibri"/>
        </w:rPr>
        <w:t xml:space="preserve">Fakultatywne podstawy wykluczenia. </w:t>
      </w:r>
      <w:r w:rsidR="006D4E1B" w:rsidRPr="0093164C">
        <w:rPr>
          <w:b w:val="0"/>
          <w:color w:val="auto"/>
        </w:rPr>
        <w:t>Zamawiający nie przewiduje fakultatywnych przesłanek wykluczenia, w</w:t>
      </w:r>
      <w:r w:rsidR="00A62353" w:rsidRPr="0093164C">
        <w:rPr>
          <w:b w:val="0"/>
          <w:color w:val="auto"/>
        </w:rPr>
        <w:t xml:space="preserve"> oparciu o przepis art. 109 ust. 1</w:t>
      </w:r>
      <w:r w:rsidR="0080582A" w:rsidRPr="0093164C">
        <w:rPr>
          <w:b w:val="0"/>
          <w:color w:val="auto"/>
        </w:rPr>
        <w:t xml:space="preserve"> </w:t>
      </w:r>
      <w:r w:rsidR="006D4E1B" w:rsidRPr="0093164C">
        <w:rPr>
          <w:b w:val="0"/>
          <w:color w:val="auto"/>
        </w:rPr>
        <w:t>ustawy Pzp.</w:t>
      </w:r>
      <w:r w:rsidR="00A62353" w:rsidRPr="0093164C">
        <w:rPr>
          <w:b w:val="0"/>
          <w:color w:val="auto"/>
        </w:rPr>
        <w:t xml:space="preserve"> </w:t>
      </w:r>
    </w:p>
    <w:p w14:paraId="3B6BA986" w14:textId="46A8A993" w:rsidR="008267E1" w:rsidRPr="005B5BDF" w:rsidRDefault="007E1600" w:rsidP="0093164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Self – cleaning. </w:t>
      </w:r>
    </w:p>
    <w:p w14:paraId="1A2ABBA5" w14:textId="65701A87" w:rsidR="007E1600" w:rsidRDefault="006D4E1B" w:rsidP="0093164C">
      <w:pPr>
        <w:pStyle w:val="Nagwek3"/>
        <w:widowControl w:val="0"/>
        <w:ind w:left="284"/>
        <w:contextualSpacing w:val="0"/>
        <w:rPr>
          <w:rFonts w:eastAsia="Calibri"/>
        </w:rPr>
      </w:pPr>
      <w:r w:rsidRPr="005B5BDF">
        <w:rPr>
          <w:rFonts w:eastAsia="Calibri"/>
        </w:rPr>
        <w:t>W</w:t>
      </w:r>
      <w:r w:rsidR="007E1600" w:rsidRPr="005B5BDF">
        <w:rPr>
          <w:rFonts w:eastAsia="Calibri"/>
        </w:rPr>
        <w:t>ykonawca nie podlega wykluczeniu</w:t>
      </w:r>
      <w:r w:rsidR="00385E23" w:rsidRPr="005B5BDF">
        <w:rPr>
          <w:rFonts w:eastAsia="Calibri"/>
        </w:rPr>
        <w:t xml:space="preserve"> z postępowania</w:t>
      </w:r>
      <w:r w:rsidR="007E1600" w:rsidRPr="005B5BDF">
        <w:rPr>
          <w:rFonts w:eastAsia="Calibri"/>
        </w:rPr>
        <w:t xml:space="preserve"> w zakresie przesłanek obligatoryjnych z </w:t>
      </w:r>
      <w:r w:rsidR="00D0074D" w:rsidRPr="005B5BDF">
        <w:rPr>
          <w:rFonts w:eastAsia="Calibri"/>
        </w:rPr>
        <w:t xml:space="preserve">art. 108 ust. 1 </w:t>
      </w:r>
      <w:r w:rsidR="007E1600" w:rsidRPr="005B5BDF">
        <w:rPr>
          <w:rFonts w:eastAsia="Calibri"/>
        </w:rPr>
        <w:t>pkt 1, 2 i 5</w:t>
      </w:r>
      <w:r w:rsidR="0080582A" w:rsidRPr="005B5BDF">
        <w:rPr>
          <w:rFonts w:eastAsia="Calibri"/>
        </w:rPr>
        <w:t xml:space="preserve"> </w:t>
      </w:r>
      <w:r w:rsidR="00D0074D" w:rsidRPr="005B5BDF">
        <w:rPr>
          <w:rFonts w:eastAsia="Calibri"/>
        </w:rPr>
        <w:t xml:space="preserve">ustawy </w:t>
      </w:r>
      <w:proofErr w:type="spellStart"/>
      <w:r w:rsidR="00D0074D" w:rsidRPr="005B5BDF">
        <w:rPr>
          <w:rFonts w:eastAsia="Calibri"/>
        </w:rPr>
        <w:t>Pzp</w:t>
      </w:r>
      <w:proofErr w:type="spellEnd"/>
      <w:r w:rsidR="007E1600" w:rsidRPr="005B5BDF">
        <w:rPr>
          <w:rFonts w:eastAsia="Calibri"/>
        </w:rPr>
        <w:t>, je</w:t>
      </w:r>
      <w:r w:rsidR="007E1600" w:rsidRPr="005B5BDF">
        <w:rPr>
          <w:rFonts w:eastAsia="Calibri" w:cs="Bahnschrift"/>
        </w:rPr>
        <w:t>ż</w:t>
      </w:r>
      <w:r w:rsidR="007E1600" w:rsidRPr="005B5BDF">
        <w:rPr>
          <w:rFonts w:eastAsia="Calibri"/>
        </w:rPr>
        <w:t>eli udowodni Zamawiaj</w:t>
      </w:r>
      <w:r w:rsidR="007E1600" w:rsidRPr="005B5BDF">
        <w:rPr>
          <w:rFonts w:eastAsia="Calibri" w:cs="Bahnschrift"/>
        </w:rPr>
        <w:t>ą</w:t>
      </w:r>
      <w:r w:rsidR="007E1600" w:rsidRPr="005B5BDF">
        <w:rPr>
          <w:rFonts w:eastAsia="Calibri"/>
        </w:rPr>
        <w:t xml:space="preserve">cemu, </w:t>
      </w:r>
      <w:r w:rsidR="007E1600" w:rsidRPr="005B5BDF">
        <w:rPr>
          <w:rFonts w:eastAsia="Calibri" w:cs="Bahnschrift"/>
        </w:rPr>
        <w:t>ż</w:t>
      </w:r>
      <w:r w:rsidR="007E1600" w:rsidRPr="005B5BDF">
        <w:rPr>
          <w:rFonts w:eastAsia="Calibri"/>
        </w:rPr>
        <w:t>e spe</w:t>
      </w:r>
      <w:r w:rsidR="007E1600" w:rsidRPr="005B5BDF">
        <w:rPr>
          <w:rFonts w:eastAsia="Calibri" w:cs="Bahnschrift"/>
        </w:rPr>
        <w:t>ł</w:t>
      </w:r>
      <w:r w:rsidR="007E1600" w:rsidRPr="005B5BDF">
        <w:rPr>
          <w:rFonts w:eastAsia="Calibri"/>
        </w:rPr>
        <w:t>ni</w:t>
      </w:r>
      <w:r w:rsidR="007E1600" w:rsidRPr="005B5BDF">
        <w:rPr>
          <w:rFonts w:eastAsia="Calibri" w:cs="Bahnschrift"/>
        </w:rPr>
        <w:t>ł</w:t>
      </w:r>
      <w:r w:rsidR="007E1600" w:rsidRPr="005B5BDF">
        <w:rPr>
          <w:rFonts w:eastAsia="Calibri"/>
        </w:rPr>
        <w:t xml:space="preserve"> </w:t>
      </w:r>
      <w:r w:rsidR="007E1600" w:rsidRPr="005B5BDF">
        <w:rPr>
          <w:rFonts w:eastAsia="Calibri" w:cs="Bahnschrift"/>
        </w:rPr>
        <w:t>łą</w:t>
      </w:r>
      <w:r w:rsidR="00385E23" w:rsidRPr="005B5BDF">
        <w:rPr>
          <w:rFonts w:eastAsia="Calibri"/>
        </w:rPr>
        <w:t xml:space="preserve">cznie </w:t>
      </w:r>
      <w:r w:rsidR="007E1600" w:rsidRPr="005B5BDF">
        <w:rPr>
          <w:rFonts w:eastAsia="Calibri"/>
        </w:rPr>
        <w:t>przes</w:t>
      </w:r>
      <w:r w:rsidR="007E1600" w:rsidRPr="005B5BDF">
        <w:rPr>
          <w:rFonts w:eastAsia="Calibri" w:cs="Bahnschrift"/>
        </w:rPr>
        <w:t>ł</w:t>
      </w:r>
      <w:r w:rsidR="00385E23" w:rsidRPr="005B5BDF">
        <w:rPr>
          <w:rFonts w:eastAsia="Calibri"/>
        </w:rPr>
        <w:t xml:space="preserve">anki wymienione w art. 110 ust. 2 ustawy </w:t>
      </w:r>
      <w:proofErr w:type="spellStart"/>
      <w:r w:rsidR="00385E23" w:rsidRPr="005B5BDF">
        <w:rPr>
          <w:rFonts w:eastAsia="Calibri"/>
        </w:rPr>
        <w:t>Pzp</w:t>
      </w:r>
      <w:proofErr w:type="spellEnd"/>
      <w:r w:rsidR="00385E23" w:rsidRPr="005B5BDF">
        <w:rPr>
          <w:rFonts w:eastAsia="Calibri"/>
        </w:rPr>
        <w:t xml:space="preserve"> (</w:t>
      </w:r>
      <w:proofErr w:type="spellStart"/>
      <w:r w:rsidR="00385E23" w:rsidRPr="005B5BDF">
        <w:rPr>
          <w:rFonts w:eastAsia="Calibri"/>
        </w:rPr>
        <w:t>self</w:t>
      </w:r>
      <w:proofErr w:type="spellEnd"/>
      <w:r w:rsidR="00385E23" w:rsidRPr="005B5BDF">
        <w:rPr>
          <w:rFonts w:eastAsia="Calibri"/>
        </w:rPr>
        <w:t xml:space="preserve"> – </w:t>
      </w:r>
      <w:proofErr w:type="spellStart"/>
      <w:r w:rsidR="00385E23" w:rsidRPr="005B5BDF">
        <w:rPr>
          <w:rFonts w:eastAsia="Calibri"/>
        </w:rPr>
        <w:t>cleaning</w:t>
      </w:r>
      <w:proofErr w:type="spellEnd"/>
      <w:r w:rsidR="00385E23" w:rsidRPr="005B5BDF">
        <w:rPr>
          <w:rFonts w:eastAsia="Calibri"/>
        </w:rPr>
        <w:t>). Przesłanki zostały szczegółowo opisane w załączniku 1B do SWZ.</w:t>
      </w:r>
    </w:p>
    <w:p w14:paraId="18B6AC93" w14:textId="53CA64E3" w:rsidR="00E4751B" w:rsidRDefault="00E4751B" w:rsidP="00E4751B">
      <w:pPr>
        <w:pStyle w:val="Tekstpodstawowy"/>
        <w:rPr>
          <w:lang w:val="pl-PL" w:eastAsia="x-none"/>
        </w:rPr>
      </w:pPr>
    </w:p>
    <w:p w14:paraId="334A1216" w14:textId="5BBD6384" w:rsidR="007E1600" w:rsidRPr="005B5BDF" w:rsidRDefault="009E4BCB" w:rsidP="0093164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</w:rPr>
      </w:pPr>
      <w:r w:rsidRPr="005B5BDF">
        <w:rPr>
          <w:rFonts w:eastAsia="Calibri"/>
        </w:rPr>
        <w:t>Zasady dotyczą</w:t>
      </w:r>
      <w:r w:rsidR="00F54060" w:rsidRPr="005B5BDF">
        <w:rPr>
          <w:rFonts w:eastAsia="Calibri"/>
        </w:rPr>
        <w:t>ce oceny podstaw wykluczenia przez Zamawiającego</w:t>
      </w:r>
      <w:r w:rsidRPr="005B5BDF">
        <w:rPr>
          <w:rFonts w:eastAsia="Calibri"/>
        </w:rPr>
        <w:t xml:space="preserve">. </w:t>
      </w:r>
    </w:p>
    <w:p w14:paraId="703FCD39" w14:textId="77777777" w:rsidR="00636F3B" w:rsidRDefault="009E4BCB" w:rsidP="00B52402">
      <w:pPr>
        <w:pStyle w:val="Nagwek3"/>
        <w:widowControl w:val="0"/>
        <w:numPr>
          <w:ilvl w:val="0"/>
          <w:numId w:val="10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Zamawiający oceni, czy podjęte przez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 xml:space="preserve">ykonawcę czynności, o których mowa w ust. 3, są wystarczające do wykazania jego rzetelności, uwzględniając wagę i szczególne okoliczności czynu </w:t>
      </w:r>
      <w:r w:rsidR="003E6CB0">
        <w:rPr>
          <w:rFonts w:eastAsia="Calibri"/>
        </w:rPr>
        <w:t>W</w:t>
      </w:r>
      <w:r w:rsidR="00FA6B17">
        <w:rPr>
          <w:rFonts w:eastAsia="Calibri"/>
        </w:rPr>
        <w:t>ykonawcy. Jeżeli podjęte przez W</w:t>
      </w:r>
      <w:r w:rsidRPr="005B5BDF">
        <w:rPr>
          <w:rFonts w:eastAsia="Calibri"/>
        </w:rPr>
        <w:t xml:space="preserve">ykonawcę czynności, o których mowa w ust. 3, nie będą wystarczające do wykazania jego rzetelności, Zamawiający wykluczy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>ykonawcę;</w:t>
      </w:r>
    </w:p>
    <w:p w14:paraId="443619DF" w14:textId="59DA38DD" w:rsidR="00581FED" w:rsidRPr="00581FED" w:rsidRDefault="002C1741" w:rsidP="00B52402">
      <w:pPr>
        <w:pStyle w:val="Nagwek3"/>
        <w:widowControl w:val="0"/>
        <w:numPr>
          <w:ilvl w:val="0"/>
          <w:numId w:val="10"/>
        </w:numPr>
        <w:ind w:left="567" w:hanging="284"/>
        <w:contextualSpacing w:val="0"/>
        <w:rPr>
          <w:rFonts w:eastAsia="Calibri"/>
        </w:rPr>
      </w:pPr>
      <w:r>
        <w:rPr>
          <w:rFonts w:eastAsia="Calibri"/>
        </w:rPr>
        <w:t>W</w:t>
      </w:r>
      <w:r w:rsidR="00D83EC3" w:rsidRPr="00636F3B">
        <w:rPr>
          <w:rFonts w:eastAsia="Calibri"/>
        </w:rPr>
        <w:t xml:space="preserve"> przypadku </w:t>
      </w:r>
      <w:r w:rsidR="003E6CB0" w:rsidRPr="00636F3B">
        <w:rPr>
          <w:rFonts w:eastAsia="Calibri"/>
        </w:rPr>
        <w:t>W</w:t>
      </w:r>
      <w:r w:rsidR="009E4BCB" w:rsidRPr="00636F3B">
        <w:rPr>
          <w:rFonts w:eastAsia="Calibri"/>
        </w:rPr>
        <w:t>ykonawców wspólnie ubiegających się o udzielenie zamówienia,</w:t>
      </w:r>
      <w:r w:rsidR="00B66BD4" w:rsidRPr="00636F3B">
        <w:rPr>
          <w:rFonts w:eastAsia="Calibri"/>
        </w:rPr>
        <w:t xml:space="preserve"> a także podmiotów udostępniających swoje zasoby </w:t>
      </w:r>
      <w:r w:rsidR="003E6CB0" w:rsidRPr="00636F3B">
        <w:rPr>
          <w:rFonts w:eastAsia="Calibri"/>
        </w:rPr>
        <w:t>W</w:t>
      </w:r>
      <w:r w:rsidR="00B66BD4" w:rsidRPr="00636F3B">
        <w:rPr>
          <w:rFonts w:eastAsia="Calibri"/>
        </w:rPr>
        <w:t>ykonawcy</w:t>
      </w:r>
      <w:r w:rsidR="007213C6" w:rsidRPr="00636F3B">
        <w:rPr>
          <w:rFonts w:eastAsia="Calibri"/>
        </w:rPr>
        <w:t xml:space="preserve"> (jeżeli dotyczy)</w:t>
      </w:r>
      <w:r w:rsidR="00B66BD4" w:rsidRPr="00636F3B">
        <w:rPr>
          <w:rFonts w:eastAsia="Calibri"/>
        </w:rPr>
        <w:t>,</w:t>
      </w:r>
      <w:r w:rsidR="009E4BCB" w:rsidRPr="00636F3B">
        <w:rPr>
          <w:rFonts w:eastAsia="Calibri"/>
        </w:rPr>
        <w:t xml:space="preserve"> spełnienie wymogu dotyczącego braku podstaw do wyk</w:t>
      </w:r>
      <w:r w:rsidR="0082259F" w:rsidRPr="00636F3B">
        <w:rPr>
          <w:rFonts w:eastAsia="Calibri"/>
        </w:rPr>
        <w:t>luczenia,</w:t>
      </w:r>
      <w:r w:rsidR="009E4BCB" w:rsidRPr="00636F3B">
        <w:rPr>
          <w:rFonts w:eastAsia="Calibri"/>
        </w:rPr>
        <w:t xml:space="preserve"> powinno</w:t>
      </w:r>
      <w:r w:rsidR="00D83EC3" w:rsidRPr="00636F3B">
        <w:rPr>
          <w:rFonts w:eastAsia="Calibri"/>
        </w:rPr>
        <w:t xml:space="preserve"> zostać wykaza</w:t>
      </w:r>
      <w:r w:rsidR="00635695" w:rsidRPr="00636F3B">
        <w:rPr>
          <w:rFonts w:eastAsia="Calibri"/>
        </w:rPr>
        <w:t xml:space="preserve">ne przez każdy z tych podmiotów. Zamawiający nie będzie weryfikował czy zachodzą podstawy do wykluczenia z postępowania dotyczące podwykonawców niebędących podmiotami udostępniającymi zasoby na zasadach określonych w art. 118 ustawy </w:t>
      </w:r>
      <w:proofErr w:type="spellStart"/>
      <w:r w:rsidR="00635695" w:rsidRPr="00636F3B">
        <w:rPr>
          <w:rFonts w:eastAsia="Calibri"/>
        </w:rPr>
        <w:t>Pzp</w:t>
      </w:r>
      <w:proofErr w:type="spellEnd"/>
      <w:r w:rsidR="00635695" w:rsidRPr="00636F3B">
        <w:rPr>
          <w:rFonts w:eastAsia="Calibri"/>
        </w:rPr>
        <w:t>;</w:t>
      </w:r>
    </w:p>
    <w:p w14:paraId="408FAD18" w14:textId="77777777" w:rsidR="00B91527" w:rsidRDefault="00B91527" w:rsidP="006744A4">
      <w:pPr>
        <w:pStyle w:val="Tekstpodstawowy"/>
        <w:widowControl w:val="0"/>
        <w:ind w:left="567" w:hanging="283"/>
        <w:rPr>
          <w:rFonts w:ascii="Bahnschrift" w:hAnsi="Bahnschrift"/>
          <w:sz w:val="20"/>
          <w:lang w:val="pl-PL" w:eastAsia="x-none"/>
        </w:rPr>
      </w:pPr>
      <w:r w:rsidRPr="00B91527">
        <w:rPr>
          <w:rFonts w:ascii="Bahnschrift" w:hAnsi="Bahnschrift"/>
          <w:sz w:val="20"/>
          <w:lang w:val="pl-PL" w:eastAsia="x-none"/>
        </w:rPr>
        <w:t>3)  W ślad za dyspozycją przepisu art. 273 ust. 1 pkt 1 ustawy Pzp, Zamawiający oceni czy wypełnione</w:t>
      </w:r>
    </w:p>
    <w:p w14:paraId="33281AB9" w14:textId="1AD44A71" w:rsidR="005A31EE" w:rsidRDefault="005A31EE" w:rsidP="006744A4">
      <w:pPr>
        <w:pStyle w:val="Tekstpodstawowy"/>
        <w:widowControl w:val="0"/>
        <w:ind w:left="567" w:firstLine="0"/>
        <w:rPr>
          <w:rFonts w:ascii="Bahnschrift" w:hAnsi="Bahnschrift"/>
          <w:sz w:val="20"/>
          <w:lang w:val="pl-PL" w:eastAsia="x-none"/>
        </w:rPr>
      </w:pPr>
      <w:r w:rsidRPr="005A31EE">
        <w:rPr>
          <w:rFonts w:ascii="Bahnschrift" w:hAnsi="Bahnschrift"/>
          <w:sz w:val="20"/>
          <w:lang w:val="pl-PL" w:eastAsia="x-none"/>
        </w:rPr>
        <w:t>zostały przesłanki wykluczenia Wykonawcy z postępowania wyłącznie na podstawie oświadczenia</w:t>
      </w:r>
    </w:p>
    <w:p w14:paraId="0EE89DC3" w14:textId="5D691365" w:rsidR="00D83EC3" w:rsidRDefault="00D0074D" w:rsidP="006744A4">
      <w:pPr>
        <w:pStyle w:val="Nagwek3"/>
        <w:widowControl w:val="0"/>
        <w:ind w:left="567"/>
        <w:contextualSpacing w:val="0"/>
        <w:rPr>
          <w:rFonts w:eastAsia="Calibri"/>
        </w:rPr>
      </w:pPr>
      <w:r w:rsidRPr="00636F3B">
        <w:rPr>
          <w:rFonts w:eastAsia="Calibri"/>
        </w:rPr>
        <w:lastRenderedPageBreak/>
        <w:t xml:space="preserve">wstępnego, o którym mowa w art. 125 ust. 1 ustawy </w:t>
      </w:r>
      <w:proofErr w:type="spellStart"/>
      <w:r w:rsidRPr="00636F3B">
        <w:rPr>
          <w:rFonts w:eastAsia="Calibri"/>
        </w:rPr>
        <w:t>Pzp</w:t>
      </w:r>
      <w:proofErr w:type="spellEnd"/>
      <w:r w:rsidR="0080582A" w:rsidRPr="00636F3B">
        <w:rPr>
          <w:rFonts w:eastAsia="Calibri"/>
        </w:rPr>
        <w:t>. Zamawiający nie będzie wymagał</w:t>
      </w:r>
      <w:r w:rsidR="00D83EC3" w:rsidRPr="00636F3B">
        <w:rPr>
          <w:rFonts w:eastAsia="Calibri"/>
        </w:rPr>
        <w:t xml:space="preserve"> </w:t>
      </w:r>
      <w:r w:rsidR="0080582A" w:rsidRPr="00636F3B">
        <w:rPr>
          <w:rFonts w:eastAsia="Calibri"/>
        </w:rPr>
        <w:t xml:space="preserve">złożenia </w:t>
      </w:r>
      <w:r w:rsidR="00D83EC3" w:rsidRPr="00636F3B">
        <w:rPr>
          <w:rFonts w:eastAsia="Calibri"/>
        </w:rPr>
        <w:t>podmiotowych środ</w:t>
      </w:r>
      <w:r w:rsidR="0080582A" w:rsidRPr="00636F3B">
        <w:rPr>
          <w:rFonts w:eastAsia="Calibri"/>
        </w:rPr>
        <w:t>ków dowodowych w celu potwierdzenia braku podstaw do wykluczenia</w:t>
      </w:r>
      <w:r w:rsidR="00D83EC3" w:rsidRPr="00636F3B">
        <w:rPr>
          <w:rFonts w:eastAsia="Calibri"/>
        </w:rPr>
        <w:t xml:space="preserve">. </w:t>
      </w:r>
    </w:p>
    <w:p w14:paraId="15584A58" w14:textId="30D2DA1D" w:rsidR="00105BFC" w:rsidRPr="00105BFC" w:rsidRDefault="00105BFC" w:rsidP="008E287C">
      <w:pPr>
        <w:pStyle w:val="Tekstpodstawowy"/>
        <w:widowControl w:val="0"/>
        <w:ind w:left="284"/>
        <w:rPr>
          <w:rFonts w:ascii="Bahnschrift" w:hAnsi="Bahnschrift"/>
          <w:sz w:val="20"/>
          <w:lang w:val="pl-PL" w:eastAsia="x-none"/>
        </w:rPr>
      </w:pPr>
      <w:r w:rsidRPr="00105BFC">
        <w:rPr>
          <w:rFonts w:ascii="Bahnschrift" w:hAnsi="Bahnschrift"/>
          <w:sz w:val="20"/>
          <w:lang w:val="pl-PL" w:eastAsia="x-none"/>
        </w:rPr>
        <w:t>5.</w:t>
      </w:r>
      <w:r w:rsidRPr="00105BFC">
        <w:rPr>
          <w:lang w:val="pl-PL" w:eastAsia="x-none"/>
        </w:rPr>
        <w:tab/>
      </w:r>
      <w:r w:rsidRPr="00105BFC">
        <w:rPr>
          <w:rFonts w:ascii="Bahnschrift" w:hAnsi="Bahnschrift"/>
          <w:sz w:val="20"/>
          <w:lang w:val="pl-PL" w:eastAsia="x-none"/>
        </w:rPr>
        <w:t>W związku z wejściem w życie ustawy z dnia 13 kwietnia 2022 r. o szczególnych rozwiązaniach                        w zakresie przeciwdziałania wspieraniu agresji na Ukrainę oraz służących ochronie bezpieczeństwa narodowego (</w:t>
      </w:r>
      <w:r w:rsidR="00931AA6" w:rsidRPr="00931AA6">
        <w:rPr>
          <w:rFonts w:ascii="Bahnschrift" w:hAnsi="Bahnschrift"/>
          <w:sz w:val="20"/>
          <w:lang w:val="pl-PL" w:eastAsia="x-none"/>
        </w:rPr>
        <w:t xml:space="preserve">Dz.U. 2023 poz. </w:t>
      </w:r>
      <w:r w:rsidR="005F26F5" w:rsidRPr="005F26F5">
        <w:rPr>
          <w:rFonts w:ascii="Bahnschrift" w:hAnsi="Bahnschrift"/>
          <w:sz w:val="20"/>
          <w:lang w:val="pl-PL" w:eastAsia="x-none"/>
        </w:rPr>
        <w:t>1497 ze zm.</w:t>
      </w:r>
      <w:r w:rsidRPr="00105BFC">
        <w:rPr>
          <w:rFonts w:ascii="Bahnschrift" w:hAnsi="Bahnschrift"/>
          <w:sz w:val="20"/>
          <w:lang w:val="pl-PL" w:eastAsia="x-none"/>
        </w:rPr>
        <w:t>), która weszła w życie 16 kwietnia 2022 r., na podstawie przepisu art. 7 ust. 1 ww. ustawy Zamawiający wykluczy z postępowania o udzielenie zamówienia publicznego:</w:t>
      </w:r>
    </w:p>
    <w:p w14:paraId="7728CDC2" w14:textId="0378BA09" w:rsidR="00105BFC" w:rsidRPr="00105BFC" w:rsidRDefault="00105BFC" w:rsidP="00B91527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05BFC">
        <w:rPr>
          <w:rFonts w:ascii="Bahnschrift" w:hAnsi="Bahnschrift"/>
          <w:sz w:val="20"/>
          <w:lang w:val="pl-PL" w:eastAsia="x-none"/>
        </w:rPr>
        <w:t>1)</w:t>
      </w:r>
      <w:r w:rsidRPr="00105BFC">
        <w:rPr>
          <w:rFonts w:ascii="Bahnschrift" w:hAnsi="Bahnschrift"/>
          <w:sz w:val="20"/>
          <w:lang w:val="pl-PL" w:eastAsia="x-none"/>
        </w:rPr>
        <w:tab/>
        <w:t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późn. zm.) - „rozporządzenie 765/2006” i rozporządzeniu Rady (UE) nr 269/2014 z dnia 17 marca 2014 r. w sprawie środków ograniczających w odniesieniu do działań podważających integralność terytorialną, suwerennośći nie-zależność Ukrainy lub im zagrażających (Dz. Urz. UE L 78 z 17.03.2014, str. 6, z późn. zm.) – „rozporządzenie 269/2014” albo wpisanego na listę na podstawie decyzji w sprawie wpisu na listę rozstrzygającej o zastosowaniu środka, o którym mowa w art. 1 pkt 3 Ustawy;</w:t>
      </w:r>
    </w:p>
    <w:p w14:paraId="736A89BA" w14:textId="6E3473C5" w:rsidR="00105BFC" w:rsidRPr="00105BFC" w:rsidRDefault="00105BFC" w:rsidP="00B91527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05BFC">
        <w:rPr>
          <w:rFonts w:ascii="Bahnschrift" w:hAnsi="Bahnschrift"/>
          <w:sz w:val="20"/>
          <w:lang w:val="pl-PL" w:eastAsia="x-none"/>
        </w:rPr>
        <w:t>2)</w:t>
      </w:r>
      <w:r w:rsidRPr="00105BFC">
        <w:rPr>
          <w:rFonts w:ascii="Bahnschrift" w:hAnsi="Bahnschrift"/>
          <w:sz w:val="20"/>
          <w:lang w:val="pl-PL" w:eastAsia="x-none"/>
        </w:rPr>
        <w:tab/>
        <w:t xml:space="preserve">Wykonawcę oraz uczestnika konkursu, którego beneficjentem rzeczywistym w rozumieniu ustawy </w:t>
      </w:r>
      <w:r>
        <w:rPr>
          <w:rFonts w:ascii="Bahnschrift" w:hAnsi="Bahnschrift"/>
          <w:sz w:val="20"/>
          <w:lang w:val="pl-PL" w:eastAsia="x-none"/>
        </w:rPr>
        <w:t xml:space="preserve">                 </w:t>
      </w:r>
      <w:r w:rsidRPr="00105BFC">
        <w:rPr>
          <w:rFonts w:ascii="Bahnschrift" w:hAnsi="Bahnschrift"/>
          <w:sz w:val="20"/>
          <w:lang w:val="pl-PL" w:eastAsia="x-none"/>
        </w:rPr>
        <w:t>z dnia 1 marca 2018 r. o przeciwdziałaniu praniu pieniędzy oraz finansowaniu terroryzmu (</w:t>
      </w:r>
      <w:r w:rsidR="0010265B" w:rsidRPr="0010265B">
        <w:rPr>
          <w:rFonts w:ascii="Bahnschrift" w:hAnsi="Bahnschrift"/>
          <w:sz w:val="20"/>
          <w:lang w:val="pl-PL" w:eastAsia="x-none"/>
        </w:rPr>
        <w:t xml:space="preserve">Dz.U. </w:t>
      </w:r>
      <w:r w:rsidR="005F26F5" w:rsidRPr="005F26F5">
        <w:rPr>
          <w:rFonts w:ascii="Bahnschrift" w:hAnsi="Bahnschrift"/>
          <w:sz w:val="20"/>
          <w:lang w:val="pl-PL" w:eastAsia="x-none"/>
        </w:rPr>
        <w:t>2023 poz. 1124 ze zm.</w:t>
      </w:r>
      <w:r w:rsidRPr="00105BFC">
        <w:rPr>
          <w:rFonts w:ascii="Bahnschrift" w:hAnsi="Bahnschrift"/>
          <w:sz w:val="20"/>
          <w:lang w:val="pl-PL" w:eastAsia="x-none"/>
        </w:rPr>
        <w:t>) jest osoba wymieniona w wykazach określonych w rozporządzeniu 765/2006 i</w:t>
      </w:r>
      <w:r w:rsidR="00D65FA5">
        <w:rPr>
          <w:rFonts w:ascii="Bahnschrift" w:hAnsi="Bahnschrift"/>
          <w:sz w:val="20"/>
          <w:lang w:val="pl-PL" w:eastAsia="x-none"/>
        </w:rPr>
        <w:t> </w:t>
      </w:r>
      <w:r w:rsidRPr="00105BFC">
        <w:rPr>
          <w:rFonts w:ascii="Bahnschrift" w:hAnsi="Bahnschrift"/>
          <w:sz w:val="20"/>
          <w:lang w:val="pl-PL" w:eastAsia="x-none"/>
        </w:rPr>
        <w:t xml:space="preserve"> rozporządzeniu 269/2014 albo wpisana na listę lub będąca takim beneficjentem rzeczywistym od dnia 24 lutego 2022 r., o ile została wpisana na listę na podstawie decyzji  w sprawie wpisu na listę rozstrzygającej o zastosowaniu środka, o którym mowa w art. 1 pkt 3 Ustawy;</w:t>
      </w:r>
    </w:p>
    <w:p w14:paraId="5932A752" w14:textId="5C54AC65" w:rsidR="00105BFC" w:rsidRPr="00105BFC" w:rsidRDefault="00105BFC" w:rsidP="00B91527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05BFC">
        <w:rPr>
          <w:rFonts w:ascii="Bahnschrift" w:hAnsi="Bahnschrift"/>
          <w:sz w:val="20"/>
          <w:lang w:val="pl-PL" w:eastAsia="x-none"/>
        </w:rPr>
        <w:t>3)</w:t>
      </w:r>
      <w:r w:rsidRPr="00105BFC">
        <w:rPr>
          <w:rFonts w:ascii="Bahnschrift" w:hAnsi="Bahnschrift"/>
          <w:sz w:val="20"/>
          <w:lang w:val="pl-PL" w:eastAsia="x-none"/>
        </w:rPr>
        <w:tab/>
        <w:t>Wykonawcę oraz uczestnika konkursu, którego jednostką dominującą w rozumieniu art. 3 ust. 1 pkt 37 ustawy z dnia 29 września 1994 r. o rachunkowości (</w:t>
      </w:r>
      <w:r w:rsidR="00F83B8A" w:rsidRPr="00F83B8A">
        <w:rPr>
          <w:rFonts w:ascii="Bahnschrift" w:hAnsi="Bahnschrift"/>
          <w:sz w:val="20"/>
          <w:lang w:val="pl-PL" w:eastAsia="x-none"/>
        </w:rPr>
        <w:t>Dz.U. 2023 poz. 120 ze zm.</w:t>
      </w:r>
      <w:r w:rsidRPr="00105BFC">
        <w:rPr>
          <w:rFonts w:ascii="Bahnschrift" w:hAnsi="Bahnschrift"/>
          <w:sz w:val="20"/>
          <w:lang w:val="pl-PL" w:eastAsia="x-none"/>
        </w:rPr>
        <w:t>) jest podmiot wymieniony w wykazach określonych w rozporządzeniu 765/2006 i rozporządzeniu 269/2014 albo wpisany na listę lub będący taką jednostką dominuj</w:t>
      </w:r>
      <w:r>
        <w:rPr>
          <w:rFonts w:ascii="Bahnschrift" w:hAnsi="Bahnschrift"/>
          <w:sz w:val="20"/>
          <w:lang w:val="pl-PL" w:eastAsia="x-none"/>
        </w:rPr>
        <w:t xml:space="preserve">ącą od dnia 24 lutego 2022 r., </w:t>
      </w:r>
      <w:r w:rsidRPr="00105BFC">
        <w:rPr>
          <w:rFonts w:ascii="Bahnschrift" w:hAnsi="Bahnschrift"/>
          <w:sz w:val="20"/>
          <w:lang w:val="pl-PL" w:eastAsia="x-none"/>
        </w:rPr>
        <w:t>o ile został wpisany na listę na podstawie decyzji w sprawie wpis</w:t>
      </w:r>
      <w:r>
        <w:rPr>
          <w:rFonts w:ascii="Bahnschrift" w:hAnsi="Bahnschrift"/>
          <w:sz w:val="20"/>
          <w:lang w:val="pl-PL" w:eastAsia="x-none"/>
        </w:rPr>
        <w:t xml:space="preserve">u na listę rozstrzygającej </w:t>
      </w:r>
      <w:r w:rsidRPr="00105BFC">
        <w:rPr>
          <w:rFonts w:ascii="Bahnschrift" w:hAnsi="Bahnschrift"/>
          <w:sz w:val="20"/>
          <w:lang w:val="pl-PL" w:eastAsia="x-none"/>
        </w:rPr>
        <w:t>o zastosowaniu środka, o</w:t>
      </w:r>
      <w:r w:rsidR="003B678D">
        <w:rPr>
          <w:rFonts w:ascii="Bahnschrift" w:hAnsi="Bahnschrift"/>
          <w:sz w:val="20"/>
          <w:lang w:val="pl-PL" w:eastAsia="x-none"/>
        </w:rPr>
        <w:t> </w:t>
      </w:r>
      <w:r w:rsidRPr="00105BFC">
        <w:rPr>
          <w:rFonts w:ascii="Bahnschrift" w:hAnsi="Bahnschrift"/>
          <w:sz w:val="20"/>
          <w:lang w:val="pl-PL" w:eastAsia="x-none"/>
        </w:rPr>
        <w:t xml:space="preserve"> którym mowa w art. 1 pkt 3 ww. ustawy.</w:t>
      </w:r>
    </w:p>
    <w:p w14:paraId="0749CD48" w14:textId="77777777" w:rsidR="00105BFC" w:rsidRPr="00105BFC" w:rsidRDefault="00105BFC" w:rsidP="00B91527">
      <w:pPr>
        <w:pStyle w:val="Tekstpodstawowy"/>
        <w:ind w:left="284"/>
        <w:rPr>
          <w:rFonts w:ascii="Bahnschrift" w:hAnsi="Bahnschrift"/>
          <w:sz w:val="20"/>
          <w:lang w:val="pl-PL" w:eastAsia="x-none"/>
        </w:rPr>
      </w:pPr>
      <w:r w:rsidRPr="00105BFC">
        <w:rPr>
          <w:rFonts w:ascii="Bahnschrift" w:hAnsi="Bahnschrift"/>
          <w:sz w:val="20"/>
          <w:lang w:val="pl-PL" w:eastAsia="x-none"/>
        </w:rPr>
        <w:t>6.</w:t>
      </w:r>
      <w:r w:rsidRPr="00105BFC">
        <w:rPr>
          <w:rFonts w:ascii="Bahnschrift" w:hAnsi="Bahnschrift"/>
          <w:sz w:val="20"/>
          <w:lang w:val="pl-PL" w:eastAsia="x-none"/>
        </w:rPr>
        <w:tab/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35550A7D" w14:textId="77777777" w:rsidR="00105BFC" w:rsidRPr="00105BFC" w:rsidRDefault="00105BFC" w:rsidP="00EE3DF4">
      <w:pPr>
        <w:pStyle w:val="Tekstpodstawowy"/>
        <w:ind w:left="284"/>
        <w:jc w:val="left"/>
        <w:rPr>
          <w:rFonts w:ascii="Bahnschrift" w:hAnsi="Bahnschrift"/>
          <w:sz w:val="20"/>
          <w:lang w:val="pl-PL" w:eastAsia="x-none"/>
        </w:rPr>
      </w:pPr>
      <w:r w:rsidRPr="00105BFC">
        <w:rPr>
          <w:rFonts w:ascii="Bahnschrift" w:hAnsi="Bahnschrift"/>
          <w:sz w:val="20"/>
          <w:lang w:val="pl-PL" w:eastAsia="x-none"/>
        </w:rPr>
        <w:t>7.</w:t>
      </w:r>
      <w:r w:rsidRPr="00105BFC">
        <w:rPr>
          <w:rFonts w:ascii="Bahnschrift" w:hAnsi="Bahnschrift"/>
          <w:sz w:val="20"/>
          <w:lang w:val="pl-PL" w:eastAsia="x-none"/>
        </w:rPr>
        <w:tab/>
        <w:t>Osoba lub podmiot podlegające wykluczeniu na podstawie przesłanek opisanych w ust. 5, które                     w okresie tego wykluczenia ubiegają się o udzielenie zamówienia publicznego lub biorą udział                       w postępowaniu o udzielenie zamówienia publicznego lub w konkursie, podlegają karze pieniężnej. Karę pieniężną, o której mowa w zdaniu poprzednim, nakłada Prezes Urzędu Zamówień Publicznych,                            w drodze decyzji, w wysokości do 20 000 000 zł.</w:t>
      </w:r>
    </w:p>
    <w:p w14:paraId="725290BF" w14:textId="419B93CC" w:rsidR="00E94B03" w:rsidRPr="00E94B03" w:rsidRDefault="00105BFC" w:rsidP="00E4751B">
      <w:pPr>
        <w:pStyle w:val="Tekstpodstawowy"/>
        <w:widowControl w:val="0"/>
        <w:spacing w:after="240"/>
        <w:ind w:left="284"/>
        <w:rPr>
          <w:rFonts w:ascii="Bahnschrift" w:hAnsi="Bahnschrift"/>
          <w:sz w:val="20"/>
          <w:lang w:val="pl-PL" w:eastAsia="x-none"/>
        </w:rPr>
      </w:pPr>
      <w:r w:rsidRPr="00105BFC">
        <w:rPr>
          <w:rFonts w:ascii="Bahnschrift" w:hAnsi="Bahnschrift"/>
          <w:sz w:val="20"/>
          <w:lang w:val="pl-PL" w:eastAsia="x-none"/>
        </w:rPr>
        <w:t>8.</w:t>
      </w:r>
      <w:r w:rsidRPr="00105BFC">
        <w:rPr>
          <w:rFonts w:ascii="Bahnschrift" w:hAnsi="Bahnschrift"/>
          <w:sz w:val="20"/>
          <w:lang w:val="pl-PL" w:eastAsia="x-none"/>
        </w:rPr>
        <w:tab/>
      </w:r>
      <w:r w:rsidR="00E94B03" w:rsidRPr="00E94B03">
        <w:rPr>
          <w:rFonts w:ascii="Bahnschrift" w:hAnsi="Bahnschrift"/>
          <w:sz w:val="20"/>
          <w:lang w:val="pl-PL" w:eastAsia="x-none"/>
        </w:rPr>
        <w:t>Obligatoryjne przesłanki wykluczenia wynikające z ustawy z dnia 13 kwietnia 2022 r. o szczególnych rozwiązaniach w zakresie przeciwdziałania wspieraniu agresji na Ukrainę oraz służących ochronie bezpieczeństwa narodowego zostały wymienione w załączniku nr 1B do SWZ – wzorze formularza oświadczenia o braku podsta</w:t>
      </w:r>
      <w:r w:rsidR="000F1EE6">
        <w:rPr>
          <w:rFonts w:ascii="Bahnschrift" w:hAnsi="Bahnschrift"/>
          <w:sz w:val="20"/>
          <w:lang w:val="pl-PL" w:eastAsia="x-none"/>
        </w:rPr>
        <w:t>w do wykluczenia z postępowania</w:t>
      </w:r>
      <w:r w:rsidR="00E94B03" w:rsidRPr="00E94B03">
        <w:rPr>
          <w:rFonts w:ascii="Bahnschrift" w:hAnsi="Bahnschrift"/>
          <w:sz w:val="20"/>
          <w:lang w:val="pl-PL" w:eastAsia="x-none"/>
        </w:rPr>
        <w:t>.</w:t>
      </w:r>
    </w:p>
    <w:p w14:paraId="4F954160" w14:textId="53A110F9" w:rsidR="007E1600" w:rsidRPr="005B5BDF" w:rsidRDefault="007F1CC6" w:rsidP="00E85B4D">
      <w:pPr>
        <w:pStyle w:val="Nagwek1"/>
      </w:pPr>
      <w:bookmarkStart w:id="22" w:name="_Toc102113060"/>
      <w:r w:rsidRPr="005B5BDF">
        <w:t>Kwalifikacja podmiotowa – warunki udziału w postępowaniu.</w:t>
      </w:r>
      <w:bookmarkEnd w:id="22"/>
    </w:p>
    <w:p w14:paraId="0C7E6B52" w14:textId="50C935F8" w:rsidR="00F85C46" w:rsidRDefault="00473D30" w:rsidP="00E85B4D">
      <w:pPr>
        <w:widowControl w:val="0"/>
        <w:tabs>
          <w:tab w:val="left" w:pos="142"/>
          <w:tab w:val="left" w:pos="284"/>
        </w:tabs>
        <w:spacing w:before="120" w:after="100" w:afterAutospacing="1"/>
        <w:ind w:left="340" w:firstLine="0"/>
        <w:rPr>
          <w:rFonts w:eastAsia="Calibri" w:cs="Arial"/>
          <w:noProof/>
          <w:szCs w:val="20"/>
          <w:lang w:eastAsia="pl-PL"/>
        </w:rPr>
      </w:pPr>
      <w:r w:rsidRPr="000D4319">
        <w:rPr>
          <w:rFonts w:eastAsia="Calibri" w:cs="Arial"/>
          <w:noProof/>
          <w:szCs w:val="20"/>
          <w:lang w:eastAsia="pl-PL"/>
        </w:rPr>
        <w:lastRenderedPageBreak/>
        <w:t xml:space="preserve">Zgodnie z przepisem art. 112 ust. 1 </w:t>
      </w:r>
      <w:r w:rsidR="00C035AE" w:rsidRPr="000D4319">
        <w:rPr>
          <w:rFonts w:eastAsia="Calibri" w:cs="Arial"/>
          <w:noProof/>
          <w:szCs w:val="20"/>
          <w:lang w:eastAsia="pl-PL"/>
        </w:rPr>
        <w:t xml:space="preserve">oraz w </w:t>
      </w:r>
      <w:r w:rsidRPr="000D4319">
        <w:rPr>
          <w:rFonts w:eastAsia="Calibri" w:cs="Arial"/>
          <w:noProof/>
          <w:szCs w:val="20"/>
          <w:lang w:eastAsia="pl-PL"/>
        </w:rPr>
        <w:t>z</w:t>
      </w:r>
      <w:r w:rsidR="00C035AE" w:rsidRPr="000D4319">
        <w:rPr>
          <w:rFonts w:eastAsia="Calibri" w:cs="Arial"/>
          <w:noProof/>
          <w:szCs w:val="20"/>
          <w:lang w:eastAsia="pl-PL"/>
        </w:rPr>
        <w:t>w. z</w:t>
      </w:r>
      <w:r w:rsidRPr="000D4319">
        <w:rPr>
          <w:rFonts w:eastAsia="Calibri" w:cs="Arial"/>
          <w:noProof/>
          <w:szCs w:val="20"/>
          <w:lang w:eastAsia="pl-PL"/>
        </w:rPr>
        <w:t xml:space="preserve"> art. 57 pkt 2 ustawy Pzp, Zamawiający nie określa warunków u</w:t>
      </w:r>
      <w:r w:rsidR="00385E23" w:rsidRPr="000D4319">
        <w:rPr>
          <w:rFonts w:eastAsia="Calibri" w:cs="Arial"/>
          <w:noProof/>
          <w:szCs w:val="20"/>
          <w:lang w:eastAsia="pl-PL"/>
        </w:rPr>
        <w:t>działu w niniejszym</w:t>
      </w:r>
      <w:r w:rsidRPr="000D4319">
        <w:rPr>
          <w:rFonts w:eastAsia="Calibri" w:cs="Arial"/>
          <w:noProof/>
          <w:szCs w:val="20"/>
          <w:lang w:eastAsia="pl-PL"/>
        </w:rPr>
        <w:t xml:space="preserve"> postępowaniu.</w:t>
      </w:r>
    </w:p>
    <w:p w14:paraId="3E643AB9" w14:textId="6ED9D130" w:rsidR="00990E43" w:rsidRPr="005B5BDF" w:rsidRDefault="0001285D" w:rsidP="00E85B4D">
      <w:pPr>
        <w:pStyle w:val="Nagwek1"/>
        <w:rPr>
          <w:noProof/>
        </w:rPr>
      </w:pPr>
      <w:bookmarkStart w:id="23" w:name="_Toc102113061"/>
      <w:r w:rsidRPr="005B5BDF">
        <w:rPr>
          <w:noProof/>
        </w:rPr>
        <w:t>Oświadczenie wstępne, podmiotowe środki dowodowe oraz inne dokumenty.</w:t>
      </w:r>
      <w:bookmarkEnd w:id="23"/>
    </w:p>
    <w:p w14:paraId="22CBC4F0" w14:textId="02FBE807" w:rsidR="00F85C46" w:rsidRPr="005B5BDF" w:rsidRDefault="00B376D2" w:rsidP="00B52402">
      <w:pPr>
        <w:pStyle w:val="Nagwek2"/>
        <w:keepNext w:val="0"/>
        <w:numPr>
          <w:ilvl w:val="0"/>
          <w:numId w:val="12"/>
        </w:numPr>
        <w:spacing w:after="0" w:line="360" w:lineRule="auto"/>
        <w:ind w:left="284" w:hanging="283"/>
        <w:contextualSpacing w:val="0"/>
      </w:pPr>
      <w:r w:rsidRPr="005B5BDF">
        <w:t>Oświadczenie wstępne, o którym mowa w a</w:t>
      </w:r>
      <w:r w:rsidR="006364F5" w:rsidRPr="005B5BDF">
        <w:t>rt. 125 ust. 1 ustawy Pzp</w:t>
      </w:r>
      <w:r w:rsidRPr="005B5BDF">
        <w:t>.</w:t>
      </w:r>
    </w:p>
    <w:p w14:paraId="704F9D67" w14:textId="17D5376B" w:rsidR="00B376D2" w:rsidRPr="005B5BDF" w:rsidRDefault="00A43057" w:rsidP="00E85B4D">
      <w:pPr>
        <w:pStyle w:val="Nagwek3"/>
        <w:contextualSpacing w:val="0"/>
      </w:pPr>
      <w:r>
        <w:t xml:space="preserve">     </w:t>
      </w:r>
      <w:r w:rsidR="006364F5" w:rsidRPr="005B5BDF">
        <w:t xml:space="preserve">Zgodnie z dyspozycją przepisu art. 273 ust. 2 ustawy </w:t>
      </w:r>
      <w:proofErr w:type="spellStart"/>
      <w:r w:rsidR="006364F5" w:rsidRPr="005B5BDF">
        <w:t>Pzp</w:t>
      </w:r>
      <w:proofErr w:type="spellEnd"/>
      <w:r w:rsidR="006364F5" w:rsidRPr="005B5BDF">
        <w:t>, w</w:t>
      </w:r>
      <w:r w:rsidR="00C812CA" w:rsidRPr="005B5BDF">
        <w:t>ykonawca dołączy do oferty</w:t>
      </w:r>
      <w:r w:rsidR="00635695" w:rsidRPr="005B5BDF">
        <w:t>:</w:t>
      </w:r>
      <w:r w:rsidR="00C812CA" w:rsidRPr="005B5BDF">
        <w:t xml:space="preserve"> 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837"/>
        <w:gridCol w:w="4399"/>
      </w:tblGrid>
      <w:tr w:rsidR="00C8603B" w:rsidRPr="005B5BDF" w14:paraId="45CD50A3" w14:textId="77777777" w:rsidTr="00A430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19E8511D" w14:textId="3573A89D" w:rsidR="00C8603B" w:rsidRPr="005B5BDF" w:rsidRDefault="004516FA" w:rsidP="00E85B4D">
            <w:pPr>
              <w:spacing w:line="360" w:lineRule="auto"/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Tymczasowy</w:t>
            </w:r>
            <w:r w:rsidR="00C8603B" w:rsidRPr="005B5BDF">
              <w:rPr>
                <w:b w:val="0"/>
                <w:sz w:val="18"/>
                <w:szCs w:val="18"/>
              </w:rPr>
              <w:t xml:space="preserve"> ś</w:t>
            </w:r>
            <w:r w:rsidRPr="005B5BDF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5B5BDF" w:rsidRDefault="00C8603B" w:rsidP="00E85B4D">
            <w:pPr>
              <w:spacing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:rsidRPr="005B5BDF" w14:paraId="4206A2C7" w14:textId="77777777" w:rsidTr="008C18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  <w:vAlign w:val="center"/>
          </w:tcPr>
          <w:p w14:paraId="709B5075" w14:textId="1501167C" w:rsidR="00C8603B" w:rsidRPr="005B5BDF" w:rsidRDefault="00C8603B" w:rsidP="00E85B4D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O</w:t>
            </w:r>
            <w:r w:rsidR="004D22E3" w:rsidRPr="005B5BDF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635695" w:rsidRPr="005B5BDF">
              <w:rPr>
                <w:b w:val="0"/>
                <w:sz w:val="18"/>
                <w:szCs w:val="18"/>
              </w:rPr>
              <w:t xml:space="preserve"> ustawy </w:t>
            </w:r>
            <w:proofErr w:type="spellStart"/>
            <w:r w:rsidR="00635695" w:rsidRPr="005B5BDF">
              <w:rPr>
                <w:b w:val="0"/>
                <w:sz w:val="18"/>
                <w:szCs w:val="18"/>
              </w:rPr>
              <w:t>Pzp</w:t>
            </w:r>
            <w:proofErr w:type="spellEnd"/>
            <w:r w:rsidR="00635695" w:rsidRPr="005B5BDF">
              <w:rPr>
                <w:b w:val="0"/>
                <w:sz w:val="18"/>
                <w:szCs w:val="18"/>
              </w:rPr>
              <w:t>,</w:t>
            </w:r>
            <w:r w:rsidR="004D22E3" w:rsidRPr="005B5BDF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 w:rsidRPr="005B5BDF">
              <w:rPr>
                <w:b w:val="0"/>
                <w:sz w:val="18"/>
                <w:szCs w:val="18"/>
              </w:rPr>
              <w:t> </w:t>
            </w:r>
            <w:r w:rsidR="00635695" w:rsidRPr="005B5BDF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3BACE7F4" w:rsidR="00C8603B" w:rsidRPr="005B5BDF" w:rsidRDefault="00A604EE" w:rsidP="00E85B4D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C0CC1">
              <w:rPr>
                <w:sz w:val="18"/>
                <w:szCs w:val="18"/>
              </w:rPr>
              <w:t>Oryginał w formie elektronicznej (postać elektroniczna z podpisem kwalifikowanym), w postaci elektronicznej z podpisem zaufanym lub osobistym. Oświadczenie  składane wraz z ofertą.</w:t>
            </w:r>
          </w:p>
        </w:tc>
      </w:tr>
    </w:tbl>
    <w:p w14:paraId="69E0559B" w14:textId="5F573513" w:rsidR="00021C6F" w:rsidRPr="005B5BDF" w:rsidRDefault="00197CBB" w:rsidP="00E85B4D">
      <w:pPr>
        <w:pStyle w:val="Nagwek2"/>
        <w:keepNext w:val="0"/>
        <w:widowControl w:val="0"/>
        <w:spacing w:after="0" w:line="360" w:lineRule="auto"/>
        <w:ind w:left="284" w:hanging="284"/>
        <w:contextualSpacing w:val="0"/>
      </w:pPr>
      <w:r w:rsidRPr="005B5BDF">
        <w:t>Wymagane</w:t>
      </w:r>
      <w:r w:rsidR="00410DFD" w:rsidRPr="005B5BDF">
        <w:t xml:space="preserve"> p</w:t>
      </w:r>
      <w:r w:rsidRPr="005B5BDF">
        <w:t>odmiotowe</w:t>
      </w:r>
      <w:r w:rsidR="00781B28" w:rsidRPr="005B5BDF">
        <w:t xml:space="preserve"> ś</w:t>
      </w:r>
      <w:r w:rsidR="00410DFD" w:rsidRPr="005B5BDF">
        <w:t>rodk</w:t>
      </w:r>
      <w:r w:rsidRPr="005B5BDF">
        <w:t>i dowodowe</w:t>
      </w:r>
      <w:r w:rsidR="00781B28" w:rsidRPr="005B5BDF">
        <w:t xml:space="preserve"> potwierdzają</w:t>
      </w:r>
      <w:r w:rsidRPr="005B5BDF">
        <w:t>ce</w:t>
      </w:r>
      <w:r w:rsidR="00781B28" w:rsidRPr="005B5BDF">
        <w:t xml:space="preserve"> brak podstaw do wykluczenia.</w:t>
      </w:r>
    </w:p>
    <w:p w14:paraId="3B3DB0FB" w14:textId="3345B74F" w:rsidR="00B376D2" w:rsidRDefault="00C035AE" w:rsidP="00383F19">
      <w:pPr>
        <w:pStyle w:val="Nagwek3"/>
        <w:widowControl w:val="0"/>
        <w:spacing w:after="120"/>
        <w:ind w:left="284"/>
        <w:contextualSpacing w:val="0"/>
      </w:pPr>
      <w:r w:rsidRPr="005B5BDF">
        <w:t>Zgodnie z dyspozycją przepisu art. 273</w:t>
      </w:r>
      <w:r w:rsidR="000479C6" w:rsidRPr="005B5BDF">
        <w:t xml:space="preserve"> ust. 1</w:t>
      </w:r>
      <w:r w:rsidRPr="005B5BDF">
        <w:t xml:space="preserve"> pkt 1</w:t>
      </w:r>
      <w:r w:rsidR="000479C6" w:rsidRPr="005B5BDF">
        <w:t xml:space="preserve"> ustawy </w:t>
      </w:r>
      <w:proofErr w:type="spellStart"/>
      <w:r w:rsidR="000479C6" w:rsidRPr="005B5BDF">
        <w:t>Pzp</w:t>
      </w:r>
      <w:proofErr w:type="spellEnd"/>
      <w:r w:rsidRPr="005B5BDF">
        <w:t>, Zamawiający nie będzie wymagał złożenia w niniejszym postępowaniu podmiotowych środków dowodowych na potwierdzenie braku</w:t>
      </w:r>
      <w:r w:rsidR="006364F5" w:rsidRPr="005B5BDF">
        <w:t xml:space="preserve"> podstaw do wykluczenia.</w:t>
      </w:r>
    </w:p>
    <w:p w14:paraId="1D45FC72" w14:textId="477ED5B0" w:rsidR="003C6FE1" w:rsidRPr="005B5BDF" w:rsidRDefault="0001285D" w:rsidP="00E85B4D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</w:pPr>
      <w:r w:rsidRPr="005B5BDF">
        <w:t xml:space="preserve">Pozostałe dokumenty wymagane przez Zamawiającego. </w:t>
      </w:r>
    </w:p>
    <w:p w14:paraId="5483FE64" w14:textId="31E3C35E" w:rsidR="00815FE8" w:rsidRPr="00704649" w:rsidRDefault="00704649" w:rsidP="00B52402">
      <w:pPr>
        <w:pStyle w:val="Akapitzlist"/>
        <w:widowControl w:val="0"/>
        <w:numPr>
          <w:ilvl w:val="0"/>
          <w:numId w:val="40"/>
        </w:numPr>
        <w:ind w:left="567" w:hanging="283"/>
        <w:contextualSpacing w:val="0"/>
        <w:rPr>
          <w:rFonts w:eastAsia="Calibri" w:cs="Times New Roman"/>
          <w:bCs/>
          <w:noProof/>
          <w:szCs w:val="26"/>
          <w:lang w:eastAsia="x-none"/>
        </w:rPr>
      </w:pPr>
      <w:r w:rsidRPr="00704649">
        <w:rPr>
          <w:rFonts w:eastAsia="Calibri" w:cs="Times New Roman"/>
          <w:bCs/>
          <w:noProof/>
          <w:szCs w:val="26"/>
          <w:lang w:eastAsia="x-none"/>
        </w:rPr>
        <w:t>W celu potwierdzenia, że osoba działająca w imieniu Wykonawcy jest umocowana do jego reprezentowania, Zamawiający żąda od Wykonawcy:</w:t>
      </w:r>
    </w:p>
    <w:tbl>
      <w:tblPr>
        <w:tblStyle w:val="Tabelasiatki41"/>
        <w:tblW w:w="9355" w:type="dxa"/>
        <w:tblInd w:w="392" w:type="dxa"/>
        <w:tblLook w:val="04A0" w:firstRow="1" w:lastRow="0" w:firstColumn="1" w:lastColumn="0" w:noHBand="0" w:noVBand="1"/>
      </w:tblPr>
      <w:tblGrid>
        <w:gridCol w:w="4961"/>
        <w:gridCol w:w="4394"/>
      </w:tblGrid>
      <w:tr w:rsidR="00815FE8" w:rsidRPr="005B5BDF" w14:paraId="03503A71" w14:textId="77777777" w:rsidTr="00A430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57079A0E" w14:textId="4E550BF6" w:rsidR="00815FE8" w:rsidRPr="005B5BDF" w:rsidRDefault="00815FE8" w:rsidP="00E85B4D">
            <w:pPr>
              <w:pStyle w:val="Akapitzlist"/>
              <w:tabs>
                <w:tab w:val="left" w:pos="426"/>
              </w:tabs>
              <w:spacing w:line="360" w:lineRule="auto"/>
              <w:ind w:left="1450" w:firstLine="316"/>
              <w:contextualSpacing w:val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5B5BDF" w:rsidRDefault="00815FE8" w:rsidP="00E85B4D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contextualSpacing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5B5BDF" w14:paraId="147B8F3F" w14:textId="77777777" w:rsidTr="00A430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  <w:vAlign w:val="center"/>
          </w:tcPr>
          <w:p w14:paraId="37DEA7F0" w14:textId="6ABCE0C8" w:rsidR="00815FE8" w:rsidRPr="00FC0CC1" w:rsidRDefault="000D4319" w:rsidP="00E85B4D">
            <w:pPr>
              <w:pStyle w:val="Akapitzlist"/>
              <w:tabs>
                <w:tab w:val="left" w:pos="426"/>
              </w:tabs>
              <w:spacing w:line="360" w:lineRule="auto"/>
              <w:ind w:left="33" w:hanging="33"/>
              <w:contextualSpacing w:val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Odpisu lub informacji z Krajowego Rejestru Sądowego, Ce</w:t>
            </w:r>
            <w:r w:rsidR="00AC2977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ntralnej Ewidencji i Informacji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o Działalności Gospodarczej lub innego właściwego rejestru. Wykonawca nie jest zobowiązany do złożenia ww. dokumentów, jeżeli </w:t>
            </w:r>
            <w:r w:rsidR="0027120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Z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amawiający może je uzyskać za pomocą bezpłatnych i ogólnodostępnych baz danych, o ile </w:t>
            </w:r>
            <w:r w:rsidR="0027120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73DD8671" w14:textId="3A797F44" w:rsidR="00815FE8" w:rsidRPr="00AC2977" w:rsidRDefault="00AC2977" w:rsidP="00E85B4D">
            <w:pPr>
              <w:tabs>
                <w:tab w:val="left" w:pos="426"/>
              </w:tabs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AC2977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 w formie elektronicznej,  w postaci elektronicznej z podpisem zaufanym lub osobistym albo kopia w postaci cyfrowego odwzorowania dokumentu  papierowego, poświadczona za zgodność z oryginałem przez </w:t>
            </w:r>
            <w:r w:rsidR="00271202">
              <w:rPr>
                <w:rFonts w:eastAsia="Calibri" w:cs="Arial"/>
                <w:noProof/>
                <w:sz w:val="18"/>
                <w:szCs w:val="18"/>
                <w:lang w:eastAsia="pl-PL"/>
              </w:rPr>
              <w:t>W</w:t>
            </w:r>
            <w:r w:rsidRPr="00AC2977">
              <w:rPr>
                <w:rFonts w:eastAsia="Calibri" w:cs="Arial"/>
                <w:noProof/>
                <w:sz w:val="18"/>
                <w:szCs w:val="18"/>
                <w:lang w:eastAsia="pl-PL"/>
              </w:rPr>
              <w:t>ykonawcę podpisem kwalifikowanym, zaufanym lub osobistym lub notariusza podpisem kwalifikowanym. Dokument składany wraz z ofertą.</w:t>
            </w:r>
          </w:p>
        </w:tc>
      </w:tr>
    </w:tbl>
    <w:p w14:paraId="77B96E63" w14:textId="211A2B1F" w:rsidR="00912E09" w:rsidRPr="005B5BDF" w:rsidRDefault="00815FE8" w:rsidP="00B52402">
      <w:pPr>
        <w:pStyle w:val="Nagwek3"/>
        <w:widowControl w:val="0"/>
        <w:numPr>
          <w:ilvl w:val="0"/>
          <w:numId w:val="40"/>
        </w:numPr>
        <w:spacing w:before="100" w:beforeAutospacing="1"/>
        <w:ind w:left="567" w:hanging="283"/>
        <w:contextualSpacing w:val="0"/>
        <w:rPr>
          <w:rFonts w:eastAsia="Calibri"/>
          <w:noProof/>
        </w:rPr>
      </w:pPr>
      <w:r w:rsidRPr="005B5BDF">
        <w:rPr>
          <w:rFonts w:eastAsia="Calibri"/>
          <w:noProof/>
        </w:rPr>
        <w:t xml:space="preserve">Jeżeli w imieniu </w:t>
      </w:r>
      <w:r w:rsidR="000D4319">
        <w:rPr>
          <w:rFonts w:eastAsia="Calibri"/>
          <w:noProof/>
        </w:rPr>
        <w:t>W</w:t>
      </w:r>
      <w:r w:rsidRPr="005B5BDF">
        <w:rPr>
          <w:rFonts w:eastAsia="Calibri"/>
          <w:noProof/>
        </w:rPr>
        <w:t xml:space="preserve">ykonawcy działa osoba, której umocowanie do jego reprezentowania nie wynika z </w:t>
      </w:r>
      <w:r w:rsidR="00C80205" w:rsidRPr="005B5BDF">
        <w:rPr>
          <w:rFonts w:eastAsia="Calibri"/>
          <w:noProof/>
        </w:rPr>
        <w:t>dokumentów, o których mowa w pkt</w:t>
      </w:r>
      <w:r w:rsidR="009C40E6" w:rsidRPr="005B5BDF">
        <w:rPr>
          <w:rFonts w:eastAsia="Calibri"/>
          <w:noProof/>
        </w:rPr>
        <w:t xml:space="preserve"> 1, Zamawiający żąda</w:t>
      </w:r>
      <w:r w:rsidRPr="005B5BDF">
        <w:rPr>
          <w:rFonts w:eastAsia="Calibri"/>
          <w:noProof/>
        </w:rPr>
        <w:t xml:space="preserve"> od </w:t>
      </w:r>
      <w:r w:rsidR="000D4319">
        <w:rPr>
          <w:rFonts w:eastAsia="Calibri"/>
          <w:noProof/>
        </w:rPr>
        <w:t>W</w:t>
      </w:r>
      <w:r w:rsidRPr="005B5BDF">
        <w:rPr>
          <w:rFonts w:eastAsia="Calibri"/>
          <w:noProof/>
        </w:rPr>
        <w:t>ykonawcy</w:t>
      </w:r>
      <w:r w:rsidR="009C40E6" w:rsidRPr="005B5BDF">
        <w:rPr>
          <w:rFonts w:eastAsia="Calibri"/>
          <w:noProof/>
        </w:rPr>
        <w:t xml:space="preserve"> złożenia:</w:t>
      </w:r>
      <w:r w:rsidRPr="005B5BDF">
        <w:rPr>
          <w:rFonts w:eastAsia="Calibri"/>
          <w:noProof/>
        </w:rPr>
        <w:t xml:space="preserve"> </w:t>
      </w:r>
    </w:p>
    <w:tbl>
      <w:tblPr>
        <w:tblStyle w:val="Tabelasiatki41"/>
        <w:tblW w:w="9355" w:type="dxa"/>
        <w:tblInd w:w="392" w:type="dxa"/>
        <w:tblLook w:val="04A0" w:firstRow="1" w:lastRow="0" w:firstColumn="1" w:lastColumn="0" w:noHBand="0" w:noVBand="1"/>
      </w:tblPr>
      <w:tblGrid>
        <w:gridCol w:w="4961"/>
        <w:gridCol w:w="4394"/>
      </w:tblGrid>
      <w:tr w:rsidR="009C40E6" w:rsidRPr="005B5BDF" w14:paraId="2691B713" w14:textId="77777777" w:rsidTr="00A430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70B87324" w14:textId="77777777" w:rsidR="009C40E6" w:rsidRPr="005B5BDF" w:rsidRDefault="009C40E6" w:rsidP="00E85B4D">
            <w:pPr>
              <w:pStyle w:val="Nagwek3"/>
              <w:widowControl w:val="0"/>
              <w:spacing w:line="360" w:lineRule="auto"/>
              <w:ind w:left="1167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6F262CCD" w14:textId="77777777" w:rsidR="009C40E6" w:rsidRPr="005B5BDF" w:rsidRDefault="009C40E6" w:rsidP="00E85B4D">
            <w:pPr>
              <w:pStyle w:val="Nagwek3"/>
              <w:widowControl w:val="0"/>
              <w:spacing w:line="360" w:lineRule="auto"/>
              <w:ind w:left="363"/>
              <w:contextualSpacing w:val="0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5B5BDF" w14:paraId="4A945B5C" w14:textId="77777777" w:rsidTr="00A430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  <w:vAlign w:val="center"/>
          </w:tcPr>
          <w:p w14:paraId="3F291E75" w14:textId="1E1867FD" w:rsidR="009C40E6" w:rsidRPr="005B5BDF" w:rsidRDefault="009C40E6" w:rsidP="00E85B4D">
            <w:pPr>
              <w:pStyle w:val="Nagwek3"/>
              <w:widowControl w:val="0"/>
              <w:spacing w:line="360" w:lineRule="auto"/>
              <w:ind w:left="34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FC74E9">
              <w:rPr>
                <w:rFonts w:eastAsia="Calibri"/>
                <w:bCs/>
                <w:noProof/>
                <w:sz w:val="18"/>
                <w:szCs w:val="18"/>
              </w:rPr>
              <w:t>Pełnomocnictwa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lub innego dokumentu potwierdzającego umocowanie do reprezentowania </w:t>
            </w:r>
            <w:r w:rsidR="00C0729D">
              <w:rPr>
                <w:rFonts w:eastAsia="Calibri"/>
                <w:b w:val="0"/>
                <w:bCs/>
                <w:noProof/>
                <w:sz w:val="18"/>
                <w:szCs w:val="18"/>
              </w:rPr>
              <w:t>W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ykonawcy. Wymóg powyższy ma zastosowanie odpowiednio do osoby działającej w imieniu </w:t>
            </w:r>
            <w:r w:rsidR="00C0729D">
              <w:rPr>
                <w:rFonts w:eastAsia="Calibri"/>
                <w:b w:val="0"/>
                <w:bCs/>
                <w:noProof/>
                <w:sz w:val="18"/>
                <w:szCs w:val="18"/>
              </w:rPr>
              <w:t>W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ykonawców wspólnie ubiegających się </w:t>
            </w:r>
            <w:r w:rsidR="00A43057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o udzielenie zamówienia publicznego.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51FAA97B" w14:textId="535471D1" w:rsidR="00802322" w:rsidRPr="00FC0CC1" w:rsidRDefault="00802322" w:rsidP="00E85B4D">
            <w:pPr>
              <w:pStyle w:val="Nagwek3"/>
              <w:widowControl w:val="0"/>
              <w:spacing w:line="360" w:lineRule="auto"/>
              <w:contextualSpacing w:val="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Oryginał w formie elektronicznej,</w:t>
            </w:r>
            <w:r w:rsidR="00FC0CC1" w:rsidRPr="00FC0CC1">
              <w:rPr>
                <w:rFonts w:eastAsia="Calibri"/>
                <w:noProof/>
                <w:sz w:val="18"/>
                <w:szCs w:val="18"/>
              </w:rPr>
              <w:t xml:space="preserve"> </w:t>
            </w:r>
            <w:r w:rsidRPr="00FC0CC1">
              <w:rPr>
                <w:rFonts w:eastAsia="Calibri"/>
                <w:noProof/>
                <w:sz w:val="18"/>
                <w:szCs w:val="18"/>
              </w:rPr>
              <w:t>w postaci elektronicznej z podpisem zaufanym lub osobistym albo kopia w postaci c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yfrowego odwzorowania dokumentu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papierowego, której zgodność 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                       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z oryginałem poświadcza mocodawca podpisem kwalifikowanym, zaufanym lub osobistym lub notariusz podpisem kwalifikowanym. </w:t>
            </w:r>
          </w:p>
          <w:p w14:paraId="27823E14" w14:textId="1844B278" w:rsidR="009C40E6" w:rsidRPr="005B5BDF" w:rsidRDefault="00802322" w:rsidP="00E85B4D">
            <w:pPr>
              <w:pStyle w:val="Nagwek3"/>
              <w:widowControl w:val="0"/>
              <w:spacing w:line="360" w:lineRule="auto"/>
              <w:ind w:left="37"/>
              <w:contextualSpacing w:val="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5B5BDF" w:rsidRDefault="002B20B0" w:rsidP="00271202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Forma dokumentów. </w:t>
      </w:r>
    </w:p>
    <w:p w14:paraId="67162656" w14:textId="1D109003" w:rsidR="00F85C46" w:rsidRPr="005B5BDF" w:rsidRDefault="00F85C46" w:rsidP="00271202">
      <w:pPr>
        <w:widowControl w:val="0"/>
        <w:spacing w:after="240"/>
        <w:ind w:left="284" w:firstLine="0"/>
      </w:pPr>
      <w:r w:rsidRPr="005B5BDF">
        <w:t xml:space="preserve">W sprawach nieuregulowanych postanowieniami niniejszego rozdziału, zastosowanie znajdą przepisy </w:t>
      </w:r>
      <w:r w:rsidRPr="005B5BDF">
        <w:lastRenderedPageBreak/>
        <w:t>Rozporządzenia Ministra Rozwoju</w:t>
      </w:r>
      <w:r w:rsidR="00467882" w:rsidRPr="005B5BDF">
        <w:t>, Pracy i Technologii z dnia 23 grudnia 2020</w:t>
      </w:r>
      <w:r w:rsidRPr="005B5BDF">
        <w:t xml:space="preserve"> r. w sprawie </w:t>
      </w:r>
      <w:r w:rsidR="00467882" w:rsidRPr="005B5BDF">
        <w:t xml:space="preserve"> podmiotowych środków dowodowych oraz innych dokumentów lub oświadczeń, jakich mo</w:t>
      </w:r>
      <w:r w:rsidR="00912E09" w:rsidRPr="005B5BDF">
        <w:t>że żądać Z</w:t>
      </w:r>
      <w:r w:rsidR="00467882" w:rsidRPr="005B5BDF">
        <w:t>amawiający od wykonawcy, a</w:t>
      </w:r>
      <w:r w:rsidR="00C6398C" w:rsidRPr="005B5BDF">
        <w:t xml:space="preserve"> także postanowienia rozdziałów VIII i IX dotyczących</w:t>
      </w:r>
      <w:r w:rsidR="00467882" w:rsidRPr="005B5BDF">
        <w:t xml:space="preserve"> z</w:t>
      </w:r>
      <w:r w:rsidR="00C6398C" w:rsidRPr="005B5BDF">
        <w:t>asad komunikacji w postępowaniu i przygotowania oferty oraz innych dokumentów.</w:t>
      </w:r>
    </w:p>
    <w:p w14:paraId="1CA7C02B" w14:textId="1626A93B" w:rsidR="00F85C46" w:rsidRPr="005B5BDF" w:rsidRDefault="00F85C46" w:rsidP="00E85B4D">
      <w:pPr>
        <w:pStyle w:val="Nagwek1"/>
      </w:pPr>
      <w:bookmarkStart w:id="24" w:name="_Toc102113062"/>
      <w:r w:rsidRPr="005B5BDF">
        <w:t>Wymagania dotyczące wadium.</w:t>
      </w:r>
      <w:bookmarkStart w:id="25" w:name="OLE_LINK1"/>
      <w:bookmarkEnd w:id="24"/>
      <w:r w:rsidRPr="005B5BDF">
        <w:t xml:space="preserve"> </w:t>
      </w:r>
    </w:p>
    <w:p w14:paraId="37B15D53" w14:textId="49B812AF" w:rsidR="00E4751B" w:rsidRPr="005B5BDF" w:rsidRDefault="001A32D7" w:rsidP="00CB45CD">
      <w:pPr>
        <w:widowControl w:val="0"/>
        <w:spacing w:before="120" w:after="360"/>
        <w:ind w:left="567"/>
      </w:pPr>
      <w:r w:rsidRPr="005B5BDF">
        <w:t>Zamawiający nie wymaga wniesienia wadium w niniejszym postępowaniu.</w:t>
      </w:r>
    </w:p>
    <w:p w14:paraId="4043A489" w14:textId="5EEC7BC2" w:rsidR="00F85C46" w:rsidRPr="005B5BDF" w:rsidRDefault="004B4CE9" w:rsidP="00E85B4D">
      <w:pPr>
        <w:pStyle w:val="Nagwek1"/>
      </w:pPr>
      <w:bookmarkStart w:id="26" w:name="_Toc102113063"/>
      <w:bookmarkEnd w:id="25"/>
      <w:r w:rsidRPr="005B5BDF">
        <w:rPr>
          <w:lang w:val="pl-PL"/>
        </w:rPr>
        <w:t>I</w:t>
      </w:r>
      <w:proofErr w:type="spellStart"/>
      <w:r w:rsidRPr="005B5BDF">
        <w:t>nformacje</w:t>
      </w:r>
      <w:proofErr w:type="spellEnd"/>
      <w:r w:rsidRPr="005B5BDF">
        <w:t xml:space="preserve"> o środkach komunikacji elekt</w:t>
      </w:r>
      <w:r w:rsidR="002E4CF0" w:rsidRPr="005B5BDF">
        <w:t>ronicznej do komunikacji</w:t>
      </w:r>
      <w:r w:rsidRPr="005B5BDF">
        <w:t xml:space="preserve"> </w:t>
      </w:r>
      <w:r w:rsidRPr="005B5BDF">
        <w:rPr>
          <w:lang w:val="pl-PL"/>
        </w:rPr>
        <w:t>Z</w:t>
      </w:r>
      <w:proofErr w:type="spellStart"/>
      <w:r w:rsidR="002E4CF0" w:rsidRPr="005B5BDF">
        <w:t>amawiającego</w:t>
      </w:r>
      <w:proofErr w:type="spellEnd"/>
      <w:r w:rsidR="002E4CF0" w:rsidRPr="005B5BDF">
        <w:t xml:space="preserve"> </w:t>
      </w:r>
      <w:r w:rsidRPr="005B5BDF">
        <w:t>z</w:t>
      </w:r>
      <w:r w:rsidR="002E4CF0" w:rsidRPr="005B5BDF">
        <w:rPr>
          <w:lang w:val="pl-PL"/>
        </w:rPr>
        <w:t> </w:t>
      </w:r>
      <w:r w:rsidR="00604E32">
        <w:rPr>
          <w:lang w:val="pl-PL"/>
        </w:rPr>
        <w:t>W</w:t>
      </w:r>
      <w:proofErr w:type="spellStart"/>
      <w:r w:rsidRPr="005B5BDF">
        <w:t>ykonawcami</w:t>
      </w:r>
      <w:proofErr w:type="spellEnd"/>
      <w:r w:rsidRPr="005B5BDF">
        <w:rPr>
          <w:lang w:val="pl-PL"/>
        </w:rPr>
        <w:t>.</w:t>
      </w:r>
      <w:bookmarkEnd w:id="26"/>
    </w:p>
    <w:p w14:paraId="618711CE" w14:textId="7B68746D" w:rsidR="00907E2D" w:rsidRPr="005B5BDF" w:rsidRDefault="00907E2D" w:rsidP="00B52402">
      <w:pPr>
        <w:pStyle w:val="Nagwek2"/>
        <w:keepNext w:val="0"/>
        <w:widowControl w:val="0"/>
        <w:numPr>
          <w:ilvl w:val="0"/>
          <w:numId w:val="13"/>
        </w:numPr>
        <w:spacing w:after="0" w:line="360" w:lineRule="auto"/>
        <w:ind w:left="284" w:hanging="284"/>
        <w:contextualSpacing w:val="0"/>
      </w:pPr>
      <w:r w:rsidRPr="005B5BDF">
        <w:t>Zasady komunikacji.</w:t>
      </w:r>
    </w:p>
    <w:p w14:paraId="2932C9B3" w14:textId="22A4ED3D" w:rsidR="00D05F0F" w:rsidRPr="005B5BDF" w:rsidRDefault="00D05F0F" w:rsidP="00B52402">
      <w:pPr>
        <w:pStyle w:val="Nagwek3"/>
        <w:widowControl w:val="0"/>
        <w:numPr>
          <w:ilvl w:val="0"/>
          <w:numId w:val="35"/>
        </w:numPr>
        <w:ind w:left="568" w:hanging="284"/>
        <w:contextualSpacing w:val="0"/>
        <w:rPr>
          <w:lang w:val="pl"/>
        </w:rPr>
      </w:pPr>
      <w:r w:rsidRPr="005B5BDF">
        <w:t>Komunikacja w niniejszym postępowaniu o udzielenie zamówienia, w tym składanie ofert, wymiana informacji oraz przekazywanie dokumentów lub oświadczeń między Zamawiającym a</w:t>
      </w:r>
      <w:r w:rsidR="008974DB" w:rsidRPr="005B5BDF">
        <w:t> </w:t>
      </w:r>
      <w:r w:rsidR="00604E32">
        <w:t>W</w:t>
      </w:r>
      <w:r w:rsidRPr="005B5BDF">
        <w:t>ykonawcami, odbywa się przy użyciu śro</w:t>
      </w:r>
      <w:r w:rsidR="00907E2D" w:rsidRPr="005B5BDF">
        <w:t>dków komunikacji elektronicznej;</w:t>
      </w:r>
    </w:p>
    <w:p w14:paraId="28BBC43A" w14:textId="320044CA" w:rsidR="00636F3B" w:rsidRDefault="00D05F0F" w:rsidP="00B52402">
      <w:pPr>
        <w:pStyle w:val="Nagwek3"/>
        <w:widowControl w:val="0"/>
        <w:numPr>
          <w:ilvl w:val="0"/>
          <w:numId w:val="14"/>
        </w:numPr>
        <w:ind w:left="568" w:hanging="284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Postępowanie prowadzone jest w języku polskim</w:t>
      </w:r>
      <w:r w:rsidR="00CD1C73" w:rsidRPr="005B5BDF">
        <w:rPr>
          <w:rFonts w:eastAsia="Calibri"/>
          <w:lang w:val="pl"/>
        </w:rPr>
        <w:t>,</w:t>
      </w:r>
      <w:r w:rsidRPr="005B5BDF">
        <w:rPr>
          <w:rFonts w:eastAsia="Calibri"/>
          <w:lang w:val="pl"/>
        </w:rPr>
        <w:t xml:space="preserve"> za pośrednictwem</w:t>
      </w:r>
      <w:r w:rsidR="00FB0199" w:rsidRPr="005B5BDF">
        <w:rPr>
          <w:rFonts w:eastAsia="Calibri"/>
          <w:lang w:val="pl"/>
        </w:rPr>
        <w:t xml:space="preserve"> platformy zakupowej o nazwie</w:t>
      </w:r>
      <w:r w:rsidRPr="005B5BDF">
        <w:rPr>
          <w:rFonts w:eastAsia="Calibri"/>
          <w:lang w:val="pl"/>
        </w:rPr>
        <w:t xml:space="preserve"> </w:t>
      </w:r>
      <w:hyperlink r:id="rId11">
        <w:r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 w:rsidRPr="005B5BDF">
        <w:t xml:space="preserve"> (zwanej dalej także: „platformą”)</w:t>
      </w:r>
      <w:r w:rsidR="00BB50C1" w:rsidRPr="005B5BDF">
        <w:rPr>
          <w:rFonts w:eastAsia="Calibri"/>
          <w:lang w:val="pl"/>
        </w:rPr>
        <w:t xml:space="preserve"> pod adresem: </w:t>
      </w:r>
      <w:hyperlink r:id="rId12" w:history="1">
        <w:r w:rsidR="00BB50C1" w:rsidRPr="005B5BDF">
          <w:rPr>
            <w:rStyle w:val="Hipercze"/>
            <w:rFonts w:eastAsia="Calibri"/>
          </w:rPr>
          <w:t>https://platformazakupowa.pl/pn/us</w:t>
        </w:r>
      </w:hyperlink>
      <w:r w:rsidR="00BB50C1" w:rsidRPr="005B5BDF">
        <w:rPr>
          <w:rFonts w:eastAsia="Calibri"/>
          <w:lang w:val="pl"/>
        </w:rPr>
        <w:t xml:space="preserve"> </w:t>
      </w:r>
    </w:p>
    <w:p w14:paraId="51FDE28B" w14:textId="77777777" w:rsidR="00636F3B" w:rsidRDefault="00D05F0F" w:rsidP="00B52402">
      <w:pPr>
        <w:pStyle w:val="Nagwek3"/>
        <w:widowControl w:val="0"/>
        <w:numPr>
          <w:ilvl w:val="0"/>
          <w:numId w:val="14"/>
        </w:numPr>
        <w:ind w:left="568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celu skrócenia czasu udzielen</w:t>
      </w:r>
      <w:r w:rsidR="00FB0199" w:rsidRPr="00636F3B">
        <w:rPr>
          <w:rFonts w:eastAsia="Calibri"/>
          <w:lang w:val="pl"/>
        </w:rPr>
        <w:t>ia odpowiedzi na pytania</w:t>
      </w:r>
      <w:r w:rsidR="00305D5C" w:rsidRPr="00636F3B">
        <w:rPr>
          <w:rFonts w:eastAsia="Calibri"/>
          <w:lang w:val="pl"/>
        </w:rPr>
        <w:t>, preferowanym kanałem komunikacji między Z</w:t>
      </w:r>
      <w:r w:rsidRPr="00636F3B">
        <w:rPr>
          <w:rFonts w:eastAsia="Calibri"/>
          <w:lang w:val="pl"/>
        </w:rPr>
        <w:t xml:space="preserve">amawiającym a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ykonawcami, w tym </w:t>
      </w:r>
      <w:r w:rsidR="00305D5C" w:rsidRPr="00636F3B">
        <w:rPr>
          <w:rFonts w:eastAsia="Calibri"/>
          <w:lang w:val="pl"/>
        </w:rPr>
        <w:t>składania wszelkich oświadczeń, wniosków, zawiadomień</w:t>
      </w:r>
      <w:r w:rsidRPr="00636F3B">
        <w:rPr>
          <w:rFonts w:eastAsia="Calibri"/>
          <w:lang w:val="pl"/>
        </w:rPr>
        <w:t xml:space="preserve"> oraz</w:t>
      </w:r>
      <w:r w:rsidR="00305D5C" w:rsidRPr="00636F3B">
        <w:rPr>
          <w:rFonts w:eastAsia="Calibri"/>
          <w:lang w:val="pl"/>
        </w:rPr>
        <w:t xml:space="preserve"> informacji</w:t>
      </w:r>
      <w:r w:rsidRPr="00636F3B">
        <w:rPr>
          <w:rFonts w:eastAsia="Calibri"/>
          <w:lang w:val="pl"/>
        </w:rPr>
        <w:t xml:space="preserve"> w formie elektronicznej</w:t>
      </w:r>
      <w:r w:rsidR="00CD6350" w:rsidRPr="00636F3B">
        <w:rPr>
          <w:rFonts w:eastAsia="Calibri"/>
          <w:lang w:val="pl"/>
        </w:rPr>
        <w:t xml:space="preserve"> jest formularz o nazwie: „Wyślij wiadomość do Zamawiającego” na </w:t>
      </w:r>
      <w:r w:rsidRPr="00636F3B">
        <w:rPr>
          <w:rFonts w:eastAsia="Calibri"/>
          <w:lang w:val="pl"/>
        </w:rPr>
        <w:t xml:space="preserve"> </w:t>
      </w:r>
      <w:hyperlink r:id="rId13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18150DDB" w14:textId="77777777" w:rsidR="00636F3B" w:rsidRDefault="00D05F0F" w:rsidP="00B52402">
      <w:pPr>
        <w:pStyle w:val="Nagwek3"/>
        <w:widowControl w:val="0"/>
        <w:numPr>
          <w:ilvl w:val="0"/>
          <w:numId w:val="14"/>
        </w:numPr>
        <w:ind w:left="568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 datę przekazania (wpływu) oświadczeń, wniosków, zawiadomień oraz informacji </w:t>
      </w:r>
      <w:r w:rsidR="00CD6350" w:rsidRPr="00636F3B">
        <w:rPr>
          <w:rFonts w:eastAsia="Calibri"/>
          <w:lang w:val="pl"/>
        </w:rPr>
        <w:t xml:space="preserve">do Zamawiającego, </w:t>
      </w:r>
      <w:r w:rsidRPr="00636F3B">
        <w:rPr>
          <w:rFonts w:eastAsia="Calibri"/>
          <w:lang w:val="pl"/>
        </w:rPr>
        <w:t xml:space="preserve">przyjmuje się datę ich przesłania za pośrednictwem </w:t>
      </w:r>
      <w:hyperlink r:id="rId14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 w:rsidRPr="00636F3B">
        <w:rPr>
          <w:rFonts w:eastAsia="Calibri"/>
          <w:lang w:val="pl"/>
        </w:rPr>
        <w:t xml:space="preserve"> przy użyciu</w:t>
      </w:r>
      <w:r w:rsidRPr="00636F3B">
        <w:rPr>
          <w:rFonts w:eastAsia="Calibri"/>
          <w:lang w:val="pl"/>
        </w:rPr>
        <w:t xml:space="preserve"> p</w:t>
      </w:r>
      <w:r w:rsidR="00305D5C" w:rsidRPr="00636F3B">
        <w:rPr>
          <w:lang w:val="pl"/>
        </w:rPr>
        <w:t>rzycisku</w:t>
      </w:r>
      <w:r w:rsidR="00CD6350" w:rsidRPr="00636F3B">
        <w:rPr>
          <w:lang w:val="pl"/>
        </w:rPr>
        <w:t>:</w:t>
      </w:r>
      <w:r w:rsidR="00305D5C" w:rsidRPr="00636F3B">
        <w:rPr>
          <w:lang w:val="pl"/>
        </w:rPr>
        <w:t xml:space="preserve">  „Wyślij wiadomość do Z</w:t>
      </w:r>
      <w:r w:rsidRPr="00636F3B">
        <w:rPr>
          <w:rFonts w:eastAsia="Calibri"/>
          <w:lang w:val="pl"/>
        </w:rPr>
        <w:t>amawiającego”</w:t>
      </w:r>
      <w:r w:rsidR="00CD6350" w:rsidRPr="00636F3B">
        <w:rPr>
          <w:rFonts w:eastAsia="Calibri"/>
          <w:lang w:val="pl"/>
        </w:rPr>
        <w:t>. Następstwem skorzystania z powyższej funkcji jest pojawienie się komunikatu informującego,</w:t>
      </w:r>
      <w:r w:rsidRPr="00636F3B">
        <w:rPr>
          <w:rFonts w:eastAsia="Calibri"/>
          <w:lang w:val="pl"/>
        </w:rPr>
        <w:t xml:space="preserve"> że wiadomość została wysła</w:t>
      </w:r>
      <w:r w:rsidR="00CD6350" w:rsidRPr="00636F3B">
        <w:rPr>
          <w:rFonts w:eastAsia="Calibri"/>
          <w:lang w:val="pl"/>
        </w:rPr>
        <w:t>na do Z</w:t>
      </w:r>
      <w:r w:rsidR="00FB0199" w:rsidRPr="00636F3B">
        <w:rPr>
          <w:rFonts w:eastAsia="Calibri"/>
          <w:lang w:val="pl"/>
        </w:rPr>
        <w:t>amawiającego;</w:t>
      </w:r>
    </w:p>
    <w:p w14:paraId="74F358BE" w14:textId="77777777" w:rsidR="00636F3B" w:rsidRDefault="006727FE" w:rsidP="00B52402">
      <w:pPr>
        <w:pStyle w:val="Nagwek3"/>
        <w:widowControl w:val="0"/>
        <w:numPr>
          <w:ilvl w:val="0"/>
          <w:numId w:val="14"/>
        </w:numPr>
        <w:ind w:left="568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Wykonawca może zwrócić się do Zamawiającego z wnioskiem o wyjaśnienie treści SWZ. Zamawiający jest obowiązany udzielić wyjaśnień niezwłocz</w:t>
      </w:r>
      <w:r w:rsidR="00301EA8" w:rsidRPr="00636F3B">
        <w:rPr>
          <w:rFonts w:eastAsia="Calibri"/>
          <w:lang w:val="pl"/>
        </w:rPr>
        <w:t>nie, jednak nie później niż na 2</w:t>
      </w:r>
      <w:r w:rsidRPr="00636F3B">
        <w:rPr>
          <w:rFonts w:eastAsia="Calibri"/>
          <w:lang w:val="pl"/>
        </w:rPr>
        <w:t xml:space="preserve"> dni przed upływem terminu składania ofert,</w:t>
      </w:r>
      <w:r w:rsidR="00FC3A95" w:rsidRPr="00636F3B">
        <w:rPr>
          <w:rFonts w:eastAsia="Calibri"/>
          <w:lang w:val="pl"/>
        </w:rPr>
        <w:t xml:space="preserve"> pod</w:t>
      </w:r>
      <w:r w:rsidRPr="00636F3B">
        <w:rPr>
          <w:rFonts w:eastAsia="Calibri"/>
          <w:lang w:val="pl"/>
        </w:rPr>
        <w:t xml:space="preserve"> warunkiem</w:t>
      </w:r>
      <w:r w:rsidR="00FC3A95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że wniosek o wyjaśnienie treści SWZ wpłynął do </w:t>
      </w:r>
      <w:r w:rsidR="00604E32" w:rsidRPr="00636F3B">
        <w:rPr>
          <w:rFonts w:eastAsia="Calibri"/>
          <w:lang w:val="pl"/>
        </w:rPr>
        <w:t>Z</w:t>
      </w:r>
      <w:r w:rsidRPr="00636F3B">
        <w:rPr>
          <w:rFonts w:eastAsia="Calibri"/>
          <w:lang w:val="pl"/>
        </w:rPr>
        <w:t>amawiającego nie późn</w:t>
      </w:r>
      <w:r w:rsidR="00301EA8" w:rsidRPr="00636F3B">
        <w:rPr>
          <w:rFonts w:eastAsia="Calibri"/>
          <w:lang w:val="pl"/>
        </w:rPr>
        <w:t xml:space="preserve">iej niż na </w:t>
      </w:r>
      <w:r w:rsidRPr="00636F3B">
        <w:rPr>
          <w:rFonts w:eastAsia="Calibri"/>
          <w:lang w:val="pl"/>
        </w:rPr>
        <w:t>4 dni przed upływem terminu składania ofert;</w:t>
      </w:r>
    </w:p>
    <w:p w14:paraId="42219843" w14:textId="77777777" w:rsidR="00636F3B" w:rsidRDefault="006727FE" w:rsidP="00B52402">
      <w:pPr>
        <w:pStyle w:val="Nagwek3"/>
        <w:widowControl w:val="0"/>
        <w:numPr>
          <w:ilvl w:val="0"/>
          <w:numId w:val="14"/>
        </w:numPr>
        <w:ind w:left="568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Jeżeli Zamawiający nie udzieli wyjaśnień w terminie, o których mowa w pkt 5, przedłuża termin składania ofert o czas niezbędny do zapoznania się wszystkich zainteresowanych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>ykonawców z wyjaśnieniami niezbędnymi do należytego przygotowania i złożenia ofert. Przedłużenie terminu składania ofert nie wpływa na bieg terminu składania wniosku o wyjaśnienie treści SWZ;</w:t>
      </w:r>
    </w:p>
    <w:p w14:paraId="28AF268C" w14:textId="77777777" w:rsidR="00636F3B" w:rsidRDefault="006727FE" w:rsidP="00B52402">
      <w:pPr>
        <w:pStyle w:val="Nagwek3"/>
        <w:widowControl w:val="0"/>
        <w:numPr>
          <w:ilvl w:val="0"/>
          <w:numId w:val="14"/>
        </w:numPr>
        <w:ind w:left="568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2524F09F" w14:textId="646D6202" w:rsidR="00636F3B" w:rsidRDefault="00801A5D" w:rsidP="00B52402">
      <w:pPr>
        <w:pStyle w:val="Nagwek3"/>
        <w:widowControl w:val="0"/>
        <w:numPr>
          <w:ilvl w:val="0"/>
          <w:numId w:val="14"/>
        </w:numPr>
        <w:ind w:left="567" w:hanging="284"/>
        <w:contextualSpacing w:val="0"/>
        <w:rPr>
          <w:rFonts w:eastAsia="Calibri"/>
        </w:rPr>
      </w:pPr>
      <w:r w:rsidRPr="00636F3B">
        <w:rPr>
          <w:rFonts w:eastAsia="Calibri"/>
        </w:rPr>
        <w:t xml:space="preserve">W uzasadnionych przypadkach Zamawiający może przed upływem terminu składania ofert zmienić treść SWZ. W przypadku gdy zmiany treści SWZ będą istotne dla sporządzenia oferty lub będą wymagały od </w:t>
      </w:r>
      <w:r w:rsidR="00604E32" w:rsidRPr="00636F3B">
        <w:rPr>
          <w:rFonts w:eastAsia="Calibri"/>
        </w:rPr>
        <w:t>W</w:t>
      </w:r>
      <w:r w:rsidRPr="00636F3B">
        <w:rPr>
          <w:rFonts w:eastAsia="Calibri"/>
        </w:rPr>
        <w:t xml:space="preserve">ykonawców dodatkowego czasu na zapoznanie się ze zmianą SWZ i przygotowanie </w:t>
      </w:r>
      <w:r w:rsidRPr="00636F3B">
        <w:rPr>
          <w:rFonts w:eastAsia="Calibri"/>
        </w:rPr>
        <w:lastRenderedPageBreak/>
        <w:t>ofert, Zamawiający przedłuży termin składania ofert o czas niezbędny na zapoznanie się ze zmianą SWZ i przygotowanie oferty;</w:t>
      </w:r>
    </w:p>
    <w:p w14:paraId="5355C044" w14:textId="77777777" w:rsidR="00E4751B" w:rsidRPr="00E4751B" w:rsidRDefault="00E4751B" w:rsidP="00E4751B">
      <w:pPr>
        <w:pStyle w:val="Tekstpodstawowy"/>
        <w:rPr>
          <w:lang w:val="pl-PL" w:eastAsia="x-none"/>
        </w:rPr>
      </w:pPr>
    </w:p>
    <w:p w14:paraId="358AB224" w14:textId="482A9D04" w:rsidR="00636F3B" w:rsidRDefault="00D05F0F" w:rsidP="00E4751B">
      <w:pPr>
        <w:pStyle w:val="Nagwek3"/>
        <w:widowControl w:val="0"/>
        <w:numPr>
          <w:ilvl w:val="0"/>
          <w:numId w:val="14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Zamawiający będzie przekazywał </w:t>
      </w:r>
      <w:r w:rsidR="00FC0CC1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ykonawcom informacje w formie elektronicznej za pośrednictwem </w:t>
      </w:r>
      <w:r w:rsidR="00FB0199" w:rsidRPr="00636F3B">
        <w:rPr>
          <w:rFonts w:eastAsia="Calibri" w:cs="Arial"/>
          <w:szCs w:val="20"/>
          <w:lang w:val="pl" w:eastAsia="pl-PL"/>
        </w:rPr>
        <w:t>platformy</w:t>
      </w:r>
      <w:r w:rsidRPr="00636F3B">
        <w:rPr>
          <w:rFonts w:eastAsia="Calibri"/>
          <w:lang w:val="pl"/>
        </w:rPr>
        <w:t>. Informacje</w:t>
      </w:r>
      <w:r w:rsidR="00FB0199" w:rsidRPr="00636F3B">
        <w:rPr>
          <w:rFonts w:eastAsia="Calibri"/>
          <w:lang w:val="pl"/>
        </w:rPr>
        <w:t xml:space="preserve"> dotyczące wniosków o wyjaśnienie treści SWZ, zmiany treści SWZ</w:t>
      </w:r>
      <w:r w:rsidRPr="00636F3B">
        <w:rPr>
          <w:rFonts w:eastAsia="Calibri"/>
          <w:lang w:val="pl"/>
        </w:rPr>
        <w:t>, zmiany terminu składania i otwarcia ofert</w:t>
      </w:r>
      <w:r w:rsidR="00FB0199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Zamawiający będzie zamieszczał na platformie </w:t>
      </w:r>
      <w:r w:rsidR="008657DF">
        <w:rPr>
          <w:rFonts w:eastAsia="Calibri"/>
          <w:lang w:val="pl"/>
        </w:rPr>
        <w:t xml:space="preserve">                    </w:t>
      </w:r>
      <w:r w:rsidRPr="00636F3B">
        <w:rPr>
          <w:rFonts w:eastAsia="Calibri"/>
          <w:lang w:val="pl"/>
        </w:rPr>
        <w:t>w sekcji “Komunikaty”</w:t>
      </w:r>
      <w:r w:rsidR="00801A5D" w:rsidRPr="00636F3B">
        <w:rPr>
          <w:rFonts w:eastAsia="Calibri"/>
          <w:lang w:val="pl"/>
        </w:rPr>
        <w:t xml:space="preserve"> oraz na stroni</w:t>
      </w:r>
      <w:r w:rsidR="00CD1C73" w:rsidRPr="00636F3B">
        <w:rPr>
          <w:rFonts w:eastAsia="Calibri"/>
          <w:lang w:val="pl"/>
        </w:rPr>
        <w:t>e</w:t>
      </w:r>
      <w:r w:rsidR="00801A5D" w:rsidRPr="00636F3B">
        <w:rPr>
          <w:rFonts w:eastAsia="Calibri"/>
          <w:lang w:val="pl"/>
        </w:rPr>
        <w:t xml:space="preserve"> interne</w:t>
      </w:r>
      <w:r w:rsidR="00CD1C73" w:rsidRPr="00636F3B">
        <w:rPr>
          <w:rFonts w:eastAsia="Calibri"/>
          <w:lang w:val="pl"/>
        </w:rPr>
        <w:t>towej prowadzonego postępowania.</w:t>
      </w:r>
      <w:r w:rsidRPr="00636F3B">
        <w:rPr>
          <w:rFonts w:eastAsia="Calibri"/>
          <w:lang w:val="pl"/>
        </w:rPr>
        <w:t xml:space="preserve"> Korespondencja, której zgodnie z obowiązującymi przepisami adresatem jest konkretny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ykonawca, będzie przekazywana w formie elektronicznej za pośrednictwem </w:t>
      </w:r>
      <w:hyperlink r:id="rId15">
        <w:r w:rsidRPr="00636F3B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 w:rsidRPr="00636F3B">
        <w:rPr>
          <w:rFonts w:eastAsia="Calibri"/>
          <w:lang w:val="pl"/>
        </w:rPr>
        <w:t xml:space="preserve"> do konkretnego </w:t>
      </w:r>
      <w:r w:rsidR="00604E32" w:rsidRPr="00636F3B">
        <w:rPr>
          <w:rFonts w:eastAsia="Calibri"/>
          <w:lang w:val="pl"/>
        </w:rPr>
        <w:t>W</w:t>
      </w:r>
      <w:r w:rsidR="00BE07E2" w:rsidRPr="00636F3B">
        <w:rPr>
          <w:rFonts w:eastAsia="Calibri"/>
          <w:lang w:val="pl"/>
        </w:rPr>
        <w:t>ykonawcy;</w:t>
      </w:r>
    </w:p>
    <w:p w14:paraId="5901E9FB" w14:textId="77777777" w:rsidR="00636F3B" w:rsidRDefault="00D05F0F" w:rsidP="00E4751B">
      <w:pPr>
        <w:pStyle w:val="Nagwek3"/>
        <w:widowControl w:val="0"/>
        <w:numPr>
          <w:ilvl w:val="0"/>
          <w:numId w:val="14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Wykonawca jako podmiot profes</w:t>
      </w:r>
      <w:r w:rsidR="00BE07E2" w:rsidRPr="00636F3B">
        <w:rPr>
          <w:rFonts w:eastAsia="Calibri"/>
          <w:lang w:val="pl"/>
        </w:rPr>
        <w:t>jonalny ma obowiązek weryfikacji</w:t>
      </w:r>
      <w:r w:rsidRPr="00636F3B">
        <w:rPr>
          <w:rFonts w:eastAsia="Calibri"/>
          <w:lang w:val="pl"/>
        </w:rPr>
        <w:t xml:space="preserve"> komunikatów i wiadomości bezp</w:t>
      </w:r>
      <w:r w:rsidR="00BE07E2" w:rsidRPr="00636F3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636F3B">
        <w:rPr>
          <w:rFonts w:eastAsia="Calibri"/>
          <w:lang w:val="pl"/>
        </w:rPr>
        <w:t xml:space="preserve"> system</w:t>
      </w:r>
      <w:r w:rsidR="00BE07E2" w:rsidRPr="00636F3B">
        <w:rPr>
          <w:rFonts w:eastAsia="Calibri"/>
          <w:lang w:val="pl"/>
        </w:rPr>
        <w:t>u lub możliwe jest przekierowanie powiadomienia do folderu SPAM;</w:t>
      </w:r>
    </w:p>
    <w:p w14:paraId="3086265F" w14:textId="0A8D4FBD" w:rsidR="00636F3B" w:rsidRDefault="006D6009" w:rsidP="00E4751B">
      <w:pPr>
        <w:pStyle w:val="Nagwek3"/>
        <w:widowControl w:val="0"/>
        <w:numPr>
          <w:ilvl w:val="0"/>
          <w:numId w:val="14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lang w:val="pl"/>
        </w:rPr>
        <w:t>Osobami uprawnionymi</w:t>
      </w:r>
      <w:r w:rsidR="00907E2D" w:rsidRPr="00636F3B">
        <w:rPr>
          <w:lang w:val="pl"/>
        </w:rPr>
        <w:t xml:space="preserve"> do kontaktu z Wykona</w:t>
      </w:r>
      <w:r w:rsidRPr="00636F3B">
        <w:rPr>
          <w:lang w:val="pl"/>
        </w:rPr>
        <w:t xml:space="preserve">wcami są: </w:t>
      </w:r>
      <w:r w:rsidR="00CB45CD" w:rsidRPr="00CB45CD">
        <w:rPr>
          <w:b/>
          <w:lang w:val="pl"/>
        </w:rPr>
        <w:t>mgr Małgorzata Wróblewska, m</w:t>
      </w:r>
      <w:r w:rsidR="00301EA8" w:rsidRPr="00CB45CD">
        <w:rPr>
          <w:b/>
          <w:color w:val="222A35" w:themeColor="text2" w:themeShade="80"/>
          <w:lang w:val="pl"/>
        </w:rPr>
        <w:t>gr</w:t>
      </w:r>
      <w:r w:rsidR="00301EA8" w:rsidRPr="00636F3B">
        <w:rPr>
          <w:b/>
          <w:color w:val="222A35" w:themeColor="text2" w:themeShade="80"/>
          <w:lang w:val="pl"/>
        </w:rPr>
        <w:t xml:space="preserve"> </w:t>
      </w:r>
      <w:r w:rsidR="00BE6370" w:rsidRPr="00BE6370">
        <w:rPr>
          <w:b/>
          <w:color w:val="222A35" w:themeColor="text2" w:themeShade="80"/>
          <w:lang w:val="pl"/>
        </w:rPr>
        <w:t>Justyna Rutkowska – Zawada</w:t>
      </w:r>
      <w:r w:rsidR="00301EA8" w:rsidRPr="00636F3B">
        <w:rPr>
          <w:b/>
          <w:color w:val="222A35" w:themeColor="text2" w:themeShade="80"/>
          <w:lang w:val="pl"/>
        </w:rPr>
        <w:t>, mgr Damian Ludwikowski</w:t>
      </w:r>
      <w:r w:rsidR="00E9373B" w:rsidRPr="00636F3B">
        <w:rPr>
          <w:b/>
          <w:color w:val="222A35" w:themeColor="text2" w:themeShade="80"/>
          <w:lang w:val="pl"/>
        </w:rPr>
        <w:t xml:space="preserve">, mgr </w:t>
      </w:r>
      <w:r w:rsidR="00BE6370" w:rsidRPr="00636F3B">
        <w:rPr>
          <w:b/>
          <w:color w:val="222A35" w:themeColor="text2" w:themeShade="80"/>
          <w:lang w:val="pl"/>
        </w:rPr>
        <w:t>Kalina Rożek</w:t>
      </w:r>
      <w:r w:rsidR="00C540B8" w:rsidRPr="00636F3B">
        <w:rPr>
          <w:color w:val="222A35" w:themeColor="text2" w:themeShade="80"/>
          <w:lang w:val="pl"/>
        </w:rPr>
        <w:t xml:space="preserve">. </w:t>
      </w:r>
      <w:r w:rsidR="00C540B8" w:rsidRPr="00636F3B">
        <w:rPr>
          <w:lang w:val="pl"/>
        </w:rPr>
        <w:t xml:space="preserve">Adres mailowy: </w:t>
      </w:r>
      <w:hyperlink r:id="rId16" w:history="1">
        <w:r w:rsidR="00C540B8" w:rsidRPr="00636F3B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 w:rsidRPr="00636F3B">
        <w:rPr>
          <w:color w:val="222A35" w:themeColor="text2" w:themeShade="80"/>
          <w:lang w:val="pl"/>
        </w:rPr>
        <w:t xml:space="preserve">. </w:t>
      </w:r>
      <w:r w:rsidR="00C540B8" w:rsidRPr="00636F3B">
        <w:rPr>
          <w:lang w:val="pl"/>
        </w:rPr>
        <w:t>W korespondencji z Zamawiającym należy posług</w:t>
      </w:r>
      <w:r w:rsidR="00FC3A95" w:rsidRPr="00636F3B">
        <w:rPr>
          <w:lang w:val="pl"/>
        </w:rPr>
        <w:t>iwać się sygnaturą postępowania;</w:t>
      </w:r>
    </w:p>
    <w:p w14:paraId="5B54102A" w14:textId="257ACFF9" w:rsidR="00FC3A95" w:rsidRPr="00636F3B" w:rsidRDefault="00FC3A95" w:rsidP="00E4751B">
      <w:pPr>
        <w:pStyle w:val="Nagwek3"/>
        <w:widowControl w:val="0"/>
        <w:numPr>
          <w:ilvl w:val="0"/>
          <w:numId w:val="14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lang w:val="pl"/>
        </w:rPr>
        <w:t>komunikacja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5B5BDF" w:rsidRDefault="006D6009" w:rsidP="00E4751B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Informacje o wymaganiach technicznych i organizacyjnych sporządzania, wysyłania i odbierania korespondencji elektronicznej.</w:t>
      </w:r>
    </w:p>
    <w:p w14:paraId="7005FBBF" w14:textId="02386738" w:rsidR="006D6009" w:rsidRPr="005B5BDF" w:rsidRDefault="00357D01" w:rsidP="00E4751B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color w:val="222A35" w:themeColor="text2" w:themeShade="80"/>
          <w:lang w:val="pl"/>
        </w:rPr>
      </w:pPr>
      <w:r w:rsidRPr="005B5BDF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5B5BDF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5B5BDF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5B5BDF" w:rsidRDefault="006D6009" w:rsidP="00E4751B">
      <w:pPr>
        <w:pStyle w:val="Nagwek4"/>
        <w:widowControl w:val="0"/>
        <w:numPr>
          <w:ilvl w:val="0"/>
          <w:numId w:val="16"/>
        </w:numPr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5B5BDF">
        <w:rPr>
          <w:rFonts w:eastAsia="Calibri"/>
        </w:rPr>
        <w:t>kb</w:t>
      </w:r>
      <w:proofErr w:type="spellEnd"/>
      <w:r w:rsidRPr="005B5BDF">
        <w:rPr>
          <w:rFonts w:eastAsia="Calibri"/>
        </w:rPr>
        <w:t>/s,</w:t>
      </w:r>
    </w:p>
    <w:p w14:paraId="4784AF24" w14:textId="77777777" w:rsidR="006D6009" w:rsidRPr="005B5BDF" w:rsidRDefault="006D6009" w:rsidP="00E475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59772BD5" w:rsidR="006D6009" w:rsidRPr="005B5BDF" w:rsidRDefault="006D6009" w:rsidP="00E475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zainstalowana dowolna przeglądarka internetowa, w przypadku Internet Explorer minimalnie wersja 10</w:t>
      </w:r>
      <w:r w:rsidR="007E77EF">
        <w:rPr>
          <w:rFonts w:eastAsia="Calibri"/>
          <w:lang w:val="pl-PL"/>
        </w:rPr>
        <w:t>.</w:t>
      </w:r>
      <w:r w:rsidRPr="005B5BDF">
        <w:rPr>
          <w:rFonts w:eastAsia="Calibri"/>
        </w:rPr>
        <w:t>0,</w:t>
      </w:r>
    </w:p>
    <w:p w14:paraId="54704A04" w14:textId="77777777" w:rsidR="006D6009" w:rsidRPr="005B5BDF" w:rsidRDefault="006D6009" w:rsidP="00E475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włączona obsługa JavaScript,</w:t>
      </w:r>
    </w:p>
    <w:p w14:paraId="72D45537" w14:textId="77777777" w:rsidR="006D6009" w:rsidRPr="005B5BDF" w:rsidRDefault="006D6009" w:rsidP="00E475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zainstalowany program Adobe </w:t>
      </w:r>
      <w:proofErr w:type="spellStart"/>
      <w:r w:rsidRPr="005B5BDF">
        <w:rPr>
          <w:rFonts w:eastAsia="Calibri"/>
        </w:rPr>
        <w:t>Acrobat</w:t>
      </w:r>
      <w:proofErr w:type="spellEnd"/>
      <w:r w:rsidRPr="005B5BD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5B5BDF" w:rsidRDefault="00ED5508" w:rsidP="00E475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platforma</w:t>
      </w:r>
      <w:r w:rsidR="006D6009" w:rsidRPr="005B5BD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5B5BDF" w:rsidRDefault="00ED5508" w:rsidP="00E475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o</w:t>
      </w:r>
      <w:r w:rsidR="006D6009" w:rsidRPr="005B5BD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5B5BDF">
        <w:rPr>
          <w:rFonts w:eastAsia="Calibri"/>
        </w:rPr>
        <w:t>hh:mm:ss</w:t>
      </w:r>
      <w:proofErr w:type="spellEnd"/>
      <w:r w:rsidR="006D6009" w:rsidRPr="005B5BDF">
        <w:rPr>
          <w:rFonts w:eastAsia="Calibri"/>
        </w:rPr>
        <w:t>) generowany wg. czasu lokalnego serwera synchronizowanego z zegarem Głównego Urzędu Miar.</w:t>
      </w:r>
    </w:p>
    <w:p w14:paraId="57BE9EA9" w14:textId="48E6FDC1" w:rsidR="00D05F0F" w:rsidRPr="00604E32" w:rsidRDefault="00D05F0F" w:rsidP="00B52402">
      <w:pPr>
        <w:pStyle w:val="Nagwek3"/>
        <w:widowControl w:val="0"/>
        <w:numPr>
          <w:ilvl w:val="0"/>
          <w:numId w:val="15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Wykonawca, przystępując do niniejszego postępowania o udzielenie zamówienia publicznego:</w:t>
      </w:r>
    </w:p>
    <w:p w14:paraId="46A14E8F" w14:textId="0A67D81F" w:rsidR="00604E32" w:rsidRPr="00604E32" w:rsidRDefault="00D05F0F" w:rsidP="00B52402">
      <w:pPr>
        <w:pStyle w:val="Nagwek4"/>
        <w:widowControl w:val="0"/>
        <w:numPr>
          <w:ilvl w:val="0"/>
          <w:numId w:val="17"/>
        </w:numPr>
        <w:spacing w:before="0" w:after="0"/>
        <w:ind w:left="851" w:hanging="284"/>
        <w:contextualSpacing w:val="0"/>
      </w:pPr>
      <w:r w:rsidRPr="005B5BDF">
        <w:t xml:space="preserve">akceptuje warunki korzystania z </w:t>
      </w:r>
      <w:hyperlink r:id="rId18">
        <w:r w:rsidRPr="005B5BDF">
          <w:rPr>
            <w:rStyle w:val="Hipercze"/>
            <w:rFonts w:cs="Arial"/>
            <w:lang w:val="pl" w:eastAsia="pl-PL"/>
          </w:rPr>
          <w:t>platformazakupowa.pl</w:t>
        </w:r>
      </w:hyperlink>
      <w:r w:rsidRPr="005B5BDF">
        <w:t xml:space="preserve"> określone w Regulaminie zamieszczonym na stronie internetowej </w:t>
      </w:r>
      <w:r w:rsidR="00301EA8" w:rsidRPr="005B5BDF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5B5BDF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 w:rsidRPr="005B5BDF">
        <w:rPr>
          <w:rFonts w:cs="Arial"/>
          <w:lang w:val="pl" w:eastAsia="pl-PL"/>
        </w:rPr>
        <w:t xml:space="preserve"> </w:t>
      </w:r>
      <w:r w:rsidRPr="005B5BDF">
        <w:t xml:space="preserve">  </w:t>
      </w:r>
      <w:r w:rsidRPr="005B5BDF">
        <w:lastRenderedPageBreak/>
        <w:t>w</w:t>
      </w:r>
      <w:r w:rsidR="00301EA8" w:rsidRPr="005B5BDF">
        <w:rPr>
          <w:lang w:val="pl-PL"/>
        </w:rPr>
        <w:t> </w:t>
      </w:r>
      <w:r w:rsidRPr="005B5BDF">
        <w:t>zakładce „Regul</w:t>
      </w:r>
      <w:r w:rsidR="009159B0" w:rsidRPr="005B5BDF">
        <w:t>amin" oraz uznaje go za wiążący,</w:t>
      </w:r>
    </w:p>
    <w:p w14:paraId="55E9A42A" w14:textId="381AF0BE" w:rsidR="00D05F0F" w:rsidRPr="005B5BDF" w:rsidRDefault="00D05F0F" w:rsidP="005F6613">
      <w:pPr>
        <w:pStyle w:val="Nagwek4"/>
        <w:widowControl w:val="0"/>
        <w:spacing w:before="0" w:after="0"/>
        <w:ind w:left="851" w:hanging="284"/>
        <w:contextualSpacing w:val="0"/>
      </w:pPr>
      <w:r w:rsidRPr="005B5BDF">
        <w:t>zapoznał i stosuje się do Ins</w:t>
      </w:r>
      <w:r w:rsidR="009159B0" w:rsidRPr="005B5BDF">
        <w:t>trukcji składania ofert</w:t>
      </w:r>
      <w:r w:rsidRPr="005B5BDF">
        <w:t xml:space="preserve"> dostępnej </w:t>
      </w:r>
      <w:r w:rsidR="00301EA8" w:rsidRPr="005B5BDF">
        <w:rPr>
          <w:rFonts w:cs="Arial"/>
          <w:lang w:eastAsia="pl-PL"/>
        </w:rPr>
        <w:t xml:space="preserve">pod adresem: </w:t>
      </w:r>
      <w:hyperlink r:id="rId20" w:history="1">
        <w:r w:rsidR="00301EA8" w:rsidRPr="005B5BDF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 w:rsidRPr="005B5BDF">
        <w:rPr>
          <w:rFonts w:cs="Arial"/>
          <w:lang w:val="pl" w:eastAsia="pl-PL"/>
        </w:rPr>
        <w:t xml:space="preserve"> </w:t>
      </w:r>
    </w:p>
    <w:p w14:paraId="1FDA5B0F" w14:textId="4EB28B90" w:rsidR="009159B0" w:rsidRPr="005B5BDF" w:rsidRDefault="009159B0" w:rsidP="00B52402">
      <w:pPr>
        <w:pStyle w:val="Nagwek3"/>
        <w:widowControl w:val="0"/>
        <w:numPr>
          <w:ilvl w:val="0"/>
          <w:numId w:val="15"/>
        </w:numPr>
        <w:ind w:left="567" w:hanging="283"/>
        <w:contextualSpacing w:val="0"/>
        <w:rPr>
          <w:lang w:val="pl"/>
        </w:rPr>
      </w:pPr>
      <w:r w:rsidRPr="005B5BDF">
        <w:rPr>
          <w:lang w:val="pl"/>
        </w:rPr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</w:t>
      </w:r>
      <w:r w:rsidR="009E68C1" w:rsidRPr="005B5BDF">
        <w:rPr>
          <w:lang w:val="pl"/>
        </w:rPr>
        <w:t>p</w:t>
      </w:r>
      <w:r w:rsidR="00471B27" w:rsidRPr="005B5BDF">
        <w:rPr>
          <w:lang w:val="pl"/>
        </w:rPr>
        <w:t xml:space="preserve">oprzez </w:t>
      </w:r>
      <w:r w:rsidRPr="005B5BDF">
        <w:rPr>
          <w:lang w:val="pl"/>
        </w:rPr>
        <w:t>złożenie oferty w</w:t>
      </w:r>
      <w:r w:rsidR="00471B27" w:rsidRPr="005B5BDF">
        <w:rPr>
          <w:lang w:val="pl"/>
        </w:rPr>
        <w:t xml:space="preserve"> zakładce „Wyślij wiadomość do Z</w:t>
      </w:r>
      <w:r w:rsidRPr="005B5BDF">
        <w:rPr>
          <w:lang w:val="pl"/>
        </w:rPr>
        <w:t>amawiającego”). Taka oferta zostanie uznana przez Zamawiającego za ofertę handlową i nie będzie brana pod uwagę w przedmiotowym postępowaniu</w:t>
      </w:r>
      <w:r w:rsidR="00471B27" w:rsidRPr="005B5BDF">
        <w:rPr>
          <w:lang w:val="pl"/>
        </w:rPr>
        <w:t>, z uwagi na brak dotrzymania wymogu braku możliwości zapoznania się z ofertą przed terminem jej złożenia, o którym mowa w art. 221</w:t>
      </w:r>
      <w:r w:rsidR="00FC3A95" w:rsidRPr="005B5BDF">
        <w:rPr>
          <w:lang w:val="pl"/>
        </w:rPr>
        <w:t xml:space="preserve"> </w:t>
      </w:r>
      <w:r w:rsidR="00471B27" w:rsidRPr="005B5BDF">
        <w:rPr>
          <w:lang w:val="pl"/>
        </w:rPr>
        <w:t xml:space="preserve">ustawy </w:t>
      </w:r>
      <w:proofErr w:type="spellStart"/>
      <w:r w:rsidR="00471B27" w:rsidRPr="005B5BDF">
        <w:rPr>
          <w:lang w:val="pl"/>
        </w:rPr>
        <w:t>Pzp</w:t>
      </w:r>
      <w:proofErr w:type="spellEnd"/>
      <w:r w:rsidRPr="005B5BDF">
        <w:rPr>
          <w:lang w:val="pl"/>
        </w:rPr>
        <w:t>.</w:t>
      </w:r>
    </w:p>
    <w:p w14:paraId="6FDAF774" w14:textId="6D64028D" w:rsidR="00E93D14" w:rsidRPr="00636F3B" w:rsidRDefault="00D05F0F" w:rsidP="00B52402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 xml:space="preserve">Zamawiający informuje, że instrukcje korzystania z </w:t>
      </w:r>
      <w:r w:rsidR="00471B27" w:rsidRPr="005B5BDF">
        <w:rPr>
          <w:rFonts w:eastAsia="Calibri"/>
          <w:lang w:val="pl"/>
        </w:rPr>
        <w:t>platformy</w:t>
      </w:r>
      <w:r w:rsidRPr="005B5BDF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 w:rsidRPr="005B5BDF">
        <w:rPr>
          <w:rFonts w:eastAsia="Calibri"/>
          <w:lang w:val="pl"/>
        </w:rPr>
        <w:t xml:space="preserve"> </w:t>
      </w:r>
      <w:hyperlink r:id="rId21">
        <w:r w:rsidR="00471B27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Calibri"/>
          <w:lang w:val="pl"/>
        </w:rPr>
        <w:t xml:space="preserve"> znajdują się w</w:t>
      </w:r>
      <w:r w:rsidR="00E93D14" w:rsidRPr="005B5BDF">
        <w:rPr>
          <w:rFonts w:eastAsia="Calibri"/>
          <w:lang w:val="pl"/>
        </w:rPr>
        <w:t> </w:t>
      </w:r>
      <w:r w:rsidRPr="005B5BDF">
        <w:rPr>
          <w:rFonts w:eastAsia="Calibri"/>
          <w:lang w:val="pl"/>
        </w:rPr>
        <w:t>zakładce „Instrukcje dla Wykonawców" na stronie internetowej pod adresem:</w:t>
      </w:r>
      <w:r w:rsidR="00636F3B">
        <w:rPr>
          <w:rFonts w:eastAsia="Calibri"/>
          <w:lang w:val="pl"/>
        </w:rPr>
        <w:t xml:space="preserve"> </w:t>
      </w:r>
      <w:hyperlink r:id="rId22">
        <w:r w:rsidR="00E93D14" w:rsidRPr="00636F3B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Default="003439DD" w:rsidP="00383F19">
      <w:pPr>
        <w:pStyle w:val="Nagwek2"/>
        <w:keepNext w:val="0"/>
        <w:widowControl w:val="0"/>
        <w:spacing w:after="0" w:line="360" w:lineRule="auto"/>
        <w:ind w:left="284" w:hanging="283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Rekomendacje.</w:t>
      </w:r>
    </w:p>
    <w:p w14:paraId="4CA84693" w14:textId="77777777" w:rsidR="00636F3B" w:rsidRPr="005B5BDF" w:rsidRDefault="00636F3B" w:rsidP="00B52402">
      <w:pPr>
        <w:pStyle w:val="Nagwek3"/>
        <w:widowControl w:val="0"/>
        <w:numPr>
          <w:ilvl w:val="0"/>
          <w:numId w:val="57"/>
        </w:numPr>
        <w:ind w:left="567" w:hanging="283"/>
        <w:contextualSpacing w:val="0"/>
      </w:pPr>
      <w:r w:rsidRPr="005B5BDF">
        <w:t xml:space="preserve">Formaty plików wykorzystywanych przez </w:t>
      </w:r>
      <w:r>
        <w:t>W</w:t>
      </w:r>
      <w:r w:rsidRPr="005B5BDF">
        <w:t>ykonawców powinny być zgodne z Rozporządzeniem Rady Ministrów z dnia 12 kwietnia 2012 r. w sprawie Krajowych Ram Interoperacyjności, minimalnych wymagań dla rejestrów publicznych i wymiany informacji w postaci elektronicznej oraz minimalnych wymagań dla systemów teleinformatycznych (</w:t>
      </w:r>
      <w:proofErr w:type="spellStart"/>
      <w:r w:rsidRPr="005B5BDF">
        <w:t>t.j</w:t>
      </w:r>
      <w:proofErr w:type="spellEnd"/>
      <w:r w:rsidRPr="005B5BDF">
        <w:t>. Dz.U. z 2017 r. 2247);</w:t>
      </w:r>
    </w:p>
    <w:p w14:paraId="6EA841FA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tabs>
          <w:tab w:val="left" w:pos="4774"/>
        </w:tabs>
        <w:ind w:left="567" w:hanging="283"/>
        <w:contextualSpacing w:val="0"/>
        <w:rPr>
          <w:lang w:val="pl"/>
        </w:rPr>
      </w:pPr>
      <w:r w:rsidRPr="005B5BDF">
        <w:rPr>
          <w:lang w:val="pl"/>
        </w:rPr>
        <w:t>Zamawiający rekomenduje wykorzystanie formatów: .pdf .</w:t>
      </w:r>
      <w:proofErr w:type="spellStart"/>
      <w:r w:rsidRPr="005B5BDF">
        <w:rPr>
          <w:lang w:val="pl"/>
        </w:rPr>
        <w:t>doc</w:t>
      </w:r>
      <w:proofErr w:type="spellEnd"/>
      <w:r w:rsidRPr="005B5BDF">
        <w:rPr>
          <w:lang w:val="pl"/>
        </w:rPr>
        <w:t xml:space="preserve"> .xls .jpg (.</w:t>
      </w:r>
      <w:proofErr w:type="spellStart"/>
      <w:r w:rsidRPr="005B5BDF">
        <w:rPr>
          <w:lang w:val="pl"/>
        </w:rPr>
        <w:t>jpeg</w:t>
      </w:r>
      <w:proofErr w:type="spellEnd"/>
      <w:r w:rsidRPr="005B5BDF">
        <w:rPr>
          <w:lang w:val="pl"/>
        </w:rPr>
        <w:t xml:space="preserve">) </w:t>
      </w:r>
      <w:r w:rsidRPr="005B5BDF">
        <w:rPr>
          <w:b/>
          <w:lang w:val="pl"/>
        </w:rPr>
        <w:t>ze szczególnym wskazaniem na .pdf;</w:t>
      </w:r>
    </w:p>
    <w:p w14:paraId="47F80616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W celu ewentualnej kompresji danych Zamawiający rekomenduje wykorzystanie jednego z formatów:</w:t>
      </w:r>
    </w:p>
    <w:p w14:paraId="3626D18D" w14:textId="77777777" w:rsidR="00ED05E2" w:rsidRPr="00ED05E2" w:rsidRDefault="00636F3B" w:rsidP="00B52402">
      <w:pPr>
        <w:pStyle w:val="Nagwek4"/>
        <w:widowControl w:val="0"/>
        <w:numPr>
          <w:ilvl w:val="1"/>
          <w:numId w:val="58"/>
        </w:numPr>
        <w:spacing w:before="0" w:after="0"/>
        <w:ind w:left="851" w:hanging="284"/>
        <w:contextualSpacing w:val="0"/>
      </w:pPr>
      <w:r w:rsidRPr="005B5BDF">
        <w:t>.zip</w:t>
      </w:r>
      <w:r w:rsidR="00B779FF">
        <w:rPr>
          <w:lang w:val="pl-PL"/>
        </w:rPr>
        <w:t>,</w:t>
      </w:r>
      <w:r w:rsidRPr="005B5BDF">
        <w:t xml:space="preserve"> </w:t>
      </w:r>
      <w:r w:rsidR="00B779FF">
        <w:rPr>
          <w:lang w:val="pl-PL"/>
        </w:rPr>
        <w:t xml:space="preserve"> </w:t>
      </w:r>
    </w:p>
    <w:p w14:paraId="6DB8A3CA" w14:textId="11098B04" w:rsidR="00636F3B" w:rsidRPr="005B5BDF" w:rsidRDefault="00B779FF" w:rsidP="00B52402">
      <w:pPr>
        <w:pStyle w:val="Nagwek4"/>
        <w:widowControl w:val="0"/>
        <w:numPr>
          <w:ilvl w:val="1"/>
          <w:numId w:val="58"/>
        </w:numPr>
        <w:spacing w:before="0" w:after="0"/>
        <w:ind w:left="851" w:hanging="284"/>
        <w:contextualSpacing w:val="0"/>
      </w:pPr>
      <w:r>
        <w:rPr>
          <w:lang w:val="pl-PL"/>
        </w:rPr>
        <w:t>b</w:t>
      </w:r>
      <w:r w:rsidR="00636F3B" w:rsidRPr="005B5BDF">
        <w:t>.7Z</w:t>
      </w:r>
      <w:r>
        <w:rPr>
          <w:lang w:val="pl-PL"/>
        </w:rPr>
        <w:t>.</w:t>
      </w:r>
    </w:p>
    <w:p w14:paraId="5F7073E4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Do formatów uznanych za powszechne a nie występujących w rozporządzeniu należą: .</w:t>
      </w:r>
      <w:proofErr w:type="spellStart"/>
      <w:r w:rsidRPr="005B5BDF">
        <w:rPr>
          <w:lang w:val="pl"/>
        </w:rPr>
        <w:t>rar</w:t>
      </w:r>
      <w:proofErr w:type="spellEnd"/>
      <w:r w:rsidRPr="005B5BDF">
        <w:rPr>
          <w:lang w:val="pl"/>
        </w:rPr>
        <w:t xml:space="preserve"> .gif .</w:t>
      </w:r>
      <w:proofErr w:type="spellStart"/>
      <w:r w:rsidRPr="005B5BDF">
        <w:rPr>
          <w:lang w:val="pl"/>
        </w:rPr>
        <w:t>bmp</w:t>
      </w:r>
      <w:proofErr w:type="spellEnd"/>
      <w:r w:rsidRPr="005B5BDF">
        <w:rPr>
          <w:lang w:val="pl"/>
        </w:rPr>
        <w:t xml:space="preserve"> .</w:t>
      </w:r>
      <w:proofErr w:type="spellStart"/>
      <w:r w:rsidRPr="005B5BDF">
        <w:rPr>
          <w:lang w:val="pl"/>
        </w:rPr>
        <w:t>numbers</w:t>
      </w:r>
      <w:proofErr w:type="spellEnd"/>
      <w:r w:rsidRPr="005B5BDF">
        <w:rPr>
          <w:lang w:val="pl"/>
        </w:rPr>
        <w:t xml:space="preserve"> .</w:t>
      </w:r>
      <w:proofErr w:type="spellStart"/>
      <w:r w:rsidRPr="005B5BDF">
        <w:rPr>
          <w:lang w:val="pl"/>
        </w:rPr>
        <w:t>pages</w:t>
      </w:r>
      <w:proofErr w:type="spellEnd"/>
      <w:r w:rsidRPr="005B5BDF">
        <w:rPr>
          <w:lang w:val="pl"/>
        </w:rPr>
        <w:t>. Dokumenty złożone w takich plikach zostaną potraktowane za złożone nieskutecznie;</w:t>
      </w:r>
    </w:p>
    <w:p w14:paraId="781AE73D" w14:textId="77777777" w:rsidR="00636F3B" w:rsidRPr="005B5BDF" w:rsidRDefault="00636F3B" w:rsidP="00383F19">
      <w:pPr>
        <w:pStyle w:val="Nagwek3"/>
        <w:widowControl w:val="0"/>
        <w:numPr>
          <w:ilvl w:val="0"/>
          <w:numId w:val="58"/>
        </w:numPr>
        <w:spacing w:after="600"/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5B5BDF">
        <w:rPr>
          <w:lang w:val="pl"/>
        </w:rPr>
        <w:t>eDoApp</w:t>
      </w:r>
      <w:proofErr w:type="spellEnd"/>
      <w:r w:rsidRPr="005B5BDF">
        <w:rPr>
          <w:lang w:val="pl"/>
        </w:rPr>
        <w:t xml:space="preserve"> służącej do składania podpisu osobistego, który wynosi max 5MB;</w:t>
      </w:r>
    </w:p>
    <w:p w14:paraId="3B260134" w14:textId="77777777" w:rsidR="00636F3B" w:rsidRPr="005B5BDF" w:rsidRDefault="00636F3B" w:rsidP="00383F19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Ze względu na niskie ryzyko naruszenia integralności pliku oraz łatwiejszą weryfikację podpisu, Zamawiający zaleca, w miarę możliwości, przekonwertowanie plików składających się na ofertę na format .pdf  i opatrzenie ich podpisem kwalifikowanym </w:t>
      </w:r>
      <w:proofErr w:type="spellStart"/>
      <w:r w:rsidRPr="005B5BDF">
        <w:rPr>
          <w:lang w:val="pl"/>
        </w:rPr>
        <w:t>PadES</w:t>
      </w:r>
      <w:proofErr w:type="spellEnd"/>
      <w:r w:rsidRPr="005B5BDF">
        <w:rPr>
          <w:lang w:val="pl"/>
        </w:rPr>
        <w:t>;</w:t>
      </w:r>
    </w:p>
    <w:p w14:paraId="3C08ED0D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Pliki w innych formatach niż PDF zaleca się opatrzyć zewnętrznym podpisem </w:t>
      </w:r>
      <w:proofErr w:type="spellStart"/>
      <w:r w:rsidRPr="005B5BDF">
        <w:rPr>
          <w:lang w:val="pl"/>
        </w:rPr>
        <w:t>XAdES</w:t>
      </w:r>
      <w:proofErr w:type="spellEnd"/>
      <w:r w:rsidRPr="005B5BDF">
        <w:rPr>
          <w:lang w:val="pl"/>
        </w:rPr>
        <w:t>. Wykonawca powinien pamiętać, aby plik z podpisem przekazywać łącznie z dokumentem podpisywanym;</w:t>
      </w:r>
    </w:p>
    <w:p w14:paraId="3D7AD84D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w przypadku podpisywania pliku przez kilka osób, stosować podpisy tego samego rodzaju. Podpisywanie różnymi rodzajami podpisów np. osobistym i kwalifikowanym może doprowadzić do problemów w weryfikacji plików; </w:t>
      </w:r>
    </w:p>
    <w:p w14:paraId="2CC8CDE0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</w:t>
      </w:r>
      <w:r>
        <w:rPr>
          <w:lang w:val="pl"/>
        </w:rPr>
        <w:t>W</w:t>
      </w:r>
      <w:r w:rsidRPr="005B5BDF">
        <w:rPr>
          <w:lang w:val="pl"/>
        </w:rPr>
        <w:t>ykonawca z odpowiednim wyprzedzeniem przetestował możliwość prawidłowego wykorzystania wybranej metody podpisania plików oferty;</w:t>
      </w:r>
    </w:p>
    <w:p w14:paraId="2E8EE44A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lastRenderedPageBreak/>
        <w:t xml:space="preserve">Zaleca się, aby komunikacja z </w:t>
      </w:r>
      <w:r>
        <w:rPr>
          <w:lang w:val="pl"/>
        </w:rPr>
        <w:t>W</w:t>
      </w:r>
      <w:r w:rsidRPr="005B5BDF">
        <w:rPr>
          <w:lang w:val="pl"/>
        </w:rPr>
        <w:t>ykonawcami odbywała się tylko na platformie za pośrednictwem formularza “Wyślij wiadomość do Zamawiającego”;</w:t>
      </w:r>
    </w:p>
    <w:p w14:paraId="3AD8C386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Ofertę należy przygotować z należytą starannością i z zachowaniem odpowiedniego odstępu czasu do daty zakończenia przyjmowania ofert;</w:t>
      </w:r>
    </w:p>
    <w:p w14:paraId="28D1C0F3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Podczas podpisywania plików zaleca się stosowanie algorytmu skrótu SHA2 zamiast SHA1; </w:t>
      </w:r>
    </w:p>
    <w:p w14:paraId="11E3F8E1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W przypadku kompresowania dokumentów np. w plik ZIP zaleca się wcześniejsze podpisanie każdego ze skompresowanych plików;</w:t>
      </w:r>
    </w:p>
    <w:p w14:paraId="71CF97F7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Zamawiający rekomenduje wykorzystanie podpisu z kwalifikowanym znacznikiem czasu;</w:t>
      </w:r>
    </w:p>
    <w:p w14:paraId="4405E2D4" w14:textId="6363E17B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nie wprowadzać jakichkolwiek zmian w plikach po podpisaniu ich podpisem kwalifikowanym. Może to skutkować naruszeniem integralności plików co równoważne będzie </w:t>
      </w:r>
      <w:r w:rsidR="008657DF">
        <w:rPr>
          <w:lang w:val="pl"/>
        </w:rPr>
        <w:t xml:space="preserve">                     </w:t>
      </w:r>
      <w:r w:rsidRPr="005B5BDF">
        <w:rPr>
          <w:lang w:val="pl"/>
        </w:rPr>
        <w:t>z koniecznością odrzucenia oferty w postępowaniu;</w:t>
      </w:r>
    </w:p>
    <w:p w14:paraId="30DBC1D9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spacing w:after="240"/>
        <w:ind w:left="567" w:hanging="283"/>
        <w:contextualSpacing w:val="0"/>
        <w:rPr>
          <w:lang w:val="pl"/>
        </w:rPr>
      </w:pPr>
      <w:r w:rsidRPr="005B5BDF">
        <w:rPr>
          <w:lang w:val="pl"/>
        </w:rPr>
        <w:t xml:space="preserve">Zamawiający nie przewiduje form komunikowania się z </w:t>
      </w:r>
      <w:r>
        <w:rPr>
          <w:lang w:val="pl"/>
        </w:rPr>
        <w:t>W</w:t>
      </w:r>
      <w:r w:rsidRPr="005B5BDF">
        <w:rPr>
          <w:lang w:val="pl"/>
        </w:rPr>
        <w:t xml:space="preserve">ykonawcami w inny sposób niż przy użyciu środków komunikacji elektronicznej w przypadku zaistnienia jednej z sytuacjach określonych w art. 65 ust. 1, art. 66 i art. 69 ustawy </w:t>
      </w:r>
      <w:proofErr w:type="spellStart"/>
      <w:r w:rsidRPr="005B5BDF">
        <w:rPr>
          <w:lang w:val="pl"/>
        </w:rPr>
        <w:t>Pzp</w:t>
      </w:r>
      <w:proofErr w:type="spellEnd"/>
      <w:r w:rsidRPr="005B5BDF">
        <w:rPr>
          <w:lang w:val="pl"/>
        </w:rPr>
        <w:t>.</w:t>
      </w:r>
    </w:p>
    <w:p w14:paraId="7369EC4C" w14:textId="4B960213" w:rsidR="007206AE" w:rsidRPr="005B5BDF" w:rsidRDefault="001C43D0" w:rsidP="00E85B4D">
      <w:pPr>
        <w:pStyle w:val="Nagwek1"/>
      </w:pPr>
      <w:bookmarkStart w:id="27" w:name="_wp2umuqo1p7z" w:colFirst="0" w:colLast="0"/>
      <w:bookmarkStart w:id="28" w:name="_Toc102113064"/>
      <w:bookmarkEnd w:id="27"/>
      <w:r w:rsidRPr="005B5BDF">
        <w:t>Opis sposobu przygotowania ofert.</w:t>
      </w:r>
      <w:bookmarkEnd w:id="28"/>
    </w:p>
    <w:p w14:paraId="5F379EB3" w14:textId="44C82CE4" w:rsidR="00C540B8" w:rsidRPr="005B5BDF" w:rsidRDefault="00C540B8" w:rsidP="00B52402">
      <w:pPr>
        <w:pStyle w:val="Nagwek2"/>
        <w:keepNext w:val="0"/>
        <w:widowControl w:val="0"/>
        <w:numPr>
          <w:ilvl w:val="0"/>
          <w:numId w:val="18"/>
        </w:numPr>
        <w:spacing w:after="0" w:line="360" w:lineRule="auto"/>
        <w:ind w:left="284" w:hanging="284"/>
        <w:contextualSpacing w:val="0"/>
      </w:pPr>
      <w:r w:rsidRPr="005B5BDF">
        <w:t>Przygotowanie oferty</w:t>
      </w:r>
      <w:r w:rsidR="00241D9C" w:rsidRPr="005B5BDF">
        <w:t xml:space="preserve"> i innych dokumentów składanych w postępowaniu</w:t>
      </w:r>
      <w:r w:rsidRPr="005B5BDF">
        <w:t xml:space="preserve">. </w:t>
      </w:r>
      <w:r w:rsidR="00002F1C" w:rsidRPr="005B5BDF">
        <w:t>Forma i aspekty techniczne.</w:t>
      </w:r>
    </w:p>
    <w:p w14:paraId="16F611E2" w14:textId="7A62324A" w:rsidR="007B0947" w:rsidRDefault="00C540B8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5B5BDF">
        <w:t xml:space="preserve">Wykonawca może złożyć </w:t>
      </w:r>
      <w:r w:rsidRPr="00AD3EF7">
        <w:rPr>
          <w:b/>
        </w:rPr>
        <w:t>tylko jedną ofertę</w:t>
      </w:r>
      <w:r w:rsidR="00CB45CD">
        <w:rPr>
          <w:b/>
        </w:rPr>
        <w:t xml:space="preserve"> </w:t>
      </w:r>
      <w:r w:rsidRPr="00AD3EF7">
        <w:rPr>
          <w:b/>
        </w:rPr>
        <w:t xml:space="preserve">w </w:t>
      </w:r>
      <w:r w:rsidR="004C4C93">
        <w:t xml:space="preserve"> </w:t>
      </w:r>
      <w:r w:rsidRPr="005B5BDF">
        <w:t>niniejsz</w:t>
      </w:r>
      <w:r w:rsidR="00CB45CD">
        <w:t xml:space="preserve">ym </w:t>
      </w:r>
      <w:r w:rsidRPr="005B5BDF">
        <w:t xml:space="preserve"> postępowani</w:t>
      </w:r>
      <w:r w:rsidR="00CB45CD">
        <w:t>u</w:t>
      </w:r>
      <w:r w:rsidRPr="005B5BDF">
        <w:t>;</w:t>
      </w:r>
    </w:p>
    <w:p w14:paraId="065D49E4" w14:textId="63B4C6FB" w:rsidR="007B0947" w:rsidRDefault="008B0002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7B0947">
        <w:rPr>
          <w:rFonts w:eastAsia="Arial Unicode MS"/>
        </w:rPr>
        <w:t xml:space="preserve">Oferta oraz wszystkie dokumenty składane przez </w:t>
      </w:r>
      <w:r w:rsidR="00ED1B83" w:rsidRPr="007B0947">
        <w:rPr>
          <w:rFonts w:eastAsia="Arial Unicode MS"/>
        </w:rPr>
        <w:t>W</w:t>
      </w:r>
      <w:r w:rsidRPr="007B0947">
        <w:rPr>
          <w:rFonts w:eastAsia="Arial Unicode MS"/>
        </w:rPr>
        <w:t xml:space="preserve">ykonawcę w toku postępowania </w:t>
      </w:r>
      <w:r w:rsidR="0035176B" w:rsidRPr="007B0947">
        <w:rPr>
          <w:rFonts w:eastAsia="Arial Unicode MS"/>
        </w:rPr>
        <w:t>po</w:t>
      </w:r>
      <w:r w:rsidRPr="007B0947">
        <w:rPr>
          <w:rFonts w:eastAsia="Arial Unicode MS"/>
        </w:rPr>
        <w:t xml:space="preserve">winny być podpisane przez osoby upoważnione do składania oświadczeń woli w imieniu </w:t>
      </w:r>
      <w:r w:rsidR="00ED1B83" w:rsidRPr="007B0947">
        <w:rPr>
          <w:rFonts w:eastAsia="Arial Unicode MS"/>
        </w:rPr>
        <w:t>W</w:t>
      </w:r>
      <w:r w:rsidRPr="007B0947">
        <w:rPr>
          <w:rFonts w:eastAsia="Arial Unicode MS"/>
        </w:rPr>
        <w:t xml:space="preserve">ykonawcy, zgodnie </w:t>
      </w:r>
      <w:r w:rsid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z zasadą reprezentacji wynikającą z postanowień odpowiednich przepisów prawnych, umowy, uchwały lub prawidłowo sporządzonego pełnomocnictwa;</w:t>
      </w:r>
    </w:p>
    <w:p w14:paraId="388157E4" w14:textId="294287CB" w:rsidR="007B0947" w:rsidRDefault="00A57F79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5B5BDF">
        <w:t xml:space="preserve">W przypadku Wykonawców wspólnie ubiegających się o zamówienie (np. konsorcja, spółki cywilne) – </w:t>
      </w:r>
      <w:r w:rsidR="007B0947">
        <w:t>po</w:t>
      </w:r>
      <w:r w:rsidRPr="005B5BDF">
        <w:t>winni oni ustanowić pełnomocnika do reprezentowania ich w postępowaniu o udzielenie zamówienia albo do reprezentowania ich w postępowaniu i zawarcia umowy w sprawie zamówienia publicznego;</w:t>
      </w:r>
    </w:p>
    <w:p w14:paraId="3D9AB4A8" w14:textId="77777777" w:rsidR="007B0947" w:rsidRDefault="00E23287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7B0947">
        <w:rPr>
          <w:rFonts w:eastAsia="Arial Unicode MS"/>
        </w:rPr>
        <w:t xml:space="preserve">Wykonawcy wspólnie ubiegający się o udzielenie zamówienia składają oświadczenie w ofercie, z którego wynika, którą część zamówienia wykonają poszczególni </w:t>
      </w:r>
      <w:r w:rsidR="00ED1B83" w:rsidRPr="007B0947">
        <w:rPr>
          <w:rFonts w:eastAsia="Arial Unicode MS"/>
        </w:rPr>
        <w:t>W</w:t>
      </w:r>
      <w:r w:rsidRPr="007B0947">
        <w:rPr>
          <w:rFonts w:eastAsia="Arial Unicode MS"/>
        </w:rPr>
        <w:t>ykonawcy (zgodnie z treścią formularza oferty – załącznik 1A);</w:t>
      </w:r>
    </w:p>
    <w:p w14:paraId="283B0575" w14:textId="77777777" w:rsidR="007B0947" w:rsidRDefault="00915A9C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7B0947">
        <w:rPr>
          <w:rFonts w:eastAsia="Arial Unicode MS"/>
        </w:rPr>
        <w:t>Ofertę, oświadczenie wstępne, o którym mowa w art. 125 ust. 1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</w:t>
      </w:r>
      <w:proofErr w:type="spellStart"/>
      <w:r w:rsidRPr="007B0947">
        <w:rPr>
          <w:rFonts w:eastAsia="Arial Unicode MS"/>
        </w:rPr>
        <w:t>Pzp</w:t>
      </w:r>
      <w:proofErr w:type="spellEnd"/>
      <w:r w:rsidRPr="007B0947">
        <w:rPr>
          <w:rFonts w:eastAsia="Arial Unicode MS"/>
        </w:rPr>
        <w:t>, podmiotowe środki dowodowe</w:t>
      </w:r>
      <w:r w:rsidR="00125FCF" w:rsidRPr="007B0947">
        <w:rPr>
          <w:rFonts w:eastAsia="Arial Unicode MS"/>
        </w:rPr>
        <w:t xml:space="preserve"> (jeżeli są wymagane)</w:t>
      </w:r>
      <w:r w:rsidRPr="007B0947">
        <w:rPr>
          <w:rFonts w:eastAsia="Arial Unicode MS"/>
        </w:rPr>
        <w:t>, w tym oświadczenie, o którym mowa w art. 117 ust. 4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</w:t>
      </w:r>
      <w:proofErr w:type="spellStart"/>
      <w:r w:rsidRPr="007B0947">
        <w:rPr>
          <w:rFonts w:eastAsia="Arial Unicode MS"/>
        </w:rPr>
        <w:t>Pzp</w:t>
      </w:r>
      <w:proofErr w:type="spellEnd"/>
      <w:r w:rsidRPr="007B0947">
        <w:rPr>
          <w:rFonts w:eastAsia="Arial Unicode MS"/>
        </w:rPr>
        <w:t xml:space="preserve"> (jeżeli jest wymagane), oraz zobowiązanie podmiotu udostępniającego zasoby,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 xml:space="preserve">którym mowa </w:t>
      </w:r>
      <w:r w:rsidR="00481E07" w:rsidRP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w art. 118 ust. 3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</w:t>
      </w:r>
      <w:proofErr w:type="spellStart"/>
      <w:r w:rsidRPr="007B0947">
        <w:rPr>
          <w:rFonts w:eastAsia="Arial Unicode MS"/>
        </w:rPr>
        <w:t>Pzp</w:t>
      </w:r>
      <w:proofErr w:type="spellEnd"/>
      <w:r w:rsidRPr="007B0947">
        <w:rPr>
          <w:rFonts w:eastAsia="Arial Unicode MS"/>
        </w:rPr>
        <w:t xml:space="preserve"> (jeżeli jest wymagane), przedmiotowe środki dowodowe, pełnomocnictwo, sporządza się w postaci elektronicznej, w formatach danych określonych </w:t>
      </w:r>
      <w:r w:rsidR="00481E07" w:rsidRPr="007B0947">
        <w:rPr>
          <w:rFonts w:eastAsia="Arial Unicode MS"/>
        </w:rPr>
        <w:t xml:space="preserve">                     </w:t>
      </w:r>
      <w:r w:rsidRPr="007B0947">
        <w:rPr>
          <w:rFonts w:eastAsia="Arial Unicode MS"/>
        </w:rPr>
        <w:t>w przepisach wydanych na podstawie art. 18 ustawy z dnia 17 lutego 2005 r.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>informatyzacji działalności podmiotów realizujących zadania publiczne, z uwzględnieniem postanowień rozdziału VIII SWZ i rodzaju przekazywanych danych;</w:t>
      </w:r>
    </w:p>
    <w:p w14:paraId="098FC12F" w14:textId="77777777" w:rsidR="007B0947" w:rsidRDefault="001509D7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7B094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 w:rsidRPr="007B0947">
        <w:rPr>
          <w:rFonts w:eastAsia="Arial Unicode MS"/>
        </w:rPr>
        <w:t xml:space="preserve"> zgodnie z art. 67 ustawy </w:t>
      </w:r>
      <w:proofErr w:type="spellStart"/>
      <w:r w:rsidR="00473F6B" w:rsidRPr="007B0947">
        <w:rPr>
          <w:rFonts w:eastAsia="Arial Unicode MS"/>
        </w:rPr>
        <w:t>Pzp</w:t>
      </w:r>
      <w:proofErr w:type="spellEnd"/>
      <w:r w:rsidRPr="007B0947">
        <w:rPr>
          <w:rFonts w:eastAsia="Arial Unicode MS"/>
        </w:rPr>
        <w:t xml:space="preserve"> przez Zamawiającego, w więc za pośrednictwem </w:t>
      </w:r>
      <w:hyperlink r:id="rId23">
        <w:r w:rsidRPr="007B094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 w:rsidRPr="007B0947">
        <w:rPr>
          <w:rFonts w:eastAsia="Arial Unicode MS"/>
        </w:rPr>
        <w:t xml:space="preserve">, pod adresem: </w:t>
      </w:r>
      <w:hyperlink r:id="rId24" w:history="1">
        <w:r w:rsidR="00BB50C1" w:rsidRPr="007B0947">
          <w:rPr>
            <w:rStyle w:val="Hipercze"/>
            <w:rFonts w:eastAsia="Arial Unicode MS"/>
          </w:rPr>
          <w:t>https://platformazakupowa.pl/pn/us</w:t>
        </w:r>
      </w:hyperlink>
    </w:p>
    <w:p w14:paraId="78312C21" w14:textId="77777777" w:rsidR="007B0947" w:rsidRDefault="00241D9C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5B5BDF">
        <w:t xml:space="preserve">Ofertę </w:t>
      </w:r>
      <w:r w:rsidR="00EE444D" w:rsidRPr="005B5BDF">
        <w:t>należy złożyć w formie elektronicznej (postać elektroniczna opatrzona kwalifikowanym podpisem elektronicznym)</w:t>
      </w:r>
      <w:r w:rsidR="00125FCF" w:rsidRPr="005B5BDF">
        <w:t xml:space="preserve"> lub w postaci elektronicznej opatrzonej podpisem zaufanym lub osobistym,</w:t>
      </w:r>
      <w:r w:rsidR="00EE444D" w:rsidRPr="005B5BDF">
        <w:t xml:space="preserve"> </w:t>
      </w:r>
      <w:r w:rsidR="00EE444D" w:rsidRPr="005B5BDF">
        <w:lastRenderedPageBreak/>
        <w:t>w języku polskim, zgodnie z przepisami prawa oraz dokumentami zamówienia</w:t>
      </w:r>
      <w:r w:rsidR="000A5BCB" w:rsidRPr="005B5BDF">
        <w:t>;</w:t>
      </w:r>
      <w:r w:rsidR="001509D7" w:rsidRPr="005B5BDF">
        <w:t xml:space="preserve"> </w:t>
      </w:r>
    </w:p>
    <w:p w14:paraId="328DCD31" w14:textId="430A6E7B" w:rsidR="007B0947" w:rsidRDefault="00297EB3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5B5BDF">
        <w:t>Przedmiotowe i podmiotowe środki dowodowe</w:t>
      </w:r>
      <w:r w:rsidR="005B5BA7" w:rsidRPr="005B5BDF">
        <w:t xml:space="preserve"> (jeżeli są wymagane)</w:t>
      </w:r>
      <w:r w:rsidRPr="005B5BDF">
        <w:t xml:space="preserve"> oraz inne dokumenty lub oświadczenia wymagane w </w:t>
      </w:r>
      <w:r w:rsidR="00C72EC4">
        <w:t>dokumentach zamówienia</w:t>
      </w:r>
      <w:r w:rsidRPr="005B5BDF">
        <w:t>, składa się w formie elektronicznej</w:t>
      </w:r>
      <w:r w:rsidR="00125FCF" w:rsidRPr="005B5BDF">
        <w:t xml:space="preserve"> lub </w:t>
      </w:r>
      <w:r w:rsidR="00C72EC4">
        <w:t xml:space="preserve">                     </w:t>
      </w:r>
      <w:r w:rsidR="00125FCF" w:rsidRPr="005B5BDF">
        <w:t>w postaci elektronicznej z podpisem zaufanym lub osobistym</w:t>
      </w:r>
      <w:r w:rsidRPr="005B5BDF">
        <w:t>. W przypadku gdy podmiotowe środki dowodowe, przedmiotowe środki dowodowe, inne dokumenty, w tym dokumenty potwierdzające umocowanie do reprezentowania, zostały wystawione przez upoważnione podmioty jako dokument w</w:t>
      </w:r>
      <w:r w:rsidR="00052EF6">
        <w:t> </w:t>
      </w:r>
      <w:r w:rsidRPr="005B5BDF">
        <w:t xml:space="preserve"> postaci papierowej, przekazuje się cyfrowe odwzorowanie tego dokumentu opatrzone kwalifi</w:t>
      </w:r>
      <w:r w:rsidR="005B5BA7" w:rsidRPr="005B5BDF">
        <w:t>kowanym podpisem elektronicznym, podpisem zaufanym lub podpisem osobistym,</w:t>
      </w:r>
      <w:r w:rsidRPr="005B5BDF">
        <w:t xml:space="preserve"> poświadczające zgodność cyfrowego odwzorowania z dokumentem w postaci papierowej.</w:t>
      </w:r>
      <w:r w:rsidR="00002F1C" w:rsidRPr="005B5BDF">
        <w:t xml:space="preserve"> Przez cyfrowe odwzorowanie, należy rozumieć dokument elektroniczny będący kopią elektroniczną treści zapisanej w postaci papierowej, umożliwiający zapoznanie się z tą treścią i jej zrozumienie, bez konieczności bezpośredniego dostępu do oryginału;</w:t>
      </w:r>
    </w:p>
    <w:p w14:paraId="03C45ED2" w14:textId="05058DF2" w:rsidR="00297EB3" w:rsidRPr="005B5BDF" w:rsidRDefault="00297EB3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5B5BDF">
        <w:t>Poświadczenia zgodności cyfrowego odwzorowania z dokumentem w postaci papierowej, o k</w:t>
      </w:r>
      <w:r w:rsidR="00E23287" w:rsidRPr="005B5BDF">
        <w:t>tórym mowa w pkt 8</w:t>
      </w:r>
      <w:r w:rsidRPr="005B5BDF">
        <w:t>, dokonuje w przypadku:</w:t>
      </w:r>
    </w:p>
    <w:p w14:paraId="6B9E2E13" w14:textId="77777777" w:rsidR="000E09B6" w:rsidRDefault="00297EB3" w:rsidP="00A43714">
      <w:pPr>
        <w:pStyle w:val="Nagwek4"/>
        <w:widowControl w:val="0"/>
        <w:numPr>
          <w:ilvl w:val="0"/>
          <w:numId w:val="20"/>
        </w:numPr>
        <w:spacing w:before="0" w:after="0"/>
        <w:ind w:left="851" w:hanging="283"/>
        <w:contextualSpacing w:val="0"/>
      </w:pPr>
      <w:r w:rsidRPr="005B5BDF">
        <w:t>podmiotowych środków dowodowych</w:t>
      </w:r>
      <w:r w:rsidR="00125FCF" w:rsidRPr="000E09B6">
        <w:rPr>
          <w:lang w:val="pl-PL"/>
        </w:rPr>
        <w:t xml:space="preserve"> (jeżeli są wymagane)</w:t>
      </w:r>
      <w:r w:rsidRPr="005B5BDF">
        <w:t xml:space="preserve"> oraz dokumentów potwierdzających umocowanie do reprezentowania – odpowiednio </w:t>
      </w:r>
      <w:r w:rsidR="00B328AF" w:rsidRPr="000E09B6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, </w:t>
      </w:r>
      <w:r w:rsidR="00B328AF" w:rsidRPr="000E09B6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413D66D1" w:rsidR="00297EB3" w:rsidRPr="005B5BDF" w:rsidRDefault="00297EB3" w:rsidP="00A43714">
      <w:pPr>
        <w:pStyle w:val="Nagwek4"/>
        <w:widowControl w:val="0"/>
        <w:numPr>
          <w:ilvl w:val="0"/>
          <w:numId w:val="20"/>
        </w:numPr>
        <w:spacing w:before="0" w:after="0"/>
        <w:ind w:left="851" w:hanging="283"/>
        <w:contextualSpacing w:val="0"/>
      </w:pPr>
      <w:r w:rsidRPr="005B5BDF">
        <w:t xml:space="preserve">przedmiotowych środków dowodowych – odpowiednio </w:t>
      </w:r>
      <w:r w:rsidR="00B328AF" w:rsidRPr="000E09B6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lub </w:t>
      </w:r>
      <w:r w:rsidR="00B328AF" w:rsidRPr="000E09B6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wspólnie ubiegający się o udzielenie zamówienia;</w:t>
      </w:r>
    </w:p>
    <w:p w14:paraId="7493399A" w14:textId="5ADE6E40" w:rsidR="00297EB3" w:rsidRPr="005B5BDF" w:rsidRDefault="00297EB3" w:rsidP="002C76A7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 xml:space="preserve">innych dokumentów – odpowiednio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lub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wspólnie ubiegający się o udzielenie zamówienia, w zakresie dokumentów, które każdego z nich dotyczą;</w:t>
      </w:r>
    </w:p>
    <w:p w14:paraId="3C42E5D6" w14:textId="7A1F9B58" w:rsidR="00002F1C" w:rsidRPr="005B5BDF" w:rsidRDefault="00002F1C" w:rsidP="002C76A7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>w każdym wypadku poświadczenia z</w:t>
      </w:r>
      <w:r w:rsidR="00CE7E76" w:rsidRPr="005B5BDF">
        <w:t>godności może dokonać notariusz;</w:t>
      </w:r>
    </w:p>
    <w:p w14:paraId="2A8884D5" w14:textId="77777777" w:rsidR="007B0947" w:rsidRDefault="007213C6" w:rsidP="00E4751B">
      <w:pPr>
        <w:pStyle w:val="Nagwek3"/>
        <w:widowControl w:val="0"/>
        <w:numPr>
          <w:ilvl w:val="0"/>
          <w:numId w:val="19"/>
        </w:numPr>
        <w:ind w:left="567" w:hanging="284"/>
        <w:contextualSpacing w:val="0"/>
      </w:pPr>
      <w:r w:rsidRPr="005B5BDF">
        <w:t>W procesie składania oferty, w tym m.in. przedmiotowych środków dowodowych na platformie,  kwalifikowany podpis elektroniczny</w:t>
      </w:r>
      <w:r w:rsidR="005B5BA7" w:rsidRPr="005B5BDF">
        <w:t>, podpis zaufany lub osobisty</w:t>
      </w:r>
      <w:r w:rsidRPr="005B5BDF">
        <w:t xml:space="preserve"> </w:t>
      </w:r>
      <w:r w:rsidR="00B328AF">
        <w:t>W</w:t>
      </w:r>
      <w:r w:rsidRPr="005B5BDF">
        <w:t xml:space="preserve">ykonawca może złożyć bezpośrednio na dokumencie, który następnie przesyła na platformę (opcja rekomendowana przez Zamawiającego) oraz dodatkowo dla całego pakietu dokumentów, w kroku 2 Formularza składania oferty lub wniosku (po kliknięciu w przycisk </w:t>
      </w:r>
      <w:r w:rsidR="00CE7E76" w:rsidRPr="005B5BDF">
        <w:t>„</w:t>
      </w:r>
      <w:r w:rsidRPr="005B5BDF">
        <w:t>Przejdź do podsumowania</w:t>
      </w:r>
      <w:r w:rsidR="00CE7E76" w:rsidRPr="005B5BDF">
        <w:t>”</w:t>
      </w:r>
      <w:r w:rsidRPr="005B5BDF">
        <w:t>);</w:t>
      </w:r>
    </w:p>
    <w:p w14:paraId="09B2252D" w14:textId="6A598FDF" w:rsidR="007B0947" w:rsidRDefault="007213C6" w:rsidP="00B52402">
      <w:pPr>
        <w:pStyle w:val="Nagwek3"/>
        <w:widowControl w:val="0"/>
        <w:numPr>
          <w:ilvl w:val="0"/>
          <w:numId w:val="19"/>
        </w:numPr>
        <w:ind w:left="567" w:hanging="284"/>
        <w:contextualSpacing w:val="0"/>
      </w:pPr>
      <w:r w:rsidRPr="005B5BDF">
        <w:t>W przypadku przekazywania w postępowaniu dokumentu elektronicznego w formacie poddającym dane kompresji, opatrzenie pliku zawierającego skompresowane dokumenty kwalifikowanym podpisem elektronicznym, jest równoznaczne z opatrzeniem wszystkich dokumentów zawartych w</w:t>
      </w:r>
      <w:r w:rsidR="00FB113E">
        <w:t> </w:t>
      </w:r>
      <w:r w:rsidRPr="005B5BDF">
        <w:t xml:space="preserve"> tym pliku kwalifikowanym podpisem elektronicznym;</w:t>
      </w:r>
    </w:p>
    <w:p w14:paraId="210167A8" w14:textId="77777777" w:rsidR="007B0947" w:rsidRDefault="007213C6" w:rsidP="00B52402">
      <w:pPr>
        <w:pStyle w:val="Nagwek3"/>
        <w:widowControl w:val="0"/>
        <w:numPr>
          <w:ilvl w:val="0"/>
          <w:numId w:val="19"/>
        </w:numPr>
        <w:ind w:left="567" w:hanging="284"/>
        <w:contextualSpacing w:val="0"/>
      </w:pPr>
      <w:r w:rsidRPr="005B5BDF">
        <w:t xml:space="preserve">Podpisy kwalifikowane wykorzystywane przez </w:t>
      </w:r>
      <w:r w:rsidR="00B328AF">
        <w:t>W</w:t>
      </w:r>
      <w:r w:rsidRPr="005B5BDF">
        <w:t>ykonawców do podpisywania wszelkich plików muszą spełniać wymogi Rozporządzenia Parlamentu Europejskiego i Rady w sprawie identyfikacji elektronicznej i usług zaufania w odniesieniu do transakcji elektronicznych na rynku wewnętrznym (</w:t>
      </w:r>
      <w:proofErr w:type="spellStart"/>
      <w:r w:rsidRPr="005B5BDF">
        <w:t>eIDAS</w:t>
      </w:r>
      <w:proofErr w:type="spellEnd"/>
      <w:r w:rsidRPr="005B5BDF">
        <w:t>) (UE) nr 910/2014;</w:t>
      </w:r>
    </w:p>
    <w:p w14:paraId="45999496" w14:textId="77777777" w:rsidR="007B0947" w:rsidRDefault="007667C8" w:rsidP="00B52402">
      <w:pPr>
        <w:pStyle w:val="Nagwek3"/>
        <w:numPr>
          <w:ilvl w:val="0"/>
          <w:numId w:val="19"/>
        </w:numPr>
        <w:ind w:left="567" w:hanging="284"/>
        <w:contextualSpacing w:val="0"/>
      </w:pPr>
      <w:r w:rsidRPr="005B5BDF">
        <w:t xml:space="preserve">W przypadku wykorzystania formatu podpisu </w:t>
      </w:r>
      <w:proofErr w:type="spellStart"/>
      <w:r w:rsidRPr="005B5BDF">
        <w:t>XAdES</w:t>
      </w:r>
      <w:proofErr w:type="spellEnd"/>
      <w:r w:rsidRPr="005B5BDF">
        <w:t xml:space="preserve"> zewnętrzny, Zamawiający wymaga dołączenia odpowiedniej ilości plików tj. podpisywanych plików z danymi oraz plików </w:t>
      </w:r>
      <w:proofErr w:type="spellStart"/>
      <w:r w:rsidRPr="005B5BDF">
        <w:t>XAdES</w:t>
      </w:r>
      <w:proofErr w:type="spellEnd"/>
      <w:r w:rsidRPr="005B5BDF">
        <w:t>;</w:t>
      </w:r>
    </w:p>
    <w:p w14:paraId="29D9AD92" w14:textId="77777777" w:rsidR="007B0947" w:rsidRDefault="007667C8" w:rsidP="00B52402">
      <w:pPr>
        <w:pStyle w:val="Nagwek3"/>
        <w:widowControl w:val="0"/>
        <w:numPr>
          <w:ilvl w:val="0"/>
          <w:numId w:val="19"/>
        </w:numPr>
        <w:ind w:left="567" w:hanging="284"/>
        <w:contextualSpacing w:val="0"/>
      </w:pPr>
      <w:r w:rsidRPr="005B5BDF">
        <w:t xml:space="preserve">Maksymalny rozmiar jednego pliku przesyłanego za pośrednictwem dedykowanych formularzy do: złożenia, zmiany, wycofania oferty wynosi 150 MB natomiast przy komunikacji wielkość pliku to </w:t>
      </w:r>
      <w:r w:rsidRPr="005B5BDF">
        <w:lastRenderedPageBreak/>
        <w:t>maksymalnie 500 MB;</w:t>
      </w:r>
    </w:p>
    <w:p w14:paraId="71CD6611" w14:textId="57BB6FA4" w:rsidR="007F3155" w:rsidRPr="00E4751B" w:rsidRDefault="00002F1C" w:rsidP="005741C5">
      <w:pPr>
        <w:pStyle w:val="Akapitzlist"/>
        <w:widowControl w:val="0"/>
        <w:numPr>
          <w:ilvl w:val="0"/>
          <w:numId w:val="19"/>
        </w:numPr>
        <w:ind w:left="567" w:hanging="284"/>
        <w:contextualSpacing w:val="0"/>
        <w:rPr>
          <w:rFonts w:eastAsia="Times New Roman" w:cs="Times New Roman"/>
          <w:bCs/>
          <w:szCs w:val="26"/>
          <w:lang w:eastAsia="x-none"/>
        </w:rPr>
      </w:pPr>
      <w:r w:rsidRPr="00A10EFC">
        <w:t>Oferta powinna być złożona z</w:t>
      </w:r>
      <w:r w:rsidR="00EE444D" w:rsidRPr="00A10EFC">
        <w:t xml:space="preserve">godnie z treścią formularza oferty, stanowiącego załącznik nr 1A do </w:t>
      </w:r>
      <w:r w:rsidR="00EE444D" w:rsidRPr="005B5BDF">
        <w:t xml:space="preserve">niniejszej specyfikacji (Zamawiający dopuszcza odtworzenie tekstu formularza) z </w:t>
      </w:r>
      <w:r w:rsidR="00EE444D" w:rsidRPr="00A10EFC">
        <w:t>podaniem</w:t>
      </w:r>
      <w:r w:rsidR="00B94E1C" w:rsidRPr="00A10EFC">
        <w:t>:</w:t>
      </w:r>
      <w:r w:rsidR="00EE444D" w:rsidRPr="005A6464">
        <w:rPr>
          <w:b/>
        </w:rPr>
        <w:t xml:space="preserve"> </w:t>
      </w:r>
      <w:r w:rsidR="00F22F1D" w:rsidRPr="005A6464">
        <w:rPr>
          <w:b/>
        </w:rPr>
        <w:t xml:space="preserve">ceny </w:t>
      </w:r>
      <w:r w:rsidR="00EE444D" w:rsidRPr="005A6464">
        <w:rPr>
          <w:b/>
        </w:rPr>
        <w:t>netto</w:t>
      </w:r>
      <w:r w:rsidR="00F22F1D" w:rsidRPr="005A6464">
        <w:rPr>
          <w:b/>
        </w:rPr>
        <w:t xml:space="preserve"> oferty</w:t>
      </w:r>
      <w:r w:rsidR="00EE444D" w:rsidRPr="005A6464">
        <w:rPr>
          <w:b/>
        </w:rPr>
        <w:t>, stawki i doliczonej wartości podatku VAT, ceny brutto za przedmiot zamówienia</w:t>
      </w:r>
      <w:r w:rsidR="00B67014" w:rsidRPr="005A6464">
        <w:rPr>
          <w:b/>
        </w:rPr>
        <w:t xml:space="preserve">, </w:t>
      </w:r>
      <w:r w:rsidR="00EE444D" w:rsidRPr="005A6464">
        <w:rPr>
          <w:b/>
        </w:rPr>
        <w:t>a także terminu</w:t>
      </w:r>
      <w:r w:rsidR="006A3421" w:rsidRPr="005A6464">
        <w:rPr>
          <w:b/>
        </w:rPr>
        <w:t xml:space="preserve"> realizacji</w:t>
      </w:r>
      <w:r w:rsidR="00EE444D" w:rsidRPr="005A6464">
        <w:rPr>
          <w:b/>
        </w:rPr>
        <w:t xml:space="preserve">, warunków realizacji zamówienia </w:t>
      </w:r>
      <w:r w:rsidR="006A3421" w:rsidRPr="005A6464">
        <w:rPr>
          <w:b/>
        </w:rPr>
        <w:t xml:space="preserve">i terminu </w:t>
      </w:r>
      <w:r w:rsidR="00EE444D" w:rsidRPr="005A6464">
        <w:rPr>
          <w:b/>
        </w:rPr>
        <w:t>gwarancji</w:t>
      </w:r>
      <w:r w:rsidR="00EE444D" w:rsidRPr="005B5BDF">
        <w:t xml:space="preserve">;  </w:t>
      </w:r>
    </w:p>
    <w:p w14:paraId="77D00BAA" w14:textId="77777777" w:rsidR="00190E91" w:rsidRDefault="00DD03B1" w:rsidP="005741C5">
      <w:pPr>
        <w:pStyle w:val="Nagwek3"/>
        <w:widowControl w:val="0"/>
        <w:numPr>
          <w:ilvl w:val="0"/>
          <w:numId w:val="19"/>
        </w:numPr>
        <w:ind w:left="567" w:hanging="284"/>
        <w:contextualSpacing w:val="0"/>
        <w:rPr>
          <w:rFonts w:eastAsia="Arial Unicode MS"/>
        </w:rPr>
      </w:pPr>
      <w:r>
        <w:rPr>
          <w:rFonts w:eastAsia="Arial Unicode MS"/>
          <w:b/>
        </w:rPr>
        <w:t>T</w:t>
      </w:r>
      <w:r w:rsidR="00EE444D" w:rsidRPr="005A6464">
        <w:rPr>
          <w:rFonts w:eastAsia="Arial Unicode MS"/>
          <w:b/>
        </w:rPr>
        <w:t>erm</w:t>
      </w:r>
      <w:r w:rsidR="008B0002" w:rsidRPr="005A6464">
        <w:rPr>
          <w:rFonts w:eastAsia="Arial Unicode MS"/>
          <w:b/>
        </w:rPr>
        <w:t>in realizacji</w:t>
      </w:r>
      <w:r w:rsidR="008B0002" w:rsidRPr="005A6464">
        <w:rPr>
          <w:rFonts w:eastAsia="Arial Unicode MS"/>
        </w:rPr>
        <w:t xml:space="preserve"> </w:t>
      </w:r>
      <w:r w:rsidR="008B0002" w:rsidRPr="005A6464">
        <w:rPr>
          <w:rFonts w:eastAsia="Arial Unicode MS"/>
          <w:b/>
        </w:rPr>
        <w:t>zamówienia</w:t>
      </w:r>
      <w:r w:rsidR="008B0002" w:rsidRPr="005A6464">
        <w:rPr>
          <w:rFonts w:eastAsia="Arial Unicode MS"/>
        </w:rPr>
        <w:t xml:space="preserve"> </w:t>
      </w:r>
      <w:r>
        <w:rPr>
          <w:rFonts w:eastAsia="Arial Unicode MS"/>
        </w:rPr>
        <w:t xml:space="preserve">oraz </w:t>
      </w:r>
      <w:r w:rsidRPr="00DD03B1">
        <w:rPr>
          <w:rFonts w:eastAsia="Arial Unicode MS"/>
          <w:b/>
        </w:rPr>
        <w:t>termin gwarancji</w:t>
      </w:r>
      <w:r>
        <w:rPr>
          <w:rFonts w:eastAsia="Arial Unicode MS"/>
        </w:rPr>
        <w:t xml:space="preserve"> </w:t>
      </w:r>
      <w:r w:rsidR="008B0002" w:rsidRPr="005A6464">
        <w:rPr>
          <w:rFonts w:eastAsia="Arial Unicode MS"/>
        </w:rPr>
        <w:t>powin</w:t>
      </w:r>
      <w:r w:rsidR="00EE444D" w:rsidRPr="005A6464">
        <w:rPr>
          <w:rFonts w:eastAsia="Arial Unicode MS"/>
        </w:rPr>
        <w:t>n</w:t>
      </w:r>
      <w:r w:rsidR="008B0002" w:rsidRPr="005A6464">
        <w:rPr>
          <w:rFonts w:eastAsia="Arial Unicode MS"/>
        </w:rPr>
        <w:t>y być podane liczbowo i słownie. W</w:t>
      </w:r>
      <w:r w:rsidR="00EE444D" w:rsidRPr="005A6464">
        <w:rPr>
          <w:rFonts w:eastAsia="Arial Unicode MS"/>
        </w:rPr>
        <w:t> przypadku rozbieżności pomi</w:t>
      </w:r>
      <w:r w:rsidR="008B0002" w:rsidRPr="005A6464">
        <w:rPr>
          <w:rFonts w:eastAsia="Arial Unicode MS"/>
        </w:rPr>
        <w:t>ędzy zapisem liczbowym a</w:t>
      </w:r>
      <w:r w:rsidR="00EE444D" w:rsidRPr="005A6464">
        <w:rPr>
          <w:rFonts w:eastAsia="Arial Unicode MS"/>
        </w:rPr>
        <w:t xml:space="preserve"> słownym, Zamawiający przyjmie zapis podany słownie;</w:t>
      </w:r>
    </w:p>
    <w:p w14:paraId="3B871C7F" w14:textId="19F992E2" w:rsidR="00AE0A2F" w:rsidRPr="00AE0A2F" w:rsidRDefault="00AE0A2F" w:rsidP="00AE0A2F">
      <w:pPr>
        <w:pStyle w:val="Akapitzlist"/>
        <w:numPr>
          <w:ilvl w:val="0"/>
          <w:numId w:val="19"/>
        </w:numPr>
        <w:rPr>
          <w:rFonts w:eastAsia="Arial Unicode MS" w:cs="Times New Roman"/>
          <w:bCs/>
          <w:szCs w:val="26"/>
          <w:lang w:eastAsia="x-none"/>
        </w:rPr>
      </w:pPr>
      <w:r w:rsidRPr="00AE0A2F">
        <w:rPr>
          <w:rFonts w:eastAsia="Arial Unicode MS" w:cs="Times New Roman"/>
          <w:bCs/>
          <w:szCs w:val="26"/>
          <w:lang w:eastAsia="x-none"/>
        </w:rPr>
        <w:t>Wykonawca winien podać w formularzu oferty (załącznik nr 1A do SWZ) nazwę producenta samochodu  wraz z podaniem modelu/typu lub – w przypadku braku takich oznaczeń - innych, przypisanych wyłącznie temu pojazdowi cech, jednoznacznie identyfikujących zaoferowany pojazd.</w:t>
      </w:r>
    </w:p>
    <w:p w14:paraId="1D73CE36" w14:textId="0D801C7D" w:rsidR="00C540B8" w:rsidRDefault="00915A9C" w:rsidP="00AE0A2F">
      <w:pPr>
        <w:pStyle w:val="Akapitzlist"/>
        <w:numPr>
          <w:ilvl w:val="0"/>
          <w:numId w:val="19"/>
        </w:numPr>
      </w:pPr>
      <w:r w:rsidRPr="005B5BDF">
        <w:t>Podmiotowe środki dowodowe, przedmiotowe środki dowodowe oraz inne dokumenty lub oświadczenia</w:t>
      </w:r>
      <w:r w:rsidR="005B5BA7" w:rsidRPr="005B5BDF">
        <w:t xml:space="preserve"> (jeżeli są wymagane)</w:t>
      </w:r>
      <w:r w:rsidRPr="005B5BDF">
        <w:t>, sporządzone w języku obcym przekazuje się wraz z</w:t>
      </w:r>
      <w:r w:rsidR="005B5BA7" w:rsidRPr="005B5BDF">
        <w:t> </w:t>
      </w:r>
      <w:r w:rsidRPr="005B5BDF">
        <w:t>tłumaczeniem na język polski;</w:t>
      </w:r>
    </w:p>
    <w:p w14:paraId="1EDC20D0" w14:textId="1F32CD3E" w:rsidR="00E23287" w:rsidRPr="005B5BDF" w:rsidRDefault="00E23287" w:rsidP="005741C5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5B5BDF">
        <w:t>Wizja lokalna.</w:t>
      </w:r>
    </w:p>
    <w:p w14:paraId="4B7E9633" w14:textId="4BF3007B" w:rsidR="00CE7E76" w:rsidRPr="005B5BDF" w:rsidRDefault="00CE7E76" w:rsidP="005741C5">
      <w:pPr>
        <w:pStyle w:val="Nagwek3"/>
        <w:widowControl w:val="0"/>
        <w:ind w:left="284"/>
        <w:contextualSpacing w:val="0"/>
      </w:pPr>
      <w:r w:rsidRPr="005B5BDF">
        <w:t xml:space="preserve">Zamawiający nie przewiduje, ani nie wymaga złożenia oferty po odbyciu wizji lokalnej </w:t>
      </w:r>
      <w:r w:rsidR="00EE6932" w:rsidRPr="005B5BDF">
        <w:t>lub po sprawdzeniu dokumentów niezbędnych do realizacji zamówienia, o których mowa w art. 131 ust. 2</w:t>
      </w:r>
      <w:r w:rsidR="005B5BA7" w:rsidRPr="005B5BDF">
        <w:t xml:space="preserve"> </w:t>
      </w:r>
      <w:r w:rsidR="00EE6932" w:rsidRPr="005B5BDF">
        <w:t xml:space="preserve">ustawy </w:t>
      </w:r>
      <w:proofErr w:type="spellStart"/>
      <w:r w:rsidR="00EE6932" w:rsidRPr="005B5BDF">
        <w:t>Pzp</w:t>
      </w:r>
      <w:proofErr w:type="spellEnd"/>
      <w:r w:rsidRPr="005B5BDF">
        <w:t>;</w:t>
      </w:r>
    </w:p>
    <w:p w14:paraId="4DF2C4B9" w14:textId="1939732F" w:rsidR="00A57F79" w:rsidRPr="005B5BDF" w:rsidRDefault="00A57F79" w:rsidP="005741C5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</w:pPr>
      <w:r w:rsidRPr="005B5BDF">
        <w:t>Opis sposobu obliczenia ceny.</w:t>
      </w:r>
    </w:p>
    <w:p w14:paraId="60B45B26" w14:textId="15AB86A3" w:rsidR="00AE0A2F" w:rsidRPr="00991FE6" w:rsidRDefault="00B9277E" w:rsidP="00AE0A2F">
      <w:pPr>
        <w:pStyle w:val="Akapitzlist"/>
        <w:numPr>
          <w:ilvl w:val="0"/>
          <w:numId w:val="51"/>
        </w:numPr>
        <w:rPr>
          <w:rFonts w:eastAsia="Times New Roman" w:cs="Times New Roman"/>
          <w:bCs/>
          <w:szCs w:val="26"/>
          <w:lang w:eastAsia="x-none"/>
        </w:rPr>
      </w:pPr>
      <w:r w:rsidRPr="00AE0A2F">
        <w:rPr>
          <w:rFonts w:eastAsia="Times New Roman" w:cs="Times New Roman"/>
          <w:bCs/>
          <w:szCs w:val="26"/>
          <w:lang w:eastAsia="x-none"/>
        </w:rPr>
        <w:t>Cena podana w ofercie powinna zawierać wszelkie koszty poniesione w celu należytego i pełnego wykonania zamówienia, zgodnie z wymaganiami opisanymi w dokumentach zamówienia,                                w szczególności:</w:t>
      </w:r>
      <w:r w:rsidR="00AE0A2F" w:rsidRPr="00AE0A2F">
        <w:t xml:space="preserve"> </w:t>
      </w:r>
      <w:r w:rsidR="00AE0A2F" w:rsidRPr="00991FE6">
        <w:rPr>
          <w:rFonts w:eastAsia="Times New Roman" w:cs="Times New Roman"/>
          <w:bCs/>
          <w:szCs w:val="26"/>
          <w:lang w:eastAsia="x-none"/>
        </w:rPr>
        <w:t xml:space="preserve">koszt zakupu pojazdu </w:t>
      </w:r>
      <w:r w:rsidR="00AE0A2F" w:rsidRPr="00B66970">
        <w:rPr>
          <w:rFonts w:eastAsia="Times New Roman" w:cs="Times New Roman"/>
          <w:bCs/>
          <w:szCs w:val="26"/>
          <w:lang w:eastAsia="x-none"/>
        </w:rPr>
        <w:t>wraz z wyposażeniem (zgodnie z załącznikiem nr 2</w:t>
      </w:r>
      <w:r w:rsidR="002C12BD">
        <w:rPr>
          <w:rFonts w:eastAsia="Times New Roman" w:cs="Times New Roman"/>
          <w:bCs/>
          <w:szCs w:val="26"/>
          <w:lang w:eastAsia="x-none"/>
        </w:rPr>
        <w:t>A</w:t>
      </w:r>
      <w:r w:rsidR="00AE0A2F" w:rsidRPr="00B66970">
        <w:rPr>
          <w:rFonts w:eastAsia="Times New Roman" w:cs="Times New Roman"/>
          <w:bCs/>
          <w:szCs w:val="26"/>
          <w:lang w:eastAsia="x-none"/>
        </w:rPr>
        <w:t xml:space="preserve"> do SWZ), </w:t>
      </w:r>
      <w:r w:rsidR="00E73907" w:rsidRPr="00B66970">
        <w:t>koszt wykonania specjalistycznej  zabudowy</w:t>
      </w:r>
      <w:r w:rsidR="00F97183" w:rsidRPr="00B66970">
        <w:rPr>
          <w:rFonts w:eastAsia="Times New Roman" w:cs="Times New Roman"/>
          <w:bCs/>
          <w:szCs w:val="26"/>
          <w:lang w:eastAsia="x-none"/>
        </w:rPr>
        <w:t xml:space="preserve">, </w:t>
      </w:r>
      <w:r w:rsidR="00055002" w:rsidRPr="00B66970">
        <w:rPr>
          <w:rFonts w:eastAsia="Times New Roman" w:cs="Times New Roman"/>
          <w:bCs/>
          <w:szCs w:val="26"/>
          <w:lang w:eastAsia="x-none"/>
        </w:rPr>
        <w:t xml:space="preserve">koszt </w:t>
      </w:r>
      <w:r w:rsidR="00991FE6" w:rsidRPr="00991FE6">
        <w:rPr>
          <w:rFonts w:eastAsia="Times New Roman" w:cs="Times New Roman"/>
          <w:bCs/>
          <w:szCs w:val="26"/>
          <w:lang w:eastAsia="x-none"/>
        </w:rPr>
        <w:t xml:space="preserve">montażu </w:t>
      </w:r>
      <w:proofErr w:type="spellStart"/>
      <w:r w:rsidR="00991FE6" w:rsidRPr="00991FE6">
        <w:rPr>
          <w:rFonts w:eastAsia="Times New Roman" w:cs="Times New Roman"/>
          <w:bCs/>
          <w:szCs w:val="26"/>
          <w:lang w:eastAsia="pl-PL"/>
        </w:rPr>
        <w:t>LIDARu</w:t>
      </w:r>
      <w:proofErr w:type="spellEnd"/>
      <w:r w:rsidR="00991FE6" w:rsidRPr="00991FE6">
        <w:rPr>
          <w:rFonts w:eastAsia="Times New Roman" w:cs="Times New Roman"/>
          <w:bCs/>
          <w:szCs w:val="26"/>
          <w:lang w:eastAsia="x-none"/>
        </w:rPr>
        <w:t xml:space="preserve">, </w:t>
      </w:r>
      <w:r w:rsidR="00AE0A2F" w:rsidRPr="00991FE6">
        <w:rPr>
          <w:rFonts w:eastAsia="Times New Roman" w:cs="Times New Roman"/>
          <w:bCs/>
          <w:szCs w:val="26"/>
          <w:lang w:eastAsia="x-none"/>
        </w:rPr>
        <w:t>koszt zapewnienia bezpłatnej gwarancji, koszt materiałów niezbędnych do wykonania postanowień gwarancyjnych i serwisowych, koszt wykonywania obsług i napraw gwarancyjnych w autoryzowanej stacji obsługi oferowanej marki (przeglądy gwarancyjne nie wchodzą w zakres przedmiotowego zamówienia, nie należy ich wliczać w cenę oferty), koszt uzyskania niezbędnych dokumentów, w tym dokumentów niezbędnych do zarejestrowania i ubezpieczenia pojazdu, a także cena powinna również uwzględniać podatki, opłaty i  inne należności płatne przez Wykonawcę (w tym koszt ewentualnego cła) oraz wszelkie elementy ryzyka związane z realizacją zamówienia;</w:t>
      </w:r>
    </w:p>
    <w:p w14:paraId="196BA439" w14:textId="77777777" w:rsidR="007B0947" w:rsidRDefault="00473F6B" w:rsidP="005741C5">
      <w:pPr>
        <w:pStyle w:val="Nagwek3"/>
        <w:widowControl w:val="0"/>
        <w:numPr>
          <w:ilvl w:val="0"/>
          <w:numId w:val="51"/>
        </w:numPr>
        <w:ind w:left="567" w:hanging="283"/>
        <w:contextualSpacing w:val="0"/>
      </w:pPr>
      <w:r w:rsidRPr="00991FE6">
        <w:t>C</w:t>
      </w:r>
      <w:r w:rsidR="00A57F79" w:rsidRPr="00991FE6">
        <w:t xml:space="preserve">ena </w:t>
      </w:r>
      <w:r w:rsidR="00942EA5" w:rsidRPr="00991FE6">
        <w:t>po</w:t>
      </w:r>
      <w:r w:rsidR="00A57F79" w:rsidRPr="00991FE6">
        <w:t>winna być wyrażona w złotych polskich. Rozli</w:t>
      </w:r>
      <w:r w:rsidR="00066CCC" w:rsidRPr="00991FE6">
        <w:t xml:space="preserve">czenia pomiędzy </w:t>
      </w:r>
      <w:r w:rsidR="00066CCC" w:rsidRPr="005B5BDF">
        <w:t xml:space="preserve">Zamawiającym </w:t>
      </w:r>
      <w:r w:rsidR="00097E19">
        <w:t xml:space="preserve">                             </w:t>
      </w:r>
      <w:r w:rsidR="00066CCC" w:rsidRPr="005B5BDF">
        <w:t xml:space="preserve">a </w:t>
      </w:r>
      <w:r w:rsidR="00F47A89" w:rsidRPr="005B5BDF">
        <w:t>W</w:t>
      </w:r>
      <w:r w:rsidR="00A57F79" w:rsidRPr="005B5BDF">
        <w:t>ykonawcą będą prowadzone w złotych polskich;</w:t>
      </w:r>
    </w:p>
    <w:p w14:paraId="472861AB" w14:textId="77777777" w:rsidR="007B0947" w:rsidRDefault="00473F6B" w:rsidP="005741C5">
      <w:pPr>
        <w:pStyle w:val="Nagwek3"/>
        <w:widowControl w:val="0"/>
        <w:numPr>
          <w:ilvl w:val="0"/>
          <w:numId w:val="51"/>
        </w:numPr>
        <w:ind w:left="567" w:hanging="284"/>
        <w:contextualSpacing w:val="0"/>
      </w:pPr>
      <w:r w:rsidRPr="005B5BDF">
        <w:t>W</w:t>
      </w:r>
      <w:r w:rsidR="00A57F79" w:rsidRPr="005B5BDF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1B8AB803" w14:textId="77777777" w:rsidR="007B0947" w:rsidRDefault="00473F6B" w:rsidP="005741C5">
      <w:pPr>
        <w:pStyle w:val="Nagwek3"/>
        <w:widowControl w:val="0"/>
        <w:numPr>
          <w:ilvl w:val="0"/>
          <w:numId w:val="51"/>
        </w:numPr>
        <w:ind w:left="567" w:hanging="284"/>
        <w:contextualSpacing w:val="0"/>
      </w:pPr>
      <w:r w:rsidRPr="005B5BDF">
        <w:t>C</w:t>
      </w:r>
      <w:r w:rsidR="00A57F79" w:rsidRPr="005B5BDF">
        <w:t>ena podana w ofercie nie ulegnie zwiększeniu i nie będzie podlegała waloryzacji w okresie trwania umowy, z zastrzeżeniem zmian przewidzianych we wz</w:t>
      </w:r>
      <w:r w:rsidR="00AD7B52" w:rsidRPr="005B5BDF">
        <w:t>orze umowy (załącznik nr 3 do S</w:t>
      </w:r>
      <w:r w:rsidR="00A57F79" w:rsidRPr="005B5BDF">
        <w:t>WZ);</w:t>
      </w:r>
    </w:p>
    <w:p w14:paraId="5A8531E8" w14:textId="03223AFB" w:rsidR="007B0947" w:rsidRDefault="00473F6B" w:rsidP="005741C5">
      <w:pPr>
        <w:pStyle w:val="Nagwek3"/>
        <w:widowControl w:val="0"/>
        <w:numPr>
          <w:ilvl w:val="0"/>
          <w:numId w:val="51"/>
        </w:numPr>
        <w:ind w:left="567" w:hanging="284"/>
        <w:contextualSpacing w:val="0"/>
      </w:pPr>
      <w:r w:rsidRPr="005B5BDF">
        <w:t>D</w:t>
      </w:r>
      <w:r w:rsidR="00A57F79" w:rsidRPr="005B5BDF">
        <w:t>o podanej ceny Wykonawca do</w:t>
      </w:r>
      <w:r w:rsidR="00AD7B52" w:rsidRPr="005B5BDF">
        <w:t>liczy podatek VAT (nie dotyczy w</w:t>
      </w:r>
      <w:r w:rsidR="00A57F79" w:rsidRPr="005B5BDF">
        <w:t>ykonawcy zagranicznego); ocenie będzie podlegała c</w:t>
      </w:r>
      <w:r w:rsidR="007B0947">
        <w:t>ena oferty wraz z podatkiem VAT.</w:t>
      </w:r>
    </w:p>
    <w:p w14:paraId="37AB6874" w14:textId="77777777" w:rsidR="007B0947" w:rsidRDefault="00473F6B" w:rsidP="005741C5">
      <w:pPr>
        <w:pStyle w:val="Nagwek3"/>
        <w:widowControl w:val="0"/>
        <w:numPr>
          <w:ilvl w:val="0"/>
          <w:numId w:val="51"/>
        </w:numPr>
        <w:ind w:left="567" w:hanging="284"/>
        <w:contextualSpacing w:val="0"/>
      </w:pPr>
      <w:r w:rsidRPr="005B5BDF">
        <w:t>C</w:t>
      </w:r>
      <w:r w:rsidR="00A57F79" w:rsidRPr="005B5BDF">
        <w:t>ena oferty brutto powinna być podana liczbowo i słownie;</w:t>
      </w:r>
    </w:p>
    <w:p w14:paraId="7C5D0C1B" w14:textId="6CC64029" w:rsidR="00A57F79" w:rsidRPr="005B5BDF" w:rsidRDefault="00473F6B" w:rsidP="005741C5">
      <w:pPr>
        <w:pStyle w:val="Nagwek3"/>
        <w:widowControl w:val="0"/>
        <w:numPr>
          <w:ilvl w:val="0"/>
          <w:numId w:val="51"/>
        </w:numPr>
        <w:ind w:left="567" w:hanging="284"/>
        <w:contextualSpacing w:val="0"/>
      </w:pPr>
      <w:r w:rsidRPr="005B5BDF">
        <w:t>J</w:t>
      </w:r>
      <w:r w:rsidR="00A57F79" w:rsidRPr="005B5BDF">
        <w:t xml:space="preserve">eżeli zostanie złożona oferta, której wybór prowadziłby do powstania u Zamawiającego obowiązku </w:t>
      </w:r>
      <w:r w:rsidR="00AD7B52" w:rsidRPr="005B5BDF">
        <w:t>podatkowego zgodnie z ustawą z 11 marca 2004 r. o podatku od towarów i usług, Z</w:t>
      </w:r>
      <w:r w:rsidR="00A57F79" w:rsidRPr="005B5BDF">
        <w:t>amawiaj</w:t>
      </w:r>
      <w:r w:rsidR="00AD7B52" w:rsidRPr="005B5BDF">
        <w:t>ący dla celów zastosowania kryterium ceny lub kosztu</w:t>
      </w:r>
      <w:r w:rsidR="00A57F79" w:rsidRPr="005B5BDF">
        <w:t xml:space="preserve"> dolicza do przedstawionej w niej ceny </w:t>
      </w:r>
      <w:r w:rsidR="00AD7B52" w:rsidRPr="005B5BDF">
        <w:t>kwotę podatku</w:t>
      </w:r>
      <w:r w:rsidR="00A57F79" w:rsidRPr="005B5BDF">
        <w:t xml:space="preserve"> </w:t>
      </w:r>
      <w:r w:rsidR="00A57F79" w:rsidRPr="005B5BDF">
        <w:lastRenderedPageBreak/>
        <w:t xml:space="preserve">od towarów i usług, który miałby obowiązek rozliczyć zgodnie z tymi przepisami. Wykonawca, składając ofertę, informuje Zamawiającego, czy wybór oferty będzie prowadzić do powstania </w:t>
      </w:r>
      <w:r w:rsidR="00CB38DE">
        <w:t xml:space="preserve">                        </w:t>
      </w:r>
      <w:r w:rsidR="00A57F79" w:rsidRPr="005B5BDF">
        <w:t>u Zamawiającego obowiązku podatkowego, wskazując nazwę (rodzaj) towaru lub usługi, których dostawa lub świadczenie będzie prowadzić do jego powstania, oraz wskazują</w:t>
      </w:r>
      <w:r w:rsidR="00AD7B52" w:rsidRPr="005B5BDF">
        <w:t xml:space="preserve">c ich wartość bez kwoty podatku, a także stawkę podatku, która według wiedzy </w:t>
      </w:r>
      <w:r w:rsidR="0027702E">
        <w:t>W</w:t>
      </w:r>
      <w:r w:rsidR="00AD7B52" w:rsidRPr="005B5BDF">
        <w:t>ykonawcy, będzie miała w tym wypadku zastosowanie.</w:t>
      </w:r>
    </w:p>
    <w:p w14:paraId="51DED062" w14:textId="178FE07C" w:rsidR="00CF4850" w:rsidRPr="005B5BDF" w:rsidRDefault="00CF4850" w:rsidP="00DA3DF5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5B5BDF">
        <w:t>Tajemnica przedsiębiorstwa.</w:t>
      </w:r>
    </w:p>
    <w:p w14:paraId="5DA06910" w14:textId="77777777" w:rsidR="007B0947" w:rsidRDefault="00CF4850" w:rsidP="00383F19">
      <w:pPr>
        <w:pStyle w:val="Nagwek3"/>
        <w:widowControl w:val="0"/>
        <w:numPr>
          <w:ilvl w:val="0"/>
          <w:numId w:val="21"/>
        </w:numPr>
        <w:ind w:left="568" w:hanging="284"/>
        <w:contextualSpacing w:val="0"/>
      </w:pPr>
      <w:r w:rsidRPr="005B5BDF">
        <w:t xml:space="preserve">Nie ujawnia się informacji stanowiących tajemnicę przedsiębiorstwa w rozumieniu przepisów ustawy z dnia 16 kwietnia 1993 r. o zwalczaniu nieuczciwej konkurencji, jeżeli </w:t>
      </w:r>
      <w:r w:rsidR="00627500">
        <w:t>W</w:t>
      </w:r>
      <w:r w:rsidRPr="005B5BDF">
        <w:t xml:space="preserve">ykonawca, wraz z przekazaniem takich informacji, zastrzegł, że nie mogą być one udostępniane oraz wykazał, że zastrzeżone informacje stanowią tajemnicę przedsiębiorstwa. Wykonawca nie może zastrzec informacji, o których mowa w art. 222 ust. 5 ustawy </w:t>
      </w:r>
      <w:proofErr w:type="spellStart"/>
      <w:r w:rsidRPr="005B5BDF">
        <w:t>Pzp</w:t>
      </w:r>
      <w:proofErr w:type="spellEnd"/>
      <w:r w:rsidRPr="005B5BDF">
        <w:t xml:space="preserve"> (informacje o nazwach albo imionach i nazwiskach oraz siedzibach lub miejscach prowadzonej działalności gospodarczej albo miejscach zamieszkania </w:t>
      </w:r>
      <w:r w:rsidR="00627500">
        <w:t>W</w:t>
      </w:r>
      <w:r w:rsidRPr="005B5BDF">
        <w:t>ykonawców, a także informacje o cenach lub kosztach zawartych w ofertach);</w:t>
      </w:r>
    </w:p>
    <w:p w14:paraId="3072ECFF" w14:textId="77777777" w:rsidR="007B0947" w:rsidRDefault="00197885" w:rsidP="00383F19">
      <w:pPr>
        <w:pStyle w:val="Nagwek3"/>
        <w:widowControl w:val="0"/>
        <w:numPr>
          <w:ilvl w:val="0"/>
          <w:numId w:val="21"/>
        </w:numPr>
        <w:ind w:left="568" w:hanging="284"/>
        <w:contextualSpacing w:val="0"/>
      </w:pPr>
      <w:r w:rsidRPr="005B5BDF"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43FAB267" w:rsidR="00197885" w:rsidRDefault="00197885" w:rsidP="00B52402">
      <w:pPr>
        <w:pStyle w:val="Nagwek3"/>
        <w:widowControl w:val="0"/>
        <w:numPr>
          <w:ilvl w:val="0"/>
          <w:numId w:val="21"/>
        </w:numPr>
        <w:spacing w:after="240"/>
        <w:ind w:left="567" w:hanging="284"/>
        <w:contextualSpacing w:val="0"/>
      </w:pPr>
      <w:r w:rsidRPr="005B5BDF">
        <w:t xml:space="preserve">W przypadku gdy dokumenty elektroniczne w postępowaniu, przekazywane przy użyciu środków komunikacji elektronicznej, zawierają informacje stanowiące tajemnicę przedsiębiorstwa, </w:t>
      </w:r>
      <w:r w:rsidR="00627500">
        <w:t>W</w:t>
      </w:r>
      <w:r w:rsidRPr="005B5BDF">
        <w:t>ykonawca, w celu utrzymania w poufności tych informacji, przekazuje je w wydzielonym i odpowiednio oznaczonym pliku. Na platformie, w formularzu składania oferty znajduje się miejsce wyznaczone do dołączenia części oferty stanowiącej tajemnicę przedsiębiorstwa.</w:t>
      </w:r>
    </w:p>
    <w:p w14:paraId="58B53F7D" w14:textId="35916DB0" w:rsidR="00197885" w:rsidRPr="005B5BDF" w:rsidRDefault="0031115A" w:rsidP="00E85B4D">
      <w:pPr>
        <w:pStyle w:val="Nagwek1"/>
      </w:pPr>
      <w:bookmarkStart w:id="29" w:name="_Toc102113065"/>
      <w:r w:rsidRPr="005B5BDF">
        <w:t>Sposób oraz termin składania ofert.</w:t>
      </w:r>
      <w:bookmarkEnd w:id="29"/>
    </w:p>
    <w:p w14:paraId="57903697" w14:textId="77777777" w:rsidR="007B0947" w:rsidRPr="007B0947" w:rsidRDefault="007B0947" w:rsidP="00B52402">
      <w:pPr>
        <w:pStyle w:val="Nagwek2"/>
        <w:numPr>
          <w:ilvl w:val="0"/>
          <w:numId w:val="42"/>
        </w:numPr>
        <w:spacing w:after="0" w:line="360" w:lineRule="auto"/>
        <w:ind w:left="284" w:hanging="284"/>
        <w:contextualSpacing w:val="0"/>
        <w:rPr>
          <w:rFonts w:eastAsia="Calibri"/>
        </w:rPr>
      </w:pPr>
      <w:r w:rsidRPr="007B0947">
        <w:rPr>
          <w:rFonts w:eastAsia="Calibri"/>
        </w:rPr>
        <w:t>Termin złożenia oferty.</w:t>
      </w:r>
    </w:p>
    <w:p w14:paraId="528B1206" w14:textId="1287EFE7" w:rsidR="007B0947" w:rsidRPr="005B5BDF" w:rsidRDefault="007B0947" w:rsidP="005E462C">
      <w:pPr>
        <w:ind w:left="284" w:firstLine="0"/>
        <w:rPr>
          <w:lang w:eastAsia="x-none"/>
        </w:rPr>
      </w:pPr>
      <w:r w:rsidRPr="005B5BDF">
        <w:rPr>
          <w:lang w:eastAsia="x-none"/>
        </w:rPr>
        <w:t xml:space="preserve">Ofertę wraz z wymaganymi dokumentami należy złożyć w nieprzekraczalnym terminie do dnia </w:t>
      </w:r>
      <w:r w:rsidR="007B5C89" w:rsidRPr="007B5C89">
        <w:rPr>
          <w:b/>
          <w:lang w:eastAsia="x-none"/>
        </w:rPr>
        <w:t>25.09.2024</w:t>
      </w:r>
      <w:r w:rsidR="00120932" w:rsidRPr="007B5C89">
        <w:rPr>
          <w:b/>
          <w:lang w:eastAsia="x-none"/>
        </w:rPr>
        <w:t>r</w:t>
      </w:r>
      <w:r w:rsidR="00120932">
        <w:rPr>
          <w:b/>
          <w:lang w:eastAsia="x-none"/>
        </w:rPr>
        <w:t xml:space="preserve">. </w:t>
      </w:r>
      <w:r w:rsidRPr="005B5BDF">
        <w:rPr>
          <w:lang w:eastAsia="x-none"/>
        </w:rPr>
        <w:t xml:space="preserve">do godziny </w:t>
      </w:r>
      <w:r w:rsidR="003C660F">
        <w:rPr>
          <w:b/>
          <w:lang w:eastAsia="x-none"/>
        </w:rPr>
        <w:t>10</w:t>
      </w:r>
      <w:r w:rsidR="00120932">
        <w:rPr>
          <w:b/>
          <w:lang w:eastAsia="x-none"/>
        </w:rPr>
        <w:t>:</w:t>
      </w:r>
      <w:r w:rsidR="003C660F">
        <w:rPr>
          <w:b/>
          <w:lang w:eastAsia="x-none"/>
        </w:rPr>
        <w:t>0</w:t>
      </w:r>
      <w:r w:rsidR="00120932">
        <w:rPr>
          <w:b/>
          <w:lang w:eastAsia="x-none"/>
        </w:rPr>
        <w:t>0</w:t>
      </w:r>
      <w:r>
        <w:rPr>
          <w:lang w:eastAsia="x-none"/>
        </w:rPr>
        <w:t xml:space="preserve"> </w:t>
      </w:r>
      <w:r w:rsidRPr="005B5BDF">
        <w:rPr>
          <w:lang w:eastAsia="x-none"/>
        </w:rPr>
        <w:t xml:space="preserve">Oferty złożone po terminie będą podlegać odrzuceniu na podstawie przepisu art. 226 ust. 1 pkt 1 ustawy </w:t>
      </w:r>
      <w:proofErr w:type="spellStart"/>
      <w:r w:rsidRPr="005B5BDF">
        <w:rPr>
          <w:lang w:eastAsia="x-none"/>
        </w:rPr>
        <w:t>Pzp</w:t>
      </w:r>
      <w:proofErr w:type="spellEnd"/>
      <w:r w:rsidRPr="005B5BDF">
        <w:rPr>
          <w:lang w:eastAsia="x-none"/>
        </w:rPr>
        <w:t>.</w:t>
      </w:r>
    </w:p>
    <w:p w14:paraId="3C3F61D9" w14:textId="77777777" w:rsidR="007B0947" w:rsidRPr="005B5BDF" w:rsidRDefault="007B0947" w:rsidP="005E462C">
      <w:pPr>
        <w:pStyle w:val="Nagwek2"/>
        <w:spacing w:after="0" w:line="360" w:lineRule="auto"/>
        <w:ind w:left="284" w:hanging="284"/>
        <w:contextualSpacing w:val="0"/>
        <w:rPr>
          <w:rFonts w:eastAsia="Calibri"/>
        </w:rPr>
      </w:pPr>
      <w:r w:rsidRPr="005B5BDF">
        <w:rPr>
          <w:rFonts w:eastAsia="Calibri"/>
        </w:rPr>
        <w:t>Sposób złożenia oferty.</w:t>
      </w:r>
    </w:p>
    <w:p w14:paraId="66998A5C" w14:textId="77777777" w:rsidR="007B0947" w:rsidRPr="005B5BDF" w:rsidRDefault="007B0947" w:rsidP="00B52402">
      <w:pPr>
        <w:pStyle w:val="Nagwek3"/>
        <w:numPr>
          <w:ilvl w:val="0"/>
          <w:numId w:val="43"/>
        </w:numPr>
        <w:ind w:left="567" w:hanging="283"/>
        <w:contextualSpacing w:val="0"/>
        <w:rPr>
          <w:rFonts w:eastAsia="Arial Unicode MS"/>
        </w:rPr>
      </w:pPr>
      <w:r w:rsidRPr="005B5BDF">
        <w:rPr>
          <w:rFonts w:eastAsia="Arial Unicode MS"/>
        </w:rPr>
        <w:t xml:space="preserve">Ofertę oraz wszelkie wymagane w SWZ dokumenty elektroniczne przekazuje się w postępowaniu przy użyciu środków komunikacji elektronicznej w rozumieniu art. 68 ustawy </w:t>
      </w:r>
      <w:proofErr w:type="spellStart"/>
      <w:r w:rsidRPr="005B5BDF">
        <w:rPr>
          <w:rFonts w:eastAsia="Arial Unicode MS"/>
        </w:rPr>
        <w:t>Pzp</w:t>
      </w:r>
      <w:proofErr w:type="spellEnd"/>
      <w:r w:rsidRPr="005B5BDF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5B5BDF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Arial Unicode MS"/>
        </w:rPr>
        <w:t>;</w:t>
      </w:r>
    </w:p>
    <w:p w14:paraId="2B5DE508" w14:textId="77777777" w:rsidR="007B0947" w:rsidRPr="005B5BDF" w:rsidRDefault="007B0947" w:rsidP="00B52402">
      <w:pPr>
        <w:pStyle w:val="Nagwek3"/>
        <w:numPr>
          <w:ilvl w:val="0"/>
          <w:numId w:val="43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Ofertę wraz z wymaganymi dokumentami należy umieścić na </w:t>
      </w:r>
      <w:hyperlink r:id="rId26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 pod adresem: </w:t>
      </w:r>
      <w:hyperlink r:id="rId27" w:history="1">
        <w:r w:rsidRPr="005B5BDF">
          <w:rPr>
            <w:rStyle w:val="Hipercze"/>
            <w:rFonts w:eastAsia="Calibri"/>
          </w:rPr>
          <w:t>https://platformazakupowa.pl/pn/us</w:t>
        </w:r>
      </w:hyperlink>
      <w:r w:rsidRPr="005B5BDF">
        <w:rPr>
          <w:rFonts w:eastAsia="Calibri"/>
        </w:rPr>
        <w:t xml:space="preserve">   do upływu terminu składania ofert, o którym mowa w ust. 1;</w:t>
      </w:r>
    </w:p>
    <w:p w14:paraId="4C28362D" w14:textId="77777777" w:rsidR="007B0947" w:rsidRPr="005B5BDF" w:rsidRDefault="007B0947" w:rsidP="00B52402">
      <w:pPr>
        <w:pStyle w:val="Nagwek3"/>
        <w:numPr>
          <w:ilvl w:val="0"/>
          <w:numId w:val="43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lastRenderedPageBreak/>
        <w:t>Po wypełnieniu Formularza składania oferty i dołączenia  wszystkich wymaganych załączników, należy kliknąć przycisk „Przejdź do podsumowania”;</w:t>
      </w:r>
    </w:p>
    <w:p w14:paraId="3DB3471F" w14:textId="77777777" w:rsidR="007B0947" w:rsidRPr="005B5BDF" w:rsidRDefault="007B0947" w:rsidP="00B52402">
      <w:pPr>
        <w:pStyle w:val="Nagwek3"/>
        <w:numPr>
          <w:ilvl w:val="0"/>
          <w:numId w:val="43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Oferta składana elektronicznie musi zostać podpisana elektronicznym podpisem kwalifikowanym, podpisem zaufanym lub podpisem osobistym.  W procesie składania oferty za pośrednictwem </w:t>
      </w:r>
      <w:hyperlink r:id="rId28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, </w:t>
      </w:r>
      <w:r>
        <w:rPr>
          <w:rFonts w:eastAsia="Calibri"/>
        </w:rPr>
        <w:t>W</w:t>
      </w:r>
      <w:r w:rsidRPr="005B5BDF">
        <w:rPr>
          <w:rFonts w:eastAsia="Calibri"/>
        </w:rPr>
        <w:t xml:space="preserve">ykonawca powinien złożyć podpis bezpośrednio na dokumentach przesłanych za pośrednictwem </w:t>
      </w:r>
      <w:hyperlink r:id="rId29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>. Zalecane jest stosowanie podpisu na każdym załączonym pliku osobno;</w:t>
      </w:r>
    </w:p>
    <w:p w14:paraId="21BC43E2" w14:textId="77777777" w:rsidR="007B0947" w:rsidRPr="005B5BDF" w:rsidRDefault="007B0947" w:rsidP="00B52402">
      <w:pPr>
        <w:pStyle w:val="Nagwek3"/>
        <w:numPr>
          <w:ilvl w:val="0"/>
          <w:numId w:val="43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złożona;</w:t>
      </w:r>
    </w:p>
    <w:p w14:paraId="4E8503DA" w14:textId="0C984927" w:rsidR="007B0947" w:rsidRPr="005B5BDF" w:rsidRDefault="007B0947" w:rsidP="005741C5">
      <w:pPr>
        <w:pStyle w:val="Nagwek3"/>
        <w:numPr>
          <w:ilvl w:val="0"/>
          <w:numId w:val="43"/>
        </w:numPr>
        <w:spacing w:after="240"/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Szczegółowa instrukcja dla Wykonawców dotycząca złożenia, zmiany i wycofania oferty przed upływem terminu składania ofert znajduje się na stronie internetowej pod adresem:  </w:t>
      </w:r>
      <w:hyperlink r:id="rId30">
        <w:r w:rsidRPr="005B5BDF">
          <w:rPr>
            <w:rFonts w:eastAsia="Calibri"/>
            <w:color w:val="1155CC"/>
            <w:u w:val="single"/>
          </w:rPr>
          <w:t>https://platformazakupowa.pl/strona/45-instrukcje</w:t>
        </w:r>
      </w:hyperlink>
      <w:r w:rsidR="00CB38DE">
        <w:rPr>
          <w:rFonts w:eastAsia="Calibri"/>
          <w:color w:val="1155CC"/>
          <w:u w:val="single"/>
        </w:rPr>
        <w:t>.</w:t>
      </w:r>
    </w:p>
    <w:p w14:paraId="5794CE5F" w14:textId="1E7A089B" w:rsidR="00F85C46" w:rsidRPr="005B5BDF" w:rsidRDefault="00F85C46" w:rsidP="00E85B4D">
      <w:pPr>
        <w:pStyle w:val="Nagwek1"/>
      </w:pPr>
      <w:bookmarkStart w:id="30" w:name="_Toc102113066"/>
      <w:r w:rsidRPr="005B5BDF">
        <w:t>Termin i tryb otwarcia ofert.</w:t>
      </w:r>
      <w:bookmarkEnd w:id="30"/>
    </w:p>
    <w:p w14:paraId="7D3146F9" w14:textId="4946C3EC" w:rsidR="0003593D" w:rsidRPr="005B5BDF" w:rsidRDefault="0003593D" w:rsidP="00B52402">
      <w:pPr>
        <w:pStyle w:val="Nagwek2"/>
        <w:numPr>
          <w:ilvl w:val="0"/>
          <w:numId w:val="22"/>
        </w:numPr>
        <w:spacing w:before="240" w:after="0" w:line="360" w:lineRule="auto"/>
        <w:ind w:left="284" w:hanging="142"/>
        <w:contextualSpacing w:val="0"/>
        <w:rPr>
          <w:rFonts w:eastAsia="Calibri"/>
        </w:rPr>
      </w:pPr>
      <w:r w:rsidRPr="005B5BDF">
        <w:rPr>
          <w:rFonts w:eastAsia="Calibri"/>
        </w:rPr>
        <w:t>Termin otwarcia ofert.</w:t>
      </w:r>
    </w:p>
    <w:p w14:paraId="79D90EF1" w14:textId="27D59B34" w:rsidR="007B0947" w:rsidRDefault="0003593D" w:rsidP="00B52402">
      <w:pPr>
        <w:pStyle w:val="Nagwek3"/>
        <w:numPr>
          <w:ilvl w:val="0"/>
          <w:numId w:val="23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5B5BDF">
        <w:rPr>
          <w:rFonts w:eastAsia="Calibri"/>
        </w:rPr>
        <w:t xml:space="preserve">składania ofert. Zamawiający dokona otwarcia ofert w dniu </w:t>
      </w:r>
      <w:r w:rsidR="007B5C89" w:rsidRPr="007B5C89">
        <w:rPr>
          <w:rFonts w:eastAsia="Calibri"/>
          <w:b/>
        </w:rPr>
        <w:t>25.09.2024</w:t>
      </w:r>
      <w:r w:rsidR="008C76A4" w:rsidRPr="007B5C89">
        <w:rPr>
          <w:b/>
        </w:rPr>
        <w:t>r.</w:t>
      </w:r>
      <w:r w:rsidR="00C13AFF" w:rsidRPr="007B5C89">
        <w:rPr>
          <w:b/>
        </w:rPr>
        <w:t xml:space="preserve"> </w:t>
      </w:r>
      <w:r w:rsidR="009A7AB0" w:rsidRPr="007B5C89">
        <w:rPr>
          <w:rFonts w:eastAsia="Calibri"/>
          <w:b/>
        </w:rPr>
        <w:t xml:space="preserve">o godz. </w:t>
      </w:r>
      <w:r w:rsidR="00961A75" w:rsidRPr="007B5C89">
        <w:rPr>
          <w:rFonts w:eastAsia="Calibri"/>
          <w:b/>
        </w:rPr>
        <w:t>10:</w:t>
      </w:r>
      <w:r w:rsidR="003C660F" w:rsidRPr="007B5C89">
        <w:rPr>
          <w:rFonts w:eastAsia="Calibri"/>
          <w:b/>
        </w:rPr>
        <w:t>3</w:t>
      </w:r>
      <w:r w:rsidR="00961A75" w:rsidRPr="007B5C89">
        <w:rPr>
          <w:rFonts w:eastAsia="Calibri"/>
          <w:b/>
        </w:rPr>
        <w:t>0</w:t>
      </w:r>
      <w:r w:rsidR="009A7AB0" w:rsidRPr="00C13AFF">
        <w:rPr>
          <w:rFonts w:eastAsia="Calibri"/>
          <w:b/>
        </w:rPr>
        <w:t>;</w:t>
      </w:r>
    </w:p>
    <w:p w14:paraId="432E902E" w14:textId="4C26866D" w:rsidR="007B0947" w:rsidRDefault="009A7AB0" w:rsidP="00B52402">
      <w:pPr>
        <w:pStyle w:val="Nagwek3"/>
        <w:numPr>
          <w:ilvl w:val="0"/>
          <w:numId w:val="23"/>
        </w:numPr>
        <w:ind w:left="567" w:hanging="283"/>
        <w:contextualSpacing w:val="0"/>
        <w:rPr>
          <w:rFonts w:eastAsia="Calibri"/>
        </w:rPr>
      </w:pPr>
      <w:r w:rsidRPr="005B5BDF">
        <w:t>W przypadku awarii systemu teleinformatycznego, przy użyciu którego Zamawiają</w:t>
      </w:r>
      <w:r w:rsidR="00663D66" w:rsidRPr="005B5BDF">
        <w:t>cy dokonuje otwarcia ofert, kiedy</w:t>
      </w:r>
      <w:r w:rsidRPr="005B5BDF">
        <w:t xml:space="preserve"> awaria powoduje brak możliwości otwarcia ofert w terminie określonym przez Zamawiającego, otwarcie ofert nastąpi niezwłocznie po usunięciu awarii. Zamawiają</w:t>
      </w:r>
      <w:r w:rsidR="00663D66" w:rsidRPr="005B5BDF">
        <w:t xml:space="preserve">cy poinformuje </w:t>
      </w:r>
      <w:r w:rsidR="00CB38DE">
        <w:t xml:space="preserve">                             </w:t>
      </w:r>
      <w:r w:rsidR="00663D66" w:rsidRPr="005B5BDF">
        <w:t xml:space="preserve">o wystąpieniu takiej sytuacji w </w:t>
      </w:r>
      <w:r w:rsidRPr="005B5BDF">
        <w:t>stosowny</w:t>
      </w:r>
      <w:r w:rsidR="00663D66" w:rsidRPr="005B5BDF">
        <w:t>m komunikacie opublikowanym</w:t>
      </w:r>
      <w:r w:rsidRPr="005B5BDF">
        <w:t xml:space="preserve"> na stronie internetowej prowadzonego postępowania; </w:t>
      </w:r>
    </w:p>
    <w:p w14:paraId="5DE02BDB" w14:textId="6C5E1AD6" w:rsidR="0003593D" w:rsidRPr="007B0947" w:rsidRDefault="0003593D" w:rsidP="00B52402">
      <w:pPr>
        <w:pStyle w:val="Nagwek3"/>
        <w:numPr>
          <w:ilvl w:val="0"/>
          <w:numId w:val="23"/>
        </w:numPr>
        <w:ind w:left="567" w:hanging="283"/>
        <w:contextualSpacing w:val="0"/>
        <w:rPr>
          <w:rFonts w:eastAsia="Calibri"/>
        </w:rPr>
      </w:pPr>
      <w:r w:rsidRPr="007B0947">
        <w:rPr>
          <w:rFonts w:eastAsia="Calibri"/>
        </w:rPr>
        <w:t xml:space="preserve">Zamawiający </w:t>
      </w:r>
      <w:r w:rsidR="009A7AB0" w:rsidRPr="007B0947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5B5BDF" w:rsidRDefault="00663D66" w:rsidP="007E06DA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</w:rPr>
      </w:pPr>
      <w:r w:rsidRPr="005B5BDF">
        <w:rPr>
          <w:rFonts w:eastAsia="Calibri"/>
        </w:rPr>
        <w:t>Tryb otwarcia ofert.</w:t>
      </w:r>
    </w:p>
    <w:p w14:paraId="71C13679" w14:textId="77777777" w:rsidR="007B0947" w:rsidRDefault="0003593D" w:rsidP="00B52402">
      <w:pPr>
        <w:pStyle w:val="Nagwek3"/>
        <w:widowControl w:val="0"/>
        <w:numPr>
          <w:ilvl w:val="0"/>
          <w:numId w:val="24"/>
        </w:numPr>
        <w:ind w:left="567" w:hanging="283"/>
        <w:contextualSpacing w:val="0"/>
        <w:rPr>
          <w:rStyle w:val="Nagwek3Znak"/>
          <w:rFonts w:eastAsia="Calibri"/>
        </w:rPr>
      </w:pPr>
      <w:r w:rsidRPr="005B5BDF">
        <w:rPr>
          <w:rStyle w:val="Nagwek3Znak"/>
          <w:rFonts w:eastAsia="Calibri"/>
        </w:rPr>
        <w:t>Zamawiający, najpóźniej p</w:t>
      </w:r>
      <w:r w:rsidR="006C5845" w:rsidRPr="005B5BDF">
        <w:rPr>
          <w:rStyle w:val="Nagwek3Znak"/>
          <w:rFonts w:eastAsia="Calibri"/>
        </w:rPr>
        <w:t>rzed otwarciem ofert, udostępni</w:t>
      </w:r>
      <w:r w:rsidRPr="005B5BDF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C53A8C9" w:rsidR="0003593D" w:rsidRPr="007B0947" w:rsidRDefault="0003593D" w:rsidP="00B52402">
      <w:pPr>
        <w:pStyle w:val="Nagwek3"/>
        <w:widowControl w:val="0"/>
        <w:numPr>
          <w:ilvl w:val="0"/>
          <w:numId w:val="24"/>
        </w:numPr>
        <w:ind w:left="567" w:hanging="283"/>
        <w:contextualSpacing w:val="0"/>
        <w:rPr>
          <w:rFonts w:eastAsia="Calibri"/>
          <w:bCs w:val="0"/>
        </w:rPr>
      </w:pPr>
      <w:r w:rsidRPr="007B0947">
        <w:rPr>
          <w:rFonts w:eastAsia="Calibri"/>
        </w:rPr>
        <w:t>Zamawiający, niezwłocznie po otwarciu ofert, udostępnia na stronie internetowej prowadzonego postępowania</w:t>
      </w:r>
      <w:r w:rsidR="00BB50C1" w:rsidRPr="007B0947">
        <w:rPr>
          <w:rFonts w:eastAsia="Calibri"/>
        </w:rPr>
        <w:t xml:space="preserve"> -</w:t>
      </w:r>
      <w:r w:rsidR="006C5845" w:rsidRPr="007B0947">
        <w:rPr>
          <w:rFonts w:eastAsia="Calibri"/>
        </w:rPr>
        <w:t xml:space="preserve"> </w:t>
      </w:r>
      <w:hyperlink r:id="rId31" w:history="1">
        <w:r w:rsidR="00BB50C1" w:rsidRPr="007B0947">
          <w:rPr>
            <w:rStyle w:val="Hipercze"/>
            <w:rFonts w:eastAsia="Calibri"/>
          </w:rPr>
          <w:t>https://platformazakupowa.pl/pn/us</w:t>
        </w:r>
      </w:hyperlink>
      <w:r w:rsidR="00BB50C1" w:rsidRPr="007B0947">
        <w:rPr>
          <w:rFonts w:eastAsia="Calibri"/>
        </w:rPr>
        <w:t xml:space="preserve"> </w:t>
      </w:r>
      <w:r w:rsidR="006C5845" w:rsidRPr="007B0947">
        <w:rPr>
          <w:rFonts w:eastAsia="Calibri"/>
        </w:rPr>
        <w:t>w sekcji „Komunikaty”,</w:t>
      </w:r>
      <w:r w:rsidRPr="007B0947">
        <w:rPr>
          <w:rFonts w:eastAsia="Calibri"/>
        </w:rPr>
        <w:t xml:space="preserve"> informacje o:</w:t>
      </w:r>
    </w:p>
    <w:p w14:paraId="178DADAF" w14:textId="317A9484" w:rsidR="0003593D" w:rsidRPr="005B5BDF" w:rsidRDefault="0003593D" w:rsidP="00B52402">
      <w:pPr>
        <w:pStyle w:val="Nagwek4"/>
        <w:widowControl w:val="0"/>
        <w:numPr>
          <w:ilvl w:val="0"/>
          <w:numId w:val="36"/>
        </w:numPr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9707C0">
        <w:rPr>
          <w:rFonts w:eastAsia="Calibri"/>
          <w:lang w:val="pl-PL"/>
        </w:rPr>
        <w:t>W</w:t>
      </w:r>
      <w:proofErr w:type="spellStart"/>
      <w:r w:rsidRPr="005B5BDF">
        <w:rPr>
          <w:rFonts w:eastAsia="Calibri"/>
        </w:rPr>
        <w:t>ykonawców</w:t>
      </w:r>
      <w:proofErr w:type="spellEnd"/>
      <w:r w:rsidRPr="005B5BDF">
        <w:rPr>
          <w:rFonts w:eastAsia="Calibri"/>
        </w:rPr>
        <w:t>, których oferty zostały otwarte;</w:t>
      </w:r>
    </w:p>
    <w:p w14:paraId="314CC5AD" w14:textId="3041C823" w:rsidR="0003593D" w:rsidRPr="005B5BDF" w:rsidRDefault="0003593D" w:rsidP="007E06DA">
      <w:pPr>
        <w:pStyle w:val="Nagwek4"/>
        <w:widowControl w:val="0"/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>cenach lub kosztach zawartych w ofertach.</w:t>
      </w:r>
    </w:p>
    <w:p w14:paraId="0FA0B0D8" w14:textId="53EA843F" w:rsidR="0003593D" w:rsidRPr="005B5BDF" w:rsidRDefault="00B1250E" w:rsidP="00B52402">
      <w:pPr>
        <w:pStyle w:val="Nagwek3"/>
        <w:widowControl w:val="0"/>
        <w:numPr>
          <w:ilvl w:val="0"/>
          <w:numId w:val="24"/>
        </w:numPr>
        <w:spacing w:after="120"/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Zgodnie z przepisami ustawy </w:t>
      </w:r>
      <w:proofErr w:type="spellStart"/>
      <w:r w:rsidRPr="005B5BDF">
        <w:rPr>
          <w:rFonts w:eastAsia="Calibri"/>
        </w:rPr>
        <w:t>Pzp</w:t>
      </w:r>
      <w:proofErr w:type="spellEnd"/>
      <w:r w:rsidRPr="005B5BDF">
        <w:rPr>
          <w:rFonts w:eastAsia="Calibri"/>
        </w:rPr>
        <w:t>,</w:t>
      </w:r>
      <w:r w:rsidR="0003593D" w:rsidRPr="005B5BDF">
        <w:rPr>
          <w:rFonts w:eastAsia="Calibri"/>
        </w:rPr>
        <w:t xml:space="preserve"> Zamawiający nie ma obowiązku przeprowadzania jawnej sesji</w:t>
      </w:r>
      <w:r w:rsidRPr="005B5BDF">
        <w:rPr>
          <w:rFonts w:eastAsia="Calibri"/>
        </w:rPr>
        <w:t xml:space="preserve"> otwarcia ofert</w:t>
      </w:r>
      <w:r w:rsidR="0003593D" w:rsidRPr="005B5BDF">
        <w:rPr>
          <w:rFonts w:eastAsia="Calibri"/>
        </w:rPr>
        <w:t xml:space="preserve"> z udziałem </w:t>
      </w:r>
      <w:r w:rsidR="00CD2A5D">
        <w:rPr>
          <w:rFonts w:eastAsia="Calibri"/>
        </w:rPr>
        <w:t>W</w:t>
      </w:r>
      <w:r w:rsidR="0003593D" w:rsidRPr="005B5BDF">
        <w:rPr>
          <w:rFonts w:eastAsia="Calibri"/>
        </w:rPr>
        <w:t xml:space="preserve">ykonawców lub </w:t>
      </w:r>
      <w:r w:rsidRPr="005B5BDF">
        <w:rPr>
          <w:rFonts w:eastAsia="Calibri"/>
        </w:rPr>
        <w:t>jej transmitowania</w:t>
      </w:r>
      <w:r w:rsidR="0003593D" w:rsidRPr="005B5BDF">
        <w:rPr>
          <w:rFonts w:eastAsia="Calibri"/>
        </w:rPr>
        <w:t xml:space="preserve"> za pośrednictwem elektronicznych narzędzi do przekazu wideo on-line</w:t>
      </w:r>
      <w:r w:rsidRPr="005B5BDF">
        <w:rPr>
          <w:rFonts w:eastAsia="Calibri"/>
        </w:rPr>
        <w:t>,</w:t>
      </w:r>
      <w:r w:rsidR="0003593D" w:rsidRPr="005B5BDF">
        <w:rPr>
          <w:rFonts w:eastAsia="Calibri"/>
        </w:rPr>
        <w:t xml:space="preserve"> a ma jedynie takie uprawnienie.</w:t>
      </w:r>
    </w:p>
    <w:p w14:paraId="5C68DBA6" w14:textId="3D427F4C" w:rsidR="0003593D" w:rsidRPr="005B5BDF" w:rsidRDefault="00B1250E" w:rsidP="00E85B4D">
      <w:pPr>
        <w:pStyle w:val="Nagwek1"/>
      </w:pPr>
      <w:bookmarkStart w:id="31" w:name="_Toc102113067"/>
      <w:r w:rsidRPr="005B5BDF">
        <w:t>Termin związania ofertą.</w:t>
      </w:r>
      <w:bookmarkEnd w:id="31"/>
      <w:r w:rsidRPr="005B5BDF">
        <w:t xml:space="preserve"> </w:t>
      </w:r>
    </w:p>
    <w:p w14:paraId="2B839405" w14:textId="0FA7F6F1" w:rsidR="00D06776" w:rsidRPr="005B5BDF" w:rsidRDefault="00D06776" w:rsidP="00B52402">
      <w:pPr>
        <w:pStyle w:val="Nagwek2"/>
        <w:keepNext w:val="0"/>
        <w:widowControl w:val="0"/>
        <w:numPr>
          <w:ilvl w:val="0"/>
          <w:numId w:val="25"/>
        </w:numPr>
        <w:spacing w:after="0" w:line="360" w:lineRule="auto"/>
        <w:ind w:left="284" w:hanging="283"/>
        <w:contextualSpacing w:val="0"/>
      </w:pPr>
      <w:r w:rsidRPr="005B5BDF">
        <w:t>Określenie terminu związania ofertą.</w:t>
      </w:r>
    </w:p>
    <w:p w14:paraId="3A4DD69D" w14:textId="6B1D2DB6" w:rsidR="00383F19" w:rsidRPr="00EE3DF4" w:rsidRDefault="00D06776" w:rsidP="00EE3DF4">
      <w:pPr>
        <w:pStyle w:val="Nagwek3"/>
        <w:widowControl w:val="0"/>
        <w:ind w:left="284"/>
        <w:contextualSpacing w:val="0"/>
        <w:rPr>
          <w:b/>
        </w:rPr>
      </w:pPr>
      <w:r w:rsidRPr="005B5BDF">
        <w:lastRenderedPageBreak/>
        <w:t>Wykonawca będzie związany złożoną przez siebie ofertą od dnia upływu termi</w:t>
      </w:r>
      <w:r w:rsidR="00C12F23" w:rsidRPr="005B5BDF">
        <w:t>nu składania ofert przez okres 3</w:t>
      </w:r>
      <w:r w:rsidRPr="005B5BDF">
        <w:t>0 dni</w:t>
      </w:r>
      <w:r w:rsidR="00782008" w:rsidRPr="005B5BDF">
        <w:t xml:space="preserve"> tj. do dnia </w:t>
      </w:r>
      <w:bookmarkStart w:id="32" w:name="_GoBack"/>
      <w:r w:rsidR="007B5C89" w:rsidRPr="007B5C89">
        <w:t>24.10.2024</w:t>
      </w:r>
      <w:r w:rsidR="00A53226" w:rsidRPr="007B5C89">
        <w:t>r.</w:t>
      </w:r>
      <w:bookmarkEnd w:id="32"/>
    </w:p>
    <w:p w14:paraId="2A2BB542" w14:textId="5D40E593" w:rsidR="00782008" w:rsidRPr="005B5BDF" w:rsidRDefault="00782008" w:rsidP="007E06DA">
      <w:pPr>
        <w:pStyle w:val="Nagwek2"/>
        <w:keepNext w:val="0"/>
        <w:widowControl w:val="0"/>
        <w:spacing w:before="0" w:after="0" w:line="360" w:lineRule="auto"/>
        <w:ind w:left="284"/>
        <w:contextualSpacing w:val="0"/>
      </w:pPr>
      <w:r w:rsidRPr="005B5BDF">
        <w:t>Przedłużenie terminu związania ofertą.</w:t>
      </w:r>
    </w:p>
    <w:p w14:paraId="54916018" w14:textId="77777777" w:rsidR="007B0947" w:rsidRDefault="00782008" w:rsidP="00B52402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</w:pPr>
      <w:r w:rsidRPr="005B5BDF">
        <w:t xml:space="preserve">W przypadku gdy wybór najkorzystniejszej oferty nie nastąpi przed upływem terminu związania ofertą, o którym mowa w ust. 1, Zamawiający przed upływem terminu związania ofertą, zwróci się jednokrotnie do </w:t>
      </w:r>
      <w:r w:rsidR="00CD2A5D">
        <w:t>W</w:t>
      </w:r>
      <w:r w:rsidRPr="005B5BDF">
        <w:t>ykonawców o wyrażenie zgody na przedłużenie tego terminu o wskazywany przez nieg</w:t>
      </w:r>
      <w:r w:rsidR="00C12F23" w:rsidRPr="005B5BDF">
        <w:t>o okres, nie dłuższy niż 3</w:t>
      </w:r>
      <w:r w:rsidRPr="005B5BDF">
        <w:t>0 dni;</w:t>
      </w:r>
    </w:p>
    <w:p w14:paraId="33FF1A5F" w14:textId="77777777" w:rsidR="007B0947" w:rsidRDefault="00782008" w:rsidP="00B52402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</w:pPr>
      <w:r w:rsidRPr="005B5BDF">
        <w:t xml:space="preserve">Przedłużenie terminu związania ofertą, o którym mowa w pkt 1, wymaga złożenia przez </w:t>
      </w:r>
      <w:r w:rsidR="00CD2A5D">
        <w:t>W</w:t>
      </w:r>
      <w:r w:rsidRPr="005B5BDF">
        <w:t>ykonawcę pisemnego oświadczenia o wyrażeniu zgody na przedłużenie terminu związania ofertą;</w:t>
      </w:r>
    </w:p>
    <w:p w14:paraId="4DBDD770" w14:textId="5CA3752B" w:rsidR="003636A2" w:rsidRDefault="003636A2" w:rsidP="00383F19">
      <w:pPr>
        <w:pStyle w:val="Nagwek3"/>
        <w:widowControl w:val="0"/>
        <w:numPr>
          <w:ilvl w:val="0"/>
          <w:numId w:val="26"/>
        </w:numPr>
        <w:spacing w:after="240"/>
        <w:ind w:left="567" w:hanging="283"/>
        <w:contextualSpacing w:val="0"/>
      </w:pPr>
      <w:r w:rsidRPr="005B5BDF">
        <w:t xml:space="preserve">Jeżeli termin związania ofertą upłynie przed wyborem najkorzystniejszej oferty, Zamawiający wezwie </w:t>
      </w:r>
      <w:r w:rsidR="00CD2A5D">
        <w:t>W</w:t>
      </w:r>
      <w:r w:rsidRPr="005B5BDF">
        <w:t>ykonawcę, którego oferta otrzymała najwyższą ocenę, do wyrażenia, w wyznaczonym przez Zamawiającego terminie, pisemnej zgody na wybór jego oferty.</w:t>
      </w:r>
    </w:p>
    <w:p w14:paraId="655C953F" w14:textId="5891FF78" w:rsidR="00F85C46" w:rsidRPr="005B5BDF" w:rsidRDefault="00F85C46" w:rsidP="00E85B4D">
      <w:pPr>
        <w:pStyle w:val="Nagwek1"/>
      </w:pPr>
      <w:bookmarkStart w:id="33" w:name="_Toc102113068"/>
      <w:r w:rsidRPr="005B5BDF">
        <w:t>Opis kryter</w:t>
      </w:r>
      <w:r w:rsidR="00D00A2F" w:rsidRPr="005B5BDF">
        <w:t xml:space="preserve">iów </w:t>
      </w:r>
      <w:r w:rsidR="00D00A2F" w:rsidRPr="005B5BDF">
        <w:rPr>
          <w:lang w:val="pl-PL"/>
        </w:rPr>
        <w:t>oceny ofert</w:t>
      </w:r>
      <w:r w:rsidR="00D00A2F" w:rsidRPr="005B5BDF">
        <w:t xml:space="preserve"> wraz z podaniem wag</w:t>
      </w:r>
      <w:r w:rsidRPr="005B5BDF">
        <w:t xml:space="preserve"> kryteriów i sposobu oceny ofert.</w:t>
      </w:r>
      <w:bookmarkEnd w:id="33"/>
    </w:p>
    <w:p w14:paraId="60A11A2F" w14:textId="1EF2A4B7" w:rsidR="00F85C46" w:rsidRPr="005B5BDF" w:rsidRDefault="00D00A2F" w:rsidP="008A7433">
      <w:pPr>
        <w:widowControl w:val="0"/>
        <w:numPr>
          <w:ilvl w:val="0"/>
          <w:numId w:val="1"/>
        </w:numPr>
        <w:spacing w:before="120"/>
        <w:ind w:left="567" w:hanging="283"/>
        <w:rPr>
          <w:rFonts w:cs="Arial"/>
          <w:b/>
          <w:color w:val="222A35" w:themeColor="text2" w:themeShade="80"/>
          <w:szCs w:val="20"/>
          <w:lang w:eastAsia="pl-PL"/>
        </w:rPr>
      </w:pPr>
      <w:r w:rsidRPr="005B5BDF"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5B5BDF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2ACEF113" w14:textId="42B9C619" w:rsidR="00BF5EFD" w:rsidRPr="00383F19" w:rsidRDefault="003C094D" w:rsidP="00383F19">
      <w:pPr>
        <w:pStyle w:val="Nagwek3"/>
        <w:widowControl w:val="0"/>
        <w:numPr>
          <w:ilvl w:val="0"/>
          <w:numId w:val="28"/>
        </w:numPr>
        <w:spacing w:before="120"/>
        <w:ind w:left="851" w:hanging="284"/>
        <w:contextualSpacing w:val="0"/>
      </w:pPr>
      <w:r w:rsidRPr="005B5BDF">
        <w:t>Z</w:t>
      </w:r>
      <w:r w:rsidR="00F85C46" w:rsidRPr="005B5BDF">
        <w:t>a ofertę najkorzystniejszą</w:t>
      </w:r>
      <w:r w:rsidR="009E363B">
        <w:t>,</w:t>
      </w:r>
      <w:r w:rsidR="007F09C2">
        <w:t xml:space="preserve"> w zakresie danej części, </w:t>
      </w:r>
      <w:r w:rsidR="008A7433">
        <w:t xml:space="preserve"> </w:t>
      </w:r>
      <w:r w:rsidR="00F85C46" w:rsidRPr="005B5BDF">
        <w:t>postępowania zostanie uznana oferta</w:t>
      </w:r>
      <w:r w:rsidR="00D00A2F" w:rsidRPr="005B5BDF">
        <w:t xml:space="preserve"> przedstawiająca najkorzystniejszy stosunek jakości do ceny</w:t>
      </w:r>
      <w:r w:rsidR="00957C9F" w:rsidRPr="005B5BDF">
        <w:t>, a więc</w:t>
      </w:r>
      <w:r w:rsidR="00F85C46" w:rsidRPr="005B5BDF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BF5EFD" w:rsidRPr="00D10246" w14:paraId="56D18A4F" w14:textId="77777777" w:rsidTr="00B34E2D">
        <w:tc>
          <w:tcPr>
            <w:tcW w:w="534" w:type="dxa"/>
            <w:shd w:val="clear" w:color="auto" w:fill="323E4F" w:themeFill="text2" w:themeFillShade="BF"/>
            <w:vAlign w:val="center"/>
          </w:tcPr>
          <w:p w14:paraId="60033B05" w14:textId="77777777" w:rsidR="00BF5EFD" w:rsidRPr="00D10246" w:rsidRDefault="00BF5EFD" w:rsidP="00B34E2D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FFFFFF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FFFFFF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76FC15D7" w14:textId="77777777" w:rsidR="00BF5EFD" w:rsidRPr="00D10246" w:rsidRDefault="00BF5EFD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FFFFFF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FFFFFF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3FDECFF1" w14:textId="77777777" w:rsidR="00BF5EFD" w:rsidRPr="00D10246" w:rsidRDefault="00BF5EFD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FFFFFF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FFFFFF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61DC2DAF" w14:textId="77777777" w:rsidR="00BF5EFD" w:rsidRPr="00D10246" w:rsidRDefault="00BF5EFD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FFFFFF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FFFFFF"/>
                <w:szCs w:val="20"/>
                <w:lang w:eastAsia="pl-PL"/>
              </w:rPr>
              <w:t>Liczba punktów</w:t>
            </w:r>
          </w:p>
        </w:tc>
      </w:tr>
      <w:tr w:rsidR="00BF5EFD" w:rsidRPr="00D10246" w14:paraId="7A4C52AD" w14:textId="77777777" w:rsidTr="00B34E2D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3FB3DC94" w14:textId="77777777" w:rsidR="00BF5EFD" w:rsidRPr="00D10246" w:rsidRDefault="00BF5EFD" w:rsidP="00B34E2D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FFFFFF"/>
                <w:sz w:val="18"/>
                <w:szCs w:val="18"/>
                <w:lang w:eastAsia="pl-PL"/>
              </w:rPr>
            </w:pPr>
            <w:r w:rsidRPr="00D10246">
              <w:rPr>
                <w:rFonts w:eastAsia="Palatino Linotype" w:cs="Arial"/>
                <w:color w:val="FFFFFF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7221F879" w14:textId="77777777" w:rsidR="00BF5EFD" w:rsidRPr="00D10246" w:rsidRDefault="00BF5EFD" w:rsidP="00B34E2D">
            <w:pPr>
              <w:spacing w:after="120"/>
              <w:ind w:left="0" w:firstLine="0"/>
              <w:contextualSpacing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222A35"/>
                <w:szCs w:val="20"/>
                <w:lang w:eastAsia="pl-PL"/>
              </w:rPr>
              <w:t xml:space="preserve">Cena brutto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C462A94" w14:textId="77777777" w:rsidR="00BF5EFD" w:rsidRPr="00D10246" w:rsidRDefault="00BF5EFD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222A35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ADC238A" w14:textId="77777777" w:rsidR="00BF5EFD" w:rsidRPr="00D10246" w:rsidRDefault="00BF5EFD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222A35"/>
                <w:szCs w:val="20"/>
                <w:lang w:eastAsia="pl-PL"/>
              </w:rPr>
              <w:t>60</w:t>
            </w:r>
          </w:p>
        </w:tc>
      </w:tr>
      <w:tr w:rsidR="00BF5EFD" w:rsidRPr="00D10246" w14:paraId="7ECA2A1E" w14:textId="77777777" w:rsidTr="00B34E2D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5D0CA61D" w14:textId="77777777" w:rsidR="00BF5EFD" w:rsidRPr="00D10246" w:rsidRDefault="00BF5EFD" w:rsidP="00B34E2D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FFFFFF"/>
                <w:sz w:val="18"/>
                <w:szCs w:val="18"/>
                <w:lang w:eastAsia="pl-PL"/>
              </w:rPr>
            </w:pPr>
            <w:r w:rsidRPr="00D10246">
              <w:rPr>
                <w:rFonts w:eastAsia="Palatino Linotype" w:cs="Arial"/>
                <w:color w:val="FFFFFF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494D9CB2" w14:textId="77F5A615" w:rsidR="00BF5EFD" w:rsidRPr="00D10246" w:rsidRDefault="00BF5EFD" w:rsidP="00B34E2D">
            <w:pPr>
              <w:spacing w:after="120"/>
              <w:ind w:left="0" w:firstLine="0"/>
              <w:contextualSpacing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222A35"/>
                <w:szCs w:val="20"/>
                <w:lang w:eastAsia="pl-PL"/>
              </w:rPr>
              <w:t xml:space="preserve">Termin realizacji 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18143A9" w14:textId="0C848B85" w:rsidR="00BF5EFD" w:rsidRPr="00D10246" w:rsidRDefault="00AE0A2F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>
              <w:rPr>
                <w:rFonts w:eastAsia="Palatino Linotype" w:cs="Arial"/>
                <w:color w:val="222A35"/>
                <w:szCs w:val="20"/>
                <w:lang w:eastAsia="pl-PL"/>
              </w:rPr>
              <w:t>4</w:t>
            </w:r>
            <w:r w:rsidR="00BF5EFD" w:rsidRPr="00D10246">
              <w:rPr>
                <w:rFonts w:eastAsia="Palatino Linotype" w:cs="Arial"/>
                <w:color w:val="222A35"/>
                <w:szCs w:val="20"/>
                <w:lang w:eastAsia="pl-PL"/>
              </w:rPr>
              <w:t>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70D92EC" w14:textId="32D52F53" w:rsidR="00BF5EFD" w:rsidRPr="00D10246" w:rsidRDefault="00AE0A2F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>
              <w:rPr>
                <w:rFonts w:eastAsia="Palatino Linotype" w:cs="Arial"/>
                <w:color w:val="222A35"/>
                <w:szCs w:val="20"/>
                <w:lang w:eastAsia="pl-PL"/>
              </w:rPr>
              <w:t>4</w:t>
            </w:r>
            <w:r w:rsidR="00BF5EFD" w:rsidRPr="00D10246">
              <w:rPr>
                <w:rFonts w:eastAsia="Palatino Linotype" w:cs="Arial"/>
                <w:color w:val="222A35"/>
                <w:szCs w:val="20"/>
                <w:lang w:eastAsia="pl-PL"/>
              </w:rPr>
              <w:t>0</w:t>
            </w:r>
          </w:p>
        </w:tc>
      </w:tr>
    </w:tbl>
    <w:p w14:paraId="2CBEBE8E" w14:textId="77777777" w:rsidR="00BF5EFD" w:rsidRDefault="00BF5EFD" w:rsidP="00BF5EFD">
      <w:pPr>
        <w:pStyle w:val="Akapitzlist"/>
        <w:ind w:left="1418" w:firstLine="0"/>
        <w:rPr>
          <w:rFonts w:eastAsia="Palatino Linotype" w:cs="Times New Roman"/>
        </w:rPr>
      </w:pPr>
    </w:p>
    <w:p w14:paraId="2CA11897" w14:textId="77777777" w:rsidR="00BF5EFD" w:rsidRDefault="00BF5EFD" w:rsidP="00BF5EFD">
      <w:pPr>
        <w:pStyle w:val="Akapitzlist"/>
        <w:ind w:left="1418" w:firstLine="0"/>
        <w:rPr>
          <w:rFonts w:eastAsia="Palatino Linotype" w:cs="Times New Roman"/>
        </w:rPr>
      </w:pPr>
    </w:p>
    <w:p w14:paraId="3B392BE0" w14:textId="77777777" w:rsidR="00BF5EFD" w:rsidRDefault="00BF5EFD" w:rsidP="00BF5EFD">
      <w:pPr>
        <w:pStyle w:val="Akapitzlist"/>
        <w:ind w:left="1418" w:firstLine="0"/>
        <w:rPr>
          <w:rFonts w:eastAsia="Palatino Linotype" w:cs="Times New Roman"/>
        </w:rPr>
      </w:pPr>
    </w:p>
    <w:p w14:paraId="1B55141B" w14:textId="77777777" w:rsidR="00BF5EFD" w:rsidRDefault="00BF5EFD" w:rsidP="00BF5EFD">
      <w:pPr>
        <w:pStyle w:val="Akapitzlist"/>
        <w:ind w:left="1418" w:firstLine="0"/>
        <w:rPr>
          <w:rFonts w:eastAsia="Palatino Linotype" w:cs="Times New Roman"/>
        </w:rPr>
      </w:pPr>
    </w:p>
    <w:p w14:paraId="6E70F29F" w14:textId="79358447" w:rsidR="00D10246" w:rsidRPr="00480BF5" w:rsidRDefault="00D10246" w:rsidP="00B52402">
      <w:pPr>
        <w:keepNext/>
        <w:numPr>
          <w:ilvl w:val="0"/>
          <w:numId w:val="14"/>
        </w:numPr>
        <w:ind w:left="851" w:hanging="284"/>
        <w:outlineLvl w:val="2"/>
        <w:rPr>
          <w:rFonts w:eastAsia="Times New Roman" w:cs="Times New Roman"/>
          <w:b/>
          <w:bCs/>
          <w:szCs w:val="26"/>
          <w:lang w:eastAsia="x-none"/>
        </w:rPr>
      </w:pPr>
      <w:r w:rsidRPr="00D10246">
        <w:rPr>
          <w:rFonts w:eastAsia="Times New Roman" w:cs="Times New Roman"/>
          <w:bCs/>
          <w:szCs w:val="26"/>
          <w:lang w:eastAsia="x-none"/>
        </w:rPr>
        <w:t>Opis stosowanych kryteriów oraz sposób oceny ofert:</w:t>
      </w:r>
    </w:p>
    <w:p w14:paraId="7E18B6C4" w14:textId="24A6184A" w:rsidR="00D10246" w:rsidRPr="00D10246" w:rsidRDefault="00193826" w:rsidP="00B52402">
      <w:pPr>
        <w:pStyle w:val="Nagwek4"/>
        <w:numPr>
          <w:ilvl w:val="0"/>
          <w:numId w:val="52"/>
        </w:numPr>
        <w:spacing w:before="120" w:after="0"/>
        <w:ind w:left="1134" w:hanging="283"/>
        <w:contextualSpacing w:val="0"/>
      </w:pPr>
      <w:r>
        <w:rPr>
          <w:lang w:val="pl-PL"/>
        </w:rPr>
        <w:t>Z</w:t>
      </w:r>
      <w:proofErr w:type="spellStart"/>
      <w:r w:rsidR="00D10246" w:rsidRPr="00D10246">
        <w:t>asady</w:t>
      </w:r>
      <w:proofErr w:type="spellEnd"/>
      <w:r w:rsidR="00D10246" w:rsidRPr="00D10246">
        <w:t xml:space="preserve"> przyznawania punktów w kryterium</w:t>
      </w:r>
      <w:r w:rsidR="00D10246" w:rsidRPr="00D10246">
        <w:rPr>
          <w:b/>
        </w:rPr>
        <w:t xml:space="preserve"> „cena brutto”:</w:t>
      </w:r>
    </w:p>
    <w:p w14:paraId="15288AE5" w14:textId="77777777" w:rsidR="00D10246" w:rsidRPr="00D10246" w:rsidRDefault="00D10246" w:rsidP="00B52402">
      <w:pPr>
        <w:numPr>
          <w:ilvl w:val="0"/>
          <w:numId w:val="27"/>
        </w:numPr>
        <w:ind w:left="1418" w:hanging="284"/>
        <w:rPr>
          <w:rFonts w:eastAsia="Palatino Linotype" w:cs="Arial"/>
          <w:color w:val="000000"/>
          <w:szCs w:val="20"/>
          <w:lang w:eastAsia="pl-PL"/>
        </w:rPr>
      </w:pPr>
      <w:r w:rsidRPr="00D10246">
        <w:rPr>
          <w:rFonts w:eastAsia="Palatino Linotype" w:cs="Arial"/>
          <w:b/>
          <w:color w:val="000000"/>
          <w:szCs w:val="20"/>
          <w:lang w:eastAsia="pl-PL"/>
        </w:rPr>
        <w:t>Cena</w:t>
      </w:r>
      <w:r w:rsidRPr="00D10246">
        <w:rPr>
          <w:rFonts w:eastAsia="Palatino Linotype" w:cs="Arial"/>
          <w:color w:val="000000"/>
          <w:szCs w:val="20"/>
          <w:lang w:eastAsia="pl-PL"/>
        </w:rPr>
        <w:t xml:space="preserve"> - oznacza cenę łączną brutto za wykonanie całości przedmiotu zamówienia zgodnie z dokumentami zamówienia. Cena wskazana w formularzu oferty oceniana będzie w następujący sposób:</w:t>
      </w:r>
    </w:p>
    <w:p w14:paraId="4F653940" w14:textId="77777777" w:rsidR="00D10246" w:rsidRPr="00D10246" w:rsidRDefault="00D10246" w:rsidP="00A43057">
      <w:pPr>
        <w:tabs>
          <w:tab w:val="left" w:pos="5103"/>
        </w:tabs>
        <w:ind w:left="1418" w:right="1983"/>
        <w:rPr>
          <w:rFonts w:eastAsia="Palatino Linotype" w:cs="Arial"/>
          <w:color w:val="000000"/>
          <w:szCs w:val="20"/>
          <w:lang w:eastAsia="pl-PL"/>
        </w:rPr>
      </w:pPr>
      <m:oMathPara>
        <m:oMath>
          <m:r>
            <w:rPr>
              <w:rFonts w:ascii="Cambria Math" w:eastAsia="Palatino Linotype" w:hAnsi="Cambria Math" w:cs="Arial"/>
              <w:color w:val="000000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eastAsia="Palatino Linotype" w:hAnsi="Cambria Math" w:cs="Arial"/>
                  <w:i/>
                  <w:color w:val="000000"/>
                  <w:szCs w:val="20"/>
                </w:rPr>
              </m:ctrlPr>
            </m:fPr>
            <m:num>
              <m:r>
                <w:rPr>
                  <w:rFonts w:ascii="Cambria Math" w:eastAsia="Palatino Linotype" w:hAnsi="Cambria Math" w:cs="Arial"/>
                  <w:color w:val="000000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eastAsia="Palatino Linotype" w:hAnsi="Cambria Math" w:cs="Arial"/>
                  <w:i/>
                  <w:color w:val="000000"/>
                  <w:szCs w:val="20"/>
                  <w:lang w:eastAsia="pl-PL"/>
                </w:rPr>
              </m:ctrlPr>
            </m:num>
            <m:den>
              <m:r>
                <w:rPr>
                  <w:rFonts w:ascii="Cambria Math" w:eastAsia="Palatino Linotype" w:hAnsi="Cambria Math" w:cs="Arial"/>
                  <w:color w:val="000000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eastAsia="Palatino Linotype" w:hAnsi="Cambria Math" w:cs="Arial"/>
              <w:color w:val="000000"/>
              <w:szCs w:val="20"/>
              <w:lang w:eastAsia="pl-PL"/>
            </w:rPr>
            <m:t xml:space="preserve">  </m:t>
          </m:r>
        </m:oMath>
      </m:oMathPara>
    </w:p>
    <w:p w14:paraId="79521FB8" w14:textId="77777777" w:rsidR="00D10246" w:rsidRPr="00D10246" w:rsidRDefault="00D10246" w:rsidP="00B52402">
      <w:pPr>
        <w:numPr>
          <w:ilvl w:val="0"/>
          <w:numId w:val="27"/>
        </w:numPr>
        <w:ind w:left="1418" w:hanging="284"/>
        <w:rPr>
          <w:rFonts w:eastAsia="Palatino Linotype" w:cs="Arial"/>
          <w:color w:val="000000"/>
          <w:szCs w:val="20"/>
          <w:lang w:eastAsia="pl-PL"/>
        </w:rPr>
      </w:pPr>
      <w:r w:rsidRPr="00D10246">
        <w:rPr>
          <w:rFonts w:ascii="Cambria Math" w:eastAsia="Palatino Linotype" w:hAnsi="Cambria Math" w:cs="Arial"/>
          <w:color w:val="000000"/>
          <w:szCs w:val="20"/>
          <w:lang w:eastAsia="pl-PL"/>
        </w:rPr>
        <w:t>∑</w:t>
      </w:r>
      <w:r w:rsidRPr="00D10246">
        <w:rPr>
          <w:rFonts w:eastAsia="Palatino Linotype" w:cs="Arial"/>
          <w:color w:val="000000"/>
          <w:szCs w:val="20"/>
          <w:lang w:eastAsia="pl-PL"/>
        </w:rPr>
        <w:t>C pkt – suma punktów za kryterium „cena”</w:t>
      </w:r>
    </w:p>
    <w:p w14:paraId="5E97BD05" w14:textId="77777777" w:rsidR="00D10246" w:rsidRDefault="00D10246" w:rsidP="00B52402">
      <w:pPr>
        <w:numPr>
          <w:ilvl w:val="0"/>
          <w:numId w:val="27"/>
        </w:numPr>
        <w:spacing w:after="360"/>
        <w:ind w:left="1418" w:hanging="284"/>
        <w:rPr>
          <w:rFonts w:eastAsia="Palatino Linotype" w:cs="Arial"/>
          <w:b/>
          <w:color w:val="000000"/>
          <w:szCs w:val="20"/>
          <w:lang w:eastAsia="pl-PL"/>
        </w:rPr>
      </w:pPr>
      <w:r w:rsidRPr="00D10246">
        <w:rPr>
          <w:rFonts w:eastAsia="Palatino Linotype" w:cs="Arial"/>
          <w:color w:val="000000"/>
          <w:szCs w:val="20"/>
          <w:lang w:eastAsia="pl-PL"/>
        </w:rPr>
        <w:t xml:space="preserve">Zamawiający w ramach tego kryterium przyzna maksymalnie </w:t>
      </w:r>
      <w:r w:rsidRPr="00D10246">
        <w:rPr>
          <w:rFonts w:eastAsia="Palatino Linotype" w:cs="Arial"/>
          <w:b/>
          <w:color w:val="000000"/>
          <w:szCs w:val="20"/>
          <w:lang w:eastAsia="pl-PL"/>
        </w:rPr>
        <w:t>60 pkt.</w:t>
      </w:r>
    </w:p>
    <w:p w14:paraId="7E3B474C" w14:textId="32CAFC1D" w:rsidR="00D10246" w:rsidRPr="00D10246" w:rsidRDefault="00193826" w:rsidP="00383F19">
      <w:pPr>
        <w:widowControl w:val="0"/>
        <w:numPr>
          <w:ilvl w:val="0"/>
          <w:numId w:val="16"/>
        </w:numPr>
        <w:ind w:left="1134" w:hanging="284"/>
        <w:outlineLvl w:val="3"/>
        <w:rPr>
          <w:rFonts w:eastAsia="Times New Roman" w:cs="Times New Roman"/>
          <w:bCs/>
          <w:iCs/>
          <w:color w:val="000000"/>
          <w:szCs w:val="20"/>
          <w:lang w:val="x-none" w:eastAsia="x-none"/>
        </w:rPr>
      </w:pPr>
      <w:r>
        <w:rPr>
          <w:rFonts w:eastAsia="Times New Roman" w:cs="Times New Roman"/>
          <w:bCs/>
          <w:iCs/>
          <w:color w:val="000000"/>
          <w:szCs w:val="20"/>
          <w:lang w:eastAsia="x-none"/>
        </w:rPr>
        <w:t>Z</w:t>
      </w:r>
      <w:proofErr w:type="spellStart"/>
      <w:r w:rsidR="00D10246" w:rsidRPr="00D10246">
        <w:rPr>
          <w:rFonts w:eastAsia="Times New Roman" w:cs="Times New Roman"/>
          <w:bCs/>
          <w:iCs/>
          <w:color w:val="000000"/>
          <w:szCs w:val="20"/>
          <w:lang w:val="x-none" w:eastAsia="x-none"/>
        </w:rPr>
        <w:t>asady</w:t>
      </w:r>
      <w:proofErr w:type="spellEnd"/>
      <w:r w:rsidR="00D10246" w:rsidRPr="00D10246">
        <w:rPr>
          <w:rFonts w:eastAsia="Times New Roman" w:cs="Times New Roman"/>
          <w:bCs/>
          <w:iCs/>
          <w:color w:val="000000"/>
          <w:szCs w:val="20"/>
          <w:lang w:val="x-none" w:eastAsia="x-none"/>
        </w:rPr>
        <w:t xml:space="preserve"> przyznawania punktów w kryterium </w:t>
      </w:r>
      <w:r w:rsidR="00D10246" w:rsidRPr="00D10246">
        <w:rPr>
          <w:rFonts w:eastAsia="Times New Roman" w:cs="Times New Roman"/>
          <w:b/>
          <w:bCs/>
          <w:iCs/>
          <w:color w:val="000000"/>
          <w:szCs w:val="20"/>
          <w:lang w:val="x-none" w:eastAsia="x-none"/>
        </w:rPr>
        <w:t>„</w:t>
      </w:r>
      <w:r w:rsidR="000A51A5">
        <w:rPr>
          <w:rFonts w:eastAsia="Times New Roman" w:cs="Times New Roman"/>
          <w:b/>
          <w:bCs/>
          <w:iCs/>
          <w:color w:val="000000"/>
          <w:szCs w:val="20"/>
          <w:lang w:eastAsia="x-none"/>
        </w:rPr>
        <w:t>T</w:t>
      </w:r>
      <w:proofErr w:type="spellStart"/>
      <w:r w:rsidR="00E24475" w:rsidRPr="00D10246">
        <w:rPr>
          <w:rFonts w:eastAsia="Times New Roman" w:cs="Times New Roman"/>
          <w:b/>
          <w:bCs/>
          <w:iCs/>
          <w:color w:val="000000"/>
          <w:szCs w:val="20"/>
          <w:lang w:val="x-none" w:eastAsia="x-none"/>
        </w:rPr>
        <w:t>ermin</w:t>
      </w:r>
      <w:proofErr w:type="spellEnd"/>
      <w:r w:rsidR="00D10246" w:rsidRPr="00D10246">
        <w:rPr>
          <w:rFonts w:eastAsia="Times New Roman" w:cs="Times New Roman"/>
          <w:b/>
          <w:bCs/>
          <w:iCs/>
          <w:color w:val="000000"/>
          <w:szCs w:val="20"/>
          <w:lang w:val="x-none" w:eastAsia="x-none"/>
        </w:rPr>
        <w:t xml:space="preserve"> realizacji zamówienia”:</w:t>
      </w:r>
    </w:p>
    <w:p w14:paraId="09F35A78" w14:textId="0E289DAB" w:rsidR="00383F19" w:rsidRDefault="003E18B9" w:rsidP="00383F19">
      <w:pPr>
        <w:widowControl w:val="0"/>
        <w:ind w:left="1134" w:firstLine="0"/>
        <w:rPr>
          <w:rFonts w:eastAsia="Times New Roman" w:cs="Arial"/>
          <w:szCs w:val="20"/>
        </w:rPr>
      </w:pPr>
      <w:r w:rsidRPr="005B5A8E">
        <w:rPr>
          <w:rFonts w:eastAsia="Times New Roman" w:cs="Arial"/>
          <w:szCs w:val="20"/>
          <w:lang w:val="x-none"/>
        </w:rPr>
        <w:t xml:space="preserve">Zamawiający w ramach tego kryterium przyzna maksymalnie </w:t>
      </w:r>
      <w:r w:rsidR="00AE0A2F">
        <w:rPr>
          <w:rFonts w:eastAsia="Times New Roman" w:cs="Arial"/>
          <w:szCs w:val="20"/>
        </w:rPr>
        <w:t>4</w:t>
      </w:r>
      <w:r w:rsidRPr="005B5A8E">
        <w:rPr>
          <w:rFonts w:eastAsia="Times New Roman" w:cs="Arial"/>
          <w:szCs w:val="20"/>
          <w:lang w:val="x-none"/>
        </w:rPr>
        <w:t>0 pkt;</w:t>
      </w:r>
      <w:r>
        <w:rPr>
          <w:rFonts w:eastAsia="Times New Roman" w:cs="Arial"/>
          <w:szCs w:val="20"/>
        </w:rPr>
        <w:t xml:space="preserve"> </w:t>
      </w:r>
    </w:p>
    <w:p w14:paraId="632151E0" w14:textId="786E1614" w:rsidR="00383F19" w:rsidRDefault="003E18B9" w:rsidP="00383F19">
      <w:pPr>
        <w:widowControl w:val="0"/>
        <w:ind w:left="1134" w:firstLine="0"/>
        <w:rPr>
          <w:rFonts w:eastAsia="Times New Roman" w:cs="Arial"/>
          <w:szCs w:val="20"/>
          <w:lang w:val="x-none"/>
        </w:rPr>
      </w:pPr>
      <w:r w:rsidRPr="00D10246">
        <w:rPr>
          <w:rFonts w:eastAsia="Times New Roman" w:cs="Arial"/>
          <w:szCs w:val="20"/>
          <w:lang w:val="x-none"/>
        </w:rPr>
        <w:t>Zgodnie z warunkami SWZ, maksymalny wymagany termin realizacji zamówienia wynosi</w:t>
      </w:r>
      <w:r w:rsidR="00383F19">
        <w:rPr>
          <w:rFonts w:eastAsia="Times New Roman" w:cs="Arial"/>
          <w:szCs w:val="20"/>
        </w:rPr>
        <w:t>:</w:t>
      </w:r>
      <w:r w:rsidR="003C660F">
        <w:rPr>
          <w:rFonts w:eastAsia="Times New Roman" w:cs="Arial"/>
          <w:szCs w:val="20"/>
        </w:rPr>
        <w:t xml:space="preserve"> </w:t>
      </w:r>
      <w:r w:rsidR="00383F19">
        <w:rPr>
          <w:rFonts w:eastAsia="Times New Roman" w:cs="Arial"/>
          <w:szCs w:val="20"/>
        </w:rPr>
        <w:t xml:space="preserve"> </w:t>
      </w:r>
      <w:r w:rsidR="00383F19" w:rsidRPr="00383F19">
        <w:rPr>
          <w:rFonts w:eastAsia="Times New Roman" w:cs="Arial"/>
          <w:b/>
          <w:szCs w:val="20"/>
        </w:rPr>
        <w:t xml:space="preserve">do </w:t>
      </w:r>
      <w:r w:rsidR="005A6893">
        <w:rPr>
          <w:rFonts w:eastAsia="Times New Roman" w:cs="Arial"/>
          <w:b/>
          <w:szCs w:val="20"/>
        </w:rPr>
        <w:t xml:space="preserve">12 tygodni </w:t>
      </w:r>
      <w:r w:rsidR="00AE0A2F">
        <w:rPr>
          <w:rFonts w:eastAsia="Times New Roman" w:cs="Arial"/>
          <w:b/>
          <w:bCs/>
          <w:szCs w:val="20"/>
        </w:rPr>
        <w:t xml:space="preserve"> </w:t>
      </w:r>
      <w:r w:rsidR="00383F19" w:rsidRPr="00383F19">
        <w:rPr>
          <w:rFonts w:eastAsia="Times New Roman" w:cs="Arial"/>
          <w:b/>
          <w:bCs/>
          <w:szCs w:val="20"/>
          <w:lang w:val="x-none"/>
        </w:rPr>
        <w:t xml:space="preserve"> od daty </w:t>
      </w:r>
      <w:r w:rsidR="00383F19" w:rsidRPr="00383F19">
        <w:rPr>
          <w:rFonts w:eastAsia="Times New Roman" w:cs="Arial"/>
          <w:b/>
          <w:bCs/>
          <w:szCs w:val="20"/>
        </w:rPr>
        <w:t>zawarcia umowy</w:t>
      </w:r>
      <w:r w:rsidRPr="00D10246">
        <w:rPr>
          <w:rFonts w:eastAsia="Times New Roman" w:cs="Arial"/>
          <w:szCs w:val="20"/>
          <w:lang w:val="x-none"/>
        </w:rPr>
        <w:t xml:space="preserve">. </w:t>
      </w:r>
    </w:p>
    <w:p w14:paraId="5B470409" w14:textId="48A0FD46" w:rsidR="003E18B9" w:rsidRDefault="003E18B9" w:rsidP="00383F19">
      <w:pPr>
        <w:widowControl w:val="0"/>
        <w:ind w:left="1134" w:firstLine="0"/>
        <w:rPr>
          <w:rFonts w:eastAsia="Times New Roman" w:cs="Arial"/>
          <w:b/>
          <w:szCs w:val="20"/>
        </w:rPr>
      </w:pPr>
      <w:r w:rsidRPr="005B5A8E">
        <w:rPr>
          <w:rFonts w:eastAsia="Times New Roman" w:cs="Arial"/>
          <w:szCs w:val="20"/>
        </w:rPr>
        <w:t xml:space="preserve">Ocena dla tego kryterium będzie obliczana na podstawie złożonego przez Wykonawcę oświadczenia w formularzu oferty; </w:t>
      </w:r>
    </w:p>
    <w:p w14:paraId="4E72C348" w14:textId="7EFF2AE7" w:rsidR="003E18B9" w:rsidRDefault="003E18B9" w:rsidP="00CB2376">
      <w:pPr>
        <w:widowControl w:val="0"/>
        <w:ind w:left="1134" w:firstLine="0"/>
        <w:rPr>
          <w:rFonts w:eastAsia="Palatino Linotype" w:cs="Arial"/>
          <w:szCs w:val="20"/>
          <w:lang w:eastAsia="pl-PL"/>
        </w:rPr>
      </w:pPr>
      <w:r w:rsidRPr="005B5A8E">
        <w:rPr>
          <w:rFonts w:eastAsia="Palatino Linotype" w:cs="Arial"/>
          <w:szCs w:val="20"/>
          <w:lang w:val="x-none"/>
        </w:rPr>
        <w:t>Punkty za kryterium „</w:t>
      </w:r>
      <w:r w:rsidRPr="005B5A8E">
        <w:rPr>
          <w:rFonts w:eastAsia="Palatino Linotype" w:cs="Arial"/>
          <w:szCs w:val="20"/>
        </w:rPr>
        <w:t>T</w:t>
      </w:r>
      <w:proofErr w:type="spellStart"/>
      <w:r w:rsidRPr="005B5A8E">
        <w:rPr>
          <w:rFonts w:eastAsia="Palatino Linotype" w:cs="Arial"/>
          <w:szCs w:val="20"/>
          <w:lang w:val="x-none"/>
        </w:rPr>
        <w:t>ermin</w:t>
      </w:r>
      <w:proofErr w:type="spellEnd"/>
      <w:r w:rsidRPr="005B5A8E">
        <w:rPr>
          <w:rFonts w:eastAsia="Palatino Linotype" w:cs="Arial"/>
          <w:szCs w:val="20"/>
          <w:lang w:val="x-none"/>
        </w:rPr>
        <w:t xml:space="preserve"> realizacji zamówienia” zostaną przyznane w następujący sposób:</w:t>
      </w:r>
      <w:r>
        <w:rPr>
          <w:rFonts w:eastAsia="Times New Roman" w:cs="Arial"/>
          <w:b/>
          <w:szCs w:val="20"/>
        </w:rPr>
        <w:t xml:space="preserve"> </w:t>
      </w:r>
      <w:r w:rsidRPr="005B5A8E">
        <w:rPr>
          <w:rFonts w:eastAsia="Palatino Linotype" w:cs="Arial"/>
          <w:szCs w:val="20"/>
          <w:lang w:eastAsia="pl-PL"/>
        </w:rPr>
        <w:t>Wykonawca</w:t>
      </w:r>
      <w:r>
        <w:rPr>
          <w:rFonts w:eastAsia="Palatino Linotype" w:cs="Arial"/>
          <w:szCs w:val="20"/>
          <w:lang w:eastAsia="pl-PL"/>
        </w:rPr>
        <w:t xml:space="preserve">, który </w:t>
      </w:r>
      <w:r w:rsidRPr="005B5A8E">
        <w:rPr>
          <w:rFonts w:eastAsia="Palatino Linotype" w:cs="Arial"/>
          <w:szCs w:val="20"/>
          <w:lang w:eastAsia="pl-PL"/>
        </w:rPr>
        <w:t xml:space="preserve"> zaoferuje termin realizacji zamówienia:</w:t>
      </w:r>
    </w:p>
    <w:p w14:paraId="4488F4BF" w14:textId="67380713" w:rsidR="003E18B9" w:rsidRPr="00C93F9D" w:rsidRDefault="005A6893" w:rsidP="00B52402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bookmarkStart w:id="34" w:name="_Hlk143635124"/>
      <w:r w:rsidRPr="00C93F9D">
        <w:rPr>
          <w:rFonts w:eastAsia="Palatino Linotype" w:cs="Times New Roman"/>
        </w:rPr>
        <w:lastRenderedPageBreak/>
        <w:t xml:space="preserve">12 tygodni </w:t>
      </w:r>
      <w:r w:rsidR="00383F19" w:rsidRPr="00C93F9D">
        <w:rPr>
          <w:rFonts w:eastAsia="Palatino Linotype" w:cs="Times New Roman"/>
        </w:rPr>
        <w:t xml:space="preserve"> </w:t>
      </w:r>
      <w:bookmarkEnd w:id="34"/>
      <w:r w:rsidR="003E18B9" w:rsidRPr="00C93F9D">
        <w:rPr>
          <w:rFonts w:eastAsia="Palatino Linotype" w:cs="Times New Roman"/>
        </w:rPr>
        <w:t xml:space="preserve">– otrzyma </w:t>
      </w:r>
      <w:r w:rsidR="00B61404" w:rsidRPr="00C93F9D">
        <w:rPr>
          <w:rFonts w:eastAsia="Palatino Linotype" w:cs="Times New Roman"/>
        </w:rPr>
        <w:t>0</w:t>
      </w:r>
      <w:r w:rsidR="003E18B9" w:rsidRPr="00C93F9D">
        <w:rPr>
          <w:rFonts w:eastAsia="Palatino Linotype" w:cs="Times New Roman"/>
        </w:rPr>
        <w:t xml:space="preserve"> pkt.</w:t>
      </w:r>
    </w:p>
    <w:p w14:paraId="35FBC835" w14:textId="3F8C471B" w:rsidR="00BE6370" w:rsidRPr="009258CF" w:rsidRDefault="00C93F9D" w:rsidP="00ED38BC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bookmarkStart w:id="35" w:name="_Hlk164845735"/>
      <w:r w:rsidRPr="009258CF">
        <w:rPr>
          <w:rFonts w:eastAsia="Palatino Linotype" w:cs="Times New Roman"/>
        </w:rPr>
        <w:t xml:space="preserve">10 tygodni </w:t>
      </w:r>
      <w:r w:rsidR="00BE6370" w:rsidRPr="009258CF">
        <w:rPr>
          <w:rFonts w:eastAsia="Palatino Linotype" w:cs="Times New Roman"/>
        </w:rPr>
        <w:t xml:space="preserve"> </w:t>
      </w:r>
      <w:bookmarkEnd w:id="35"/>
      <w:r w:rsidR="00BE6370" w:rsidRPr="009258CF">
        <w:rPr>
          <w:rFonts w:eastAsia="Palatino Linotype" w:cs="Times New Roman"/>
        </w:rPr>
        <w:t xml:space="preserve">– otrzyma </w:t>
      </w:r>
      <w:r w:rsidR="00AE0A2F" w:rsidRPr="009258CF">
        <w:rPr>
          <w:rFonts w:eastAsia="Palatino Linotype" w:cs="Times New Roman"/>
        </w:rPr>
        <w:t>10</w:t>
      </w:r>
      <w:r w:rsidR="00BE6370" w:rsidRPr="009258CF">
        <w:rPr>
          <w:rFonts w:eastAsia="Palatino Linotype" w:cs="Times New Roman"/>
        </w:rPr>
        <w:t xml:space="preserve"> pkt.</w:t>
      </w:r>
    </w:p>
    <w:p w14:paraId="55222B63" w14:textId="2F7224D9" w:rsidR="003E18B9" w:rsidRPr="009258CF" w:rsidRDefault="00C93F9D" w:rsidP="00B52402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 w:rsidRPr="009258CF">
        <w:rPr>
          <w:rFonts w:eastAsia="Palatino Linotype" w:cs="Times New Roman"/>
        </w:rPr>
        <w:t>8 tygodni</w:t>
      </w:r>
      <w:r w:rsidR="00AE0A2F" w:rsidRPr="009258CF">
        <w:rPr>
          <w:rFonts w:eastAsia="Palatino Linotype" w:cs="Times New Roman"/>
        </w:rPr>
        <w:t xml:space="preserve"> </w:t>
      </w:r>
      <w:r w:rsidR="0074380F" w:rsidRPr="009258CF">
        <w:rPr>
          <w:rFonts w:eastAsia="Palatino Linotype" w:cs="Times New Roman"/>
        </w:rPr>
        <w:t xml:space="preserve"> </w:t>
      </w:r>
      <w:r w:rsidR="00383F19" w:rsidRPr="009258CF">
        <w:rPr>
          <w:rFonts w:eastAsia="Palatino Linotype" w:cs="Times New Roman"/>
        </w:rPr>
        <w:t xml:space="preserve"> </w:t>
      </w:r>
      <w:bookmarkStart w:id="36" w:name="_Hlk164845836"/>
      <w:r w:rsidR="003E18B9" w:rsidRPr="009258CF">
        <w:rPr>
          <w:rFonts w:eastAsia="Palatino Linotype" w:cs="Times New Roman"/>
        </w:rPr>
        <w:t xml:space="preserve">– otrzyma </w:t>
      </w:r>
      <w:r w:rsidR="00AE0A2F" w:rsidRPr="009258CF">
        <w:rPr>
          <w:rFonts w:eastAsia="Palatino Linotype" w:cs="Times New Roman"/>
        </w:rPr>
        <w:t>20</w:t>
      </w:r>
      <w:r w:rsidR="003E18B9" w:rsidRPr="009258CF">
        <w:rPr>
          <w:rFonts w:eastAsia="Palatino Linotype" w:cs="Times New Roman"/>
        </w:rPr>
        <w:t xml:space="preserve"> pkt.</w:t>
      </w:r>
      <w:bookmarkEnd w:id="36"/>
    </w:p>
    <w:p w14:paraId="1DEE0BD5" w14:textId="28AD600D" w:rsidR="00AE0A2F" w:rsidRPr="009258CF" w:rsidRDefault="00C93F9D" w:rsidP="00B52402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 w:rsidRPr="009258CF">
        <w:rPr>
          <w:rFonts w:eastAsia="Palatino Linotype" w:cs="Times New Roman"/>
        </w:rPr>
        <w:t xml:space="preserve">6 tygodni </w:t>
      </w:r>
      <w:r w:rsidR="00B24590" w:rsidRPr="009258CF">
        <w:rPr>
          <w:rFonts w:eastAsia="Palatino Linotype" w:cs="Times New Roman"/>
        </w:rPr>
        <w:t>– otrzyma 30 pkt.</w:t>
      </w:r>
    </w:p>
    <w:p w14:paraId="2EC023B3" w14:textId="6B7486F0" w:rsidR="00B24590" w:rsidRPr="005A6893" w:rsidRDefault="00C93F9D" w:rsidP="00B24590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  <w:color w:val="FF0000"/>
        </w:rPr>
      </w:pPr>
      <w:r w:rsidRPr="00C93F9D">
        <w:rPr>
          <w:rFonts w:eastAsia="Palatino Linotype" w:cs="Times New Roman"/>
        </w:rPr>
        <w:t xml:space="preserve">4 tygodnie </w:t>
      </w:r>
      <w:r w:rsidR="00B24590" w:rsidRPr="00C93F9D">
        <w:rPr>
          <w:rFonts w:eastAsia="Palatino Linotype" w:cs="Times New Roman"/>
        </w:rPr>
        <w:t>– otrzyma</w:t>
      </w:r>
      <w:r w:rsidRPr="00C93F9D">
        <w:rPr>
          <w:rFonts w:eastAsia="Palatino Linotype" w:cs="Times New Roman"/>
        </w:rPr>
        <w:t xml:space="preserve">ją </w:t>
      </w:r>
      <w:r w:rsidR="00B24590" w:rsidRPr="00C93F9D">
        <w:rPr>
          <w:rFonts w:eastAsia="Palatino Linotype" w:cs="Times New Roman"/>
        </w:rPr>
        <w:t xml:space="preserve"> 40 pkt.</w:t>
      </w:r>
    </w:p>
    <w:p w14:paraId="795AE02C" w14:textId="0B81F4DF" w:rsidR="003E18B9" w:rsidRDefault="003E18B9" w:rsidP="00B24590">
      <w:pPr>
        <w:pStyle w:val="Akapitzlist"/>
        <w:widowControl w:val="0"/>
        <w:numPr>
          <w:ilvl w:val="0"/>
          <w:numId w:val="59"/>
        </w:numPr>
        <w:spacing w:after="100" w:afterAutospacing="1"/>
        <w:ind w:left="1418" w:hanging="284"/>
        <w:contextualSpacing w:val="0"/>
        <w:rPr>
          <w:rFonts w:eastAsia="Palatino Linotype" w:cs="Times New Roman"/>
        </w:rPr>
      </w:pPr>
      <w:r w:rsidRPr="005B5A8E">
        <w:rPr>
          <w:rFonts w:eastAsia="Palatino Linotype" w:cs="Times New Roman"/>
          <w:b/>
        </w:rPr>
        <w:t>brak oświadczenia</w:t>
      </w:r>
      <w:r w:rsidRPr="005B5A8E">
        <w:rPr>
          <w:rFonts w:eastAsia="Palatino Linotype" w:cs="Times New Roman"/>
        </w:rPr>
        <w:t xml:space="preserve"> </w:t>
      </w:r>
      <w:r w:rsidRPr="005B5A8E">
        <w:rPr>
          <w:rFonts w:eastAsia="Palatino Linotype" w:cs="Times New Roman"/>
          <w:b/>
        </w:rPr>
        <w:t>lub dłuższy termin realizacji</w:t>
      </w:r>
      <w:r w:rsidRPr="005B5A8E">
        <w:rPr>
          <w:rFonts w:eastAsia="Palatino Linotype" w:cs="Times New Roman"/>
        </w:rPr>
        <w:t xml:space="preserve"> </w:t>
      </w:r>
      <w:r w:rsidRPr="005B5A8E">
        <w:rPr>
          <w:rFonts w:eastAsia="Palatino Linotype" w:cs="Times New Roman"/>
          <w:b/>
        </w:rPr>
        <w:t>zamówienia</w:t>
      </w:r>
      <w:r w:rsidRPr="005B5A8E">
        <w:rPr>
          <w:rFonts w:eastAsia="Palatino Linotype" w:cs="Times New Roman"/>
        </w:rPr>
        <w:t xml:space="preserve"> (</w:t>
      </w:r>
      <w:r w:rsidRPr="005A6893">
        <w:rPr>
          <w:rFonts w:eastAsia="Palatino Linotype" w:cs="Times New Roman"/>
        </w:rPr>
        <w:t>tj. &gt;</w:t>
      </w:r>
      <w:r w:rsidR="005A6893">
        <w:rPr>
          <w:rFonts w:eastAsia="Palatino Linotype" w:cs="Times New Roman"/>
        </w:rPr>
        <w:t>12 tygodni</w:t>
      </w:r>
      <w:r w:rsidRPr="005A6893">
        <w:rPr>
          <w:rFonts w:eastAsia="Palatino Linotype" w:cs="Times New Roman"/>
        </w:rPr>
        <w:t>)</w:t>
      </w:r>
      <w:r w:rsidRPr="005B5A8E">
        <w:rPr>
          <w:rFonts w:eastAsia="Palatino Linotype" w:cs="Times New Roman"/>
        </w:rPr>
        <w:t xml:space="preserve"> </w:t>
      </w:r>
      <w:r w:rsidRPr="005B5A8E">
        <w:rPr>
          <w:rFonts w:eastAsia="Palatino Linotype" w:cs="Times New Roman"/>
          <w:b/>
        </w:rPr>
        <w:t>– oferta zostanie odrzucona</w:t>
      </w:r>
      <w:r w:rsidRPr="005B5A8E">
        <w:rPr>
          <w:rFonts w:eastAsia="Palatino Linotype" w:cs="Times New Roman"/>
        </w:rPr>
        <w:t xml:space="preserve">, jako niezgodna z warunkami zamówienia na podstawie art. 226 ust. 1 pkt 5 ustawy </w:t>
      </w:r>
      <w:proofErr w:type="spellStart"/>
      <w:r w:rsidRPr="005B5A8E">
        <w:rPr>
          <w:rFonts w:eastAsia="Palatino Linotype" w:cs="Times New Roman"/>
        </w:rPr>
        <w:t>Pzp</w:t>
      </w:r>
      <w:proofErr w:type="spellEnd"/>
      <w:r w:rsidRPr="005B5A8E">
        <w:rPr>
          <w:rFonts w:eastAsia="Palatino Linotype" w:cs="Times New Roman"/>
        </w:rPr>
        <w:t>.</w:t>
      </w:r>
    </w:p>
    <w:p w14:paraId="4EBD55E5" w14:textId="6235152B" w:rsidR="005F26F5" w:rsidRPr="005F26F5" w:rsidRDefault="005F26F5" w:rsidP="005F26F5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bookmarkStart w:id="37" w:name="_Hlk161906828"/>
      <w:r w:rsidRPr="005F26F5">
        <w:rPr>
          <w:rFonts w:eastAsia="Palatino Linotype" w:cs="Times New Roman"/>
        </w:rPr>
        <w:t>termin realizacji należy podać liczbowo i słownie (w przypadku rozbieżności w zakresie terminu realizacji podanego liczbowo i słownie, Zamawiający za obowiązujący uzna termin realizacji podany słownie);</w:t>
      </w:r>
    </w:p>
    <w:bookmarkEnd w:id="37"/>
    <w:p w14:paraId="50951F83" w14:textId="5E7A0D5C" w:rsidR="005F26F5" w:rsidRPr="005F26F5" w:rsidRDefault="005F26F5" w:rsidP="005F26F5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 w:rsidRPr="005F26F5">
        <w:rPr>
          <w:rFonts w:eastAsia="Palatino Linotype" w:cs="Times New Roman"/>
        </w:rPr>
        <w:t xml:space="preserve">Wykonawca podając termin realizacji  powinien określić pełne </w:t>
      </w:r>
      <w:r w:rsidR="00C93F9D">
        <w:rPr>
          <w:rFonts w:eastAsia="Palatino Linotype" w:cs="Times New Roman"/>
        </w:rPr>
        <w:t xml:space="preserve">tygodnie </w:t>
      </w:r>
      <w:r w:rsidR="00B24590">
        <w:rPr>
          <w:rFonts w:eastAsia="Palatino Linotype" w:cs="Times New Roman"/>
        </w:rPr>
        <w:t xml:space="preserve"> </w:t>
      </w:r>
      <w:r w:rsidRPr="005F26F5">
        <w:rPr>
          <w:rFonts w:eastAsia="Palatino Linotype" w:cs="Times New Roman"/>
        </w:rPr>
        <w:t xml:space="preserve"> potrzebne na zrealizowanie zamówienia, licząc od daty zawarcia umowy</w:t>
      </w:r>
      <w:r>
        <w:rPr>
          <w:rFonts w:eastAsia="Palatino Linotype" w:cs="Times New Roman"/>
        </w:rPr>
        <w:t>;</w:t>
      </w:r>
    </w:p>
    <w:p w14:paraId="37A4D978" w14:textId="25B20019" w:rsidR="005F26F5" w:rsidRPr="00B24590" w:rsidRDefault="005F26F5" w:rsidP="00A43714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 w:rsidRPr="00B24590">
        <w:rPr>
          <w:rFonts w:eastAsia="Palatino Linotype" w:cs="Times New Roman"/>
        </w:rPr>
        <w:t xml:space="preserve">W przypadku podania terminu realizacji  w niepełnych </w:t>
      </w:r>
      <w:r w:rsidR="00C93F9D">
        <w:rPr>
          <w:rFonts w:eastAsia="Palatino Linotype" w:cs="Times New Roman"/>
        </w:rPr>
        <w:t>tygodniach</w:t>
      </w:r>
      <w:r w:rsidRPr="00B24590">
        <w:rPr>
          <w:rFonts w:eastAsia="Palatino Linotype" w:cs="Times New Roman"/>
        </w:rPr>
        <w:t xml:space="preserve">, w celu oceny tego kryterium Zamawiający zaokrągli  podane okresy w górę do pełnych </w:t>
      </w:r>
      <w:r w:rsidR="00C93F9D">
        <w:rPr>
          <w:rFonts w:eastAsia="Palatino Linotype" w:cs="Times New Roman"/>
        </w:rPr>
        <w:t>tygodni</w:t>
      </w:r>
      <w:r w:rsidR="00B24590">
        <w:rPr>
          <w:rFonts w:eastAsia="Palatino Linotype" w:cs="Times New Roman"/>
        </w:rPr>
        <w:t xml:space="preserve"> </w:t>
      </w:r>
      <w:r w:rsidRPr="00B24590">
        <w:rPr>
          <w:rFonts w:eastAsia="Palatino Linotype" w:cs="Times New Roman"/>
        </w:rPr>
        <w:t xml:space="preserve"> (np. </w:t>
      </w:r>
      <w:r w:rsidR="00B24590">
        <w:rPr>
          <w:rFonts w:eastAsia="Palatino Linotype" w:cs="Times New Roman"/>
        </w:rPr>
        <w:t>5</w:t>
      </w:r>
      <w:r w:rsidRPr="00B24590">
        <w:rPr>
          <w:rFonts w:eastAsia="Palatino Linotype" w:cs="Times New Roman"/>
        </w:rPr>
        <w:t xml:space="preserve">,5 </w:t>
      </w:r>
      <w:proofErr w:type="spellStart"/>
      <w:r w:rsidR="00C93F9D">
        <w:rPr>
          <w:rFonts w:eastAsia="Palatino Linotype" w:cs="Times New Roman"/>
        </w:rPr>
        <w:t>tyg</w:t>
      </w:r>
      <w:proofErr w:type="spellEnd"/>
      <w:r w:rsidR="00B24590">
        <w:rPr>
          <w:rFonts w:eastAsia="Palatino Linotype" w:cs="Times New Roman"/>
        </w:rPr>
        <w:t xml:space="preserve"> do 6 </w:t>
      </w:r>
      <w:proofErr w:type="spellStart"/>
      <w:r w:rsidR="00C93F9D">
        <w:rPr>
          <w:rFonts w:eastAsia="Palatino Linotype" w:cs="Times New Roman"/>
        </w:rPr>
        <w:t>tyg</w:t>
      </w:r>
      <w:proofErr w:type="spellEnd"/>
      <w:r w:rsidRPr="00B24590">
        <w:rPr>
          <w:rFonts w:eastAsia="Palatino Linotype" w:cs="Times New Roman"/>
        </w:rPr>
        <w:t>)</w:t>
      </w:r>
      <w:r w:rsidR="00F60664">
        <w:rPr>
          <w:rFonts w:eastAsia="Palatino Linotype" w:cs="Times New Roman"/>
        </w:rPr>
        <w:t>;</w:t>
      </w:r>
    </w:p>
    <w:p w14:paraId="31CFC1C5" w14:textId="3BA72C82" w:rsidR="009E363B" w:rsidRDefault="000A37EA" w:rsidP="00047065">
      <w:pPr>
        <w:pStyle w:val="Nagwek3"/>
        <w:widowControl w:val="0"/>
        <w:numPr>
          <w:ilvl w:val="0"/>
          <w:numId w:val="44"/>
        </w:numPr>
        <w:ind w:left="567" w:hanging="283"/>
        <w:contextualSpacing w:val="0"/>
      </w:pPr>
      <w:r w:rsidRPr="005B5BDF">
        <w:t>O</w:t>
      </w:r>
      <w:r w:rsidR="00F85C46" w:rsidRPr="005B5BDF">
        <w:t xml:space="preserve">cena końcowa wyliczona zostanie po zsumowaniu punktów uzyskanych za ocenę kryterium: </w:t>
      </w:r>
      <w:r w:rsidR="00831746" w:rsidRPr="00831746">
        <w:t>cena brutto + termin realizacji</w:t>
      </w:r>
      <w:r w:rsidR="00831746">
        <w:t>.</w:t>
      </w:r>
    </w:p>
    <w:p w14:paraId="6C565FB5" w14:textId="77777777" w:rsidR="009E363B" w:rsidRDefault="000A37EA" w:rsidP="00047065">
      <w:pPr>
        <w:pStyle w:val="Nagwek3"/>
        <w:widowControl w:val="0"/>
        <w:numPr>
          <w:ilvl w:val="0"/>
          <w:numId w:val="44"/>
        </w:numPr>
        <w:spacing w:after="120"/>
        <w:ind w:left="567" w:hanging="283"/>
        <w:contextualSpacing w:val="0"/>
      </w:pPr>
      <w:r w:rsidRPr="005B5BDF">
        <w:t>W</w:t>
      </w:r>
      <w:r w:rsidR="00F85C46" w:rsidRPr="005B5BDF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 w:rsidRPr="005B5BDF">
        <w:t>;</w:t>
      </w:r>
    </w:p>
    <w:p w14:paraId="7BAB3664" w14:textId="4FC247E8" w:rsidR="009E363B" w:rsidRDefault="000A37EA" w:rsidP="00047065">
      <w:pPr>
        <w:pStyle w:val="Nagwek3"/>
        <w:widowControl w:val="0"/>
        <w:numPr>
          <w:ilvl w:val="0"/>
          <w:numId w:val="44"/>
        </w:numPr>
        <w:ind w:left="567" w:hanging="283"/>
        <w:contextualSpacing w:val="0"/>
      </w:pPr>
      <w:r w:rsidRPr="005B5BDF">
        <w:t>Z</w:t>
      </w:r>
      <w:r w:rsidR="00F85C46" w:rsidRPr="005B5BDF">
        <w:t>a ofertę najkorzystniejszą</w:t>
      </w:r>
      <w:r w:rsidR="009E363B" w:rsidRPr="009E363B">
        <w:t xml:space="preserve"> w </w:t>
      </w:r>
      <w:r w:rsidR="00F85C46" w:rsidRPr="005B5BDF">
        <w:t>postępowani</w:t>
      </w:r>
      <w:r w:rsidR="0074380F">
        <w:t>u</w:t>
      </w:r>
      <w:r w:rsidR="00F85C46" w:rsidRPr="005B5BDF">
        <w:t xml:space="preserve"> uznana zostanie oferta</w:t>
      </w:r>
      <w:r w:rsidR="003636A2" w:rsidRPr="005B5BDF">
        <w:t xml:space="preserve"> </w:t>
      </w:r>
      <w:r w:rsidR="00BF1A47">
        <w:t>W</w:t>
      </w:r>
      <w:r w:rsidR="00F85C46" w:rsidRPr="005B5BDF">
        <w:t>ykonawcy niepodlegającego wykluczeniu, która nie podlega odrzuceniu oraz która uzyska największą liczbę zsumowanych punktów w ramach ustalonych ww.  kryteriów oceny ofert;</w:t>
      </w:r>
    </w:p>
    <w:p w14:paraId="141E0F85" w14:textId="77777777" w:rsidR="009E363B" w:rsidRDefault="000A37EA" w:rsidP="00047065">
      <w:pPr>
        <w:pStyle w:val="Nagwek3"/>
        <w:widowControl w:val="0"/>
        <w:numPr>
          <w:ilvl w:val="0"/>
          <w:numId w:val="44"/>
        </w:numPr>
        <w:ind w:left="567" w:hanging="283"/>
        <w:contextualSpacing w:val="0"/>
      </w:pPr>
      <w:r w:rsidRPr="005B5BDF">
        <w:t xml:space="preserve">Jeżeli nie można wybrać najkorzystniejszej oferty z uwagi na to, że dwie lub więcej ofert przedstawia taki sam bilans ceny lub kosztu i innych kryteriów oceny ofert, </w:t>
      </w:r>
      <w:r w:rsidR="003636A2" w:rsidRPr="005B5BDF">
        <w:t>Z</w:t>
      </w:r>
      <w:r w:rsidRPr="005B5BDF">
        <w:t>amawiający wybiera spośród tych ofert ofertę, która otrzymała najwyższą ocenę</w:t>
      </w:r>
      <w:r w:rsidR="003636A2" w:rsidRPr="005B5BDF">
        <w:t xml:space="preserve"> w kryterium o najwyższej wadze;</w:t>
      </w:r>
    </w:p>
    <w:p w14:paraId="082A0606" w14:textId="77777777" w:rsidR="009E363B" w:rsidRDefault="000A37EA" w:rsidP="00047065">
      <w:pPr>
        <w:pStyle w:val="Nagwek3"/>
        <w:widowControl w:val="0"/>
        <w:numPr>
          <w:ilvl w:val="0"/>
          <w:numId w:val="44"/>
        </w:numPr>
        <w:ind w:left="567" w:hanging="283"/>
        <w:contextualSpacing w:val="0"/>
      </w:pPr>
      <w:r w:rsidRPr="005B5BDF">
        <w:t>Jeżeli oferty otrzymały taką samą ocenę w</w:t>
      </w:r>
      <w:r w:rsidR="003636A2" w:rsidRPr="005B5BDF">
        <w:t xml:space="preserve"> kryterium o najwyższej wadze, Z</w:t>
      </w:r>
      <w:r w:rsidRPr="005B5BDF">
        <w:t>amawiający wybiera ofertę z najniż</w:t>
      </w:r>
      <w:r w:rsidR="003636A2" w:rsidRPr="005B5BDF">
        <w:t>szą ceną lub najniższym kosztem;</w:t>
      </w:r>
    </w:p>
    <w:p w14:paraId="43BF61B4" w14:textId="4F35C7F4" w:rsidR="00F85C46" w:rsidRPr="005B5BDF" w:rsidRDefault="000A37EA" w:rsidP="00047065">
      <w:pPr>
        <w:pStyle w:val="Nagwek3"/>
        <w:widowControl w:val="0"/>
        <w:numPr>
          <w:ilvl w:val="0"/>
          <w:numId w:val="44"/>
        </w:numPr>
        <w:ind w:left="567" w:hanging="283"/>
        <w:contextualSpacing w:val="0"/>
      </w:pPr>
      <w:r w:rsidRPr="005B5BDF">
        <w:t xml:space="preserve">Jeżeli nie można dokonać wyboru oferty </w:t>
      </w:r>
      <w:r w:rsidR="003636A2" w:rsidRPr="005B5BDF">
        <w:t>w sposób, o którym mowa w pkt 7, Z</w:t>
      </w:r>
      <w:r w:rsidRPr="005B5BDF">
        <w:t xml:space="preserve">amawiający wzywa </w:t>
      </w:r>
      <w:r w:rsidR="00BF1A47">
        <w:t>W</w:t>
      </w:r>
      <w:r w:rsidRPr="005B5BDF">
        <w:t>ykonawców, którzy złożyli te oferty, do złożenia w terminie</w:t>
      </w:r>
      <w:r w:rsidR="003636A2" w:rsidRPr="005B5BDF">
        <w:t xml:space="preserve"> określonym przez Z</w:t>
      </w:r>
      <w:r w:rsidRPr="005B5BDF">
        <w:t>amawiającego ofert dodatkowych zawierających nową cenę lub koszt.</w:t>
      </w:r>
    </w:p>
    <w:p w14:paraId="201400F2" w14:textId="77777777" w:rsidR="00F85C46" w:rsidRPr="005B5BDF" w:rsidRDefault="00F85C46" w:rsidP="00047065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5B5BDF">
        <w:t>Zawiadomienie o wyborze najkorzystniejszej oferty.</w:t>
      </w:r>
    </w:p>
    <w:p w14:paraId="37CCE3CB" w14:textId="3AFC6D79" w:rsidR="003636A2" w:rsidRPr="005B5BDF" w:rsidRDefault="003636A2" w:rsidP="00047065">
      <w:pPr>
        <w:pStyle w:val="Nagwek3"/>
        <w:widowControl w:val="0"/>
        <w:numPr>
          <w:ilvl w:val="0"/>
          <w:numId w:val="30"/>
        </w:numPr>
        <w:ind w:left="567" w:hanging="284"/>
        <w:contextualSpacing w:val="0"/>
      </w:pPr>
      <w:r w:rsidRPr="005B5BDF">
        <w:t>Niezwłocznie po wyborze najkorzystniejszej oferty</w:t>
      </w:r>
      <w:r w:rsidR="0053656A">
        <w:t xml:space="preserve"> </w:t>
      </w:r>
      <w:r w:rsidR="00DD1CDA">
        <w:t>Z</w:t>
      </w:r>
      <w:r w:rsidRPr="005B5BDF">
        <w:t xml:space="preserve">amawiający informuje równocześnie </w:t>
      </w:r>
      <w:r w:rsidR="00BF1A47">
        <w:t>W</w:t>
      </w:r>
      <w:r w:rsidRPr="005B5BDF">
        <w:t>ykonawców, którzy złożyli oferty o:</w:t>
      </w:r>
    </w:p>
    <w:p w14:paraId="6B51CC72" w14:textId="1354B36D" w:rsidR="003636A2" w:rsidRPr="005B5BDF" w:rsidRDefault="003636A2" w:rsidP="00047065">
      <w:pPr>
        <w:pStyle w:val="Nagwek4"/>
        <w:widowControl w:val="0"/>
        <w:numPr>
          <w:ilvl w:val="0"/>
          <w:numId w:val="37"/>
        </w:numPr>
        <w:spacing w:before="0" w:after="0"/>
        <w:ind w:left="851" w:hanging="284"/>
        <w:contextualSpacing w:val="0"/>
      </w:pPr>
      <w:r w:rsidRPr="005B5BDF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</w:t>
      </w:r>
      <w:r w:rsidR="00BF1A47">
        <w:rPr>
          <w:lang w:val="pl-PL"/>
        </w:rPr>
        <w:t>W</w:t>
      </w:r>
      <w:proofErr w:type="spellStart"/>
      <w:r w:rsidRPr="005B5BDF">
        <w:t>ykonawców</w:t>
      </w:r>
      <w:proofErr w:type="spellEnd"/>
      <w:r w:rsidRPr="005B5BDF">
        <w:t xml:space="preserve">, którzy złożyli oferty, a także punktację przyznaną ofertom w każdym kryterium oceny ofert i łączną punktację, </w:t>
      </w:r>
    </w:p>
    <w:p w14:paraId="3C1D10B9" w14:textId="0AAFCB81" w:rsidR="003636A2" w:rsidRPr="005B5BDF" w:rsidRDefault="00BF1A47" w:rsidP="00047065">
      <w:pPr>
        <w:pStyle w:val="Nagwek4"/>
        <w:widowControl w:val="0"/>
        <w:spacing w:before="0" w:after="0"/>
        <w:ind w:left="851" w:hanging="284"/>
        <w:contextualSpacing w:val="0"/>
      </w:pPr>
      <w:r>
        <w:rPr>
          <w:lang w:val="pl-PL"/>
        </w:rPr>
        <w:t>W</w:t>
      </w:r>
      <w:proofErr w:type="spellStart"/>
      <w:r w:rsidR="003636A2" w:rsidRPr="005B5BDF">
        <w:t>ykonawcach</w:t>
      </w:r>
      <w:proofErr w:type="spellEnd"/>
      <w:r w:rsidR="003636A2" w:rsidRPr="005B5BDF">
        <w:t xml:space="preserve">, których oferty zostały odrzucone </w:t>
      </w:r>
    </w:p>
    <w:p w14:paraId="1C0C9412" w14:textId="2559A6A5" w:rsidR="003636A2" w:rsidRPr="005B5BDF" w:rsidRDefault="003636A2" w:rsidP="00047065">
      <w:pPr>
        <w:pStyle w:val="Akapitzlist"/>
        <w:widowControl w:val="0"/>
        <w:ind w:left="851" w:firstLine="0"/>
        <w:contextualSpacing w:val="0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lastRenderedPageBreak/>
        <w:t xml:space="preserve">– podając </w:t>
      </w:r>
      <w:r w:rsidR="0061721E" w:rsidRPr="005B5BDF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2EC607AC" w:rsidR="00F85C46" w:rsidRDefault="00F85C46" w:rsidP="00047065">
      <w:pPr>
        <w:pStyle w:val="Nagwek3"/>
        <w:widowControl w:val="0"/>
        <w:numPr>
          <w:ilvl w:val="0"/>
          <w:numId w:val="53"/>
        </w:numPr>
        <w:tabs>
          <w:tab w:val="left" w:pos="567"/>
        </w:tabs>
        <w:ind w:left="567" w:hanging="283"/>
        <w:contextualSpacing w:val="0"/>
      </w:pPr>
      <w:r w:rsidRPr="005B5BDF">
        <w:t>Zamawiający udostępni informacje, o k</w:t>
      </w:r>
      <w:r w:rsidR="003636A2" w:rsidRPr="005B5BDF">
        <w:t>tórych mowa w pkt 1 lit. a</w:t>
      </w:r>
      <w:r w:rsidR="0061721E" w:rsidRPr="005B5BDF">
        <w:t xml:space="preserve"> na</w:t>
      </w:r>
      <w:r w:rsidRPr="005B5BDF">
        <w:t xml:space="preserve"> str</w:t>
      </w:r>
      <w:r w:rsidR="003636A2" w:rsidRPr="005B5BDF">
        <w:t>onie</w:t>
      </w:r>
      <w:r w:rsidR="0061721E" w:rsidRPr="005B5BDF">
        <w:t xml:space="preserve"> internetowej</w:t>
      </w:r>
      <w:r w:rsidR="003636A2" w:rsidRPr="005B5BDF">
        <w:t xml:space="preserve"> prowadzonego postępowania.</w:t>
      </w:r>
    </w:p>
    <w:p w14:paraId="302F5894" w14:textId="510B492E" w:rsidR="00F85C46" w:rsidRPr="005B5BDF" w:rsidRDefault="00F85C46" w:rsidP="00E85B4D">
      <w:pPr>
        <w:pStyle w:val="Nagwek1"/>
      </w:pPr>
      <w:bookmarkStart w:id="38" w:name="_Toc102113069"/>
      <w:r w:rsidRPr="005B5BDF">
        <w:t>Informacje o form</w:t>
      </w:r>
      <w:r w:rsidR="002E4CF0" w:rsidRPr="005B5BDF">
        <w:t>alnościach, jakich nale</w:t>
      </w:r>
      <w:r w:rsidR="002E4CF0" w:rsidRPr="005B5BDF">
        <w:rPr>
          <w:lang w:val="pl-PL"/>
        </w:rPr>
        <w:t>ży</w:t>
      </w:r>
      <w:r w:rsidRPr="005B5BDF">
        <w:t xml:space="preserve"> dopełn</w:t>
      </w:r>
      <w:r w:rsidR="002E4CF0" w:rsidRPr="005B5BDF">
        <w:t>i</w:t>
      </w:r>
      <w:r w:rsidR="002E4CF0" w:rsidRPr="005B5BDF">
        <w:rPr>
          <w:lang w:val="pl-PL"/>
        </w:rPr>
        <w:t>ć</w:t>
      </w:r>
      <w:r w:rsidRPr="005B5BDF">
        <w:t xml:space="preserve"> po wybor</w:t>
      </w:r>
      <w:r w:rsidR="00FE10A7" w:rsidRPr="005B5BDF">
        <w:t>ze oferty w celu zawarcia umowy</w:t>
      </w:r>
      <w:r w:rsidRPr="005B5BDF">
        <w:t>.</w:t>
      </w:r>
      <w:bookmarkEnd w:id="38"/>
      <w:r w:rsidRPr="005B5BDF">
        <w:t xml:space="preserve"> </w:t>
      </w:r>
    </w:p>
    <w:p w14:paraId="46297F5C" w14:textId="77777777" w:rsidR="001A3180" w:rsidRPr="001A3180" w:rsidRDefault="001A3180" w:rsidP="008416F6">
      <w:pPr>
        <w:pStyle w:val="Tekstpodstawowy"/>
        <w:widowControl w:val="0"/>
        <w:spacing w:before="240"/>
        <w:ind w:left="284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1.</w:t>
      </w:r>
      <w:r w:rsidRPr="001A3180">
        <w:rPr>
          <w:rFonts w:ascii="Bahnschrift" w:hAnsi="Bahnschrift"/>
          <w:sz w:val="20"/>
          <w:lang w:val="pl-PL" w:eastAsia="x-none"/>
        </w:rPr>
        <w:tab/>
      </w:r>
      <w:r w:rsidRPr="00CB38DE">
        <w:rPr>
          <w:rFonts w:ascii="Bahnschrift" w:hAnsi="Bahnschrift"/>
          <w:b/>
          <w:sz w:val="20"/>
          <w:lang w:val="pl-PL" w:eastAsia="x-none"/>
        </w:rPr>
        <w:t>Formalności niezbędne przed zawarciem umowy</w:t>
      </w:r>
      <w:r w:rsidRPr="001A3180">
        <w:rPr>
          <w:rFonts w:ascii="Bahnschrift" w:hAnsi="Bahnschrift"/>
          <w:sz w:val="20"/>
          <w:lang w:val="pl-PL" w:eastAsia="x-none"/>
        </w:rPr>
        <w:t>.</w:t>
      </w:r>
    </w:p>
    <w:p w14:paraId="4107C643" w14:textId="0B1DA5B8" w:rsidR="001A3180" w:rsidRPr="001A3180" w:rsidRDefault="001A3180" w:rsidP="00A84C6C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1)</w:t>
      </w:r>
      <w:r w:rsidRPr="001A3180">
        <w:rPr>
          <w:rFonts w:ascii="Bahnschrift" w:hAnsi="Bahnschrift"/>
          <w:sz w:val="20"/>
          <w:lang w:val="pl-PL" w:eastAsia="x-none"/>
        </w:rPr>
        <w:tab/>
        <w:t>Z Wykonawcą, którego oferta zostanie uznana za najkorzystniejszą, Zamawiający zawrze umowę na warunkach podanych we</w:t>
      </w:r>
      <w:r w:rsidR="002D14E6">
        <w:rPr>
          <w:rFonts w:ascii="Bahnschrift" w:hAnsi="Bahnschrift"/>
          <w:sz w:val="20"/>
          <w:lang w:val="pl-PL" w:eastAsia="x-none"/>
        </w:rPr>
        <w:t xml:space="preserve"> wzorze umowy stanowiącym jeden </w:t>
      </w:r>
      <w:r w:rsidRPr="001A3180">
        <w:rPr>
          <w:rFonts w:ascii="Bahnschrift" w:hAnsi="Bahnschrift"/>
          <w:sz w:val="20"/>
          <w:lang w:val="pl-PL" w:eastAsia="x-none"/>
        </w:rPr>
        <w:t>z dokumentów zamówienia (załącznik nr 3 do SWZ) oraz w ofercie przedstawionej przez Wykonawcę. Powyższy załącznik zawiera również warunki zmiany zawartej umowy;</w:t>
      </w:r>
    </w:p>
    <w:p w14:paraId="624DCA03" w14:textId="77777777" w:rsidR="001A3180" w:rsidRPr="001A3180" w:rsidRDefault="001A3180" w:rsidP="00A84C6C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2)</w:t>
      </w:r>
      <w:r w:rsidRPr="001A3180">
        <w:rPr>
          <w:rFonts w:ascii="Bahnschrift" w:hAnsi="Bahnschrift"/>
          <w:sz w:val="20"/>
          <w:lang w:val="pl-PL" w:eastAsia="x-none"/>
        </w:rPr>
        <w:tab/>
        <w:t>Zamawiający zawrze umowę w sprawie zamówienia publicznego z Wykonawcą, którego oferta została wybrana jako najkorzystniejsza w terminie zgodnym z art. 308 ust. 2 ustawy Pzp;</w:t>
      </w:r>
    </w:p>
    <w:p w14:paraId="5D4BAE7A" w14:textId="7A6EB3C6" w:rsidR="001A3180" w:rsidRPr="001A3180" w:rsidRDefault="001A3180" w:rsidP="00A84C6C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3)</w:t>
      </w:r>
      <w:r w:rsidRPr="001A3180">
        <w:rPr>
          <w:rFonts w:ascii="Bahnschrift" w:hAnsi="Bahnschrift"/>
          <w:sz w:val="20"/>
          <w:lang w:val="pl-PL" w:eastAsia="x-none"/>
        </w:rPr>
        <w:tab/>
        <w:t xml:space="preserve">Zamawiający wezwie Wykonawcę do zawarcia umowy. Niepodpisanie umowy przez Wykonawcę </w:t>
      </w:r>
      <w:r>
        <w:rPr>
          <w:rFonts w:ascii="Bahnschrift" w:hAnsi="Bahnschrift"/>
          <w:sz w:val="20"/>
          <w:lang w:val="pl-PL" w:eastAsia="x-none"/>
        </w:rPr>
        <w:t xml:space="preserve">                    </w:t>
      </w:r>
      <w:r w:rsidRPr="001A3180">
        <w:rPr>
          <w:rFonts w:ascii="Bahnschrift" w:hAnsi="Bahnschrift"/>
          <w:sz w:val="20"/>
          <w:lang w:val="pl-PL" w:eastAsia="x-none"/>
        </w:rPr>
        <w:t xml:space="preserve">w wyznaczonym terminie będzie uznane przez Zamawiającego za uchylanie się od zawarcia umowy, które może skutkować zatrzymaniem wadium (jeżeli było wymagane); </w:t>
      </w:r>
    </w:p>
    <w:p w14:paraId="25028C64" w14:textId="69440D9A" w:rsidR="001A3180" w:rsidRDefault="001A3180" w:rsidP="00A84C6C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4)</w:t>
      </w:r>
      <w:r w:rsidRPr="001A3180">
        <w:rPr>
          <w:rFonts w:ascii="Bahnschrift" w:hAnsi="Bahnschrift"/>
          <w:sz w:val="20"/>
          <w:lang w:val="pl-PL" w:eastAsia="x-none"/>
        </w:rPr>
        <w:tab/>
        <w:t>W przypadku udzielenia zamówienia Wykonawcom wspólnie ubiegającym się o zamówienie, Zamawiający przed zawarciem umowy może zażądać złożenia umowy regulującej współpracę tych Wykonawców;</w:t>
      </w:r>
    </w:p>
    <w:p w14:paraId="63EBB900" w14:textId="39025DA1" w:rsidR="001A3180" w:rsidRPr="005B5BDF" w:rsidRDefault="001A3180" w:rsidP="007D58D4">
      <w:pPr>
        <w:pStyle w:val="Nagwek3"/>
        <w:widowControl w:val="0"/>
        <w:ind w:left="567" w:hanging="283"/>
        <w:contextualSpacing w:val="0"/>
      </w:pPr>
      <w:r>
        <w:t xml:space="preserve">5) </w:t>
      </w:r>
      <w:r w:rsidRPr="005B5BDF">
        <w:t>Zgodni</w:t>
      </w:r>
      <w:r w:rsidR="006C13CB">
        <w:t>e</w:t>
      </w:r>
      <w:r w:rsidRPr="005B5BDF">
        <w:t xml:space="preserve"> z art. 432 ustawy </w:t>
      </w:r>
      <w:proofErr w:type="spellStart"/>
      <w:r w:rsidRPr="005B5BDF">
        <w:t>Pzp</w:t>
      </w:r>
      <w:proofErr w:type="spellEnd"/>
      <w:r w:rsidRPr="005B5BDF">
        <w:t>,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5B5BDF">
        <w:rPr>
          <w:vertAlign w:val="superscript"/>
        </w:rPr>
        <w:t>1</w:t>
      </w:r>
      <w:r w:rsidRPr="005B5BDF">
        <w:t xml:space="preserve"> § 2 k.c.;</w:t>
      </w:r>
    </w:p>
    <w:p w14:paraId="65251907" w14:textId="07DD9F1B" w:rsidR="001A3180" w:rsidRPr="005B5BDF" w:rsidRDefault="001A3180" w:rsidP="007D58D4">
      <w:pPr>
        <w:pStyle w:val="Nagwek3"/>
        <w:widowControl w:val="0"/>
        <w:ind w:left="567" w:hanging="283"/>
        <w:contextualSpacing w:val="0"/>
        <w:rPr>
          <w:rFonts w:cs="Arial"/>
        </w:rPr>
      </w:pPr>
      <w:r>
        <w:rPr>
          <w:rFonts w:cs="Arial"/>
        </w:rPr>
        <w:t xml:space="preserve">6) </w:t>
      </w:r>
      <w:r w:rsidRPr="005B5BDF">
        <w:rPr>
          <w:rFonts w:cs="Arial"/>
        </w:rPr>
        <w:t xml:space="preserve">Jako datę zawarcia umowy przyjmuje się datę złożenia podpisu przez stronę składającą podpis w drugiej kolejności. Jeżeli jedna ze stron nie umieści daty złożenia podpisu, jako datę zawarcia umowy przyjmuje się datę złożenia podpisu przez stronę drugą. </w:t>
      </w:r>
    </w:p>
    <w:p w14:paraId="5B3E0E30" w14:textId="4EE60B77" w:rsidR="001A3180" w:rsidRPr="005B5BDF" w:rsidRDefault="001A3180" w:rsidP="00A84C6C">
      <w:pPr>
        <w:pStyle w:val="Nagwek2"/>
        <w:keepNext w:val="0"/>
        <w:widowControl w:val="0"/>
        <w:numPr>
          <w:ilvl w:val="0"/>
          <w:numId w:val="1"/>
        </w:numPr>
        <w:spacing w:before="0" w:after="0" w:line="360" w:lineRule="auto"/>
        <w:ind w:left="284" w:hanging="284"/>
        <w:contextualSpacing w:val="0"/>
      </w:pPr>
      <w:r w:rsidRPr="005B5BDF">
        <w:t xml:space="preserve">Zabezpieczenie należytego wykonania umowy. </w:t>
      </w:r>
    </w:p>
    <w:p w14:paraId="76B32FCF" w14:textId="3A252CF0" w:rsidR="001A3180" w:rsidRPr="005B5BDF" w:rsidRDefault="001A3180" w:rsidP="00A84C6C">
      <w:pPr>
        <w:pStyle w:val="Nagwek3"/>
        <w:widowControl w:val="0"/>
        <w:spacing w:after="120"/>
        <w:ind w:left="284"/>
        <w:contextualSpacing w:val="0"/>
        <w:rPr>
          <w:rFonts w:cs="Arial"/>
        </w:rPr>
      </w:pPr>
      <w:r w:rsidRPr="005B5BDF">
        <w:rPr>
          <w:rFonts w:cs="Arial"/>
        </w:rPr>
        <w:t>Zamawiający nie w</w:t>
      </w:r>
      <w:r>
        <w:rPr>
          <w:rFonts w:cs="Arial"/>
        </w:rPr>
        <w:t>y</w:t>
      </w:r>
      <w:r w:rsidRPr="005B5BDF">
        <w:rPr>
          <w:rFonts w:cs="Arial"/>
        </w:rPr>
        <w:t>maga wniesienia zabezpieczenia należytego wykonania umowy.</w:t>
      </w:r>
    </w:p>
    <w:p w14:paraId="384B0ABA" w14:textId="21D29A39" w:rsidR="00F85C46" w:rsidRDefault="00F85C46" w:rsidP="00E85B4D">
      <w:pPr>
        <w:pStyle w:val="Nagwek1"/>
      </w:pPr>
      <w:bookmarkStart w:id="39" w:name="_Toc102113070"/>
      <w:r w:rsidRPr="005B5BDF">
        <w:t>Pouczenie o środkach o</w:t>
      </w:r>
      <w:r w:rsidR="00FE10A7" w:rsidRPr="005B5BDF">
        <w:t xml:space="preserve">chrony prawnej przysługujących </w:t>
      </w:r>
      <w:r w:rsidR="00BF1A47">
        <w:rPr>
          <w:lang w:val="pl-PL"/>
        </w:rPr>
        <w:t>W</w:t>
      </w:r>
      <w:proofErr w:type="spellStart"/>
      <w:r w:rsidRPr="005B5BDF">
        <w:t>ykonawcy</w:t>
      </w:r>
      <w:proofErr w:type="spellEnd"/>
      <w:r w:rsidR="00C32198" w:rsidRPr="005B5BDF">
        <w:t>.</w:t>
      </w:r>
      <w:bookmarkEnd w:id="39"/>
    </w:p>
    <w:p w14:paraId="78D2F2E9" w14:textId="77777777" w:rsidR="00762B2C" w:rsidRPr="00762B2C" w:rsidRDefault="00762B2C" w:rsidP="00B52402">
      <w:pPr>
        <w:pStyle w:val="Nagwek2"/>
        <w:numPr>
          <w:ilvl w:val="0"/>
          <w:numId w:val="46"/>
        </w:numPr>
        <w:spacing w:after="0" w:line="360" w:lineRule="auto"/>
        <w:ind w:left="284" w:hanging="284"/>
        <w:contextualSpacing w:val="0"/>
      </w:pPr>
      <w:r w:rsidRPr="00762B2C">
        <w:t>Środki ochrony prawnej.</w:t>
      </w:r>
    </w:p>
    <w:p w14:paraId="4FBDD2C0" w14:textId="77777777" w:rsidR="00762B2C" w:rsidRPr="00762B2C" w:rsidRDefault="00762B2C" w:rsidP="00B52402">
      <w:pPr>
        <w:numPr>
          <w:ilvl w:val="0"/>
          <w:numId w:val="47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 xml:space="preserve">Wykonawcom oraz innym podmiotom, które mają lub miały interes w uzyskaniu zamówienia oraz poniosły lub mogą ponieść szkodę w wyniku naruszenia przez Zamawiającego przepisów ustawy </w:t>
      </w:r>
      <w:proofErr w:type="spellStart"/>
      <w:r w:rsidRPr="00762B2C">
        <w:rPr>
          <w:rFonts w:eastAsia="Times New Roman" w:cs="Times New Roman"/>
          <w:bCs/>
          <w:szCs w:val="26"/>
          <w:lang w:eastAsia="x-none"/>
        </w:rPr>
        <w:t>Pzp</w:t>
      </w:r>
      <w:proofErr w:type="spellEnd"/>
      <w:r w:rsidRPr="00762B2C">
        <w:rPr>
          <w:rFonts w:eastAsia="Times New Roman" w:cs="Times New Roman"/>
          <w:bCs/>
          <w:szCs w:val="26"/>
          <w:lang w:eastAsia="x-none"/>
        </w:rPr>
        <w:t>, przysługują środki ochrony prawnej określone w Dziale IX ww. ustawy (art. 505 – 590).</w:t>
      </w:r>
    </w:p>
    <w:p w14:paraId="404ADE33" w14:textId="106CF962" w:rsidR="00762B2C" w:rsidRPr="00762B2C" w:rsidRDefault="00762B2C" w:rsidP="00B52402">
      <w:pPr>
        <w:pStyle w:val="Akapitzlist"/>
        <w:numPr>
          <w:ilvl w:val="0"/>
          <w:numId w:val="47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3AE8FBA3" w14:textId="170A8245" w:rsidR="00762B2C" w:rsidRDefault="00762B2C" w:rsidP="00B52402">
      <w:pPr>
        <w:pStyle w:val="Nagwek2"/>
        <w:numPr>
          <w:ilvl w:val="0"/>
          <w:numId w:val="46"/>
        </w:numPr>
        <w:spacing w:before="0" w:after="0" w:line="360" w:lineRule="auto"/>
        <w:ind w:left="284" w:hanging="284"/>
        <w:contextualSpacing w:val="0"/>
      </w:pPr>
      <w:r w:rsidRPr="00762B2C">
        <w:t>Odwołanie.</w:t>
      </w:r>
    </w:p>
    <w:p w14:paraId="23A008B9" w14:textId="77777777" w:rsidR="00762B2C" w:rsidRDefault="00762B2C" w:rsidP="00A43057">
      <w:pPr>
        <w:ind w:left="567" w:hanging="283"/>
        <w:rPr>
          <w:lang w:eastAsia="x-none"/>
        </w:rPr>
      </w:pPr>
      <w:r>
        <w:rPr>
          <w:lang w:eastAsia="x-none"/>
        </w:rPr>
        <w:t>1)</w:t>
      </w:r>
      <w:r>
        <w:rPr>
          <w:lang w:eastAsia="x-none"/>
        </w:rPr>
        <w:tab/>
        <w:t xml:space="preserve">Odwołanie przysługuje na: </w:t>
      </w:r>
    </w:p>
    <w:p w14:paraId="4D7B5834" w14:textId="064D9300" w:rsidR="00762B2C" w:rsidRDefault="00762B2C" w:rsidP="00A43057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 xml:space="preserve">niezgodną z przepisami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 xml:space="preserve"> czynność Zamawiającego, podjętą w postępowaniu </w:t>
      </w:r>
      <w:r w:rsidR="00CB38DE">
        <w:rPr>
          <w:lang w:eastAsia="x-none"/>
        </w:rPr>
        <w:t xml:space="preserve">                                    </w:t>
      </w:r>
      <w:r>
        <w:rPr>
          <w:lang w:eastAsia="x-none"/>
        </w:rPr>
        <w:t xml:space="preserve">o udzielenie zamówienia, w tym na projektowane postanowienie umowy; </w:t>
      </w:r>
    </w:p>
    <w:p w14:paraId="0FF3A92C" w14:textId="77777777" w:rsidR="00762B2C" w:rsidRDefault="00762B2C" w:rsidP="00A43057">
      <w:pPr>
        <w:rPr>
          <w:lang w:eastAsia="x-none"/>
        </w:rPr>
      </w:pPr>
      <w:r>
        <w:rPr>
          <w:lang w:eastAsia="x-none"/>
        </w:rPr>
        <w:lastRenderedPageBreak/>
        <w:t>b)</w:t>
      </w:r>
      <w:r>
        <w:rPr>
          <w:lang w:eastAsia="x-none"/>
        </w:rPr>
        <w:tab/>
        <w:t xml:space="preserve">zaniechanie czynności w postępowaniu o udzielenie zamówienia, do której Zamawiający był obowiązany na podstawie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 xml:space="preserve">; </w:t>
      </w:r>
    </w:p>
    <w:p w14:paraId="11ADAE24" w14:textId="77777777" w:rsidR="00762B2C" w:rsidRDefault="00762B2C" w:rsidP="00A43057">
      <w:pPr>
        <w:ind w:left="567"/>
        <w:rPr>
          <w:lang w:eastAsia="x-none"/>
        </w:rPr>
      </w:pPr>
      <w:r>
        <w:rPr>
          <w:lang w:eastAsia="x-none"/>
        </w:rPr>
        <w:t>2)</w:t>
      </w:r>
      <w:r>
        <w:rPr>
          <w:lang w:eastAsia="x-none"/>
        </w:rPr>
        <w:tab/>
        <w:t>Odwołanie wnosi się do Prezesa Krajowej Izby Odwoławczej w formie pisemnej, w formie elektronicznej lub w postaci elektronicznej opatrzonej podpisem zaufanym;</w:t>
      </w:r>
    </w:p>
    <w:p w14:paraId="4EFE548C" w14:textId="77777777" w:rsidR="00762B2C" w:rsidRDefault="00762B2C" w:rsidP="00A43057">
      <w:pPr>
        <w:ind w:left="567"/>
        <w:rPr>
          <w:lang w:eastAsia="x-none"/>
        </w:rPr>
      </w:pPr>
      <w:r>
        <w:rPr>
          <w:lang w:eastAsia="x-none"/>
        </w:rPr>
        <w:t>3)</w:t>
      </w:r>
      <w:r>
        <w:rPr>
          <w:lang w:eastAsia="x-none"/>
        </w:rPr>
        <w:tab/>
        <w:t>Odwołujący przekazuje kopię odwołania Zamawiającemu przed upływem terminu do wniesienia odwołania w taki sposób, aby mógł on zapoznać się z jego treścią przed upływem tego terminu;</w:t>
      </w:r>
    </w:p>
    <w:p w14:paraId="0DFE64EA" w14:textId="77777777" w:rsidR="00762B2C" w:rsidRDefault="00762B2C" w:rsidP="00A43057">
      <w:pPr>
        <w:ind w:left="567"/>
        <w:rPr>
          <w:lang w:eastAsia="x-none"/>
        </w:rPr>
      </w:pPr>
      <w:r>
        <w:rPr>
          <w:lang w:eastAsia="x-none"/>
        </w:rPr>
        <w:t>4)</w:t>
      </w:r>
      <w:r>
        <w:rPr>
          <w:lang w:eastAsia="x-none"/>
        </w:rPr>
        <w:tab/>
        <w:t>Odwołanie wnosi się w terminie:</w:t>
      </w:r>
    </w:p>
    <w:p w14:paraId="7372279E" w14:textId="77777777" w:rsidR="00762B2C" w:rsidRDefault="00762B2C" w:rsidP="00A43057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>5 dni od dnia przekazania informacji o czynności Zamawiającego stanowiącej podstawę jego wniesienia, jeżeli informację przekazano przy użyciu środków komunikacji elektronicznej,</w:t>
      </w:r>
    </w:p>
    <w:p w14:paraId="7D66C497" w14:textId="77777777" w:rsidR="00762B2C" w:rsidRDefault="00762B2C" w:rsidP="00A43057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>5 dni od dnia zamieszczenia ogłoszenia w Biuletynie Zamówień Publicznych lub dokumentów zamówienia na stronie internetowej, jeżeli chodzi o odwołanie wobec treści ogłoszenia wszczynającego postępowanie o udzielenie zamówienia lub wobec treści dokumentów zamówienia,</w:t>
      </w:r>
    </w:p>
    <w:p w14:paraId="093453AE" w14:textId="74F7CF58" w:rsidR="00762B2C" w:rsidRPr="00762B2C" w:rsidRDefault="00762B2C" w:rsidP="00A43057">
      <w:pPr>
        <w:rPr>
          <w:lang w:eastAsia="x-none"/>
        </w:rPr>
      </w:pPr>
      <w:r>
        <w:rPr>
          <w:lang w:eastAsia="x-none"/>
        </w:rPr>
        <w:t>c)</w:t>
      </w:r>
      <w:r>
        <w:rPr>
          <w:lang w:eastAsia="x-none"/>
        </w:rPr>
        <w:tab/>
        <w:t xml:space="preserve">5 dni od dnia, w którym powzięto lub przy zachowaniu należytej staranności można było powziąć wiadomość o okolicznościach stanowiących podstawę jego wniesienia, w przypadku odwołania </w:t>
      </w:r>
      <w:r w:rsidR="00CB38DE">
        <w:rPr>
          <w:lang w:eastAsia="x-none"/>
        </w:rPr>
        <w:t xml:space="preserve">               </w:t>
      </w:r>
      <w:r>
        <w:rPr>
          <w:lang w:eastAsia="x-none"/>
        </w:rPr>
        <w:t>w innych okolicznościach niż wymienione w lit. a i b;</w:t>
      </w:r>
    </w:p>
    <w:p w14:paraId="33E5F8E9" w14:textId="3BB57226" w:rsidR="00762B2C" w:rsidRPr="00762B2C" w:rsidRDefault="00762B2C" w:rsidP="00B52402">
      <w:pPr>
        <w:pStyle w:val="Nagwek2"/>
        <w:numPr>
          <w:ilvl w:val="0"/>
          <w:numId w:val="46"/>
        </w:numPr>
        <w:spacing w:before="0" w:after="0" w:line="360" w:lineRule="auto"/>
        <w:ind w:left="284" w:hanging="284"/>
        <w:contextualSpacing w:val="0"/>
      </w:pPr>
      <w:r w:rsidRPr="00762B2C">
        <w:t xml:space="preserve">Skarga. </w:t>
      </w:r>
    </w:p>
    <w:p w14:paraId="188AD9A4" w14:textId="77777777" w:rsidR="00762B2C" w:rsidRPr="00762B2C" w:rsidRDefault="00762B2C" w:rsidP="00B52402">
      <w:pPr>
        <w:numPr>
          <w:ilvl w:val="0"/>
          <w:numId w:val="48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 xml:space="preserve">Na orzeczenie KIO oraz postanowienie Prezesa KIO, o którym mowa w art. 519 ust. 1 ustawy </w:t>
      </w:r>
      <w:proofErr w:type="spellStart"/>
      <w:r w:rsidRPr="00762B2C">
        <w:rPr>
          <w:rFonts w:eastAsia="Times New Roman" w:cs="Times New Roman"/>
          <w:bCs/>
          <w:szCs w:val="26"/>
          <w:lang w:eastAsia="x-none"/>
        </w:rPr>
        <w:t>Pzp</w:t>
      </w:r>
      <w:proofErr w:type="spellEnd"/>
      <w:r w:rsidRPr="00762B2C">
        <w:rPr>
          <w:rFonts w:eastAsia="Times New Roman" w:cs="Times New Roman"/>
          <w:bCs/>
          <w:szCs w:val="26"/>
          <w:lang w:eastAsia="x-none"/>
        </w:rPr>
        <w:t>, stronom oraz uczestnikom postępowania odwoławczego przysługuje skarga do sądu;</w:t>
      </w:r>
    </w:p>
    <w:p w14:paraId="27733189" w14:textId="4785F72C" w:rsidR="00762B2C" w:rsidRPr="00762B2C" w:rsidRDefault="00762B2C" w:rsidP="00B52402">
      <w:pPr>
        <w:pStyle w:val="Akapitzlist"/>
        <w:numPr>
          <w:ilvl w:val="0"/>
          <w:numId w:val="48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 xml:space="preserve">Skargę wnosi się do Sądu Okręgowego w Warszawie – sądu zamówień publicznych, za pośrednictwem Prezesa KIO, w terminie 14 dni od dnia doręczenia orzeczenia Izby lub postanowienia Prezesa Izby, o którym mowa w art. 519 ust. 1 ustawy </w:t>
      </w:r>
      <w:proofErr w:type="spellStart"/>
      <w:r w:rsidRPr="00762B2C">
        <w:rPr>
          <w:rFonts w:eastAsia="Times New Roman" w:cs="Times New Roman"/>
          <w:bCs/>
          <w:szCs w:val="26"/>
          <w:lang w:eastAsia="x-none"/>
        </w:rPr>
        <w:t>Pzp</w:t>
      </w:r>
      <w:proofErr w:type="spellEnd"/>
      <w:r>
        <w:rPr>
          <w:rFonts w:eastAsia="Times New Roman" w:cs="Times New Roman"/>
          <w:bCs/>
          <w:szCs w:val="26"/>
          <w:lang w:eastAsia="x-none"/>
        </w:rPr>
        <w:t>.</w:t>
      </w:r>
    </w:p>
    <w:p w14:paraId="52F3B21D" w14:textId="77777777" w:rsidR="00F85C46" w:rsidRPr="005B5BDF" w:rsidRDefault="00F85C46" w:rsidP="00E85B4D">
      <w:pPr>
        <w:pStyle w:val="Nagwek1"/>
      </w:pPr>
      <w:bookmarkStart w:id="40" w:name="_Toc102113071"/>
      <w:r w:rsidRPr="005B5BDF">
        <w:t>Informacje dodatkowe.</w:t>
      </w:r>
      <w:bookmarkEnd w:id="40"/>
    </w:p>
    <w:p w14:paraId="5B19376B" w14:textId="59623ABD" w:rsidR="00F85C46" w:rsidRPr="007873D8" w:rsidRDefault="00FE10A7" w:rsidP="007873D8">
      <w:pPr>
        <w:pStyle w:val="Nagwek2"/>
        <w:keepNext w:val="0"/>
        <w:widowControl w:val="0"/>
        <w:numPr>
          <w:ilvl w:val="0"/>
          <w:numId w:val="31"/>
        </w:numPr>
        <w:spacing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7873D8">
        <w:rPr>
          <w:rFonts w:eastAsia="Calibri"/>
          <w:color w:val="auto"/>
        </w:rPr>
        <w:t>Maksymalna liczba w</w:t>
      </w:r>
      <w:r w:rsidR="00F85C46" w:rsidRPr="007873D8">
        <w:rPr>
          <w:rFonts w:eastAsia="Calibri"/>
          <w:color w:val="auto"/>
        </w:rPr>
        <w:t xml:space="preserve">ykonawców, z którymi Zamawiający zawrze umowę ramową. </w:t>
      </w:r>
    </w:p>
    <w:p w14:paraId="716FFD7A" w14:textId="63866F99" w:rsidR="00F85C46" w:rsidRPr="007873D8" w:rsidRDefault="009E363B" w:rsidP="007873D8">
      <w:pPr>
        <w:pStyle w:val="Akapitzlist"/>
        <w:widowControl w:val="0"/>
        <w:ind w:left="284"/>
        <w:contextualSpacing w:val="0"/>
        <w:rPr>
          <w:rFonts w:eastAsia="Calibri" w:cs="Arial"/>
          <w:szCs w:val="20"/>
          <w:lang w:eastAsia="pl-PL"/>
        </w:rPr>
      </w:pPr>
      <w:r w:rsidRPr="007873D8">
        <w:rPr>
          <w:rFonts w:eastAsia="Calibri" w:cs="Arial"/>
          <w:szCs w:val="20"/>
          <w:lang w:eastAsia="pl-PL"/>
        </w:rPr>
        <w:t xml:space="preserve">    </w:t>
      </w:r>
      <w:r w:rsidR="00F85C46" w:rsidRPr="007873D8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77777777" w:rsidR="00743CB0" w:rsidRPr="007873D8" w:rsidRDefault="00F85C46" w:rsidP="007873D8">
      <w:pPr>
        <w:pStyle w:val="Nagwek2"/>
        <w:keepNext w:val="0"/>
        <w:widowControl w:val="0"/>
        <w:numPr>
          <w:ilvl w:val="0"/>
          <w:numId w:val="49"/>
        </w:numPr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7873D8">
        <w:rPr>
          <w:rFonts w:eastAsia="Calibri"/>
          <w:color w:val="auto"/>
        </w:rPr>
        <w:t xml:space="preserve">Aukcja elektroniczna. </w:t>
      </w:r>
    </w:p>
    <w:p w14:paraId="705C29F4" w14:textId="7FD49725" w:rsidR="00F85C46" w:rsidRPr="007873D8" w:rsidRDefault="00F85C46" w:rsidP="007873D8">
      <w:pPr>
        <w:pStyle w:val="Akapitzlist"/>
        <w:widowControl w:val="0"/>
        <w:ind w:left="284" w:firstLine="0"/>
        <w:contextualSpacing w:val="0"/>
        <w:rPr>
          <w:rFonts w:eastAsia="Calibri" w:cs="Arial"/>
          <w:szCs w:val="20"/>
          <w:lang w:eastAsia="pl-PL"/>
        </w:rPr>
      </w:pPr>
      <w:r w:rsidRPr="007873D8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Pr="007873D8" w:rsidRDefault="00F85C46" w:rsidP="007873D8">
      <w:pPr>
        <w:pStyle w:val="Nagwek2"/>
        <w:keepNext w:val="0"/>
        <w:widowControl w:val="0"/>
        <w:numPr>
          <w:ilvl w:val="0"/>
          <w:numId w:val="49"/>
        </w:numPr>
        <w:spacing w:before="0" w:after="0" w:line="360" w:lineRule="auto"/>
        <w:ind w:left="284" w:hanging="283"/>
        <w:contextualSpacing w:val="0"/>
        <w:rPr>
          <w:color w:val="auto"/>
        </w:rPr>
      </w:pPr>
      <w:r w:rsidRPr="007873D8">
        <w:rPr>
          <w:color w:val="auto"/>
        </w:rPr>
        <w:t xml:space="preserve">Katalogi elektroniczne. </w:t>
      </w:r>
    </w:p>
    <w:p w14:paraId="2DFF55F2" w14:textId="4AB53F43" w:rsidR="00F85C46" w:rsidRPr="007873D8" w:rsidRDefault="00F85C46" w:rsidP="007873D8">
      <w:pPr>
        <w:widowControl w:val="0"/>
        <w:ind w:left="284" w:firstLine="0"/>
      </w:pPr>
      <w:r w:rsidRPr="007873D8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7873D8" w:rsidRDefault="00BD1DFF" w:rsidP="007873D8">
      <w:pPr>
        <w:pStyle w:val="Nagwek2"/>
        <w:keepNext w:val="0"/>
        <w:widowControl w:val="0"/>
        <w:numPr>
          <w:ilvl w:val="0"/>
          <w:numId w:val="49"/>
        </w:numPr>
        <w:spacing w:before="0" w:after="0" w:line="360" w:lineRule="auto"/>
        <w:ind w:left="284" w:hanging="283"/>
        <w:contextualSpacing w:val="0"/>
        <w:rPr>
          <w:color w:val="auto"/>
        </w:rPr>
      </w:pPr>
      <w:r w:rsidRPr="007873D8">
        <w:rPr>
          <w:color w:val="auto"/>
        </w:rPr>
        <w:t xml:space="preserve">Informacja </w:t>
      </w:r>
      <w:r w:rsidR="00F85C46" w:rsidRPr="007873D8">
        <w:rPr>
          <w:color w:val="auto"/>
        </w:rPr>
        <w:t xml:space="preserve">dotyczące </w:t>
      </w:r>
      <w:r w:rsidRPr="007873D8">
        <w:rPr>
          <w:color w:val="auto"/>
        </w:rPr>
        <w:t>rozliczeń w walutach obcych i zwrotu kosztów postępowania.</w:t>
      </w:r>
    </w:p>
    <w:p w14:paraId="32860473" w14:textId="77777777" w:rsidR="009E363B" w:rsidRPr="007873D8" w:rsidRDefault="00F85C46" w:rsidP="007873D8">
      <w:pPr>
        <w:pStyle w:val="Nagwek3"/>
        <w:widowControl w:val="0"/>
        <w:numPr>
          <w:ilvl w:val="0"/>
          <w:numId w:val="38"/>
        </w:numPr>
        <w:ind w:left="567" w:hanging="283"/>
        <w:contextualSpacing w:val="0"/>
      </w:pPr>
      <w:r w:rsidRPr="007873D8">
        <w:t>Rozliczenia f</w:t>
      </w:r>
      <w:r w:rsidR="00BD1DFF" w:rsidRPr="007873D8">
        <w:t xml:space="preserve">inansowe między Zamawiającym a </w:t>
      </w:r>
      <w:r w:rsidR="00BF1A47" w:rsidRPr="007873D8">
        <w:t>W</w:t>
      </w:r>
      <w:r w:rsidRPr="007873D8">
        <w:t xml:space="preserve">ykonawcą dokonywane będą w polskich złotych. </w:t>
      </w:r>
    </w:p>
    <w:p w14:paraId="17EC4BEA" w14:textId="5A657DA0" w:rsidR="00F85C46" w:rsidRPr="007873D8" w:rsidRDefault="00F85C46" w:rsidP="007873D8">
      <w:pPr>
        <w:pStyle w:val="Nagwek3"/>
        <w:widowControl w:val="0"/>
        <w:numPr>
          <w:ilvl w:val="0"/>
          <w:numId w:val="38"/>
        </w:numPr>
        <w:ind w:left="567" w:hanging="283"/>
        <w:contextualSpacing w:val="0"/>
      </w:pPr>
      <w:r w:rsidRPr="007873D8">
        <w:t>Zamawiający ni</w:t>
      </w:r>
      <w:r w:rsidR="00BD1DFF" w:rsidRPr="007873D8">
        <w:t>e przewiduje zwrotu kosztów udziału w postępowaniu.</w:t>
      </w:r>
    </w:p>
    <w:p w14:paraId="47F26A1E" w14:textId="77777777" w:rsidR="00F85C46" w:rsidRPr="007873D8" w:rsidRDefault="00F85C46" w:rsidP="007873D8">
      <w:pPr>
        <w:pStyle w:val="Nagwek2"/>
        <w:keepNext w:val="0"/>
        <w:widowControl w:val="0"/>
        <w:numPr>
          <w:ilvl w:val="0"/>
          <w:numId w:val="49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7873D8">
        <w:rPr>
          <w:color w:val="auto"/>
        </w:rPr>
        <w:t>Ochrona danych osobowych.</w:t>
      </w:r>
    </w:p>
    <w:p w14:paraId="39DDDF9C" w14:textId="2A10ABBC" w:rsidR="00F85C46" w:rsidRPr="007873D8" w:rsidRDefault="00F85C46" w:rsidP="007873D8">
      <w:pPr>
        <w:pStyle w:val="Nagwek3"/>
        <w:widowControl w:val="0"/>
        <w:numPr>
          <w:ilvl w:val="0"/>
          <w:numId w:val="32"/>
        </w:numPr>
        <w:ind w:left="567" w:hanging="284"/>
        <w:contextualSpacing w:val="0"/>
      </w:pPr>
      <w:r w:rsidRPr="007873D8">
        <w:t>Klauzula informacyjna dotycząca przetwarzania danych osobowych bezpośrednio od osoby fizycznej, której dane dotyczą, w celu związanym z postępowaniem o ud</w:t>
      </w:r>
      <w:r w:rsidR="004E0BD8" w:rsidRPr="007873D8">
        <w:t>zielenie zamówienia publicznego;</w:t>
      </w:r>
    </w:p>
    <w:p w14:paraId="0FD82DEE" w14:textId="75A1B1CA" w:rsidR="00F85C46" w:rsidRPr="007873D8" w:rsidRDefault="00F85C46" w:rsidP="007873D8">
      <w:pPr>
        <w:widowControl w:val="0"/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</w:t>
      </w:r>
      <w:r w:rsidRPr="007873D8">
        <w:rPr>
          <w:rFonts w:cs="Arial"/>
          <w:szCs w:val="20"/>
          <w:lang w:eastAsia="ar-SA"/>
        </w:rPr>
        <w:lastRenderedPageBreak/>
        <w:t>że będziemy przetwarzać Pana/Pani da</w:t>
      </w:r>
      <w:r w:rsidR="00D052E5" w:rsidRPr="007873D8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7873D8" w:rsidRDefault="00F85C46" w:rsidP="007873D8">
      <w:pPr>
        <w:pStyle w:val="Nagwek4"/>
        <w:widowControl w:val="0"/>
        <w:numPr>
          <w:ilvl w:val="0"/>
          <w:numId w:val="39"/>
        </w:numPr>
        <w:spacing w:before="0" w:after="0"/>
        <w:ind w:left="851" w:hanging="284"/>
        <w:contextualSpacing w:val="0"/>
      </w:pPr>
      <w:r w:rsidRPr="007873D8">
        <w:rPr>
          <w:b/>
        </w:rPr>
        <w:t>Administrator danych osobowych</w:t>
      </w:r>
      <w:r w:rsidRPr="007873D8">
        <w:t xml:space="preserve">. Administratorem Pani/Pana danych osobowych będzie </w:t>
      </w:r>
      <w:r w:rsidRPr="007873D8">
        <w:rPr>
          <w:b/>
        </w:rPr>
        <w:t>Uniwersytet Śląski w Katowicach</w:t>
      </w:r>
      <w:r w:rsidRPr="007873D8">
        <w:t>. Kontakt z administratorem danych osobowych możliwy jest w formie:</w:t>
      </w:r>
    </w:p>
    <w:p w14:paraId="468D8679" w14:textId="77777777" w:rsidR="00F85C46" w:rsidRPr="007873D8" w:rsidRDefault="00F85C46" w:rsidP="007873D8">
      <w:pPr>
        <w:widowControl w:val="0"/>
        <w:numPr>
          <w:ilvl w:val="0"/>
          <w:numId w:val="4"/>
        </w:numPr>
        <w:tabs>
          <w:tab w:val="left" w:pos="142"/>
        </w:tabs>
        <w:ind w:left="1134" w:hanging="283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pisemnej na adres: </w:t>
      </w:r>
      <w:r w:rsidRPr="007873D8">
        <w:rPr>
          <w:rFonts w:cs="Arial"/>
          <w:b/>
          <w:szCs w:val="20"/>
          <w:lang w:eastAsia="ar-SA"/>
        </w:rPr>
        <w:t>ul. Bankowa 12, 40-007 Katowice</w:t>
      </w:r>
      <w:r w:rsidRPr="007873D8">
        <w:rPr>
          <w:rFonts w:cs="Arial"/>
          <w:szCs w:val="20"/>
          <w:lang w:eastAsia="ar-SA"/>
        </w:rPr>
        <w:t>,</w:t>
      </w:r>
    </w:p>
    <w:p w14:paraId="3E6C9D0F" w14:textId="77777777" w:rsidR="00F85C46" w:rsidRPr="007873D8" w:rsidRDefault="00F85C46" w:rsidP="007873D8">
      <w:pPr>
        <w:widowControl w:val="0"/>
        <w:numPr>
          <w:ilvl w:val="0"/>
          <w:numId w:val="4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7873D8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7873D8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7873D8" w:rsidRDefault="00F85C46" w:rsidP="007873D8">
      <w:pPr>
        <w:pStyle w:val="Nagwek4"/>
        <w:widowControl w:val="0"/>
        <w:spacing w:before="0" w:after="0"/>
        <w:ind w:left="851" w:hanging="284"/>
        <w:contextualSpacing w:val="0"/>
      </w:pPr>
      <w:r w:rsidRPr="007873D8">
        <w:rPr>
          <w:b/>
        </w:rPr>
        <w:t>Inspektor Ochrony Danych.</w:t>
      </w:r>
      <w:r w:rsidRPr="007873D8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7873D8" w:rsidRDefault="00F85C46" w:rsidP="007873D8">
      <w:pPr>
        <w:widowControl w:val="0"/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pisemnie na adres: </w:t>
      </w:r>
      <w:r w:rsidRPr="007873D8">
        <w:rPr>
          <w:rFonts w:cs="Arial"/>
          <w:b/>
          <w:szCs w:val="20"/>
          <w:lang w:eastAsia="ar-SA"/>
        </w:rPr>
        <w:t>ul. Bankowa 12, 40-007 Katowice</w:t>
      </w:r>
      <w:r w:rsidRPr="007873D8">
        <w:rPr>
          <w:rFonts w:cs="Arial"/>
          <w:szCs w:val="20"/>
          <w:lang w:eastAsia="ar-SA"/>
        </w:rPr>
        <w:t>,</w:t>
      </w:r>
    </w:p>
    <w:p w14:paraId="456AAA1D" w14:textId="77777777" w:rsidR="00F85C46" w:rsidRPr="007873D8" w:rsidRDefault="00F85C46" w:rsidP="007873D8">
      <w:pPr>
        <w:widowControl w:val="0"/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7873D8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7873D8">
        <w:rPr>
          <w:rFonts w:cs="Arial"/>
          <w:b/>
          <w:szCs w:val="20"/>
          <w:lang w:eastAsia="ar-SA"/>
        </w:rPr>
        <w:t>;</w:t>
      </w:r>
    </w:p>
    <w:p w14:paraId="280CFD85" w14:textId="535174B4" w:rsidR="00F85C46" w:rsidRPr="007873D8" w:rsidRDefault="00F85C46" w:rsidP="007873D8">
      <w:pPr>
        <w:pStyle w:val="Nagwek4"/>
        <w:widowControl w:val="0"/>
        <w:spacing w:before="0" w:after="0"/>
        <w:ind w:left="851" w:hanging="284"/>
        <w:contextualSpacing w:val="0"/>
        <w:rPr>
          <w:b/>
        </w:rPr>
      </w:pPr>
      <w:r w:rsidRPr="007873D8">
        <w:rPr>
          <w:b/>
        </w:rPr>
        <w:t>Cel przetwarzania danych.</w:t>
      </w:r>
      <w:r w:rsidRPr="007873D8">
        <w:t xml:space="preserve"> Pani/Pana dane osobowe przetwarzane będą na podstawie art. 6 ust. 1 lit. c RODO w celu związanym z postępowaniem o udzielenie zamówienia publicznego nr </w:t>
      </w:r>
      <w:r w:rsidR="00CB338B" w:rsidRPr="007873D8">
        <w:rPr>
          <w:b/>
          <w:lang w:val="pl-PL"/>
        </w:rPr>
        <w:t>DZP.382.</w:t>
      </w:r>
      <w:r w:rsidR="004C7C8B">
        <w:rPr>
          <w:b/>
          <w:lang w:val="pl-PL"/>
        </w:rPr>
        <w:t>1</w:t>
      </w:r>
      <w:r w:rsidR="00AB0A74">
        <w:rPr>
          <w:b/>
          <w:lang w:val="pl-PL"/>
        </w:rPr>
        <w:t>.</w:t>
      </w:r>
      <w:r w:rsidR="00F60664">
        <w:rPr>
          <w:b/>
          <w:lang w:val="pl-PL"/>
        </w:rPr>
        <w:t>23</w:t>
      </w:r>
      <w:r w:rsidR="00CB338B" w:rsidRPr="007873D8">
        <w:rPr>
          <w:b/>
          <w:lang w:val="pl-PL"/>
        </w:rPr>
        <w:t>.202</w:t>
      </w:r>
      <w:r w:rsidR="00ED38BC">
        <w:rPr>
          <w:b/>
          <w:lang w:val="pl-PL"/>
        </w:rPr>
        <w:t>4</w:t>
      </w:r>
      <w:r w:rsidR="00CB338B" w:rsidRPr="007873D8">
        <w:rPr>
          <w:b/>
          <w:lang w:val="pl-PL"/>
        </w:rPr>
        <w:t xml:space="preserve"> </w:t>
      </w:r>
      <w:r w:rsidRPr="007873D8">
        <w:t xml:space="preserve">o nazwie </w:t>
      </w:r>
      <w:r w:rsidR="00AE4CD2" w:rsidRPr="007873D8">
        <w:rPr>
          <w:lang w:val="pl-PL"/>
        </w:rPr>
        <w:t>„</w:t>
      </w:r>
      <w:r w:rsidRPr="007873D8">
        <w:rPr>
          <w:b/>
        </w:rPr>
        <w:t>Dostawa</w:t>
      </w:r>
      <w:r w:rsidR="00F60664" w:rsidRPr="00F60664">
        <w:t xml:space="preserve"> </w:t>
      </w:r>
      <w:r w:rsidR="00F60664" w:rsidRPr="00F60664">
        <w:rPr>
          <w:b/>
        </w:rPr>
        <w:t>samochodu z mobilną platformą</w:t>
      </w:r>
      <w:r w:rsidR="00AE4CD2" w:rsidRPr="007873D8">
        <w:rPr>
          <w:b/>
          <w:lang w:val="pl-PL"/>
        </w:rPr>
        <w:t>”</w:t>
      </w:r>
      <w:r w:rsidRPr="007873D8">
        <w:rPr>
          <w:b/>
        </w:rPr>
        <w:t xml:space="preserve"> </w:t>
      </w:r>
      <w:r w:rsidRPr="007873D8">
        <w:t>prowadzonym w tr</w:t>
      </w:r>
      <w:r w:rsidR="004F19BB" w:rsidRPr="007873D8">
        <w:t>ybie podstawowym bez negocjacji</w:t>
      </w:r>
      <w:r w:rsidR="00BA4B90" w:rsidRPr="007873D8">
        <w:t>;</w:t>
      </w:r>
    </w:p>
    <w:p w14:paraId="15669FC6" w14:textId="4C6C31BB" w:rsidR="00F85C46" w:rsidRPr="007873D8" w:rsidRDefault="00F85C46" w:rsidP="007873D8">
      <w:pPr>
        <w:pStyle w:val="Nagwek4"/>
        <w:widowControl w:val="0"/>
        <w:numPr>
          <w:ilvl w:val="0"/>
          <w:numId w:val="0"/>
        </w:numPr>
        <w:spacing w:before="0" w:after="0"/>
        <w:ind w:left="851"/>
        <w:contextualSpacing w:val="0"/>
      </w:pPr>
      <w:r w:rsidRPr="007873D8">
        <w:t xml:space="preserve">Obowiązek podania przez Panią/Pana danych osobowych bezpośrednio Pani/Pana dotyczących jest wymogiem ustawowym określonym w przepisach ustawy </w:t>
      </w:r>
      <w:proofErr w:type="spellStart"/>
      <w:r w:rsidRPr="007873D8">
        <w:t>Pzp</w:t>
      </w:r>
      <w:proofErr w:type="spellEnd"/>
      <w:r w:rsidRPr="007873D8">
        <w:t>, związanym z udziałem w</w:t>
      </w:r>
      <w:r w:rsidR="00BA4B90" w:rsidRPr="007873D8">
        <w:t> </w:t>
      </w:r>
      <w:r w:rsidRPr="007873D8">
        <w:t xml:space="preserve">postępowaniu o udzielenie zamówienia publicznego; konsekwencje niepodania określonych danych wynikają z ustawy </w:t>
      </w:r>
      <w:proofErr w:type="spellStart"/>
      <w:r w:rsidRPr="007873D8">
        <w:t>Pzp</w:t>
      </w:r>
      <w:proofErr w:type="spellEnd"/>
      <w:r w:rsidRPr="007873D8">
        <w:t>. W odniesieniu do Pani/Pana danych osobowych decyzje nie będą podejmowane w sposób zautomatyzowany, stosowanie do art. 22 RODO;</w:t>
      </w:r>
    </w:p>
    <w:p w14:paraId="1D0C3B36" w14:textId="756C2344" w:rsidR="00F85C46" w:rsidRPr="007873D8" w:rsidRDefault="00F85C46" w:rsidP="007873D8">
      <w:pPr>
        <w:pStyle w:val="Nagwek4"/>
        <w:widowControl w:val="0"/>
        <w:spacing w:before="0" w:after="0"/>
        <w:ind w:left="851" w:hanging="283"/>
        <w:contextualSpacing w:val="0"/>
      </w:pPr>
      <w:r w:rsidRPr="007873D8">
        <w:rPr>
          <w:b/>
        </w:rPr>
        <w:t>Odbiorcy danych</w:t>
      </w:r>
      <w:r w:rsidRPr="007873D8">
        <w:t xml:space="preserve">. Odbiorcami Pani/Pana danych osobowych będą osoby lub podmioty, którym udostępniona zostanie dokumentacja postępowania w oparciu o art. </w:t>
      </w:r>
      <w:r w:rsidR="0061008C" w:rsidRPr="007873D8">
        <w:t xml:space="preserve">18 oraz art. 74 - 76 </w:t>
      </w:r>
      <w:r w:rsidRPr="007873D8">
        <w:t xml:space="preserve"> ustawy z</w:t>
      </w:r>
      <w:r w:rsidR="00712F7D" w:rsidRPr="007873D8">
        <w:rPr>
          <w:lang w:val="pl-PL"/>
        </w:rPr>
        <w:t> </w:t>
      </w:r>
      <w:r w:rsidRPr="007873D8">
        <w:t xml:space="preserve"> </w:t>
      </w:r>
      <w:r w:rsidR="0061008C" w:rsidRPr="007873D8">
        <w:t>dnia 11 września 2019</w:t>
      </w:r>
      <w:r w:rsidRPr="007873D8">
        <w:t xml:space="preserve"> r. – Prawo zamówień publicz</w:t>
      </w:r>
      <w:r w:rsidR="0061008C" w:rsidRPr="007873D8">
        <w:t>nych (</w:t>
      </w:r>
      <w:r w:rsidR="00EC05FC" w:rsidRPr="007873D8">
        <w:rPr>
          <w:lang w:val="pl-PL"/>
        </w:rPr>
        <w:t>Dz. U.</w:t>
      </w:r>
      <w:r w:rsidR="00712F7D" w:rsidRPr="007873D8">
        <w:t xml:space="preserve"> </w:t>
      </w:r>
      <w:r w:rsidR="005F26F5" w:rsidRPr="005F26F5">
        <w:t>2023 poz. 1605 ze zm.</w:t>
      </w:r>
      <w:r w:rsidR="0061008C" w:rsidRPr="007873D8">
        <w:t>)</w:t>
      </w:r>
      <w:r w:rsidR="007F153F" w:rsidRPr="007873D8">
        <w:t>, a także w</w:t>
      </w:r>
      <w:r w:rsidR="00712F7D" w:rsidRPr="007873D8">
        <w:rPr>
          <w:lang w:val="pl-PL"/>
        </w:rPr>
        <w:t> </w:t>
      </w:r>
      <w:r w:rsidR="007F153F" w:rsidRPr="007873D8">
        <w:t xml:space="preserve"> oparciu o przepis art. 6 ustawy z dnia 6 września 2001 r. o dostępie do informacji publicznej (Dz. U. z</w:t>
      </w:r>
      <w:r w:rsidR="00712F7D" w:rsidRPr="007873D8">
        <w:t xml:space="preserve"> Dz.U. 2022 poz. 902</w:t>
      </w:r>
      <w:r w:rsidR="007F153F" w:rsidRPr="007873D8">
        <w:t>)</w:t>
      </w:r>
      <w:r w:rsidR="003144B0" w:rsidRPr="007873D8">
        <w:t>. Udostępnianie danych ma zastosowanie do wszystkich danych osobowych, z wyjątkiem danych, o których mowa w art. 9 ust. 1 rozporządzenia RODO (dane sensytywne), zebranych w toku postępowania o udzielenie zamówienia;</w:t>
      </w:r>
    </w:p>
    <w:p w14:paraId="794836A5" w14:textId="440451CD" w:rsidR="00F85C46" w:rsidRPr="007873D8" w:rsidRDefault="00F85C46" w:rsidP="007873D8">
      <w:pPr>
        <w:pStyle w:val="Nagwek4"/>
        <w:widowControl w:val="0"/>
        <w:spacing w:before="0" w:after="0"/>
        <w:ind w:left="851" w:hanging="283"/>
        <w:contextualSpacing w:val="0"/>
      </w:pPr>
      <w:r w:rsidRPr="007873D8">
        <w:rPr>
          <w:b/>
        </w:rPr>
        <w:t>Okres przechowywania danych osobowych</w:t>
      </w:r>
      <w:r w:rsidRPr="007873D8">
        <w:t xml:space="preserve">. Pani/Pana dane osobowe będą </w:t>
      </w:r>
      <w:r w:rsidR="0061008C" w:rsidRPr="007873D8">
        <w:t>przechowywane, zgodnie z art. 78</w:t>
      </w:r>
      <w:r w:rsidRPr="007873D8">
        <w:t xml:space="preserve"> ust. 1 ustawy </w:t>
      </w:r>
      <w:proofErr w:type="spellStart"/>
      <w:r w:rsidRPr="007873D8">
        <w:t>Pzp</w:t>
      </w:r>
      <w:proofErr w:type="spellEnd"/>
      <w:r w:rsidRPr="007873D8">
        <w:t>, przez okres 4 lat od dnia zakończenia postępowania o</w:t>
      </w:r>
      <w:r w:rsidR="0061008C" w:rsidRPr="007873D8">
        <w:t> </w:t>
      </w:r>
      <w:r w:rsidRPr="007873D8">
        <w:t>udzielenie zamówienia, a jeżeli czas trwania umowy przekracza 4 lata, okres przechowywania obejmuje cały czas trwania umowy;</w:t>
      </w:r>
    </w:p>
    <w:p w14:paraId="62654256" w14:textId="77777777" w:rsidR="00F85C46" w:rsidRPr="007873D8" w:rsidRDefault="00F85C46" w:rsidP="007873D8">
      <w:pPr>
        <w:pStyle w:val="Nagwek4"/>
        <w:widowControl w:val="0"/>
        <w:spacing w:before="0" w:after="0"/>
        <w:ind w:left="851" w:hanging="283"/>
        <w:contextualSpacing w:val="0"/>
      </w:pPr>
      <w:r w:rsidRPr="007873D8">
        <w:t>Uprawnienia związane z przetwarzaniem danych osobowych.</w:t>
      </w:r>
    </w:p>
    <w:p w14:paraId="61AEDABF" w14:textId="77777777" w:rsidR="00F85C46" w:rsidRPr="007873D8" w:rsidRDefault="00F85C46" w:rsidP="007873D8">
      <w:pPr>
        <w:widowControl w:val="0"/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873D8" w:rsidRDefault="0061008C" w:rsidP="007873D8">
      <w:pPr>
        <w:pStyle w:val="Akapitzlist"/>
        <w:widowControl w:val="0"/>
        <w:ind w:left="1701" w:hanging="426"/>
        <w:contextualSpacing w:val="0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-</w:t>
      </w:r>
      <w:r w:rsidR="007F153F" w:rsidRPr="007873D8">
        <w:rPr>
          <w:rFonts w:cs="Arial"/>
          <w:szCs w:val="20"/>
          <w:lang w:eastAsia="ar-SA"/>
        </w:rPr>
        <w:t xml:space="preserve">-  </w:t>
      </w:r>
      <w:r w:rsidR="007F153F" w:rsidRPr="007873D8">
        <w:rPr>
          <w:rFonts w:cs="Arial"/>
          <w:szCs w:val="20"/>
          <w:lang w:eastAsia="ar-SA"/>
        </w:rPr>
        <w:tab/>
      </w:r>
      <w:r w:rsidR="00F85C46" w:rsidRPr="007873D8">
        <w:rPr>
          <w:rFonts w:cs="Arial"/>
          <w:szCs w:val="20"/>
          <w:lang w:eastAsia="ar-SA"/>
        </w:rPr>
        <w:t xml:space="preserve">na podstawie art. 15 RODO </w:t>
      </w:r>
      <w:r w:rsidR="00F85C46" w:rsidRPr="007873D8">
        <w:rPr>
          <w:rFonts w:cs="Arial"/>
          <w:b/>
          <w:szCs w:val="20"/>
          <w:lang w:eastAsia="ar-SA"/>
        </w:rPr>
        <w:t>prawo dostępu</w:t>
      </w:r>
      <w:r w:rsidR="00F85C46" w:rsidRPr="007873D8">
        <w:rPr>
          <w:rFonts w:cs="Arial"/>
          <w:szCs w:val="20"/>
          <w:lang w:eastAsia="ar-SA"/>
        </w:rPr>
        <w:t xml:space="preserve"> do danych </w:t>
      </w:r>
      <w:r w:rsidRPr="007873D8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873D8" w:rsidRDefault="0061008C" w:rsidP="007873D8">
      <w:pPr>
        <w:pStyle w:val="Akapitzlist"/>
        <w:widowControl w:val="0"/>
        <w:ind w:left="1701" w:firstLine="0"/>
        <w:contextualSpacing w:val="0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873D8" w:rsidRDefault="007F153F" w:rsidP="007873D8">
      <w:pPr>
        <w:pStyle w:val="Akapitzlist"/>
        <w:widowControl w:val="0"/>
        <w:ind w:left="1701" w:hanging="425"/>
        <w:contextualSpacing w:val="0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--</w:t>
      </w:r>
      <w:r w:rsidRPr="007873D8">
        <w:rPr>
          <w:rFonts w:cs="Arial"/>
          <w:szCs w:val="20"/>
          <w:lang w:eastAsia="ar-SA"/>
        </w:rPr>
        <w:tab/>
      </w:r>
      <w:r w:rsidR="00F85C46" w:rsidRPr="007873D8">
        <w:rPr>
          <w:rFonts w:cs="Arial"/>
          <w:szCs w:val="20"/>
          <w:lang w:eastAsia="ar-SA"/>
        </w:rPr>
        <w:t xml:space="preserve">na podstawie art. 16 RODO </w:t>
      </w:r>
      <w:r w:rsidR="00F85C46" w:rsidRPr="007873D8">
        <w:rPr>
          <w:rFonts w:cs="Arial"/>
          <w:b/>
          <w:szCs w:val="20"/>
          <w:lang w:eastAsia="ar-SA"/>
        </w:rPr>
        <w:t>prawo do sprostowania</w:t>
      </w:r>
      <w:r w:rsidR="00F85C46" w:rsidRPr="007873D8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 w:rsidRPr="007873D8">
        <w:rPr>
          <w:rFonts w:cs="Arial"/>
          <w:szCs w:val="20"/>
          <w:lang w:eastAsia="ar-SA"/>
        </w:rPr>
        <w:t> </w:t>
      </w:r>
      <w:r w:rsidR="00F85C46" w:rsidRPr="007873D8">
        <w:rPr>
          <w:rFonts w:cs="Arial"/>
          <w:szCs w:val="20"/>
          <w:lang w:eastAsia="ar-SA"/>
        </w:rPr>
        <w:t xml:space="preserve">zakresie </w:t>
      </w:r>
      <w:r w:rsidR="00F85C46" w:rsidRPr="007873D8">
        <w:rPr>
          <w:rFonts w:cs="Arial"/>
          <w:szCs w:val="20"/>
          <w:lang w:eastAsia="ar-SA"/>
        </w:rPr>
        <w:lastRenderedPageBreak/>
        <w:t xml:space="preserve">niezgodnym z ustawą </w:t>
      </w:r>
      <w:proofErr w:type="spellStart"/>
      <w:r w:rsidR="00F85C46" w:rsidRPr="007873D8">
        <w:rPr>
          <w:rFonts w:cs="Arial"/>
          <w:szCs w:val="20"/>
          <w:lang w:eastAsia="ar-SA"/>
        </w:rPr>
        <w:t>Pzp</w:t>
      </w:r>
      <w:proofErr w:type="spellEnd"/>
      <w:r w:rsidR="00F85C46" w:rsidRPr="007873D8">
        <w:rPr>
          <w:rFonts w:cs="Arial"/>
          <w:szCs w:val="20"/>
          <w:lang w:eastAsia="ar-SA"/>
        </w:rPr>
        <w:t xml:space="preserve"> oraz nie może naruszać integralności protokołu z</w:t>
      </w:r>
      <w:r w:rsidRPr="007873D8">
        <w:rPr>
          <w:rFonts w:cs="Arial"/>
          <w:szCs w:val="20"/>
          <w:lang w:eastAsia="ar-SA"/>
        </w:rPr>
        <w:t> </w:t>
      </w:r>
      <w:r w:rsidR="00F85C46" w:rsidRPr="007873D8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Pr="007873D8" w:rsidRDefault="005D4855" w:rsidP="007873D8">
      <w:pPr>
        <w:widowControl w:val="0"/>
        <w:ind w:left="1701" w:hanging="425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--</w:t>
      </w:r>
      <w:r w:rsidRPr="007873D8">
        <w:rPr>
          <w:rFonts w:cs="Arial"/>
          <w:szCs w:val="20"/>
          <w:lang w:eastAsia="ar-SA"/>
        </w:rPr>
        <w:tab/>
      </w:r>
      <w:r w:rsidR="00F85C46" w:rsidRPr="007873D8">
        <w:rPr>
          <w:rFonts w:cs="Arial"/>
          <w:szCs w:val="20"/>
          <w:lang w:eastAsia="ar-SA"/>
        </w:rPr>
        <w:t xml:space="preserve">na podstawie art. 18 RODO </w:t>
      </w:r>
      <w:r w:rsidR="00F85C46" w:rsidRPr="007873D8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7873D8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7873D8" w:rsidRDefault="005D4855" w:rsidP="007873D8">
      <w:pPr>
        <w:widowControl w:val="0"/>
        <w:ind w:left="1701" w:firstLine="0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W postępowaniu o udzielenie zamówienia zgłoszenie żądania ograniczenia przetwarzania, o którym mowa w art. 18 ust. 1 RODO, nie ogranicza przetwarzania danych osobowych do czasu zakończenia tego postępowania</w:t>
      </w:r>
      <w:r w:rsidR="003144B0" w:rsidRPr="007873D8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7873D8">
        <w:rPr>
          <w:rFonts w:cs="Arial"/>
          <w:szCs w:val="20"/>
          <w:lang w:eastAsia="ar-SA"/>
        </w:rPr>
        <w:t>.</w:t>
      </w:r>
      <w:r w:rsidR="003144B0" w:rsidRPr="007873D8">
        <w:rPr>
          <w:rFonts w:cs="Arial"/>
          <w:szCs w:val="20"/>
          <w:lang w:eastAsia="ar-SA"/>
        </w:rPr>
        <w:t xml:space="preserve"> W przypadku gdy wniesienie żądania dotyczącego prawa, o którym mowa w art. 18 ust. 1 RODO, spowoduje ograniczenie przetwarzania danych osobowych zawartych w protokole postępowania lub załącznikach do tego protokołu, od dnia zakończenia postępowania o udzielenie za-mówienia Zamawiający nie udostępnia tych danych, chyba że zachodzą przesłanki, o których mowa w art. 18 ust. 2 RODO (</w:t>
      </w:r>
      <w:r w:rsidR="00F85C46" w:rsidRPr="007873D8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 w:rsidRPr="007873D8">
        <w:rPr>
          <w:rFonts w:cs="Arial"/>
          <w:szCs w:val="20"/>
          <w:lang w:eastAsia="ar-SA"/>
        </w:rPr>
        <w:t>)</w:t>
      </w:r>
      <w:r w:rsidR="00F85C46" w:rsidRPr="007873D8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7873D8" w:rsidRDefault="003144B0" w:rsidP="007873D8">
      <w:pPr>
        <w:widowControl w:val="0"/>
        <w:ind w:left="1701" w:hanging="425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--</w:t>
      </w:r>
      <w:r w:rsidRPr="007873D8">
        <w:rPr>
          <w:rFonts w:cs="Arial"/>
          <w:b/>
          <w:szCs w:val="20"/>
          <w:lang w:eastAsia="ar-SA"/>
        </w:rPr>
        <w:t xml:space="preserve"> </w:t>
      </w:r>
      <w:r w:rsidRPr="007873D8">
        <w:rPr>
          <w:rFonts w:cs="Arial"/>
          <w:b/>
          <w:szCs w:val="20"/>
          <w:lang w:eastAsia="ar-SA"/>
        </w:rPr>
        <w:tab/>
      </w:r>
      <w:r w:rsidR="00F85C46" w:rsidRPr="007873D8">
        <w:rPr>
          <w:rFonts w:cs="Arial"/>
          <w:b/>
          <w:szCs w:val="20"/>
          <w:lang w:eastAsia="ar-SA"/>
        </w:rPr>
        <w:t>prawo do wniesienia skargi</w:t>
      </w:r>
      <w:r w:rsidR="00F85C46" w:rsidRPr="007873D8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7873D8" w:rsidRDefault="00F85C46" w:rsidP="007873D8">
      <w:pPr>
        <w:widowControl w:val="0"/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7873D8">
        <w:rPr>
          <w:rFonts w:cs="Arial"/>
          <w:b/>
          <w:szCs w:val="20"/>
          <w:lang w:eastAsia="ar-SA"/>
        </w:rPr>
        <w:t>nie przysługuje</w:t>
      </w:r>
      <w:r w:rsidRPr="007873D8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7873D8" w:rsidRDefault="00CC1292" w:rsidP="007873D8">
      <w:pPr>
        <w:widowControl w:val="0"/>
        <w:tabs>
          <w:tab w:val="left" w:pos="142"/>
          <w:tab w:val="left" w:pos="1701"/>
        </w:tabs>
        <w:ind w:left="1276" w:firstLine="0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-- </w:t>
      </w:r>
      <w:r w:rsidRPr="007873D8">
        <w:rPr>
          <w:rFonts w:cs="Arial"/>
          <w:szCs w:val="20"/>
          <w:lang w:eastAsia="ar-SA"/>
        </w:rPr>
        <w:tab/>
      </w:r>
      <w:r w:rsidR="00F85C46" w:rsidRPr="007873D8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7873D8" w:rsidRDefault="00CC1292" w:rsidP="007873D8">
      <w:pPr>
        <w:widowControl w:val="0"/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-- </w:t>
      </w:r>
      <w:r w:rsidRPr="007873D8">
        <w:rPr>
          <w:rFonts w:cs="Arial"/>
          <w:szCs w:val="20"/>
          <w:lang w:eastAsia="ar-SA"/>
        </w:rPr>
        <w:tab/>
      </w:r>
      <w:r w:rsidR="00F85C46" w:rsidRPr="007873D8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7873D8" w:rsidRDefault="00CC1292" w:rsidP="007873D8">
      <w:pPr>
        <w:widowControl w:val="0"/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-- </w:t>
      </w:r>
      <w:r w:rsidRPr="007873D8">
        <w:rPr>
          <w:rFonts w:cs="Arial"/>
          <w:szCs w:val="20"/>
          <w:lang w:eastAsia="ar-SA"/>
        </w:rPr>
        <w:tab/>
      </w:r>
      <w:r w:rsidR="00F85C46" w:rsidRPr="007873D8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7873D8" w:rsidRDefault="00FE10A7" w:rsidP="007873D8">
      <w:pPr>
        <w:pStyle w:val="Nagwek3"/>
        <w:widowControl w:val="0"/>
        <w:numPr>
          <w:ilvl w:val="0"/>
          <w:numId w:val="32"/>
        </w:numPr>
        <w:tabs>
          <w:tab w:val="left" w:pos="142"/>
        </w:tabs>
        <w:ind w:left="567" w:hanging="283"/>
        <w:contextualSpacing w:val="0"/>
        <w:rPr>
          <w:rFonts w:cs="Arial"/>
          <w:b/>
          <w:szCs w:val="20"/>
          <w:lang w:eastAsia="ar-SA"/>
        </w:rPr>
      </w:pPr>
      <w:r w:rsidRPr="007873D8">
        <w:rPr>
          <w:rFonts w:cs="Arial"/>
          <w:b/>
          <w:szCs w:val="20"/>
          <w:lang w:eastAsia="ar-SA"/>
        </w:rPr>
        <w:t>Obowiązki informacyjne w</w:t>
      </w:r>
      <w:r w:rsidR="00F85C46" w:rsidRPr="007873D8">
        <w:rPr>
          <w:rFonts w:cs="Arial"/>
          <w:b/>
          <w:szCs w:val="20"/>
          <w:lang w:eastAsia="ar-SA"/>
        </w:rPr>
        <w:t>ykonawcy wynikające z RODO.</w:t>
      </w:r>
    </w:p>
    <w:p w14:paraId="63532093" w14:textId="5087AAAC" w:rsidR="00F85C46" w:rsidRPr="007873D8" w:rsidRDefault="00F85C46" w:rsidP="007873D8">
      <w:pPr>
        <w:widowControl w:val="0"/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 w:rsidRPr="007873D8">
        <w:rPr>
          <w:rFonts w:cs="Arial"/>
          <w:szCs w:val="20"/>
          <w:lang w:eastAsia="ar-SA"/>
        </w:rPr>
        <w:t xml:space="preserve">e dotyczą i od których dane te </w:t>
      </w:r>
      <w:r w:rsidR="0081100D" w:rsidRPr="007873D8">
        <w:rPr>
          <w:rFonts w:cs="Arial"/>
          <w:szCs w:val="20"/>
          <w:lang w:eastAsia="ar-SA"/>
        </w:rPr>
        <w:t>W</w:t>
      </w:r>
      <w:r w:rsidRPr="007873D8">
        <w:rPr>
          <w:rFonts w:cs="Arial"/>
          <w:szCs w:val="20"/>
          <w:lang w:eastAsia="ar-SA"/>
        </w:rPr>
        <w:t>ykonawca bezpośrednio pozyskał (będą to w</w:t>
      </w:r>
      <w:r w:rsidR="00FE10A7" w:rsidRPr="007873D8">
        <w:rPr>
          <w:rFonts w:cs="Arial"/>
          <w:szCs w:val="20"/>
          <w:lang w:eastAsia="ar-SA"/>
        </w:rPr>
        <w:t> </w:t>
      </w:r>
      <w:r w:rsidRPr="007873D8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 w:rsidRPr="007873D8">
        <w:rPr>
          <w:rFonts w:cs="Arial"/>
          <w:szCs w:val="20"/>
          <w:lang w:eastAsia="ar-SA"/>
        </w:rPr>
        <w:t>nawcy, podmioty udostępniające zasoby</w:t>
      </w:r>
      <w:r w:rsidRPr="007873D8">
        <w:rPr>
          <w:rFonts w:cs="Arial"/>
          <w:szCs w:val="20"/>
          <w:lang w:eastAsia="ar-SA"/>
        </w:rPr>
        <w:t xml:space="preserve">, pełnomocnicy, członkowie organów zarządzających). Obowiązek informacyjny wynikający </w:t>
      </w:r>
      <w:r w:rsidR="009E363B" w:rsidRPr="007873D8">
        <w:rPr>
          <w:rFonts w:cs="Arial"/>
          <w:szCs w:val="20"/>
          <w:lang w:eastAsia="ar-SA"/>
        </w:rPr>
        <w:t xml:space="preserve">                  </w:t>
      </w:r>
      <w:r w:rsidRPr="007873D8">
        <w:rPr>
          <w:rFonts w:cs="Arial"/>
          <w:szCs w:val="20"/>
          <w:lang w:eastAsia="ar-SA"/>
        </w:rPr>
        <w:t>z art. 13 RODO nie będzie miał zastosowania, gdy i w zakresie, w jakim osoba fizyczna, której dane dotyczą, dysponuje już tymi informacjami (art. 13 ust. 4 RODO).</w:t>
      </w:r>
    </w:p>
    <w:p w14:paraId="61AC9AEE" w14:textId="7FAB5FC6" w:rsidR="00F85C46" w:rsidRPr="007873D8" w:rsidRDefault="00FE10A7" w:rsidP="007873D8">
      <w:pPr>
        <w:widowControl w:val="0"/>
        <w:tabs>
          <w:tab w:val="left" w:pos="142"/>
        </w:tabs>
        <w:ind w:left="567" w:firstLine="0"/>
        <w:rPr>
          <w:rFonts w:cs="Arial"/>
          <w:b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Ponadto </w:t>
      </w:r>
      <w:r w:rsidR="0081100D" w:rsidRPr="007873D8">
        <w:rPr>
          <w:rFonts w:cs="Arial"/>
          <w:szCs w:val="20"/>
          <w:lang w:eastAsia="ar-SA"/>
        </w:rPr>
        <w:t>W</w:t>
      </w:r>
      <w:r w:rsidR="00F85C46" w:rsidRPr="007873D8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 w:rsidRPr="007873D8">
        <w:rPr>
          <w:rFonts w:cs="Arial"/>
          <w:szCs w:val="20"/>
          <w:lang w:eastAsia="ar-SA"/>
        </w:rPr>
        <w:t xml:space="preserve"> </w:t>
      </w:r>
      <w:r w:rsidRPr="007873D8">
        <w:rPr>
          <w:rFonts w:cs="Arial"/>
          <w:szCs w:val="20"/>
          <w:lang w:eastAsia="ar-SA"/>
        </w:rPr>
        <w:t xml:space="preserve">W celu zapewnienia, że </w:t>
      </w:r>
      <w:r w:rsidR="0081100D" w:rsidRPr="007873D8">
        <w:rPr>
          <w:rFonts w:cs="Arial"/>
          <w:szCs w:val="20"/>
          <w:lang w:eastAsia="ar-SA"/>
        </w:rPr>
        <w:t>W</w:t>
      </w:r>
      <w:r w:rsidR="00F85C46" w:rsidRPr="007873D8">
        <w:rPr>
          <w:rFonts w:cs="Arial"/>
          <w:szCs w:val="20"/>
          <w:lang w:eastAsia="ar-SA"/>
        </w:rPr>
        <w:t xml:space="preserve">ykonawca wypełnił ww. obowiązki informacyjne oraz ochrony prawnie uzasadnionych interesów osoby trzeciej, której dane zostały przekazane w związku </w:t>
      </w:r>
      <w:r w:rsidR="009E363B" w:rsidRPr="007873D8">
        <w:rPr>
          <w:rFonts w:cs="Arial"/>
          <w:szCs w:val="20"/>
          <w:lang w:eastAsia="ar-SA"/>
        </w:rPr>
        <w:t xml:space="preserve">                          </w:t>
      </w:r>
      <w:r w:rsidR="00F85C46" w:rsidRPr="007873D8">
        <w:rPr>
          <w:rFonts w:cs="Arial"/>
          <w:szCs w:val="20"/>
          <w:lang w:eastAsia="ar-SA"/>
        </w:rPr>
        <w:t>z udziałem Wykonawcy w postępowaniu, Zama</w:t>
      </w:r>
      <w:r w:rsidRPr="007873D8">
        <w:rPr>
          <w:rFonts w:cs="Arial"/>
          <w:szCs w:val="20"/>
          <w:lang w:eastAsia="ar-SA"/>
        </w:rPr>
        <w:t xml:space="preserve">wiający zobowiązuje </w:t>
      </w:r>
      <w:r w:rsidR="0081100D" w:rsidRPr="007873D8">
        <w:rPr>
          <w:rFonts w:cs="Arial"/>
          <w:szCs w:val="20"/>
          <w:lang w:eastAsia="ar-SA"/>
        </w:rPr>
        <w:t>W</w:t>
      </w:r>
      <w:r w:rsidR="00F85C46" w:rsidRPr="007873D8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</w:t>
      </w:r>
      <w:r w:rsidR="00FC0CC1" w:rsidRPr="007873D8">
        <w:rPr>
          <w:rFonts w:cs="Arial"/>
          <w:szCs w:val="20"/>
          <w:lang w:eastAsia="ar-SA"/>
        </w:rPr>
        <w:t xml:space="preserve"> </w:t>
      </w:r>
      <w:r w:rsidR="00F85C46" w:rsidRPr="007873D8">
        <w:rPr>
          <w:rFonts w:cs="Arial"/>
          <w:szCs w:val="20"/>
          <w:lang w:eastAsia="ar-SA"/>
        </w:rPr>
        <w:t xml:space="preserve">w art. 13 lub art. 14 RODO. </w:t>
      </w:r>
      <w:r w:rsidR="00F85C46" w:rsidRPr="007873D8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 w:rsidRPr="007873D8">
        <w:rPr>
          <w:rFonts w:cs="Arial"/>
          <w:b/>
          <w:szCs w:val="20"/>
          <w:lang w:eastAsia="ar-SA"/>
        </w:rPr>
        <w:t>anowiącego załącznik nr 1A do S</w:t>
      </w:r>
      <w:r w:rsidR="00F85C46" w:rsidRPr="007873D8">
        <w:rPr>
          <w:rFonts w:cs="Arial"/>
          <w:b/>
          <w:szCs w:val="20"/>
          <w:lang w:eastAsia="ar-SA"/>
        </w:rPr>
        <w:t>WZ.</w:t>
      </w:r>
    </w:p>
    <w:sectPr w:rsidR="00F85C46" w:rsidRPr="007873D8" w:rsidSect="00C0411E">
      <w:headerReference w:type="default" r:id="rId34"/>
      <w:footerReference w:type="default" r:id="rId35"/>
      <w:headerReference w:type="first" r:id="rId36"/>
      <w:footerReference w:type="first" r:id="rId37"/>
      <w:pgSz w:w="11906" w:h="16838" w:code="9"/>
      <w:pgMar w:top="1244" w:right="1134" w:bottom="567" w:left="1134" w:header="142" w:footer="0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8C16F2" w16cex:dateUtc="2024-09-11T11:17:00Z"/>
  <w16cex:commentExtensible w16cex:durableId="2A8C151E" w16cex:dateUtc="2024-09-11T11:09:00Z"/>
  <w16cex:commentExtensible w16cex:durableId="2A8C16FD" w16cex:dateUtc="2024-09-11T11:17:00Z"/>
  <w16cex:commentExtensible w16cex:durableId="2A8C229F" w16cex:dateUtc="2024-09-11T12:07:00Z"/>
  <w16cex:commentExtensible w16cex:durableId="2A8C21AD" w16cex:dateUtc="2024-09-11T12:03:00Z"/>
  <w16cex:commentExtensible w16cex:durableId="2A8C221B" w16cex:dateUtc="2024-09-11T12:05:00Z"/>
  <w16cex:commentExtensible w16cex:durableId="2A8C23A6" w16cex:dateUtc="2024-09-11T12:1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14C32E" w14:textId="77777777" w:rsidR="00EB491E" w:rsidRDefault="00EB491E" w:rsidP="005D63CD">
      <w:pPr>
        <w:spacing w:line="240" w:lineRule="auto"/>
      </w:pPr>
      <w:r>
        <w:separator/>
      </w:r>
    </w:p>
  </w:endnote>
  <w:endnote w:type="continuationSeparator" w:id="0">
    <w:p w14:paraId="12B78909" w14:textId="77777777" w:rsidR="00EB491E" w:rsidRDefault="00EB491E" w:rsidP="005D63CD">
      <w:pPr>
        <w:spacing w:line="240" w:lineRule="auto"/>
      </w:pPr>
      <w:r>
        <w:continuationSeparator/>
      </w:r>
    </w:p>
  </w:endnote>
  <w:endnote w:type="continuationNotice" w:id="1">
    <w:p w14:paraId="09C095B8" w14:textId="77777777" w:rsidR="00EB491E" w:rsidRDefault="00EB491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251361534"/>
      <w:docPartObj>
        <w:docPartGallery w:val="Page Numbers (Bottom of Page)"/>
        <w:docPartUnique/>
      </w:docPartObj>
    </w:sdtPr>
    <w:sdtEndPr/>
    <w:sdtContent>
      <w:p w14:paraId="36544424" w14:textId="6205D3DB" w:rsidR="00EB491E" w:rsidRPr="0028799E" w:rsidRDefault="00EB491E" w:rsidP="0028799E">
        <w:pPr>
          <w:pStyle w:val="Stopka"/>
          <w:spacing w:before="240"/>
          <w:jc w:val="right"/>
          <w:rPr>
            <w:rFonts w:eastAsiaTheme="majorEastAsia" w:cstheme="majorBidi"/>
            <w:sz w:val="18"/>
            <w:szCs w:val="18"/>
          </w:rPr>
        </w:pPr>
        <w:r w:rsidRPr="00B948A8">
          <w:rPr>
            <w:rFonts w:eastAsiaTheme="majorEastAsia" w:cstheme="majorBidi"/>
            <w:sz w:val="18"/>
            <w:szCs w:val="18"/>
          </w:rPr>
          <w:t xml:space="preserve">str. </w:t>
        </w:r>
        <w:r w:rsidRPr="00B948A8">
          <w:rPr>
            <w:rFonts w:eastAsiaTheme="minorEastAsia" w:cs="Times New Roman"/>
            <w:sz w:val="18"/>
            <w:szCs w:val="18"/>
          </w:rPr>
          <w:fldChar w:fldCharType="begin"/>
        </w:r>
        <w:r w:rsidRPr="00B948A8">
          <w:rPr>
            <w:sz w:val="18"/>
            <w:szCs w:val="18"/>
          </w:rPr>
          <w:instrText>PAGE    \* MERGEFORMAT</w:instrText>
        </w:r>
        <w:r w:rsidRPr="00B948A8">
          <w:rPr>
            <w:rFonts w:eastAsiaTheme="minorEastAsia" w:cs="Times New Roman"/>
            <w:sz w:val="18"/>
            <w:szCs w:val="18"/>
          </w:rPr>
          <w:fldChar w:fldCharType="separate"/>
        </w:r>
        <w:r w:rsidRPr="00B948A8">
          <w:rPr>
            <w:rFonts w:eastAsiaTheme="majorEastAsia" w:cstheme="majorBidi"/>
            <w:sz w:val="18"/>
            <w:szCs w:val="18"/>
          </w:rPr>
          <w:t>2</w:t>
        </w:r>
        <w:r w:rsidRPr="00B948A8">
          <w:rPr>
            <w:rFonts w:eastAsiaTheme="majorEastAsia" w:cstheme="majorBidi"/>
            <w:sz w:val="18"/>
            <w:szCs w:val="18"/>
          </w:rPr>
          <w:fldChar w:fldCharType="end"/>
        </w:r>
        <w:r w:rsidRPr="00B948A8">
          <w:rPr>
            <w:rFonts w:eastAsiaTheme="majorEastAsia" w:cstheme="majorBidi"/>
            <w:sz w:val="18"/>
            <w:szCs w:val="18"/>
          </w:rPr>
          <w:t xml:space="preserve"> z 2</w:t>
        </w:r>
        <w:r>
          <w:rPr>
            <w:rFonts w:eastAsiaTheme="majorEastAsia" w:cstheme="majorBidi"/>
            <w:sz w:val="18"/>
            <w:szCs w:val="18"/>
          </w:rPr>
          <w:t>2</w:t>
        </w:r>
      </w:p>
    </w:sdtContent>
  </w:sdt>
  <w:p w14:paraId="693816F1" w14:textId="77777777" w:rsidR="00EB491E" w:rsidRPr="006B318B" w:rsidRDefault="00EB491E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53" w:name="_Hlk136601009" w:displacedByCustomXml="next"/>
  <w:bookmarkStart w:id="54" w:name="_Hlk136333179" w:displacedByCustomXml="next"/>
  <w:sdt>
    <w:sdtPr>
      <w:rPr>
        <w:rFonts w:ascii="Calibri" w:eastAsia="Calibri" w:hAnsi="Calibri" w:cs="Times New Roman"/>
        <w:szCs w:val="20"/>
      </w:rPr>
      <w:id w:val="-25551689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321BD04F" w14:textId="6348C8C4" w:rsidR="00EB491E" w:rsidRPr="0098672B" w:rsidRDefault="007B5C89" w:rsidP="0098672B">
        <w:pPr>
          <w:tabs>
            <w:tab w:val="center" w:pos="4536"/>
            <w:tab w:val="right" w:pos="9072"/>
          </w:tabs>
          <w:spacing w:line="276" w:lineRule="auto"/>
          <w:ind w:left="0" w:firstLine="0"/>
          <w:rPr>
            <w:rFonts w:ascii="Calibri" w:eastAsia="Calibri" w:hAnsi="Calibri" w:cs="Times New Roman"/>
            <w:szCs w:val="20"/>
          </w:rPr>
        </w:pPr>
      </w:p>
    </w:sdtContent>
  </w:sdt>
  <w:bookmarkEnd w:id="53" w:displacedByCustomXml="prev"/>
  <w:p w14:paraId="1AEDD393" w14:textId="3569BCCD" w:rsidR="00EB491E" w:rsidRPr="00F84EF3" w:rsidRDefault="00EB491E" w:rsidP="0098672B">
    <w:pPr>
      <w:pStyle w:val="Stopka"/>
      <w:spacing w:line="200" w:lineRule="exact"/>
      <w:ind w:left="0" w:firstLine="0"/>
      <w:rPr>
        <w:rFonts w:ascii="PT Sans" w:hAnsi="PT Sans"/>
        <w:color w:val="002D59"/>
        <w:sz w:val="16"/>
        <w:szCs w:val="16"/>
        <w:vertAlign w:val="subscript"/>
      </w:rPr>
    </w:pPr>
    <w:r w:rsidRPr="00C0411E">
      <w:rPr>
        <w:rFonts w:eastAsia="Times New Roman" w:cs="Times New Roman"/>
        <w:noProof/>
        <w:sz w:val="16"/>
        <w:szCs w:val="16"/>
        <w:lang w:eastAsia="pl-PL"/>
      </w:rPr>
      <w:drawing>
        <wp:anchor distT="0" distB="0" distL="114300" distR="114300" simplePos="0" relativeHeight="251658243" behindDoc="1" locked="0" layoutInCell="1" allowOverlap="1" wp14:anchorId="039F3E32" wp14:editId="48751E6C">
          <wp:simplePos x="0" y="0"/>
          <wp:positionH relativeFrom="page">
            <wp:posOffset>4698365</wp:posOffset>
          </wp:positionH>
          <wp:positionV relativeFrom="page">
            <wp:posOffset>8972550</wp:posOffset>
          </wp:positionV>
          <wp:extent cx="2292985" cy="1490345"/>
          <wp:effectExtent l="0" t="0" r="0" b="0"/>
          <wp:wrapNone/>
          <wp:docPr id="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8240" behindDoc="1" locked="0" layoutInCell="1" allowOverlap="1" wp14:anchorId="396CDC2E" wp14:editId="501D03C1">
          <wp:simplePos x="0" y="0"/>
          <wp:positionH relativeFrom="page">
            <wp:posOffset>79375</wp:posOffset>
          </wp:positionH>
          <wp:positionV relativeFrom="page">
            <wp:posOffset>9733915</wp:posOffset>
          </wp:positionV>
          <wp:extent cx="3259455" cy="106680"/>
          <wp:effectExtent l="0" t="0" r="0" b="7620"/>
          <wp:wrapNone/>
          <wp:docPr id="102" name="Obraz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DA5C42" w14:textId="70A913D6" w:rsidR="00EB491E" w:rsidRPr="00602A59" w:rsidRDefault="00EB491E" w:rsidP="00C0411E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4412301C" w14:textId="77777777" w:rsidR="00EB491E" w:rsidRPr="00602A59" w:rsidRDefault="00EB491E" w:rsidP="00C0411E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08CC7DBD" w14:textId="77777777" w:rsidR="00EB491E" w:rsidRPr="00602A59" w:rsidRDefault="00EB491E" w:rsidP="00C0411E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3BF6FAA1" wp14:editId="0425D9E2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24C625" w14:textId="77777777" w:rsidR="00EB491E" w:rsidRPr="00AF7FE4" w:rsidRDefault="00EB491E" w:rsidP="00C0411E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begin"/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instrText>PAGE   \* MERGEFORMAT</w:instrTex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F5496" w:themeColor="accent1" w:themeShade="BF"/>
                              <w:sz w:val="22"/>
                            </w:rPr>
                            <w:t>1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BF6FAA1" id="Prostokąt 2" o:spid="_x0000_s1026" style="position:absolute;left:0;text-align:left;margin-left:20.9pt;margin-top:694.4pt;width:23.9pt;height:27pt;z-index:25165824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<v:textbox inset="0,,0">
                <w:txbxContent>
                  <w:p w14:paraId="7E24C625" w14:textId="77777777" w:rsidR="00EB491E" w:rsidRPr="00AF7FE4" w:rsidRDefault="00EB491E" w:rsidP="00C0411E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 w:rsidRPr="00AF7FE4"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begin"/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instrText>PAGE   \* MERGEFORMAT</w:instrTex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F5496" w:themeColor="accent1" w:themeShade="BF"/>
                        <w:sz w:val="22"/>
                      </w:rPr>
                      <w:t>1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28006DCA" w14:textId="77777777" w:rsidR="00EB491E" w:rsidRPr="00602A59" w:rsidRDefault="00EB491E" w:rsidP="00C0411E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567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6AB2AD74" w14:textId="097F4CF1" w:rsidR="00EB491E" w:rsidRDefault="007B5C89" w:rsidP="00C0411E">
    <w:pPr>
      <w:pStyle w:val="Stopka"/>
      <w:ind w:hanging="567"/>
      <w:rPr>
        <w:color w:val="002D59"/>
        <w:sz w:val="16"/>
        <w:szCs w:val="16"/>
      </w:rPr>
    </w:pPr>
    <w:hyperlink r:id="rId2" w:history="1">
      <w:r w:rsidR="00EB491E" w:rsidRPr="00E517F1">
        <w:rPr>
          <w:rStyle w:val="Hipercze"/>
          <w:sz w:val="16"/>
          <w:szCs w:val="16"/>
        </w:rPr>
        <w:t>www.</w:t>
      </w:r>
      <w:r w:rsidR="00EB491E" w:rsidRPr="00E517F1">
        <w:rPr>
          <w:rStyle w:val="Hipercze"/>
          <w:b/>
          <w:bCs/>
          <w:sz w:val="16"/>
          <w:szCs w:val="16"/>
        </w:rPr>
        <w:t>us.</w:t>
      </w:r>
      <w:r w:rsidR="00EB491E" w:rsidRPr="00E517F1">
        <w:rPr>
          <w:rStyle w:val="Hipercze"/>
          <w:sz w:val="16"/>
          <w:szCs w:val="16"/>
        </w:rPr>
        <w:t>edu.pl</w:t>
      </w:r>
    </w:hyperlink>
  </w:p>
  <w:bookmarkEnd w:id="54"/>
  <w:p w14:paraId="72289625" w14:textId="77777777" w:rsidR="00EB491E" w:rsidRDefault="00EB491E" w:rsidP="00C0411E">
    <w:pPr>
      <w:pStyle w:val="Stopka"/>
      <w:ind w:hanging="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2A74B4" w14:textId="77777777" w:rsidR="00EB491E" w:rsidRDefault="00EB491E" w:rsidP="005D63CD">
      <w:pPr>
        <w:spacing w:line="240" w:lineRule="auto"/>
      </w:pPr>
      <w:r>
        <w:separator/>
      </w:r>
    </w:p>
  </w:footnote>
  <w:footnote w:type="continuationSeparator" w:id="0">
    <w:p w14:paraId="1646A441" w14:textId="77777777" w:rsidR="00EB491E" w:rsidRDefault="00EB491E" w:rsidP="005D63CD">
      <w:pPr>
        <w:spacing w:line="240" w:lineRule="auto"/>
      </w:pPr>
      <w:r>
        <w:continuationSeparator/>
      </w:r>
    </w:p>
  </w:footnote>
  <w:footnote w:type="continuationNotice" w:id="1">
    <w:p w14:paraId="5CD28D07" w14:textId="77777777" w:rsidR="00EB491E" w:rsidRDefault="00EB491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4643AF5F" w:rsidR="00EB491E" w:rsidRPr="00CE60FA" w:rsidRDefault="00EB491E" w:rsidP="00CE60FA">
    <w:pPr>
      <w:pStyle w:val="Nagwek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FF02B" w14:textId="7E876B78" w:rsidR="00EB491E" w:rsidRDefault="00EB491E">
    <w:pPr>
      <w:pStyle w:val="Nagwek"/>
    </w:pPr>
    <w:bookmarkStart w:id="41" w:name="_Hlk136333150"/>
    <w:bookmarkStart w:id="42" w:name="_Hlk136333151"/>
    <w:bookmarkStart w:id="43" w:name="_Hlk136333159"/>
    <w:bookmarkStart w:id="44" w:name="_Hlk136333160"/>
  </w:p>
  <w:p w14:paraId="7DAAA9E7" w14:textId="47C7DC0E" w:rsidR="00EB491E" w:rsidRDefault="00EB491E">
    <w:pPr>
      <w:pStyle w:val="Nagwek"/>
    </w:pPr>
    <w:bookmarkStart w:id="45" w:name="_Hlk138251184"/>
    <w:bookmarkStart w:id="46" w:name="_Hlk138251185"/>
  </w:p>
  <w:p w14:paraId="2FFBDA13" w14:textId="188365F2" w:rsidR="00EB491E" w:rsidRPr="00CF0359" w:rsidRDefault="00EB491E" w:rsidP="00CE60FA">
    <w:pPr>
      <w:tabs>
        <w:tab w:val="left" w:pos="3300"/>
      </w:tabs>
      <w:spacing w:line="240" w:lineRule="auto"/>
      <w:ind w:left="0" w:firstLine="0"/>
      <w:rPr>
        <w:rFonts w:ascii="PT Sans" w:eastAsia="Calibri" w:hAnsi="PT Sans" w:cs="Times New Roman"/>
        <w:i/>
        <w:noProof/>
        <w:sz w:val="22"/>
      </w:rPr>
    </w:pPr>
    <w:bookmarkStart w:id="47" w:name="_Hlk138250247"/>
    <w:bookmarkStart w:id="48" w:name="_Hlk138250248"/>
    <w:bookmarkStart w:id="49" w:name="_Hlk138250737"/>
    <w:bookmarkStart w:id="50" w:name="_Hlk138250738"/>
    <w:r w:rsidRPr="00A4141F">
      <w:rPr>
        <w:rFonts w:eastAsia="Palatino Linotype" w:cs="Times New Roman"/>
        <w:noProof/>
        <w:lang w:eastAsia="pl-PL"/>
      </w:rPr>
      <w:drawing>
        <wp:anchor distT="0" distB="0" distL="114300" distR="114300" simplePos="0" relativeHeight="251658241" behindDoc="1" locked="1" layoutInCell="1" allowOverlap="1" wp14:anchorId="70C87444" wp14:editId="1B95C804">
          <wp:simplePos x="0" y="0"/>
          <wp:positionH relativeFrom="page">
            <wp:posOffset>-13335</wp:posOffset>
          </wp:positionH>
          <wp:positionV relativeFrom="page">
            <wp:posOffset>-276860</wp:posOffset>
          </wp:positionV>
          <wp:extent cx="7559675" cy="1181100"/>
          <wp:effectExtent l="0" t="0" r="3175" b="0"/>
          <wp:wrapNone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51" w:name="_Hlk127951159"/>
    <w:bookmarkStart w:id="52" w:name="_Hlk127951160"/>
  </w:p>
  <w:bookmarkEnd w:id="51"/>
  <w:bookmarkEnd w:id="52"/>
  <w:bookmarkEnd w:id="41"/>
  <w:bookmarkEnd w:id="42"/>
  <w:bookmarkEnd w:id="43"/>
  <w:bookmarkEnd w:id="44"/>
  <w:bookmarkEnd w:id="47"/>
  <w:bookmarkEnd w:id="48"/>
  <w:bookmarkEnd w:id="49"/>
  <w:bookmarkEnd w:id="50"/>
  <w:bookmarkEnd w:id="45"/>
  <w:bookmarkEnd w:id="46"/>
  <w:p w14:paraId="6059B8D5" w14:textId="7FF2D972" w:rsidR="00EB491E" w:rsidRPr="0098672B" w:rsidRDefault="00EB491E" w:rsidP="0098672B">
    <w:pPr>
      <w:spacing w:line="276" w:lineRule="auto"/>
      <w:ind w:left="0" w:firstLine="0"/>
      <w:jc w:val="center"/>
      <w:rPr>
        <w:rFonts w:ascii="Calibri" w:eastAsia="Times New Roman" w:hAnsi="Calibri" w:cs="Times New Roman"/>
        <w:i/>
        <w:sz w:val="22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0D97"/>
    <w:multiLevelType w:val="hybridMultilevel"/>
    <w:tmpl w:val="3774CF62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E05E51"/>
    <w:multiLevelType w:val="hybridMultilevel"/>
    <w:tmpl w:val="435C7B88"/>
    <w:lvl w:ilvl="0" w:tplc="AD729412">
      <w:start w:val="2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40F6"/>
    <w:multiLevelType w:val="hybridMultilevel"/>
    <w:tmpl w:val="AC744F0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4786EAE"/>
    <w:multiLevelType w:val="hybridMultilevel"/>
    <w:tmpl w:val="7C543416"/>
    <w:lvl w:ilvl="0" w:tplc="D70226C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E65"/>
    <w:multiLevelType w:val="hybridMultilevel"/>
    <w:tmpl w:val="27A2EE34"/>
    <w:lvl w:ilvl="0" w:tplc="12A24710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847116"/>
    <w:multiLevelType w:val="hybridMultilevel"/>
    <w:tmpl w:val="F30A8A9C"/>
    <w:lvl w:ilvl="0" w:tplc="F5A6A108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97142B"/>
    <w:multiLevelType w:val="hybridMultilevel"/>
    <w:tmpl w:val="1BC48082"/>
    <w:lvl w:ilvl="0" w:tplc="377A9E0C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25491942"/>
    <w:multiLevelType w:val="hybridMultilevel"/>
    <w:tmpl w:val="05DC2472"/>
    <w:lvl w:ilvl="0" w:tplc="9C4CB5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5B010CF"/>
    <w:multiLevelType w:val="hybridMultilevel"/>
    <w:tmpl w:val="2F62489C"/>
    <w:lvl w:ilvl="0" w:tplc="070A8DF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6251F1C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8000CE"/>
    <w:multiLevelType w:val="hybridMultilevel"/>
    <w:tmpl w:val="3DC63174"/>
    <w:lvl w:ilvl="0" w:tplc="8F08C19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8F3E88"/>
    <w:multiLevelType w:val="hybridMultilevel"/>
    <w:tmpl w:val="6C021242"/>
    <w:lvl w:ilvl="0" w:tplc="C1927128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2BD54A41"/>
    <w:multiLevelType w:val="hybridMultilevel"/>
    <w:tmpl w:val="C3AEA60C"/>
    <w:lvl w:ilvl="0" w:tplc="879011AC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/>
        <w:color w:val="222A35" w:themeColor="text2" w:themeShade="8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4D32E10E">
      <w:start w:val="1"/>
      <w:numFmt w:val="decimal"/>
      <w:lvlText w:val="%4)"/>
      <w:lvlJc w:val="left"/>
      <w:pPr>
        <w:ind w:left="2662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5" w15:restartNumberingAfterBreak="0">
    <w:nsid w:val="2EB22128"/>
    <w:multiLevelType w:val="hybridMultilevel"/>
    <w:tmpl w:val="C5FA9B1E"/>
    <w:lvl w:ilvl="0" w:tplc="CA2A640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D17619"/>
    <w:multiLevelType w:val="hybridMultilevel"/>
    <w:tmpl w:val="60480DA8"/>
    <w:lvl w:ilvl="0" w:tplc="37F4F002">
      <w:start w:val="1"/>
      <w:numFmt w:val="decimal"/>
      <w:lvlText w:val="%1)"/>
      <w:lvlJc w:val="left"/>
      <w:pPr>
        <w:ind w:left="2662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CF1F0C"/>
    <w:multiLevelType w:val="hybridMultilevel"/>
    <w:tmpl w:val="A3A6BDA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76011C9"/>
    <w:multiLevelType w:val="hybridMultilevel"/>
    <w:tmpl w:val="9E8A82EE"/>
    <w:lvl w:ilvl="0" w:tplc="8C24CB8A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9" w15:restartNumberingAfterBreak="0">
    <w:nsid w:val="37C134F9"/>
    <w:multiLevelType w:val="hybridMultilevel"/>
    <w:tmpl w:val="EDF22052"/>
    <w:lvl w:ilvl="0" w:tplc="377A9E0C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0" w15:restartNumberingAfterBreak="0">
    <w:nsid w:val="38747C88"/>
    <w:multiLevelType w:val="multilevel"/>
    <w:tmpl w:val="2B48B078"/>
    <w:lvl w:ilvl="0">
      <w:start w:val="3"/>
      <w:numFmt w:val="decimal"/>
      <w:lvlText w:val="%1)"/>
      <w:lvlJc w:val="left"/>
      <w:pPr>
        <w:ind w:left="1425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5" w:hanging="180"/>
      </w:pPr>
      <w:rPr>
        <w:rFonts w:hint="default"/>
      </w:rPr>
    </w:lvl>
  </w:abstractNum>
  <w:abstractNum w:abstractNumId="21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4D8E0291"/>
    <w:multiLevelType w:val="hybridMultilevel"/>
    <w:tmpl w:val="26223E7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79D6890"/>
    <w:multiLevelType w:val="hybridMultilevel"/>
    <w:tmpl w:val="364EDB72"/>
    <w:lvl w:ilvl="0" w:tplc="2492464C">
      <w:start w:val="1"/>
      <w:numFmt w:val="lowerLetter"/>
      <w:pStyle w:val="Nagwek4"/>
      <w:lvlText w:val="%1)"/>
      <w:lvlJc w:val="left"/>
      <w:pPr>
        <w:ind w:left="-774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-54" w:hanging="360"/>
      </w:pPr>
    </w:lvl>
    <w:lvl w:ilvl="2" w:tplc="0415001B" w:tentative="1">
      <w:start w:val="1"/>
      <w:numFmt w:val="lowerRoman"/>
      <w:lvlText w:val="%3."/>
      <w:lvlJc w:val="right"/>
      <w:pPr>
        <w:ind w:left="666" w:hanging="180"/>
      </w:pPr>
    </w:lvl>
    <w:lvl w:ilvl="3" w:tplc="0415000F" w:tentative="1">
      <w:start w:val="1"/>
      <w:numFmt w:val="decimal"/>
      <w:lvlText w:val="%4."/>
      <w:lvlJc w:val="left"/>
      <w:pPr>
        <w:ind w:left="1386" w:hanging="360"/>
      </w:pPr>
    </w:lvl>
    <w:lvl w:ilvl="4" w:tplc="04150019" w:tentative="1">
      <w:start w:val="1"/>
      <w:numFmt w:val="lowerLetter"/>
      <w:lvlText w:val="%5."/>
      <w:lvlJc w:val="left"/>
      <w:pPr>
        <w:ind w:left="2106" w:hanging="360"/>
      </w:pPr>
    </w:lvl>
    <w:lvl w:ilvl="5" w:tplc="0415001B" w:tentative="1">
      <w:start w:val="1"/>
      <w:numFmt w:val="lowerRoman"/>
      <w:lvlText w:val="%6."/>
      <w:lvlJc w:val="right"/>
      <w:pPr>
        <w:ind w:left="2826" w:hanging="180"/>
      </w:pPr>
    </w:lvl>
    <w:lvl w:ilvl="6" w:tplc="0415000F" w:tentative="1">
      <w:start w:val="1"/>
      <w:numFmt w:val="decimal"/>
      <w:lvlText w:val="%7."/>
      <w:lvlJc w:val="left"/>
      <w:pPr>
        <w:ind w:left="3546" w:hanging="360"/>
      </w:pPr>
    </w:lvl>
    <w:lvl w:ilvl="7" w:tplc="04150019" w:tentative="1">
      <w:start w:val="1"/>
      <w:numFmt w:val="lowerLetter"/>
      <w:lvlText w:val="%8."/>
      <w:lvlJc w:val="left"/>
      <w:pPr>
        <w:ind w:left="4266" w:hanging="360"/>
      </w:pPr>
    </w:lvl>
    <w:lvl w:ilvl="8" w:tplc="0415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27" w15:restartNumberingAfterBreak="0">
    <w:nsid w:val="590258BA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263362A"/>
    <w:multiLevelType w:val="hybridMultilevel"/>
    <w:tmpl w:val="6FE622D0"/>
    <w:lvl w:ilvl="0" w:tplc="377A9E0C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9" w15:restartNumberingAfterBreak="0">
    <w:nsid w:val="65FF4453"/>
    <w:multiLevelType w:val="hybridMultilevel"/>
    <w:tmpl w:val="C9E01E1E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7179776E"/>
    <w:multiLevelType w:val="hybridMultilevel"/>
    <w:tmpl w:val="2B0CD074"/>
    <w:lvl w:ilvl="0" w:tplc="8846659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2D64AB3"/>
    <w:multiLevelType w:val="hybridMultilevel"/>
    <w:tmpl w:val="0A6C4668"/>
    <w:lvl w:ilvl="0" w:tplc="F56CD04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24790F"/>
    <w:multiLevelType w:val="hybridMultilevel"/>
    <w:tmpl w:val="126ADBF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DD94890"/>
    <w:multiLevelType w:val="hybridMultilevel"/>
    <w:tmpl w:val="FD9CE8BA"/>
    <w:lvl w:ilvl="0" w:tplc="377A9E0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4"/>
  </w:num>
  <w:num w:numId="3">
    <w:abstractNumId w:val="18"/>
  </w:num>
  <w:num w:numId="4">
    <w:abstractNumId w:val="24"/>
  </w:num>
  <w:num w:numId="5">
    <w:abstractNumId w:val="23"/>
  </w:num>
  <w:num w:numId="6">
    <w:abstractNumId w:val="30"/>
  </w:num>
  <w:num w:numId="7">
    <w:abstractNumId w:val="13"/>
    <w:lvlOverride w:ilvl="0">
      <w:startOverride w:val="1"/>
    </w:lvlOverride>
  </w:num>
  <w:num w:numId="8">
    <w:abstractNumId w:val="26"/>
  </w:num>
  <w:num w:numId="9">
    <w:abstractNumId w:val="13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13"/>
    <w:lvlOverride w:ilvl="0">
      <w:startOverride w:val="1"/>
    </w:lvlOverride>
  </w:num>
  <w:num w:numId="12">
    <w:abstractNumId w:val="13"/>
    <w:lvlOverride w:ilvl="0">
      <w:startOverride w:val="1"/>
    </w:lvlOverride>
  </w:num>
  <w:num w:numId="13">
    <w:abstractNumId w:val="13"/>
    <w:lvlOverride w:ilvl="0">
      <w:startOverride w:val="1"/>
    </w:lvlOverride>
  </w:num>
  <w:num w:numId="14">
    <w:abstractNumId w:val="4"/>
    <w:lvlOverride w:ilvl="0">
      <w:startOverride w:val="2"/>
    </w:lvlOverride>
  </w:num>
  <w:num w:numId="15">
    <w:abstractNumId w:val="4"/>
    <w:lvlOverride w:ilvl="0">
      <w:startOverride w:val="1"/>
    </w:lvlOverride>
  </w:num>
  <w:num w:numId="16">
    <w:abstractNumId w:val="26"/>
    <w:lvlOverride w:ilvl="0">
      <w:startOverride w:val="1"/>
    </w:lvlOverride>
  </w:num>
  <w:num w:numId="17">
    <w:abstractNumId w:val="26"/>
    <w:lvlOverride w:ilvl="0">
      <w:startOverride w:val="1"/>
    </w:lvlOverride>
  </w:num>
  <w:num w:numId="18">
    <w:abstractNumId w:val="13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26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4"/>
    <w:lvlOverride w:ilvl="0">
      <w:startOverride w:val="1"/>
    </w:lvlOverride>
  </w:num>
  <w:num w:numId="24">
    <w:abstractNumId w:val="4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4"/>
    <w:lvlOverride w:ilvl="0">
      <w:startOverride w:val="1"/>
    </w:lvlOverride>
  </w:num>
  <w:num w:numId="27">
    <w:abstractNumId w:val="12"/>
  </w:num>
  <w:num w:numId="28">
    <w:abstractNumId w:val="4"/>
    <w:lvlOverride w:ilvl="0">
      <w:startOverride w:val="1"/>
    </w:lvlOverride>
  </w:num>
  <w:num w:numId="29">
    <w:abstractNumId w:val="13"/>
  </w:num>
  <w:num w:numId="30">
    <w:abstractNumId w:val="4"/>
    <w:lvlOverride w:ilvl="0">
      <w:startOverride w:val="1"/>
    </w:lvlOverride>
  </w:num>
  <w:num w:numId="31">
    <w:abstractNumId w:val="13"/>
    <w:lvlOverride w:ilvl="0">
      <w:startOverride w:val="1"/>
    </w:lvlOverride>
  </w:num>
  <w:num w:numId="32">
    <w:abstractNumId w:val="4"/>
    <w:lvlOverride w:ilvl="0">
      <w:startOverride w:val="1"/>
    </w:lvlOverride>
  </w:num>
  <w:num w:numId="33">
    <w:abstractNumId w:val="4"/>
  </w:num>
  <w:num w:numId="34">
    <w:abstractNumId w:val="22"/>
  </w:num>
  <w:num w:numId="35">
    <w:abstractNumId w:val="4"/>
    <w:lvlOverride w:ilvl="0">
      <w:startOverride w:val="1"/>
    </w:lvlOverride>
  </w:num>
  <w:num w:numId="36">
    <w:abstractNumId w:val="26"/>
    <w:lvlOverride w:ilvl="0">
      <w:startOverride w:val="1"/>
    </w:lvlOverride>
  </w:num>
  <w:num w:numId="37">
    <w:abstractNumId w:val="26"/>
    <w:lvlOverride w:ilvl="0">
      <w:startOverride w:val="1"/>
    </w:lvlOverride>
  </w:num>
  <w:num w:numId="38">
    <w:abstractNumId w:val="4"/>
    <w:lvlOverride w:ilvl="0">
      <w:startOverride w:val="1"/>
    </w:lvlOverride>
  </w:num>
  <w:num w:numId="39">
    <w:abstractNumId w:val="26"/>
    <w:lvlOverride w:ilvl="0">
      <w:startOverride w:val="1"/>
    </w:lvlOverride>
  </w:num>
  <w:num w:numId="40">
    <w:abstractNumId w:val="4"/>
    <w:lvlOverride w:ilvl="0">
      <w:startOverride w:val="1"/>
    </w:lvlOverride>
  </w:num>
  <w:num w:numId="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42">
    <w:abstractNumId w:val="13"/>
    <w:lvlOverride w:ilvl="0">
      <w:startOverride w:val="1"/>
    </w:lvlOverride>
  </w:num>
  <w:num w:numId="43">
    <w:abstractNumId w:val="0"/>
  </w:num>
  <w:num w:numId="44">
    <w:abstractNumId w:val="20"/>
  </w:num>
  <w:num w:numId="45">
    <w:abstractNumId w:val="7"/>
  </w:num>
  <w:num w:numId="46">
    <w:abstractNumId w:val="13"/>
    <w:lvlOverride w:ilvl="0">
      <w:startOverride w:val="1"/>
    </w:lvlOverride>
  </w:num>
  <w:num w:numId="47">
    <w:abstractNumId w:val="9"/>
  </w:num>
  <w:num w:numId="48">
    <w:abstractNumId w:val="27"/>
  </w:num>
  <w:num w:numId="49">
    <w:abstractNumId w:val="10"/>
  </w:num>
  <w:num w:numId="50">
    <w:abstractNumId w:val="3"/>
  </w:num>
  <w:num w:numId="51">
    <w:abstractNumId w:val="5"/>
  </w:num>
  <w:num w:numId="52">
    <w:abstractNumId w:val="26"/>
    <w:lvlOverride w:ilvl="0">
      <w:startOverride w:val="1"/>
    </w:lvlOverride>
  </w:num>
  <w:num w:numId="53">
    <w:abstractNumId w:val="32"/>
  </w:num>
  <w:num w:numId="54">
    <w:abstractNumId w:val="33"/>
  </w:num>
  <w:num w:numId="55">
    <w:abstractNumId w:val="17"/>
  </w:num>
  <w:num w:numId="56">
    <w:abstractNumId w:val="25"/>
  </w:num>
  <w:num w:numId="57">
    <w:abstractNumId w:val="29"/>
  </w:num>
  <w:num w:numId="58">
    <w:abstractNumId w:val="1"/>
  </w:num>
  <w:num w:numId="59">
    <w:abstractNumId w:val="8"/>
  </w:num>
  <w:num w:numId="60">
    <w:abstractNumId w:val="19"/>
  </w:num>
  <w:num w:numId="61">
    <w:abstractNumId w:val="6"/>
  </w:num>
  <w:num w:numId="62">
    <w:abstractNumId w:val="28"/>
  </w:num>
  <w:num w:numId="63">
    <w:abstractNumId w:val="34"/>
  </w:num>
  <w:num w:numId="64">
    <w:abstractNumId w:val="11"/>
  </w:num>
  <w:num w:numId="65">
    <w:abstractNumId w:val="4"/>
  </w:num>
  <w:num w:numId="66">
    <w:abstractNumId w:val="15"/>
  </w:num>
  <w:num w:numId="67">
    <w:abstractNumId w:val="31"/>
  </w:num>
  <w:num w:numId="68">
    <w:abstractNumId w:val="2"/>
  </w:num>
  <w:num w:numId="69">
    <w:abstractNumId w:val="13"/>
    <w:lvlOverride w:ilvl="0">
      <w:startOverride w:val="1"/>
    </w:lvlOverride>
  </w:num>
  <w:num w:numId="70">
    <w:abstractNumId w:val="16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82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038C"/>
    <w:rsid w:val="00000E81"/>
    <w:rsid w:val="00002F1C"/>
    <w:rsid w:val="000055C6"/>
    <w:rsid w:val="00005828"/>
    <w:rsid w:val="0001285D"/>
    <w:rsid w:val="00015B4D"/>
    <w:rsid w:val="00017990"/>
    <w:rsid w:val="00020331"/>
    <w:rsid w:val="00020555"/>
    <w:rsid w:val="00021C6F"/>
    <w:rsid w:val="000222D2"/>
    <w:rsid w:val="00023CE7"/>
    <w:rsid w:val="00026795"/>
    <w:rsid w:val="000270EA"/>
    <w:rsid w:val="00033867"/>
    <w:rsid w:val="00034894"/>
    <w:rsid w:val="0003593D"/>
    <w:rsid w:val="000431C2"/>
    <w:rsid w:val="0004321E"/>
    <w:rsid w:val="00043C80"/>
    <w:rsid w:val="00043FCA"/>
    <w:rsid w:val="00047065"/>
    <w:rsid w:val="000470BA"/>
    <w:rsid w:val="000479C6"/>
    <w:rsid w:val="00047AB6"/>
    <w:rsid w:val="00047C3B"/>
    <w:rsid w:val="00050C75"/>
    <w:rsid w:val="000518A0"/>
    <w:rsid w:val="00052289"/>
    <w:rsid w:val="00052EF6"/>
    <w:rsid w:val="00055002"/>
    <w:rsid w:val="0005542E"/>
    <w:rsid w:val="00060770"/>
    <w:rsid w:val="00060FE5"/>
    <w:rsid w:val="00062715"/>
    <w:rsid w:val="0006396E"/>
    <w:rsid w:val="000649CD"/>
    <w:rsid w:val="00065E6E"/>
    <w:rsid w:val="00066CCC"/>
    <w:rsid w:val="00067152"/>
    <w:rsid w:val="00070C25"/>
    <w:rsid w:val="00071927"/>
    <w:rsid w:val="00072653"/>
    <w:rsid w:val="000729DF"/>
    <w:rsid w:val="00072A6B"/>
    <w:rsid w:val="00080C23"/>
    <w:rsid w:val="00081FD8"/>
    <w:rsid w:val="00083060"/>
    <w:rsid w:val="000836B7"/>
    <w:rsid w:val="000860B9"/>
    <w:rsid w:val="00091DF8"/>
    <w:rsid w:val="00097E19"/>
    <w:rsid w:val="000A1250"/>
    <w:rsid w:val="000A1AAB"/>
    <w:rsid w:val="000A2883"/>
    <w:rsid w:val="000A37EA"/>
    <w:rsid w:val="000A3D64"/>
    <w:rsid w:val="000A4A8F"/>
    <w:rsid w:val="000A51A5"/>
    <w:rsid w:val="000A5BCB"/>
    <w:rsid w:val="000B0701"/>
    <w:rsid w:val="000B0AAE"/>
    <w:rsid w:val="000B4AF7"/>
    <w:rsid w:val="000B574D"/>
    <w:rsid w:val="000C10B1"/>
    <w:rsid w:val="000C1D57"/>
    <w:rsid w:val="000C5435"/>
    <w:rsid w:val="000C5ABC"/>
    <w:rsid w:val="000C767C"/>
    <w:rsid w:val="000D1F37"/>
    <w:rsid w:val="000D4319"/>
    <w:rsid w:val="000D782A"/>
    <w:rsid w:val="000E09B6"/>
    <w:rsid w:val="000E1A87"/>
    <w:rsid w:val="000E587B"/>
    <w:rsid w:val="000E5D19"/>
    <w:rsid w:val="000E65F5"/>
    <w:rsid w:val="000F0C12"/>
    <w:rsid w:val="000F1EE6"/>
    <w:rsid w:val="00101B1C"/>
    <w:rsid w:val="0010265B"/>
    <w:rsid w:val="00102AE2"/>
    <w:rsid w:val="00103256"/>
    <w:rsid w:val="00105BFC"/>
    <w:rsid w:val="00110217"/>
    <w:rsid w:val="00111FD4"/>
    <w:rsid w:val="00113823"/>
    <w:rsid w:val="001156FB"/>
    <w:rsid w:val="00115A66"/>
    <w:rsid w:val="00120932"/>
    <w:rsid w:val="00120996"/>
    <w:rsid w:val="00120AC8"/>
    <w:rsid w:val="00125FCF"/>
    <w:rsid w:val="0013760F"/>
    <w:rsid w:val="00145C30"/>
    <w:rsid w:val="001463E7"/>
    <w:rsid w:val="00147280"/>
    <w:rsid w:val="001509D7"/>
    <w:rsid w:val="00153116"/>
    <w:rsid w:val="00155256"/>
    <w:rsid w:val="00155B4D"/>
    <w:rsid w:val="00155FE7"/>
    <w:rsid w:val="00156FE8"/>
    <w:rsid w:val="00161B70"/>
    <w:rsid w:val="001667E4"/>
    <w:rsid w:val="00170642"/>
    <w:rsid w:val="001748E8"/>
    <w:rsid w:val="001800D5"/>
    <w:rsid w:val="001814C5"/>
    <w:rsid w:val="001863EA"/>
    <w:rsid w:val="001902EC"/>
    <w:rsid w:val="0019081E"/>
    <w:rsid w:val="00190E91"/>
    <w:rsid w:val="00191ED9"/>
    <w:rsid w:val="00192F85"/>
    <w:rsid w:val="00193826"/>
    <w:rsid w:val="0019535C"/>
    <w:rsid w:val="00197885"/>
    <w:rsid w:val="00197CBB"/>
    <w:rsid w:val="001A09EF"/>
    <w:rsid w:val="001A0C84"/>
    <w:rsid w:val="001A3180"/>
    <w:rsid w:val="001A32D7"/>
    <w:rsid w:val="001A4637"/>
    <w:rsid w:val="001A5DF8"/>
    <w:rsid w:val="001B1AC0"/>
    <w:rsid w:val="001B6A6B"/>
    <w:rsid w:val="001C43D0"/>
    <w:rsid w:val="001C759F"/>
    <w:rsid w:val="001D05CD"/>
    <w:rsid w:val="001D27D2"/>
    <w:rsid w:val="001E10B1"/>
    <w:rsid w:val="001E4214"/>
    <w:rsid w:val="001E5A79"/>
    <w:rsid w:val="001F359D"/>
    <w:rsid w:val="001F3AFE"/>
    <w:rsid w:val="001F79EB"/>
    <w:rsid w:val="00200A27"/>
    <w:rsid w:val="00213D90"/>
    <w:rsid w:val="00221638"/>
    <w:rsid w:val="002217F7"/>
    <w:rsid w:val="00226310"/>
    <w:rsid w:val="0022633D"/>
    <w:rsid w:val="002278D2"/>
    <w:rsid w:val="00230413"/>
    <w:rsid w:val="00230DAC"/>
    <w:rsid w:val="00230DE9"/>
    <w:rsid w:val="00231029"/>
    <w:rsid w:val="002318AB"/>
    <w:rsid w:val="00241D9C"/>
    <w:rsid w:val="00242762"/>
    <w:rsid w:val="00244022"/>
    <w:rsid w:val="0026639F"/>
    <w:rsid w:val="00266979"/>
    <w:rsid w:val="00266C63"/>
    <w:rsid w:val="00266DE7"/>
    <w:rsid w:val="00271202"/>
    <w:rsid w:val="00272E3F"/>
    <w:rsid w:val="00274776"/>
    <w:rsid w:val="00274FBA"/>
    <w:rsid w:val="00275F8C"/>
    <w:rsid w:val="002767DF"/>
    <w:rsid w:val="0027702E"/>
    <w:rsid w:val="002819D6"/>
    <w:rsid w:val="0028404E"/>
    <w:rsid w:val="00286153"/>
    <w:rsid w:val="002869D7"/>
    <w:rsid w:val="0028799E"/>
    <w:rsid w:val="00291D8E"/>
    <w:rsid w:val="00291F23"/>
    <w:rsid w:val="00297EB3"/>
    <w:rsid w:val="002A3574"/>
    <w:rsid w:val="002A50F6"/>
    <w:rsid w:val="002B20B0"/>
    <w:rsid w:val="002B27F6"/>
    <w:rsid w:val="002B3A96"/>
    <w:rsid w:val="002B3B39"/>
    <w:rsid w:val="002B5872"/>
    <w:rsid w:val="002B6782"/>
    <w:rsid w:val="002C12BD"/>
    <w:rsid w:val="002C1741"/>
    <w:rsid w:val="002C27DE"/>
    <w:rsid w:val="002C76A7"/>
    <w:rsid w:val="002D14E6"/>
    <w:rsid w:val="002D1E0A"/>
    <w:rsid w:val="002D1EAA"/>
    <w:rsid w:val="002D273D"/>
    <w:rsid w:val="002D2907"/>
    <w:rsid w:val="002D2F12"/>
    <w:rsid w:val="002D64F0"/>
    <w:rsid w:val="002E3720"/>
    <w:rsid w:val="002E4CF0"/>
    <w:rsid w:val="002E6A1D"/>
    <w:rsid w:val="002F3647"/>
    <w:rsid w:val="002F5524"/>
    <w:rsid w:val="002F56CF"/>
    <w:rsid w:val="002F6C01"/>
    <w:rsid w:val="002F6CCA"/>
    <w:rsid w:val="00301EA8"/>
    <w:rsid w:val="00305D5C"/>
    <w:rsid w:val="003077E1"/>
    <w:rsid w:val="0031115A"/>
    <w:rsid w:val="003144B0"/>
    <w:rsid w:val="0031456F"/>
    <w:rsid w:val="00317F1D"/>
    <w:rsid w:val="00321B53"/>
    <w:rsid w:val="00321E71"/>
    <w:rsid w:val="00324B9E"/>
    <w:rsid w:val="003322E2"/>
    <w:rsid w:val="003327C2"/>
    <w:rsid w:val="00341DCF"/>
    <w:rsid w:val="0034227A"/>
    <w:rsid w:val="003439DD"/>
    <w:rsid w:val="00343B22"/>
    <w:rsid w:val="0034578A"/>
    <w:rsid w:val="003466ED"/>
    <w:rsid w:val="0034699D"/>
    <w:rsid w:val="00350D6C"/>
    <w:rsid w:val="0035176B"/>
    <w:rsid w:val="00353251"/>
    <w:rsid w:val="00354EEE"/>
    <w:rsid w:val="00357D01"/>
    <w:rsid w:val="003605F4"/>
    <w:rsid w:val="003636A2"/>
    <w:rsid w:val="0036384A"/>
    <w:rsid w:val="003656CF"/>
    <w:rsid w:val="00374094"/>
    <w:rsid w:val="00374E84"/>
    <w:rsid w:val="00381133"/>
    <w:rsid w:val="00382315"/>
    <w:rsid w:val="003835A5"/>
    <w:rsid w:val="00383F19"/>
    <w:rsid w:val="00384DA3"/>
    <w:rsid w:val="00385E23"/>
    <w:rsid w:val="00387275"/>
    <w:rsid w:val="00391B6F"/>
    <w:rsid w:val="003925AC"/>
    <w:rsid w:val="00393CAA"/>
    <w:rsid w:val="00396631"/>
    <w:rsid w:val="003A038E"/>
    <w:rsid w:val="003A13B0"/>
    <w:rsid w:val="003A1D53"/>
    <w:rsid w:val="003A763F"/>
    <w:rsid w:val="003B1A5A"/>
    <w:rsid w:val="003B3416"/>
    <w:rsid w:val="003B36A0"/>
    <w:rsid w:val="003B678D"/>
    <w:rsid w:val="003C094D"/>
    <w:rsid w:val="003C0C2B"/>
    <w:rsid w:val="003C28F4"/>
    <w:rsid w:val="003C3AC5"/>
    <w:rsid w:val="003C461B"/>
    <w:rsid w:val="003C53A8"/>
    <w:rsid w:val="003C660F"/>
    <w:rsid w:val="003C6D2D"/>
    <w:rsid w:val="003C6FE1"/>
    <w:rsid w:val="003D4397"/>
    <w:rsid w:val="003E05AE"/>
    <w:rsid w:val="003E18B9"/>
    <w:rsid w:val="003E1DB0"/>
    <w:rsid w:val="003E36AD"/>
    <w:rsid w:val="003E3BDD"/>
    <w:rsid w:val="003E5456"/>
    <w:rsid w:val="003E5987"/>
    <w:rsid w:val="003E5FDB"/>
    <w:rsid w:val="003E6CB0"/>
    <w:rsid w:val="003F5E14"/>
    <w:rsid w:val="003F7581"/>
    <w:rsid w:val="00404C44"/>
    <w:rsid w:val="004054BE"/>
    <w:rsid w:val="00410DFD"/>
    <w:rsid w:val="00414B25"/>
    <w:rsid w:val="00416849"/>
    <w:rsid w:val="00416CF7"/>
    <w:rsid w:val="00416D5A"/>
    <w:rsid w:val="00430D9E"/>
    <w:rsid w:val="0043134E"/>
    <w:rsid w:val="00432A69"/>
    <w:rsid w:val="00434214"/>
    <w:rsid w:val="00436F8D"/>
    <w:rsid w:val="00441EC0"/>
    <w:rsid w:val="004451B2"/>
    <w:rsid w:val="00447E0A"/>
    <w:rsid w:val="004516FA"/>
    <w:rsid w:val="00454F28"/>
    <w:rsid w:val="00455B33"/>
    <w:rsid w:val="00457D79"/>
    <w:rsid w:val="00463447"/>
    <w:rsid w:val="0046749E"/>
    <w:rsid w:val="00467882"/>
    <w:rsid w:val="00471B27"/>
    <w:rsid w:val="00473D30"/>
    <w:rsid w:val="00473F6B"/>
    <w:rsid w:val="00474FFE"/>
    <w:rsid w:val="00475AAC"/>
    <w:rsid w:val="00477553"/>
    <w:rsid w:val="00477FA3"/>
    <w:rsid w:val="00480BF5"/>
    <w:rsid w:val="00481E07"/>
    <w:rsid w:val="004837D8"/>
    <w:rsid w:val="00487501"/>
    <w:rsid w:val="00490CBC"/>
    <w:rsid w:val="0049133C"/>
    <w:rsid w:val="0049284A"/>
    <w:rsid w:val="0049570C"/>
    <w:rsid w:val="004960E1"/>
    <w:rsid w:val="004A2103"/>
    <w:rsid w:val="004A2BDB"/>
    <w:rsid w:val="004A2DA9"/>
    <w:rsid w:val="004A4CEE"/>
    <w:rsid w:val="004B4CE9"/>
    <w:rsid w:val="004C0350"/>
    <w:rsid w:val="004C0E1D"/>
    <w:rsid w:val="004C1290"/>
    <w:rsid w:val="004C1B2D"/>
    <w:rsid w:val="004C4C93"/>
    <w:rsid w:val="004C5899"/>
    <w:rsid w:val="004C7C8B"/>
    <w:rsid w:val="004D0716"/>
    <w:rsid w:val="004D222E"/>
    <w:rsid w:val="004D22E3"/>
    <w:rsid w:val="004D2D43"/>
    <w:rsid w:val="004D3896"/>
    <w:rsid w:val="004E0BD8"/>
    <w:rsid w:val="004E6212"/>
    <w:rsid w:val="004F088D"/>
    <w:rsid w:val="004F19BB"/>
    <w:rsid w:val="004F683C"/>
    <w:rsid w:val="004F6ADD"/>
    <w:rsid w:val="004F6E0A"/>
    <w:rsid w:val="004F77CC"/>
    <w:rsid w:val="005149DB"/>
    <w:rsid w:val="00515101"/>
    <w:rsid w:val="005170E3"/>
    <w:rsid w:val="00517FBE"/>
    <w:rsid w:val="00525471"/>
    <w:rsid w:val="00525ABC"/>
    <w:rsid w:val="00530597"/>
    <w:rsid w:val="00530CAA"/>
    <w:rsid w:val="00535B71"/>
    <w:rsid w:val="00535F27"/>
    <w:rsid w:val="0053656A"/>
    <w:rsid w:val="005425C4"/>
    <w:rsid w:val="0054622E"/>
    <w:rsid w:val="0055027A"/>
    <w:rsid w:val="0055317F"/>
    <w:rsid w:val="00553D74"/>
    <w:rsid w:val="00557CB8"/>
    <w:rsid w:val="00560038"/>
    <w:rsid w:val="005625C2"/>
    <w:rsid w:val="00572D77"/>
    <w:rsid w:val="005741C5"/>
    <w:rsid w:val="00581FED"/>
    <w:rsid w:val="00584E90"/>
    <w:rsid w:val="00586657"/>
    <w:rsid w:val="00593C25"/>
    <w:rsid w:val="00594E26"/>
    <w:rsid w:val="005956BB"/>
    <w:rsid w:val="005957FC"/>
    <w:rsid w:val="005963C3"/>
    <w:rsid w:val="005968E9"/>
    <w:rsid w:val="005A19CF"/>
    <w:rsid w:val="005A1BA3"/>
    <w:rsid w:val="005A269D"/>
    <w:rsid w:val="005A31EE"/>
    <w:rsid w:val="005A3B4A"/>
    <w:rsid w:val="005A6464"/>
    <w:rsid w:val="005A6893"/>
    <w:rsid w:val="005A6FA6"/>
    <w:rsid w:val="005B0012"/>
    <w:rsid w:val="005B34FE"/>
    <w:rsid w:val="005B5871"/>
    <w:rsid w:val="005B5A8E"/>
    <w:rsid w:val="005B5BA7"/>
    <w:rsid w:val="005B5BDF"/>
    <w:rsid w:val="005C0ECF"/>
    <w:rsid w:val="005C144F"/>
    <w:rsid w:val="005C3C3B"/>
    <w:rsid w:val="005C3F16"/>
    <w:rsid w:val="005C4ABD"/>
    <w:rsid w:val="005C708C"/>
    <w:rsid w:val="005D2930"/>
    <w:rsid w:val="005D4855"/>
    <w:rsid w:val="005D63CD"/>
    <w:rsid w:val="005D75BF"/>
    <w:rsid w:val="005D7EA1"/>
    <w:rsid w:val="005E2EF2"/>
    <w:rsid w:val="005E462C"/>
    <w:rsid w:val="005E6F6C"/>
    <w:rsid w:val="005E7402"/>
    <w:rsid w:val="005E7B56"/>
    <w:rsid w:val="005F0C33"/>
    <w:rsid w:val="005F26F5"/>
    <w:rsid w:val="005F2A5F"/>
    <w:rsid w:val="005F5620"/>
    <w:rsid w:val="005F6613"/>
    <w:rsid w:val="00600EF5"/>
    <w:rsid w:val="006013D3"/>
    <w:rsid w:val="00602A59"/>
    <w:rsid w:val="00603445"/>
    <w:rsid w:val="00604E32"/>
    <w:rsid w:val="0061008C"/>
    <w:rsid w:val="00610A45"/>
    <w:rsid w:val="00611B18"/>
    <w:rsid w:val="00614792"/>
    <w:rsid w:val="0061721E"/>
    <w:rsid w:val="00622624"/>
    <w:rsid w:val="00627500"/>
    <w:rsid w:val="0062783F"/>
    <w:rsid w:val="0063185A"/>
    <w:rsid w:val="00635695"/>
    <w:rsid w:val="006364F5"/>
    <w:rsid w:val="00636AD9"/>
    <w:rsid w:val="00636F3B"/>
    <w:rsid w:val="00637464"/>
    <w:rsid w:val="006378CF"/>
    <w:rsid w:val="00641AA0"/>
    <w:rsid w:val="00642C54"/>
    <w:rsid w:val="006526B2"/>
    <w:rsid w:val="00654EE7"/>
    <w:rsid w:val="00654FAB"/>
    <w:rsid w:val="00656A34"/>
    <w:rsid w:val="00656AE8"/>
    <w:rsid w:val="00660E10"/>
    <w:rsid w:val="0066172A"/>
    <w:rsid w:val="00663D66"/>
    <w:rsid w:val="00666DFE"/>
    <w:rsid w:val="006675AE"/>
    <w:rsid w:val="006727FE"/>
    <w:rsid w:val="00673F0B"/>
    <w:rsid w:val="006744A4"/>
    <w:rsid w:val="0067545A"/>
    <w:rsid w:val="00687243"/>
    <w:rsid w:val="006873D8"/>
    <w:rsid w:val="00690D39"/>
    <w:rsid w:val="00696973"/>
    <w:rsid w:val="00696F78"/>
    <w:rsid w:val="006A1250"/>
    <w:rsid w:val="006A2B8B"/>
    <w:rsid w:val="006A3421"/>
    <w:rsid w:val="006A5DE3"/>
    <w:rsid w:val="006A5F11"/>
    <w:rsid w:val="006A6D81"/>
    <w:rsid w:val="006A784F"/>
    <w:rsid w:val="006B0886"/>
    <w:rsid w:val="006B131A"/>
    <w:rsid w:val="006B14D7"/>
    <w:rsid w:val="006B1BFF"/>
    <w:rsid w:val="006B318B"/>
    <w:rsid w:val="006C13CB"/>
    <w:rsid w:val="006C251D"/>
    <w:rsid w:val="006C4A57"/>
    <w:rsid w:val="006C5845"/>
    <w:rsid w:val="006C75AE"/>
    <w:rsid w:val="006C76A2"/>
    <w:rsid w:val="006D3219"/>
    <w:rsid w:val="006D3FAD"/>
    <w:rsid w:val="006D4E1B"/>
    <w:rsid w:val="006D58EC"/>
    <w:rsid w:val="006D6009"/>
    <w:rsid w:val="006E1313"/>
    <w:rsid w:val="006E2700"/>
    <w:rsid w:val="006E33C4"/>
    <w:rsid w:val="006E62BB"/>
    <w:rsid w:val="006E7419"/>
    <w:rsid w:val="006F2012"/>
    <w:rsid w:val="006F213D"/>
    <w:rsid w:val="006F2450"/>
    <w:rsid w:val="006F319E"/>
    <w:rsid w:val="007001A2"/>
    <w:rsid w:val="00700C2A"/>
    <w:rsid w:val="00704649"/>
    <w:rsid w:val="007051BA"/>
    <w:rsid w:val="0070662F"/>
    <w:rsid w:val="00711979"/>
    <w:rsid w:val="00711BB9"/>
    <w:rsid w:val="007124B4"/>
    <w:rsid w:val="00712F7D"/>
    <w:rsid w:val="0071379B"/>
    <w:rsid w:val="00715211"/>
    <w:rsid w:val="007206AE"/>
    <w:rsid w:val="007213C6"/>
    <w:rsid w:val="00722392"/>
    <w:rsid w:val="007240E0"/>
    <w:rsid w:val="00726001"/>
    <w:rsid w:val="007306FF"/>
    <w:rsid w:val="00731A2C"/>
    <w:rsid w:val="00733EB6"/>
    <w:rsid w:val="007347EC"/>
    <w:rsid w:val="0074269F"/>
    <w:rsid w:val="00742B5E"/>
    <w:rsid w:val="0074380F"/>
    <w:rsid w:val="00743CB0"/>
    <w:rsid w:val="00745558"/>
    <w:rsid w:val="0074586F"/>
    <w:rsid w:val="00747C84"/>
    <w:rsid w:val="00751D66"/>
    <w:rsid w:val="00753946"/>
    <w:rsid w:val="0075558F"/>
    <w:rsid w:val="0076027E"/>
    <w:rsid w:val="00760AC6"/>
    <w:rsid w:val="00762B2C"/>
    <w:rsid w:val="007635E1"/>
    <w:rsid w:val="0076398B"/>
    <w:rsid w:val="00765CD8"/>
    <w:rsid w:val="007667C8"/>
    <w:rsid w:val="00767A2F"/>
    <w:rsid w:val="00772A5F"/>
    <w:rsid w:val="007736C6"/>
    <w:rsid w:val="00773EE1"/>
    <w:rsid w:val="00774987"/>
    <w:rsid w:val="007772E2"/>
    <w:rsid w:val="00781509"/>
    <w:rsid w:val="00781B28"/>
    <w:rsid w:val="00782008"/>
    <w:rsid w:val="007873D8"/>
    <w:rsid w:val="007905BE"/>
    <w:rsid w:val="00791BE2"/>
    <w:rsid w:val="0079207F"/>
    <w:rsid w:val="00794699"/>
    <w:rsid w:val="00794879"/>
    <w:rsid w:val="00794FEA"/>
    <w:rsid w:val="00795C2A"/>
    <w:rsid w:val="007A06EE"/>
    <w:rsid w:val="007A4D51"/>
    <w:rsid w:val="007A6B6C"/>
    <w:rsid w:val="007A751D"/>
    <w:rsid w:val="007B0947"/>
    <w:rsid w:val="007B1224"/>
    <w:rsid w:val="007B226E"/>
    <w:rsid w:val="007B287E"/>
    <w:rsid w:val="007B331C"/>
    <w:rsid w:val="007B551E"/>
    <w:rsid w:val="007B5C89"/>
    <w:rsid w:val="007B64F8"/>
    <w:rsid w:val="007B66D6"/>
    <w:rsid w:val="007B6BDE"/>
    <w:rsid w:val="007C52C3"/>
    <w:rsid w:val="007C7952"/>
    <w:rsid w:val="007D58D4"/>
    <w:rsid w:val="007D5B85"/>
    <w:rsid w:val="007D67F0"/>
    <w:rsid w:val="007E06DA"/>
    <w:rsid w:val="007E1600"/>
    <w:rsid w:val="007E1CA4"/>
    <w:rsid w:val="007E1EB6"/>
    <w:rsid w:val="007E77EF"/>
    <w:rsid w:val="007F09C2"/>
    <w:rsid w:val="007F153F"/>
    <w:rsid w:val="007F1CC6"/>
    <w:rsid w:val="007F3155"/>
    <w:rsid w:val="007F728E"/>
    <w:rsid w:val="00801A5D"/>
    <w:rsid w:val="00802322"/>
    <w:rsid w:val="00803842"/>
    <w:rsid w:val="0080582A"/>
    <w:rsid w:val="0081100D"/>
    <w:rsid w:val="008126BD"/>
    <w:rsid w:val="00815FE8"/>
    <w:rsid w:val="00821D84"/>
    <w:rsid w:val="0082259F"/>
    <w:rsid w:val="008267E1"/>
    <w:rsid w:val="008278FB"/>
    <w:rsid w:val="008310CE"/>
    <w:rsid w:val="00831746"/>
    <w:rsid w:val="008325FA"/>
    <w:rsid w:val="00836AE7"/>
    <w:rsid w:val="008416F6"/>
    <w:rsid w:val="008422DF"/>
    <w:rsid w:val="00842750"/>
    <w:rsid w:val="00845B0F"/>
    <w:rsid w:val="00847562"/>
    <w:rsid w:val="008521BF"/>
    <w:rsid w:val="00853907"/>
    <w:rsid w:val="008614DC"/>
    <w:rsid w:val="00863236"/>
    <w:rsid w:val="008657DF"/>
    <w:rsid w:val="00874DE9"/>
    <w:rsid w:val="00876189"/>
    <w:rsid w:val="00877825"/>
    <w:rsid w:val="00884A25"/>
    <w:rsid w:val="00886073"/>
    <w:rsid w:val="00891B36"/>
    <w:rsid w:val="00891C1C"/>
    <w:rsid w:val="00896AA9"/>
    <w:rsid w:val="008974DB"/>
    <w:rsid w:val="008A431F"/>
    <w:rsid w:val="008A72DD"/>
    <w:rsid w:val="008A7433"/>
    <w:rsid w:val="008B0002"/>
    <w:rsid w:val="008B47B5"/>
    <w:rsid w:val="008B6820"/>
    <w:rsid w:val="008C0FA1"/>
    <w:rsid w:val="008C16E8"/>
    <w:rsid w:val="008C18D4"/>
    <w:rsid w:val="008C76A4"/>
    <w:rsid w:val="008C7CE5"/>
    <w:rsid w:val="008D2094"/>
    <w:rsid w:val="008D39E0"/>
    <w:rsid w:val="008D5E0B"/>
    <w:rsid w:val="008D6FBC"/>
    <w:rsid w:val="008E0881"/>
    <w:rsid w:val="008E287C"/>
    <w:rsid w:val="008E5DF8"/>
    <w:rsid w:val="008E7BEC"/>
    <w:rsid w:val="008F01C0"/>
    <w:rsid w:val="008F1477"/>
    <w:rsid w:val="008F2A9B"/>
    <w:rsid w:val="008F2B8E"/>
    <w:rsid w:val="00902811"/>
    <w:rsid w:val="00902FE9"/>
    <w:rsid w:val="009045C7"/>
    <w:rsid w:val="009055D5"/>
    <w:rsid w:val="00907E2D"/>
    <w:rsid w:val="00912E09"/>
    <w:rsid w:val="0091511B"/>
    <w:rsid w:val="009159B0"/>
    <w:rsid w:val="00915A9C"/>
    <w:rsid w:val="00915BBF"/>
    <w:rsid w:val="0091618D"/>
    <w:rsid w:val="009161D6"/>
    <w:rsid w:val="00916BA2"/>
    <w:rsid w:val="00921371"/>
    <w:rsid w:val="00923402"/>
    <w:rsid w:val="009258CF"/>
    <w:rsid w:val="00927133"/>
    <w:rsid w:val="00927660"/>
    <w:rsid w:val="0093164C"/>
    <w:rsid w:val="00931A98"/>
    <w:rsid w:val="00931AA6"/>
    <w:rsid w:val="0093436C"/>
    <w:rsid w:val="0093511F"/>
    <w:rsid w:val="0094075E"/>
    <w:rsid w:val="00942EA5"/>
    <w:rsid w:val="00950990"/>
    <w:rsid w:val="0095106C"/>
    <w:rsid w:val="00953442"/>
    <w:rsid w:val="0095586B"/>
    <w:rsid w:val="00956290"/>
    <w:rsid w:val="00956A0A"/>
    <w:rsid w:val="00957171"/>
    <w:rsid w:val="00957C9F"/>
    <w:rsid w:val="00960D1B"/>
    <w:rsid w:val="00961A75"/>
    <w:rsid w:val="00961AE0"/>
    <w:rsid w:val="00961D5D"/>
    <w:rsid w:val="009630AB"/>
    <w:rsid w:val="0096669B"/>
    <w:rsid w:val="00967B53"/>
    <w:rsid w:val="009707C0"/>
    <w:rsid w:val="009765C3"/>
    <w:rsid w:val="0098442D"/>
    <w:rsid w:val="00985869"/>
    <w:rsid w:val="00985E0D"/>
    <w:rsid w:val="00986270"/>
    <w:rsid w:val="00986324"/>
    <w:rsid w:val="0098672B"/>
    <w:rsid w:val="00987C71"/>
    <w:rsid w:val="00990E43"/>
    <w:rsid w:val="0099161D"/>
    <w:rsid w:val="00991A86"/>
    <w:rsid w:val="00991FE6"/>
    <w:rsid w:val="00992C56"/>
    <w:rsid w:val="009932DB"/>
    <w:rsid w:val="00996376"/>
    <w:rsid w:val="009A05F6"/>
    <w:rsid w:val="009A1C4B"/>
    <w:rsid w:val="009A3127"/>
    <w:rsid w:val="009A60E7"/>
    <w:rsid w:val="009A658C"/>
    <w:rsid w:val="009A798F"/>
    <w:rsid w:val="009A7AB0"/>
    <w:rsid w:val="009B159F"/>
    <w:rsid w:val="009B2BF0"/>
    <w:rsid w:val="009B3BE1"/>
    <w:rsid w:val="009B5058"/>
    <w:rsid w:val="009B5DBA"/>
    <w:rsid w:val="009B63A4"/>
    <w:rsid w:val="009B64C5"/>
    <w:rsid w:val="009C0358"/>
    <w:rsid w:val="009C1A3B"/>
    <w:rsid w:val="009C40E6"/>
    <w:rsid w:val="009C4387"/>
    <w:rsid w:val="009D1C37"/>
    <w:rsid w:val="009D33A0"/>
    <w:rsid w:val="009D650B"/>
    <w:rsid w:val="009D7BC2"/>
    <w:rsid w:val="009E363B"/>
    <w:rsid w:val="009E3D69"/>
    <w:rsid w:val="009E4BCB"/>
    <w:rsid w:val="009E52CA"/>
    <w:rsid w:val="009E68C1"/>
    <w:rsid w:val="009F12E6"/>
    <w:rsid w:val="009F21F0"/>
    <w:rsid w:val="009F4AE3"/>
    <w:rsid w:val="009F5C6B"/>
    <w:rsid w:val="009F6A1C"/>
    <w:rsid w:val="009F6B67"/>
    <w:rsid w:val="009F79A4"/>
    <w:rsid w:val="00A0368D"/>
    <w:rsid w:val="00A03E2C"/>
    <w:rsid w:val="00A04DC1"/>
    <w:rsid w:val="00A10EFC"/>
    <w:rsid w:val="00A13067"/>
    <w:rsid w:val="00A14F7E"/>
    <w:rsid w:val="00A15902"/>
    <w:rsid w:val="00A21BF8"/>
    <w:rsid w:val="00A24D36"/>
    <w:rsid w:val="00A2561E"/>
    <w:rsid w:val="00A26D36"/>
    <w:rsid w:val="00A27748"/>
    <w:rsid w:val="00A3181B"/>
    <w:rsid w:val="00A31ABF"/>
    <w:rsid w:val="00A3336D"/>
    <w:rsid w:val="00A33D05"/>
    <w:rsid w:val="00A34018"/>
    <w:rsid w:val="00A35784"/>
    <w:rsid w:val="00A41377"/>
    <w:rsid w:val="00A4249B"/>
    <w:rsid w:val="00A42E37"/>
    <w:rsid w:val="00A43057"/>
    <w:rsid w:val="00A43714"/>
    <w:rsid w:val="00A45576"/>
    <w:rsid w:val="00A47F47"/>
    <w:rsid w:val="00A53226"/>
    <w:rsid w:val="00A57F79"/>
    <w:rsid w:val="00A6036D"/>
    <w:rsid w:val="00A604EE"/>
    <w:rsid w:val="00A62353"/>
    <w:rsid w:val="00A623A0"/>
    <w:rsid w:val="00A62983"/>
    <w:rsid w:val="00A62DD6"/>
    <w:rsid w:val="00A704C7"/>
    <w:rsid w:val="00A76EA5"/>
    <w:rsid w:val="00A81788"/>
    <w:rsid w:val="00A81F22"/>
    <w:rsid w:val="00A84C6C"/>
    <w:rsid w:val="00A8583D"/>
    <w:rsid w:val="00A867B7"/>
    <w:rsid w:val="00A91D54"/>
    <w:rsid w:val="00A94151"/>
    <w:rsid w:val="00A953DB"/>
    <w:rsid w:val="00AA003D"/>
    <w:rsid w:val="00AA08D1"/>
    <w:rsid w:val="00AA367F"/>
    <w:rsid w:val="00AB0A74"/>
    <w:rsid w:val="00AB29F6"/>
    <w:rsid w:val="00AB3591"/>
    <w:rsid w:val="00AB5387"/>
    <w:rsid w:val="00AB5F93"/>
    <w:rsid w:val="00AB7508"/>
    <w:rsid w:val="00AC2977"/>
    <w:rsid w:val="00AC39C7"/>
    <w:rsid w:val="00AC50A7"/>
    <w:rsid w:val="00AC55CA"/>
    <w:rsid w:val="00AD15BF"/>
    <w:rsid w:val="00AD1DEF"/>
    <w:rsid w:val="00AD3EF7"/>
    <w:rsid w:val="00AD7B52"/>
    <w:rsid w:val="00AE0A2F"/>
    <w:rsid w:val="00AE0D46"/>
    <w:rsid w:val="00AE0FC0"/>
    <w:rsid w:val="00AE4CD2"/>
    <w:rsid w:val="00AF09ED"/>
    <w:rsid w:val="00AF1EDE"/>
    <w:rsid w:val="00AF4121"/>
    <w:rsid w:val="00AF6E83"/>
    <w:rsid w:val="00AF756E"/>
    <w:rsid w:val="00AF7FE4"/>
    <w:rsid w:val="00B00102"/>
    <w:rsid w:val="00B01AF8"/>
    <w:rsid w:val="00B02A02"/>
    <w:rsid w:val="00B1250E"/>
    <w:rsid w:val="00B15A1F"/>
    <w:rsid w:val="00B16EC9"/>
    <w:rsid w:val="00B173C4"/>
    <w:rsid w:val="00B21686"/>
    <w:rsid w:val="00B21998"/>
    <w:rsid w:val="00B241D6"/>
    <w:rsid w:val="00B244C6"/>
    <w:rsid w:val="00B24590"/>
    <w:rsid w:val="00B250A6"/>
    <w:rsid w:val="00B25D4C"/>
    <w:rsid w:val="00B262D1"/>
    <w:rsid w:val="00B26617"/>
    <w:rsid w:val="00B26E91"/>
    <w:rsid w:val="00B3055B"/>
    <w:rsid w:val="00B323AD"/>
    <w:rsid w:val="00B328AF"/>
    <w:rsid w:val="00B3356E"/>
    <w:rsid w:val="00B3380B"/>
    <w:rsid w:val="00B340B0"/>
    <w:rsid w:val="00B34E2D"/>
    <w:rsid w:val="00B376D2"/>
    <w:rsid w:val="00B42889"/>
    <w:rsid w:val="00B438FE"/>
    <w:rsid w:val="00B47693"/>
    <w:rsid w:val="00B52402"/>
    <w:rsid w:val="00B53EEB"/>
    <w:rsid w:val="00B61404"/>
    <w:rsid w:val="00B61F3A"/>
    <w:rsid w:val="00B66970"/>
    <w:rsid w:val="00B66BD4"/>
    <w:rsid w:val="00B67014"/>
    <w:rsid w:val="00B675A0"/>
    <w:rsid w:val="00B73B67"/>
    <w:rsid w:val="00B73BE0"/>
    <w:rsid w:val="00B75EAD"/>
    <w:rsid w:val="00B7608D"/>
    <w:rsid w:val="00B76598"/>
    <w:rsid w:val="00B77470"/>
    <w:rsid w:val="00B779FF"/>
    <w:rsid w:val="00B86021"/>
    <w:rsid w:val="00B91527"/>
    <w:rsid w:val="00B9277E"/>
    <w:rsid w:val="00B945EF"/>
    <w:rsid w:val="00B948A8"/>
    <w:rsid w:val="00B94E1C"/>
    <w:rsid w:val="00B95EDE"/>
    <w:rsid w:val="00BA0014"/>
    <w:rsid w:val="00BA4B90"/>
    <w:rsid w:val="00BA4C2B"/>
    <w:rsid w:val="00BA4FE0"/>
    <w:rsid w:val="00BA7816"/>
    <w:rsid w:val="00BA7E0B"/>
    <w:rsid w:val="00BB1F6F"/>
    <w:rsid w:val="00BB2931"/>
    <w:rsid w:val="00BB2E53"/>
    <w:rsid w:val="00BB33A4"/>
    <w:rsid w:val="00BB4D7A"/>
    <w:rsid w:val="00BB50C1"/>
    <w:rsid w:val="00BC5123"/>
    <w:rsid w:val="00BD0D8F"/>
    <w:rsid w:val="00BD1DFF"/>
    <w:rsid w:val="00BE043B"/>
    <w:rsid w:val="00BE07E2"/>
    <w:rsid w:val="00BE55E8"/>
    <w:rsid w:val="00BE5BD0"/>
    <w:rsid w:val="00BE5E2A"/>
    <w:rsid w:val="00BE6370"/>
    <w:rsid w:val="00BE7EB1"/>
    <w:rsid w:val="00BF120E"/>
    <w:rsid w:val="00BF1A47"/>
    <w:rsid w:val="00BF4BB9"/>
    <w:rsid w:val="00BF52C7"/>
    <w:rsid w:val="00BF5EFD"/>
    <w:rsid w:val="00BF716F"/>
    <w:rsid w:val="00BF753A"/>
    <w:rsid w:val="00C035AE"/>
    <w:rsid w:val="00C0411E"/>
    <w:rsid w:val="00C06BAC"/>
    <w:rsid w:val="00C0729D"/>
    <w:rsid w:val="00C11F43"/>
    <w:rsid w:val="00C12F23"/>
    <w:rsid w:val="00C13AFF"/>
    <w:rsid w:val="00C13D8B"/>
    <w:rsid w:val="00C14A8D"/>
    <w:rsid w:val="00C1618F"/>
    <w:rsid w:val="00C16864"/>
    <w:rsid w:val="00C1745D"/>
    <w:rsid w:val="00C200ED"/>
    <w:rsid w:val="00C243F8"/>
    <w:rsid w:val="00C25340"/>
    <w:rsid w:val="00C315F2"/>
    <w:rsid w:val="00C32198"/>
    <w:rsid w:val="00C325E2"/>
    <w:rsid w:val="00C35370"/>
    <w:rsid w:val="00C3799C"/>
    <w:rsid w:val="00C44F03"/>
    <w:rsid w:val="00C470E9"/>
    <w:rsid w:val="00C47F53"/>
    <w:rsid w:val="00C516B6"/>
    <w:rsid w:val="00C525F3"/>
    <w:rsid w:val="00C540B8"/>
    <w:rsid w:val="00C548B1"/>
    <w:rsid w:val="00C6398C"/>
    <w:rsid w:val="00C66027"/>
    <w:rsid w:val="00C66B22"/>
    <w:rsid w:val="00C7019D"/>
    <w:rsid w:val="00C709E1"/>
    <w:rsid w:val="00C72ACD"/>
    <w:rsid w:val="00C72EC4"/>
    <w:rsid w:val="00C734D2"/>
    <w:rsid w:val="00C75414"/>
    <w:rsid w:val="00C76434"/>
    <w:rsid w:val="00C77468"/>
    <w:rsid w:val="00C77F70"/>
    <w:rsid w:val="00C80205"/>
    <w:rsid w:val="00C80397"/>
    <w:rsid w:val="00C812CA"/>
    <w:rsid w:val="00C858E8"/>
    <w:rsid w:val="00C8603B"/>
    <w:rsid w:val="00C915C9"/>
    <w:rsid w:val="00C93F9D"/>
    <w:rsid w:val="00CA318B"/>
    <w:rsid w:val="00CA3460"/>
    <w:rsid w:val="00CA6E77"/>
    <w:rsid w:val="00CA7078"/>
    <w:rsid w:val="00CB2376"/>
    <w:rsid w:val="00CB338B"/>
    <w:rsid w:val="00CB38DE"/>
    <w:rsid w:val="00CB45CD"/>
    <w:rsid w:val="00CC1292"/>
    <w:rsid w:val="00CC3EF8"/>
    <w:rsid w:val="00CD00D3"/>
    <w:rsid w:val="00CD1C73"/>
    <w:rsid w:val="00CD1DBE"/>
    <w:rsid w:val="00CD2A5D"/>
    <w:rsid w:val="00CD2E49"/>
    <w:rsid w:val="00CD6350"/>
    <w:rsid w:val="00CE3060"/>
    <w:rsid w:val="00CE4765"/>
    <w:rsid w:val="00CE4834"/>
    <w:rsid w:val="00CE60FA"/>
    <w:rsid w:val="00CE6AC7"/>
    <w:rsid w:val="00CE7E76"/>
    <w:rsid w:val="00CF275B"/>
    <w:rsid w:val="00CF4850"/>
    <w:rsid w:val="00CF4C52"/>
    <w:rsid w:val="00CF5E83"/>
    <w:rsid w:val="00CF6A08"/>
    <w:rsid w:val="00D0074D"/>
    <w:rsid w:val="00D00A2F"/>
    <w:rsid w:val="00D00D00"/>
    <w:rsid w:val="00D027DC"/>
    <w:rsid w:val="00D02981"/>
    <w:rsid w:val="00D052E5"/>
    <w:rsid w:val="00D05F0F"/>
    <w:rsid w:val="00D06776"/>
    <w:rsid w:val="00D10246"/>
    <w:rsid w:val="00D106D0"/>
    <w:rsid w:val="00D16317"/>
    <w:rsid w:val="00D21D49"/>
    <w:rsid w:val="00D2293F"/>
    <w:rsid w:val="00D26FEA"/>
    <w:rsid w:val="00D310A4"/>
    <w:rsid w:val="00D318B5"/>
    <w:rsid w:val="00D31A33"/>
    <w:rsid w:val="00D35D83"/>
    <w:rsid w:val="00D363DA"/>
    <w:rsid w:val="00D4201D"/>
    <w:rsid w:val="00D502A8"/>
    <w:rsid w:val="00D51298"/>
    <w:rsid w:val="00D51921"/>
    <w:rsid w:val="00D53B7A"/>
    <w:rsid w:val="00D53DBD"/>
    <w:rsid w:val="00D54C1C"/>
    <w:rsid w:val="00D54C40"/>
    <w:rsid w:val="00D55F38"/>
    <w:rsid w:val="00D61394"/>
    <w:rsid w:val="00D65CB7"/>
    <w:rsid w:val="00D65FA5"/>
    <w:rsid w:val="00D70013"/>
    <w:rsid w:val="00D749C0"/>
    <w:rsid w:val="00D751FB"/>
    <w:rsid w:val="00D7626E"/>
    <w:rsid w:val="00D83247"/>
    <w:rsid w:val="00D83EC3"/>
    <w:rsid w:val="00D87983"/>
    <w:rsid w:val="00D90649"/>
    <w:rsid w:val="00D93443"/>
    <w:rsid w:val="00D963AD"/>
    <w:rsid w:val="00D963CD"/>
    <w:rsid w:val="00DA216F"/>
    <w:rsid w:val="00DA38CE"/>
    <w:rsid w:val="00DA3DF5"/>
    <w:rsid w:val="00DA6B21"/>
    <w:rsid w:val="00DA74F9"/>
    <w:rsid w:val="00DB1484"/>
    <w:rsid w:val="00DB261B"/>
    <w:rsid w:val="00DB3060"/>
    <w:rsid w:val="00DB42F0"/>
    <w:rsid w:val="00DB655D"/>
    <w:rsid w:val="00DC5EC5"/>
    <w:rsid w:val="00DD019B"/>
    <w:rsid w:val="00DD03B1"/>
    <w:rsid w:val="00DD1CDA"/>
    <w:rsid w:val="00DD537C"/>
    <w:rsid w:val="00DD7960"/>
    <w:rsid w:val="00DE1639"/>
    <w:rsid w:val="00DE720A"/>
    <w:rsid w:val="00DF1BF1"/>
    <w:rsid w:val="00DF46C7"/>
    <w:rsid w:val="00E054BA"/>
    <w:rsid w:val="00E06489"/>
    <w:rsid w:val="00E10BD4"/>
    <w:rsid w:val="00E118B6"/>
    <w:rsid w:val="00E1454C"/>
    <w:rsid w:val="00E1641F"/>
    <w:rsid w:val="00E23287"/>
    <w:rsid w:val="00E241CA"/>
    <w:rsid w:val="00E24475"/>
    <w:rsid w:val="00E24BFE"/>
    <w:rsid w:val="00E25C1E"/>
    <w:rsid w:val="00E30A1A"/>
    <w:rsid w:val="00E4751B"/>
    <w:rsid w:val="00E50E74"/>
    <w:rsid w:val="00E51823"/>
    <w:rsid w:val="00E56D9B"/>
    <w:rsid w:val="00E56DA1"/>
    <w:rsid w:val="00E573B6"/>
    <w:rsid w:val="00E5764A"/>
    <w:rsid w:val="00E57DC0"/>
    <w:rsid w:val="00E60D50"/>
    <w:rsid w:val="00E61799"/>
    <w:rsid w:val="00E62777"/>
    <w:rsid w:val="00E65319"/>
    <w:rsid w:val="00E654E3"/>
    <w:rsid w:val="00E73907"/>
    <w:rsid w:val="00E7441E"/>
    <w:rsid w:val="00E74E14"/>
    <w:rsid w:val="00E75684"/>
    <w:rsid w:val="00E8014A"/>
    <w:rsid w:val="00E81D74"/>
    <w:rsid w:val="00E83039"/>
    <w:rsid w:val="00E85B4D"/>
    <w:rsid w:val="00E904AB"/>
    <w:rsid w:val="00E91836"/>
    <w:rsid w:val="00E93364"/>
    <w:rsid w:val="00E9373B"/>
    <w:rsid w:val="00E93D14"/>
    <w:rsid w:val="00E94B03"/>
    <w:rsid w:val="00E971D7"/>
    <w:rsid w:val="00EA3288"/>
    <w:rsid w:val="00EA5094"/>
    <w:rsid w:val="00EA5F05"/>
    <w:rsid w:val="00EA754F"/>
    <w:rsid w:val="00EB2564"/>
    <w:rsid w:val="00EB491E"/>
    <w:rsid w:val="00EC05FC"/>
    <w:rsid w:val="00EC642E"/>
    <w:rsid w:val="00ED05E2"/>
    <w:rsid w:val="00ED1B83"/>
    <w:rsid w:val="00ED38BC"/>
    <w:rsid w:val="00ED4D76"/>
    <w:rsid w:val="00ED5508"/>
    <w:rsid w:val="00ED57DE"/>
    <w:rsid w:val="00ED6871"/>
    <w:rsid w:val="00EE05AC"/>
    <w:rsid w:val="00EE14B3"/>
    <w:rsid w:val="00EE380D"/>
    <w:rsid w:val="00EE3DF4"/>
    <w:rsid w:val="00EE444D"/>
    <w:rsid w:val="00EE50C7"/>
    <w:rsid w:val="00EE6932"/>
    <w:rsid w:val="00EE75D0"/>
    <w:rsid w:val="00EF2A49"/>
    <w:rsid w:val="00F014F1"/>
    <w:rsid w:val="00F0343C"/>
    <w:rsid w:val="00F04EF5"/>
    <w:rsid w:val="00F10A86"/>
    <w:rsid w:val="00F1351F"/>
    <w:rsid w:val="00F15E23"/>
    <w:rsid w:val="00F164C7"/>
    <w:rsid w:val="00F16680"/>
    <w:rsid w:val="00F17680"/>
    <w:rsid w:val="00F17807"/>
    <w:rsid w:val="00F20EAF"/>
    <w:rsid w:val="00F22F1D"/>
    <w:rsid w:val="00F23144"/>
    <w:rsid w:val="00F325A8"/>
    <w:rsid w:val="00F43774"/>
    <w:rsid w:val="00F466E1"/>
    <w:rsid w:val="00F47A89"/>
    <w:rsid w:val="00F47E48"/>
    <w:rsid w:val="00F52FC2"/>
    <w:rsid w:val="00F54060"/>
    <w:rsid w:val="00F555B5"/>
    <w:rsid w:val="00F60664"/>
    <w:rsid w:val="00F634DF"/>
    <w:rsid w:val="00F63CAF"/>
    <w:rsid w:val="00F65A36"/>
    <w:rsid w:val="00F7264E"/>
    <w:rsid w:val="00F81CA1"/>
    <w:rsid w:val="00F8247C"/>
    <w:rsid w:val="00F83B5D"/>
    <w:rsid w:val="00F83B8A"/>
    <w:rsid w:val="00F8496A"/>
    <w:rsid w:val="00F84EF3"/>
    <w:rsid w:val="00F85C46"/>
    <w:rsid w:val="00F86650"/>
    <w:rsid w:val="00F87349"/>
    <w:rsid w:val="00F96B4C"/>
    <w:rsid w:val="00F97183"/>
    <w:rsid w:val="00F9784B"/>
    <w:rsid w:val="00FA39C3"/>
    <w:rsid w:val="00FA6B17"/>
    <w:rsid w:val="00FB0199"/>
    <w:rsid w:val="00FB113E"/>
    <w:rsid w:val="00FB1D1B"/>
    <w:rsid w:val="00FB3A95"/>
    <w:rsid w:val="00FB3F58"/>
    <w:rsid w:val="00FB528E"/>
    <w:rsid w:val="00FC0CC1"/>
    <w:rsid w:val="00FC159A"/>
    <w:rsid w:val="00FC24AE"/>
    <w:rsid w:val="00FC3A95"/>
    <w:rsid w:val="00FC40E1"/>
    <w:rsid w:val="00FC74E9"/>
    <w:rsid w:val="00FD474A"/>
    <w:rsid w:val="00FD627B"/>
    <w:rsid w:val="00FD62F5"/>
    <w:rsid w:val="00FD6A03"/>
    <w:rsid w:val="00FE10A7"/>
    <w:rsid w:val="00FE2B3F"/>
    <w:rsid w:val="00FE2B64"/>
    <w:rsid w:val="00FE3C03"/>
    <w:rsid w:val="00FF053C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2625"/>
    <o:shapelayout v:ext="edit">
      <o:idmap v:ext="edit" data="1"/>
    </o:shapelayout>
  </w:shapeDefaults>
  <w:decimalSymbol w:val=","/>
  <w:listSeparator w:val=";"/>
  <w14:docId w14:val="4A34DC32"/>
  <w15:docId w15:val="{218F1724-8D3C-4784-975B-23D1BEFCE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85B4D"/>
    <w:pPr>
      <w:widowControl w:val="0"/>
      <w:numPr>
        <w:numId w:val="3"/>
      </w:numPr>
      <w:pBdr>
        <w:bottom w:val="single" w:sz="2" w:space="1" w:color="4BACC6"/>
      </w:pBdr>
      <w:tabs>
        <w:tab w:val="left" w:pos="567"/>
      </w:tabs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29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ind w:left="0" w:firstLine="0"/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8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85B4D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rsid w:val="00660E10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847562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98672B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2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platformazakupowa.pl/" TargetMode="External"/><Relationship Id="rId34" Type="http://schemas.openxmlformats.org/officeDocument/2006/relationships/header" Target="header1.xml"/><Relationship Id="rId42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eader" Target="head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footer" Target="foot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63D11-49C2-4C03-9E45-F5EB0A77A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22</Pages>
  <Words>8240</Words>
  <Characters>55829</Characters>
  <Application>Microsoft Office Word</Application>
  <DocSecurity>0</DocSecurity>
  <Lines>465</Lines>
  <Paragraphs>127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13</cp:revision>
  <cp:lastPrinted>2024-09-16T12:14:00Z</cp:lastPrinted>
  <dcterms:created xsi:type="dcterms:W3CDTF">2024-09-11T12:15:00Z</dcterms:created>
  <dcterms:modified xsi:type="dcterms:W3CDTF">2024-09-17T12:00:00Z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9dd139ceb4b62dbe7cf58e9f50e137de78afe8a3c1b23757fcb7195cb7a62bfd</vt:lpwstr>
  </property>
</Properties>
</file>