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F2089" w14:textId="3B91582A" w:rsidR="00D316DF" w:rsidRPr="00CB5823" w:rsidRDefault="00701997" w:rsidP="00ED690B">
      <w:pPr>
        <w:spacing w:after="120" w:line="276" w:lineRule="auto"/>
        <w:jc w:val="right"/>
        <w:rPr>
          <w:rFonts w:ascii="Arial" w:hAnsi="Arial" w:cs="Arial"/>
          <w:i/>
          <w:color w:val="000000" w:themeColor="text1"/>
        </w:rPr>
      </w:pPr>
      <w:r w:rsidRPr="00CB5823">
        <w:rPr>
          <w:rFonts w:ascii="Arial" w:hAnsi="Arial" w:cs="Arial"/>
          <w:i/>
          <w:color w:val="000000" w:themeColor="text1"/>
        </w:rPr>
        <w:t xml:space="preserve">Załącznik nr </w:t>
      </w:r>
      <w:r w:rsidR="003D4614">
        <w:rPr>
          <w:rFonts w:ascii="Arial" w:hAnsi="Arial" w:cs="Arial"/>
          <w:i/>
          <w:color w:val="000000" w:themeColor="text1"/>
        </w:rPr>
        <w:t>1</w:t>
      </w:r>
      <w:r w:rsidR="00CE35EA" w:rsidRPr="00CB5823">
        <w:rPr>
          <w:rFonts w:ascii="Arial" w:hAnsi="Arial" w:cs="Arial"/>
          <w:i/>
          <w:color w:val="000000" w:themeColor="text1"/>
        </w:rPr>
        <w:t xml:space="preserve"> </w:t>
      </w:r>
      <w:r w:rsidR="008C2FB6" w:rsidRPr="00CB5823">
        <w:rPr>
          <w:rFonts w:ascii="Arial" w:hAnsi="Arial" w:cs="Arial"/>
          <w:i/>
          <w:color w:val="000000" w:themeColor="text1"/>
        </w:rPr>
        <w:t xml:space="preserve">do </w:t>
      </w:r>
      <w:r w:rsidR="003D4614">
        <w:rPr>
          <w:rFonts w:ascii="Arial" w:hAnsi="Arial" w:cs="Arial"/>
          <w:i/>
          <w:color w:val="000000" w:themeColor="text1"/>
        </w:rPr>
        <w:t>umowy</w:t>
      </w:r>
    </w:p>
    <w:p w14:paraId="26B5C987" w14:textId="1B77D0C3" w:rsidR="008319AD" w:rsidRPr="00CB5823" w:rsidRDefault="008C2FB6" w:rsidP="00CB5823">
      <w:pPr>
        <w:spacing w:after="120" w:line="276" w:lineRule="auto"/>
        <w:jc w:val="right"/>
        <w:rPr>
          <w:rFonts w:ascii="Arial" w:hAnsi="Arial" w:cs="Arial"/>
          <w:i/>
          <w:color w:val="000000" w:themeColor="text1"/>
        </w:rPr>
      </w:pPr>
      <w:r w:rsidRPr="00CB5823">
        <w:rPr>
          <w:rFonts w:ascii="Arial" w:hAnsi="Arial" w:cs="Arial"/>
          <w:i/>
          <w:color w:val="000000" w:themeColor="text1"/>
        </w:rPr>
        <w:t>nr</w:t>
      </w:r>
      <w:r w:rsidR="00D316DF" w:rsidRPr="00CB5823">
        <w:rPr>
          <w:rFonts w:ascii="Arial" w:hAnsi="Arial" w:cs="Arial"/>
          <w:i/>
          <w:color w:val="000000" w:themeColor="text1"/>
        </w:rPr>
        <w:t xml:space="preserve"> </w:t>
      </w:r>
      <w:r w:rsidR="00A02568" w:rsidRPr="00CB5823">
        <w:rPr>
          <w:rFonts w:ascii="Arial" w:hAnsi="Arial" w:cs="Arial"/>
          <w:i/>
          <w:color w:val="000000" w:themeColor="text1"/>
        </w:rPr>
        <w:t>KPRM-III</w:t>
      </w:r>
      <w:r w:rsidR="00CE7A78" w:rsidRPr="00CB5823">
        <w:rPr>
          <w:rFonts w:ascii="Arial" w:hAnsi="Arial" w:cs="Arial"/>
          <w:i/>
          <w:color w:val="000000" w:themeColor="text1"/>
        </w:rPr>
        <w:t>.062.</w:t>
      </w:r>
      <w:r w:rsidR="007A630F" w:rsidRPr="00CB5823">
        <w:rPr>
          <w:rFonts w:ascii="Arial" w:hAnsi="Arial" w:cs="Arial"/>
          <w:i/>
          <w:color w:val="000000" w:themeColor="text1"/>
        </w:rPr>
        <w:t>18.2</w:t>
      </w:r>
      <w:r w:rsidR="00CE7A78" w:rsidRPr="00CB5823">
        <w:rPr>
          <w:rFonts w:ascii="Arial" w:hAnsi="Arial" w:cs="Arial"/>
          <w:i/>
          <w:color w:val="000000" w:themeColor="text1"/>
        </w:rPr>
        <w:t>.202</w:t>
      </w:r>
      <w:r w:rsidR="007A630F" w:rsidRPr="00CB5823">
        <w:rPr>
          <w:rFonts w:ascii="Arial" w:hAnsi="Arial" w:cs="Arial"/>
          <w:i/>
          <w:color w:val="000000" w:themeColor="text1"/>
        </w:rPr>
        <w:t>2</w:t>
      </w:r>
    </w:p>
    <w:p w14:paraId="059B1567" w14:textId="71F6DE29" w:rsidR="000022B4" w:rsidRPr="00EF5FA0" w:rsidRDefault="008C2FB6" w:rsidP="00ED690B">
      <w:pPr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  <w:r w:rsidRPr="00EF5FA0">
        <w:rPr>
          <w:rFonts w:ascii="Arial" w:hAnsi="Arial" w:cs="Arial"/>
          <w:b/>
          <w:bCs/>
          <w:u w:val="single"/>
        </w:rPr>
        <w:t>O</w:t>
      </w:r>
      <w:r w:rsidR="005513C6" w:rsidRPr="00EF5FA0">
        <w:rPr>
          <w:rFonts w:ascii="Arial" w:hAnsi="Arial" w:cs="Arial"/>
          <w:b/>
          <w:bCs/>
          <w:u w:val="single"/>
        </w:rPr>
        <w:t>pis Przedmiotu Z</w:t>
      </w:r>
      <w:r w:rsidR="00B47E8B" w:rsidRPr="00EF5FA0">
        <w:rPr>
          <w:rFonts w:ascii="Arial" w:hAnsi="Arial" w:cs="Arial"/>
          <w:b/>
          <w:bCs/>
          <w:u w:val="single"/>
        </w:rPr>
        <w:t>amówienia (OPZ)</w:t>
      </w:r>
      <w:r w:rsidRPr="00EF5FA0">
        <w:rPr>
          <w:rFonts w:ascii="Arial" w:hAnsi="Arial" w:cs="Arial"/>
          <w:b/>
          <w:bCs/>
          <w:u w:val="single"/>
        </w:rPr>
        <w:t>:</w:t>
      </w:r>
    </w:p>
    <w:p w14:paraId="11DFD278" w14:textId="6B2DF142" w:rsidR="00ED690B" w:rsidRPr="00EF5FA0" w:rsidRDefault="004235FB" w:rsidP="00ED690B">
      <w:pPr>
        <w:spacing w:after="120"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Projekt</w:t>
      </w:r>
      <w:r w:rsidR="00ED690B" w:rsidRPr="00EF5FA0">
        <w:rPr>
          <w:rFonts w:ascii="Arial" w:hAnsi="Arial" w:cs="Arial"/>
          <w:b/>
          <w:bCs/>
          <w:color w:val="000000" w:themeColor="text1"/>
        </w:rPr>
        <w:t xml:space="preserve"> zagospodarowania zielenią i małą architekturą wraz z wprowadzeniem systemu retencyjno-nawadniającego al. Marcinkowskiego na odcinku od ul. 23 lutego do ul. Solnej</w:t>
      </w:r>
    </w:p>
    <w:p w14:paraId="1C5CBCB4" w14:textId="69991855" w:rsidR="00665868" w:rsidRPr="00EF5FA0" w:rsidRDefault="00A857C9" w:rsidP="00ED690B">
      <w:pPr>
        <w:spacing w:after="120" w:line="276" w:lineRule="auto"/>
        <w:jc w:val="both"/>
        <w:rPr>
          <w:rFonts w:ascii="Arial" w:hAnsi="Arial" w:cs="Arial"/>
          <w:bCs/>
        </w:rPr>
      </w:pPr>
      <w:r w:rsidRPr="00EF5FA0">
        <w:rPr>
          <w:rFonts w:ascii="Arial" w:hAnsi="Arial" w:cs="Arial"/>
          <w:bCs/>
        </w:rPr>
        <w:t xml:space="preserve">Przedmiotem zamówienia jest wykonanie dwuwariantowego projektu koncepcyjnego, a następnie projektu budowlano-wykonawczego na podstawie jednego wybranego przez Zamawiającego wariantu </w:t>
      </w:r>
      <w:r w:rsidR="009D0CCD" w:rsidRPr="00EF5FA0">
        <w:rPr>
          <w:rFonts w:ascii="Arial" w:hAnsi="Arial" w:cs="Arial"/>
          <w:bCs/>
        </w:rPr>
        <w:t>z wyraźnym podziałem na dwa zakresy, tj. dokumentację projektową zadania inwestycyjnego MP (</w:t>
      </w:r>
      <w:r w:rsidR="00576C08" w:rsidRPr="00EF5FA0">
        <w:rPr>
          <w:rFonts w:ascii="Arial" w:hAnsi="Arial" w:cs="Arial"/>
          <w:color w:val="000000"/>
        </w:rPr>
        <w:t xml:space="preserve">zagospodarowanie terenu, zieleń, system nawadniania z zastosowaniem  </w:t>
      </w:r>
      <w:proofErr w:type="spellStart"/>
      <w:r w:rsidR="00576C08" w:rsidRPr="00EF5FA0">
        <w:rPr>
          <w:rFonts w:ascii="Arial" w:hAnsi="Arial" w:cs="Arial"/>
          <w:color w:val="000000"/>
        </w:rPr>
        <w:t>dokorzeniowego</w:t>
      </w:r>
      <w:proofErr w:type="spellEnd"/>
      <w:r w:rsidR="00576C08" w:rsidRPr="00EF5FA0">
        <w:rPr>
          <w:rFonts w:ascii="Arial" w:hAnsi="Arial" w:cs="Arial"/>
          <w:color w:val="000000"/>
        </w:rPr>
        <w:t xml:space="preserve"> nawadniania </w:t>
      </w:r>
      <w:r w:rsidR="00A02FF4" w:rsidRPr="00EF5FA0">
        <w:rPr>
          <w:rFonts w:ascii="Arial" w:hAnsi="Arial" w:cs="Arial"/>
          <w:color w:val="000000"/>
        </w:rPr>
        <w:t>zieleni</w:t>
      </w:r>
      <w:r w:rsidR="00576C08" w:rsidRPr="00EF5FA0">
        <w:rPr>
          <w:rFonts w:ascii="Arial" w:hAnsi="Arial" w:cs="Arial"/>
          <w:color w:val="000000"/>
        </w:rPr>
        <w:t>, nawierzchnie, mała architektura, oświetlenie</w:t>
      </w:r>
      <w:r w:rsidR="00576C08" w:rsidRPr="00EF5FA0">
        <w:rPr>
          <w:rFonts w:ascii="Arial" w:hAnsi="Arial" w:cs="Arial"/>
          <w:bCs/>
        </w:rPr>
        <w:t xml:space="preserve">) </w:t>
      </w:r>
      <w:r w:rsidR="009D0CCD" w:rsidRPr="00EF5FA0">
        <w:rPr>
          <w:rFonts w:ascii="Arial" w:hAnsi="Arial" w:cs="Arial"/>
          <w:bCs/>
        </w:rPr>
        <w:t>oraz dokumentację projektową zadania inwestycyjnego AQ (</w:t>
      </w:r>
      <w:r w:rsidR="00986B7D" w:rsidRPr="00EF5FA0">
        <w:rPr>
          <w:rFonts w:ascii="Arial" w:hAnsi="Arial" w:cs="Arial"/>
          <w:bCs/>
        </w:rPr>
        <w:t>obejmującą</w:t>
      </w:r>
      <w:r w:rsidR="00665868" w:rsidRPr="00EF5FA0">
        <w:rPr>
          <w:rFonts w:ascii="Arial" w:hAnsi="Arial" w:cs="Arial"/>
          <w:bCs/>
        </w:rPr>
        <w:t xml:space="preserve"> sys</w:t>
      </w:r>
      <w:r w:rsidR="00CE7A78" w:rsidRPr="00EF5FA0">
        <w:rPr>
          <w:rFonts w:ascii="Arial" w:hAnsi="Arial" w:cs="Arial"/>
          <w:bCs/>
        </w:rPr>
        <w:t>tem retencyj</w:t>
      </w:r>
      <w:r w:rsidR="00576C08" w:rsidRPr="00EF5FA0">
        <w:rPr>
          <w:rFonts w:ascii="Arial" w:hAnsi="Arial" w:cs="Arial"/>
          <w:bCs/>
        </w:rPr>
        <w:t>ny</w:t>
      </w:r>
      <w:r w:rsidR="0025452F">
        <w:rPr>
          <w:rFonts w:ascii="Arial" w:hAnsi="Arial" w:cs="Arial"/>
          <w:bCs/>
        </w:rPr>
        <w:t xml:space="preserve"> </w:t>
      </w:r>
      <w:r w:rsidR="0025452F" w:rsidRPr="000C3B4B">
        <w:rPr>
          <w:rFonts w:ascii="Arial" w:hAnsi="Arial" w:cs="Arial"/>
        </w:rPr>
        <w:t xml:space="preserve">z zastosowaniem  </w:t>
      </w:r>
      <w:r w:rsidR="0025452F">
        <w:rPr>
          <w:rFonts w:ascii="Arial" w:hAnsi="Arial" w:cs="Arial"/>
        </w:rPr>
        <w:t>podziemnego zbiornika oraz infrastruktury doprowadzającej wodę opadową</w:t>
      </w:r>
      <w:r w:rsidR="009D0CCD" w:rsidRPr="00EF5FA0">
        <w:rPr>
          <w:rFonts w:ascii="Arial" w:hAnsi="Arial" w:cs="Arial"/>
          <w:bCs/>
        </w:rPr>
        <w:t>)</w:t>
      </w:r>
      <w:r w:rsidR="00665868" w:rsidRPr="00EF5FA0">
        <w:rPr>
          <w:rFonts w:ascii="Arial" w:hAnsi="Arial" w:cs="Arial"/>
          <w:bCs/>
        </w:rPr>
        <w:t xml:space="preserve"> wraz z </w:t>
      </w:r>
      <w:r w:rsidR="00CE7A78" w:rsidRPr="00EF5FA0">
        <w:rPr>
          <w:rFonts w:ascii="Arial" w:hAnsi="Arial" w:cs="Arial"/>
          <w:bCs/>
        </w:rPr>
        <w:t>uzgodnieniami jednostek UMP i </w:t>
      </w:r>
      <w:r w:rsidR="00083CAC" w:rsidRPr="00EF5FA0">
        <w:rPr>
          <w:rFonts w:ascii="Arial" w:hAnsi="Arial" w:cs="Arial"/>
          <w:bCs/>
        </w:rPr>
        <w:t xml:space="preserve">gestorów sieci, </w:t>
      </w:r>
      <w:r w:rsidR="00665868" w:rsidRPr="00EF5FA0">
        <w:rPr>
          <w:rFonts w:ascii="Arial" w:hAnsi="Arial" w:cs="Arial"/>
          <w:bCs/>
        </w:rPr>
        <w:t>uzy</w:t>
      </w:r>
      <w:r w:rsidR="003D4614">
        <w:rPr>
          <w:rFonts w:ascii="Arial" w:hAnsi="Arial" w:cs="Arial"/>
          <w:bCs/>
        </w:rPr>
        <w:t>skaniem odpowiednich pozwoleń i </w:t>
      </w:r>
      <w:r w:rsidR="00665868" w:rsidRPr="00EF5FA0">
        <w:rPr>
          <w:rFonts w:ascii="Arial" w:hAnsi="Arial" w:cs="Arial"/>
          <w:bCs/>
        </w:rPr>
        <w:t>pełnieniem nadzoru autorskiego dla zadania związanego z</w:t>
      </w:r>
      <w:r w:rsidR="001F1744" w:rsidRPr="00EF5FA0">
        <w:rPr>
          <w:rFonts w:ascii="Arial" w:hAnsi="Arial" w:cs="Arial"/>
          <w:bCs/>
        </w:rPr>
        <w:t> </w:t>
      </w:r>
      <w:r w:rsidR="00986B7D" w:rsidRPr="00EF5FA0">
        <w:rPr>
          <w:rFonts w:ascii="Arial" w:hAnsi="Arial" w:cs="Arial"/>
          <w:bCs/>
        </w:rPr>
        <w:t>r</w:t>
      </w:r>
      <w:r w:rsidR="00665868" w:rsidRPr="00EF5FA0">
        <w:rPr>
          <w:rFonts w:ascii="Arial" w:hAnsi="Arial" w:cs="Arial"/>
          <w:bCs/>
        </w:rPr>
        <w:t>ewaloryzacją Al. Marcinkowskiego w Poznaniu na odcinku od ul. 23 lutego do ul. Solnej</w:t>
      </w:r>
      <w:r w:rsidR="00434088" w:rsidRPr="00EF5FA0">
        <w:rPr>
          <w:rFonts w:ascii="Arial" w:hAnsi="Arial" w:cs="Arial"/>
          <w:bCs/>
        </w:rPr>
        <w:t xml:space="preserve"> pod nazwą „</w:t>
      </w:r>
      <w:r w:rsidR="00434088" w:rsidRPr="00EF5FA0">
        <w:rPr>
          <w:rFonts w:ascii="Arial" w:hAnsi="Arial" w:cs="Arial"/>
          <w:bCs/>
          <w:iCs/>
        </w:rPr>
        <w:t>Rewaloryzacja Al. Marcinkowskiego na odcinku od ul. 23 lutego do ul. Solnej z uwzględnieniem systemu małej retencji”</w:t>
      </w:r>
      <w:r w:rsidR="001F1744" w:rsidRPr="00EF5FA0">
        <w:rPr>
          <w:rFonts w:ascii="Arial" w:hAnsi="Arial" w:cs="Arial"/>
          <w:bCs/>
          <w:iCs/>
        </w:rPr>
        <w:t>.</w:t>
      </w:r>
    </w:p>
    <w:p w14:paraId="276D3A57" w14:textId="0FA6D499" w:rsidR="00EE4653" w:rsidRPr="00EF5FA0" w:rsidRDefault="00EE4653" w:rsidP="00ED690B">
      <w:pPr>
        <w:spacing w:after="120" w:line="276" w:lineRule="auto"/>
        <w:jc w:val="both"/>
        <w:rPr>
          <w:rFonts w:ascii="Arial" w:hAnsi="Arial" w:cs="Arial"/>
          <w:u w:val="single"/>
        </w:rPr>
      </w:pPr>
      <w:r w:rsidRPr="00EF5FA0">
        <w:rPr>
          <w:rFonts w:ascii="Arial" w:hAnsi="Arial" w:cs="Arial"/>
          <w:u w:val="single"/>
        </w:rPr>
        <w:t>W ramach realizacji przedmiotu zamówienia Wykonawca będzie zobowiązany do wykonania</w:t>
      </w:r>
      <w:r w:rsidR="00A93633" w:rsidRPr="00EF5FA0">
        <w:rPr>
          <w:rFonts w:ascii="Arial" w:hAnsi="Arial" w:cs="Arial"/>
          <w:u w:val="single"/>
        </w:rPr>
        <w:t xml:space="preserve">: </w:t>
      </w:r>
    </w:p>
    <w:p w14:paraId="463CCA84" w14:textId="0F08B2F2" w:rsidR="00DD25B0" w:rsidRPr="00EF5FA0" w:rsidRDefault="00FE374D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Opracowania inwentaryzacji </w:t>
      </w:r>
      <w:r w:rsidR="00ED690B" w:rsidRPr="00EF5FA0">
        <w:rPr>
          <w:rFonts w:ascii="Arial" w:hAnsi="Arial" w:cs="Arial"/>
        </w:rPr>
        <w:t>dendrologicznej</w:t>
      </w:r>
      <w:r w:rsidRPr="00EF5FA0">
        <w:rPr>
          <w:rFonts w:ascii="Arial" w:hAnsi="Arial" w:cs="Arial"/>
        </w:rPr>
        <w:t xml:space="preserve"> dla terenu inwestycji</w:t>
      </w:r>
      <w:r w:rsidR="00AB64F5">
        <w:rPr>
          <w:rFonts w:ascii="Arial" w:hAnsi="Arial" w:cs="Arial"/>
        </w:rPr>
        <w:t xml:space="preserve"> wraz z przekazaniem danych do GEOPOZ</w:t>
      </w:r>
      <w:r w:rsidR="002D3059" w:rsidRPr="00EF5FA0">
        <w:rPr>
          <w:rFonts w:ascii="Arial" w:hAnsi="Arial" w:cs="Arial"/>
        </w:rPr>
        <w:t>;</w:t>
      </w:r>
    </w:p>
    <w:p w14:paraId="79076166" w14:textId="65478A52" w:rsidR="00776231" w:rsidRPr="00EF5FA0" w:rsidRDefault="00776231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  <w:bCs/>
        </w:rPr>
        <w:t>Badań gruntowo-wodnych wraz z opisem;</w:t>
      </w:r>
    </w:p>
    <w:p w14:paraId="58EB4A3D" w14:textId="1D51029C" w:rsidR="00F42712" w:rsidRPr="00EF5FA0" w:rsidRDefault="00F42712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Projektu koncepcyjnego rewaloryzacji pas</w:t>
      </w:r>
      <w:r w:rsidR="001A7C28" w:rsidRPr="00EF5FA0">
        <w:rPr>
          <w:rFonts w:ascii="Arial" w:hAnsi="Arial" w:cs="Arial"/>
        </w:rPr>
        <w:t>a</w:t>
      </w:r>
      <w:r w:rsidRPr="00EF5FA0">
        <w:rPr>
          <w:rFonts w:ascii="Arial" w:hAnsi="Arial" w:cs="Arial"/>
        </w:rPr>
        <w:t xml:space="preserve"> rozdziału/wewnętrznego </w:t>
      </w:r>
      <w:r w:rsidR="001A7C28" w:rsidRPr="00EF5FA0">
        <w:rPr>
          <w:rFonts w:ascii="Arial" w:hAnsi="Arial" w:cs="Arial"/>
        </w:rPr>
        <w:t>A</w:t>
      </w:r>
      <w:r w:rsidRPr="00EF5FA0">
        <w:rPr>
          <w:rFonts w:ascii="Arial" w:hAnsi="Arial" w:cs="Arial"/>
        </w:rPr>
        <w:t xml:space="preserve">l. Marcinkowskiego </w:t>
      </w:r>
      <w:r w:rsidR="00986B7D" w:rsidRPr="00EF5FA0">
        <w:rPr>
          <w:rFonts w:ascii="Arial" w:hAnsi="Arial" w:cs="Arial"/>
        </w:rPr>
        <w:t>wraz z </w:t>
      </w:r>
      <w:r w:rsidR="00415A66" w:rsidRPr="00EF5FA0">
        <w:rPr>
          <w:rFonts w:ascii="Arial" w:hAnsi="Arial" w:cs="Arial"/>
        </w:rPr>
        <w:t xml:space="preserve">szacunkowymi kosztorysami </w:t>
      </w:r>
      <w:r w:rsidRPr="00EF5FA0">
        <w:rPr>
          <w:rFonts w:ascii="Arial" w:hAnsi="Arial" w:cs="Arial"/>
        </w:rPr>
        <w:t>zgodnie z przekazaną koncepcją autorstwa prof.</w:t>
      </w:r>
      <w:r w:rsidR="001A7C28" w:rsidRPr="00EF5FA0">
        <w:rPr>
          <w:rFonts w:ascii="Arial" w:hAnsi="Arial" w:cs="Arial"/>
        </w:rPr>
        <w:t xml:space="preserve"> dr. hab.</w:t>
      </w:r>
      <w:r w:rsidR="00776231" w:rsidRPr="00EF5FA0">
        <w:rPr>
          <w:rFonts w:ascii="Arial" w:hAnsi="Arial" w:cs="Arial"/>
        </w:rPr>
        <w:t xml:space="preserve"> W. </w:t>
      </w:r>
      <w:r w:rsidRPr="00EF5FA0">
        <w:rPr>
          <w:rFonts w:ascii="Arial" w:hAnsi="Arial" w:cs="Arial"/>
        </w:rPr>
        <w:t>Krzyżaniaka</w:t>
      </w:r>
      <w:r w:rsidR="00CF3D21" w:rsidRPr="00EF5FA0">
        <w:rPr>
          <w:rFonts w:ascii="Arial" w:hAnsi="Arial" w:cs="Arial"/>
        </w:rPr>
        <w:t xml:space="preserve"> w </w:t>
      </w:r>
      <w:r w:rsidRPr="00EF5FA0">
        <w:rPr>
          <w:rFonts w:ascii="Arial" w:hAnsi="Arial" w:cs="Arial"/>
        </w:rPr>
        <w:t>dwóch wariantach:</w:t>
      </w:r>
    </w:p>
    <w:p w14:paraId="6D956829" w14:textId="34B707E7" w:rsidR="00F42712" w:rsidRPr="00EF5FA0" w:rsidRDefault="00F42712" w:rsidP="00ED690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Przewidującego równoległe miejsca parkingowe</w:t>
      </w:r>
      <w:r w:rsidR="00415A66" w:rsidRPr="00EF5FA0">
        <w:rPr>
          <w:rFonts w:ascii="Arial" w:hAnsi="Arial" w:cs="Arial"/>
        </w:rPr>
        <w:t xml:space="preserve"> (łącznie </w:t>
      </w:r>
      <w:r w:rsidR="00387519" w:rsidRPr="00EF5FA0">
        <w:rPr>
          <w:rFonts w:ascii="Arial" w:hAnsi="Arial" w:cs="Arial"/>
        </w:rPr>
        <w:t xml:space="preserve">do </w:t>
      </w:r>
      <w:r w:rsidR="00415A66" w:rsidRPr="00EF5FA0">
        <w:rPr>
          <w:rFonts w:ascii="Arial" w:hAnsi="Arial" w:cs="Arial"/>
        </w:rPr>
        <w:t>12mp)</w:t>
      </w:r>
      <w:r w:rsidR="00CF3D21" w:rsidRPr="00EF5FA0">
        <w:rPr>
          <w:rFonts w:ascii="Arial" w:hAnsi="Arial" w:cs="Arial"/>
        </w:rPr>
        <w:t xml:space="preserve"> w pasie zieleni zgodnie z </w:t>
      </w:r>
      <w:r w:rsidRPr="00EF5FA0">
        <w:rPr>
          <w:rFonts w:ascii="Arial" w:hAnsi="Arial" w:cs="Arial"/>
        </w:rPr>
        <w:t>przekazanym projektem organizacji ruchu –</w:t>
      </w:r>
      <w:r w:rsidR="004235FB">
        <w:rPr>
          <w:rFonts w:ascii="Arial" w:hAnsi="Arial" w:cs="Arial"/>
        </w:rPr>
        <w:t xml:space="preserve"> wariant</w:t>
      </w:r>
      <w:r w:rsidRPr="00EF5FA0">
        <w:rPr>
          <w:rFonts w:ascii="Arial" w:hAnsi="Arial" w:cs="Arial"/>
        </w:rPr>
        <w:t xml:space="preserve"> 1;</w:t>
      </w:r>
    </w:p>
    <w:p w14:paraId="223A75A6" w14:textId="04E04220" w:rsidR="00F42712" w:rsidRPr="00EF5FA0" w:rsidRDefault="00F42712" w:rsidP="00ED690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Bez miejsc parkingowych w pasie zieleni zgodnie z przekazanym projektem organizacji ruchu – </w:t>
      </w:r>
      <w:r w:rsidR="004235FB">
        <w:rPr>
          <w:rFonts w:ascii="Arial" w:hAnsi="Arial" w:cs="Arial"/>
        </w:rPr>
        <w:t xml:space="preserve">wariant </w:t>
      </w:r>
      <w:r w:rsidRPr="00EF5FA0">
        <w:rPr>
          <w:rFonts w:ascii="Arial" w:hAnsi="Arial" w:cs="Arial"/>
        </w:rPr>
        <w:t>2;</w:t>
      </w:r>
    </w:p>
    <w:p w14:paraId="3607DEAC" w14:textId="56D39F12" w:rsidR="009D0CCD" w:rsidRPr="00EF5FA0" w:rsidRDefault="00576C08" w:rsidP="00ED690B">
      <w:pPr>
        <w:numPr>
          <w:ilvl w:val="0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t>Projektu wstępnego-koncepcyjnego systemu retencyjnego</w:t>
      </w:r>
      <w:r w:rsidR="0025452F">
        <w:rPr>
          <w:rFonts w:ascii="Arial" w:hAnsi="Arial" w:cs="Arial"/>
          <w:color w:val="000000"/>
        </w:rPr>
        <w:t xml:space="preserve"> </w:t>
      </w:r>
      <w:r w:rsidR="0025452F" w:rsidRPr="000C3B4B">
        <w:rPr>
          <w:rFonts w:ascii="Arial" w:hAnsi="Arial" w:cs="Arial"/>
        </w:rPr>
        <w:t xml:space="preserve">z zastosowaniem  </w:t>
      </w:r>
      <w:r w:rsidR="0025452F">
        <w:rPr>
          <w:rFonts w:ascii="Arial" w:hAnsi="Arial" w:cs="Arial"/>
        </w:rPr>
        <w:t>podziemnego zbiornika oraz infrastruktury doprowadzającej wodę opadową</w:t>
      </w:r>
      <w:r w:rsidRPr="00EF5FA0">
        <w:rPr>
          <w:rFonts w:ascii="Arial" w:hAnsi="Arial" w:cs="Arial"/>
          <w:color w:val="000000"/>
        </w:rPr>
        <w:t xml:space="preserve"> (w projekcie wstępnym powinny być zawarte również: wstępny kosztorys i wstępny obmiar robót budowlanych);</w:t>
      </w:r>
    </w:p>
    <w:p w14:paraId="4BA7B469" w14:textId="0A2BCBBB" w:rsidR="00576C08" w:rsidRPr="00EF5FA0" w:rsidRDefault="00576C08" w:rsidP="00ED690B">
      <w:pPr>
        <w:numPr>
          <w:ilvl w:val="0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t>Projektu wstępnego-koncepcyjnego systemu nawadnia</w:t>
      </w:r>
      <w:r w:rsidR="00B90FE7">
        <w:rPr>
          <w:rFonts w:ascii="Arial" w:hAnsi="Arial" w:cs="Arial"/>
          <w:color w:val="000000"/>
        </w:rPr>
        <w:t>nia</w:t>
      </w:r>
      <w:r w:rsidRPr="00EF5FA0">
        <w:rPr>
          <w:rFonts w:ascii="Arial" w:hAnsi="Arial" w:cs="Arial"/>
          <w:color w:val="000000"/>
        </w:rPr>
        <w:t xml:space="preserve"> z zastosowaniem  </w:t>
      </w:r>
      <w:proofErr w:type="spellStart"/>
      <w:r w:rsidRPr="00EF5FA0">
        <w:rPr>
          <w:rFonts w:ascii="Arial" w:hAnsi="Arial" w:cs="Arial"/>
          <w:color w:val="000000"/>
        </w:rPr>
        <w:t>dokorzeniowego</w:t>
      </w:r>
      <w:proofErr w:type="spellEnd"/>
      <w:r w:rsidRPr="00EF5FA0">
        <w:rPr>
          <w:rFonts w:ascii="Arial" w:hAnsi="Arial" w:cs="Arial"/>
          <w:color w:val="000000"/>
        </w:rPr>
        <w:t xml:space="preserve"> nawadniania </w:t>
      </w:r>
      <w:r w:rsidR="00A02FF4" w:rsidRPr="00EF5FA0">
        <w:rPr>
          <w:rFonts w:ascii="Arial" w:hAnsi="Arial" w:cs="Arial"/>
          <w:color w:val="000000"/>
        </w:rPr>
        <w:t>zieleni</w:t>
      </w:r>
      <w:r w:rsidRPr="00EF5FA0">
        <w:rPr>
          <w:rFonts w:ascii="Arial" w:hAnsi="Arial" w:cs="Arial"/>
          <w:color w:val="000000"/>
        </w:rPr>
        <w:t xml:space="preserve"> (w projekcie wstępnym powinny być zawarte również: w</w:t>
      </w:r>
      <w:r w:rsidR="00391FDF">
        <w:rPr>
          <w:rFonts w:ascii="Arial" w:hAnsi="Arial" w:cs="Arial"/>
          <w:color w:val="000000"/>
        </w:rPr>
        <w:t>stępny kosztorys i </w:t>
      </w:r>
      <w:r w:rsidRPr="00EF5FA0">
        <w:rPr>
          <w:rFonts w:ascii="Arial" w:hAnsi="Arial" w:cs="Arial"/>
          <w:color w:val="000000"/>
        </w:rPr>
        <w:t>wstępny obmiar robót budowlanych);</w:t>
      </w:r>
    </w:p>
    <w:p w14:paraId="4231D17D" w14:textId="6E8D1913" w:rsidR="00EE4653" w:rsidRPr="00EF5FA0" w:rsidRDefault="00FE374D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</w:t>
      </w:r>
      <w:r w:rsidR="00B21534" w:rsidRPr="00EF5FA0">
        <w:rPr>
          <w:rFonts w:ascii="Arial" w:hAnsi="Arial" w:cs="Arial"/>
        </w:rPr>
        <w:t xml:space="preserve">rojektu </w:t>
      </w:r>
      <w:r w:rsidR="00C70BF5" w:rsidRPr="00EF5FA0">
        <w:rPr>
          <w:rFonts w:ascii="Arial" w:hAnsi="Arial" w:cs="Arial"/>
        </w:rPr>
        <w:t>budowlano-wykonawczego rewaloryzacji pas</w:t>
      </w:r>
      <w:r w:rsidR="001A7C28" w:rsidRPr="00EF5FA0">
        <w:rPr>
          <w:rFonts w:ascii="Arial" w:hAnsi="Arial" w:cs="Arial"/>
        </w:rPr>
        <w:t>a</w:t>
      </w:r>
      <w:r w:rsidR="00C70BF5" w:rsidRPr="00EF5FA0">
        <w:rPr>
          <w:rFonts w:ascii="Arial" w:hAnsi="Arial" w:cs="Arial"/>
        </w:rPr>
        <w:t xml:space="preserve"> rozdziału</w:t>
      </w:r>
      <w:r w:rsidR="001A7C28" w:rsidRPr="00EF5FA0">
        <w:rPr>
          <w:rFonts w:ascii="Arial" w:hAnsi="Arial" w:cs="Arial"/>
        </w:rPr>
        <w:t>/wewnętrznego</w:t>
      </w:r>
      <w:r w:rsidR="00B21534" w:rsidRPr="00EF5FA0">
        <w:rPr>
          <w:rFonts w:ascii="Arial" w:hAnsi="Arial" w:cs="Arial"/>
        </w:rPr>
        <w:t xml:space="preserve"> </w:t>
      </w:r>
      <w:r w:rsidR="001A7C28" w:rsidRPr="00EF5FA0">
        <w:rPr>
          <w:rFonts w:ascii="Arial" w:hAnsi="Arial" w:cs="Arial"/>
        </w:rPr>
        <w:t>A</w:t>
      </w:r>
      <w:r w:rsidR="00CF3D21" w:rsidRPr="00EF5FA0">
        <w:rPr>
          <w:rFonts w:ascii="Arial" w:hAnsi="Arial" w:cs="Arial"/>
        </w:rPr>
        <w:t>l. </w:t>
      </w:r>
      <w:r w:rsidR="00C70BF5" w:rsidRPr="00EF5FA0">
        <w:rPr>
          <w:rFonts w:ascii="Arial" w:hAnsi="Arial" w:cs="Arial"/>
        </w:rPr>
        <w:t>Marcinkowskiego zgodnie z przekazaną koncepcją autorstwa prof.</w:t>
      </w:r>
      <w:r w:rsidR="001A7C28" w:rsidRPr="00EF5FA0">
        <w:rPr>
          <w:rFonts w:ascii="Arial" w:hAnsi="Arial" w:cs="Arial"/>
        </w:rPr>
        <w:t xml:space="preserve"> dr. hab.</w:t>
      </w:r>
      <w:r w:rsidR="00C70BF5" w:rsidRPr="00EF5FA0">
        <w:rPr>
          <w:rFonts w:ascii="Arial" w:hAnsi="Arial" w:cs="Arial"/>
        </w:rPr>
        <w:t xml:space="preserve"> W. Krzyżaniaka wraz projektem </w:t>
      </w:r>
      <w:r w:rsidR="001A7C28" w:rsidRPr="00EF5FA0">
        <w:rPr>
          <w:rFonts w:ascii="Arial" w:hAnsi="Arial" w:cs="Arial"/>
        </w:rPr>
        <w:t>obsadzenia zielenią</w:t>
      </w:r>
      <w:r w:rsidR="00A93633" w:rsidRPr="00EF5FA0">
        <w:rPr>
          <w:rFonts w:ascii="Arial" w:hAnsi="Arial" w:cs="Arial"/>
        </w:rPr>
        <w:t xml:space="preserve"> </w:t>
      </w:r>
      <w:r w:rsidR="00415A66" w:rsidRPr="00EF5FA0">
        <w:rPr>
          <w:rFonts w:ascii="Arial" w:hAnsi="Arial" w:cs="Arial"/>
        </w:rPr>
        <w:t xml:space="preserve">na podstawie </w:t>
      </w:r>
      <w:r w:rsidR="00F42712" w:rsidRPr="00EF5FA0">
        <w:rPr>
          <w:rFonts w:ascii="Arial" w:hAnsi="Arial" w:cs="Arial"/>
        </w:rPr>
        <w:t xml:space="preserve">wybranego przez </w:t>
      </w:r>
      <w:r w:rsidR="001A7C28" w:rsidRPr="00EF5FA0">
        <w:rPr>
          <w:rFonts w:ascii="Arial" w:hAnsi="Arial" w:cs="Arial"/>
        </w:rPr>
        <w:t>Z</w:t>
      </w:r>
      <w:r w:rsidR="00F42712" w:rsidRPr="00EF5FA0">
        <w:rPr>
          <w:rFonts w:ascii="Arial" w:hAnsi="Arial" w:cs="Arial"/>
        </w:rPr>
        <w:t xml:space="preserve">amawiającego wariantu koncepcyjnego z </w:t>
      </w:r>
      <w:r w:rsidR="00415A66" w:rsidRPr="00EF5FA0">
        <w:rPr>
          <w:rFonts w:ascii="Arial" w:hAnsi="Arial" w:cs="Arial"/>
        </w:rPr>
        <w:t>możliwością etapowania prac</w:t>
      </w:r>
      <w:r w:rsidR="001A7C28" w:rsidRPr="00EF5FA0">
        <w:rPr>
          <w:rFonts w:ascii="Arial" w:hAnsi="Arial" w:cs="Arial"/>
        </w:rPr>
        <w:t>, biorąc pod uwagę,</w:t>
      </w:r>
      <w:r w:rsidR="00CF3D21" w:rsidRPr="00EF5FA0">
        <w:rPr>
          <w:rFonts w:ascii="Arial" w:hAnsi="Arial" w:cs="Arial"/>
        </w:rPr>
        <w:t xml:space="preserve"> w szczególności </w:t>
      </w:r>
      <w:r w:rsidR="001A7C28" w:rsidRPr="00EF5FA0">
        <w:rPr>
          <w:rFonts w:ascii="Arial" w:hAnsi="Arial" w:cs="Arial"/>
        </w:rPr>
        <w:t xml:space="preserve">podział </w:t>
      </w:r>
      <w:r w:rsidR="00CF3D21" w:rsidRPr="00EF5FA0">
        <w:rPr>
          <w:rFonts w:ascii="Arial" w:hAnsi="Arial" w:cs="Arial"/>
        </w:rPr>
        <w:t>na</w:t>
      </w:r>
      <w:r w:rsidR="00A93633" w:rsidRPr="00EF5FA0">
        <w:rPr>
          <w:rFonts w:ascii="Arial" w:hAnsi="Arial" w:cs="Arial"/>
        </w:rPr>
        <w:t xml:space="preserve">: </w:t>
      </w:r>
    </w:p>
    <w:p w14:paraId="7A4A4E3C" w14:textId="30DFC9D3" w:rsidR="00FE374D" w:rsidRPr="00EF5FA0" w:rsidRDefault="00F42712" w:rsidP="00ED690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Etap I</w:t>
      </w:r>
      <w:r w:rsidR="00A93633" w:rsidRPr="00EF5FA0">
        <w:rPr>
          <w:rFonts w:ascii="Arial" w:hAnsi="Arial" w:cs="Arial"/>
        </w:rPr>
        <w:t xml:space="preserve"> przebudow</w:t>
      </w:r>
      <w:r w:rsidRPr="00EF5FA0">
        <w:rPr>
          <w:rFonts w:ascii="Arial" w:hAnsi="Arial" w:cs="Arial"/>
        </w:rPr>
        <w:t xml:space="preserve">a </w:t>
      </w:r>
      <w:r w:rsidR="00A93633" w:rsidRPr="00EF5FA0">
        <w:rPr>
          <w:rFonts w:ascii="Arial" w:hAnsi="Arial" w:cs="Arial"/>
        </w:rPr>
        <w:t xml:space="preserve">w ramach pasa </w:t>
      </w:r>
      <w:r w:rsidR="001A7C28" w:rsidRPr="00EF5FA0">
        <w:rPr>
          <w:rFonts w:ascii="Arial" w:hAnsi="Arial" w:cs="Arial"/>
        </w:rPr>
        <w:t>rozdziału/wewnętrznego</w:t>
      </w:r>
      <w:r w:rsidR="007162E4" w:rsidRPr="00EF5FA0">
        <w:rPr>
          <w:rFonts w:ascii="Arial" w:hAnsi="Arial" w:cs="Arial"/>
        </w:rPr>
        <w:t>;</w:t>
      </w:r>
      <w:r w:rsidR="00A93633" w:rsidRPr="00EF5FA0">
        <w:rPr>
          <w:rFonts w:ascii="Arial" w:hAnsi="Arial" w:cs="Arial"/>
        </w:rPr>
        <w:t xml:space="preserve"> </w:t>
      </w:r>
    </w:p>
    <w:p w14:paraId="4AA95CC0" w14:textId="26F4E154" w:rsidR="00A93633" w:rsidRPr="00EF5FA0" w:rsidRDefault="00F42712" w:rsidP="00ED690B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Etap II</w:t>
      </w:r>
      <w:r w:rsidR="00415A66" w:rsidRPr="00EF5FA0">
        <w:rPr>
          <w:rFonts w:ascii="Arial" w:hAnsi="Arial" w:cs="Arial"/>
        </w:rPr>
        <w:t xml:space="preserve"> </w:t>
      </w:r>
      <w:r w:rsidRPr="00EF5FA0">
        <w:rPr>
          <w:rFonts w:ascii="Arial" w:hAnsi="Arial" w:cs="Arial"/>
        </w:rPr>
        <w:t>przełożenie</w:t>
      </w:r>
      <w:r w:rsidR="00A93633" w:rsidRPr="00EF5FA0">
        <w:rPr>
          <w:rFonts w:ascii="Arial" w:hAnsi="Arial" w:cs="Arial"/>
        </w:rPr>
        <w:t xml:space="preserve"> nawierzchni chodników i jezdni</w:t>
      </w:r>
      <w:r w:rsidR="007162E4" w:rsidRPr="00EF5FA0">
        <w:rPr>
          <w:rFonts w:ascii="Arial" w:hAnsi="Arial" w:cs="Arial"/>
        </w:rPr>
        <w:t>;</w:t>
      </w:r>
    </w:p>
    <w:p w14:paraId="488BC79E" w14:textId="0CE142B4" w:rsidR="00A0342F" w:rsidRPr="00EF5FA0" w:rsidRDefault="00A0342F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Przygotowania kosztorysu inwestorskiego oraz przedmiaru robót dla projektu budowlano-wykonawczego oraz specyfikacji technicznych wykonania i odbioru robót budowlanych</w:t>
      </w:r>
      <w:r w:rsidR="00CD746C" w:rsidRPr="00EF5FA0">
        <w:rPr>
          <w:rFonts w:ascii="Arial" w:hAnsi="Arial" w:cs="Arial"/>
        </w:rPr>
        <w:t>, a także z </w:t>
      </w:r>
      <w:r w:rsidRPr="00EF5FA0">
        <w:rPr>
          <w:rFonts w:ascii="Arial" w:hAnsi="Arial" w:cs="Arial"/>
        </w:rPr>
        <w:t>zakresu branży zieleni  dla wariantu zagospodarowania wybranego przez Zamawiającego;</w:t>
      </w:r>
    </w:p>
    <w:p w14:paraId="09541D72" w14:textId="1B2FDAD0" w:rsidR="002D3059" w:rsidRPr="00EF5FA0" w:rsidRDefault="002D3059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</w:rPr>
        <w:t>Projektu zagospodarowania zielenią wraz z</w:t>
      </w:r>
      <w:r w:rsidR="00EC6C4B" w:rsidRPr="00EF5FA0">
        <w:rPr>
          <w:rFonts w:ascii="Arial" w:hAnsi="Arial" w:cs="Arial"/>
        </w:rPr>
        <w:t xml:space="preserve"> programem</w:t>
      </w:r>
      <w:r w:rsidRPr="00EF5FA0">
        <w:rPr>
          <w:rFonts w:ascii="Arial" w:hAnsi="Arial" w:cs="Arial"/>
        </w:rPr>
        <w:t xml:space="preserve"> 3-letni</w:t>
      </w:r>
      <w:r w:rsidR="00EC6C4B" w:rsidRPr="00EF5FA0">
        <w:rPr>
          <w:rFonts w:ascii="Arial" w:hAnsi="Arial" w:cs="Arial"/>
        </w:rPr>
        <w:t>ej</w:t>
      </w:r>
      <w:r w:rsidRPr="00EF5FA0">
        <w:rPr>
          <w:rFonts w:ascii="Arial" w:hAnsi="Arial" w:cs="Arial"/>
        </w:rPr>
        <w:t xml:space="preserve"> pielęgnacji gwarancyjnej po zakończeniu realizacji inwestycji dla całego opracowywanego obszaru</w:t>
      </w:r>
      <w:r w:rsidR="00EC6C4B" w:rsidRPr="00EF5FA0">
        <w:rPr>
          <w:rFonts w:ascii="Arial" w:hAnsi="Arial" w:cs="Arial"/>
        </w:rPr>
        <w:t xml:space="preserve">, w którym wskazane zostaną wymagane rodzaje czynności pielęgnacyjnych dla zieleni przewidzianej projektem oraz wymagana </w:t>
      </w:r>
      <w:r w:rsidR="00EC6C4B" w:rsidRPr="00EF5FA0">
        <w:rPr>
          <w:rFonts w:ascii="Arial" w:hAnsi="Arial" w:cs="Arial"/>
          <w:color w:val="000000" w:themeColor="text1"/>
        </w:rPr>
        <w:t>częstotliwość ich realizacji</w:t>
      </w:r>
      <w:r w:rsidRPr="00EF5FA0">
        <w:rPr>
          <w:rFonts w:ascii="Arial" w:hAnsi="Arial" w:cs="Arial"/>
          <w:color w:val="000000" w:themeColor="text1"/>
        </w:rPr>
        <w:t>;</w:t>
      </w:r>
    </w:p>
    <w:p w14:paraId="6068FCD5" w14:textId="6136A46C" w:rsidR="00576C08" w:rsidRPr="00EF5FA0" w:rsidRDefault="00576C08" w:rsidP="00ED690B">
      <w:pPr>
        <w:numPr>
          <w:ilvl w:val="0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lastRenderedPageBreak/>
        <w:t>Projektu budowlano-wykonawczego systemu retencyjnego</w:t>
      </w:r>
      <w:r w:rsidR="00B90FE7">
        <w:rPr>
          <w:rFonts w:ascii="Arial" w:hAnsi="Arial" w:cs="Arial"/>
          <w:color w:val="000000"/>
        </w:rPr>
        <w:t xml:space="preserve"> </w:t>
      </w:r>
      <w:r w:rsidR="00B90FE7" w:rsidRPr="000C3B4B">
        <w:rPr>
          <w:rFonts w:ascii="Arial" w:hAnsi="Arial" w:cs="Arial"/>
        </w:rPr>
        <w:t xml:space="preserve">z zastosowaniem  </w:t>
      </w:r>
      <w:r w:rsidR="00B90FE7">
        <w:rPr>
          <w:rFonts w:ascii="Arial" w:hAnsi="Arial" w:cs="Arial"/>
        </w:rPr>
        <w:t>podziemnego zbiornika oraz infrastruktury doprowadzającej wodę opadową</w:t>
      </w:r>
      <w:r w:rsidRPr="00EF5FA0">
        <w:rPr>
          <w:rFonts w:ascii="Arial" w:hAnsi="Arial" w:cs="Arial"/>
          <w:color w:val="000000"/>
        </w:rPr>
        <w:t xml:space="preserve"> na całym obszarze zieleni bazującego na rozwiązaniach małej retencji zaproponowanych przez Aquanet S.A.</w:t>
      </w:r>
      <w:r w:rsidRPr="00EF5FA0">
        <w:rPr>
          <w:rFonts w:ascii="Arial" w:hAnsi="Arial" w:cs="Arial"/>
          <w:color w:val="000000" w:themeColor="text1"/>
        </w:rPr>
        <w:t xml:space="preserve"> w Załączniku nr 2</w:t>
      </w:r>
      <w:r w:rsidR="00CC621A">
        <w:rPr>
          <w:rFonts w:ascii="Arial" w:hAnsi="Arial" w:cs="Arial"/>
          <w:color w:val="000000" w:themeColor="text1"/>
        </w:rPr>
        <w:t xml:space="preserve"> do umowy</w:t>
      </w:r>
      <w:r w:rsidRPr="00EF5FA0">
        <w:rPr>
          <w:rFonts w:ascii="Arial" w:hAnsi="Arial" w:cs="Arial"/>
          <w:color w:val="000000"/>
        </w:rPr>
        <w:t xml:space="preserve"> i zawierającego m.in.:</w:t>
      </w:r>
    </w:p>
    <w:p w14:paraId="08EFA06B" w14:textId="77777777" w:rsidR="00576C08" w:rsidRPr="00EF5FA0" w:rsidRDefault="00576C08" w:rsidP="00ED690B">
      <w:pPr>
        <w:numPr>
          <w:ilvl w:val="1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t>przedmiar robót;</w:t>
      </w:r>
    </w:p>
    <w:p w14:paraId="6BE9E509" w14:textId="77777777" w:rsidR="00576C08" w:rsidRPr="00EF5FA0" w:rsidRDefault="00576C08" w:rsidP="00ED690B">
      <w:pPr>
        <w:numPr>
          <w:ilvl w:val="1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t>wykazanie kolizji z istniejącą infrastrukturą;</w:t>
      </w:r>
    </w:p>
    <w:p w14:paraId="07048502" w14:textId="77777777" w:rsidR="00576C08" w:rsidRPr="00EF5FA0" w:rsidRDefault="00576C08" w:rsidP="00ED690B">
      <w:pPr>
        <w:numPr>
          <w:ilvl w:val="1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t>kosztorys ofertowy i inwestorski;</w:t>
      </w:r>
    </w:p>
    <w:p w14:paraId="536F3F38" w14:textId="77777777" w:rsidR="00576C08" w:rsidRPr="00EF5FA0" w:rsidRDefault="00576C08" w:rsidP="00ED690B">
      <w:pPr>
        <w:numPr>
          <w:ilvl w:val="1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t>specyfikację techniczną wykonania i odbioru robót;</w:t>
      </w:r>
    </w:p>
    <w:p w14:paraId="6DD92899" w14:textId="77777777" w:rsidR="00576C08" w:rsidRPr="00EF5FA0" w:rsidRDefault="00576C08" w:rsidP="00ED690B">
      <w:pPr>
        <w:numPr>
          <w:ilvl w:val="1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t>badania warunków gruntowo-wodnych;</w:t>
      </w:r>
    </w:p>
    <w:p w14:paraId="3EF76CF1" w14:textId="77777777" w:rsidR="00576C08" w:rsidRPr="00EF5FA0" w:rsidRDefault="00576C08" w:rsidP="00ED690B">
      <w:pPr>
        <w:numPr>
          <w:ilvl w:val="1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t>Informację BIOZ;</w:t>
      </w:r>
    </w:p>
    <w:p w14:paraId="4EF931C0" w14:textId="7E336601" w:rsidR="00576C08" w:rsidRPr="00EF5FA0" w:rsidRDefault="00576C08" w:rsidP="00ED690B">
      <w:pPr>
        <w:numPr>
          <w:ilvl w:val="1"/>
          <w:numId w:val="3"/>
        </w:numPr>
        <w:suppressAutoHyphens w:val="0"/>
        <w:autoSpaceDE w:val="0"/>
        <w:autoSpaceDN w:val="0"/>
        <w:spacing w:after="120" w:line="240" w:lineRule="auto"/>
        <w:jc w:val="both"/>
        <w:rPr>
          <w:rFonts w:ascii="Arial" w:hAnsi="Arial" w:cs="Arial"/>
          <w:color w:val="000000"/>
          <w:u w:val="single"/>
        </w:rPr>
      </w:pPr>
      <w:r w:rsidRPr="00EF5FA0">
        <w:rPr>
          <w:rFonts w:ascii="Arial" w:hAnsi="Arial" w:cs="Arial"/>
          <w:color w:val="000000"/>
        </w:rPr>
        <w:t>wizualizacje – wydruk A3 – 3 widoki po 2 egzemplarze każdy</w:t>
      </w:r>
    </w:p>
    <w:p w14:paraId="35020E87" w14:textId="71C5C172" w:rsidR="00A0342F" w:rsidRPr="00EF5FA0" w:rsidRDefault="009D0CCD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Projektu budowlano-wykonawcz</w:t>
      </w:r>
      <w:r w:rsidR="00FB3C6D" w:rsidRPr="00EF5FA0">
        <w:rPr>
          <w:rFonts w:ascii="Arial" w:hAnsi="Arial" w:cs="Arial"/>
          <w:color w:val="000000" w:themeColor="text1"/>
        </w:rPr>
        <w:t>ego</w:t>
      </w:r>
      <w:r w:rsidR="00576C08" w:rsidRPr="00EF5FA0">
        <w:rPr>
          <w:rFonts w:ascii="Arial" w:hAnsi="Arial" w:cs="Arial"/>
          <w:color w:val="000000" w:themeColor="text1"/>
        </w:rPr>
        <w:t xml:space="preserve"> systemu nawadniania</w:t>
      </w:r>
      <w:r w:rsidR="00B90FE7">
        <w:rPr>
          <w:rFonts w:ascii="Arial" w:hAnsi="Arial" w:cs="Arial"/>
          <w:color w:val="000000" w:themeColor="text1"/>
        </w:rPr>
        <w:t xml:space="preserve"> </w:t>
      </w:r>
      <w:r w:rsidR="00ED690B" w:rsidRPr="00EF5FA0">
        <w:rPr>
          <w:rFonts w:ascii="Arial" w:hAnsi="Arial" w:cs="Arial"/>
          <w:color w:val="000000" w:themeColor="text1"/>
        </w:rPr>
        <w:t>z </w:t>
      </w:r>
      <w:r w:rsidRPr="00EF5FA0">
        <w:rPr>
          <w:rFonts w:ascii="Arial" w:hAnsi="Arial" w:cs="Arial"/>
          <w:color w:val="000000" w:themeColor="text1"/>
        </w:rPr>
        <w:t xml:space="preserve">zastosowaniem  </w:t>
      </w:r>
      <w:proofErr w:type="spellStart"/>
      <w:r w:rsidRPr="00EF5FA0">
        <w:rPr>
          <w:rFonts w:ascii="Arial" w:hAnsi="Arial" w:cs="Arial"/>
          <w:color w:val="000000" w:themeColor="text1"/>
        </w:rPr>
        <w:t>dokorzeniowego</w:t>
      </w:r>
      <w:proofErr w:type="spellEnd"/>
      <w:r w:rsidRPr="00EF5FA0">
        <w:rPr>
          <w:rFonts w:ascii="Arial" w:hAnsi="Arial" w:cs="Arial"/>
          <w:color w:val="000000" w:themeColor="text1"/>
        </w:rPr>
        <w:t xml:space="preserve"> nawadniania </w:t>
      </w:r>
      <w:r w:rsidR="00A02FF4" w:rsidRPr="00EF5FA0">
        <w:rPr>
          <w:rFonts w:ascii="Arial" w:hAnsi="Arial" w:cs="Arial"/>
          <w:color w:val="000000" w:themeColor="text1"/>
        </w:rPr>
        <w:t>zieleni</w:t>
      </w:r>
      <w:r w:rsidRPr="00EF5FA0">
        <w:rPr>
          <w:rFonts w:ascii="Arial" w:hAnsi="Arial" w:cs="Arial"/>
          <w:color w:val="000000" w:themeColor="text1"/>
        </w:rPr>
        <w:t xml:space="preserve"> </w:t>
      </w:r>
      <w:r w:rsidR="009D07A9" w:rsidRPr="00EF5FA0">
        <w:rPr>
          <w:rFonts w:ascii="Arial" w:hAnsi="Arial" w:cs="Arial"/>
          <w:color w:val="000000" w:themeColor="text1"/>
        </w:rPr>
        <w:t>bazującego na rozwiązaniach małej retencji zaproponowanych przez Aquanet S.A. w Załącznik</w:t>
      </w:r>
      <w:r w:rsidRPr="00EF5FA0">
        <w:rPr>
          <w:rFonts w:ascii="Arial" w:hAnsi="Arial" w:cs="Arial"/>
          <w:color w:val="000000" w:themeColor="text1"/>
        </w:rPr>
        <w:t>u nr</w:t>
      </w:r>
      <w:r w:rsidR="009D07A9" w:rsidRPr="00EF5FA0">
        <w:rPr>
          <w:rFonts w:ascii="Arial" w:hAnsi="Arial" w:cs="Arial"/>
          <w:color w:val="000000" w:themeColor="text1"/>
        </w:rPr>
        <w:t xml:space="preserve"> </w:t>
      </w:r>
      <w:r w:rsidR="00CD746C" w:rsidRPr="00EF5FA0">
        <w:rPr>
          <w:rFonts w:ascii="Arial" w:hAnsi="Arial" w:cs="Arial"/>
          <w:color w:val="000000" w:themeColor="text1"/>
        </w:rPr>
        <w:t>2</w:t>
      </w:r>
      <w:r w:rsidR="00B069F9" w:rsidRPr="00EF5FA0">
        <w:rPr>
          <w:rFonts w:ascii="Arial" w:hAnsi="Arial" w:cs="Arial"/>
          <w:color w:val="000000" w:themeColor="text1"/>
        </w:rPr>
        <w:t xml:space="preserve"> </w:t>
      </w:r>
      <w:r w:rsidR="00CC621A">
        <w:rPr>
          <w:rFonts w:ascii="Arial" w:hAnsi="Arial" w:cs="Arial"/>
          <w:color w:val="000000" w:themeColor="text1"/>
        </w:rPr>
        <w:t>do umowy</w:t>
      </w:r>
      <w:r w:rsidR="00BC15B2">
        <w:rPr>
          <w:rFonts w:ascii="Arial" w:hAnsi="Arial" w:cs="Arial"/>
          <w:color w:val="000000" w:themeColor="text1"/>
        </w:rPr>
        <w:t xml:space="preserve"> </w:t>
      </w:r>
      <w:r w:rsidR="00B069F9" w:rsidRPr="00EF5FA0">
        <w:rPr>
          <w:rFonts w:ascii="Arial" w:hAnsi="Arial" w:cs="Arial"/>
          <w:color w:val="000000" w:themeColor="text1"/>
        </w:rPr>
        <w:t>i</w:t>
      </w:r>
      <w:r w:rsidR="00A0342F" w:rsidRPr="00EF5FA0">
        <w:rPr>
          <w:rFonts w:ascii="Arial" w:hAnsi="Arial" w:cs="Arial"/>
          <w:color w:val="000000" w:themeColor="text1"/>
        </w:rPr>
        <w:t xml:space="preserve"> zawierającego</w:t>
      </w:r>
      <w:r w:rsidR="00165485" w:rsidRPr="00EF5FA0">
        <w:rPr>
          <w:rFonts w:ascii="Arial" w:hAnsi="Arial" w:cs="Arial"/>
          <w:color w:val="000000" w:themeColor="text1"/>
        </w:rPr>
        <w:t xml:space="preserve"> m.in.</w:t>
      </w:r>
      <w:r w:rsidR="00A0342F" w:rsidRPr="00EF5FA0">
        <w:rPr>
          <w:rFonts w:ascii="Arial" w:hAnsi="Arial" w:cs="Arial"/>
          <w:color w:val="000000" w:themeColor="text1"/>
        </w:rPr>
        <w:t>:</w:t>
      </w:r>
    </w:p>
    <w:p w14:paraId="52164FBF" w14:textId="7018B1ED" w:rsidR="00A0342F" w:rsidRPr="00EF5FA0" w:rsidRDefault="00A0342F" w:rsidP="00ED690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przedmiar robót;</w:t>
      </w:r>
    </w:p>
    <w:p w14:paraId="451F8BAA" w14:textId="662131A5" w:rsidR="00165485" w:rsidRPr="00EF5FA0" w:rsidRDefault="00165485" w:rsidP="00ED690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wykazanie kolizji z istniejącą infrastrukturą</w:t>
      </w:r>
      <w:r w:rsidR="001F1744" w:rsidRPr="00EF5FA0">
        <w:rPr>
          <w:rFonts w:ascii="Arial" w:hAnsi="Arial" w:cs="Arial"/>
          <w:color w:val="000000" w:themeColor="text1"/>
        </w:rPr>
        <w:t>;</w:t>
      </w:r>
      <w:r w:rsidRPr="00EF5FA0">
        <w:rPr>
          <w:rFonts w:ascii="Arial" w:hAnsi="Arial" w:cs="Arial"/>
          <w:color w:val="000000" w:themeColor="text1"/>
        </w:rPr>
        <w:t xml:space="preserve"> </w:t>
      </w:r>
    </w:p>
    <w:p w14:paraId="0F9F8245" w14:textId="6DC7EF22" w:rsidR="00A0342F" w:rsidRPr="00EF5FA0" w:rsidRDefault="00A0342F" w:rsidP="00ED690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kosztorys ofertowy i inwestorski;</w:t>
      </w:r>
    </w:p>
    <w:p w14:paraId="0573B040" w14:textId="43F833A5" w:rsidR="00A0342F" w:rsidRPr="00EF5FA0" w:rsidRDefault="00A0342F" w:rsidP="00ED690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specyfikację techniczną wykonania i odbioru robót;</w:t>
      </w:r>
    </w:p>
    <w:p w14:paraId="1A81AFFB" w14:textId="23E20E1F" w:rsidR="00A0342F" w:rsidRPr="00EF5FA0" w:rsidRDefault="00A0342F" w:rsidP="00ED690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badania warunków gruntowo-wodnych;</w:t>
      </w:r>
    </w:p>
    <w:p w14:paraId="344E7E59" w14:textId="3244722F" w:rsidR="00A0342F" w:rsidRPr="00EF5FA0" w:rsidRDefault="00A0342F" w:rsidP="00ED690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Informację BIOZ;</w:t>
      </w:r>
    </w:p>
    <w:p w14:paraId="0FE0C64E" w14:textId="30908BC3" w:rsidR="00A0342F" w:rsidRPr="00EF5FA0" w:rsidRDefault="00A0342F" w:rsidP="00ED690B">
      <w:pPr>
        <w:pStyle w:val="Akapitzlist"/>
        <w:numPr>
          <w:ilvl w:val="1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wizualizacje – wydruk A3 – 3 widoki po 2 egzemplarze każdy</w:t>
      </w:r>
    </w:p>
    <w:p w14:paraId="2E045C33" w14:textId="6078487E" w:rsidR="00942C76" w:rsidRPr="00EF5FA0" w:rsidRDefault="0003363C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Projektu ochrony</w:t>
      </w:r>
      <w:r w:rsidR="00E626FB" w:rsidRPr="00EF5FA0">
        <w:rPr>
          <w:rFonts w:ascii="Arial" w:hAnsi="Arial" w:cs="Arial"/>
          <w:color w:val="000000" w:themeColor="text1"/>
        </w:rPr>
        <w:t xml:space="preserve"> </w:t>
      </w:r>
      <w:r w:rsidR="001A7C28" w:rsidRPr="00EF5FA0">
        <w:rPr>
          <w:rFonts w:ascii="Arial" w:hAnsi="Arial" w:cs="Arial"/>
          <w:color w:val="000000" w:themeColor="text1"/>
        </w:rPr>
        <w:t xml:space="preserve">zieleni </w:t>
      </w:r>
      <w:r w:rsidRPr="00EF5FA0">
        <w:rPr>
          <w:rFonts w:ascii="Arial" w:hAnsi="Arial" w:cs="Arial"/>
          <w:color w:val="000000" w:themeColor="text1"/>
        </w:rPr>
        <w:t>(POZ)</w:t>
      </w:r>
      <w:r w:rsidR="001A7C28" w:rsidRPr="00EF5FA0">
        <w:rPr>
          <w:rFonts w:ascii="Arial" w:hAnsi="Arial" w:cs="Arial"/>
          <w:color w:val="000000" w:themeColor="text1"/>
        </w:rPr>
        <w:t xml:space="preserve"> </w:t>
      </w:r>
      <w:r w:rsidR="00E626FB" w:rsidRPr="00EF5FA0">
        <w:rPr>
          <w:rFonts w:ascii="Arial" w:hAnsi="Arial" w:cs="Arial"/>
          <w:color w:val="000000" w:themeColor="text1"/>
        </w:rPr>
        <w:t>na czas prowadzenia inwestycji (o</w:t>
      </w:r>
      <w:r w:rsidRPr="00EF5FA0">
        <w:rPr>
          <w:rFonts w:ascii="Arial" w:hAnsi="Arial" w:cs="Arial"/>
          <w:color w:val="000000" w:themeColor="text1"/>
        </w:rPr>
        <w:t xml:space="preserve">pis, materiały, przekroje </w:t>
      </w:r>
      <w:r w:rsidR="0063552A" w:rsidRPr="00EF5FA0">
        <w:rPr>
          <w:rFonts w:ascii="Arial" w:hAnsi="Arial" w:cs="Arial"/>
          <w:color w:val="000000" w:themeColor="text1"/>
        </w:rPr>
        <w:t>itp.) wraz z wyznaczeniem stref</w:t>
      </w:r>
      <w:r w:rsidRPr="00EF5FA0">
        <w:rPr>
          <w:rFonts w:ascii="Arial" w:hAnsi="Arial" w:cs="Arial"/>
          <w:color w:val="000000" w:themeColor="text1"/>
        </w:rPr>
        <w:t xml:space="preserve"> ochrony drzew (SOD)</w:t>
      </w:r>
      <w:r w:rsidR="0063552A" w:rsidRPr="00EF5FA0">
        <w:rPr>
          <w:rFonts w:ascii="Arial" w:hAnsi="Arial" w:cs="Arial"/>
          <w:color w:val="000000" w:themeColor="text1"/>
        </w:rPr>
        <w:t>;</w:t>
      </w:r>
    </w:p>
    <w:p w14:paraId="1E8D2F17" w14:textId="227A78E9" w:rsidR="00083CAC" w:rsidRPr="00EF5FA0" w:rsidRDefault="00083CAC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Uzyskanie uzgodnień z jednostkami UMP oraz </w:t>
      </w:r>
      <w:r w:rsidR="00E569D7" w:rsidRPr="00EF5FA0">
        <w:rPr>
          <w:rFonts w:ascii="Arial" w:hAnsi="Arial" w:cs="Arial"/>
        </w:rPr>
        <w:t xml:space="preserve"> gestorami sieci</w:t>
      </w:r>
      <w:r w:rsidRPr="00EF5FA0">
        <w:rPr>
          <w:rFonts w:ascii="Arial" w:hAnsi="Arial" w:cs="Arial"/>
        </w:rPr>
        <w:t>;</w:t>
      </w:r>
    </w:p>
    <w:p w14:paraId="0EA37501" w14:textId="52799D1C" w:rsidR="008F18BD" w:rsidRPr="00EF5FA0" w:rsidRDefault="008F18BD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  <w:bCs/>
        </w:rPr>
        <w:t>Uzyskanie na rzecz Zamawiającego warunków przyłączeniowych do sieci;</w:t>
      </w:r>
    </w:p>
    <w:p w14:paraId="5B92A61A" w14:textId="1BB2707C" w:rsidR="00FB3C6D" w:rsidRPr="00EF5FA0" w:rsidRDefault="00A93633" w:rsidP="00D64B5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Uzyskanie odpowiednich pozwoleń administracyjnych na realizację prac (</w:t>
      </w:r>
      <w:r w:rsidRPr="00EF5FA0">
        <w:rPr>
          <w:rFonts w:ascii="Arial" w:hAnsi="Arial" w:cs="Arial"/>
          <w:bCs/>
        </w:rPr>
        <w:t>zgłoszenia budowy lub wykonywania innych robót budowlanych w rozumieniu art. 30 ust. 1 ustawy z dnia 7 lipca 1994 r</w:t>
      </w:r>
      <w:r w:rsidR="00E57539">
        <w:rPr>
          <w:rFonts w:ascii="Arial" w:hAnsi="Arial" w:cs="Arial"/>
          <w:bCs/>
        </w:rPr>
        <w:t xml:space="preserve">. Prawo budowlane (tj. </w:t>
      </w:r>
      <w:r w:rsidR="00D64B56" w:rsidRPr="00D64B56">
        <w:rPr>
          <w:rFonts w:ascii="Arial" w:hAnsi="Arial" w:cs="Arial"/>
          <w:bCs/>
        </w:rPr>
        <w:t>Dz. U. z 2021 r., poz. 2351 ze zm.</w:t>
      </w:r>
      <w:r w:rsidRPr="00EF5FA0">
        <w:rPr>
          <w:rFonts w:ascii="Arial" w:hAnsi="Arial" w:cs="Arial"/>
          <w:bCs/>
        </w:rPr>
        <w:t xml:space="preserve">.) lub ewentualnie pozwolenia na budowę - </w:t>
      </w:r>
      <w:r w:rsidR="009D0CCD" w:rsidRPr="00EF5FA0">
        <w:rPr>
          <w:rFonts w:ascii="Arial" w:hAnsi="Arial" w:cs="Arial"/>
          <w:bCs/>
        </w:rPr>
        <w:t>dokonanie w imieniu Zamawiającego i Aquanet S.A. skutecznego zgłoszenia budowy lub wykonywania robót budowalnych (lub uzyskanie pozwolenia na budowę)</w:t>
      </w:r>
      <w:r w:rsidR="00FB3C6D" w:rsidRPr="00EF5FA0">
        <w:rPr>
          <w:rFonts w:ascii="Arial" w:hAnsi="Arial" w:cs="Arial"/>
          <w:bCs/>
        </w:rPr>
        <w:t>;</w:t>
      </w:r>
      <w:r w:rsidR="009D0CCD" w:rsidRPr="00EF5FA0">
        <w:rPr>
          <w:rFonts w:ascii="Arial" w:hAnsi="Arial" w:cs="Arial"/>
          <w:bCs/>
        </w:rPr>
        <w:t xml:space="preserve"> </w:t>
      </w:r>
    </w:p>
    <w:p w14:paraId="2C7C3260" w14:textId="00084E30" w:rsidR="009D0CCD" w:rsidRPr="00EF5FA0" w:rsidRDefault="00FB3C6D" w:rsidP="00ED690B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  <w:bCs/>
        </w:rPr>
        <w:t>U</w:t>
      </w:r>
      <w:r w:rsidR="009D0CCD" w:rsidRPr="00EF5FA0">
        <w:rPr>
          <w:rFonts w:ascii="Arial" w:hAnsi="Arial" w:cs="Arial"/>
          <w:bCs/>
        </w:rPr>
        <w:t>zyskanie na rzecz Aquanet S.A. pozwolenia wodnoprawneg</w:t>
      </w:r>
      <w:r w:rsidR="00ED690B" w:rsidRPr="00EF5FA0">
        <w:rPr>
          <w:rFonts w:ascii="Arial" w:hAnsi="Arial" w:cs="Arial"/>
          <w:bCs/>
        </w:rPr>
        <w:t>o zadania związanego z </w:t>
      </w:r>
      <w:r w:rsidR="009D0CCD" w:rsidRPr="00EF5FA0">
        <w:rPr>
          <w:rFonts w:ascii="Arial" w:hAnsi="Arial" w:cs="Arial"/>
          <w:bCs/>
        </w:rPr>
        <w:t>Rewaloryzacją Al. Marcinkowskiego w Poznaniu na odcinku od ul. 23 lutego do ul. Solnej</w:t>
      </w:r>
      <w:r w:rsidRPr="00EF5FA0">
        <w:rPr>
          <w:rFonts w:ascii="Arial" w:hAnsi="Arial" w:cs="Arial"/>
          <w:bCs/>
        </w:rPr>
        <w:t>;</w:t>
      </w:r>
    </w:p>
    <w:p w14:paraId="214E060E" w14:textId="134D9A25" w:rsidR="00FE374D" w:rsidRPr="00EF5FA0" w:rsidRDefault="00FE374D" w:rsidP="00D64B56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  <w:bCs/>
        </w:rPr>
        <w:t>Sprawowania nadzoru autorskiego w rozumieniu art. 20 ust. 1 pkt 4 ustawy z dnia 7 lip</w:t>
      </w:r>
      <w:r w:rsidR="0099231C">
        <w:rPr>
          <w:rFonts w:ascii="Arial" w:hAnsi="Arial" w:cs="Arial"/>
          <w:bCs/>
        </w:rPr>
        <w:t>ca 1994 r. Prawo budowlane (tj.</w:t>
      </w:r>
      <w:r w:rsidR="00D64B56" w:rsidRPr="00D64B56">
        <w:rPr>
          <w:rFonts w:ascii="Arial" w:hAnsi="Arial" w:cs="Arial"/>
          <w:bCs/>
        </w:rPr>
        <w:t xml:space="preserve"> Dz. U. z 2021 r., poz. 2351 ze zm.</w:t>
      </w:r>
      <w:r w:rsidRPr="00EF5FA0">
        <w:rPr>
          <w:rFonts w:ascii="Arial" w:hAnsi="Arial" w:cs="Arial"/>
          <w:bCs/>
        </w:rPr>
        <w:t>).</w:t>
      </w:r>
    </w:p>
    <w:p w14:paraId="68BD0BB4" w14:textId="77777777" w:rsidR="00776231" w:rsidRPr="00EF5FA0" w:rsidRDefault="00776231" w:rsidP="00ED690B">
      <w:pPr>
        <w:spacing w:after="120" w:line="276" w:lineRule="auto"/>
        <w:jc w:val="both"/>
        <w:rPr>
          <w:rFonts w:ascii="Arial" w:hAnsi="Arial" w:cs="Arial"/>
          <w:bCs/>
        </w:rPr>
      </w:pPr>
    </w:p>
    <w:p w14:paraId="47251C52" w14:textId="79118B52" w:rsidR="00335268" w:rsidRPr="00EF5FA0" w:rsidRDefault="008C2FB6" w:rsidP="00ED690B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  <w:bCs/>
        </w:rPr>
        <w:t>Opis wymaga</w:t>
      </w:r>
      <w:r w:rsidR="00E62358" w:rsidRPr="00EF5FA0">
        <w:rPr>
          <w:rFonts w:ascii="Arial" w:hAnsi="Arial" w:cs="Arial"/>
          <w:b/>
          <w:bCs/>
        </w:rPr>
        <w:t>ń</w:t>
      </w:r>
      <w:r w:rsidRPr="00EF5FA0">
        <w:rPr>
          <w:rFonts w:ascii="Arial" w:hAnsi="Arial" w:cs="Arial"/>
          <w:b/>
          <w:bCs/>
        </w:rPr>
        <w:t xml:space="preserve"> Zamawiającego w stosunku do przedmiotu zamówienia:</w:t>
      </w:r>
    </w:p>
    <w:p w14:paraId="6AB7945D" w14:textId="77777777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567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 xml:space="preserve">Projekt należy opracować w oparciu o elementy, wymagania i wytyczne Zamawiającego wskazane </w:t>
      </w:r>
      <w:r w:rsidRPr="00EF5FA0">
        <w:rPr>
          <w:rFonts w:ascii="Arial" w:hAnsi="Arial" w:cs="Arial"/>
          <w:color w:val="000000" w:themeColor="text1"/>
        </w:rPr>
        <w:t xml:space="preserve">w punkcie 2 niniejszego </w:t>
      </w:r>
      <w:r w:rsidRPr="00EF5FA0">
        <w:rPr>
          <w:rFonts w:ascii="Arial" w:hAnsi="Arial" w:cs="Arial"/>
        </w:rPr>
        <w:t>opisu oraz w załącznikach.</w:t>
      </w:r>
    </w:p>
    <w:p w14:paraId="1FC3AAEC" w14:textId="77777777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567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 xml:space="preserve">Pełna dokumentacja powinna być przygotowana z wyraźnym podziałem na dwa zakresy, </w:t>
      </w:r>
      <w:proofErr w:type="spellStart"/>
      <w:r w:rsidRPr="00EF5FA0">
        <w:rPr>
          <w:rFonts w:ascii="Arial" w:hAnsi="Arial" w:cs="Arial"/>
        </w:rPr>
        <w:t>tj</w:t>
      </w:r>
      <w:proofErr w:type="spellEnd"/>
      <w:r w:rsidRPr="00EF5FA0">
        <w:rPr>
          <w:rFonts w:ascii="Arial" w:hAnsi="Arial" w:cs="Arial"/>
        </w:rPr>
        <w:t>:</w:t>
      </w:r>
    </w:p>
    <w:p w14:paraId="3080F23B" w14:textId="5953A76E" w:rsidR="00335268" w:rsidRPr="00EF5FA0" w:rsidRDefault="00335268" w:rsidP="00ED690B">
      <w:pPr>
        <w:pStyle w:val="Akapitzlist"/>
        <w:numPr>
          <w:ilvl w:val="2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dokumentację projektową zadania inwestycyjnego MP (</w:t>
      </w:r>
      <w:r w:rsidR="00576C08" w:rsidRPr="00EF5FA0">
        <w:rPr>
          <w:rFonts w:ascii="Arial" w:hAnsi="Arial" w:cs="Arial"/>
          <w:color w:val="000000"/>
        </w:rPr>
        <w:t>zagospodarowanie terenu, zieleń, syst</w:t>
      </w:r>
      <w:r w:rsidR="00DE0705">
        <w:rPr>
          <w:rFonts w:ascii="Arial" w:hAnsi="Arial" w:cs="Arial"/>
          <w:color w:val="000000"/>
        </w:rPr>
        <w:t xml:space="preserve">em nawadniania z zastosowaniem </w:t>
      </w:r>
      <w:proofErr w:type="spellStart"/>
      <w:r w:rsidR="00576C08" w:rsidRPr="00EF5FA0">
        <w:rPr>
          <w:rFonts w:ascii="Arial" w:hAnsi="Arial" w:cs="Arial"/>
          <w:color w:val="000000"/>
        </w:rPr>
        <w:t>dokorzeniowego</w:t>
      </w:r>
      <w:proofErr w:type="spellEnd"/>
      <w:r w:rsidR="00576C08" w:rsidRPr="00EF5FA0">
        <w:rPr>
          <w:rFonts w:ascii="Arial" w:hAnsi="Arial" w:cs="Arial"/>
          <w:color w:val="000000"/>
        </w:rPr>
        <w:t xml:space="preserve"> nawadniania </w:t>
      </w:r>
      <w:r w:rsidR="00A02FF4" w:rsidRPr="00EF5FA0">
        <w:rPr>
          <w:rFonts w:ascii="Arial" w:hAnsi="Arial" w:cs="Arial"/>
          <w:color w:val="000000"/>
        </w:rPr>
        <w:t>zieleni</w:t>
      </w:r>
      <w:r w:rsidR="00576C08" w:rsidRPr="00EF5FA0">
        <w:rPr>
          <w:rFonts w:ascii="Arial" w:hAnsi="Arial" w:cs="Arial"/>
          <w:color w:val="000000"/>
        </w:rPr>
        <w:t>, nawierzchnie, mała architektura, oświetlenie</w:t>
      </w:r>
      <w:r w:rsidRPr="00EF5FA0">
        <w:rPr>
          <w:rFonts w:ascii="Arial" w:hAnsi="Arial" w:cs="Arial"/>
        </w:rPr>
        <w:t>);</w:t>
      </w:r>
      <w:bookmarkStart w:id="0" w:name="_GoBack"/>
      <w:bookmarkEnd w:id="0"/>
    </w:p>
    <w:p w14:paraId="5DD99ABF" w14:textId="2F7F2EAA" w:rsidR="00335268" w:rsidRPr="00EF5FA0" w:rsidRDefault="00335268" w:rsidP="00ED690B">
      <w:pPr>
        <w:pStyle w:val="Akapitzlist"/>
        <w:numPr>
          <w:ilvl w:val="2"/>
          <w:numId w:val="4"/>
        </w:numPr>
        <w:spacing w:after="120" w:line="276" w:lineRule="auto"/>
        <w:ind w:left="1134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lastRenderedPageBreak/>
        <w:t>dokumentację projektową zadan</w:t>
      </w:r>
      <w:r w:rsidR="0063552A" w:rsidRPr="00EF5FA0">
        <w:rPr>
          <w:rFonts w:ascii="Arial" w:hAnsi="Arial" w:cs="Arial"/>
        </w:rPr>
        <w:t>ia inwestycyjnego AQ (obejmującą</w:t>
      </w:r>
      <w:r w:rsidRPr="00EF5FA0">
        <w:rPr>
          <w:rFonts w:ascii="Arial" w:hAnsi="Arial" w:cs="Arial"/>
        </w:rPr>
        <w:t xml:space="preserve"> system </w:t>
      </w:r>
      <w:r w:rsidR="00576C08" w:rsidRPr="00EF5FA0">
        <w:rPr>
          <w:rFonts w:ascii="Arial" w:hAnsi="Arial" w:cs="Arial"/>
        </w:rPr>
        <w:t>retencyjny</w:t>
      </w:r>
      <w:r w:rsidR="004310F9">
        <w:rPr>
          <w:rFonts w:ascii="Arial" w:hAnsi="Arial" w:cs="Arial"/>
        </w:rPr>
        <w:t xml:space="preserve"> </w:t>
      </w:r>
      <w:r w:rsidR="00DE0705">
        <w:rPr>
          <w:rFonts w:ascii="Arial" w:hAnsi="Arial" w:cs="Arial"/>
        </w:rPr>
        <w:t>z </w:t>
      </w:r>
      <w:r w:rsidR="004310F9" w:rsidRPr="000C3B4B">
        <w:rPr>
          <w:rFonts w:ascii="Arial" w:hAnsi="Arial" w:cs="Arial"/>
        </w:rPr>
        <w:t xml:space="preserve">zastosowaniem  </w:t>
      </w:r>
      <w:r w:rsidR="004310F9">
        <w:rPr>
          <w:rFonts w:ascii="Arial" w:hAnsi="Arial" w:cs="Arial"/>
        </w:rPr>
        <w:t>podziemnego zbiornika oraz infrastruktury doprowadzającej wodę opadową</w:t>
      </w:r>
      <w:r w:rsidR="00677A8A" w:rsidRPr="00EF5FA0">
        <w:rPr>
          <w:rFonts w:ascii="Arial" w:hAnsi="Arial" w:cs="Arial"/>
        </w:rPr>
        <w:t>)</w:t>
      </w:r>
      <w:r w:rsidRPr="00EF5FA0">
        <w:rPr>
          <w:rFonts w:ascii="Arial" w:hAnsi="Arial" w:cs="Arial"/>
        </w:rPr>
        <w:t>.</w:t>
      </w:r>
    </w:p>
    <w:p w14:paraId="00127F03" w14:textId="3A1F92FC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567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 xml:space="preserve">Kompletna dokumentacja projektowa </w:t>
      </w:r>
      <w:r w:rsidR="00194FE5" w:rsidRPr="00EF5FA0">
        <w:rPr>
          <w:rFonts w:ascii="Arial" w:hAnsi="Arial" w:cs="Arial"/>
        </w:rPr>
        <w:t xml:space="preserve">dla każdego z zakresów </w:t>
      </w:r>
      <w:r w:rsidR="00FC440D">
        <w:rPr>
          <w:rFonts w:ascii="Arial" w:hAnsi="Arial" w:cs="Arial"/>
        </w:rPr>
        <w:t xml:space="preserve">powinna </w:t>
      </w:r>
      <w:r w:rsidRPr="00EF5FA0">
        <w:rPr>
          <w:rFonts w:ascii="Arial" w:hAnsi="Arial" w:cs="Arial"/>
        </w:rPr>
        <w:t>zawiera</w:t>
      </w:r>
      <w:r w:rsidR="00FC440D">
        <w:rPr>
          <w:rFonts w:ascii="Arial" w:hAnsi="Arial" w:cs="Arial"/>
        </w:rPr>
        <w:t>ć</w:t>
      </w:r>
      <w:r w:rsidRPr="00EF5FA0">
        <w:rPr>
          <w:rFonts w:ascii="Arial" w:hAnsi="Arial" w:cs="Arial"/>
        </w:rPr>
        <w:t>:</w:t>
      </w:r>
    </w:p>
    <w:p w14:paraId="609F3F99" w14:textId="34CD789B" w:rsidR="00335268" w:rsidRPr="00EF5FA0" w:rsidRDefault="00335268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Inwentaryzację</w:t>
      </w:r>
      <w:r w:rsidR="0063552A" w:rsidRPr="00EF5FA0">
        <w:rPr>
          <w:rFonts w:ascii="Arial" w:hAnsi="Arial" w:cs="Arial"/>
        </w:rPr>
        <w:t xml:space="preserve"> </w:t>
      </w:r>
      <w:r w:rsidR="00ED690B" w:rsidRPr="00EF5FA0">
        <w:rPr>
          <w:rFonts w:ascii="Arial" w:hAnsi="Arial" w:cs="Arial"/>
        </w:rPr>
        <w:t>dendrologiczną</w:t>
      </w:r>
      <w:r w:rsidR="00FB3C6D" w:rsidRPr="00EF5FA0">
        <w:rPr>
          <w:rFonts w:ascii="Arial" w:hAnsi="Arial" w:cs="Arial"/>
        </w:rPr>
        <w:t xml:space="preserve"> dla terenu inwestycji – </w:t>
      </w:r>
      <w:r w:rsidRPr="00EF5FA0">
        <w:rPr>
          <w:rFonts w:ascii="Arial" w:hAnsi="Arial" w:cs="Arial"/>
        </w:rPr>
        <w:t>3 egz. dla Zamawiającego oraz  3 egz. dla Aquanet;</w:t>
      </w:r>
    </w:p>
    <w:p w14:paraId="0953FC80" w14:textId="749F3755" w:rsidR="00CA4E80" w:rsidRDefault="00CA4E80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Dane do przekazania do GEOPOZ zgodnie z wytycznymi przekazanymi przez Zamawiającego (forma elektroniczna) – 1 egz. dla Zamawiającego</w:t>
      </w:r>
      <w:r w:rsidR="00A7521B">
        <w:rPr>
          <w:rFonts w:ascii="Arial" w:hAnsi="Arial" w:cs="Arial"/>
          <w:color w:val="000000"/>
        </w:rPr>
        <w:t>;</w:t>
      </w:r>
    </w:p>
    <w:p w14:paraId="4ED1B139" w14:textId="23FF0448" w:rsidR="00CD746C" w:rsidRPr="00EF5FA0" w:rsidRDefault="00CD746C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Wynik badań warunków gruntowo-wodnych  wraz z opisem – 3 egz. dla Zamawiającego oraz  3 egz. dla Aquanet</w:t>
      </w:r>
      <w:r w:rsidR="00781252" w:rsidRPr="00EF5FA0">
        <w:rPr>
          <w:rFonts w:ascii="Arial" w:hAnsi="Arial" w:cs="Arial"/>
        </w:rPr>
        <w:t>;</w:t>
      </w:r>
    </w:p>
    <w:p w14:paraId="0E8B86CA" w14:textId="080E5915" w:rsidR="00CD746C" w:rsidRPr="00EF5FA0" w:rsidRDefault="00CD746C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Projekt koncepcyjny rewaloryzacji pasa rozdziału/wewnętrznego Al. Marcinkowskiego wraz z szacunkowymi kosztorysami</w:t>
      </w:r>
      <w:r w:rsidR="00677A8A" w:rsidRPr="00EF5FA0">
        <w:rPr>
          <w:rFonts w:ascii="Arial" w:hAnsi="Arial" w:cs="Arial"/>
        </w:rPr>
        <w:t xml:space="preserve"> i przedmiarami robót</w:t>
      </w:r>
      <w:r w:rsidRPr="00EF5FA0">
        <w:rPr>
          <w:rFonts w:ascii="Arial" w:hAnsi="Arial" w:cs="Arial"/>
        </w:rPr>
        <w:t xml:space="preserve"> zgodnie z przekazaną koncepcją autorstwa prof. dr. hab. W. Krzyżaniaka w dwóch wariantach,</w:t>
      </w:r>
      <w:r w:rsidR="00677A8A" w:rsidRPr="00EF5FA0">
        <w:rPr>
          <w:rFonts w:ascii="Arial" w:hAnsi="Arial" w:cs="Arial"/>
        </w:rPr>
        <w:t xml:space="preserve"> tj.: – 3 egz. dla Zamawiającego oraz  3 egz. dla Aquanet</w:t>
      </w:r>
    </w:p>
    <w:p w14:paraId="48F0D5E3" w14:textId="6A6B4527" w:rsidR="005E38CE" w:rsidRPr="00EF5FA0" w:rsidRDefault="00CD746C" w:rsidP="00ED690B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Przewidującego równoległe miejsca parkingowe (łącznie</w:t>
      </w:r>
      <w:r w:rsidR="00165485" w:rsidRPr="00EF5FA0">
        <w:rPr>
          <w:rFonts w:ascii="Arial" w:hAnsi="Arial" w:cs="Arial"/>
        </w:rPr>
        <w:t xml:space="preserve"> do</w:t>
      </w:r>
      <w:r w:rsidRPr="00EF5FA0">
        <w:rPr>
          <w:rFonts w:ascii="Arial" w:hAnsi="Arial" w:cs="Arial"/>
        </w:rPr>
        <w:t xml:space="preserve"> 12mp</w:t>
      </w:r>
      <w:r w:rsidR="00165485" w:rsidRPr="00EF5FA0">
        <w:rPr>
          <w:rFonts w:ascii="Arial" w:hAnsi="Arial" w:cs="Arial"/>
        </w:rPr>
        <w:t>, w tym odpowiednia liczba miejsc dla osób z niepełnosprawnościami</w:t>
      </w:r>
      <w:r w:rsidRPr="00EF5FA0">
        <w:rPr>
          <w:rFonts w:ascii="Arial" w:hAnsi="Arial" w:cs="Arial"/>
        </w:rPr>
        <w:t>) w pasie zieleni zgodnie z przekazanym projektem organizacji ruchu – 1;</w:t>
      </w:r>
    </w:p>
    <w:p w14:paraId="7C289D27" w14:textId="77777777" w:rsidR="005E38CE" w:rsidRPr="00EF5FA0" w:rsidRDefault="00CD746C" w:rsidP="00ED690B">
      <w:pPr>
        <w:pStyle w:val="Akapitzlist"/>
        <w:numPr>
          <w:ilvl w:val="1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Bez miejsc parkingowych w pasie zieleni zgodnie z przekazanym </w:t>
      </w:r>
      <w:r w:rsidR="00677A8A" w:rsidRPr="00EF5FA0">
        <w:rPr>
          <w:rFonts w:ascii="Arial" w:hAnsi="Arial" w:cs="Arial"/>
        </w:rPr>
        <w:t>projektem organizacji ruchu – 2;</w:t>
      </w:r>
      <w:r w:rsidR="005E38CE" w:rsidRPr="00EF5FA0">
        <w:rPr>
          <w:rFonts w:ascii="Arial" w:hAnsi="Arial" w:cs="Arial"/>
        </w:rPr>
        <w:t xml:space="preserve"> </w:t>
      </w:r>
    </w:p>
    <w:p w14:paraId="43590BEF" w14:textId="5FC49D18" w:rsidR="00401865" w:rsidRPr="00EF5FA0" w:rsidRDefault="00CD746C" w:rsidP="00401865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Projekt wstępny-koncepcyjny </w:t>
      </w:r>
      <w:r w:rsidR="00401865" w:rsidRPr="00EF5FA0">
        <w:rPr>
          <w:rFonts w:ascii="Arial" w:hAnsi="Arial" w:cs="Arial"/>
        </w:rPr>
        <w:t xml:space="preserve">systemu retencyjnego </w:t>
      </w:r>
      <w:r w:rsidR="004310F9" w:rsidRPr="000C3B4B">
        <w:rPr>
          <w:rFonts w:ascii="Arial" w:hAnsi="Arial" w:cs="Arial"/>
        </w:rPr>
        <w:t xml:space="preserve">z zastosowaniem  </w:t>
      </w:r>
      <w:r w:rsidR="004310F9">
        <w:rPr>
          <w:rFonts w:ascii="Arial" w:hAnsi="Arial" w:cs="Arial"/>
        </w:rPr>
        <w:t>podziemnego zbiornika oraz infrastruktury doprowadzającej wodę opadową</w:t>
      </w:r>
      <w:r w:rsidR="004310F9" w:rsidRPr="00EF5FA0">
        <w:rPr>
          <w:rFonts w:ascii="Arial" w:hAnsi="Arial" w:cs="Arial"/>
        </w:rPr>
        <w:t xml:space="preserve"> </w:t>
      </w:r>
      <w:r w:rsidR="00401865" w:rsidRPr="00EF5FA0">
        <w:rPr>
          <w:rFonts w:ascii="Arial" w:hAnsi="Arial" w:cs="Arial"/>
        </w:rPr>
        <w:t>wraz z szacunkowymi kosztorysami i przedmiarami robót  – 3 egz. dla Zamawiającego oraz  3 egz. dla Aquanet;</w:t>
      </w:r>
    </w:p>
    <w:p w14:paraId="1F8AF2ED" w14:textId="2866AFD9" w:rsidR="00CD746C" w:rsidRPr="00EF5FA0" w:rsidRDefault="00401865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Projekt wstępny-koncepcyjny systemu nawadniania</w:t>
      </w:r>
      <w:r w:rsidR="00677A8A" w:rsidRPr="00EF5FA0">
        <w:rPr>
          <w:rFonts w:ascii="Arial" w:hAnsi="Arial" w:cs="Arial"/>
        </w:rPr>
        <w:t xml:space="preserve"> z zastosowaniem  </w:t>
      </w:r>
      <w:proofErr w:type="spellStart"/>
      <w:r w:rsidR="00677A8A" w:rsidRPr="00EF5FA0">
        <w:rPr>
          <w:rFonts w:ascii="Arial" w:hAnsi="Arial" w:cs="Arial"/>
        </w:rPr>
        <w:t>dokorzeniowego</w:t>
      </w:r>
      <w:proofErr w:type="spellEnd"/>
      <w:r w:rsidR="00677A8A" w:rsidRPr="00EF5FA0">
        <w:rPr>
          <w:rFonts w:ascii="Arial" w:hAnsi="Arial" w:cs="Arial"/>
        </w:rPr>
        <w:t xml:space="preserve"> nawadniania </w:t>
      </w:r>
      <w:r w:rsidR="00A02FF4" w:rsidRPr="00EF5FA0">
        <w:rPr>
          <w:rFonts w:ascii="Arial" w:hAnsi="Arial" w:cs="Arial"/>
        </w:rPr>
        <w:t>zieleni</w:t>
      </w:r>
      <w:r w:rsidR="00677A8A" w:rsidRPr="00EF5FA0">
        <w:rPr>
          <w:rFonts w:ascii="Arial" w:hAnsi="Arial" w:cs="Arial"/>
        </w:rPr>
        <w:t xml:space="preserve"> wraz z szacunkowymi kosztorysami i przedmiarami robót</w:t>
      </w:r>
      <w:r w:rsidR="00CD746C" w:rsidRPr="00EF5FA0">
        <w:rPr>
          <w:rFonts w:ascii="Arial" w:hAnsi="Arial" w:cs="Arial"/>
        </w:rPr>
        <w:t xml:space="preserve">  – </w:t>
      </w:r>
      <w:r w:rsidR="00677A8A" w:rsidRPr="00EF5FA0">
        <w:rPr>
          <w:rFonts w:ascii="Arial" w:hAnsi="Arial" w:cs="Arial"/>
        </w:rPr>
        <w:t>3 egz. dla Zamawiającego oraz  3 egz. dla Aquanet;</w:t>
      </w:r>
    </w:p>
    <w:p w14:paraId="10CC0D98" w14:textId="61C0ABFE" w:rsidR="00677A8A" w:rsidRPr="00EF5FA0" w:rsidRDefault="00677A8A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Projekt budowlano-wykonawczy wybranego wariantu </w:t>
      </w:r>
      <w:r w:rsidR="005E38CE" w:rsidRPr="00EF5FA0">
        <w:rPr>
          <w:rFonts w:ascii="Arial" w:hAnsi="Arial" w:cs="Arial"/>
        </w:rPr>
        <w:t xml:space="preserve">zadania inwestycyjnego MP </w:t>
      </w:r>
      <w:r w:rsidRPr="00EF5FA0">
        <w:rPr>
          <w:rFonts w:ascii="Arial" w:hAnsi="Arial" w:cs="Arial"/>
        </w:rPr>
        <w:t xml:space="preserve">z podziałem na </w:t>
      </w:r>
      <w:r w:rsidRPr="00EF5FA0">
        <w:rPr>
          <w:rFonts w:ascii="Arial" w:hAnsi="Arial" w:cs="Arial"/>
          <w:color w:val="000000" w:themeColor="text1"/>
        </w:rPr>
        <w:t xml:space="preserve">etapowanie </w:t>
      </w:r>
      <w:r w:rsidR="00083CAC" w:rsidRPr="00EF5FA0">
        <w:rPr>
          <w:rFonts w:ascii="Arial" w:hAnsi="Arial" w:cs="Arial"/>
          <w:color w:val="000000" w:themeColor="text1"/>
        </w:rPr>
        <w:t>(w tym jeden z pieczątką)</w:t>
      </w:r>
      <w:r w:rsidR="00A7521B">
        <w:rPr>
          <w:rFonts w:ascii="Arial" w:hAnsi="Arial" w:cs="Arial"/>
          <w:color w:val="000000" w:themeColor="text1"/>
        </w:rPr>
        <w:t xml:space="preserve"> </w:t>
      </w:r>
      <w:r w:rsidRPr="00EF5FA0">
        <w:rPr>
          <w:rFonts w:ascii="Arial" w:hAnsi="Arial" w:cs="Arial"/>
          <w:color w:val="000000" w:themeColor="text1"/>
        </w:rPr>
        <w:t xml:space="preserve">– </w:t>
      </w:r>
      <w:r w:rsidR="00CA4E80">
        <w:rPr>
          <w:rFonts w:ascii="Arial" w:hAnsi="Arial" w:cs="Arial"/>
          <w:color w:val="000000" w:themeColor="text1"/>
        </w:rPr>
        <w:t>5</w:t>
      </w:r>
      <w:r w:rsidRPr="00EF5FA0">
        <w:rPr>
          <w:rFonts w:ascii="Arial" w:hAnsi="Arial" w:cs="Arial"/>
          <w:color w:val="000000" w:themeColor="text1"/>
        </w:rPr>
        <w:t xml:space="preserve"> egz. dla Zamawiającego oraz  </w:t>
      </w:r>
      <w:r w:rsidR="00CA4E80">
        <w:rPr>
          <w:rFonts w:ascii="Arial" w:hAnsi="Arial" w:cs="Arial"/>
          <w:color w:val="000000" w:themeColor="text1"/>
        </w:rPr>
        <w:t>5</w:t>
      </w:r>
      <w:r w:rsidRPr="00EF5FA0">
        <w:rPr>
          <w:rFonts w:ascii="Arial" w:hAnsi="Arial" w:cs="Arial"/>
          <w:color w:val="000000" w:themeColor="text1"/>
        </w:rPr>
        <w:t xml:space="preserve"> egz. dla Aquanet</w:t>
      </w:r>
      <w:r w:rsidRPr="00EF5FA0">
        <w:rPr>
          <w:rFonts w:ascii="Arial" w:hAnsi="Arial" w:cs="Arial"/>
        </w:rPr>
        <w:t>;</w:t>
      </w:r>
    </w:p>
    <w:p w14:paraId="2485A745" w14:textId="64BA2368" w:rsidR="00677A8A" w:rsidRPr="00EF5FA0" w:rsidRDefault="00677A8A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Projekt budowlano-wykonawczy</w:t>
      </w:r>
      <w:r w:rsidR="005E38CE" w:rsidRPr="00EF5FA0">
        <w:rPr>
          <w:rFonts w:ascii="Arial" w:hAnsi="Arial" w:cs="Arial"/>
        </w:rPr>
        <w:t xml:space="preserve"> </w:t>
      </w:r>
      <w:r w:rsidR="00401865" w:rsidRPr="00EF5FA0">
        <w:rPr>
          <w:rFonts w:ascii="Arial" w:hAnsi="Arial" w:cs="Arial"/>
        </w:rPr>
        <w:t xml:space="preserve">systemu retencyjnego </w:t>
      </w:r>
      <w:r w:rsidR="004310F9" w:rsidRPr="000C3B4B">
        <w:rPr>
          <w:rFonts w:ascii="Arial" w:hAnsi="Arial" w:cs="Arial"/>
        </w:rPr>
        <w:t xml:space="preserve">z zastosowaniem  </w:t>
      </w:r>
      <w:r w:rsidR="004310F9">
        <w:rPr>
          <w:rFonts w:ascii="Arial" w:hAnsi="Arial" w:cs="Arial"/>
        </w:rPr>
        <w:t>podziemnego zbiornika oraz infrastruktury doprowadzającej wodę opadową</w:t>
      </w:r>
      <w:r w:rsidR="004310F9" w:rsidRPr="00EF5FA0">
        <w:rPr>
          <w:rFonts w:ascii="Arial" w:hAnsi="Arial" w:cs="Arial"/>
        </w:rPr>
        <w:t xml:space="preserve"> </w:t>
      </w:r>
      <w:r w:rsidR="005E38CE" w:rsidRPr="00EF5FA0">
        <w:rPr>
          <w:rFonts w:ascii="Arial" w:hAnsi="Arial" w:cs="Arial"/>
        </w:rPr>
        <w:t xml:space="preserve">(zadania inwestycyjnego AQ) </w:t>
      </w:r>
      <w:r w:rsidRPr="00EF5FA0">
        <w:rPr>
          <w:rFonts w:ascii="Arial" w:hAnsi="Arial" w:cs="Arial"/>
        </w:rPr>
        <w:t xml:space="preserve">– </w:t>
      </w:r>
      <w:r w:rsidR="00CA4E80">
        <w:rPr>
          <w:rFonts w:ascii="Arial" w:hAnsi="Arial" w:cs="Arial"/>
        </w:rPr>
        <w:t>5</w:t>
      </w:r>
      <w:r w:rsidRPr="00EF5FA0">
        <w:rPr>
          <w:rFonts w:ascii="Arial" w:hAnsi="Arial" w:cs="Arial"/>
        </w:rPr>
        <w:t xml:space="preserve"> egz. dla Zamawiającego oraz  </w:t>
      </w:r>
      <w:r w:rsidR="00CA4E80">
        <w:rPr>
          <w:rFonts w:ascii="Arial" w:hAnsi="Arial" w:cs="Arial"/>
        </w:rPr>
        <w:t>5</w:t>
      </w:r>
      <w:r w:rsidRPr="00EF5FA0">
        <w:rPr>
          <w:rFonts w:ascii="Arial" w:hAnsi="Arial" w:cs="Arial"/>
        </w:rPr>
        <w:t xml:space="preserve"> egz. dla Aquanet;</w:t>
      </w:r>
    </w:p>
    <w:p w14:paraId="0D29C474" w14:textId="0D1F54FD" w:rsidR="00401865" w:rsidRPr="00EF5FA0" w:rsidRDefault="00401865" w:rsidP="00401865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Projekt budowlano-wykonawczy systemu nawadniania z zastosowaniem  </w:t>
      </w:r>
      <w:proofErr w:type="spellStart"/>
      <w:r w:rsidRPr="00EF5FA0">
        <w:rPr>
          <w:rFonts w:ascii="Arial" w:hAnsi="Arial" w:cs="Arial"/>
        </w:rPr>
        <w:t>dokorzeniowego</w:t>
      </w:r>
      <w:proofErr w:type="spellEnd"/>
      <w:r w:rsidRPr="00EF5FA0">
        <w:rPr>
          <w:rFonts w:ascii="Arial" w:hAnsi="Arial" w:cs="Arial"/>
        </w:rPr>
        <w:t xml:space="preserve"> nawadniania roślin – </w:t>
      </w:r>
      <w:r w:rsidR="00CA4E80">
        <w:rPr>
          <w:rFonts w:ascii="Arial" w:hAnsi="Arial" w:cs="Arial"/>
        </w:rPr>
        <w:t>5</w:t>
      </w:r>
      <w:r w:rsidRPr="00EF5FA0">
        <w:rPr>
          <w:rFonts w:ascii="Arial" w:hAnsi="Arial" w:cs="Arial"/>
        </w:rPr>
        <w:t xml:space="preserve"> egz. dla Zamawiającego oraz  </w:t>
      </w:r>
      <w:r w:rsidR="00CA4E80">
        <w:rPr>
          <w:rFonts w:ascii="Arial" w:hAnsi="Arial" w:cs="Arial"/>
        </w:rPr>
        <w:t>5</w:t>
      </w:r>
      <w:r w:rsidRPr="00EF5FA0">
        <w:rPr>
          <w:rFonts w:ascii="Arial" w:hAnsi="Arial" w:cs="Arial"/>
        </w:rPr>
        <w:t xml:space="preserve"> egz. dla Aquanet;</w:t>
      </w:r>
    </w:p>
    <w:p w14:paraId="78786FD1" w14:textId="6971C86B" w:rsidR="00165485" w:rsidRPr="00EF5FA0" w:rsidRDefault="00165485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Zestawienie kolizji projektowanej infrastruktury z istniejącą</w:t>
      </w:r>
      <w:r w:rsidR="00781252" w:rsidRPr="00EF5FA0">
        <w:rPr>
          <w:rFonts w:ascii="Arial" w:hAnsi="Arial" w:cs="Arial"/>
        </w:rPr>
        <w:t xml:space="preserve">– </w:t>
      </w:r>
      <w:r w:rsidR="00CA4E80">
        <w:rPr>
          <w:rFonts w:ascii="Arial" w:hAnsi="Arial" w:cs="Arial"/>
        </w:rPr>
        <w:t>5</w:t>
      </w:r>
      <w:r w:rsidR="00781252" w:rsidRPr="00EF5FA0">
        <w:rPr>
          <w:rFonts w:ascii="Arial" w:hAnsi="Arial" w:cs="Arial"/>
        </w:rPr>
        <w:t xml:space="preserve"> egz. dla Zamawiającego oraz  </w:t>
      </w:r>
      <w:r w:rsidR="00CA4E80">
        <w:rPr>
          <w:rFonts w:ascii="Arial" w:hAnsi="Arial" w:cs="Arial"/>
        </w:rPr>
        <w:t>5</w:t>
      </w:r>
      <w:r w:rsidR="00781252" w:rsidRPr="00EF5FA0">
        <w:rPr>
          <w:rFonts w:ascii="Arial" w:hAnsi="Arial" w:cs="Arial"/>
        </w:rPr>
        <w:t xml:space="preserve"> egz. dla Aquanet</w:t>
      </w:r>
      <w:r w:rsidR="00DA751D" w:rsidRPr="00EF5FA0">
        <w:rPr>
          <w:rFonts w:ascii="Arial" w:hAnsi="Arial" w:cs="Arial"/>
        </w:rPr>
        <w:t>;</w:t>
      </w:r>
      <w:r w:rsidRPr="00EF5FA0">
        <w:rPr>
          <w:rFonts w:ascii="Arial" w:hAnsi="Arial" w:cs="Arial"/>
        </w:rPr>
        <w:t xml:space="preserve"> </w:t>
      </w:r>
    </w:p>
    <w:p w14:paraId="08D263D7" w14:textId="061E36DC" w:rsidR="005E38CE" w:rsidRPr="00EF5FA0" w:rsidRDefault="005E38CE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Przedmiar robót dla zadania inwestycyjnego MP – 3 egz. dla Zamawiającego oraz  3 egz. dla Aquanet;</w:t>
      </w:r>
    </w:p>
    <w:p w14:paraId="7F323351" w14:textId="52725FCF" w:rsidR="00677A8A" w:rsidRPr="00EF5FA0" w:rsidRDefault="00677A8A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Przedmiar robót dla</w:t>
      </w:r>
      <w:r w:rsidR="005E38CE" w:rsidRPr="00EF5FA0">
        <w:rPr>
          <w:rFonts w:ascii="Arial" w:hAnsi="Arial" w:cs="Arial"/>
        </w:rPr>
        <w:t xml:space="preserve"> zadania inwestycyjnego AQ </w:t>
      </w:r>
      <w:r w:rsidRPr="00EF5FA0">
        <w:rPr>
          <w:rFonts w:ascii="Arial" w:hAnsi="Arial" w:cs="Arial"/>
        </w:rPr>
        <w:t>– 3 egz. dla Zamawiającego oraz  3 egz. dla Aquanet;</w:t>
      </w:r>
    </w:p>
    <w:p w14:paraId="04E66E6B" w14:textId="47DDD14B" w:rsidR="005E38CE" w:rsidRPr="00EF5FA0" w:rsidRDefault="005E38CE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Kosztorys</w:t>
      </w:r>
      <w:r w:rsidR="00776231" w:rsidRPr="00EF5FA0">
        <w:rPr>
          <w:rFonts w:ascii="Arial" w:hAnsi="Arial" w:cs="Arial"/>
        </w:rPr>
        <w:t>y</w:t>
      </w:r>
      <w:r w:rsidRPr="00EF5FA0">
        <w:rPr>
          <w:rFonts w:ascii="Arial" w:hAnsi="Arial" w:cs="Arial"/>
        </w:rPr>
        <w:t xml:space="preserve"> dla zadania inwestycyjnego MP MP– 3 egz. dla Zamawiającego oraz  3 egz. dla Aquanet;</w:t>
      </w:r>
    </w:p>
    <w:p w14:paraId="420AD836" w14:textId="23B3140C" w:rsidR="005E38CE" w:rsidRPr="00EF5FA0" w:rsidRDefault="005E38CE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Kosztorys</w:t>
      </w:r>
      <w:r w:rsidR="00776231" w:rsidRPr="00EF5FA0">
        <w:rPr>
          <w:rFonts w:ascii="Arial" w:hAnsi="Arial" w:cs="Arial"/>
        </w:rPr>
        <w:t>y</w:t>
      </w:r>
      <w:r w:rsidRPr="00EF5FA0">
        <w:rPr>
          <w:rFonts w:ascii="Arial" w:hAnsi="Arial" w:cs="Arial"/>
        </w:rPr>
        <w:t xml:space="preserve"> dla zadania inwestycyjnego AQ – 3 egz. dla Zamawiającego oraz  3 egz. dla Aquanet;</w:t>
      </w:r>
    </w:p>
    <w:p w14:paraId="64AB70ED" w14:textId="1D368394" w:rsidR="00335268" w:rsidRPr="00EF5FA0" w:rsidRDefault="00335268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Projekt zagospodarowania </w:t>
      </w:r>
      <w:r w:rsidR="00CD746C" w:rsidRPr="00EF5FA0">
        <w:rPr>
          <w:rFonts w:ascii="Arial" w:hAnsi="Arial" w:cs="Arial"/>
        </w:rPr>
        <w:t xml:space="preserve">terenu </w:t>
      </w:r>
      <w:r w:rsidRPr="00EF5FA0">
        <w:rPr>
          <w:rFonts w:ascii="Arial" w:hAnsi="Arial" w:cs="Arial"/>
        </w:rPr>
        <w:t>zielenią</w:t>
      </w:r>
      <w:r w:rsidR="00CD746C" w:rsidRPr="00EF5FA0">
        <w:rPr>
          <w:rFonts w:ascii="Arial" w:hAnsi="Arial" w:cs="Arial"/>
        </w:rPr>
        <w:t xml:space="preserve"> </w:t>
      </w:r>
      <w:r w:rsidRPr="00EF5FA0">
        <w:rPr>
          <w:rFonts w:ascii="Arial" w:hAnsi="Arial" w:cs="Arial"/>
        </w:rPr>
        <w:t>wraz z programem 3-letniej pielęgnacji dla wybranego war</w:t>
      </w:r>
      <w:r w:rsidR="00FB3C6D" w:rsidRPr="00EF5FA0">
        <w:rPr>
          <w:rFonts w:ascii="Arial" w:hAnsi="Arial" w:cs="Arial"/>
        </w:rPr>
        <w:t xml:space="preserve">iantu – </w:t>
      </w:r>
      <w:r w:rsidRPr="00EF5FA0">
        <w:rPr>
          <w:rFonts w:ascii="Arial" w:hAnsi="Arial" w:cs="Arial"/>
        </w:rPr>
        <w:t>3</w:t>
      </w:r>
      <w:r w:rsidR="00CA4E80">
        <w:rPr>
          <w:rFonts w:ascii="Arial" w:hAnsi="Arial" w:cs="Arial"/>
        </w:rPr>
        <w:t xml:space="preserve"> </w:t>
      </w:r>
      <w:r w:rsidRPr="00EF5FA0">
        <w:rPr>
          <w:rFonts w:ascii="Arial" w:hAnsi="Arial" w:cs="Arial"/>
        </w:rPr>
        <w:t>egz. dla Zamawiającego oraz  3 egz. dla Aquanet</w:t>
      </w:r>
    </w:p>
    <w:p w14:paraId="100D5006" w14:textId="5AAD7F7B" w:rsidR="00335268" w:rsidRPr="00EF5FA0" w:rsidRDefault="00335268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</w:rPr>
        <w:t xml:space="preserve">Projekt </w:t>
      </w:r>
      <w:r w:rsidR="0063552A" w:rsidRPr="00EF5FA0">
        <w:rPr>
          <w:rFonts w:ascii="Arial" w:hAnsi="Arial" w:cs="Arial"/>
        </w:rPr>
        <w:t>ochrony</w:t>
      </w:r>
      <w:r w:rsidRPr="00EF5FA0">
        <w:rPr>
          <w:rFonts w:ascii="Arial" w:hAnsi="Arial" w:cs="Arial"/>
        </w:rPr>
        <w:t xml:space="preserve"> </w:t>
      </w:r>
      <w:r w:rsidR="0063552A" w:rsidRPr="00EF5FA0">
        <w:rPr>
          <w:rFonts w:ascii="Arial" w:hAnsi="Arial" w:cs="Arial"/>
        </w:rPr>
        <w:t>zieleni (POZ)</w:t>
      </w:r>
      <w:r w:rsidRPr="00EF5FA0">
        <w:rPr>
          <w:rFonts w:ascii="Arial" w:hAnsi="Arial" w:cs="Arial"/>
        </w:rPr>
        <w:t xml:space="preserve"> na cza</w:t>
      </w:r>
      <w:r w:rsidR="00677A8A" w:rsidRPr="00EF5FA0">
        <w:rPr>
          <w:rFonts w:ascii="Arial" w:hAnsi="Arial" w:cs="Arial"/>
        </w:rPr>
        <w:t xml:space="preserve">s prowadzenia inwestycji </w:t>
      </w:r>
      <w:r w:rsidR="0063552A" w:rsidRPr="00EF5FA0">
        <w:rPr>
          <w:rFonts w:ascii="Arial" w:hAnsi="Arial" w:cs="Arial"/>
        </w:rPr>
        <w:t>wraz z</w:t>
      </w:r>
      <w:r w:rsidR="0063552A" w:rsidRPr="00EF5FA0">
        <w:rPr>
          <w:rFonts w:ascii="Arial" w:hAnsi="Arial" w:cs="Arial"/>
          <w:color w:val="FF0000"/>
        </w:rPr>
        <w:t xml:space="preserve"> </w:t>
      </w:r>
      <w:r w:rsidR="0063552A" w:rsidRPr="00EF5FA0">
        <w:rPr>
          <w:rFonts w:ascii="Arial" w:hAnsi="Arial" w:cs="Arial"/>
          <w:color w:val="000000" w:themeColor="text1"/>
        </w:rPr>
        <w:t xml:space="preserve">wyznaczeniem stref ochrony drzew (SOD) </w:t>
      </w:r>
      <w:r w:rsidR="00677A8A" w:rsidRPr="00EF5FA0">
        <w:rPr>
          <w:rFonts w:ascii="Arial" w:hAnsi="Arial" w:cs="Arial"/>
          <w:color w:val="000000" w:themeColor="text1"/>
        </w:rPr>
        <w:t xml:space="preserve">– </w:t>
      </w:r>
      <w:r w:rsidRPr="00EF5FA0">
        <w:rPr>
          <w:rFonts w:ascii="Arial" w:hAnsi="Arial" w:cs="Arial"/>
          <w:color w:val="000000" w:themeColor="text1"/>
        </w:rPr>
        <w:t xml:space="preserve"> 3 egz. dla Zamawiającego oraz  3 egz. dla Aquanet</w:t>
      </w:r>
      <w:r w:rsidR="005E38CE" w:rsidRPr="00EF5FA0">
        <w:rPr>
          <w:rFonts w:ascii="Arial" w:hAnsi="Arial" w:cs="Arial"/>
          <w:color w:val="000000" w:themeColor="text1"/>
        </w:rPr>
        <w:t>;</w:t>
      </w:r>
    </w:p>
    <w:p w14:paraId="55213FB7" w14:textId="4103EC4D" w:rsidR="005E38CE" w:rsidRPr="00EF5FA0" w:rsidRDefault="005E38CE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lastRenderedPageBreak/>
        <w:t>Wizualizacje dla zadania inwestycyjnego MP – wydruk A3 – 3 widoki po 2 egzemplarze każdy</w:t>
      </w:r>
    </w:p>
    <w:p w14:paraId="7A433BB2" w14:textId="0F0BDCC6" w:rsidR="00335268" w:rsidRPr="00EF5FA0" w:rsidRDefault="00335268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Wizualizacje </w:t>
      </w:r>
      <w:r w:rsidR="005E38CE" w:rsidRPr="00EF5FA0">
        <w:rPr>
          <w:rFonts w:ascii="Arial" w:hAnsi="Arial" w:cs="Arial"/>
        </w:rPr>
        <w:t xml:space="preserve">dla zadania inwestycyjnego AQ </w:t>
      </w:r>
      <w:r w:rsidRPr="00EF5FA0">
        <w:rPr>
          <w:rFonts w:ascii="Arial" w:hAnsi="Arial" w:cs="Arial"/>
        </w:rPr>
        <w:t>– wydruk A3 – 3 widoki po 2 egzemplarze każdy</w:t>
      </w:r>
    </w:p>
    <w:p w14:paraId="005607A4" w14:textId="1EC59471" w:rsidR="00335268" w:rsidRPr="00EF5FA0" w:rsidRDefault="00335268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Specyfikację techniczną wykonania i odbioru robót dla wybranego wariantu zagospodarowania</w:t>
      </w:r>
      <w:r w:rsidR="005E38CE" w:rsidRPr="00EF5FA0">
        <w:rPr>
          <w:rFonts w:ascii="Arial" w:hAnsi="Arial" w:cs="Arial"/>
        </w:rPr>
        <w:t xml:space="preserve"> zadania inwestycyjnego MP</w:t>
      </w:r>
      <w:r w:rsidRPr="00EF5FA0">
        <w:rPr>
          <w:rFonts w:ascii="Arial" w:hAnsi="Arial" w:cs="Arial"/>
        </w:rPr>
        <w:t xml:space="preserve"> </w:t>
      </w:r>
      <w:r w:rsidR="005E38CE" w:rsidRPr="00EF5FA0">
        <w:rPr>
          <w:rFonts w:ascii="Arial" w:hAnsi="Arial" w:cs="Arial"/>
        </w:rPr>
        <w:t xml:space="preserve">–  </w:t>
      </w:r>
      <w:r w:rsidR="00CA4E80">
        <w:rPr>
          <w:rFonts w:ascii="Arial" w:hAnsi="Arial" w:cs="Arial"/>
        </w:rPr>
        <w:t>5</w:t>
      </w:r>
      <w:r w:rsidR="005E38CE" w:rsidRPr="00EF5FA0">
        <w:rPr>
          <w:rFonts w:ascii="Arial" w:hAnsi="Arial" w:cs="Arial"/>
        </w:rPr>
        <w:t xml:space="preserve"> egz. dla Zamawiającego oraz  </w:t>
      </w:r>
      <w:r w:rsidR="00CA4E80">
        <w:rPr>
          <w:rFonts w:ascii="Arial" w:hAnsi="Arial" w:cs="Arial"/>
        </w:rPr>
        <w:t>5</w:t>
      </w:r>
      <w:r w:rsidR="005E38CE" w:rsidRPr="00EF5FA0">
        <w:rPr>
          <w:rFonts w:ascii="Arial" w:hAnsi="Arial" w:cs="Arial"/>
        </w:rPr>
        <w:t xml:space="preserve"> egz. dla Aquanet;</w:t>
      </w:r>
    </w:p>
    <w:p w14:paraId="20939EAE" w14:textId="2F6AEACD" w:rsidR="005E38CE" w:rsidRPr="00EF5FA0" w:rsidRDefault="00335268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Specyfikację techniczną wykonania i odbioru rob</w:t>
      </w:r>
      <w:r w:rsidR="005E38CE" w:rsidRPr="00EF5FA0">
        <w:rPr>
          <w:rFonts w:ascii="Arial" w:hAnsi="Arial" w:cs="Arial"/>
        </w:rPr>
        <w:t xml:space="preserve">ót dla zadania inwestycyjnego AQ – </w:t>
      </w:r>
      <w:r w:rsidR="00CA4E80">
        <w:rPr>
          <w:rFonts w:ascii="Arial" w:hAnsi="Arial" w:cs="Arial"/>
        </w:rPr>
        <w:t>5</w:t>
      </w:r>
      <w:r w:rsidR="005E38CE" w:rsidRPr="00EF5FA0">
        <w:rPr>
          <w:rFonts w:ascii="Arial" w:hAnsi="Arial" w:cs="Arial"/>
        </w:rPr>
        <w:t xml:space="preserve"> egz. dla Zamawiającego oraz  </w:t>
      </w:r>
      <w:r w:rsidR="00CA4E80">
        <w:rPr>
          <w:rFonts w:ascii="Arial" w:hAnsi="Arial" w:cs="Arial"/>
        </w:rPr>
        <w:t>5</w:t>
      </w:r>
      <w:r w:rsidR="005E38CE" w:rsidRPr="00EF5FA0">
        <w:rPr>
          <w:rFonts w:ascii="Arial" w:hAnsi="Arial" w:cs="Arial"/>
        </w:rPr>
        <w:t xml:space="preserve"> egz. dla Aquanet;</w:t>
      </w:r>
    </w:p>
    <w:p w14:paraId="7E648591" w14:textId="057388F4" w:rsidR="00335268" w:rsidRPr="00EF5FA0" w:rsidRDefault="005E38CE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Informację BIOZ – </w:t>
      </w:r>
      <w:r w:rsidR="00CA4E80">
        <w:rPr>
          <w:rFonts w:ascii="Arial" w:hAnsi="Arial" w:cs="Arial"/>
        </w:rPr>
        <w:t>5</w:t>
      </w:r>
      <w:r w:rsidR="00335268" w:rsidRPr="00EF5FA0">
        <w:rPr>
          <w:rFonts w:ascii="Arial" w:hAnsi="Arial" w:cs="Arial"/>
        </w:rPr>
        <w:t xml:space="preserve"> egz. dla Zamawiającego oraz  </w:t>
      </w:r>
      <w:r w:rsidR="00CA4E80">
        <w:rPr>
          <w:rFonts w:ascii="Arial" w:hAnsi="Arial" w:cs="Arial"/>
        </w:rPr>
        <w:t>5</w:t>
      </w:r>
      <w:r w:rsidR="00335268" w:rsidRPr="00EF5FA0">
        <w:rPr>
          <w:rFonts w:ascii="Arial" w:hAnsi="Arial" w:cs="Arial"/>
        </w:rPr>
        <w:t xml:space="preserve"> egz. dla Aquanet</w:t>
      </w:r>
      <w:r w:rsidRPr="00EF5FA0">
        <w:rPr>
          <w:rFonts w:ascii="Arial" w:hAnsi="Arial" w:cs="Arial"/>
        </w:rPr>
        <w:t>;</w:t>
      </w:r>
    </w:p>
    <w:p w14:paraId="71651877" w14:textId="7AD20964" w:rsidR="00335268" w:rsidRPr="00EF5FA0" w:rsidRDefault="00335268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Teczka z oryginałami lub kopii potwierdzonych za zgodność wszelkich uzyskanych uzgodnień</w:t>
      </w:r>
      <w:r w:rsidR="00CB6307">
        <w:rPr>
          <w:rFonts w:ascii="Arial" w:hAnsi="Arial" w:cs="Arial"/>
        </w:rPr>
        <w:t xml:space="preserve"> w tym przekazania danych do GEOPOZ</w:t>
      </w:r>
      <w:r w:rsidR="00291180" w:rsidRPr="00EF5FA0">
        <w:rPr>
          <w:rFonts w:ascii="Arial" w:hAnsi="Arial" w:cs="Arial"/>
        </w:rPr>
        <w:t>. – 1 egz. dla Zamawiającego oraz  1 egz. dla Aquanet.</w:t>
      </w:r>
    </w:p>
    <w:p w14:paraId="4E6872C2" w14:textId="77777777" w:rsidR="00335268" w:rsidRPr="00EF5FA0" w:rsidRDefault="00335268" w:rsidP="00ED690B">
      <w:pPr>
        <w:pStyle w:val="Akapitzlist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Komplet w/w dokumentacji w formie elektronicznej (.pdf, .</w:t>
      </w:r>
      <w:proofErr w:type="spellStart"/>
      <w:r w:rsidRPr="00EF5FA0">
        <w:rPr>
          <w:rFonts w:ascii="Arial" w:hAnsi="Arial" w:cs="Arial"/>
        </w:rPr>
        <w:t>doc</w:t>
      </w:r>
      <w:proofErr w:type="spellEnd"/>
      <w:r w:rsidRPr="00EF5FA0">
        <w:rPr>
          <w:rFonts w:ascii="Arial" w:hAnsi="Arial" w:cs="Arial"/>
        </w:rPr>
        <w:t>, .xls, .</w:t>
      </w:r>
      <w:proofErr w:type="spellStart"/>
      <w:r w:rsidRPr="00EF5FA0">
        <w:rPr>
          <w:rFonts w:ascii="Arial" w:hAnsi="Arial" w:cs="Arial"/>
        </w:rPr>
        <w:t>dwg</w:t>
      </w:r>
      <w:proofErr w:type="spellEnd"/>
      <w:r w:rsidRPr="00EF5FA0">
        <w:rPr>
          <w:rFonts w:ascii="Arial" w:hAnsi="Arial" w:cs="Arial"/>
        </w:rPr>
        <w:t>), na nośniku CD/DVD/pendrive – 1 egz. dla Zamawiającego oraz  1 egz. dla Aquanet.</w:t>
      </w:r>
    </w:p>
    <w:p w14:paraId="18075B1D" w14:textId="77777777" w:rsidR="00335268" w:rsidRPr="00EF5FA0" w:rsidRDefault="00335268" w:rsidP="00ED690B">
      <w:pPr>
        <w:pStyle w:val="Akapitzlist"/>
        <w:spacing w:after="120" w:line="276" w:lineRule="auto"/>
        <w:ind w:left="792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Ponadto dokumentacja winna być podzielona funkcjonalnie, tj.: według konkretnych funkcji i branż m.in. nawierzchnie, elementy małej architektury, zieleń</w:t>
      </w:r>
    </w:p>
    <w:p w14:paraId="6D3F2AD1" w14:textId="1CF4F3BC" w:rsidR="00335268" w:rsidRPr="00F75DED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567"/>
        <w:contextualSpacing w:val="0"/>
        <w:jc w:val="both"/>
        <w:rPr>
          <w:rFonts w:ascii="Arial" w:hAnsi="Arial" w:cs="Arial"/>
          <w:b/>
          <w:bCs/>
        </w:rPr>
      </w:pPr>
      <w:r w:rsidRPr="00F75DED">
        <w:rPr>
          <w:rFonts w:ascii="Arial" w:hAnsi="Arial" w:cs="Arial"/>
        </w:rPr>
        <w:t>Zamawiający przekaże Wykonawcy mapę do celów projektowych</w:t>
      </w:r>
      <w:r w:rsidR="000A105C" w:rsidRPr="00F75DED">
        <w:rPr>
          <w:rFonts w:ascii="Arial" w:hAnsi="Arial" w:cs="Arial"/>
        </w:rPr>
        <w:t xml:space="preserve"> (w wersji elektronicznej)</w:t>
      </w:r>
      <w:r w:rsidR="00083CAC" w:rsidRPr="00F75DED">
        <w:rPr>
          <w:rFonts w:ascii="Arial" w:hAnsi="Arial" w:cs="Arial"/>
        </w:rPr>
        <w:t xml:space="preserve"> wykonaną w </w:t>
      </w:r>
      <w:r w:rsidR="000A105C" w:rsidRPr="00F75DED">
        <w:rPr>
          <w:rFonts w:ascii="Arial" w:hAnsi="Arial" w:cs="Arial"/>
        </w:rPr>
        <w:t>marcu 2021</w:t>
      </w:r>
      <w:r w:rsidR="00083CAC" w:rsidRPr="00F75DED">
        <w:rPr>
          <w:rFonts w:ascii="Arial" w:hAnsi="Arial" w:cs="Arial"/>
        </w:rPr>
        <w:t xml:space="preserve"> r.</w:t>
      </w:r>
    </w:p>
    <w:p w14:paraId="2B5A987A" w14:textId="42671ADC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567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Zamawiający przekaże Wykonawcy upoważnienie pozwalające występować w imieniu Zamawiającego oraz Aquanet S.A. do firm i instytucji celem uzyskania uzgodnień i decyzji niezbędnych do prawidłowego wykonania zadani</w:t>
      </w:r>
      <w:r w:rsidR="00776231" w:rsidRPr="00EF5FA0">
        <w:rPr>
          <w:rFonts w:ascii="Arial" w:hAnsi="Arial" w:cs="Arial"/>
        </w:rPr>
        <w:t>a.</w:t>
      </w:r>
    </w:p>
    <w:p w14:paraId="4D98403C" w14:textId="2B522F5F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567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 xml:space="preserve">W trakcie wykonywania projektu przyjęte rozwiązania należy </w:t>
      </w:r>
      <w:r w:rsidRPr="00EF5FA0">
        <w:rPr>
          <w:rFonts w:ascii="Arial" w:hAnsi="Arial" w:cs="Arial"/>
          <w:u w:val="single"/>
        </w:rPr>
        <w:t>na bieżąco</w:t>
      </w:r>
      <w:r w:rsidR="00776231" w:rsidRPr="00EF5FA0">
        <w:rPr>
          <w:rFonts w:ascii="Arial" w:hAnsi="Arial" w:cs="Arial"/>
        </w:rPr>
        <w:t xml:space="preserve"> konsultować z </w:t>
      </w:r>
      <w:r w:rsidRPr="00EF5FA0">
        <w:rPr>
          <w:rFonts w:ascii="Arial" w:hAnsi="Arial" w:cs="Arial"/>
        </w:rPr>
        <w:t xml:space="preserve">Zamawiającym oraz w przypadku małej retencji z Aquanet S.A, nie rzadziej niż raz na dwa tygodnie. </w:t>
      </w:r>
      <w:r w:rsidRPr="00EF5FA0">
        <w:rPr>
          <w:rFonts w:ascii="Arial" w:hAnsi="Arial" w:cs="Arial"/>
          <w:b/>
          <w:bCs/>
        </w:rPr>
        <w:t>Zamawiający wymaga prezentowania rezultatu dotychczasowych prac w postaci koncepcji/projektu na każdym etapie konsultacji</w:t>
      </w:r>
      <w:r w:rsidR="00776231" w:rsidRPr="00EF5FA0">
        <w:rPr>
          <w:rFonts w:ascii="Arial" w:hAnsi="Arial" w:cs="Arial"/>
          <w:b/>
          <w:bCs/>
        </w:rPr>
        <w:t>.</w:t>
      </w:r>
    </w:p>
    <w:p w14:paraId="64E51550" w14:textId="0AF00DC8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567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 xml:space="preserve">Prace projektowe należy wykonać </w:t>
      </w:r>
      <w:r w:rsidRPr="00EF5FA0">
        <w:rPr>
          <w:rFonts w:ascii="Arial" w:hAnsi="Arial" w:cs="Arial"/>
          <w:u w:val="single"/>
        </w:rPr>
        <w:t>zgodnie z obowiązującymi przepisami prawa oraz sztuką budowlaną i ogrodniczą</w:t>
      </w:r>
      <w:r w:rsidR="00776231" w:rsidRPr="00EF5FA0">
        <w:rPr>
          <w:rFonts w:ascii="Arial" w:hAnsi="Arial" w:cs="Arial"/>
          <w:u w:val="single"/>
        </w:rPr>
        <w:t>.</w:t>
      </w:r>
    </w:p>
    <w:p w14:paraId="436F7DE5" w14:textId="2AF0C2EC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567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  <w:bCs/>
        </w:rPr>
        <w:t xml:space="preserve">Wykonawca zdobędzie w imieniu Zamawiającego wszystkie wymagane prawem decyzje, uzgodnienia i pozwolenia niezbędne do prowadzenia przedmiotowej inwestycji </w:t>
      </w:r>
      <w:r w:rsidRPr="00EF5FA0">
        <w:rPr>
          <w:rFonts w:ascii="Arial" w:hAnsi="Arial" w:cs="Arial"/>
        </w:rPr>
        <w:t xml:space="preserve">oraz wystąpi do odpowiednich </w:t>
      </w:r>
      <w:r w:rsidR="008F18BD" w:rsidRPr="00EF5FA0">
        <w:rPr>
          <w:rFonts w:ascii="Arial" w:hAnsi="Arial" w:cs="Arial"/>
        </w:rPr>
        <w:t xml:space="preserve">gestorów, </w:t>
      </w:r>
      <w:r w:rsidRPr="00EF5FA0">
        <w:rPr>
          <w:rFonts w:ascii="Arial" w:hAnsi="Arial" w:cs="Arial"/>
        </w:rPr>
        <w:t>wydziałów i jednostek z wnioskami, min.:</w:t>
      </w:r>
    </w:p>
    <w:p w14:paraId="1D1B58E6" w14:textId="5425613E" w:rsidR="00A512E0" w:rsidRPr="00A512E0" w:rsidRDefault="00A512E0" w:rsidP="00A512E0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uzyska od Zarządu Geodez</w:t>
      </w:r>
      <w:r w:rsidRPr="00EF5FA0">
        <w:rPr>
          <w:rFonts w:ascii="Arial" w:hAnsi="Arial" w:cs="Arial"/>
        </w:rPr>
        <w:t>ji i Katastru Miejskiego GEOPOZ</w:t>
      </w:r>
      <w:r>
        <w:rPr>
          <w:rFonts w:ascii="Arial" w:hAnsi="Arial" w:cs="Arial"/>
        </w:rPr>
        <w:t xml:space="preserve"> pliki w formacie </w:t>
      </w:r>
      <w:proofErr w:type="spellStart"/>
      <w:r>
        <w:rPr>
          <w:rFonts w:ascii="Arial" w:hAnsi="Arial" w:cs="Arial"/>
        </w:rPr>
        <w:t>shape</w:t>
      </w:r>
      <w:proofErr w:type="spellEnd"/>
      <w:r w:rsidRPr="00A51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XLS </w:t>
      </w:r>
      <w:r w:rsidRPr="00A512E0">
        <w:rPr>
          <w:rFonts w:ascii="Arial" w:hAnsi="Arial" w:cs="Arial"/>
        </w:rPr>
        <w:t>zawierając</w:t>
      </w:r>
      <w:r>
        <w:rPr>
          <w:rFonts w:ascii="Arial" w:hAnsi="Arial" w:cs="Arial"/>
        </w:rPr>
        <w:t>e</w:t>
      </w:r>
      <w:r w:rsidRPr="00A512E0">
        <w:rPr>
          <w:rFonts w:ascii="Arial" w:hAnsi="Arial" w:cs="Arial"/>
        </w:rPr>
        <w:t xml:space="preserve"> lokalizację drzew </w:t>
      </w:r>
      <w:r>
        <w:rPr>
          <w:rFonts w:ascii="Arial" w:hAnsi="Arial" w:cs="Arial"/>
        </w:rPr>
        <w:t xml:space="preserve">z terenu inwestycji w celu </w:t>
      </w:r>
      <w:r w:rsidRPr="00EF5FA0">
        <w:rPr>
          <w:rFonts w:ascii="Arial" w:hAnsi="Arial" w:cs="Arial"/>
        </w:rPr>
        <w:t>uaktualnienia i uzupełnienia miejskiej bazy danych zieleni</w:t>
      </w:r>
      <w:r>
        <w:rPr>
          <w:rFonts w:ascii="Arial" w:hAnsi="Arial" w:cs="Arial"/>
        </w:rPr>
        <w:t xml:space="preserve">, o której mowa w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>. l</w:t>
      </w:r>
      <w:r w:rsidR="00DE0705">
        <w:rPr>
          <w:rFonts w:ascii="Arial" w:hAnsi="Arial" w:cs="Arial"/>
        </w:rPr>
        <w:t>),</w:t>
      </w:r>
    </w:p>
    <w:p w14:paraId="273DA03F" w14:textId="4843E7AB" w:rsidR="00335268" w:rsidRPr="00EF5FA0" w:rsidRDefault="00335268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uzyska pozytywną opinię Zarządu Zieleni Miejskiej na każdym etapie projektowania tj. projektu wstępnego - koncepcyjnego oraz dla dokumentacji budowlano-wykonawczej,</w:t>
      </w:r>
    </w:p>
    <w:p w14:paraId="02395381" w14:textId="77777777" w:rsidR="00335268" w:rsidRPr="00EF5FA0" w:rsidRDefault="00335268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uzyska pozytywną opinię Zarządu Dróg Miejskich na każdym etapie projektowania tj. dla projektu wstępnego - koncepcyjnego oraz dla dokumentacji budowlano-wykonawczej,</w:t>
      </w:r>
    </w:p>
    <w:p w14:paraId="6C451B55" w14:textId="099BD5A1" w:rsidR="00335268" w:rsidRPr="00EF5FA0" w:rsidRDefault="00335268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uzyska pozytywną opinię Aquanet</w:t>
      </w:r>
      <w:r w:rsidR="00ED690B" w:rsidRPr="00EF5FA0">
        <w:rPr>
          <w:rFonts w:ascii="Arial" w:hAnsi="Arial" w:cs="Arial"/>
        </w:rPr>
        <w:t xml:space="preserve"> Retencja Sp. z </w:t>
      </w:r>
      <w:proofErr w:type="spellStart"/>
      <w:r w:rsidRPr="00EF5FA0">
        <w:rPr>
          <w:rFonts w:ascii="Arial" w:hAnsi="Arial" w:cs="Arial"/>
        </w:rPr>
        <w:t>o.o</w:t>
      </w:r>
      <w:proofErr w:type="spellEnd"/>
      <w:r w:rsidRPr="00EF5FA0">
        <w:rPr>
          <w:rFonts w:ascii="Arial" w:hAnsi="Arial" w:cs="Arial"/>
        </w:rPr>
        <w:t xml:space="preserve"> </w:t>
      </w:r>
      <w:r w:rsidR="00083CAC" w:rsidRPr="00EF5FA0">
        <w:rPr>
          <w:rFonts w:ascii="Arial" w:hAnsi="Arial" w:cs="Arial"/>
        </w:rPr>
        <w:t xml:space="preserve">i Aquanet S.A. </w:t>
      </w:r>
      <w:r w:rsidRPr="00EF5FA0">
        <w:rPr>
          <w:rFonts w:ascii="Arial" w:hAnsi="Arial" w:cs="Arial"/>
        </w:rPr>
        <w:t>na każdym etapie projektowania tj. dla projektu wstępnego - koncepcyjnego oraz dla dokumentacji budowlano-wykonawczej,</w:t>
      </w:r>
    </w:p>
    <w:p w14:paraId="323670D0" w14:textId="77777777" w:rsidR="00335268" w:rsidRPr="00EF5FA0" w:rsidRDefault="00335268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uzyska pozytywną opinię Rady Osiedla Stare Miasto wyrażoną w formie uchwały; aby dochować terminów umowy Wykonawca musi uwzględnić w procesie składania projektu do zaopiniowania częstotliwość spotkań Rady Osiedla,</w:t>
      </w:r>
    </w:p>
    <w:p w14:paraId="6D929960" w14:textId="77777777" w:rsidR="00335268" w:rsidRPr="00EF5FA0" w:rsidRDefault="00335268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uzyska pozwolenie konserwatorskie - na prowadzenie robót budowlanych na obszarze zespołów urbanistyczno-architektonicznych wpisanych do rejestru zabytków wydane przez Miejskiego Konserwatora Zabytków UMP dla projektu budowlanego,</w:t>
      </w:r>
    </w:p>
    <w:p w14:paraId="2C12F276" w14:textId="33012C49" w:rsidR="00335268" w:rsidRPr="00EF5FA0" w:rsidRDefault="00335268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uzyska prawo do dysponowania nieruchomościami na cele budowlane jeśli okaże się to konieczne,</w:t>
      </w:r>
    </w:p>
    <w:p w14:paraId="20DFEA8C" w14:textId="6D7807E1" w:rsidR="008F18BD" w:rsidRPr="00EF5FA0" w:rsidRDefault="008F18BD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lastRenderedPageBreak/>
        <w:t>uzyska warunki przyłączeniowe</w:t>
      </w:r>
      <w:r w:rsidR="00DE0705">
        <w:rPr>
          <w:rFonts w:ascii="Arial" w:hAnsi="Arial" w:cs="Arial"/>
        </w:rPr>
        <w:t xml:space="preserve"> do sieci,</w:t>
      </w:r>
    </w:p>
    <w:p w14:paraId="6DEC52A2" w14:textId="058734C2" w:rsidR="00335268" w:rsidRPr="00EF5FA0" w:rsidRDefault="00335268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zgłosi zamiar wykonania robót budowlanych /złoży wniosek o pozwolenie na budowę oraz uzyska przyjęcie zgłoszenia bez sprzeciw</w:t>
      </w:r>
      <w:r w:rsidR="008F18BD" w:rsidRPr="00EF5FA0">
        <w:rPr>
          <w:rFonts w:ascii="Arial" w:hAnsi="Arial" w:cs="Arial"/>
        </w:rPr>
        <w:t>u / uzyska pozwolenie na budowę,</w:t>
      </w:r>
    </w:p>
    <w:p w14:paraId="1E2B12C8" w14:textId="4224C8D0" w:rsidR="00335268" w:rsidRPr="00EF5FA0" w:rsidRDefault="00335268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>zgłosi zamiar wykonania urządzeń małej retencji, wystąpi o zgłoszenie wodnoprawne i uzyska przyjęcie zgłoszenia lub uzyska pozwolenie wodnoprawne,</w:t>
      </w:r>
    </w:p>
    <w:p w14:paraId="7C243312" w14:textId="1D0A95B7" w:rsidR="001A0B5B" w:rsidRPr="00EF5FA0" w:rsidRDefault="00773ADB" w:rsidP="001A0B5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 uwagi na konieczność</w:t>
      </w:r>
      <w:r w:rsidR="00335268" w:rsidRPr="00EF5FA0">
        <w:rPr>
          <w:rFonts w:ascii="Arial" w:hAnsi="Arial" w:cs="Arial"/>
          <w:color w:val="000000" w:themeColor="text1"/>
        </w:rPr>
        <w:t xml:space="preserve"> uzyskania pozwolenia wodnoprawnego, Wykonawca zobowiązany jest do opracowania i uzgodnienia z Aquanet S.A. operatu wodnoprawnego,</w:t>
      </w:r>
    </w:p>
    <w:p w14:paraId="0771D5C2" w14:textId="79E93E0D" w:rsidR="001A0B5B" w:rsidRPr="00EF5FA0" w:rsidRDefault="001A0B5B" w:rsidP="005D4B18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EF5FA0">
        <w:rPr>
          <w:rFonts w:ascii="Arial" w:hAnsi="Arial" w:cs="Arial"/>
        </w:rPr>
        <w:t xml:space="preserve">przekaże wykonaną inwentaryzację dendrologiczną w formie elektronicznej w formacie pliku </w:t>
      </w:r>
      <w:proofErr w:type="spellStart"/>
      <w:r w:rsidRPr="00EF5FA0">
        <w:rPr>
          <w:rFonts w:ascii="Arial" w:hAnsi="Arial" w:cs="Arial"/>
        </w:rPr>
        <w:t>shape</w:t>
      </w:r>
      <w:proofErr w:type="spellEnd"/>
      <w:r w:rsidRPr="00EF5FA0">
        <w:rPr>
          <w:rFonts w:ascii="Arial" w:hAnsi="Arial" w:cs="Arial"/>
        </w:rPr>
        <w:t>, do Zarządu Geode</w:t>
      </w:r>
      <w:r w:rsidR="00A7521B">
        <w:rPr>
          <w:rFonts w:ascii="Arial" w:hAnsi="Arial" w:cs="Arial"/>
        </w:rPr>
        <w:t>z</w:t>
      </w:r>
      <w:r w:rsidRPr="00EF5FA0">
        <w:rPr>
          <w:rFonts w:ascii="Arial" w:hAnsi="Arial" w:cs="Arial"/>
        </w:rPr>
        <w:t>ji i Katastru Miejskiego GEOPOZ, w celu uaktualnienia i uzupełnienia miejskiej bazy danych zieleni. Dane te muszą spełniać wytyczne zawarte w Zarządzeniu nr 408/2022/0 Prezydenta Miasta Poznania z dnia 18 maja 2022 r. Szczegółowe informacje zostaną przekazane na etapie podpisania umowy z Wykonawcą.</w:t>
      </w:r>
    </w:p>
    <w:p w14:paraId="39078A18" w14:textId="77777777" w:rsidR="00335268" w:rsidRPr="00EF5FA0" w:rsidRDefault="00335268" w:rsidP="00ED690B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opinię RDOŚ w zakresie występowania siedlisk gatunków chronionych. W przypadku występowania siedlisk lub gatunków chronionych Wykonawca wystąpi z wnioskiem o wydanie zezwolenia Regionalnego Dyrektora Ochronny Środowiska w Poznaniu na odstępstwo od zakazów w stosunku do gatunków dziko występujących zwierząt, roślin lub grzybów objętych ochroną, jeżeli okaże się to konieczne.</w:t>
      </w:r>
    </w:p>
    <w:p w14:paraId="71498977" w14:textId="04A9500A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Wykonawca na bieżąco, niezwłocznie po uzyskaniu uzgodnień, pozwoleń oraz opinii będzie przekazywał je w formie </w:t>
      </w:r>
      <w:r w:rsidR="00A0342F" w:rsidRPr="00EF5FA0">
        <w:rPr>
          <w:rFonts w:ascii="Arial" w:hAnsi="Arial" w:cs="Arial"/>
        </w:rPr>
        <w:t>elektronicznej do Zamawiającego, a w przypadku zakresu Aquanet S.A. do przedstawiciela Aquanet Retencja S</w:t>
      </w:r>
      <w:r w:rsidR="00663A54" w:rsidRPr="00EF5FA0">
        <w:rPr>
          <w:rFonts w:ascii="Arial" w:hAnsi="Arial" w:cs="Arial"/>
        </w:rPr>
        <w:t>p. z o.o</w:t>
      </w:r>
      <w:r w:rsidR="00A0342F" w:rsidRPr="00EF5FA0">
        <w:rPr>
          <w:rFonts w:ascii="Arial" w:hAnsi="Arial" w:cs="Arial"/>
        </w:rPr>
        <w:t>.</w:t>
      </w:r>
      <w:r w:rsidRPr="00EF5FA0">
        <w:rPr>
          <w:rFonts w:ascii="Arial" w:hAnsi="Arial" w:cs="Arial"/>
        </w:rPr>
        <w:t xml:space="preserve"> </w:t>
      </w:r>
    </w:p>
    <w:p w14:paraId="2D2B96C3" w14:textId="77777777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Wykonawca dostarczy Zamawiającemu dokumentację projektową z oryginałami wszystkich wymaganych przepisami uzgodnień oraz opinii w terminach wskazanych w umowie.</w:t>
      </w:r>
    </w:p>
    <w:p w14:paraId="7C438C7B" w14:textId="2AF0A8E8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Dokumentacja winna być wykonana przez osobę posiadającą wymagane prawem budowlanym uprawnienia, w zakresie niezbędnym do złożenia w Wydziale Urbanistyki i Architektury UMP wniosku zgłoszenia zamiaru wykonania robót budowlanych/pozwolenia na budowę (zaopatrzona w kopię uprawnień projektanta, dokument stwierdzający przynależność do</w:t>
      </w:r>
      <w:r w:rsidR="008F18BD" w:rsidRPr="00EF5FA0">
        <w:rPr>
          <w:rFonts w:ascii="Arial" w:hAnsi="Arial" w:cs="Arial"/>
        </w:rPr>
        <w:t xml:space="preserve"> izby zawodowej, oświadczenie o </w:t>
      </w:r>
      <w:r w:rsidRPr="00EF5FA0">
        <w:rPr>
          <w:rFonts w:ascii="Arial" w:hAnsi="Arial" w:cs="Arial"/>
        </w:rPr>
        <w:t>prawidłowości wykonania dokumentacji zgodnie z obowiązującymi przepisami);</w:t>
      </w:r>
    </w:p>
    <w:p w14:paraId="46713C20" w14:textId="050F31CB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</w:rPr>
        <w:t xml:space="preserve">Dokumentacja w zakresie branży zieleni winna być wykonana przez osobę posiadającą odpowiednie wykształcenie oraz doświadczenie, które szczegółowo zostało wskazane </w:t>
      </w:r>
      <w:r w:rsidR="00710E71">
        <w:rPr>
          <w:rFonts w:ascii="Arial" w:hAnsi="Arial" w:cs="Arial"/>
          <w:color w:val="000000" w:themeColor="text1"/>
        </w:rPr>
        <w:t>SWZ.</w:t>
      </w:r>
    </w:p>
    <w:p w14:paraId="576C0576" w14:textId="77777777" w:rsidR="0079412C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 xml:space="preserve">Dokumentacja w zakresie retencji i </w:t>
      </w:r>
      <w:r w:rsidR="001F1744" w:rsidRPr="00EF5FA0">
        <w:rPr>
          <w:rFonts w:ascii="Arial" w:hAnsi="Arial" w:cs="Arial"/>
          <w:color w:val="000000" w:themeColor="text1"/>
        </w:rPr>
        <w:t xml:space="preserve">zagospodarowania </w:t>
      </w:r>
      <w:r w:rsidRPr="00EF5FA0">
        <w:rPr>
          <w:rFonts w:ascii="Arial" w:hAnsi="Arial" w:cs="Arial"/>
          <w:color w:val="000000" w:themeColor="text1"/>
        </w:rPr>
        <w:t>wód opadowych powinna być opracowana przez osobę, posiadającą aktualne uprawnienia budowlane do projektowania w specjalności instalacyjnej w zakresie sieci i urządzeń wodno-kanalizacyjnych bez ograniczeń, oraz wiedzę i doświadczenie z zakresu projektowania urządzeń retencyjnych.</w:t>
      </w:r>
    </w:p>
    <w:p w14:paraId="1A51A7D6" w14:textId="43E790E5" w:rsidR="0079412C" w:rsidRPr="00EF5FA0" w:rsidRDefault="0079412C" w:rsidP="00ED690B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EF5FA0">
        <w:rPr>
          <w:rFonts w:ascii="Arial" w:hAnsi="Arial" w:cs="Arial"/>
          <w:bCs/>
          <w:color w:val="000000" w:themeColor="text1"/>
        </w:rPr>
        <w:t>Inwentaryzację dendrolo</w:t>
      </w:r>
      <w:r w:rsidR="0003363C" w:rsidRPr="00EF5FA0">
        <w:rPr>
          <w:rFonts w:ascii="Arial" w:hAnsi="Arial" w:cs="Arial"/>
          <w:bCs/>
          <w:color w:val="000000" w:themeColor="text1"/>
        </w:rPr>
        <w:t xml:space="preserve">giczną, projekt ochrony zieleni (POZ) wraz z wyznaczeniem stref ochrony drzewa (SOD) </w:t>
      </w:r>
      <w:r w:rsidRPr="00EF5FA0">
        <w:rPr>
          <w:rFonts w:ascii="Arial" w:hAnsi="Arial" w:cs="Arial"/>
          <w:bCs/>
          <w:color w:val="000000" w:themeColor="text1"/>
        </w:rPr>
        <w:t xml:space="preserve">należy wykonać zgodnie </w:t>
      </w:r>
      <w:r w:rsidRPr="00EF5FA0">
        <w:rPr>
          <w:rFonts w:ascii="Arial" w:hAnsi="Arial" w:cs="Arial"/>
          <w:color w:val="000000" w:themeColor="text1"/>
        </w:rPr>
        <w:t>ze standardami przyjętymi w Zarządzeniu nr 399/2022/P Prezydenta Miasta Poznania z dnia 17.05.2022 r. w sprawie ochrony drzew i rozwoju terenów zieleni Poznania poprzez przyjęcie standardów ochrony drzew, na które składają się:</w:t>
      </w:r>
    </w:p>
    <w:p w14:paraId="49A07863" w14:textId="77777777" w:rsidR="0079412C" w:rsidRPr="00EF5FA0" w:rsidRDefault="0079412C" w:rsidP="00ED690B">
      <w:pPr>
        <w:pStyle w:val="Tekstpodstawowywcity31"/>
        <w:numPr>
          <w:ilvl w:val="0"/>
          <w:numId w:val="7"/>
        </w:num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FA0">
        <w:rPr>
          <w:rFonts w:ascii="Arial" w:hAnsi="Arial" w:cs="Arial"/>
          <w:color w:val="000000" w:themeColor="text1"/>
          <w:sz w:val="22"/>
          <w:szCs w:val="22"/>
        </w:rPr>
        <w:t xml:space="preserve">"Standard cięcia i pielęgnacji drzew" </w:t>
      </w:r>
    </w:p>
    <w:p w14:paraId="2C3737EC" w14:textId="77777777" w:rsidR="0079412C" w:rsidRPr="00EF5FA0" w:rsidRDefault="0079412C" w:rsidP="00ED690B">
      <w:pPr>
        <w:pStyle w:val="Tekstpodstawowywcity31"/>
        <w:numPr>
          <w:ilvl w:val="0"/>
          <w:numId w:val="7"/>
        </w:num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FA0">
        <w:rPr>
          <w:rFonts w:ascii="Arial" w:hAnsi="Arial" w:cs="Arial"/>
          <w:color w:val="000000" w:themeColor="text1"/>
          <w:sz w:val="22"/>
          <w:szCs w:val="22"/>
        </w:rPr>
        <w:t>"Standard inspekcji i diagnostyki drzew",</w:t>
      </w:r>
    </w:p>
    <w:p w14:paraId="74C245A4" w14:textId="741A2A86" w:rsidR="0079412C" w:rsidRPr="00EF5FA0" w:rsidRDefault="0079412C" w:rsidP="00ED690B">
      <w:pPr>
        <w:pStyle w:val="Tekstpodstawowywcity31"/>
        <w:numPr>
          <w:ilvl w:val="0"/>
          <w:numId w:val="7"/>
        </w:num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FA0">
        <w:rPr>
          <w:rFonts w:ascii="Arial" w:hAnsi="Arial" w:cs="Arial"/>
          <w:color w:val="000000" w:themeColor="text1"/>
          <w:sz w:val="22"/>
          <w:szCs w:val="22"/>
        </w:rPr>
        <w:t>"Standard ochrony drzew w procesie inwestycyjnym”.</w:t>
      </w:r>
    </w:p>
    <w:p w14:paraId="2902A7BE" w14:textId="712C3134" w:rsidR="00AE2E1B" w:rsidRPr="00AE2E1B" w:rsidRDefault="00AE2E1B" w:rsidP="00AE2E1B">
      <w:pPr>
        <w:pStyle w:val="Akapitzlist"/>
        <w:numPr>
          <w:ilvl w:val="1"/>
          <w:numId w:val="4"/>
        </w:numPr>
        <w:spacing w:after="120" w:line="276" w:lineRule="auto"/>
        <w:ind w:hanging="792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eastAsiaTheme="minorHAnsi" w:hAnsi="Arial" w:cs="Arial"/>
        </w:rPr>
        <w:t xml:space="preserve">Badania gruntowo-wodne dla </w:t>
      </w:r>
      <w:r w:rsidRPr="00EF5FA0">
        <w:rPr>
          <w:rFonts w:ascii="Arial" w:hAnsi="Arial" w:cs="Arial"/>
        </w:rPr>
        <w:t xml:space="preserve">systemu retencyjnego oraz systemu nawadniania z zastosowaniem  </w:t>
      </w:r>
      <w:proofErr w:type="spellStart"/>
      <w:r w:rsidRPr="00EF5FA0">
        <w:rPr>
          <w:rFonts w:ascii="Arial" w:hAnsi="Arial" w:cs="Arial"/>
        </w:rPr>
        <w:t>dokorzeniowego</w:t>
      </w:r>
      <w:proofErr w:type="spellEnd"/>
      <w:r w:rsidRPr="00EF5FA0">
        <w:rPr>
          <w:rFonts w:ascii="Arial" w:hAnsi="Arial" w:cs="Arial"/>
        </w:rPr>
        <w:t xml:space="preserve"> nawadniania roślin</w:t>
      </w:r>
      <w:r w:rsidRPr="00EF5FA0">
        <w:rPr>
          <w:rFonts w:ascii="Arial" w:eastAsiaTheme="minorHAnsi" w:hAnsi="Arial" w:cs="Arial"/>
        </w:rPr>
        <w:t xml:space="preserve"> należy zlecić osobie posiadającej odpowiednie uprawnienia geologiczne. </w:t>
      </w:r>
    </w:p>
    <w:p w14:paraId="0BED9454" w14:textId="16828A5C" w:rsidR="00403A22" w:rsidRPr="00403A22" w:rsidRDefault="00335268" w:rsidP="00403A22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</w:rPr>
        <w:t>Prace projektowe należy wykonywać zgodnie ze Standardami dostępności dla Miasta Poznania, tak aby projekt uwzględniał rozwiązania przyjazne wszys</w:t>
      </w:r>
      <w:r w:rsidR="008F18BD" w:rsidRPr="00EF5FA0">
        <w:rPr>
          <w:rFonts w:ascii="Arial" w:hAnsi="Arial" w:cs="Arial"/>
          <w:color w:val="000000" w:themeColor="text1"/>
        </w:rPr>
        <w:t xml:space="preserve">tkim użytkownikom przestrzeni </w:t>
      </w:r>
      <w:r w:rsidR="008F18BD" w:rsidRPr="00EF5FA0">
        <w:rPr>
          <w:rFonts w:ascii="Arial" w:hAnsi="Arial" w:cs="Arial"/>
          <w:color w:val="000000" w:themeColor="text1"/>
        </w:rPr>
        <w:lastRenderedPageBreak/>
        <w:t>o </w:t>
      </w:r>
      <w:r w:rsidRPr="00EF5FA0">
        <w:rPr>
          <w:rFonts w:ascii="Arial" w:hAnsi="Arial" w:cs="Arial"/>
          <w:color w:val="000000" w:themeColor="text1"/>
        </w:rPr>
        <w:t>zróżnicowanych ograniczeniach w mobilności i percepcji, w tym osobom z niepełnosprawnościami oraz osobom starszym.</w:t>
      </w:r>
    </w:p>
    <w:p w14:paraId="68D125DE" w14:textId="75A3AF82" w:rsidR="00335268" w:rsidRPr="00403A22" w:rsidRDefault="00335268" w:rsidP="00403A22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/>
          <w:bCs/>
        </w:rPr>
      </w:pPr>
      <w:r w:rsidRPr="00403A22">
        <w:rPr>
          <w:rFonts w:ascii="Arial" w:hAnsi="Arial" w:cs="Arial"/>
          <w:color w:val="000000" w:themeColor="text1"/>
        </w:rPr>
        <w:t xml:space="preserve">Prace projektowe należy wykonywać zgodnie z i w oparciu o wytyczne do projektowania, które zostały zamieszczone na stronie internetowej </w:t>
      </w:r>
      <w:hyperlink r:id="rId8" w:history="1">
        <w:r w:rsidRPr="00403A22">
          <w:rPr>
            <w:rStyle w:val="Hipercze"/>
            <w:rFonts w:ascii="Arial" w:hAnsi="Arial" w:cs="Arial"/>
            <w:color w:val="000000" w:themeColor="text1"/>
          </w:rPr>
          <w:t>https://zdm.poznan.pl/pl/wytyczne-zdm-do-projektowania</w:t>
        </w:r>
      </w:hyperlink>
      <w:r w:rsidR="008F18BD" w:rsidRPr="00403A22">
        <w:rPr>
          <w:rFonts w:ascii="Arial" w:hAnsi="Arial" w:cs="Arial"/>
          <w:color w:val="000000" w:themeColor="text1"/>
        </w:rPr>
        <w:t>, w </w:t>
      </w:r>
      <w:r w:rsidRPr="00403A22">
        <w:rPr>
          <w:rFonts w:ascii="Arial" w:hAnsi="Arial" w:cs="Arial"/>
          <w:color w:val="000000" w:themeColor="text1"/>
        </w:rPr>
        <w:t>tym w szczególności z  Wytycznymi do projektowania, ochrony oraz pielęgnacji zieleni przyulicznej” Zarządu Dróg Miejskich w Poznaniu (</w:t>
      </w:r>
      <w:r w:rsidR="00403A22" w:rsidRPr="00403A22">
        <w:rPr>
          <w:rFonts w:ascii="Arial" w:hAnsi="Arial" w:cs="Arial"/>
        </w:rPr>
        <w:t>https://zdm.poznan.pl/upload/wytyczne_zielen_2019.pdf</w:t>
      </w:r>
      <w:r w:rsidRPr="00403A22">
        <w:rPr>
          <w:rFonts w:ascii="Arial" w:hAnsi="Arial" w:cs="Arial"/>
          <w:color w:val="000000" w:themeColor="text1"/>
        </w:rPr>
        <w:t>)</w:t>
      </w:r>
      <w:r w:rsidR="00403A22" w:rsidRPr="00403A22">
        <w:rPr>
          <w:rFonts w:ascii="Arial" w:hAnsi="Arial" w:cs="Arial"/>
          <w:color w:val="000000" w:themeColor="text1"/>
        </w:rPr>
        <w:t xml:space="preserve">, </w:t>
      </w:r>
      <w:r w:rsidR="00B30302" w:rsidRPr="00403A22">
        <w:rPr>
          <w:rFonts w:ascii="Arial" w:hAnsi="Arial" w:cs="Arial"/>
          <w:color w:val="000000" w:themeColor="text1"/>
        </w:rPr>
        <w:t> kata</w:t>
      </w:r>
      <w:r w:rsidR="00F37E86" w:rsidRPr="00403A22">
        <w:rPr>
          <w:rFonts w:ascii="Arial" w:hAnsi="Arial" w:cs="Arial"/>
          <w:color w:val="000000" w:themeColor="text1"/>
        </w:rPr>
        <w:t xml:space="preserve">logiem nawierzchni </w:t>
      </w:r>
      <w:r w:rsidR="00B30302" w:rsidRPr="00403A22">
        <w:rPr>
          <w:rFonts w:ascii="Arial" w:hAnsi="Arial" w:cs="Arial"/>
          <w:color w:val="000000" w:themeColor="text1"/>
        </w:rPr>
        <w:t>chodników</w:t>
      </w:r>
      <w:r w:rsidR="00F37E86" w:rsidRPr="00403A22">
        <w:rPr>
          <w:rFonts w:ascii="Arial" w:hAnsi="Arial" w:cs="Arial"/>
          <w:color w:val="000000" w:themeColor="text1"/>
        </w:rPr>
        <w:t xml:space="preserve"> </w:t>
      </w:r>
      <w:r w:rsidR="00B30302" w:rsidRPr="00403A22">
        <w:rPr>
          <w:rFonts w:ascii="Arial" w:hAnsi="Arial" w:cs="Arial"/>
          <w:color w:val="000000" w:themeColor="text1"/>
        </w:rPr>
        <w:t>(</w:t>
      </w:r>
      <w:r w:rsidR="00403A22" w:rsidRPr="00403A22">
        <w:rPr>
          <w:rFonts w:ascii="Arial" w:hAnsi="Arial" w:cs="Arial"/>
          <w:color w:val="000000" w:themeColor="text1"/>
        </w:rPr>
        <w:t>https://zdm.poznan.pl/upload/projekty_drogowe/Katalog%20Nawierzchni%20Chodnikow.pdf</w:t>
      </w:r>
      <w:r w:rsidR="00B30302" w:rsidRPr="00403A22">
        <w:rPr>
          <w:rFonts w:ascii="Arial" w:hAnsi="Arial" w:cs="Arial"/>
          <w:color w:val="000000" w:themeColor="text1"/>
        </w:rPr>
        <w:t>)</w:t>
      </w:r>
      <w:r w:rsidR="00403A22" w:rsidRPr="00403A22">
        <w:rPr>
          <w:rFonts w:ascii="Arial" w:hAnsi="Arial" w:cs="Arial"/>
          <w:color w:val="000000" w:themeColor="text1"/>
        </w:rPr>
        <w:t xml:space="preserve"> oraz katalogiem wymagań stawianych </w:t>
      </w:r>
      <w:proofErr w:type="spellStart"/>
      <w:r w:rsidR="00403A22" w:rsidRPr="00403A22">
        <w:rPr>
          <w:rFonts w:ascii="Arial" w:hAnsi="Arial" w:cs="Arial"/>
          <w:color w:val="000000" w:themeColor="text1"/>
        </w:rPr>
        <w:t>odtworzeniom</w:t>
      </w:r>
      <w:proofErr w:type="spellEnd"/>
      <w:r w:rsidR="00403A22" w:rsidRPr="00403A22">
        <w:rPr>
          <w:rFonts w:ascii="Arial" w:hAnsi="Arial" w:cs="Arial"/>
          <w:color w:val="000000" w:themeColor="text1"/>
        </w:rPr>
        <w:t xml:space="preserve"> nawierzchni w obrębie ulic miasta Poznania objętych administracją Zarządu Dróg Miejskich (https://zdm.poznan.pl/upload/content/gallery/4721/katalog-wymagan-stawianych-odtworzeniom-nawierzchni-1.pdf).</w:t>
      </w:r>
    </w:p>
    <w:p w14:paraId="3AA6B733" w14:textId="7DC0D72D" w:rsidR="00335268" w:rsidRPr="00EF5FA0" w:rsidRDefault="00335268" w:rsidP="00ED690B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Style w:val="Hipercze"/>
          <w:rFonts w:ascii="Arial" w:hAnsi="Arial" w:cs="Arial"/>
          <w:b/>
          <w:bCs/>
          <w:color w:val="auto"/>
          <w:u w:val="none"/>
        </w:rPr>
      </w:pPr>
      <w:r w:rsidRPr="00EF5FA0">
        <w:rPr>
          <w:rFonts w:ascii="Arial" w:hAnsi="Arial" w:cs="Arial"/>
          <w:color w:val="000000" w:themeColor="text1"/>
        </w:rPr>
        <w:t xml:space="preserve">Prace projektowe należy wykonywać zgodnie z i w oparciu o wytyczne dla infrastruktury transportu publicznego  (na moment realizacji inwestycji), które zostały zamieszczone na stronie internetowej </w:t>
      </w:r>
      <w:r w:rsidRPr="00EF5FA0">
        <w:rPr>
          <w:rFonts w:ascii="Arial" w:hAnsi="Arial" w:cs="Arial"/>
        </w:rPr>
        <w:t>https://www.poznan.pl/mim/main/infrastruktura-publicznego-transportu-zbiorowego-wytyczne-podstawowe,p,3842,34468.html</w:t>
      </w:r>
      <w:r w:rsidR="008F18BD" w:rsidRPr="00EF5FA0">
        <w:rPr>
          <w:rStyle w:val="Hipercze"/>
          <w:rFonts w:ascii="Arial" w:hAnsi="Arial" w:cs="Arial"/>
          <w:color w:val="000000" w:themeColor="text1"/>
          <w:u w:val="none"/>
        </w:rPr>
        <w:t>.</w:t>
      </w:r>
    </w:p>
    <w:p w14:paraId="426CFDDF" w14:textId="3FA93770" w:rsidR="00B44859" w:rsidRDefault="00773ADB" w:rsidP="00B44859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Style w:val="Hipercze"/>
          <w:rFonts w:ascii="Arial" w:hAnsi="Arial" w:cs="Arial"/>
          <w:b/>
          <w:bCs/>
          <w:color w:val="000000" w:themeColor="text1"/>
          <w:u w:val="none"/>
        </w:rPr>
      </w:pPr>
      <w:r w:rsidRPr="008F18BD">
        <w:rPr>
          <w:rFonts w:ascii="Arial" w:hAnsi="Arial" w:cs="Arial"/>
          <w:color w:val="000000" w:themeColor="text1"/>
        </w:rPr>
        <w:t>Prace projektowe należy wykonywać zgodnie z i w oparciu o wytyczne do projektowanie pt. ,,Projektowanie, wykonawstwo sieci wodociągowych i kanalizacyjnych oraz przyłączy. Wymagania ogólne” Aquanet S.A. 202</w:t>
      </w:r>
      <w:r>
        <w:rPr>
          <w:rFonts w:ascii="Arial" w:hAnsi="Arial" w:cs="Arial"/>
          <w:color w:val="000000" w:themeColor="text1"/>
        </w:rPr>
        <w:t>1</w:t>
      </w:r>
      <w:r w:rsidRPr="008F18BD">
        <w:rPr>
          <w:rFonts w:ascii="Arial" w:hAnsi="Arial" w:cs="Arial"/>
          <w:color w:val="000000" w:themeColor="text1"/>
        </w:rPr>
        <w:t xml:space="preserve"> dostępne na stronie internetowej: </w:t>
      </w:r>
      <w:r w:rsidR="00B44859" w:rsidRPr="00403A22">
        <w:rPr>
          <w:rFonts w:ascii="Arial" w:hAnsi="Arial" w:cs="Arial"/>
          <w:color w:val="000000" w:themeColor="text1"/>
        </w:rPr>
        <w:t>https://www.aquanet.pl/wp-content/uploads/2021/08/2021-WYTYCZNE-13.12.21.pdf</w:t>
      </w:r>
      <w:r>
        <w:rPr>
          <w:rStyle w:val="Hipercze"/>
          <w:rFonts w:ascii="Arial" w:hAnsi="Arial" w:cs="Arial"/>
          <w:b/>
          <w:bCs/>
          <w:color w:val="000000" w:themeColor="text1"/>
          <w:u w:val="none"/>
        </w:rPr>
        <w:t>.</w:t>
      </w:r>
    </w:p>
    <w:p w14:paraId="0C8EF137" w14:textId="77777777" w:rsidR="00B44859" w:rsidRPr="00B44859" w:rsidRDefault="00335268" w:rsidP="00B44859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B44859">
        <w:rPr>
          <w:rFonts w:ascii="Arial" w:hAnsi="Arial" w:cs="Arial"/>
          <w:color w:val="000000" w:themeColor="text1"/>
        </w:rPr>
        <w:t xml:space="preserve">Dokumentację techniczną oraz specyfikację techniczną wykonania i odbioru robót budowlanych należy wykonać zgodnie z </w:t>
      </w:r>
      <w:r w:rsidR="00B44859" w:rsidRPr="00B44859">
        <w:rPr>
          <w:rFonts w:ascii="Arial" w:hAnsi="Arial" w:cs="Arial"/>
          <w:color w:val="000000" w:themeColor="text1"/>
        </w:rPr>
        <w:t xml:space="preserve">Rozporządzenie Ministra Rozwoju i Technologii z dnia 20 grudnia 2021 r. w sprawie szczegółowego zakresu i formy dokumentacji projektowej, specyfikacji technicznych wykonania i odbioru robót budowlanych oraz programu funkcjonalno-użytkowego </w:t>
      </w:r>
      <w:r w:rsidR="00B44859">
        <w:rPr>
          <w:rFonts w:ascii="Arial" w:hAnsi="Arial" w:cs="Arial"/>
          <w:color w:val="000000" w:themeColor="text1"/>
        </w:rPr>
        <w:t>(</w:t>
      </w:r>
      <w:r w:rsidR="00B44859" w:rsidRPr="00B44859">
        <w:rPr>
          <w:rFonts w:ascii="Arial" w:hAnsi="Arial" w:cs="Arial"/>
          <w:color w:val="000000" w:themeColor="text1"/>
        </w:rPr>
        <w:t>Dz.U. 2021 poz. 2454</w:t>
      </w:r>
      <w:r w:rsidR="00B44859">
        <w:rPr>
          <w:rFonts w:ascii="Arial" w:hAnsi="Arial" w:cs="Arial"/>
          <w:color w:val="000000" w:themeColor="text1"/>
        </w:rPr>
        <w:t>)</w:t>
      </w:r>
      <w:r w:rsidR="00965324" w:rsidRPr="00B44859">
        <w:rPr>
          <w:rFonts w:ascii="Arial" w:hAnsi="Arial" w:cs="Arial"/>
          <w:color w:val="000000" w:themeColor="text1"/>
        </w:rPr>
        <w:t xml:space="preserve">. </w:t>
      </w:r>
    </w:p>
    <w:p w14:paraId="0F8CBC83" w14:textId="25175E72" w:rsidR="00335268" w:rsidRPr="00B44859" w:rsidRDefault="00335268" w:rsidP="00B44859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B44859">
        <w:rPr>
          <w:rFonts w:ascii="Arial" w:hAnsi="Arial" w:cs="Arial"/>
          <w:color w:val="000000" w:themeColor="text1"/>
        </w:rPr>
        <w:t xml:space="preserve">Kosztorys inwestorski należy przygotować zgodnie z </w:t>
      </w:r>
      <w:r w:rsidR="00965324" w:rsidRPr="00B44859">
        <w:rPr>
          <w:rFonts w:ascii="Arial" w:hAnsi="Arial" w:cs="Arial"/>
          <w:color w:val="000000" w:themeColor="text1"/>
        </w:rPr>
        <w:t xml:space="preserve">Rozporządzenie Ministra Rozwoju i Technologii z dnia 20 grudnia 2021 r. w sprawie określenia metod i podstaw sporządzania kosztorysu inwestorskiego, obliczania planowanych kosztów prac projektowych oraz planowanych kosztów robót </w:t>
      </w:r>
      <w:r w:rsidR="00965324" w:rsidRPr="00D64B56">
        <w:rPr>
          <w:rFonts w:ascii="Arial" w:hAnsi="Arial" w:cs="Arial"/>
          <w:color w:val="000000" w:themeColor="text1"/>
        </w:rPr>
        <w:t>budowlanych określonych w programie funkcjonalno-użytkowym</w:t>
      </w:r>
      <w:r w:rsidR="00B44859" w:rsidRPr="00D64B56">
        <w:rPr>
          <w:rFonts w:ascii="Arial" w:hAnsi="Arial" w:cs="Arial"/>
          <w:color w:val="000000" w:themeColor="text1"/>
        </w:rPr>
        <w:t xml:space="preserve"> (Dz.U. 2021 poz. 2458)</w:t>
      </w:r>
      <w:r w:rsidRPr="00D64B56">
        <w:rPr>
          <w:rFonts w:ascii="Arial" w:hAnsi="Arial" w:cs="Arial"/>
          <w:color w:val="000000" w:themeColor="text1"/>
        </w:rPr>
        <w:t xml:space="preserve">. </w:t>
      </w:r>
      <w:r w:rsidRPr="00B44859">
        <w:rPr>
          <w:rFonts w:ascii="Arial" w:hAnsi="Arial" w:cs="Arial"/>
          <w:color w:val="000000" w:themeColor="text1"/>
        </w:rPr>
        <w:t>Kosztorys winien być opracowany odrębnie dla całości zadania, oraz odrębnie dla każdej z branż, a także zawierać podział na etapy.</w:t>
      </w:r>
    </w:p>
    <w:p w14:paraId="42B5D8EC" w14:textId="77777777" w:rsidR="00710E71" w:rsidRPr="00710E71" w:rsidRDefault="00335268" w:rsidP="00710E71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Wykonawca zobowiązany jest do nieodpłatnego usunięcia wad dokumentacji projektowo-kosztorysowej będącej przedmiotem zamówienia (również polegających na niekompletności dokumentacji), które uniemożliwiają realizację robót zgodnie z przepisami i normami, w terminie ustalonym przez Zamawiającego. W przypadku braku usunięcia wad dokumentacji projektowej, będącej przedmiotem zamówienia, Zamawiający usunie wadę obciążając kosztami usunięcia wady Wykonawcę.</w:t>
      </w:r>
    </w:p>
    <w:p w14:paraId="4AC16F49" w14:textId="1D0422C0" w:rsidR="00710E71" w:rsidRPr="00710E71" w:rsidRDefault="00710E71" w:rsidP="00710E71">
      <w:pPr>
        <w:pStyle w:val="Akapitzlist"/>
        <w:numPr>
          <w:ilvl w:val="1"/>
          <w:numId w:val="4"/>
        </w:numPr>
        <w:spacing w:after="120" w:line="276" w:lineRule="auto"/>
        <w:ind w:left="709" w:hanging="709"/>
        <w:contextualSpacing w:val="0"/>
        <w:jc w:val="both"/>
        <w:rPr>
          <w:rFonts w:ascii="Arial" w:hAnsi="Arial" w:cs="Arial"/>
          <w:bCs/>
        </w:rPr>
      </w:pPr>
      <w:r w:rsidRPr="00710E71">
        <w:rPr>
          <w:rFonts w:ascii="Arial" w:hAnsi="Arial" w:cs="Arial"/>
          <w:bCs/>
        </w:rPr>
        <w:t xml:space="preserve">Zamawiający dopuszcza zmianę osoby pełniącej funkcję Inspektora Nadzoru Terenów Zieleni, pod warunkiem, że Wykonawca, wykaże, że nowa proponowana osoba posiada nie mniejsze doświadczenie niż wykazane dla Inspektora Nadzoru Terenów Zieleni w złożonej ofercie i formularzu punktów w kryterium.     </w:t>
      </w:r>
    </w:p>
    <w:p w14:paraId="229B1C25" w14:textId="77777777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  <w:color w:val="FF0000"/>
        </w:rPr>
      </w:pPr>
      <w:r w:rsidRPr="00EF5FA0">
        <w:rPr>
          <w:rFonts w:ascii="Arial" w:hAnsi="Arial" w:cs="Arial"/>
          <w:b/>
          <w:bCs/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3930036E" wp14:editId="020068D5">
            <wp:simplePos x="0" y="0"/>
            <wp:positionH relativeFrom="column">
              <wp:posOffset>3248025</wp:posOffset>
            </wp:positionH>
            <wp:positionV relativeFrom="paragraph">
              <wp:posOffset>86080</wp:posOffset>
            </wp:positionV>
            <wp:extent cx="3451225" cy="4390390"/>
            <wp:effectExtent l="0" t="0" r="0" b="0"/>
            <wp:wrapTight wrapText="bothSides">
              <wp:wrapPolygon edited="0">
                <wp:start x="0" y="0"/>
                <wp:lineTo x="0" y="21463"/>
                <wp:lineTo x="21461" y="21463"/>
                <wp:lineTo x="2146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.marcinkowskieg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7" t="8413"/>
                    <a:stretch/>
                  </pic:blipFill>
                  <pic:spPr bwMode="auto">
                    <a:xfrm>
                      <a:off x="0" y="0"/>
                      <a:ext cx="3451225" cy="439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FA0">
        <w:rPr>
          <w:rFonts w:ascii="Arial" w:hAnsi="Arial" w:cs="Arial"/>
          <w:b/>
          <w:bCs/>
        </w:rPr>
        <w:t>Parametry obiektu:</w:t>
      </w:r>
    </w:p>
    <w:p w14:paraId="33936D51" w14:textId="77777777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</w:rPr>
      </w:pPr>
      <w:r w:rsidRPr="00EF5FA0">
        <w:rPr>
          <w:rFonts w:ascii="Arial" w:hAnsi="Arial" w:cs="Arial"/>
          <w:b/>
        </w:rPr>
        <w:t>Działka 40 oraz część działek 39/1, 39/6 ark. 14, obręb 51 (Poznań) oraz część działki 17 ark. 08 obręb 51 (Poznań).</w:t>
      </w:r>
    </w:p>
    <w:p w14:paraId="39D586E8" w14:textId="77777777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Projekt obejmuje lokalizację wskazaną na poniższym zdjęciach lotniczych:</w:t>
      </w:r>
    </w:p>
    <w:p w14:paraId="4FA53AE3" w14:textId="77777777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Obszar zaznaczony na czerwono -  obszar objęty projektem</w:t>
      </w:r>
    </w:p>
    <w:p w14:paraId="10D0F0AF" w14:textId="77777777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Obszar zaznaczony na zielono – pas rozdziału </w:t>
      </w:r>
    </w:p>
    <w:p w14:paraId="3AAE115D" w14:textId="77777777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Powierzchnia łączna obszaru to około 6160 m</w:t>
      </w:r>
      <w:r w:rsidRPr="00EF5FA0">
        <w:rPr>
          <w:rFonts w:ascii="Arial" w:hAnsi="Arial" w:cs="Arial"/>
          <w:vertAlign w:val="superscript"/>
        </w:rPr>
        <w:t>2</w:t>
      </w:r>
      <w:r w:rsidRPr="00EF5FA0">
        <w:rPr>
          <w:rFonts w:ascii="Arial" w:hAnsi="Arial" w:cs="Arial"/>
        </w:rPr>
        <w:t xml:space="preserve">. </w:t>
      </w:r>
    </w:p>
    <w:p w14:paraId="42DCE192" w14:textId="48AC2C42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  <w:vertAlign w:val="subscript"/>
        </w:rPr>
      </w:pPr>
      <w:r w:rsidRPr="00EF5FA0">
        <w:rPr>
          <w:rFonts w:ascii="Arial" w:hAnsi="Arial" w:cs="Arial"/>
        </w:rPr>
        <w:t>W tym powierzchnia pasa rozdziału do zagospodarowania zielenią, nawierzchniami i małą architekturą około 2300 m</w:t>
      </w:r>
      <w:r w:rsidR="001A0B5B" w:rsidRPr="00EF5FA0">
        <w:rPr>
          <w:rFonts w:ascii="Arial" w:hAnsi="Arial" w:cs="Arial"/>
          <w:vertAlign w:val="superscript"/>
        </w:rPr>
        <w:t>2</w:t>
      </w:r>
      <w:r w:rsidR="001A0B5B" w:rsidRPr="00EF5FA0">
        <w:rPr>
          <w:rFonts w:ascii="Arial" w:hAnsi="Arial" w:cs="Arial"/>
          <w:vertAlign w:val="subscript"/>
        </w:rPr>
        <w:t>.</w:t>
      </w:r>
    </w:p>
    <w:p w14:paraId="2EC66E24" w14:textId="77777777" w:rsidR="00335268" w:rsidRPr="00EF5FA0" w:rsidRDefault="00335268" w:rsidP="00ED690B">
      <w:pPr>
        <w:suppressAutoHyphens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0D7C153A" w14:textId="77777777" w:rsidR="00335268" w:rsidRPr="00EF5FA0" w:rsidRDefault="00335268" w:rsidP="00ED690B">
      <w:pPr>
        <w:suppressAutoHyphens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6C4703BF" w14:textId="77777777" w:rsidR="00335268" w:rsidRPr="00EF5FA0" w:rsidRDefault="00335268" w:rsidP="00ED690B">
      <w:pPr>
        <w:suppressAutoHyphens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7B67A0A2" w14:textId="77777777" w:rsidR="00335268" w:rsidRPr="00EF5FA0" w:rsidRDefault="00335268" w:rsidP="00ED690B">
      <w:pPr>
        <w:suppressAutoHyphens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67EAF183" w14:textId="77777777" w:rsidR="001A0B5B" w:rsidRPr="00EF5FA0" w:rsidRDefault="001A0B5B" w:rsidP="00ED690B">
      <w:pPr>
        <w:suppressAutoHyphens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6B9C4E39" w14:textId="4D26E34D" w:rsidR="00335268" w:rsidRPr="00EF5FA0" w:rsidRDefault="008F18BD" w:rsidP="00ED690B">
      <w:pPr>
        <w:suppressAutoHyphens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4E669" wp14:editId="50F3D9F4">
                <wp:simplePos x="0" y="0"/>
                <wp:positionH relativeFrom="column">
                  <wp:posOffset>3245485</wp:posOffset>
                </wp:positionH>
                <wp:positionV relativeFrom="paragraph">
                  <wp:posOffset>125095</wp:posOffset>
                </wp:positionV>
                <wp:extent cx="3028950" cy="142875"/>
                <wp:effectExtent l="0" t="0" r="0" b="9525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6AE3E3" w14:textId="70A8B597" w:rsidR="002A2D0B" w:rsidRPr="00BF4456" w:rsidRDefault="002A2D0B" w:rsidP="00211F6B">
                            <w:pPr>
                              <w:pStyle w:val="Legenda"/>
                              <w:rPr>
                                <w:rFonts w:ascii="Arial" w:hAnsi="Arial" w:cs="Arial"/>
                                <w:noProof/>
                                <w:color w:val="FF0000"/>
                              </w:rPr>
                            </w:pPr>
                            <w:r>
                              <w:t xml:space="preserve">Rysunek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Rysunek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C94797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Pr="008D4056">
                              <w:t>. Zakres 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E66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5.55pt;margin-top:9.85pt;width:238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" stroked="f">
                <v:textbox inset="0,0,0,0">
                  <w:txbxContent>
                    <w:p w14:paraId="3D6AE3E3" w14:textId="70A8B597" w:rsidR="002A2D0B" w:rsidRPr="00BF4456" w:rsidRDefault="002A2D0B" w:rsidP="00211F6B">
                      <w:pPr>
                        <w:pStyle w:val="Legenda"/>
                        <w:rPr>
                          <w:rFonts w:ascii="Arial" w:hAnsi="Arial" w:cs="Arial"/>
                          <w:noProof/>
                          <w:color w:val="FF0000"/>
                        </w:rPr>
                      </w:pPr>
                      <w:r>
                        <w:t xml:space="preserve">Rysunek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Rysunek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C94797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Pr="008D4056">
                        <w:t>. Zakres projektu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1AC300" w14:textId="0BC2C5FF" w:rsidR="00335268" w:rsidRPr="00EF5FA0" w:rsidRDefault="00335268" w:rsidP="00ED690B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383232BB" w14:textId="78D0FE88" w:rsidR="002A583B" w:rsidRPr="00EF5FA0" w:rsidRDefault="008C2FB6" w:rsidP="00ED690B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  <w:bCs/>
        </w:rPr>
        <w:t>Założenia do projektu:</w:t>
      </w:r>
    </w:p>
    <w:p w14:paraId="11A45BBD" w14:textId="77777777" w:rsidR="002A583B" w:rsidRPr="00EF5FA0" w:rsidRDefault="002A583B" w:rsidP="00ED690B">
      <w:pPr>
        <w:pStyle w:val="Akapitzlist"/>
        <w:spacing w:after="120" w:line="276" w:lineRule="auto"/>
        <w:ind w:left="360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Dokumentacja musi uwzględniać poniższe wytyczne.</w:t>
      </w:r>
    </w:p>
    <w:p w14:paraId="4B09B91B" w14:textId="22358190" w:rsidR="00D9456E" w:rsidRPr="00EF5FA0" w:rsidRDefault="002A583B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Głównym założeniem projektu jest rewaloryzacja Alei zgodni</w:t>
      </w:r>
      <w:r w:rsidR="008F18BD" w:rsidRPr="00EF5FA0">
        <w:rPr>
          <w:rFonts w:ascii="Arial" w:hAnsi="Arial" w:cs="Arial"/>
        </w:rPr>
        <w:t>e z koncepcją prof. dr. hab. W. </w:t>
      </w:r>
      <w:r w:rsidRPr="00EF5FA0">
        <w:rPr>
          <w:rFonts w:ascii="Arial" w:hAnsi="Arial" w:cs="Arial"/>
        </w:rPr>
        <w:t xml:space="preserve">Krzyżaniaka, tj. zmiana nawierzchni wewnętrznego pasa (kompozycja, konstrukcja i materiały), </w:t>
      </w:r>
      <w:r w:rsidR="004310F9">
        <w:rPr>
          <w:rFonts w:ascii="Arial" w:hAnsi="Arial" w:cs="Arial"/>
        </w:rPr>
        <w:t xml:space="preserve">montaż systemu retencyjnego </w:t>
      </w:r>
      <w:r w:rsidR="004310F9" w:rsidRPr="000C3B4B">
        <w:rPr>
          <w:rFonts w:ascii="Arial" w:hAnsi="Arial" w:cs="Arial"/>
        </w:rPr>
        <w:t xml:space="preserve">z zastosowaniem  </w:t>
      </w:r>
      <w:r w:rsidR="004310F9">
        <w:rPr>
          <w:rFonts w:ascii="Arial" w:hAnsi="Arial" w:cs="Arial"/>
        </w:rPr>
        <w:t>podziemnego zbiornika oraz infrastruktury doprowadzającej wodę opadową</w:t>
      </w:r>
      <w:r w:rsidR="004310F9" w:rsidRPr="00EF5FA0">
        <w:rPr>
          <w:rFonts w:ascii="Arial" w:hAnsi="Arial" w:cs="Arial"/>
        </w:rPr>
        <w:t xml:space="preserve"> </w:t>
      </w:r>
      <w:r w:rsidR="004310F9">
        <w:rPr>
          <w:rFonts w:ascii="Arial" w:hAnsi="Arial" w:cs="Arial"/>
        </w:rPr>
        <w:t xml:space="preserve"> oraz systemu nawadniania </w:t>
      </w:r>
      <w:r w:rsidR="004310F9" w:rsidRPr="00EF5FA0">
        <w:rPr>
          <w:rFonts w:ascii="Arial" w:hAnsi="Arial" w:cs="Arial"/>
        </w:rPr>
        <w:t xml:space="preserve">z zastosowaniem  </w:t>
      </w:r>
      <w:proofErr w:type="spellStart"/>
      <w:r w:rsidR="004310F9" w:rsidRPr="00EF5FA0">
        <w:rPr>
          <w:rFonts w:ascii="Arial" w:hAnsi="Arial" w:cs="Arial"/>
        </w:rPr>
        <w:t>dokorzeniowego</w:t>
      </w:r>
      <w:proofErr w:type="spellEnd"/>
      <w:r w:rsidR="004310F9" w:rsidRPr="00EF5FA0">
        <w:rPr>
          <w:rFonts w:ascii="Arial" w:hAnsi="Arial" w:cs="Arial"/>
        </w:rPr>
        <w:t xml:space="preserve"> nawadniania zieleni</w:t>
      </w:r>
      <w:r w:rsidR="008F18BD" w:rsidRPr="00EF5FA0">
        <w:rPr>
          <w:rFonts w:ascii="Arial" w:hAnsi="Arial" w:cs="Arial"/>
        </w:rPr>
        <w:t xml:space="preserve">, </w:t>
      </w:r>
      <w:r w:rsidRPr="00EF5FA0">
        <w:rPr>
          <w:rFonts w:ascii="Arial" w:hAnsi="Arial" w:cs="Arial"/>
        </w:rPr>
        <w:t xml:space="preserve">wprowadzenie </w:t>
      </w:r>
      <w:proofErr w:type="spellStart"/>
      <w:r w:rsidRPr="00EF5FA0">
        <w:rPr>
          <w:rFonts w:ascii="Arial" w:hAnsi="Arial" w:cs="Arial"/>
        </w:rPr>
        <w:t>obsadzeń</w:t>
      </w:r>
      <w:proofErr w:type="spellEnd"/>
      <w:r w:rsidRPr="00EF5FA0">
        <w:rPr>
          <w:rFonts w:ascii="Arial" w:hAnsi="Arial" w:cs="Arial"/>
        </w:rPr>
        <w:t xml:space="preserve"> wysokich i kwitnących rabat oraz </w:t>
      </w:r>
      <w:r w:rsidRPr="00EF5FA0">
        <w:rPr>
          <w:rFonts w:ascii="Arial" w:hAnsi="Arial" w:cs="Arial"/>
          <w:color w:val="000000" w:themeColor="text1"/>
        </w:rPr>
        <w:t>zmiana sposobu parkowania/likwidacja miejsc parkingowych w pasie rozdziału (w zależności od wariantu). Projekt jak najbardziej ma nawiązywać do zrewaloryzowanej już części Alei od p</w:t>
      </w:r>
      <w:r w:rsidR="00DE0705">
        <w:rPr>
          <w:rFonts w:ascii="Arial" w:hAnsi="Arial" w:cs="Arial"/>
          <w:color w:val="000000" w:themeColor="text1"/>
        </w:rPr>
        <w:t>l. Wolności do ul. 23 lutego, a </w:t>
      </w:r>
      <w:r w:rsidRPr="00EF5FA0">
        <w:rPr>
          <w:rFonts w:ascii="Arial" w:hAnsi="Arial" w:cs="Arial"/>
          <w:color w:val="000000" w:themeColor="text1"/>
        </w:rPr>
        <w:t>mianowicie powtórzenie wzoru i rodzaju nawierzchni oraz rytmu drzew wzbogaconych rabatami bylinowymi bądź kwietnikowymi.</w:t>
      </w:r>
    </w:p>
    <w:p w14:paraId="0F227F23" w14:textId="77777777" w:rsidR="00D9456E" w:rsidRPr="00EF5FA0" w:rsidRDefault="00D9456E" w:rsidP="00ED690B">
      <w:pPr>
        <w:pStyle w:val="Akapitzlist"/>
        <w:spacing w:after="120" w:line="276" w:lineRule="auto"/>
        <w:ind w:left="792"/>
        <w:contextualSpacing w:val="0"/>
        <w:jc w:val="both"/>
        <w:rPr>
          <w:rFonts w:ascii="Arial" w:hAnsi="Arial" w:cs="Arial"/>
          <w:b/>
          <w:bCs/>
        </w:rPr>
      </w:pPr>
    </w:p>
    <w:p w14:paraId="276DC200" w14:textId="4FBCD520" w:rsidR="002A583B" w:rsidRPr="00EF5FA0" w:rsidRDefault="002A583B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  <w:color w:val="000000" w:themeColor="text1"/>
        </w:rPr>
        <w:t>Wytyczne dotyczące projektowanej zieleni</w:t>
      </w:r>
      <w:r w:rsidR="00F37E86" w:rsidRPr="00EF5FA0">
        <w:rPr>
          <w:rFonts w:ascii="Arial" w:hAnsi="Arial" w:cs="Arial"/>
          <w:b/>
          <w:color w:val="000000" w:themeColor="text1"/>
        </w:rPr>
        <w:t>:</w:t>
      </w:r>
    </w:p>
    <w:p w14:paraId="38B83558" w14:textId="77777777" w:rsidR="002A583B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698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</w:rPr>
        <w:t>Na obszarze zaznaczonym na Rysunku 1 kolorem zielonym należy  zaprojektować zieleń wysoką oraz rabaty z roślin kwitnących i traw zgodnie z przekazaną koncepcją prof. dr. hab. W. Krzyżaniaka.</w:t>
      </w:r>
    </w:p>
    <w:p w14:paraId="07A7A4AA" w14:textId="77777777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</w:rPr>
        <w:t>Zwiększenie atrakcyjności całego obszaru i przestrzeni poprzez zastosowanie efektownych roślin kwitnących.</w:t>
      </w:r>
    </w:p>
    <w:p w14:paraId="1871A11D" w14:textId="77777777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</w:rPr>
        <w:t>Należy wkomponować w projekt istniejący cis oraz zaproponować sposób cięcia pielęgnacyjnego dostosowującego go do przestrzeni.</w:t>
      </w:r>
    </w:p>
    <w:p w14:paraId="204394C8" w14:textId="77777777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</w:rPr>
        <w:t xml:space="preserve">W celu zachowania spójności na całej al. Marcinkowskiego, Zamawiając udostępni Wykonawcy dane w zakresie zaprojektowanej zieleni na odcinku od ul. św. Marcin do pl. Wolności, będącej zakresem projektu </w:t>
      </w:r>
      <w:r w:rsidR="00DF7133" w:rsidRPr="00EF5FA0">
        <w:rPr>
          <w:rFonts w:ascii="Arial" w:hAnsi="Arial" w:cs="Arial"/>
          <w:color w:val="000000" w:themeColor="text1"/>
        </w:rPr>
        <w:t>„Program Centrum – zakres 2.2.”</w:t>
      </w:r>
    </w:p>
    <w:p w14:paraId="47133B44" w14:textId="69CAAAF0" w:rsidR="00DF7133" w:rsidRPr="00EF5FA0" w:rsidRDefault="008F18BD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</w:rPr>
        <w:lastRenderedPageBreak/>
        <w:t xml:space="preserve">Należy zaprojektować </w:t>
      </w:r>
      <w:r w:rsidR="00B30302" w:rsidRPr="00EF5FA0">
        <w:rPr>
          <w:rFonts w:ascii="Arial" w:hAnsi="Arial" w:cs="Arial"/>
          <w:color w:val="000000" w:themeColor="text1"/>
        </w:rPr>
        <w:t xml:space="preserve">na całym obszarze zieleni </w:t>
      </w:r>
      <w:r w:rsidRPr="00EF5FA0">
        <w:rPr>
          <w:rFonts w:ascii="Arial" w:hAnsi="Arial" w:cs="Arial"/>
          <w:color w:val="000000" w:themeColor="text1"/>
        </w:rPr>
        <w:t>system</w:t>
      </w:r>
      <w:r w:rsidR="00DE0705">
        <w:rPr>
          <w:rFonts w:ascii="Arial" w:hAnsi="Arial" w:cs="Arial"/>
          <w:color w:val="000000" w:themeColor="text1"/>
        </w:rPr>
        <w:t xml:space="preserve"> retencyjny </w:t>
      </w:r>
      <w:r w:rsidR="00DE0705" w:rsidRPr="000C3B4B">
        <w:rPr>
          <w:rFonts w:ascii="Arial" w:hAnsi="Arial" w:cs="Arial"/>
        </w:rPr>
        <w:t xml:space="preserve">z zastosowaniem  </w:t>
      </w:r>
      <w:r w:rsidR="00DE0705">
        <w:rPr>
          <w:rFonts w:ascii="Arial" w:hAnsi="Arial" w:cs="Arial"/>
        </w:rPr>
        <w:t>podziemnego zbiornika oraz infrastruktury doprowadzającej wodę opadową</w:t>
      </w:r>
      <w:r w:rsidR="00DE0705">
        <w:rPr>
          <w:rFonts w:ascii="Arial" w:hAnsi="Arial" w:cs="Arial"/>
          <w:color w:val="000000" w:themeColor="text1"/>
        </w:rPr>
        <w:t xml:space="preserve"> i system nawadniania</w:t>
      </w:r>
      <w:r w:rsidRPr="00EF5FA0">
        <w:rPr>
          <w:rFonts w:ascii="Arial" w:hAnsi="Arial" w:cs="Arial"/>
          <w:color w:val="000000" w:themeColor="text1"/>
        </w:rPr>
        <w:t xml:space="preserve"> z</w:t>
      </w:r>
      <w:r w:rsidR="00D9456E" w:rsidRPr="00EF5FA0">
        <w:rPr>
          <w:rFonts w:ascii="Arial" w:hAnsi="Arial" w:cs="Arial"/>
          <w:color w:val="000000" w:themeColor="text1"/>
        </w:rPr>
        <w:t> </w:t>
      </w:r>
      <w:r w:rsidRPr="00EF5FA0">
        <w:rPr>
          <w:rFonts w:ascii="Arial" w:hAnsi="Arial" w:cs="Arial"/>
          <w:color w:val="000000" w:themeColor="text1"/>
        </w:rPr>
        <w:t xml:space="preserve">zastosowaniem  </w:t>
      </w:r>
      <w:proofErr w:type="spellStart"/>
      <w:r w:rsidRPr="00EF5FA0">
        <w:rPr>
          <w:rFonts w:ascii="Arial" w:hAnsi="Arial" w:cs="Arial"/>
          <w:color w:val="000000" w:themeColor="text1"/>
        </w:rPr>
        <w:t>dokorzeniowego</w:t>
      </w:r>
      <w:proofErr w:type="spellEnd"/>
      <w:r w:rsidRPr="00EF5FA0">
        <w:rPr>
          <w:rFonts w:ascii="Arial" w:hAnsi="Arial" w:cs="Arial"/>
          <w:color w:val="000000" w:themeColor="text1"/>
        </w:rPr>
        <w:t xml:space="preserve"> nawadniania roślin</w:t>
      </w:r>
      <w:r w:rsidR="00B30302" w:rsidRPr="00EF5FA0">
        <w:rPr>
          <w:rFonts w:ascii="Arial" w:hAnsi="Arial" w:cs="Arial"/>
          <w:color w:val="000000" w:themeColor="text1"/>
        </w:rPr>
        <w:t xml:space="preserve"> zgodnie z wytycznymi wskaz</w:t>
      </w:r>
      <w:r w:rsidR="00DE0705">
        <w:rPr>
          <w:rFonts w:ascii="Arial" w:hAnsi="Arial" w:cs="Arial"/>
          <w:color w:val="000000" w:themeColor="text1"/>
        </w:rPr>
        <w:t>anymi w </w:t>
      </w:r>
      <w:r w:rsidR="00B30302" w:rsidRPr="00EF5FA0">
        <w:rPr>
          <w:rFonts w:ascii="Arial" w:hAnsi="Arial" w:cs="Arial"/>
          <w:color w:val="000000" w:themeColor="text1"/>
        </w:rPr>
        <w:t xml:space="preserve">pkt. 2.5 oraz </w:t>
      </w:r>
      <w:r w:rsidR="00DE0705">
        <w:rPr>
          <w:rFonts w:ascii="Arial" w:hAnsi="Arial" w:cs="Arial"/>
          <w:color w:val="000000" w:themeColor="text1"/>
        </w:rPr>
        <w:t xml:space="preserve">w </w:t>
      </w:r>
      <w:r w:rsidR="00B30302" w:rsidRPr="00EF5FA0">
        <w:rPr>
          <w:rFonts w:ascii="Arial" w:hAnsi="Arial" w:cs="Arial"/>
          <w:color w:val="000000" w:themeColor="text1"/>
        </w:rPr>
        <w:t xml:space="preserve">Załączniku nr </w:t>
      </w:r>
      <w:r w:rsidR="000432B5">
        <w:rPr>
          <w:rFonts w:ascii="Arial" w:hAnsi="Arial" w:cs="Arial"/>
          <w:color w:val="000000" w:themeColor="text1"/>
        </w:rPr>
        <w:t>2 i 2.1 do umowy</w:t>
      </w:r>
      <w:r w:rsidR="00B30302" w:rsidRPr="00EF5FA0">
        <w:rPr>
          <w:rFonts w:ascii="Arial" w:hAnsi="Arial" w:cs="Arial"/>
          <w:color w:val="000000" w:themeColor="text1"/>
        </w:rPr>
        <w:t>;</w:t>
      </w:r>
    </w:p>
    <w:p w14:paraId="284D5C67" w14:textId="77777777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Należy wskazać wytyczne dla 3-letniego okresu pielęgnacji gwarancyjnej po zakończeniu realizacji inwestycji dla całego opracowywanego obszaru;</w:t>
      </w:r>
    </w:p>
    <w:p w14:paraId="2EA76961" w14:textId="2D7812EB" w:rsidR="002A583B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</w:rPr>
        <w:t xml:space="preserve">Prace projektowe należy wykonywać zgodnie z „Wytycznymi do projektowania, ochrony oraz pielęgnacji zieleni przyulicznej” Zarządu Dróg Miejskich w </w:t>
      </w:r>
      <w:r w:rsidR="00B30302" w:rsidRPr="00EF5FA0">
        <w:rPr>
          <w:rFonts w:ascii="Arial" w:hAnsi="Arial" w:cs="Arial"/>
          <w:color w:val="000000" w:themeColor="text1"/>
        </w:rPr>
        <w:t>Poznaniu, o których jest mowa w </w:t>
      </w:r>
      <w:r w:rsidRPr="00EF5FA0">
        <w:rPr>
          <w:rFonts w:ascii="Arial" w:hAnsi="Arial" w:cs="Arial"/>
          <w:color w:val="000000" w:themeColor="text1"/>
        </w:rPr>
        <w:t>pkt. 1.1</w:t>
      </w:r>
      <w:r w:rsidR="00AE2E1B">
        <w:rPr>
          <w:rFonts w:ascii="Arial" w:hAnsi="Arial" w:cs="Arial"/>
          <w:color w:val="000000" w:themeColor="text1"/>
        </w:rPr>
        <w:t>5</w:t>
      </w:r>
      <w:r w:rsidRPr="00EF5FA0">
        <w:rPr>
          <w:rFonts w:ascii="Arial" w:hAnsi="Arial" w:cs="Arial"/>
          <w:color w:val="000000" w:themeColor="text1"/>
        </w:rPr>
        <w:t>.</w:t>
      </w:r>
    </w:p>
    <w:p w14:paraId="44AA99D0" w14:textId="77777777" w:rsidR="00B30302" w:rsidRPr="00EF5FA0" w:rsidRDefault="00B30302" w:rsidP="00ED690B">
      <w:pPr>
        <w:pStyle w:val="Akapitzlist"/>
        <w:spacing w:after="120" w:line="276" w:lineRule="auto"/>
        <w:ind w:left="1418"/>
        <w:contextualSpacing w:val="0"/>
        <w:jc w:val="both"/>
        <w:rPr>
          <w:rFonts w:ascii="Arial" w:hAnsi="Arial" w:cs="Arial"/>
          <w:b/>
          <w:bCs/>
        </w:rPr>
      </w:pPr>
    </w:p>
    <w:p w14:paraId="67827B56" w14:textId="57B69B3C" w:rsidR="002A583B" w:rsidRPr="00EF5FA0" w:rsidRDefault="002A583B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</w:rPr>
        <w:t>Wytyczne dotyc</w:t>
      </w:r>
      <w:r w:rsidR="00F37E86" w:rsidRPr="00EF5FA0">
        <w:rPr>
          <w:rFonts w:ascii="Arial" w:hAnsi="Arial" w:cs="Arial"/>
          <w:b/>
        </w:rPr>
        <w:t>zące projektowanych nawierzchni:</w:t>
      </w:r>
    </w:p>
    <w:p w14:paraId="27F83EA6" w14:textId="77777777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Należy uwzględnić koncepcję prof. dr. hab. W. Krzyżaniaka wraz z układem posadzki pasa rozdziału/wewnętrznego Al. Marcinkowskiego na tym odcinku.</w:t>
      </w:r>
    </w:p>
    <w:p w14:paraId="4BDFCB33" w14:textId="1236CB01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 xml:space="preserve">Z zakresie dotyczącym przełożenia chodników i jezdni, na jezdni należy uwzględnić zachowanie historycznej nawierzchni kamiennej z zabytkowymi krawężnikami, w przypadku chodników  na podstawie oceny stanu ich jakości należy wskazać fragmenty wymagające przebudowy/naprawy. </w:t>
      </w:r>
      <w:r w:rsidR="00B30302" w:rsidRPr="00EF5FA0">
        <w:rPr>
          <w:rFonts w:ascii="Arial" w:hAnsi="Arial" w:cs="Arial"/>
        </w:rPr>
        <w:t>Projektowane r</w:t>
      </w:r>
      <w:r w:rsidRPr="00EF5FA0">
        <w:rPr>
          <w:rFonts w:ascii="Arial" w:hAnsi="Arial" w:cs="Arial"/>
        </w:rPr>
        <w:t xml:space="preserve">ozwiązania </w:t>
      </w:r>
      <w:r w:rsidR="00B30302" w:rsidRPr="00EF5FA0">
        <w:rPr>
          <w:rFonts w:ascii="Arial" w:hAnsi="Arial" w:cs="Arial"/>
        </w:rPr>
        <w:t>muszą być zgodnie z Katalogiem N</w:t>
      </w:r>
      <w:r w:rsidRPr="00EF5FA0">
        <w:rPr>
          <w:rFonts w:ascii="Arial" w:hAnsi="Arial" w:cs="Arial"/>
        </w:rPr>
        <w:t>awierzchni</w:t>
      </w:r>
      <w:r w:rsidR="00B30302" w:rsidRPr="00EF5FA0">
        <w:rPr>
          <w:rFonts w:ascii="Arial" w:hAnsi="Arial" w:cs="Arial"/>
        </w:rPr>
        <w:t xml:space="preserve"> Chodników.</w:t>
      </w:r>
    </w:p>
    <w:p w14:paraId="270013E6" w14:textId="77777777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Przy projektowaniu nawierzchni należy mieć na uwadze względy związane z retencją wody i rozważyć w miejscach parkowania samochodów zastosowanie nawierzchni przepuszczalnych. Jednakże najistotniejsze jest, aby zaproponowane rozwiązania uwzględniały wymogi architektoniczne i konserwatorskie dla tej przestrzeni i uzyskały akceptację MKZ oraz ZDM.</w:t>
      </w:r>
    </w:p>
    <w:p w14:paraId="38762205" w14:textId="1B3B0DDE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W przypadku pozostania pomnika Karola Marcinkowskiego w tej samej lokalizacji nawierzchnię z kostki wokół pomnika K. Marcinkowskiego n</w:t>
      </w:r>
      <w:r w:rsidR="00B30302" w:rsidRPr="00EF5FA0">
        <w:rPr>
          <w:rFonts w:ascii="Arial" w:hAnsi="Arial" w:cs="Arial"/>
        </w:rPr>
        <w:t>ależy ponownie ułożyć zgodnie z </w:t>
      </w:r>
      <w:r w:rsidRPr="00EF5FA0">
        <w:rPr>
          <w:rFonts w:ascii="Arial" w:hAnsi="Arial" w:cs="Arial"/>
        </w:rPr>
        <w:t xml:space="preserve">projektem. </w:t>
      </w:r>
    </w:p>
    <w:p w14:paraId="0AD2316E" w14:textId="64405E68" w:rsidR="002A583B" w:rsidRPr="00A7521B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Zaproponowany sposób zagospodarowania należy skonsultować z Zarządem Dróg Miejskich m.in. pod względem użytych materiałów, estetyki oraz dostępności przestrzeni publicznej, szczególnie w zakresie realizacji oznaczeń fakturowych nawierzchni (wykonanych z materiału kamiennego) w obrębie przejść dla pieszych.</w:t>
      </w:r>
    </w:p>
    <w:p w14:paraId="1472AB81" w14:textId="77777777" w:rsidR="00A7521B" w:rsidRPr="00EF5FA0" w:rsidRDefault="00A7521B" w:rsidP="00A7521B">
      <w:pPr>
        <w:pStyle w:val="Akapitzlist"/>
        <w:spacing w:after="120" w:line="276" w:lineRule="auto"/>
        <w:ind w:left="1418"/>
        <w:contextualSpacing w:val="0"/>
        <w:jc w:val="both"/>
        <w:rPr>
          <w:rFonts w:ascii="Arial" w:hAnsi="Arial" w:cs="Arial"/>
          <w:b/>
          <w:bCs/>
        </w:rPr>
      </w:pPr>
    </w:p>
    <w:p w14:paraId="7EE1161A" w14:textId="351060C9" w:rsidR="003526C0" w:rsidRDefault="003526C0" w:rsidP="003526C0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Wytyczne dotyczące systemu nawadniania</w:t>
      </w:r>
      <w:r w:rsidRPr="003526C0">
        <w:t xml:space="preserve"> </w:t>
      </w:r>
      <w:r>
        <w:rPr>
          <w:rFonts w:ascii="Arial" w:hAnsi="Arial" w:cs="Arial"/>
          <w:b/>
          <w:bCs/>
        </w:rPr>
        <w:t>z zastosowaniem</w:t>
      </w:r>
      <w:r w:rsidRPr="003526C0">
        <w:rPr>
          <w:rFonts w:ascii="Arial" w:hAnsi="Arial" w:cs="Arial"/>
          <w:b/>
          <w:bCs/>
        </w:rPr>
        <w:t xml:space="preserve"> </w:t>
      </w:r>
      <w:proofErr w:type="spellStart"/>
      <w:r w:rsidRPr="003526C0">
        <w:rPr>
          <w:rFonts w:ascii="Arial" w:hAnsi="Arial" w:cs="Arial"/>
          <w:b/>
          <w:bCs/>
        </w:rPr>
        <w:t>dokorzeniowego</w:t>
      </w:r>
      <w:proofErr w:type="spellEnd"/>
      <w:r w:rsidRPr="003526C0">
        <w:rPr>
          <w:rFonts w:ascii="Arial" w:hAnsi="Arial" w:cs="Arial"/>
          <w:b/>
          <w:bCs/>
        </w:rPr>
        <w:t xml:space="preserve"> nawadniania zieleni</w:t>
      </w:r>
      <w:r w:rsidR="00391FDF">
        <w:rPr>
          <w:rFonts w:ascii="Arial" w:hAnsi="Arial" w:cs="Arial"/>
          <w:b/>
          <w:bCs/>
        </w:rPr>
        <w:t>:</w:t>
      </w:r>
    </w:p>
    <w:p w14:paraId="799A270E" w14:textId="07A2A09E" w:rsidR="00DE0705" w:rsidRPr="00436AB8" w:rsidRDefault="00DE0705" w:rsidP="003526C0">
      <w:pPr>
        <w:pStyle w:val="Akapitzlist"/>
        <w:numPr>
          <w:ilvl w:val="2"/>
          <w:numId w:val="4"/>
        </w:numPr>
        <w:spacing w:after="120" w:line="276" w:lineRule="auto"/>
        <w:jc w:val="both"/>
        <w:rPr>
          <w:rFonts w:ascii="Arial" w:hAnsi="Arial" w:cs="Arial"/>
          <w:bCs/>
        </w:rPr>
      </w:pPr>
      <w:r w:rsidRPr="00436AB8">
        <w:rPr>
          <w:rFonts w:ascii="Arial" w:hAnsi="Arial" w:cs="Arial"/>
          <w:bCs/>
        </w:rPr>
        <w:t xml:space="preserve">System nawadniania musi </w:t>
      </w:r>
      <w:r w:rsidR="00436AB8" w:rsidRPr="00436AB8">
        <w:rPr>
          <w:rFonts w:ascii="Arial" w:hAnsi="Arial" w:cs="Arial"/>
          <w:bCs/>
        </w:rPr>
        <w:t xml:space="preserve">umożliwiać wykorzystywanie wody </w:t>
      </w:r>
      <w:r w:rsidR="00CF63B5">
        <w:rPr>
          <w:rFonts w:ascii="Arial" w:hAnsi="Arial" w:cs="Arial"/>
          <w:bCs/>
        </w:rPr>
        <w:t>zebranej</w:t>
      </w:r>
      <w:r w:rsidR="00436AB8" w:rsidRPr="00436AB8">
        <w:rPr>
          <w:rFonts w:ascii="Arial" w:hAnsi="Arial" w:cs="Arial"/>
          <w:bCs/>
        </w:rPr>
        <w:t xml:space="preserve"> w </w:t>
      </w:r>
      <w:r w:rsidR="00CF63B5">
        <w:rPr>
          <w:rFonts w:ascii="Arial" w:hAnsi="Arial" w:cs="Arial"/>
          <w:bCs/>
        </w:rPr>
        <w:t xml:space="preserve">podziemnym </w:t>
      </w:r>
      <w:r w:rsidR="00436AB8" w:rsidRPr="00436AB8">
        <w:rPr>
          <w:rFonts w:ascii="Arial" w:hAnsi="Arial" w:cs="Arial"/>
          <w:bCs/>
        </w:rPr>
        <w:t xml:space="preserve">zbiorniku </w:t>
      </w:r>
      <w:r w:rsidRPr="00436AB8">
        <w:rPr>
          <w:rFonts w:ascii="Arial" w:hAnsi="Arial" w:cs="Arial"/>
          <w:bCs/>
        </w:rPr>
        <w:t xml:space="preserve"> </w:t>
      </w:r>
      <w:r w:rsidR="00CF63B5">
        <w:rPr>
          <w:rFonts w:ascii="Arial" w:hAnsi="Arial" w:cs="Arial"/>
          <w:bCs/>
        </w:rPr>
        <w:t xml:space="preserve">retencyjnym, który ma być </w:t>
      </w:r>
      <w:r w:rsidRPr="00436AB8">
        <w:rPr>
          <w:rFonts w:ascii="Arial" w:hAnsi="Arial" w:cs="Arial"/>
          <w:bCs/>
        </w:rPr>
        <w:t>zasilany wodą z projektowanego systemu retencyjnego</w:t>
      </w:r>
    </w:p>
    <w:p w14:paraId="18712D81" w14:textId="2E3C62A3" w:rsidR="003526C0" w:rsidRPr="00DF7133" w:rsidRDefault="003526C0" w:rsidP="003526C0">
      <w:pPr>
        <w:pStyle w:val="Akapitzlist"/>
        <w:numPr>
          <w:ilvl w:val="2"/>
          <w:numId w:val="4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DF7133">
        <w:rPr>
          <w:rFonts w:ascii="Arial" w:hAnsi="Arial" w:cs="Arial"/>
        </w:rPr>
        <w:t>Układ pompowy połączony z systemem nawadn</w:t>
      </w:r>
      <w:r w:rsidR="00CF63B5">
        <w:rPr>
          <w:rFonts w:ascii="Arial" w:hAnsi="Arial" w:cs="Arial"/>
        </w:rPr>
        <w:t>iania</w:t>
      </w:r>
      <w:r w:rsidRPr="00DF7133">
        <w:rPr>
          <w:rFonts w:ascii="Arial" w:hAnsi="Arial" w:cs="Arial"/>
        </w:rPr>
        <w:t xml:space="preserve"> musi być dobrany w taki sposób, aby był w stanie wystar</w:t>
      </w:r>
      <w:r w:rsidR="00221206">
        <w:rPr>
          <w:rFonts w:ascii="Arial" w:hAnsi="Arial" w:cs="Arial"/>
        </w:rPr>
        <w:t xml:space="preserve">czająco nawodnić system </w:t>
      </w:r>
      <w:proofErr w:type="spellStart"/>
      <w:r w:rsidR="00221206">
        <w:rPr>
          <w:rFonts w:ascii="Arial" w:hAnsi="Arial" w:cs="Arial"/>
        </w:rPr>
        <w:t>dokorze</w:t>
      </w:r>
      <w:r w:rsidRPr="00DF7133">
        <w:rPr>
          <w:rFonts w:ascii="Arial" w:hAnsi="Arial" w:cs="Arial"/>
        </w:rPr>
        <w:t>niowy</w:t>
      </w:r>
      <w:proofErr w:type="spellEnd"/>
      <w:r w:rsidRPr="00DF7133">
        <w:rPr>
          <w:rFonts w:ascii="Arial" w:hAnsi="Arial" w:cs="Arial"/>
        </w:rPr>
        <w:t xml:space="preserve"> roślin. </w:t>
      </w:r>
    </w:p>
    <w:p w14:paraId="48EB7D49" w14:textId="7540A778" w:rsidR="003526C0" w:rsidRPr="00436AB8" w:rsidRDefault="003526C0" w:rsidP="003526C0">
      <w:pPr>
        <w:pStyle w:val="Akapitzlist"/>
        <w:numPr>
          <w:ilvl w:val="2"/>
          <w:numId w:val="4"/>
        </w:numPr>
        <w:spacing w:after="120" w:line="276" w:lineRule="auto"/>
        <w:jc w:val="both"/>
        <w:rPr>
          <w:rFonts w:ascii="Arial" w:hAnsi="Arial" w:cs="Arial"/>
          <w:b/>
          <w:bCs/>
          <w:color w:val="000000"/>
        </w:rPr>
      </w:pPr>
      <w:r w:rsidRPr="00253162">
        <w:rPr>
          <w:rFonts w:ascii="Arial" w:hAnsi="Arial" w:cs="Arial"/>
          <w:color w:val="000000"/>
        </w:rPr>
        <w:t>Układ pompowy musi być zasilany z miejskiej sieci elektroenergetycznej. Warunki przyłączeniowe należy określić z gestorem sieci.</w:t>
      </w:r>
    </w:p>
    <w:p w14:paraId="4C658C59" w14:textId="733F1DA2" w:rsidR="00436AB8" w:rsidRPr="00436AB8" w:rsidRDefault="00CF63B5" w:rsidP="00436AB8">
      <w:pPr>
        <w:pStyle w:val="Akapitzlist"/>
        <w:numPr>
          <w:ilvl w:val="2"/>
          <w:numId w:val="4"/>
        </w:numPr>
        <w:spacing w:after="120"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System nawadniania</w:t>
      </w:r>
      <w:r w:rsidR="00436AB8">
        <w:rPr>
          <w:rFonts w:ascii="Arial" w:hAnsi="Arial" w:cs="Arial"/>
          <w:color w:val="000000"/>
        </w:rPr>
        <w:t xml:space="preserve"> musi mieć podłączenie do </w:t>
      </w:r>
      <w:r w:rsidR="00436AB8" w:rsidRPr="00253162">
        <w:rPr>
          <w:rFonts w:ascii="Arial" w:hAnsi="Arial" w:cs="Arial"/>
          <w:color w:val="000000"/>
        </w:rPr>
        <w:t xml:space="preserve">miejskiej sieci </w:t>
      </w:r>
      <w:r>
        <w:rPr>
          <w:rFonts w:ascii="Arial" w:hAnsi="Arial" w:cs="Arial"/>
          <w:color w:val="000000"/>
        </w:rPr>
        <w:t>wodociągowej</w:t>
      </w:r>
      <w:r w:rsidR="00436AB8">
        <w:rPr>
          <w:rFonts w:ascii="Arial" w:hAnsi="Arial" w:cs="Arial"/>
          <w:color w:val="000000"/>
        </w:rPr>
        <w:t xml:space="preserve"> w taki sposób aby umożliwić pobór wody do nawadniania w przypadku braku wody w podziemnym zbiorniku retencyjnym</w:t>
      </w:r>
      <w:r w:rsidR="00436AB8" w:rsidRPr="00253162">
        <w:rPr>
          <w:rFonts w:ascii="Arial" w:hAnsi="Arial" w:cs="Arial"/>
          <w:color w:val="000000"/>
        </w:rPr>
        <w:t>. Warunki przyłączeniowe należy określić z gestorem sieci.</w:t>
      </w:r>
    </w:p>
    <w:p w14:paraId="46AE50C6" w14:textId="51D014E5" w:rsidR="003526C0" w:rsidRPr="003526C0" w:rsidRDefault="003526C0" w:rsidP="003526C0">
      <w:pPr>
        <w:pStyle w:val="Akapitzlist"/>
        <w:numPr>
          <w:ilvl w:val="2"/>
          <w:numId w:val="4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DF7133">
        <w:rPr>
          <w:rFonts w:ascii="Arial" w:hAnsi="Arial" w:cs="Arial"/>
        </w:rPr>
        <w:t>Projektowany układ pompowy musi być wyposażony w system pełnego zautomatyzowania umożliwiający bezobsługową pracę.</w:t>
      </w:r>
    </w:p>
    <w:p w14:paraId="36BE6FEF" w14:textId="77777777" w:rsidR="003526C0" w:rsidRPr="003526C0" w:rsidRDefault="003526C0" w:rsidP="003526C0">
      <w:pPr>
        <w:pStyle w:val="Akapitzlist"/>
        <w:spacing w:after="120" w:line="276" w:lineRule="auto"/>
        <w:ind w:left="1224"/>
        <w:jc w:val="both"/>
        <w:rPr>
          <w:rFonts w:ascii="Arial" w:hAnsi="Arial" w:cs="Arial"/>
          <w:b/>
          <w:bCs/>
        </w:rPr>
      </w:pPr>
    </w:p>
    <w:p w14:paraId="3CBEF7F1" w14:textId="37CE42AF" w:rsidR="002A583B" w:rsidRPr="00EF5FA0" w:rsidRDefault="002A583B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</w:rPr>
        <w:t>Wytyczne dotyczące infrastruktury istniejącej (rzeźba Golema, pomnik, mała architektura)</w:t>
      </w:r>
      <w:r w:rsidR="00F37E86" w:rsidRPr="00EF5FA0">
        <w:rPr>
          <w:rFonts w:ascii="Arial" w:hAnsi="Arial" w:cs="Arial"/>
          <w:b/>
        </w:rPr>
        <w:t>:</w:t>
      </w:r>
    </w:p>
    <w:p w14:paraId="24495762" w14:textId="77777777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698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 xml:space="preserve">Należy uwzględnić istniejący </w:t>
      </w:r>
      <w:proofErr w:type="spellStart"/>
      <w:r w:rsidRPr="00EF5FA0">
        <w:rPr>
          <w:rFonts w:ascii="Arial" w:hAnsi="Arial" w:cs="Arial"/>
        </w:rPr>
        <w:t>parkomat</w:t>
      </w:r>
      <w:proofErr w:type="spellEnd"/>
      <w:r w:rsidRPr="00EF5FA0">
        <w:rPr>
          <w:rFonts w:ascii="Arial" w:hAnsi="Arial" w:cs="Arial"/>
        </w:rPr>
        <w:t xml:space="preserve"> oraz jego lokalizację z Zarządem Dróg Miejskich.</w:t>
      </w:r>
    </w:p>
    <w:p w14:paraId="01679FE7" w14:textId="77777777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698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lastRenderedPageBreak/>
        <w:t>Należy zachować istniejącą studnię – abisynkę.</w:t>
      </w:r>
    </w:p>
    <w:p w14:paraId="662D536A" w14:textId="77777777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698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Zamawiający dopuszcza przeniesienie pomnika Karola Marcinkowskiego na północną stronę Al. Marcinkowskiego przy skrzyżowaniu z ul. Solną, jeśli Projektant uzna to za zasadne i  zaproponuje odpowiednie dla niego zagospodarowanie otoczenia wraz z planowanym obniżeniem cokołu. Docelowa lokalizacja musi uzyskać akceptację Zamawiającego w etapie II.</w:t>
      </w:r>
    </w:p>
    <w:p w14:paraId="5D5C2948" w14:textId="421BF915" w:rsidR="00DF7133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698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Należy uwzględnić w projekcie małą architekturę w postaci ławek, koszy na śmieci oraz stojaków rowerowych. Rekomenduje się kontynuację  kontynuacji wzorów występującą na już zrealizowanym odcinku Al. Marcinkowskiego (od. ul. Paderewskiego do ul. 23 lutego</w:t>
      </w:r>
      <w:r w:rsidR="00434088" w:rsidRPr="00EF5FA0">
        <w:rPr>
          <w:rFonts w:ascii="Arial" w:hAnsi="Arial" w:cs="Arial"/>
        </w:rPr>
        <w:t>)</w:t>
      </w:r>
      <w:r w:rsidRPr="00EF5FA0">
        <w:rPr>
          <w:rFonts w:ascii="Arial" w:hAnsi="Arial" w:cs="Arial"/>
        </w:rPr>
        <w:t xml:space="preserve">. </w:t>
      </w:r>
    </w:p>
    <w:p w14:paraId="67B63A4E" w14:textId="0CEACF83" w:rsidR="002A583B" w:rsidRPr="00EF5FA0" w:rsidRDefault="002A583B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698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Wszystkie zastosowane rozwiązania dotyczące małej architektury (ławki, kosze na śmieci, stojaki rowerowe) powinny być spójne stylistycznie. W przypadku zaprojektowania mebli miejskich, które nie znajdują się w Katalogu Mebli Miejskich – należy uzyskać akceptację Pełnomocnika Prezydenta Miasta Poznania ds. Estetyki i Wizerunku Miasta lub Zespołu ds. Ładu Przestrzennego i Estetyki przy Wydziale Urbanistyki i Architektury UMP.</w:t>
      </w:r>
    </w:p>
    <w:p w14:paraId="255B1772" w14:textId="5679DAF7" w:rsidR="00A0342F" w:rsidRPr="00EF5FA0" w:rsidRDefault="00F44B32" w:rsidP="00ED690B">
      <w:pPr>
        <w:pStyle w:val="Akapitzlist"/>
        <w:numPr>
          <w:ilvl w:val="2"/>
          <w:numId w:val="4"/>
        </w:numPr>
        <w:spacing w:after="120" w:line="276" w:lineRule="auto"/>
        <w:ind w:left="1418" w:hanging="709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 xml:space="preserve">W projekcie należy uwzględnić wprowadzenie tablicy edukacyjnej nt. korzyści wynikających z retencji i zagospodarowania wód opadowych. </w:t>
      </w:r>
    </w:p>
    <w:p w14:paraId="364A5417" w14:textId="77777777" w:rsidR="00A7521B" w:rsidRPr="00A7521B" w:rsidRDefault="00195BFE" w:rsidP="00A7521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Cs/>
        </w:rPr>
      </w:pPr>
      <w:r w:rsidRPr="00EF5FA0">
        <w:rPr>
          <w:rFonts w:ascii="Arial" w:hAnsi="Arial" w:cs="Arial"/>
          <w:b/>
        </w:rPr>
        <w:t>Wytyczne dotyczące oświetlenia</w:t>
      </w:r>
      <w:r w:rsidR="00D9456E" w:rsidRPr="00EF5FA0">
        <w:rPr>
          <w:rFonts w:ascii="Arial" w:hAnsi="Arial" w:cs="Arial"/>
          <w:b/>
        </w:rPr>
        <w:t xml:space="preserve"> należy zaprojektować zgodnie z uzyskanymi warunkami od Biura Miejskiego Konserwatora Zabytków oraz Zarządu Dróg Miejskich.</w:t>
      </w:r>
    </w:p>
    <w:p w14:paraId="6EEFF0F3" w14:textId="3177DF58" w:rsidR="008957C4" w:rsidRPr="00A7521B" w:rsidRDefault="008957C4" w:rsidP="00A7521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A7521B">
        <w:rPr>
          <w:rFonts w:ascii="Arial" w:hAnsi="Arial" w:cs="Arial"/>
          <w:b/>
          <w:bCs/>
        </w:rPr>
        <w:t xml:space="preserve">Wytyczne dot. </w:t>
      </w:r>
      <w:r w:rsidR="00391FDF" w:rsidRPr="00A7521B">
        <w:rPr>
          <w:rFonts w:ascii="Arial" w:hAnsi="Arial" w:cs="Arial"/>
          <w:b/>
          <w:bCs/>
        </w:rPr>
        <w:t>systemu</w:t>
      </w:r>
      <w:r w:rsidR="00A7521B" w:rsidRPr="00A7521B">
        <w:rPr>
          <w:rFonts w:ascii="Arial" w:hAnsi="Arial" w:cs="Arial"/>
          <w:b/>
          <w:bCs/>
        </w:rPr>
        <w:t xml:space="preserve"> retencji</w:t>
      </w:r>
      <w:r w:rsidR="00A7521B" w:rsidRPr="00A7521B">
        <w:rPr>
          <w:rFonts w:ascii="Arial" w:hAnsi="Arial" w:cs="Arial"/>
          <w:b/>
        </w:rPr>
        <w:t xml:space="preserve"> z zastosowaniem  podziemnego zbiornika oraz infrastruktury doprowadzającej wodę opadową </w:t>
      </w:r>
      <w:r w:rsidRPr="00A7521B">
        <w:rPr>
          <w:rFonts w:ascii="Arial" w:hAnsi="Arial" w:cs="Arial"/>
          <w:b/>
          <w:bCs/>
        </w:rPr>
        <w:t>zn</w:t>
      </w:r>
      <w:r w:rsidR="00FC7597" w:rsidRPr="00A7521B">
        <w:rPr>
          <w:rFonts w:ascii="Arial" w:hAnsi="Arial" w:cs="Arial"/>
          <w:b/>
          <w:bCs/>
        </w:rPr>
        <w:t xml:space="preserve">ajdują się w załączniku nr 2 </w:t>
      </w:r>
      <w:r w:rsidR="00CC621A" w:rsidRPr="00A7521B">
        <w:rPr>
          <w:rFonts w:ascii="Arial" w:hAnsi="Arial" w:cs="Arial"/>
          <w:b/>
          <w:bCs/>
        </w:rPr>
        <w:t>do umowy</w:t>
      </w:r>
      <w:r w:rsidR="00FC7597" w:rsidRPr="00A7521B">
        <w:rPr>
          <w:rFonts w:ascii="Arial" w:hAnsi="Arial" w:cs="Arial"/>
          <w:b/>
          <w:bCs/>
        </w:rPr>
        <w:t xml:space="preserve"> - </w:t>
      </w:r>
      <w:r w:rsidRPr="00A7521B">
        <w:rPr>
          <w:rFonts w:ascii="Arial" w:hAnsi="Arial" w:cs="Arial"/>
          <w:b/>
          <w:bCs/>
        </w:rPr>
        <w:t>Wytyczne dla projektanta</w:t>
      </w:r>
      <w:r w:rsidR="00391FDF" w:rsidRPr="00A7521B">
        <w:rPr>
          <w:rFonts w:ascii="Arial" w:hAnsi="Arial" w:cs="Arial"/>
          <w:b/>
          <w:bCs/>
        </w:rPr>
        <w:t xml:space="preserve"> oraz </w:t>
      </w:r>
      <w:r w:rsidR="00A7521B">
        <w:rPr>
          <w:rFonts w:ascii="Arial" w:hAnsi="Arial" w:cs="Arial"/>
          <w:b/>
          <w:bCs/>
        </w:rPr>
        <w:t>z</w:t>
      </w:r>
      <w:r w:rsidR="00391FDF" w:rsidRPr="00A7521B">
        <w:rPr>
          <w:rFonts w:ascii="Arial" w:hAnsi="Arial" w:cs="Arial"/>
          <w:b/>
          <w:bCs/>
        </w:rPr>
        <w:t>ałączniku nr 2.1 do umowy – Opinia Aquanet S.A..</w:t>
      </w:r>
    </w:p>
    <w:p w14:paraId="4E4A81C6" w14:textId="4AB321D5" w:rsidR="00FC7597" w:rsidRPr="00EF5FA0" w:rsidRDefault="00FC7597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Wykonawca uzyska od Rady Osiedla Stare Miasto, w imieniu Zamawiającego, pozytywną opinię dokumentacji projektowej wyrażoną w formie uchwały</w:t>
      </w:r>
      <w:r w:rsidR="00391FDF">
        <w:rPr>
          <w:rFonts w:ascii="Arial" w:hAnsi="Arial" w:cs="Arial"/>
        </w:rPr>
        <w:t>.</w:t>
      </w:r>
      <w:r w:rsidRPr="00EF5FA0">
        <w:rPr>
          <w:rFonts w:ascii="Arial" w:hAnsi="Arial" w:cs="Arial"/>
          <w:b/>
        </w:rPr>
        <w:t xml:space="preserve"> </w:t>
      </w:r>
    </w:p>
    <w:p w14:paraId="10568638" w14:textId="77777777" w:rsidR="00A7521B" w:rsidRPr="00A7521B" w:rsidRDefault="002A583B" w:rsidP="00A7521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</w:rPr>
        <w:t xml:space="preserve">Projekt należy wykonać na mapie zasadniczej w skali 1:500, natomiast szczegóły projektowe </w:t>
      </w:r>
      <w:r w:rsidRPr="00EF5FA0">
        <w:rPr>
          <w:rFonts w:ascii="Arial" w:hAnsi="Arial" w:cs="Arial"/>
          <w:b/>
        </w:rPr>
        <w:br/>
        <w:t>w skali 1:100 i/lub 1:50 i/lub 1:10. ( w zależności od potrzeb)</w:t>
      </w:r>
    </w:p>
    <w:p w14:paraId="04C19601" w14:textId="3B979FAD" w:rsidR="002A583B" w:rsidRPr="00A7521B" w:rsidRDefault="002A583B" w:rsidP="00A7521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A7521B">
        <w:rPr>
          <w:rFonts w:ascii="Arial" w:hAnsi="Arial" w:cs="Arial"/>
        </w:rPr>
        <w:t>Konieczne jest rozrysowanie szczegółów projektowych rozstawy roślin, podanie dokładnych ilości roślin na rysunkach projektowych, oznaczenia symbolami w legendzie i na rysunkach w sposób czytelny poszczególnych elementów np. terenu zieleni istniejącej, projektowanej zieleni itp.</w:t>
      </w:r>
    </w:p>
    <w:p w14:paraId="42D5947A" w14:textId="77777777" w:rsidR="00A7521B" w:rsidRPr="00A7521B" w:rsidRDefault="00A7521B" w:rsidP="00A7521B">
      <w:pPr>
        <w:pStyle w:val="Akapitzlist"/>
        <w:spacing w:after="120" w:line="276" w:lineRule="auto"/>
        <w:ind w:left="792"/>
        <w:contextualSpacing w:val="0"/>
        <w:jc w:val="both"/>
        <w:rPr>
          <w:rFonts w:ascii="Arial" w:hAnsi="Arial" w:cs="Arial"/>
          <w:b/>
          <w:bCs/>
        </w:rPr>
      </w:pPr>
    </w:p>
    <w:p w14:paraId="5EC2CC31" w14:textId="00FC879C" w:rsidR="00EB284A" w:rsidRPr="00EF5FA0" w:rsidRDefault="00B1013E" w:rsidP="00ED690B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  <w:bCs/>
          <w:color w:val="000000" w:themeColor="text1"/>
        </w:rPr>
        <w:t>Prace projektowe należy poprzedzić wykonaniem inwentaryzacji</w:t>
      </w:r>
      <w:r w:rsidR="00B30302" w:rsidRPr="00EF5FA0">
        <w:rPr>
          <w:rFonts w:ascii="Arial" w:hAnsi="Arial" w:cs="Arial"/>
          <w:b/>
          <w:bCs/>
          <w:color w:val="000000" w:themeColor="text1"/>
        </w:rPr>
        <w:t xml:space="preserve"> istniejącej zieleni, zgodnie z </w:t>
      </w:r>
      <w:r w:rsidR="00F37E86" w:rsidRPr="00EF5FA0">
        <w:rPr>
          <w:rFonts w:ascii="Arial" w:hAnsi="Arial" w:cs="Arial"/>
          <w:b/>
          <w:bCs/>
          <w:color w:val="000000" w:themeColor="text1"/>
        </w:rPr>
        <w:t>poniższymi wytycznymi:</w:t>
      </w:r>
    </w:p>
    <w:p w14:paraId="6F629766" w14:textId="0ACBCD1E" w:rsidR="00EB284A" w:rsidRPr="00EF5FA0" w:rsidRDefault="00EB284A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W ramach inwentaryzacji dendrologicznej należy przeprowadzić wizualną ocenę drzew. Sama inwentaryzacja i ocena musi zostać przeprowadzona zgodnie z prz</w:t>
      </w:r>
      <w:r w:rsidR="00A7521B">
        <w:rPr>
          <w:rFonts w:ascii="Arial" w:hAnsi="Arial" w:cs="Arial"/>
        </w:rPr>
        <w:t>yjętymi Standardami inspekcji i </w:t>
      </w:r>
      <w:r w:rsidRPr="00EF5FA0">
        <w:rPr>
          <w:rFonts w:ascii="Arial" w:hAnsi="Arial" w:cs="Arial"/>
        </w:rPr>
        <w:t>diagnostyki drzew wspomnianymi w pkt. 1.12 niniejszego dokumentu.</w:t>
      </w:r>
    </w:p>
    <w:p w14:paraId="7A4E6148" w14:textId="628EA69E" w:rsidR="00EB284A" w:rsidRPr="00EF5FA0" w:rsidRDefault="00EB284A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  <w:bCs/>
        </w:rPr>
        <w:t xml:space="preserve"> </w:t>
      </w:r>
      <w:r w:rsidRPr="00EF5FA0">
        <w:rPr>
          <w:rFonts w:ascii="Arial" w:hAnsi="Arial" w:cs="Arial"/>
        </w:rPr>
        <w:t xml:space="preserve">Przy wykonywaniu inwentaryzacji drzew należy posługiwać się numerami umieszczając je na </w:t>
      </w:r>
      <w:proofErr w:type="spellStart"/>
      <w:r w:rsidRPr="00EF5FA0">
        <w:rPr>
          <w:rFonts w:ascii="Arial" w:hAnsi="Arial" w:cs="Arial"/>
        </w:rPr>
        <w:t>arbotagach</w:t>
      </w:r>
      <w:proofErr w:type="spellEnd"/>
      <w:r w:rsidRPr="00EF5FA0">
        <w:rPr>
          <w:rFonts w:ascii="Arial" w:hAnsi="Arial" w:cs="Arial"/>
        </w:rPr>
        <w:t xml:space="preserve"> na każdym zinwentaryzowanym drzewie. Należy dokonać dokładnego pomiaru geodezyjnego lokalizacji drzew.</w:t>
      </w:r>
    </w:p>
    <w:p w14:paraId="159AF90E" w14:textId="52CBAFD1" w:rsidR="00FE3586" w:rsidRPr="00EF5FA0" w:rsidRDefault="00FE3586" w:rsidP="00ED690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Inwentaryzacja winna być wykonana przez osobę posiadającą wymagane wykształcenie, w zakresie przyrodniczym niezbędnym do prawidłowego wykonania przedmiotu umowy oraz określenia stanu zdrowo</w:t>
      </w:r>
      <w:r w:rsidR="00710E71">
        <w:rPr>
          <w:rFonts w:ascii="Arial" w:hAnsi="Arial" w:cs="Arial"/>
        </w:rPr>
        <w:t>tnego inwentaryzowanej zieleni wskazane w SWZ.</w:t>
      </w:r>
    </w:p>
    <w:p w14:paraId="0FCC0843" w14:textId="73F33AE0" w:rsidR="00714668" w:rsidRPr="00EF5FA0" w:rsidRDefault="00714668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</w:rPr>
        <w:t>Dokumentacja inwentaryzacyjna musi zawierać</w:t>
      </w:r>
      <w:r w:rsidR="0003363C" w:rsidRPr="00EF5FA0">
        <w:rPr>
          <w:rFonts w:ascii="Arial" w:hAnsi="Arial" w:cs="Arial"/>
          <w:b/>
        </w:rPr>
        <w:t>:</w:t>
      </w:r>
    </w:p>
    <w:p w14:paraId="224B8EED" w14:textId="177E2213" w:rsidR="00714668" w:rsidRPr="00EF5FA0" w:rsidRDefault="00E104EA" w:rsidP="00ED690B">
      <w:pPr>
        <w:pStyle w:val="Akapitzlist"/>
        <w:numPr>
          <w:ilvl w:val="0"/>
          <w:numId w:val="14"/>
        </w:numPr>
        <w:spacing w:after="120" w:line="276" w:lineRule="auto"/>
        <w:ind w:left="851" w:hanging="284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Część opisowa inwentaryzacji dendrologicznej</w:t>
      </w:r>
    </w:p>
    <w:p w14:paraId="5A33092C" w14:textId="572FE01D" w:rsidR="00714668" w:rsidRPr="00EF5FA0" w:rsidRDefault="00714668" w:rsidP="00ED6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1" w:lineRule="auto"/>
        <w:ind w:left="851" w:firstLine="0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Informacje wstępne, na które składają się:</w:t>
      </w:r>
    </w:p>
    <w:p w14:paraId="4B79994B" w14:textId="77777777" w:rsidR="00714668" w:rsidRPr="00EF5FA0" w:rsidRDefault="00714668" w:rsidP="00ED6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dane adresowe i katastralne obszaru opracowania;</w:t>
      </w:r>
    </w:p>
    <w:p w14:paraId="12FAC291" w14:textId="77777777" w:rsidR="00714668" w:rsidRPr="00EF5FA0" w:rsidRDefault="00714668" w:rsidP="00ED6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lastRenderedPageBreak/>
        <w:t>charakterystyka zastanej szaty roślinnej i sposobu zagospodarowania/użytkowania terenu oraz ogólny opis warunków siedliskowych w obszarze opracowania;</w:t>
      </w:r>
    </w:p>
    <w:p w14:paraId="3906F2DE" w14:textId="77777777" w:rsidR="00714668" w:rsidRPr="00EF5FA0" w:rsidRDefault="00714668" w:rsidP="00ED6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informacje dotyczące autora dokumentacji wraz ze wskazaniem wykształcenia kierunkowego lub posiadanego doświadczenia;</w:t>
      </w:r>
    </w:p>
    <w:p w14:paraId="5A9FFF58" w14:textId="77777777" w:rsidR="00714668" w:rsidRPr="00EF5FA0" w:rsidRDefault="00714668" w:rsidP="00ED690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informacje na temat wykorzystanej mapy zasadniczej i/lub innych dokumentów wyjściowych;</w:t>
      </w:r>
    </w:p>
    <w:p w14:paraId="0D8B2DC3" w14:textId="6C2431D9" w:rsidR="00714668" w:rsidRPr="00EF5FA0" w:rsidRDefault="00714668" w:rsidP="0040186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data wykonania inwentaryzacji dendrologicznej, spis załączonych rysunków oraz podpis autora.</w:t>
      </w:r>
    </w:p>
    <w:p w14:paraId="73B9BAA4" w14:textId="6B955036" w:rsidR="00714668" w:rsidRPr="00EF5FA0" w:rsidRDefault="00714668" w:rsidP="00ED6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1" w:lineRule="auto"/>
        <w:ind w:left="851" w:firstLine="0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Zestawienie tabelaryczne zinwentaryzowanych roślin, które obejmuje:</w:t>
      </w:r>
    </w:p>
    <w:p w14:paraId="373A1200" w14:textId="77777777" w:rsidR="00714668" w:rsidRPr="00EF5FA0" w:rsidRDefault="00714668" w:rsidP="00ED6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numer inwentaryzacyjny rośliny, zgodny z załącznikiem graficznym;</w:t>
      </w:r>
    </w:p>
    <w:p w14:paraId="49D15D8B" w14:textId="77777777" w:rsidR="00714668" w:rsidRPr="00EF5FA0" w:rsidRDefault="00714668" w:rsidP="00ED6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współrzędne geodezyjne z dokładnością do 10 cm dla drzew </w:t>
      </w:r>
    </w:p>
    <w:p w14:paraId="7FFE8BA3" w14:textId="77777777" w:rsidR="00714668" w:rsidRPr="00EF5FA0" w:rsidRDefault="00714668" w:rsidP="00ED6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określenie gatunku i ewentualnie odmiany rośliny;</w:t>
      </w:r>
    </w:p>
    <w:p w14:paraId="633FECDD" w14:textId="77777777" w:rsidR="00714668" w:rsidRPr="00EF5FA0" w:rsidRDefault="00714668" w:rsidP="00ED69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wartości dendrometryczne roślin:</w:t>
      </w:r>
    </w:p>
    <w:p w14:paraId="3CDD1F8C" w14:textId="77777777" w:rsidR="00EB284A" w:rsidRPr="00EF5FA0" w:rsidRDefault="00714668" w:rsidP="00ED69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dla drzew: obwód pnia lub pni [cm] mierzony na wysokości 5 cm i 130 cm ponad poziomem terenu, średnica rzutu korony [m], wysokość drzewa [m] (metodyki pomiarów opisano w Standardzie inspekcji i diagnostyki drzew);</w:t>
      </w:r>
    </w:p>
    <w:p w14:paraId="529C8DE2" w14:textId="77777777" w:rsidR="00EB284A" w:rsidRPr="00EF5FA0" w:rsidRDefault="00714668" w:rsidP="00ED69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dla krzewów lub grup krzewów: powierzchnia rzutu [m2] i wysokość [m].</w:t>
      </w:r>
    </w:p>
    <w:p w14:paraId="1961BCCD" w14:textId="511FF8E7" w:rsidR="00714668" w:rsidRPr="00EF5FA0" w:rsidRDefault="00714668" w:rsidP="00ED69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drzewa, na których usunięcie nie jest wymagane uzyskanie pozwolenia, mogą być przedstawione i opisane w grupie1.</w:t>
      </w:r>
    </w:p>
    <w:p w14:paraId="5594BB78" w14:textId="77777777" w:rsidR="00714668" w:rsidRPr="00EF5FA0" w:rsidRDefault="00714668" w:rsidP="00ED690B">
      <w:pPr>
        <w:pStyle w:val="Akapitzlist"/>
        <w:numPr>
          <w:ilvl w:val="0"/>
          <w:numId w:val="10"/>
        </w:numPr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zwięzły opis drzewa uzyskany metodą wizualną;</w:t>
      </w:r>
    </w:p>
    <w:p w14:paraId="0FA1D288" w14:textId="1C73E926" w:rsidR="00714668" w:rsidRPr="00EF5FA0" w:rsidRDefault="00714668" w:rsidP="00401865">
      <w:pPr>
        <w:pStyle w:val="Akapitzlist"/>
        <w:numPr>
          <w:ilvl w:val="0"/>
          <w:numId w:val="10"/>
        </w:numPr>
        <w:spacing w:after="120" w:line="271" w:lineRule="auto"/>
        <w:ind w:left="1843" w:hanging="283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  <w:u w:val="single"/>
        </w:rPr>
        <w:t>ocena fitosanitarna drzew, zalecenia co do pielęgnacji, obserwacji oraz usunięcia, wykonana zgodnie ze Standardem inspekcji i diagnostyki drzew</w:t>
      </w:r>
      <w:r w:rsidRPr="00EF5FA0">
        <w:rPr>
          <w:rFonts w:ascii="Arial" w:hAnsi="Arial" w:cs="Arial"/>
        </w:rPr>
        <w:t>.</w:t>
      </w:r>
    </w:p>
    <w:p w14:paraId="4E1664E0" w14:textId="77777777" w:rsidR="00714668" w:rsidRPr="00EF5FA0" w:rsidRDefault="00714668" w:rsidP="00ED69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1" w:lineRule="auto"/>
        <w:ind w:left="851" w:firstLine="0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Podsumowanie inwentaryzacji dendrologicznej, które obejmuje następujące informacje:</w:t>
      </w:r>
    </w:p>
    <w:p w14:paraId="4C28CB6D" w14:textId="77777777" w:rsidR="00714668" w:rsidRPr="00EF5FA0" w:rsidRDefault="00714668" w:rsidP="00ED6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1" w:lineRule="auto"/>
        <w:ind w:left="1985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podsumowanie zinwentaryzowanych roślin pod względem liczby gatunków, z podziałem na warstwy drzew i krzewów;</w:t>
      </w:r>
    </w:p>
    <w:p w14:paraId="5410FD92" w14:textId="77777777" w:rsidR="00714668" w:rsidRPr="00EF5FA0" w:rsidRDefault="00714668" w:rsidP="00ED690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1" w:lineRule="auto"/>
        <w:ind w:left="1985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wskazanie drzew do następujących kategorii celem usprawnienia zarządzania </w:t>
      </w:r>
      <w:proofErr w:type="spellStart"/>
      <w:r w:rsidRPr="00EF5FA0">
        <w:rPr>
          <w:rFonts w:ascii="Arial" w:hAnsi="Arial" w:cs="Arial"/>
        </w:rPr>
        <w:t>zadrzewieniami</w:t>
      </w:r>
      <w:proofErr w:type="spellEnd"/>
      <w:r w:rsidRPr="00EF5FA0">
        <w:rPr>
          <w:rFonts w:ascii="Arial" w:hAnsi="Arial" w:cs="Arial"/>
        </w:rPr>
        <w:t>:</w:t>
      </w:r>
    </w:p>
    <w:p w14:paraId="2ADCB63D" w14:textId="77777777" w:rsidR="00714668" w:rsidRPr="00EF5FA0" w:rsidRDefault="00714668" w:rsidP="00ED69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drzewa i krzewy cenne – wraz z opisem ich walorów (np. krajobrazowych, kompozycyjnych, przyrodniczych (biocenotycznych), kulturowych);</w:t>
      </w:r>
    </w:p>
    <w:p w14:paraId="704800B9" w14:textId="77777777" w:rsidR="00714668" w:rsidRPr="00EF5FA0" w:rsidRDefault="00714668" w:rsidP="00ED69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drzewa i krzewy o krótkoterminowej perspektywie zachowania; kwalifikowane do wycinki ze względu na zły stan zdrowotny lub ewidentnie zagrażające bezpieczeństwu ludzi lub mienia;</w:t>
      </w:r>
    </w:p>
    <w:p w14:paraId="1550ACC0" w14:textId="77777777" w:rsidR="00714668" w:rsidRPr="00EF5FA0" w:rsidRDefault="00714668" w:rsidP="00ED690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71" w:lineRule="auto"/>
        <w:ind w:left="1985" w:hanging="284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drzewa wymagające indywidualnej oceny (inspekcji drzew).</w:t>
      </w:r>
    </w:p>
    <w:p w14:paraId="52FFF8D2" w14:textId="77777777" w:rsidR="00714668" w:rsidRPr="00EF5FA0" w:rsidRDefault="00714668" w:rsidP="00ED69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1" w:lineRule="auto"/>
        <w:ind w:left="1985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 xml:space="preserve">wskazanie komponowanych układów drzew i/lub krzewów (aleje, szpalery, drzewa </w:t>
      </w:r>
      <w:proofErr w:type="spellStart"/>
      <w:r w:rsidRPr="00EF5FA0">
        <w:rPr>
          <w:rFonts w:ascii="Arial" w:hAnsi="Arial" w:cs="Arial"/>
        </w:rPr>
        <w:t>soliterowe</w:t>
      </w:r>
      <w:proofErr w:type="spellEnd"/>
      <w:r w:rsidRPr="00EF5FA0">
        <w:rPr>
          <w:rFonts w:ascii="Arial" w:hAnsi="Arial" w:cs="Arial"/>
        </w:rPr>
        <w:t>);</w:t>
      </w:r>
    </w:p>
    <w:p w14:paraId="40F97D89" w14:textId="77777777" w:rsidR="00714668" w:rsidRPr="00EF5FA0" w:rsidRDefault="00714668" w:rsidP="00ED690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1" w:lineRule="auto"/>
        <w:ind w:left="1985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inne wnioski lub wytyczne w zależności od celu wykonywanej dokumentacji;</w:t>
      </w:r>
    </w:p>
    <w:p w14:paraId="21488ED7" w14:textId="5FB73D0D" w:rsidR="00FE3586" w:rsidRPr="00EF5FA0" w:rsidRDefault="00714668" w:rsidP="004018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1" w:lineRule="auto"/>
        <w:ind w:left="1985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dokumentacja fotograficzna wszystkich drzew ze szczególnym uwzględnieniem drzew i krzewów cennych.</w:t>
      </w:r>
    </w:p>
    <w:p w14:paraId="38EA31F8" w14:textId="4E07F4EA" w:rsidR="00E104EA" w:rsidRPr="00EF5FA0" w:rsidRDefault="00E104EA" w:rsidP="00ED690B">
      <w:pPr>
        <w:pStyle w:val="Akapitzlist"/>
        <w:numPr>
          <w:ilvl w:val="0"/>
          <w:numId w:val="14"/>
        </w:numPr>
        <w:spacing w:after="120" w:line="276" w:lineRule="auto"/>
        <w:ind w:left="851" w:hanging="153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>Część graficzna inwentaryzacji dendrologicznej</w:t>
      </w:r>
    </w:p>
    <w:p w14:paraId="0B8BD9A1" w14:textId="3DF44B4E" w:rsidR="00E104EA" w:rsidRPr="00EF5FA0" w:rsidRDefault="00E104EA" w:rsidP="00ED690B">
      <w:pPr>
        <w:autoSpaceDE w:val="0"/>
        <w:autoSpaceDN w:val="0"/>
        <w:adjustRightInd w:val="0"/>
        <w:spacing w:after="120" w:line="271" w:lineRule="auto"/>
        <w:ind w:left="851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Część graficzna inwentaryzacji dendrologicznej wykonana zostanie na mapie</w:t>
      </w:r>
      <w:r w:rsidRPr="00EF5FA0">
        <w:rPr>
          <w:rFonts w:ascii="Arial" w:hAnsi="Arial" w:cs="Arial"/>
          <w:color w:val="FF0000"/>
        </w:rPr>
        <w:t xml:space="preserve"> </w:t>
      </w:r>
      <w:r w:rsidRPr="00EF5FA0">
        <w:rPr>
          <w:rFonts w:ascii="Arial" w:hAnsi="Arial" w:cs="Arial"/>
        </w:rPr>
        <w:t>do celów projektowych w skali 1:500 lub dokładniejszej i musi obejmować:</w:t>
      </w:r>
    </w:p>
    <w:p w14:paraId="0F28A37F" w14:textId="77777777" w:rsidR="00E104EA" w:rsidRPr="00EF5FA0" w:rsidRDefault="00E104EA" w:rsidP="00ED69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1" w:lineRule="auto"/>
        <w:ind w:left="851" w:firstLine="0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podkład mapowy ze wskazaniem granicy opracowania;</w:t>
      </w:r>
    </w:p>
    <w:p w14:paraId="251506D8" w14:textId="0C43C78A" w:rsidR="00E104EA" w:rsidRPr="00EF5FA0" w:rsidRDefault="00E104EA" w:rsidP="00ED69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1" w:lineRule="auto"/>
        <w:ind w:left="851" w:firstLine="0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lastRenderedPageBreak/>
        <w:t>określenie lokalizacji i danych dendrometrycznych roślin z czytelnym oznaczeniem:</w:t>
      </w:r>
    </w:p>
    <w:p w14:paraId="58FC3C84" w14:textId="77777777" w:rsidR="00714668" w:rsidRPr="00EF5FA0" w:rsidRDefault="00714668" w:rsidP="004018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1" w:lineRule="auto"/>
        <w:ind w:left="1560" w:firstLine="0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lokalizacji osi pnia drzewa,</w:t>
      </w:r>
    </w:p>
    <w:p w14:paraId="7730DB63" w14:textId="77777777" w:rsidR="00401865" w:rsidRPr="00EF5FA0" w:rsidRDefault="00714668" w:rsidP="004018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1" w:lineRule="auto"/>
        <w:ind w:left="1985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rozmiaru pnia – dla drzew, których obwód pnia przekracza 200 cm (na wysokości 130 cm) – średnica okręgu (symbolu pnia) zgodna z rzeczywistym wymiarem średnicy pnia,</w:t>
      </w:r>
    </w:p>
    <w:p w14:paraId="1EF58F8F" w14:textId="77777777" w:rsidR="00401865" w:rsidRPr="00EF5FA0" w:rsidRDefault="00714668" w:rsidP="004018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1" w:lineRule="auto"/>
        <w:ind w:left="1985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średnicy korony drzewa lub zasięgu obszaru pokrytego krzewami,</w:t>
      </w:r>
    </w:p>
    <w:p w14:paraId="1F4ABEBE" w14:textId="1390395E" w:rsidR="00714668" w:rsidRPr="00EF5FA0" w:rsidRDefault="00714668" w:rsidP="0040186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1" w:lineRule="auto"/>
        <w:ind w:left="1985" w:hanging="425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numeru inwentaryzacyjnego rośliny;</w:t>
      </w:r>
    </w:p>
    <w:p w14:paraId="4FB78681" w14:textId="77777777" w:rsidR="00A7521B" w:rsidRDefault="00714668" w:rsidP="00A75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1" w:lineRule="auto"/>
        <w:ind w:left="1418" w:hanging="567"/>
        <w:contextualSpacing w:val="0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wskazanie stref ochrony drzew i krzewów oraz ewentualnego oznaczenia napływów korzeniowych;</w:t>
      </w:r>
    </w:p>
    <w:p w14:paraId="52336AA9" w14:textId="77777777" w:rsidR="00A7521B" w:rsidRDefault="00EB284A" w:rsidP="00A75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1" w:lineRule="auto"/>
        <w:ind w:left="1418" w:hanging="567"/>
        <w:contextualSpacing w:val="0"/>
        <w:jc w:val="both"/>
        <w:rPr>
          <w:rFonts w:ascii="Arial" w:hAnsi="Arial" w:cs="Arial"/>
        </w:rPr>
      </w:pPr>
      <w:r w:rsidRPr="00A7521B">
        <w:rPr>
          <w:rFonts w:ascii="Arial" w:hAnsi="Arial" w:cs="Arial"/>
        </w:rPr>
        <w:t>metrykę opracowania wraz z podpisem przynajmniej jednego z autorów oraz legendę oznaczeń;</w:t>
      </w:r>
    </w:p>
    <w:p w14:paraId="248E2945" w14:textId="5C12A43C" w:rsidR="00EB284A" w:rsidRPr="00A7521B" w:rsidRDefault="00EB284A" w:rsidP="00A7521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1" w:lineRule="auto"/>
        <w:ind w:left="1418" w:hanging="567"/>
        <w:contextualSpacing w:val="0"/>
        <w:jc w:val="both"/>
        <w:rPr>
          <w:rFonts w:ascii="Arial" w:hAnsi="Arial" w:cs="Arial"/>
        </w:rPr>
      </w:pPr>
      <w:r w:rsidRPr="00A7521B">
        <w:rPr>
          <w:rFonts w:ascii="Arial" w:hAnsi="Arial" w:cs="Arial"/>
        </w:rPr>
        <w:t xml:space="preserve">Zaleca się, aby opracowania dendrologiczne wykonywać na cyfrowych podkładach mapowych, które umożliwiają </w:t>
      </w:r>
      <w:proofErr w:type="spellStart"/>
      <w:r w:rsidRPr="00A7521B">
        <w:rPr>
          <w:rFonts w:ascii="Arial" w:hAnsi="Arial" w:cs="Arial"/>
        </w:rPr>
        <w:t>geolokalizację</w:t>
      </w:r>
      <w:proofErr w:type="spellEnd"/>
      <w:r w:rsidRPr="00A7521B">
        <w:rPr>
          <w:rFonts w:ascii="Arial" w:hAnsi="Arial" w:cs="Arial"/>
        </w:rPr>
        <w:t xml:space="preserve"> roślin.</w:t>
      </w:r>
    </w:p>
    <w:p w14:paraId="7A7B2E93" w14:textId="77777777" w:rsidR="00E104EA" w:rsidRPr="00EF5FA0" w:rsidRDefault="00E104EA" w:rsidP="00ED690B">
      <w:pPr>
        <w:spacing w:after="120" w:line="240" w:lineRule="auto"/>
        <w:jc w:val="both"/>
        <w:rPr>
          <w:rFonts w:ascii="Arial" w:hAnsi="Arial" w:cs="Arial"/>
        </w:rPr>
      </w:pPr>
      <w:r w:rsidRPr="00EF5FA0">
        <w:rPr>
          <w:rFonts w:ascii="Arial" w:hAnsi="Arial" w:cs="Arial"/>
        </w:rPr>
        <w:t>Numer drzewa/krzewu w terenie musi być zgodny z numerem inwentaryzacyjnym przypisanym w tabeli.</w:t>
      </w:r>
    </w:p>
    <w:p w14:paraId="66D28937" w14:textId="1BA96348" w:rsidR="00CB6307" w:rsidRPr="00EF5FA0" w:rsidRDefault="00E104EA" w:rsidP="00ED690B">
      <w:pPr>
        <w:spacing w:after="120" w:line="240" w:lineRule="auto"/>
        <w:jc w:val="both"/>
        <w:rPr>
          <w:rFonts w:ascii="Arial" w:hAnsi="Arial" w:cs="Arial"/>
          <w:bCs/>
        </w:rPr>
      </w:pPr>
      <w:r w:rsidRPr="00EF5FA0">
        <w:rPr>
          <w:rFonts w:ascii="Arial" w:hAnsi="Arial" w:cs="Arial"/>
          <w:bCs/>
        </w:rPr>
        <w:t>Przygotowanie danych inwentaryzacyjnych do przekazania do GEOPOZ zgodnie z wytycznymi.</w:t>
      </w:r>
    </w:p>
    <w:p w14:paraId="0748208E" w14:textId="02D763A7" w:rsidR="00E810C1" w:rsidRPr="00EF5FA0" w:rsidRDefault="00E810C1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</w:rPr>
        <w:t xml:space="preserve">Dokumentacja musi zawierać również wykaz drzew i krzewów </w:t>
      </w:r>
      <w:r w:rsidR="009051E3" w:rsidRPr="00EF5FA0">
        <w:rPr>
          <w:rFonts w:ascii="Arial" w:hAnsi="Arial" w:cs="Arial"/>
          <w:color w:val="000000" w:themeColor="text1"/>
        </w:rPr>
        <w:t>do usunięcia oraz wykaz drzew i </w:t>
      </w:r>
      <w:r w:rsidRPr="00EF5FA0">
        <w:rPr>
          <w:rFonts w:ascii="Arial" w:hAnsi="Arial" w:cs="Arial"/>
          <w:color w:val="000000" w:themeColor="text1"/>
        </w:rPr>
        <w:t>krzewów do pielęgnacji  – zestawienia tabelaryczne, zgodne z tabelą inwentaryzacyjną.</w:t>
      </w:r>
    </w:p>
    <w:p w14:paraId="5985DF58" w14:textId="68A95B02" w:rsidR="00E810C1" w:rsidRPr="00EF5FA0" w:rsidRDefault="00E810C1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color w:val="000000" w:themeColor="text1"/>
          <w:u w:val="single"/>
        </w:rPr>
        <w:t>Wykonawca zobowiązany jest do przygotowania właściwego wniosku o wydanie zezwoleni</w:t>
      </w:r>
      <w:r w:rsidR="00FE3586" w:rsidRPr="00EF5FA0">
        <w:rPr>
          <w:rFonts w:ascii="Arial" w:hAnsi="Arial" w:cs="Arial"/>
          <w:color w:val="000000" w:themeColor="text1"/>
          <w:u w:val="single"/>
        </w:rPr>
        <w:t>a</w:t>
      </w:r>
      <w:r w:rsidRPr="00EF5FA0">
        <w:rPr>
          <w:rFonts w:ascii="Arial" w:hAnsi="Arial" w:cs="Arial"/>
          <w:color w:val="000000" w:themeColor="text1"/>
          <w:u w:val="single"/>
        </w:rPr>
        <w:t xml:space="preserve"> na usunięcie drzew lub krzewów, wymagających uzyskania decyzji (zgodnie z przepisami ustawy o ochronie przyrody) wraz z niezbędnymi załącznikami (dokumentacja fotograficzna, rysunek lub mapa określająca usytuowanie drzewa lub krzewu)</w:t>
      </w:r>
      <w:r w:rsidR="00FE3586" w:rsidRPr="00EF5FA0">
        <w:rPr>
          <w:rFonts w:ascii="Arial" w:hAnsi="Arial" w:cs="Arial"/>
          <w:color w:val="000000" w:themeColor="text1"/>
          <w:u w:val="single"/>
        </w:rPr>
        <w:t xml:space="preserve"> – jeśli inwestycja tego wymaga</w:t>
      </w:r>
      <w:r w:rsidRPr="00EF5FA0">
        <w:rPr>
          <w:rFonts w:ascii="Arial" w:hAnsi="Arial" w:cs="Arial"/>
          <w:color w:val="000000" w:themeColor="text1"/>
          <w:u w:val="single"/>
        </w:rPr>
        <w:t>.</w:t>
      </w:r>
    </w:p>
    <w:p w14:paraId="37D2F5FD" w14:textId="30DD1881" w:rsidR="00FE3586" w:rsidRPr="00EF5FA0" w:rsidRDefault="00FE3586" w:rsidP="00ED690B">
      <w:pPr>
        <w:pStyle w:val="Akapitzlist"/>
        <w:numPr>
          <w:ilvl w:val="1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</w:rPr>
        <w:t xml:space="preserve">Wykonawca zobowiązany jest do przekazania wykonanej inwentaryzacji dendrologicznej w formie elektronicznej w formacie pliku </w:t>
      </w:r>
      <w:proofErr w:type="spellStart"/>
      <w:r w:rsidRPr="00EF5FA0">
        <w:rPr>
          <w:rFonts w:ascii="Arial" w:hAnsi="Arial" w:cs="Arial"/>
        </w:rPr>
        <w:t>shape</w:t>
      </w:r>
      <w:proofErr w:type="spellEnd"/>
      <w:r w:rsidRPr="00EF5FA0">
        <w:rPr>
          <w:rFonts w:ascii="Arial" w:hAnsi="Arial" w:cs="Arial"/>
        </w:rPr>
        <w:t>, do Zarządu Geode</w:t>
      </w:r>
      <w:r w:rsidR="00A7521B">
        <w:rPr>
          <w:rFonts w:ascii="Arial" w:hAnsi="Arial" w:cs="Arial"/>
        </w:rPr>
        <w:t>z</w:t>
      </w:r>
      <w:r w:rsidRPr="00EF5FA0">
        <w:rPr>
          <w:rFonts w:ascii="Arial" w:hAnsi="Arial" w:cs="Arial"/>
        </w:rPr>
        <w:t>ji i Katastru Miejskiego GEOPOZ, w celu uaktualnienia i uzupełnienia miejskiej bazy danych zieleni. Dane te muszą spełniać wytyczne zawarte w Zarządzeniu nr 408/2022/0 Prezydenta Miasta Poznania z dnia 18 maja 2022 r. Szczegółowe informacje zostaną przekazane na etapie podpisania umowy z Wykonawcą.</w:t>
      </w:r>
    </w:p>
    <w:p w14:paraId="2C746E2D" w14:textId="77777777" w:rsidR="009051E3" w:rsidRPr="00EF5FA0" w:rsidRDefault="009051E3" w:rsidP="00ED690B">
      <w:pPr>
        <w:pStyle w:val="Akapitzlist"/>
        <w:spacing w:after="120" w:line="276" w:lineRule="auto"/>
        <w:ind w:left="792"/>
        <w:contextualSpacing w:val="0"/>
        <w:jc w:val="both"/>
        <w:rPr>
          <w:rFonts w:ascii="Arial" w:hAnsi="Arial" w:cs="Arial"/>
          <w:b/>
          <w:bCs/>
        </w:rPr>
      </w:pPr>
    </w:p>
    <w:p w14:paraId="713C4BA1" w14:textId="312E42B2" w:rsidR="00E810C1" w:rsidRPr="00EF5FA0" w:rsidRDefault="00E810C1" w:rsidP="00ED690B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  <w:bCs/>
          <w:color w:val="000000" w:themeColor="text1"/>
        </w:rPr>
        <w:t>T</w:t>
      </w:r>
      <w:r w:rsidRPr="00EF5FA0">
        <w:rPr>
          <w:rFonts w:ascii="Arial" w:hAnsi="Arial" w:cs="Arial"/>
          <w:b/>
        </w:rPr>
        <w:t>ermin realizacji zamówienia.</w:t>
      </w:r>
    </w:p>
    <w:p w14:paraId="55804829" w14:textId="5D83A4E2" w:rsidR="00E810C1" w:rsidRPr="00EF5FA0" w:rsidRDefault="00E810C1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  <w:bCs/>
          <w:color w:val="000000" w:themeColor="text1"/>
        </w:rPr>
        <w:t xml:space="preserve">Dla wykonania dokumentacji projektowej </w:t>
      </w:r>
      <w:r w:rsidRPr="00EF5FA0">
        <w:rPr>
          <w:rFonts w:ascii="Arial" w:hAnsi="Arial" w:cs="Arial"/>
          <w:b/>
          <w:color w:val="000000" w:themeColor="text1"/>
        </w:rPr>
        <w:t>w ciągu</w:t>
      </w:r>
      <w:r w:rsidR="00710E71">
        <w:rPr>
          <w:rFonts w:ascii="Arial" w:hAnsi="Arial" w:cs="Arial"/>
          <w:b/>
          <w:color w:val="000000" w:themeColor="text1"/>
        </w:rPr>
        <w:t xml:space="preserve"> maksymalnie</w:t>
      </w:r>
      <w:r w:rsidRPr="00EF5FA0">
        <w:rPr>
          <w:rFonts w:ascii="Arial" w:hAnsi="Arial" w:cs="Arial"/>
          <w:b/>
          <w:color w:val="000000" w:themeColor="text1"/>
        </w:rPr>
        <w:t xml:space="preserve"> </w:t>
      </w:r>
      <w:r w:rsidR="00F37E86" w:rsidRPr="00EF5FA0">
        <w:rPr>
          <w:rFonts w:ascii="Arial" w:hAnsi="Arial" w:cs="Arial"/>
          <w:b/>
          <w:color w:val="000000" w:themeColor="text1"/>
        </w:rPr>
        <w:t>2</w:t>
      </w:r>
      <w:r w:rsidR="00A7521B">
        <w:rPr>
          <w:rFonts w:ascii="Arial" w:hAnsi="Arial" w:cs="Arial"/>
          <w:b/>
          <w:color w:val="000000" w:themeColor="text1"/>
        </w:rPr>
        <w:t>6</w:t>
      </w:r>
      <w:r w:rsidRPr="00EF5FA0">
        <w:rPr>
          <w:rFonts w:ascii="Arial" w:hAnsi="Arial" w:cs="Arial"/>
          <w:b/>
          <w:color w:val="000000" w:themeColor="text1"/>
        </w:rPr>
        <w:t>0 dni od daty podpisania Umowy</w:t>
      </w:r>
    </w:p>
    <w:p w14:paraId="355D2396" w14:textId="77777777" w:rsidR="00E810C1" w:rsidRPr="00EF5FA0" w:rsidRDefault="00E810C1" w:rsidP="00ED690B">
      <w:pPr>
        <w:pStyle w:val="Akapitzlist"/>
        <w:spacing w:after="120" w:line="276" w:lineRule="auto"/>
        <w:ind w:left="360"/>
        <w:contextualSpacing w:val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EF5FA0">
        <w:rPr>
          <w:rFonts w:ascii="Arial" w:eastAsia="Times New Roman" w:hAnsi="Arial" w:cs="Arial"/>
          <w:color w:val="000000" w:themeColor="text1"/>
          <w:lang w:eastAsia="pl-PL"/>
        </w:rPr>
        <w:t xml:space="preserve">Wykonawca powinien przedłożyć w terminie min. 14 dni przed upływem terminu realizacji zlecenia: projekt budowlany (1 egz.), projekt wykonawczy (1 egz.) oraz kosztorys (1 egz.) celem sprawdzenia przez Zamawiającego i wniesienia ewentualnych uwag przed złożeniem wniosku zgłoszenia robót budowlanych/pozwolenie na budowę do </w:t>
      </w:r>
      <w:proofErr w:type="spellStart"/>
      <w:r w:rsidRPr="00EF5FA0">
        <w:rPr>
          <w:rFonts w:ascii="Arial" w:eastAsia="Times New Roman" w:hAnsi="Arial" w:cs="Arial"/>
          <w:color w:val="000000" w:themeColor="text1"/>
          <w:lang w:eastAsia="pl-PL"/>
        </w:rPr>
        <w:t>WUiA</w:t>
      </w:r>
      <w:proofErr w:type="spellEnd"/>
      <w:r w:rsidRPr="00EF5FA0">
        <w:rPr>
          <w:rFonts w:ascii="Arial" w:eastAsia="Times New Roman" w:hAnsi="Arial" w:cs="Arial"/>
          <w:color w:val="000000" w:themeColor="text1"/>
          <w:lang w:eastAsia="pl-PL"/>
        </w:rPr>
        <w:t xml:space="preserve"> UMP.</w:t>
      </w:r>
    </w:p>
    <w:p w14:paraId="512B1166" w14:textId="77777777" w:rsidR="00E810C1" w:rsidRPr="00EF5FA0" w:rsidRDefault="00E810C1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  <w:color w:val="000000" w:themeColor="text1"/>
        </w:rPr>
        <w:t>Harmonogram prac (etapy i terminy):</w:t>
      </w:r>
    </w:p>
    <w:p w14:paraId="7C476312" w14:textId="13888CDD" w:rsidR="00E810C1" w:rsidRPr="00EF5FA0" w:rsidRDefault="00E810C1" w:rsidP="00ED690B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FA0">
        <w:rPr>
          <w:rFonts w:ascii="Arial" w:hAnsi="Arial" w:cs="Arial"/>
          <w:b/>
          <w:color w:val="000000" w:themeColor="text1"/>
          <w:sz w:val="22"/>
          <w:szCs w:val="22"/>
        </w:rPr>
        <w:t>Etap I</w:t>
      </w:r>
      <w:r w:rsidRPr="00EF5FA0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F44B32" w:rsidRPr="00EF5FA0">
        <w:rPr>
          <w:rFonts w:ascii="Arial" w:hAnsi="Arial" w:cs="Arial"/>
          <w:color w:val="000000" w:themeColor="text1"/>
          <w:sz w:val="22"/>
          <w:szCs w:val="22"/>
        </w:rPr>
        <w:t>wykonanie badań gruntowo-wodnych</w:t>
      </w:r>
      <w:r w:rsidR="000338AB" w:rsidRPr="00EF5FA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EF5FA0">
        <w:rPr>
          <w:rFonts w:ascii="Arial" w:hAnsi="Arial" w:cs="Arial"/>
          <w:color w:val="000000"/>
          <w:sz w:val="22"/>
          <w:szCs w:val="22"/>
        </w:rPr>
        <w:t>opracowanie</w:t>
      </w:r>
      <w:r w:rsidR="00F44B32" w:rsidRPr="00EF5FA0">
        <w:rPr>
          <w:rFonts w:ascii="Arial" w:hAnsi="Arial" w:cs="Arial"/>
          <w:color w:val="000000"/>
          <w:sz w:val="22"/>
          <w:szCs w:val="22"/>
        </w:rPr>
        <w:t xml:space="preserve"> inwentaryzacji </w:t>
      </w:r>
      <w:r w:rsidR="00401865" w:rsidRPr="00EF5FA0">
        <w:rPr>
          <w:rFonts w:ascii="Arial" w:hAnsi="Arial" w:cs="Arial"/>
          <w:color w:val="000000"/>
          <w:sz w:val="22"/>
          <w:szCs w:val="22"/>
        </w:rPr>
        <w:t>dendrologicznej</w:t>
      </w:r>
      <w:r w:rsidR="00AE2E1B">
        <w:rPr>
          <w:rFonts w:ascii="Arial" w:hAnsi="Arial" w:cs="Arial"/>
          <w:color w:val="000000"/>
          <w:sz w:val="22"/>
          <w:szCs w:val="22"/>
        </w:rPr>
        <w:t xml:space="preserve"> wraz z </w:t>
      </w:r>
      <w:r w:rsidR="00F75DED">
        <w:rPr>
          <w:rFonts w:ascii="Arial" w:hAnsi="Arial" w:cs="Arial"/>
          <w:color w:val="000000"/>
          <w:sz w:val="22"/>
          <w:szCs w:val="22"/>
        </w:rPr>
        <w:t>przekazaniem danych do GEOPOZ</w:t>
      </w:r>
      <w:r w:rsidR="00F44B32" w:rsidRPr="00EF5FA0">
        <w:rPr>
          <w:rFonts w:ascii="Arial" w:hAnsi="Arial" w:cs="Arial"/>
          <w:color w:val="000000"/>
          <w:sz w:val="22"/>
          <w:szCs w:val="22"/>
        </w:rPr>
        <w:t>, p</w:t>
      </w:r>
      <w:r w:rsidR="00401865" w:rsidRPr="00EF5FA0">
        <w:rPr>
          <w:rFonts w:ascii="Arial" w:hAnsi="Arial" w:cs="Arial"/>
          <w:color w:val="000000"/>
          <w:sz w:val="22"/>
          <w:szCs w:val="22"/>
        </w:rPr>
        <w:t>rojektów wstępnych</w:t>
      </w:r>
      <w:r w:rsidR="00F44B32" w:rsidRPr="00EF5FA0">
        <w:rPr>
          <w:rFonts w:ascii="Arial" w:hAnsi="Arial" w:cs="Arial"/>
          <w:color w:val="000000"/>
          <w:sz w:val="22"/>
          <w:szCs w:val="22"/>
        </w:rPr>
        <w:t>-k</w:t>
      </w:r>
      <w:r w:rsidR="00401865" w:rsidRPr="00EF5FA0">
        <w:rPr>
          <w:rFonts w:ascii="Arial" w:hAnsi="Arial" w:cs="Arial"/>
          <w:color w:val="000000"/>
          <w:sz w:val="22"/>
          <w:szCs w:val="22"/>
        </w:rPr>
        <w:t>oncepcyjnych</w:t>
      </w:r>
      <w:r w:rsidR="005361C7" w:rsidRPr="00EF5FA0">
        <w:rPr>
          <w:rFonts w:ascii="Arial" w:hAnsi="Arial" w:cs="Arial"/>
          <w:color w:val="000000"/>
          <w:sz w:val="22"/>
          <w:szCs w:val="22"/>
        </w:rPr>
        <w:t xml:space="preserve"> systemu retencyjnego oraz systemu </w:t>
      </w:r>
      <w:r w:rsidR="00401865" w:rsidRPr="00EF5FA0">
        <w:rPr>
          <w:rFonts w:ascii="Arial" w:hAnsi="Arial" w:cs="Arial"/>
          <w:color w:val="000000"/>
          <w:sz w:val="22"/>
          <w:szCs w:val="22"/>
        </w:rPr>
        <w:t>nawadniania</w:t>
      </w:r>
      <w:r w:rsidR="00F44B32" w:rsidRPr="00EF5FA0">
        <w:rPr>
          <w:rFonts w:ascii="Arial" w:hAnsi="Arial" w:cs="Arial"/>
          <w:color w:val="000000"/>
          <w:sz w:val="22"/>
          <w:szCs w:val="22"/>
        </w:rPr>
        <w:t xml:space="preserve"> z zastosowaniem  </w:t>
      </w:r>
      <w:proofErr w:type="spellStart"/>
      <w:r w:rsidR="00F44B32" w:rsidRPr="00EF5FA0">
        <w:rPr>
          <w:rFonts w:ascii="Arial" w:hAnsi="Arial" w:cs="Arial"/>
          <w:color w:val="000000"/>
          <w:sz w:val="22"/>
          <w:szCs w:val="22"/>
        </w:rPr>
        <w:t>dokorzeniowego</w:t>
      </w:r>
      <w:proofErr w:type="spellEnd"/>
      <w:r w:rsidR="00F44B32" w:rsidRPr="00EF5FA0">
        <w:rPr>
          <w:rFonts w:ascii="Arial" w:hAnsi="Arial" w:cs="Arial"/>
          <w:color w:val="000000"/>
          <w:sz w:val="22"/>
          <w:szCs w:val="22"/>
        </w:rPr>
        <w:t xml:space="preserve"> nawadniania roślin </w:t>
      </w:r>
      <w:r w:rsidRPr="00EF5FA0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9051E3" w:rsidRPr="00EF5FA0">
        <w:rPr>
          <w:rFonts w:ascii="Arial" w:hAnsi="Arial" w:cs="Arial"/>
          <w:color w:val="000000"/>
          <w:sz w:val="22"/>
          <w:szCs w:val="22"/>
        </w:rPr>
        <w:t>2</w:t>
      </w:r>
      <w:r w:rsidRPr="00EF5FA0">
        <w:rPr>
          <w:rFonts w:ascii="Arial" w:hAnsi="Arial" w:cs="Arial"/>
          <w:color w:val="000000"/>
          <w:sz w:val="22"/>
          <w:szCs w:val="22"/>
        </w:rPr>
        <w:t>–wariantowego projektu koncepcyjnego rewaloryzacji pasa rozdziału/wewnętrznego Al. Marcinkowskiego zgodnego z przekazaną koncepcją autorstwa prof. dr. hab. W. Krzyżaniaka wraz z szacunkowymi kosztorysami.</w:t>
      </w:r>
    </w:p>
    <w:p w14:paraId="59B0B4C1" w14:textId="504F4566" w:rsidR="00E810C1" w:rsidRPr="00EF5FA0" w:rsidRDefault="00E810C1" w:rsidP="00ED690B">
      <w:pPr>
        <w:pStyle w:val="Tekstpodstawowywcity3"/>
        <w:spacing w:line="276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FA0">
        <w:rPr>
          <w:rFonts w:ascii="Arial" w:hAnsi="Arial" w:cs="Arial"/>
          <w:color w:val="000000" w:themeColor="text1"/>
          <w:sz w:val="22"/>
          <w:szCs w:val="22"/>
        </w:rPr>
        <w:t xml:space="preserve">Termin realizacji etapu I: </w:t>
      </w:r>
      <w:r w:rsidRPr="00EF5FA0">
        <w:rPr>
          <w:rFonts w:ascii="Arial" w:hAnsi="Arial" w:cs="Arial"/>
          <w:b/>
          <w:color w:val="000000" w:themeColor="text1"/>
          <w:sz w:val="22"/>
          <w:szCs w:val="22"/>
        </w:rPr>
        <w:t xml:space="preserve">w ciągu </w:t>
      </w:r>
      <w:r w:rsidR="00710E71">
        <w:rPr>
          <w:rFonts w:ascii="Arial" w:hAnsi="Arial" w:cs="Arial"/>
          <w:b/>
          <w:color w:val="000000" w:themeColor="text1"/>
          <w:sz w:val="22"/>
          <w:szCs w:val="22"/>
        </w:rPr>
        <w:t>_____</w:t>
      </w:r>
      <w:r w:rsidRPr="00EF5FA0">
        <w:rPr>
          <w:rFonts w:ascii="Arial" w:hAnsi="Arial" w:cs="Arial"/>
          <w:b/>
          <w:color w:val="000000" w:themeColor="text1"/>
          <w:sz w:val="22"/>
          <w:szCs w:val="22"/>
        </w:rPr>
        <w:t xml:space="preserve"> dni od daty podpisania Umowy</w:t>
      </w:r>
      <w:r w:rsidR="00710E71">
        <w:rPr>
          <w:rFonts w:ascii="Arial" w:hAnsi="Arial" w:cs="Arial"/>
          <w:b/>
          <w:color w:val="000000" w:themeColor="text1"/>
          <w:sz w:val="22"/>
          <w:szCs w:val="22"/>
        </w:rPr>
        <w:t xml:space="preserve"> zgodnie ze złożoną ofertą </w:t>
      </w:r>
    </w:p>
    <w:p w14:paraId="6B133CD5" w14:textId="1FD842C2" w:rsidR="00E810C1" w:rsidRPr="00EF5FA0" w:rsidRDefault="00E810C1" w:rsidP="004E2453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5FA0">
        <w:rPr>
          <w:rFonts w:ascii="Arial" w:hAnsi="Arial" w:cs="Arial"/>
          <w:b/>
          <w:color w:val="000000" w:themeColor="text1"/>
          <w:sz w:val="22"/>
          <w:szCs w:val="22"/>
        </w:rPr>
        <w:t>Etap II:</w:t>
      </w:r>
      <w:r w:rsidRPr="00EF5F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FA0" w:rsidRPr="00EF5FA0">
        <w:rPr>
          <w:rFonts w:ascii="Arial" w:hAnsi="Arial" w:cs="Arial"/>
          <w:color w:val="000000"/>
          <w:sz w:val="22"/>
          <w:szCs w:val="22"/>
        </w:rPr>
        <w:t xml:space="preserve">uczestnictwo w etapie uzgodnień z Zamawiającym 1 i Zamawiającym 2 oraz jednostkami miejskimi (ZZM, MKZ, ZDM, RO Stare Miasto) w celu wyboru ostatecznego wariantu i ustalenia wymaganych przez te podmioty modyfikacji założeń zawartych w </w:t>
      </w:r>
      <w:proofErr w:type="spellStart"/>
      <w:r w:rsidR="004E2453" w:rsidRPr="004E2453">
        <w:rPr>
          <w:rFonts w:ascii="Arial" w:hAnsi="Arial" w:cs="Arial"/>
          <w:color w:val="000000"/>
          <w:sz w:val="22"/>
          <w:szCs w:val="22"/>
        </w:rPr>
        <w:t>w</w:t>
      </w:r>
      <w:proofErr w:type="spellEnd"/>
      <w:r w:rsidR="004E2453" w:rsidRPr="004E2453">
        <w:rPr>
          <w:rFonts w:ascii="Arial" w:hAnsi="Arial" w:cs="Arial"/>
          <w:color w:val="000000"/>
          <w:sz w:val="22"/>
          <w:szCs w:val="22"/>
        </w:rPr>
        <w:t xml:space="preserve"> opracowaniach koncepcyjnych dla Zadania MP i Zadania AQ. Uzgodnienia mogą odbywać się w formie spotkań lub telekonferencji</w:t>
      </w:r>
    </w:p>
    <w:p w14:paraId="5C11A6B9" w14:textId="490FFA45" w:rsidR="00E810C1" w:rsidRPr="00EF5FA0" w:rsidRDefault="00E810C1" w:rsidP="00ED690B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EF5FA0">
        <w:rPr>
          <w:rFonts w:ascii="Arial" w:hAnsi="Arial" w:cs="Arial"/>
          <w:color w:val="000000"/>
        </w:rPr>
        <w:lastRenderedPageBreak/>
        <w:t>Termin realizacji etapu II: </w:t>
      </w:r>
      <w:r w:rsidRPr="00EF5FA0">
        <w:rPr>
          <w:rFonts w:ascii="Arial" w:hAnsi="Arial" w:cs="Arial"/>
          <w:b/>
          <w:color w:val="000000"/>
        </w:rPr>
        <w:t xml:space="preserve">w ciągu </w:t>
      </w:r>
      <w:r w:rsidR="00F37E86" w:rsidRPr="00EF5FA0">
        <w:rPr>
          <w:rFonts w:ascii="Arial" w:hAnsi="Arial" w:cs="Arial"/>
          <w:b/>
          <w:color w:val="000000"/>
        </w:rPr>
        <w:t>5</w:t>
      </w:r>
      <w:r w:rsidRPr="00EF5FA0">
        <w:rPr>
          <w:rFonts w:ascii="Arial" w:hAnsi="Arial" w:cs="Arial"/>
          <w:b/>
          <w:color w:val="000000"/>
        </w:rPr>
        <w:t>0 dni od daty zaakcepto</w:t>
      </w:r>
      <w:r w:rsidR="00D9456E" w:rsidRPr="00EF5FA0">
        <w:rPr>
          <w:rFonts w:ascii="Arial" w:hAnsi="Arial" w:cs="Arial"/>
          <w:b/>
          <w:color w:val="000000"/>
        </w:rPr>
        <w:t>wania przez Zamawiającego Etapu </w:t>
      </w:r>
      <w:r w:rsidRPr="00EF5FA0">
        <w:rPr>
          <w:rFonts w:ascii="Arial" w:hAnsi="Arial" w:cs="Arial"/>
          <w:b/>
          <w:color w:val="000000"/>
        </w:rPr>
        <w:t>I</w:t>
      </w:r>
      <w:r w:rsidRPr="00EF5FA0">
        <w:rPr>
          <w:rFonts w:ascii="Arial" w:hAnsi="Arial" w:cs="Arial"/>
          <w:color w:val="000000"/>
        </w:rPr>
        <w:t> </w:t>
      </w:r>
    </w:p>
    <w:p w14:paraId="2C35DE0D" w14:textId="10D1EDF4" w:rsidR="00E810C1" w:rsidRPr="00EF5FA0" w:rsidRDefault="00E810C1" w:rsidP="00ED690B">
      <w:pPr>
        <w:numPr>
          <w:ilvl w:val="0"/>
          <w:numId w:val="1"/>
        </w:numPr>
        <w:shd w:val="clear" w:color="auto" w:fill="FFFFFF"/>
        <w:suppressAutoHyphens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EF5FA0">
        <w:rPr>
          <w:rFonts w:ascii="Arial" w:hAnsi="Arial" w:cs="Arial"/>
          <w:b/>
          <w:color w:val="000000" w:themeColor="text1"/>
        </w:rPr>
        <w:t>Etap III</w:t>
      </w:r>
      <w:r w:rsidRPr="00EF5FA0">
        <w:rPr>
          <w:rFonts w:ascii="Arial" w:hAnsi="Arial" w:cs="Arial"/>
          <w:color w:val="000000" w:themeColor="text1"/>
        </w:rPr>
        <w:t xml:space="preserve">: </w:t>
      </w:r>
      <w:r w:rsidR="00EF5FA0" w:rsidRPr="00EF5FA0">
        <w:rPr>
          <w:rFonts w:ascii="Arial" w:hAnsi="Arial" w:cs="Arial"/>
          <w:color w:val="000000" w:themeColor="text1"/>
        </w:rPr>
        <w:t xml:space="preserve">wykonanie pełnej dokumentacji projektowej dla Zadania MP oraz Zadania AQ, tj.  opracowanie i przekazanie projektu budowlanego, projektu wykonawczego, projektu zagospodarowania zielenią wraz z programem 3-letniej pielęgnacji gwarancyjnej zieleni, projektu systemu nawadniania z zastosowaniem  </w:t>
      </w:r>
      <w:proofErr w:type="spellStart"/>
      <w:r w:rsidR="00EF5FA0" w:rsidRPr="00EF5FA0">
        <w:rPr>
          <w:rFonts w:ascii="Arial" w:hAnsi="Arial" w:cs="Arial"/>
          <w:color w:val="000000" w:themeColor="text1"/>
        </w:rPr>
        <w:t>dokorzeniowego</w:t>
      </w:r>
      <w:proofErr w:type="spellEnd"/>
      <w:r w:rsidR="00EF5FA0" w:rsidRPr="00EF5FA0">
        <w:rPr>
          <w:rFonts w:ascii="Arial" w:hAnsi="Arial" w:cs="Arial"/>
          <w:color w:val="000000" w:themeColor="text1"/>
        </w:rPr>
        <w:t xml:space="preserve"> nawadniania zieleni, projektu ochrony zieleni na czas prowadzenia inwestycji wraz z wyznaczeniem stref ochrony drzew, przedmiaru robót budowlanych, kosztorysu inwestorskiego, specyfikacji technicznych wykonania i odbioru robót budowlanych, informacji dotyczącej bezpieczeństwa i ochrony zdrowia, wizualizacji oraz uzyskanie na rzecz Zamawiającego decyzji o pozwoleniu na budowę/skuteczne zgłoszenie zamiaru wykonania budowy/robót budowlanych, uzyskanie na rzecz Aquanet S.A. pozwolenia wodnoprawnego/skutecznego zgłoszenia wodnoprawnego i wszelkich innych wymaganych uzgodnień/pozwoleń/decyzji.</w:t>
      </w:r>
    </w:p>
    <w:p w14:paraId="3B477F25" w14:textId="77777777" w:rsidR="00710E71" w:rsidRDefault="00E810C1" w:rsidP="00710E71">
      <w:pPr>
        <w:spacing w:after="120" w:line="276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F5FA0">
        <w:rPr>
          <w:rFonts w:ascii="Arial" w:hAnsi="Arial" w:cs="Arial"/>
          <w:color w:val="000000" w:themeColor="text1"/>
        </w:rPr>
        <w:t xml:space="preserve">Termin realizacji etapu II: </w:t>
      </w:r>
      <w:r w:rsidRPr="00EF5FA0">
        <w:rPr>
          <w:rFonts w:ascii="Arial" w:hAnsi="Arial" w:cs="Arial"/>
          <w:b/>
          <w:color w:val="000000" w:themeColor="text1"/>
        </w:rPr>
        <w:t xml:space="preserve">w ciągu </w:t>
      </w:r>
      <w:r w:rsidR="00710E71">
        <w:rPr>
          <w:rFonts w:ascii="Arial" w:hAnsi="Arial" w:cs="Arial"/>
          <w:b/>
          <w:color w:val="000000" w:themeColor="text1"/>
        </w:rPr>
        <w:t>_____</w:t>
      </w:r>
      <w:r w:rsidRPr="00EF5FA0">
        <w:rPr>
          <w:rFonts w:ascii="Arial" w:hAnsi="Arial" w:cs="Arial"/>
          <w:b/>
          <w:color w:val="000000" w:themeColor="text1"/>
        </w:rPr>
        <w:t xml:space="preserve"> dni od daty podpisania Umowy</w:t>
      </w:r>
      <w:r w:rsidR="00710E71">
        <w:rPr>
          <w:rFonts w:ascii="Arial" w:hAnsi="Arial" w:cs="Arial"/>
          <w:b/>
          <w:color w:val="000000" w:themeColor="text1"/>
        </w:rPr>
        <w:t xml:space="preserve"> </w:t>
      </w:r>
    </w:p>
    <w:p w14:paraId="71FB273C" w14:textId="4C8ED4EF" w:rsidR="00710E71" w:rsidRPr="00710E71" w:rsidRDefault="00710E71" w:rsidP="00710E71">
      <w:pPr>
        <w:spacing w:after="120" w:line="276" w:lineRule="auto"/>
        <w:ind w:left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Zamawiający zakłada m</w:t>
      </w:r>
      <w:r w:rsidRPr="00710E71">
        <w:rPr>
          <w:rFonts w:ascii="Arial" w:hAnsi="Arial" w:cs="Arial"/>
          <w:b/>
          <w:color w:val="000000" w:themeColor="text1"/>
        </w:rPr>
        <w:t xml:space="preserve">aksymalnie 260 dni od podpisania Umowy przy założeniu 50 dni na realizację Etapu I, w </w:t>
      </w:r>
      <w:r>
        <w:rPr>
          <w:rFonts w:ascii="Arial" w:hAnsi="Arial" w:cs="Arial"/>
          <w:b/>
          <w:color w:val="000000" w:themeColor="text1"/>
        </w:rPr>
        <w:t> </w:t>
      </w:r>
      <w:r w:rsidRPr="00710E71">
        <w:rPr>
          <w:rFonts w:ascii="Arial" w:hAnsi="Arial" w:cs="Arial"/>
          <w:b/>
          <w:color w:val="000000" w:themeColor="text1"/>
        </w:rPr>
        <w:t>przypadku zaoferowania skrócenia terminu realizacji Etapu I termin realizacji Etapu III zostanie odpowiednio skrócony.</w:t>
      </w:r>
    </w:p>
    <w:p w14:paraId="3C3B8FAB" w14:textId="77777777" w:rsidR="00E810C1" w:rsidRPr="00EF5FA0" w:rsidRDefault="00E810C1" w:rsidP="00ED690B">
      <w:pPr>
        <w:pStyle w:val="Tekstpodstawowywcity3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5FA0">
        <w:rPr>
          <w:rFonts w:ascii="Arial" w:eastAsia="Calibri" w:hAnsi="Arial" w:cs="Arial"/>
          <w:b/>
          <w:sz w:val="22"/>
          <w:szCs w:val="22"/>
          <w:lang w:eastAsia="en-US"/>
        </w:rPr>
        <w:t>Etap IV</w:t>
      </w:r>
      <w:r w:rsidRPr="00EF5FA0">
        <w:rPr>
          <w:rFonts w:ascii="Arial" w:eastAsia="Calibri" w:hAnsi="Arial" w:cs="Arial"/>
          <w:sz w:val="22"/>
          <w:szCs w:val="22"/>
          <w:lang w:eastAsia="en-US"/>
        </w:rPr>
        <w:t xml:space="preserve"> sprawowanie nadzoru autorskiego podczas realizacji inwestycji w ramach zadania „Rewaloryzacja Al. Marcinkowskiego na odcinku od ul. 23 lutego do ul. Solnej”</w:t>
      </w:r>
    </w:p>
    <w:p w14:paraId="56C16D05" w14:textId="6D10B9D5" w:rsidR="00E810C1" w:rsidRPr="00EF5FA0" w:rsidRDefault="00E810C1" w:rsidP="00ED690B">
      <w:pPr>
        <w:suppressAutoHyphens w:val="0"/>
        <w:spacing w:after="120" w:line="276" w:lineRule="auto"/>
        <w:ind w:left="708"/>
        <w:jc w:val="both"/>
        <w:rPr>
          <w:rFonts w:ascii="Arial" w:hAnsi="Arial" w:cs="Arial"/>
          <w:color w:val="000000"/>
        </w:rPr>
      </w:pPr>
      <w:r w:rsidRPr="00EF5FA0">
        <w:rPr>
          <w:rFonts w:ascii="Arial" w:hAnsi="Arial" w:cs="Arial"/>
          <w:color w:val="000000"/>
        </w:rPr>
        <w:t xml:space="preserve">Termin realizacji etapu IV: </w:t>
      </w:r>
      <w:r w:rsidRPr="00EF5FA0">
        <w:rPr>
          <w:rFonts w:ascii="Arial" w:hAnsi="Arial" w:cs="Arial"/>
          <w:color w:val="000000" w:themeColor="text1"/>
        </w:rPr>
        <w:t>nadzór autorski w tym nadzór architekta krajobrazu w okresie trwania robót budowlanych i towarzyszących dla zadania „</w:t>
      </w:r>
      <w:r w:rsidR="000A4587" w:rsidRPr="00EF5FA0">
        <w:rPr>
          <w:rFonts w:ascii="Arial" w:hAnsi="Arial" w:cs="Arial"/>
          <w:color w:val="000000" w:themeColor="text1"/>
        </w:rPr>
        <w:t>Rewaloryzacja Al. Marcinkowskiego na odcinku od ul. 23 lutego do ul. Solnej z uwzględnieniem systemu małej retencji</w:t>
      </w:r>
      <w:r w:rsidRPr="00EF5FA0">
        <w:rPr>
          <w:rFonts w:ascii="Arial" w:hAnsi="Arial" w:cs="Arial"/>
          <w:color w:val="000000" w:themeColor="text1"/>
        </w:rPr>
        <w:t xml:space="preserve">” </w:t>
      </w:r>
      <w:r w:rsidRPr="00EF5FA0">
        <w:rPr>
          <w:rFonts w:ascii="Arial" w:hAnsi="Arial" w:cs="Arial"/>
          <w:color w:val="000000"/>
        </w:rPr>
        <w:t>w terminie 7 dni od otrzymania powi</w:t>
      </w:r>
      <w:r w:rsidR="009051E3" w:rsidRPr="00EF5FA0">
        <w:rPr>
          <w:rFonts w:ascii="Arial" w:hAnsi="Arial" w:cs="Arial"/>
          <w:color w:val="000000"/>
        </w:rPr>
        <w:t>adomienia przez Zamawiającego o </w:t>
      </w:r>
      <w:r w:rsidRPr="00EF5FA0">
        <w:rPr>
          <w:rFonts w:ascii="Arial" w:hAnsi="Arial" w:cs="Arial"/>
          <w:color w:val="000000"/>
        </w:rPr>
        <w:t>konieczności przystąpienia do realizacji czynności z tytułu nadzoru autorskiego aż do momentu zakończenia realizacji zadania, nie dłużej jednak niż do dnia 3</w:t>
      </w:r>
      <w:r w:rsidR="00A7521B">
        <w:rPr>
          <w:rFonts w:ascii="Arial" w:hAnsi="Arial" w:cs="Arial"/>
          <w:color w:val="000000"/>
        </w:rPr>
        <w:t>0</w:t>
      </w:r>
      <w:r w:rsidRPr="00EF5FA0">
        <w:rPr>
          <w:rFonts w:ascii="Arial" w:hAnsi="Arial" w:cs="Arial"/>
          <w:color w:val="000000"/>
        </w:rPr>
        <w:t xml:space="preserve"> </w:t>
      </w:r>
      <w:r w:rsidR="00A7521B">
        <w:rPr>
          <w:rFonts w:ascii="Arial" w:hAnsi="Arial" w:cs="Arial"/>
          <w:color w:val="000000"/>
        </w:rPr>
        <w:t>listopada</w:t>
      </w:r>
      <w:r w:rsidRPr="00EF5FA0">
        <w:rPr>
          <w:rFonts w:ascii="Arial" w:hAnsi="Arial" w:cs="Arial"/>
          <w:color w:val="000000"/>
        </w:rPr>
        <w:t xml:space="preserve"> 202</w:t>
      </w:r>
      <w:r w:rsidR="00A7521B">
        <w:rPr>
          <w:rFonts w:ascii="Arial" w:hAnsi="Arial" w:cs="Arial"/>
          <w:color w:val="000000"/>
        </w:rPr>
        <w:t>6</w:t>
      </w:r>
      <w:r w:rsidRPr="00EF5FA0">
        <w:rPr>
          <w:rFonts w:ascii="Arial" w:hAnsi="Arial" w:cs="Arial"/>
          <w:color w:val="000000"/>
        </w:rPr>
        <w:t xml:space="preserve"> r.</w:t>
      </w:r>
    </w:p>
    <w:p w14:paraId="60FC36E4" w14:textId="77777777" w:rsidR="0026264B" w:rsidRPr="00EF5FA0" w:rsidRDefault="0026264B" w:rsidP="00ED690B">
      <w:pPr>
        <w:suppressAutoHyphens w:val="0"/>
        <w:spacing w:after="120" w:line="276" w:lineRule="auto"/>
        <w:ind w:left="709"/>
        <w:jc w:val="both"/>
        <w:rPr>
          <w:rFonts w:ascii="Arial" w:hAnsi="Arial" w:cs="Arial"/>
          <w:color w:val="000000" w:themeColor="text1"/>
        </w:rPr>
      </w:pPr>
    </w:p>
    <w:p w14:paraId="047F7804" w14:textId="77777777" w:rsidR="00E810C1" w:rsidRPr="00EF5FA0" w:rsidRDefault="00963130" w:rsidP="00ED690B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/>
        </w:rPr>
        <w:t>Rozliczenie prac:</w:t>
      </w:r>
    </w:p>
    <w:p w14:paraId="7D753AC5" w14:textId="0E386B94" w:rsidR="00EF5FA0" w:rsidRPr="00EF5FA0" w:rsidRDefault="00EF5FA0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hAnsi="Arial" w:cs="Arial"/>
          <w:bCs/>
        </w:rPr>
        <w:t xml:space="preserve"> </w:t>
      </w:r>
      <w:r w:rsidRPr="00EF5FA0">
        <w:rPr>
          <w:rFonts w:ascii="Arial" w:hAnsi="Arial" w:cs="Arial"/>
          <w:color w:val="000000"/>
        </w:rPr>
        <w:t>Kwota wynagrodzenia za każde z zadań inwestycyjnych jest wskazana odrębnie przez Wykonawcę zgodnie z ofertą.</w:t>
      </w:r>
    </w:p>
    <w:p w14:paraId="3D1C06F8" w14:textId="26CED1DA" w:rsidR="000338AB" w:rsidRPr="00EF5FA0" w:rsidRDefault="00E810C1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eastAsiaTheme="minorHAnsi" w:hAnsi="Arial" w:cs="Arial"/>
        </w:rPr>
        <w:t xml:space="preserve">Za wykonanie przedmiotu Umowy Wykonawca otrzyma od Zamawiającego </w:t>
      </w:r>
      <w:r w:rsidR="009051E3" w:rsidRPr="00EF5FA0">
        <w:rPr>
          <w:rFonts w:ascii="Arial" w:eastAsiaTheme="minorHAnsi" w:hAnsi="Arial" w:cs="Arial"/>
        </w:rPr>
        <w:t>wynagrodzenie płatne w </w:t>
      </w:r>
      <w:r w:rsidRPr="00EF5FA0">
        <w:rPr>
          <w:rFonts w:ascii="Arial" w:eastAsiaTheme="minorHAnsi" w:hAnsi="Arial" w:cs="Arial"/>
        </w:rPr>
        <w:t>dwóch transzach</w:t>
      </w:r>
      <w:r w:rsidR="000338AB" w:rsidRPr="00EF5FA0">
        <w:rPr>
          <w:rFonts w:ascii="Arial" w:eastAsiaTheme="minorHAnsi" w:hAnsi="Arial" w:cs="Arial"/>
        </w:rPr>
        <w:t xml:space="preserve"> przez Miasto Poznań – Zamawiającego</w:t>
      </w:r>
      <w:r w:rsidR="00EF5FA0" w:rsidRPr="00EF5FA0">
        <w:rPr>
          <w:rFonts w:ascii="Arial" w:eastAsiaTheme="minorHAnsi" w:hAnsi="Arial" w:cs="Arial"/>
        </w:rPr>
        <w:t xml:space="preserve"> 1</w:t>
      </w:r>
      <w:r w:rsidR="000338AB" w:rsidRPr="00EF5FA0">
        <w:rPr>
          <w:rFonts w:ascii="Arial" w:eastAsiaTheme="minorHAnsi" w:hAnsi="Arial" w:cs="Arial"/>
        </w:rPr>
        <w:t xml:space="preserve"> oraz w jednej transzy płatne przez Aquanet S.A.</w:t>
      </w:r>
      <w:r w:rsidR="00EF5FA0" w:rsidRPr="00EF5FA0">
        <w:rPr>
          <w:rFonts w:ascii="Arial" w:eastAsiaTheme="minorHAnsi" w:hAnsi="Arial" w:cs="Arial"/>
        </w:rPr>
        <w:t xml:space="preserve"> – Zamawiający 2.</w:t>
      </w:r>
    </w:p>
    <w:p w14:paraId="2FFD957B" w14:textId="77777777" w:rsidR="000338AB" w:rsidRPr="00EF5FA0" w:rsidRDefault="000338AB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eastAsiaTheme="minorHAnsi" w:hAnsi="Arial" w:cs="Arial"/>
        </w:rPr>
        <w:t>Za zadanie inwestycyjne MP:</w:t>
      </w:r>
    </w:p>
    <w:p w14:paraId="35424B75" w14:textId="37E86DC0" w:rsidR="000338AB" w:rsidRPr="00EF5FA0" w:rsidRDefault="000338AB" w:rsidP="00ED690B">
      <w:pPr>
        <w:pStyle w:val="Akapitzlist"/>
        <w:numPr>
          <w:ilvl w:val="2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eastAsiaTheme="minorHAnsi" w:hAnsi="Arial" w:cs="Arial"/>
        </w:rPr>
        <w:t xml:space="preserve">Pierwsza transza w wysokości </w:t>
      </w:r>
      <w:r w:rsidRPr="00EF5FA0">
        <w:rPr>
          <w:rFonts w:ascii="Arial" w:eastAsiaTheme="minorHAnsi" w:hAnsi="Arial" w:cs="Arial"/>
          <w:b/>
        </w:rPr>
        <w:t>30%</w:t>
      </w:r>
      <w:r w:rsidRPr="00EF5FA0">
        <w:rPr>
          <w:rFonts w:ascii="Arial" w:eastAsiaTheme="minorHAnsi" w:hAnsi="Arial" w:cs="Arial"/>
        </w:rPr>
        <w:t xml:space="preserve"> wartości zadania inwestycyjnego MP zgodnie ze złożoną ofertą za wykonanie Etapu I </w:t>
      </w:r>
      <w:proofErr w:type="spellStart"/>
      <w:r w:rsidRPr="00EF5FA0">
        <w:rPr>
          <w:rFonts w:ascii="Arial" w:eastAsiaTheme="minorHAnsi" w:hAnsi="Arial" w:cs="Arial"/>
        </w:rPr>
        <w:t>i</w:t>
      </w:r>
      <w:proofErr w:type="spellEnd"/>
      <w:r w:rsidRPr="00EF5FA0">
        <w:rPr>
          <w:rFonts w:ascii="Arial" w:eastAsiaTheme="minorHAnsi" w:hAnsi="Arial" w:cs="Arial"/>
        </w:rPr>
        <w:t xml:space="preserve"> II na podstawie faktury wystawionej </w:t>
      </w:r>
      <w:r w:rsidRPr="00EF5FA0">
        <w:rPr>
          <w:rFonts w:ascii="Arial" w:hAnsi="Arial" w:cs="Arial"/>
        </w:rPr>
        <w:t xml:space="preserve">po dokonaniu przez Zamawiającego odbioru częściowego Etapu I </w:t>
      </w:r>
      <w:proofErr w:type="spellStart"/>
      <w:r w:rsidRPr="00EF5FA0">
        <w:rPr>
          <w:rFonts w:ascii="Arial" w:hAnsi="Arial" w:cs="Arial"/>
        </w:rPr>
        <w:t>i</w:t>
      </w:r>
      <w:proofErr w:type="spellEnd"/>
      <w:r w:rsidRPr="00EF5FA0">
        <w:rPr>
          <w:rFonts w:ascii="Arial" w:hAnsi="Arial" w:cs="Arial"/>
        </w:rPr>
        <w:t xml:space="preserve"> stwierdzeniu w</w:t>
      </w:r>
      <w:r w:rsidR="009051E3" w:rsidRPr="00EF5FA0">
        <w:rPr>
          <w:rFonts w:ascii="Arial" w:hAnsi="Arial" w:cs="Arial"/>
        </w:rPr>
        <w:t>ykonania wszystkich czynności w </w:t>
      </w:r>
      <w:r w:rsidRPr="00EF5FA0">
        <w:rPr>
          <w:rFonts w:ascii="Arial" w:hAnsi="Arial" w:cs="Arial"/>
        </w:rPr>
        <w:t>ramach Etapu II.</w:t>
      </w:r>
    </w:p>
    <w:p w14:paraId="6EF1E3D4" w14:textId="180E2320" w:rsidR="000338AB" w:rsidRPr="00EF5FA0" w:rsidRDefault="000338AB" w:rsidP="00ED690B">
      <w:pPr>
        <w:pStyle w:val="Akapitzlist"/>
        <w:numPr>
          <w:ilvl w:val="2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eastAsiaTheme="minorHAnsi" w:hAnsi="Arial" w:cs="Arial"/>
        </w:rPr>
        <w:t xml:space="preserve">Druga transza w wysokości </w:t>
      </w:r>
      <w:r w:rsidRPr="00EF5FA0">
        <w:rPr>
          <w:rFonts w:ascii="Arial" w:eastAsiaTheme="minorHAnsi" w:hAnsi="Arial" w:cs="Arial"/>
          <w:b/>
        </w:rPr>
        <w:t>70%</w:t>
      </w:r>
      <w:r w:rsidRPr="00EF5FA0">
        <w:rPr>
          <w:rFonts w:ascii="Arial" w:eastAsiaTheme="minorHAnsi" w:hAnsi="Arial" w:cs="Arial"/>
        </w:rPr>
        <w:t xml:space="preserve"> wartości zadania inwestycyjnego MP zgodnie ze złożoną ofertą za wykonanie Etapu III umowy w tym dokonaniu skutecznego zgłoszenia budowy/robót budowlanych i niewniesienia sprzeciwu przez właściwy organ administracji architektoniczno-budowlanej /uzyskaniu decyzji o pozwoleniu na budowę</w:t>
      </w:r>
      <w:r w:rsidRPr="00EF5FA0">
        <w:rPr>
          <w:rFonts w:ascii="Arial" w:hAnsi="Arial" w:cs="Arial"/>
          <w:b/>
        </w:rPr>
        <w:t xml:space="preserve"> </w:t>
      </w:r>
      <w:r w:rsidRPr="00EF5FA0">
        <w:rPr>
          <w:rFonts w:ascii="Arial" w:hAnsi="Arial" w:cs="Arial"/>
        </w:rPr>
        <w:t xml:space="preserve">na podstawie faktury wystawionej po dokonaniu przez Zamawiającego odbioru końcowego. </w:t>
      </w:r>
    </w:p>
    <w:p w14:paraId="25AD646D" w14:textId="5D752967" w:rsidR="000338AB" w:rsidRPr="00EF5FA0" w:rsidRDefault="000338AB" w:rsidP="00ED690B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="Arial" w:hAnsi="Arial" w:cs="Arial"/>
          <w:b/>
          <w:bCs/>
        </w:rPr>
      </w:pPr>
      <w:r w:rsidRPr="00EF5FA0">
        <w:rPr>
          <w:rFonts w:ascii="Arial" w:eastAsiaTheme="minorHAnsi" w:hAnsi="Arial" w:cs="Arial"/>
        </w:rPr>
        <w:t>Za zadanie inwestycyjne AQ:</w:t>
      </w:r>
    </w:p>
    <w:p w14:paraId="5BD81433" w14:textId="7038E6C8" w:rsidR="006C465F" w:rsidRPr="00AE2E1B" w:rsidRDefault="000338AB" w:rsidP="00AE2E1B">
      <w:pPr>
        <w:pStyle w:val="Akapitzlist"/>
        <w:spacing w:after="120" w:line="276" w:lineRule="auto"/>
        <w:ind w:left="792"/>
        <w:contextualSpacing w:val="0"/>
        <w:jc w:val="both"/>
        <w:rPr>
          <w:rFonts w:ascii="Arial" w:eastAsiaTheme="minorHAnsi" w:hAnsi="Arial" w:cs="Arial"/>
        </w:rPr>
      </w:pPr>
      <w:r w:rsidRPr="00EF5FA0">
        <w:rPr>
          <w:rFonts w:ascii="Arial" w:eastAsiaTheme="minorHAnsi" w:hAnsi="Arial" w:cs="Arial"/>
        </w:rPr>
        <w:t xml:space="preserve">W wysokości </w:t>
      </w:r>
      <w:r w:rsidRPr="00EF5FA0">
        <w:rPr>
          <w:rFonts w:ascii="Arial" w:eastAsiaTheme="minorHAnsi" w:hAnsi="Arial" w:cs="Arial"/>
          <w:b/>
        </w:rPr>
        <w:t>100%</w:t>
      </w:r>
      <w:r w:rsidRPr="00EF5FA0">
        <w:rPr>
          <w:rFonts w:ascii="Arial" w:eastAsiaTheme="minorHAnsi" w:hAnsi="Arial" w:cs="Arial"/>
        </w:rPr>
        <w:t xml:space="preserve"> wartości zadania inwestycyjnego AQ zgodnie ze złożoną ofertą.</w:t>
      </w:r>
    </w:p>
    <w:p w14:paraId="52656BA4" w14:textId="587E5153" w:rsidR="00C71D59" w:rsidRPr="00EF5FA0" w:rsidRDefault="00C71D59" w:rsidP="00ED690B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</w:p>
    <w:p w14:paraId="2BCEAA32" w14:textId="23570953" w:rsidR="000022B4" w:rsidRPr="00EF5FA0" w:rsidRDefault="000022B4" w:rsidP="00ED690B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sectPr w:rsidR="000022B4" w:rsidRPr="00EF5FA0">
      <w:footerReference w:type="default" r:id="rId10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2231E" w14:textId="77777777" w:rsidR="00A05B5D" w:rsidRDefault="00A05B5D" w:rsidP="004C2489">
      <w:pPr>
        <w:spacing w:after="0" w:line="240" w:lineRule="auto"/>
      </w:pPr>
      <w:r>
        <w:separator/>
      </w:r>
    </w:p>
  </w:endnote>
  <w:endnote w:type="continuationSeparator" w:id="0">
    <w:p w14:paraId="135AA1E3" w14:textId="77777777" w:rsidR="00A05B5D" w:rsidRDefault="00A05B5D" w:rsidP="004C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500139"/>
      <w:docPartObj>
        <w:docPartGallery w:val="Page Numbers (Bottom of Page)"/>
        <w:docPartUnique/>
      </w:docPartObj>
    </w:sdtPr>
    <w:sdtEndPr/>
    <w:sdtContent>
      <w:p w14:paraId="09C607B4" w14:textId="21C419E4" w:rsidR="00D31E1F" w:rsidRDefault="00D31E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014">
          <w:rPr>
            <w:noProof/>
          </w:rPr>
          <w:t>12</w:t>
        </w:r>
        <w:r>
          <w:fldChar w:fldCharType="end"/>
        </w:r>
      </w:p>
    </w:sdtContent>
  </w:sdt>
  <w:p w14:paraId="676D8991" w14:textId="77777777" w:rsidR="00D31E1F" w:rsidRDefault="00D31E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ECB4C" w14:textId="77777777" w:rsidR="00A05B5D" w:rsidRDefault="00A05B5D" w:rsidP="004C2489">
      <w:pPr>
        <w:spacing w:after="0" w:line="240" w:lineRule="auto"/>
      </w:pPr>
      <w:r>
        <w:separator/>
      </w:r>
    </w:p>
  </w:footnote>
  <w:footnote w:type="continuationSeparator" w:id="0">
    <w:p w14:paraId="08011A07" w14:textId="77777777" w:rsidR="00A05B5D" w:rsidRDefault="00A05B5D" w:rsidP="004C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BFB"/>
    <w:multiLevelType w:val="hybridMultilevel"/>
    <w:tmpl w:val="E18689A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2290DBF"/>
    <w:multiLevelType w:val="hybridMultilevel"/>
    <w:tmpl w:val="3B7441EC"/>
    <w:lvl w:ilvl="0" w:tplc="C664A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2883"/>
    <w:multiLevelType w:val="hybridMultilevel"/>
    <w:tmpl w:val="DAA236EC"/>
    <w:lvl w:ilvl="0" w:tplc="C664A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5E22"/>
    <w:multiLevelType w:val="hybridMultilevel"/>
    <w:tmpl w:val="F69A2C56"/>
    <w:lvl w:ilvl="0" w:tplc="E88A9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E2D1C"/>
    <w:multiLevelType w:val="multilevel"/>
    <w:tmpl w:val="1A9883B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1520B9"/>
    <w:multiLevelType w:val="hybridMultilevel"/>
    <w:tmpl w:val="FD42581C"/>
    <w:lvl w:ilvl="0" w:tplc="E88A94D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284142C"/>
    <w:multiLevelType w:val="hybridMultilevel"/>
    <w:tmpl w:val="1816655A"/>
    <w:lvl w:ilvl="0" w:tplc="C664A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181146">
      <w:start w:val="2"/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934EC"/>
    <w:multiLevelType w:val="hybridMultilevel"/>
    <w:tmpl w:val="D5269B00"/>
    <w:lvl w:ilvl="0" w:tplc="E56E48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CB25E9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495B"/>
    <w:multiLevelType w:val="hybridMultilevel"/>
    <w:tmpl w:val="E2DE2206"/>
    <w:lvl w:ilvl="0" w:tplc="E88A9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772F"/>
    <w:multiLevelType w:val="hybridMultilevel"/>
    <w:tmpl w:val="2A50ADD6"/>
    <w:lvl w:ilvl="0" w:tplc="C664A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E2F30"/>
    <w:multiLevelType w:val="hybridMultilevel"/>
    <w:tmpl w:val="D2D6E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C3648"/>
    <w:multiLevelType w:val="hybridMultilevel"/>
    <w:tmpl w:val="D10C47D2"/>
    <w:lvl w:ilvl="0" w:tplc="0DCE04A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82245"/>
    <w:multiLevelType w:val="multilevel"/>
    <w:tmpl w:val="730284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BE3E3E"/>
    <w:multiLevelType w:val="multilevel"/>
    <w:tmpl w:val="B5864A60"/>
    <w:lvl w:ilvl="0">
      <w:start w:val="12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)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916C7B"/>
    <w:multiLevelType w:val="hybridMultilevel"/>
    <w:tmpl w:val="AECC3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C0A77"/>
    <w:multiLevelType w:val="hybridMultilevel"/>
    <w:tmpl w:val="1BDC29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98C4A14">
      <w:numFmt w:val="bullet"/>
      <w:lvlText w:val="•"/>
      <w:lvlJc w:val="left"/>
      <w:pPr>
        <w:ind w:left="1364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1324E84"/>
    <w:multiLevelType w:val="hybridMultilevel"/>
    <w:tmpl w:val="CDBAEF32"/>
    <w:lvl w:ilvl="0" w:tplc="E5E05D28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729F1E47"/>
    <w:multiLevelType w:val="hybridMultilevel"/>
    <w:tmpl w:val="780CEA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475AC8"/>
    <w:multiLevelType w:val="hybridMultilevel"/>
    <w:tmpl w:val="AAF06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153C9"/>
    <w:multiLevelType w:val="hybridMultilevel"/>
    <w:tmpl w:val="24DA3D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14D04"/>
    <w:multiLevelType w:val="multilevel"/>
    <w:tmpl w:val="60A86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FC45146"/>
    <w:multiLevelType w:val="hybridMultilevel"/>
    <w:tmpl w:val="4A6A17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88A94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2"/>
  </w:num>
  <w:num w:numId="5">
    <w:abstractNumId w:val="19"/>
  </w:num>
  <w:num w:numId="6">
    <w:abstractNumId w:val="21"/>
  </w:num>
  <w:num w:numId="7">
    <w:abstractNumId w:val="16"/>
  </w:num>
  <w:num w:numId="8">
    <w:abstractNumId w:val="18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3"/>
  </w:num>
  <w:num w:numId="16">
    <w:abstractNumId w:val="8"/>
  </w:num>
  <w:num w:numId="17">
    <w:abstractNumId w:val="15"/>
  </w:num>
  <w:num w:numId="18">
    <w:abstractNumId w:val="5"/>
  </w:num>
  <w:num w:numId="19">
    <w:abstractNumId w:val="13"/>
  </w:num>
  <w:num w:numId="20">
    <w:abstractNumId w:val="0"/>
  </w:num>
  <w:num w:numId="21">
    <w:abstractNumId w:val="20"/>
  </w:num>
  <w:num w:numId="22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4"/>
    <w:rsid w:val="000003CD"/>
    <w:rsid w:val="000022B4"/>
    <w:rsid w:val="000069CC"/>
    <w:rsid w:val="000128A7"/>
    <w:rsid w:val="0002185A"/>
    <w:rsid w:val="00021E4B"/>
    <w:rsid w:val="000246DB"/>
    <w:rsid w:val="0002602C"/>
    <w:rsid w:val="000267E5"/>
    <w:rsid w:val="00027957"/>
    <w:rsid w:val="0003363C"/>
    <w:rsid w:val="000338AB"/>
    <w:rsid w:val="000368D1"/>
    <w:rsid w:val="000432B5"/>
    <w:rsid w:val="00083CAC"/>
    <w:rsid w:val="000913DE"/>
    <w:rsid w:val="00095BD4"/>
    <w:rsid w:val="000961F7"/>
    <w:rsid w:val="000A105C"/>
    <w:rsid w:val="000A117C"/>
    <w:rsid w:val="000A4587"/>
    <w:rsid w:val="000A58AC"/>
    <w:rsid w:val="000B1B16"/>
    <w:rsid w:val="000C597A"/>
    <w:rsid w:val="000D4C0D"/>
    <w:rsid w:val="000E05A4"/>
    <w:rsid w:val="000E3F05"/>
    <w:rsid w:val="000F519C"/>
    <w:rsid w:val="001004F4"/>
    <w:rsid w:val="00103D35"/>
    <w:rsid w:val="00110038"/>
    <w:rsid w:val="00124B8E"/>
    <w:rsid w:val="001250FF"/>
    <w:rsid w:val="00132C08"/>
    <w:rsid w:val="0014336C"/>
    <w:rsid w:val="00144166"/>
    <w:rsid w:val="00144744"/>
    <w:rsid w:val="00145675"/>
    <w:rsid w:val="00147FF4"/>
    <w:rsid w:val="00153F39"/>
    <w:rsid w:val="00163CE3"/>
    <w:rsid w:val="00165485"/>
    <w:rsid w:val="00173E8D"/>
    <w:rsid w:val="001747A6"/>
    <w:rsid w:val="00181D6D"/>
    <w:rsid w:val="00186C64"/>
    <w:rsid w:val="00193E8E"/>
    <w:rsid w:val="00194FE5"/>
    <w:rsid w:val="00195BFE"/>
    <w:rsid w:val="001A0B5B"/>
    <w:rsid w:val="001A7C28"/>
    <w:rsid w:val="001C763F"/>
    <w:rsid w:val="001E2F34"/>
    <w:rsid w:val="001E4721"/>
    <w:rsid w:val="001F1744"/>
    <w:rsid w:val="00211F6B"/>
    <w:rsid w:val="0021664A"/>
    <w:rsid w:val="00217C81"/>
    <w:rsid w:val="00221206"/>
    <w:rsid w:val="002258E1"/>
    <w:rsid w:val="00226A70"/>
    <w:rsid w:val="00234D17"/>
    <w:rsid w:val="00235F80"/>
    <w:rsid w:val="00252C16"/>
    <w:rsid w:val="0025452F"/>
    <w:rsid w:val="0026264B"/>
    <w:rsid w:val="0027654E"/>
    <w:rsid w:val="00287AA3"/>
    <w:rsid w:val="00291180"/>
    <w:rsid w:val="00294EBF"/>
    <w:rsid w:val="002A2D0B"/>
    <w:rsid w:val="002A583B"/>
    <w:rsid w:val="002A66B8"/>
    <w:rsid w:val="002B0310"/>
    <w:rsid w:val="002B5460"/>
    <w:rsid w:val="002C3B87"/>
    <w:rsid w:val="002C3DAF"/>
    <w:rsid w:val="002D3059"/>
    <w:rsid w:val="002D4DC1"/>
    <w:rsid w:val="002D7D2A"/>
    <w:rsid w:val="002E0268"/>
    <w:rsid w:val="002E6323"/>
    <w:rsid w:val="002F1A48"/>
    <w:rsid w:val="00300D0E"/>
    <w:rsid w:val="00301037"/>
    <w:rsid w:val="00325731"/>
    <w:rsid w:val="00331E63"/>
    <w:rsid w:val="00333E45"/>
    <w:rsid w:val="00335268"/>
    <w:rsid w:val="003377B3"/>
    <w:rsid w:val="003526C0"/>
    <w:rsid w:val="00361820"/>
    <w:rsid w:val="00361F04"/>
    <w:rsid w:val="00363436"/>
    <w:rsid w:val="00367DDF"/>
    <w:rsid w:val="00372F6E"/>
    <w:rsid w:val="0037753B"/>
    <w:rsid w:val="00381F8C"/>
    <w:rsid w:val="0038537B"/>
    <w:rsid w:val="00387519"/>
    <w:rsid w:val="00391FDF"/>
    <w:rsid w:val="003A2F33"/>
    <w:rsid w:val="003B609A"/>
    <w:rsid w:val="003C596C"/>
    <w:rsid w:val="003D4614"/>
    <w:rsid w:val="003D7940"/>
    <w:rsid w:val="0040155E"/>
    <w:rsid w:val="00401865"/>
    <w:rsid w:val="0040236C"/>
    <w:rsid w:val="004026F9"/>
    <w:rsid w:val="00403A22"/>
    <w:rsid w:val="00415A66"/>
    <w:rsid w:val="00417388"/>
    <w:rsid w:val="004235FB"/>
    <w:rsid w:val="00423870"/>
    <w:rsid w:val="004304B1"/>
    <w:rsid w:val="004310F9"/>
    <w:rsid w:val="00434088"/>
    <w:rsid w:val="00436AB8"/>
    <w:rsid w:val="00440B61"/>
    <w:rsid w:val="004420FE"/>
    <w:rsid w:val="00463CC7"/>
    <w:rsid w:val="004700A8"/>
    <w:rsid w:val="0048466F"/>
    <w:rsid w:val="00485D55"/>
    <w:rsid w:val="0049083F"/>
    <w:rsid w:val="00491DD2"/>
    <w:rsid w:val="00492B66"/>
    <w:rsid w:val="004A05D1"/>
    <w:rsid w:val="004A48A5"/>
    <w:rsid w:val="004B1B08"/>
    <w:rsid w:val="004C2489"/>
    <w:rsid w:val="004C7F42"/>
    <w:rsid w:val="004D10CA"/>
    <w:rsid w:val="004D28F5"/>
    <w:rsid w:val="004E2453"/>
    <w:rsid w:val="004F0D89"/>
    <w:rsid w:val="004F0DFE"/>
    <w:rsid w:val="005003FA"/>
    <w:rsid w:val="005115EA"/>
    <w:rsid w:val="00534B77"/>
    <w:rsid w:val="00535EA0"/>
    <w:rsid w:val="005361C7"/>
    <w:rsid w:val="0053711C"/>
    <w:rsid w:val="005404E1"/>
    <w:rsid w:val="00550733"/>
    <w:rsid w:val="005513C6"/>
    <w:rsid w:val="0055653A"/>
    <w:rsid w:val="00557DED"/>
    <w:rsid w:val="0056215C"/>
    <w:rsid w:val="005644E7"/>
    <w:rsid w:val="00572D04"/>
    <w:rsid w:val="00576C08"/>
    <w:rsid w:val="005A5D7F"/>
    <w:rsid w:val="005B0C16"/>
    <w:rsid w:val="005B5A79"/>
    <w:rsid w:val="005C108B"/>
    <w:rsid w:val="005C3132"/>
    <w:rsid w:val="005C4057"/>
    <w:rsid w:val="005D4B18"/>
    <w:rsid w:val="005E38CE"/>
    <w:rsid w:val="005F153B"/>
    <w:rsid w:val="005F3C78"/>
    <w:rsid w:val="005F792A"/>
    <w:rsid w:val="00604EAB"/>
    <w:rsid w:val="006125D2"/>
    <w:rsid w:val="00625847"/>
    <w:rsid w:val="00632B94"/>
    <w:rsid w:val="0063552A"/>
    <w:rsid w:val="0064049A"/>
    <w:rsid w:val="00651964"/>
    <w:rsid w:val="00654022"/>
    <w:rsid w:val="00661A78"/>
    <w:rsid w:val="00662816"/>
    <w:rsid w:val="00663A54"/>
    <w:rsid w:val="00664143"/>
    <w:rsid w:val="00665868"/>
    <w:rsid w:val="00674B6B"/>
    <w:rsid w:val="00677A8A"/>
    <w:rsid w:val="00683E7F"/>
    <w:rsid w:val="00687332"/>
    <w:rsid w:val="006B78BF"/>
    <w:rsid w:val="006C465F"/>
    <w:rsid w:val="006C4DFD"/>
    <w:rsid w:val="006D64CF"/>
    <w:rsid w:val="006F18D9"/>
    <w:rsid w:val="006F70F4"/>
    <w:rsid w:val="00701997"/>
    <w:rsid w:val="00706014"/>
    <w:rsid w:val="00710E71"/>
    <w:rsid w:val="00713F82"/>
    <w:rsid w:val="00714668"/>
    <w:rsid w:val="00715680"/>
    <w:rsid w:val="007162E4"/>
    <w:rsid w:val="00725D76"/>
    <w:rsid w:val="00736967"/>
    <w:rsid w:val="00743C5B"/>
    <w:rsid w:val="00755A6A"/>
    <w:rsid w:val="0077163E"/>
    <w:rsid w:val="00773ADB"/>
    <w:rsid w:val="00776231"/>
    <w:rsid w:val="00777C8F"/>
    <w:rsid w:val="00781252"/>
    <w:rsid w:val="00784D3D"/>
    <w:rsid w:val="0079099E"/>
    <w:rsid w:val="0079202E"/>
    <w:rsid w:val="0079412C"/>
    <w:rsid w:val="007971BC"/>
    <w:rsid w:val="007A1648"/>
    <w:rsid w:val="007A630F"/>
    <w:rsid w:val="007B139E"/>
    <w:rsid w:val="007B33DC"/>
    <w:rsid w:val="007C0A17"/>
    <w:rsid w:val="007C0F73"/>
    <w:rsid w:val="007D4983"/>
    <w:rsid w:val="007D6BC0"/>
    <w:rsid w:val="007F1F06"/>
    <w:rsid w:val="007F386F"/>
    <w:rsid w:val="007F74B7"/>
    <w:rsid w:val="00805313"/>
    <w:rsid w:val="00813A24"/>
    <w:rsid w:val="00823117"/>
    <w:rsid w:val="0082417A"/>
    <w:rsid w:val="008319AD"/>
    <w:rsid w:val="0083483A"/>
    <w:rsid w:val="008505C0"/>
    <w:rsid w:val="008510D4"/>
    <w:rsid w:val="0085150A"/>
    <w:rsid w:val="008664E6"/>
    <w:rsid w:val="00866F38"/>
    <w:rsid w:val="008706C3"/>
    <w:rsid w:val="00881F99"/>
    <w:rsid w:val="00887E1C"/>
    <w:rsid w:val="008957C4"/>
    <w:rsid w:val="008976C2"/>
    <w:rsid w:val="008A3D8D"/>
    <w:rsid w:val="008B7087"/>
    <w:rsid w:val="008C141B"/>
    <w:rsid w:val="008C2FB6"/>
    <w:rsid w:val="008E61DC"/>
    <w:rsid w:val="008F0360"/>
    <w:rsid w:val="008F18BD"/>
    <w:rsid w:val="008F632A"/>
    <w:rsid w:val="0090289E"/>
    <w:rsid w:val="00902A67"/>
    <w:rsid w:val="00902DFD"/>
    <w:rsid w:val="009051E3"/>
    <w:rsid w:val="00906FB4"/>
    <w:rsid w:val="00911A10"/>
    <w:rsid w:val="00912B0F"/>
    <w:rsid w:val="00916DF3"/>
    <w:rsid w:val="0092336A"/>
    <w:rsid w:val="00925E31"/>
    <w:rsid w:val="00942C76"/>
    <w:rsid w:val="009433D8"/>
    <w:rsid w:val="00952E30"/>
    <w:rsid w:val="009578AA"/>
    <w:rsid w:val="00963130"/>
    <w:rsid w:val="00965324"/>
    <w:rsid w:val="0098661D"/>
    <w:rsid w:val="00986B7D"/>
    <w:rsid w:val="009914D1"/>
    <w:rsid w:val="00991586"/>
    <w:rsid w:val="0099231C"/>
    <w:rsid w:val="00995F08"/>
    <w:rsid w:val="009C6B12"/>
    <w:rsid w:val="009D07A9"/>
    <w:rsid w:val="009D0CCD"/>
    <w:rsid w:val="009D2F3D"/>
    <w:rsid w:val="009E0225"/>
    <w:rsid w:val="009E272D"/>
    <w:rsid w:val="009E2A84"/>
    <w:rsid w:val="009E56A1"/>
    <w:rsid w:val="009F3328"/>
    <w:rsid w:val="009F5827"/>
    <w:rsid w:val="00A02568"/>
    <w:rsid w:val="00A02FF4"/>
    <w:rsid w:val="00A0324C"/>
    <w:rsid w:val="00A0329C"/>
    <w:rsid w:val="00A0342F"/>
    <w:rsid w:val="00A048B2"/>
    <w:rsid w:val="00A05B5D"/>
    <w:rsid w:val="00A124E0"/>
    <w:rsid w:val="00A14EC4"/>
    <w:rsid w:val="00A24D78"/>
    <w:rsid w:val="00A258CD"/>
    <w:rsid w:val="00A42919"/>
    <w:rsid w:val="00A44C32"/>
    <w:rsid w:val="00A45BDA"/>
    <w:rsid w:val="00A512E0"/>
    <w:rsid w:val="00A53E9D"/>
    <w:rsid w:val="00A63696"/>
    <w:rsid w:val="00A65BA4"/>
    <w:rsid w:val="00A671DC"/>
    <w:rsid w:val="00A7521B"/>
    <w:rsid w:val="00A84C14"/>
    <w:rsid w:val="00A857C9"/>
    <w:rsid w:val="00A908B8"/>
    <w:rsid w:val="00A909A0"/>
    <w:rsid w:val="00A92A0F"/>
    <w:rsid w:val="00A93633"/>
    <w:rsid w:val="00A955D4"/>
    <w:rsid w:val="00AA52A9"/>
    <w:rsid w:val="00AB3CB7"/>
    <w:rsid w:val="00AB5A4F"/>
    <w:rsid w:val="00AB5FCA"/>
    <w:rsid w:val="00AB64F5"/>
    <w:rsid w:val="00AC4D0F"/>
    <w:rsid w:val="00AD0DC6"/>
    <w:rsid w:val="00AD25DF"/>
    <w:rsid w:val="00AD68B4"/>
    <w:rsid w:val="00AE2E1B"/>
    <w:rsid w:val="00AE579E"/>
    <w:rsid w:val="00AF58B5"/>
    <w:rsid w:val="00B05C93"/>
    <w:rsid w:val="00B069F9"/>
    <w:rsid w:val="00B1013E"/>
    <w:rsid w:val="00B10B02"/>
    <w:rsid w:val="00B127B8"/>
    <w:rsid w:val="00B16FA3"/>
    <w:rsid w:val="00B21534"/>
    <w:rsid w:val="00B300FE"/>
    <w:rsid w:val="00B30302"/>
    <w:rsid w:val="00B35261"/>
    <w:rsid w:val="00B374B9"/>
    <w:rsid w:val="00B418A9"/>
    <w:rsid w:val="00B44859"/>
    <w:rsid w:val="00B44F24"/>
    <w:rsid w:val="00B47E8B"/>
    <w:rsid w:val="00B53D23"/>
    <w:rsid w:val="00B639A5"/>
    <w:rsid w:val="00B665C1"/>
    <w:rsid w:val="00B7200E"/>
    <w:rsid w:val="00B90FE7"/>
    <w:rsid w:val="00B916B3"/>
    <w:rsid w:val="00B9667D"/>
    <w:rsid w:val="00BA43F9"/>
    <w:rsid w:val="00BB1340"/>
    <w:rsid w:val="00BB4906"/>
    <w:rsid w:val="00BB7FC4"/>
    <w:rsid w:val="00BC15B2"/>
    <w:rsid w:val="00BD6D78"/>
    <w:rsid w:val="00BF1D10"/>
    <w:rsid w:val="00BF7601"/>
    <w:rsid w:val="00C02198"/>
    <w:rsid w:val="00C12F65"/>
    <w:rsid w:val="00C1382E"/>
    <w:rsid w:val="00C2199E"/>
    <w:rsid w:val="00C448C9"/>
    <w:rsid w:val="00C46DEC"/>
    <w:rsid w:val="00C53739"/>
    <w:rsid w:val="00C61EFE"/>
    <w:rsid w:val="00C633A1"/>
    <w:rsid w:val="00C70BF5"/>
    <w:rsid w:val="00C71D59"/>
    <w:rsid w:val="00C831AA"/>
    <w:rsid w:val="00C8400C"/>
    <w:rsid w:val="00C86984"/>
    <w:rsid w:val="00C94797"/>
    <w:rsid w:val="00CA4E80"/>
    <w:rsid w:val="00CB5823"/>
    <w:rsid w:val="00CB6307"/>
    <w:rsid w:val="00CC3CFC"/>
    <w:rsid w:val="00CC5CCA"/>
    <w:rsid w:val="00CC621A"/>
    <w:rsid w:val="00CD4996"/>
    <w:rsid w:val="00CD746C"/>
    <w:rsid w:val="00CE35EA"/>
    <w:rsid w:val="00CE44E5"/>
    <w:rsid w:val="00CE7A78"/>
    <w:rsid w:val="00CF0EF2"/>
    <w:rsid w:val="00CF1686"/>
    <w:rsid w:val="00CF3D21"/>
    <w:rsid w:val="00CF5C60"/>
    <w:rsid w:val="00CF63B5"/>
    <w:rsid w:val="00CF72C7"/>
    <w:rsid w:val="00CF7A83"/>
    <w:rsid w:val="00D07AD8"/>
    <w:rsid w:val="00D107ED"/>
    <w:rsid w:val="00D13B48"/>
    <w:rsid w:val="00D16FC3"/>
    <w:rsid w:val="00D220E2"/>
    <w:rsid w:val="00D22444"/>
    <w:rsid w:val="00D30AB9"/>
    <w:rsid w:val="00D316DF"/>
    <w:rsid w:val="00D31E1F"/>
    <w:rsid w:val="00D32AD9"/>
    <w:rsid w:val="00D511B8"/>
    <w:rsid w:val="00D51A15"/>
    <w:rsid w:val="00D64B56"/>
    <w:rsid w:val="00D76BA9"/>
    <w:rsid w:val="00D76E60"/>
    <w:rsid w:val="00D82C76"/>
    <w:rsid w:val="00D84081"/>
    <w:rsid w:val="00D842D2"/>
    <w:rsid w:val="00D84605"/>
    <w:rsid w:val="00D92374"/>
    <w:rsid w:val="00D9456E"/>
    <w:rsid w:val="00D952B7"/>
    <w:rsid w:val="00DA751D"/>
    <w:rsid w:val="00DB62CE"/>
    <w:rsid w:val="00DC33A8"/>
    <w:rsid w:val="00DD25B0"/>
    <w:rsid w:val="00DD3AED"/>
    <w:rsid w:val="00DD4F70"/>
    <w:rsid w:val="00DD7022"/>
    <w:rsid w:val="00DE0705"/>
    <w:rsid w:val="00DF5B2C"/>
    <w:rsid w:val="00DF7133"/>
    <w:rsid w:val="00E04A73"/>
    <w:rsid w:val="00E104EA"/>
    <w:rsid w:val="00E14000"/>
    <w:rsid w:val="00E301D8"/>
    <w:rsid w:val="00E34891"/>
    <w:rsid w:val="00E4422C"/>
    <w:rsid w:val="00E4446A"/>
    <w:rsid w:val="00E44CA9"/>
    <w:rsid w:val="00E452B5"/>
    <w:rsid w:val="00E53616"/>
    <w:rsid w:val="00E569D7"/>
    <w:rsid w:val="00E56FB8"/>
    <w:rsid w:val="00E57539"/>
    <w:rsid w:val="00E57C17"/>
    <w:rsid w:val="00E62358"/>
    <w:rsid w:val="00E626FB"/>
    <w:rsid w:val="00E65287"/>
    <w:rsid w:val="00E7130F"/>
    <w:rsid w:val="00E72A54"/>
    <w:rsid w:val="00E77E10"/>
    <w:rsid w:val="00E810C1"/>
    <w:rsid w:val="00E83DFE"/>
    <w:rsid w:val="00E85E0C"/>
    <w:rsid w:val="00EB284A"/>
    <w:rsid w:val="00EB3D36"/>
    <w:rsid w:val="00EB5BD4"/>
    <w:rsid w:val="00EC29FA"/>
    <w:rsid w:val="00EC6C4B"/>
    <w:rsid w:val="00EC733F"/>
    <w:rsid w:val="00ED22DF"/>
    <w:rsid w:val="00ED690B"/>
    <w:rsid w:val="00ED77F0"/>
    <w:rsid w:val="00EE1B57"/>
    <w:rsid w:val="00EE1FE9"/>
    <w:rsid w:val="00EE4653"/>
    <w:rsid w:val="00EF1172"/>
    <w:rsid w:val="00EF5FA0"/>
    <w:rsid w:val="00EF6630"/>
    <w:rsid w:val="00F10C03"/>
    <w:rsid w:val="00F34A91"/>
    <w:rsid w:val="00F35146"/>
    <w:rsid w:val="00F37E86"/>
    <w:rsid w:val="00F42712"/>
    <w:rsid w:val="00F44B32"/>
    <w:rsid w:val="00F673AF"/>
    <w:rsid w:val="00F73357"/>
    <w:rsid w:val="00F75DED"/>
    <w:rsid w:val="00F87967"/>
    <w:rsid w:val="00F91E94"/>
    <w:rsid w:val="00F94852"/>
    <w:rsid w:val="00F96F69"/>
    <w:rsid w:val="00F978B5"/>
    <w:rsid w:val="00FA5F0F"/>
    <w:rsid w:val="00FA7E9F"/>
    <w:rsid w:val="00FB3C6D"/>
    <w:rsid w:val="00FB4D96"/>
    <w:rsid w:val="00FC2F67"/>
    <w:rsid w:val="00FC440D"/>
    <w:rsid w:val="00FC5CFD"/>
    <w:rsid w:val="00FC7597"/>
    <w:rsid w:val="00FE3586"/>
    <w:rsid w:val="00FE374D"/>
    <w:rsid w:val="00FF253E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8212"/>
  <w15:docId w15:val="{7E14EBF3-F14F-4AD5-A250-FF399D5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4704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C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C62"/>
    <w:rPr>
      <w:vertAlign w:val="superscript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BulletC,Numerowanie,Wyliczanie,Obiekt,normalny tekst"/>
    <w:basedOn w:val="Normalny"/>
    <w:link w:val="AkapitzlistZnak"/>
    <w:uiPriority w:val="34"/>
    <w:qFormat/>
    <w:rsid w:val="00EC627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47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C6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E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AD68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D316D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9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78BF"/>
    <w:pPr>
      <w:spacing w:line="240" w:lineRule="auto"/>
    </w:pPr>
  </w:style>
  <w:style w:type="character" w:styleId="Hipercze">
    <w:name w:val="Hyperlink"/>
    <w:basedOn w:val="Domylnaczcionkaakapitu"/>
    <w:uiPriority w:val="99"/>
    <w:unhideWhenUsed/>
    <w:rsid w:val="008A3D8D"/>
    <w:rPr>
      <w:color w:val="0563C1" w:themeColor="hyperlink"/>
      <w:u w:val="single"/>
    </w:rPr>
  </w:style>
  <w:style w:type="character" w:customStyle="1" w:styleId="AkapitzlistZnak">
    <w:name w:val="Akapit z listą Znak"/>
    <w:aliases w:val="BulletC Znak,Numerowanie Znak,Wyliczanie Znak,Obiekt Znak,normalny tekst Znak"/>
    <w:link w:val="Akapitzlist"/>
    <w:qFormat/>
    <w:locked/>
    <w:rsid w:val="00B21534"/>
  </w:style>
  <w:style w:type="paragraph" w:customStyle="1" w:styleId="Akapitzlist1">
    <w:name w:val="Akapit z listą1"/>
    <w:basedOn w:val="Normalny"/>
    <w:rsid w:val="00E65287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E1F"/>
  </w:style>
  <w:style w:type="paragraph" w:customStyle="1" w:styleId="Tekstpodstawowywcity31">
    <w:name w:val="Tekst podstawowy wcięty 31"/>
    <w:basedOn w:val="Normalny"/>
    <w:qFormat/>
    <w:rsid w:val="007941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m.poznan.pl/pl/wytyczne-zdm-do-projektow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9ED0-4D52-45AB-A99E-B412EE14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5150</Words>
  <Characters>30906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Szwed</dc:creator>
  <cp:lastModifiedBy>Marta Cywińska</cp:lastModifiedBy>
  <cp:revision>7</cp:revision>
  <cp:lastPrinted>2022-12-08T15:56:00Z</cp:lastPrinted>
  <dcterms:created xsi:type="dcterms:W3CDTF">2022-12-08T15:54:00Z</dcterms:created>
  <dcterms:modified xsi:type="dcterms:W3CDTF">2022-12-12T07:34:00Z</dcterms:modified>
  <dc:language>pl-PL</dc:language>
</cp:coreProperties>
</file>