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3E" w:rsidRPr="00EB07DA" w:rsidRDefault="00EB07DA" w:rsidP="00BF603E">
      <w:pPr>
        <w:suppressAutoHyphens/>
        <w:spacing w:after="0" w:line="240" w:lineRule="auto"/>
        <w:jc w:val="right"/>
        <w:rPr>
          <w:rFonts w:ascii="Garamond" w:eastAsia="Times New Roman" w:hAnsi="Garamond" w:cs="Garamond"/>
          <w:sz w:val="24"/>
          <w:szCs w:val="24"/>
          <w:u w:val="single"/>
          <w:lang w:eastAsia="zh-CN"/>
        </w:rPr>
      </w:pPr>
      <w:r>
        <w:rPr>
          <w:rFonts w:ascii="Garamond" w:eastAsia="Times New Roman" w:hAnsi="Garamond" w:cs="Garamond"/>
          <w:sz w:val="24"/>
          <w:szCs w:val="24"/>
          <w:lang w:eastAsia="zh-CN"/>
        </w:rPr>
        <w:t>Główczyce</w:t>
      </w:r>
      <w:r w:rsidR="00BF603E" w:rsidRPr="00BF603E">
        <w:rPr>
          <w:rFonts w:ascii="Garamond" w:eastAsia="Times New Roman" w:hAnsi="Garamond" w:cs="Garamond"/>
          <w:sz w:val="24"/>
          <w:szCs w:val="24"/>
          <w:lang w:eastAsia="zh-CN"/>
        </w:rPr>
        <w:t xml:space="preserve">, dnia </w:t>
      </w:r>
      <w:r w:rsidR="006D50FB">
        <w:rPr>
          <w:rFonts w:ascii="Garamond" w:eastAsia="Times New Roman" w:hAnsi="Garamond" w:cs="Garamond"/>
          <w:sz w:val="24"/>
          <w:szCs w:val="24"/>
          <w:lang w:eastAsia="zh-CN"/>
        </w:rPr>
        <w:t>19 stycznia 2024</w:t>
      </w:r>
      <w:r w:rsidR="00BF603E" w:rsidRPr="00EB07DA">
        <w:rPr>
          <w:rFonts w:ascii="Garamond" w:eastAsia="Times New Roman" w:hAnsi="Garamond" w:cs="Garamond"/>
          <w:bCs/>
          <w:sz w:val="24"/>
          <w:szCs w:val="24"/>
          <w:lang w:eastAsia="zh-CN"/>
        </w:rPr>
        <w:t xml:space="preserve"> r.</w:t>
      </w:r>
    </w:p>
    <w:p w:rsidR="00BF603E" w:rsidRPr="00692201" w:rsidRDefault="00692201" w:rsidP="00692201">
      <w:pPr>
        <w:keepNext/>
        <w:suppressAutoHyphens/>
        <w:spacing w:after="0" w:line="240" w:lineRule="auto"/>
        <w:ind w:left="-144"/>
        <w:jc w:val="both"/>
        <w:outlineLvl w:val="3"/>
        <w:rPr>
          <w:rFonts w:ascii="Garamond" w:eastAsia="Times New Roman" w:hAnsi="Garamond" w:cs="Garamond"/>
          <w:b/>
          <w:bCs/>
          <w:iCs/>
          <w:sz w:val="24"/>
          <w:szCs w:val="24"/>
          <w:lang w:eastAsia="zh-CN"/>
        </w:rPr>
      </w:pPr>
      <w:proofErr w:type="spellStart"/>
      <w:r w:rsidRPr="00692201">
        <w:rPr>
          <w:rFonts w:ascii="Garamond" w:eastAsia="Times New Roman" w:hAnsi="Garamond" w:cs="Garamond"/>
          <w:iCs/>
          <w:sz w:val="24"/>
          <w:szCs w:val="24"/>
          <w:lang w:eastAsia="zh-CN"/>
        </w:rPr>
        <w:t>INW-II</w:t>
      </w:r>
      <w:proofErr w:type="spellEnd"/>
      <w:r w:rsidRPr="00692201">
        <w:rPr>
          <w:rFonts w:ascii="Garamond" w:eastAsia="Times New Roman" w:hAnsi="Garamond" w:cs="Garamond"/>
          <w:iCs/>
          <w:sz w:val="24"/>
          <w:szCs w:val="24"/>
          <w:lang w:eastAsia="zh-CN"/>
        </w:rPr>
        <w:t>.</w:t>
      </w:r>
      <w:r w:rsidR="006D50FB">
        <w:rPr>
          <w:rFonts w:ascii="Garamond" w:eastAsia="Times New Roman" w:hAnsi="Garamond" w:cs="Garamond"/>
          <w:iCs/>
          <w:sz w:val="24"/>
          <w:szCs w:val="24"/>
          <w:lang w:eastAsia="zh-CN"/>
        </w:rPr>
        <w:t>.673.1.2024</w:t>
      </w:r>
      <w:r w:rsidR="00BF603E" w:rsidRPr="00692201">
        <w:rPr>
          <w:rFonts w:ascii="Garamond" w:eastAsia="Times New Roman" w:hAnsi="Garamond" w:cs="Garamond"/>
          <w:iCs/>
          <w:sz w:val="24"/>
          <w:szCs w:val="24"/>
          <w:lang w:eastAsia="zh-CN"/>
        </w:rPr>
        <w:t>.</w:t>
      </w:r>
    </w:p>
    <w:p w:rsidR="00BF603E" w:rsidRPr="00BF603E" w:rsidRDefault="00BF603E" w:rsidP="00BF603E">
      <w:pPr>
        <w:suppressAutoHyphens/>
        <w:spacing w:after="0" w:line="240" w:lineRule="auto"/>
        <w:jc w:val="center"/>
        <w:rPr>
          <w:rFonts w:ascii="Garamond" w:eastAsia="Times New Roman" w:hAnsi="Garamond" w:cs="Garamond"/>
          <w:b/>
          <w:bCs/>
          <w:iCs/>
          <w:sz w:val="24"/>
          <w:szCs w:val="24"/>
          <w:lang w:eastAsia="zh-CN"/>
        </w:rPr>
      </w:pPr>
    </w:p>
    <w:p w:rsidR="00513007" w:rsidRPr="00BF603E" w:rsidRDefault="001D43B7" w:rsidP="00513007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Garamond"/>
          <w:b/>
          <w:sz w:val="26"/>
          <w:szCs w:val="26"/>
          <w:lang w:eastAsia="zh-CN"/>
        </w:rPr>
      </w:pPr>
      <w:r>
        <w:rPr>
          <w:rFonts w:ascii="Garamond" w:eastAsia="Times New Roman" w:hAnsi="Garamond" w:cs="Garamond"/>
          <w:b/>
          <w:sz w:val="26"/>
          <w:szCs w:val="26"/>
          <w:lang w:eastAsia="zh-CN"/>
        </w:rPr>
        <w:t>Zapytanie ofertowe</w:t>
      </w:r>
    </w:p>
    <w:p w:rsidR="00BF603E" w:rsidRPr="00BF603E" w:rsidRDefault="00BF6A00" w:rsidP="00513007">
      <w:pPr>
        <w:suppressAutoHyphens/>
        <w:spacing w:before="280" w:after="119" w:line="240" w:lineRule="auto"/>
        <w:jc w:val="both"/>
        <w:rPr>
          <w:rFonts w:ascii="Garamond" w:eastAsia="Times New Roman" w:hAnsi="Garamond" w:cs="Garamond"/>
          <w:sz w:val="26"/>
          <w:szCs w:val="26"/>
          <w:lang w:eastAsia="zh-CN"/>
        </w:rPr>
      </w:pPr>
      <w:r>
        <w:rPr>
          <w:rFonts w:ascii="Garamond" w:eastAsia="Times New Roman" w:hAnsi="Garamond" w:cs="Garamond"/>
          <w:sz w:val="26"/>
          <w:szCs w:val="26"/>
          <w:lang w:eastAsia="zh-CN"/>
        </w:rPr>
        <w:t>D</w:t>
      </w:r>
      <w:r w:rsidR="00BF603E" w:rsidRPr="00BF603E">
        <w:rPr>
          <w:rFonts w:ascii="Garamond" w:eastAsia="Times New Roman" w:hAnsi="Garamond" w:cs="Garamond"/>
          <w:sz w:val="26"/>
          <w:szCs w:val="26"/>
          <w:lang w:eastAsia="zh-CN"/>
        </w:rPr>
        <w:t xml:space="preserve">ziałając na podstawie art. 2 ust. 1 pkt 1 ustawy z dnia </w:t>
      </w:r>
      <w:r w:rsidR="00A66270">
        <w:rPr>
          <w:rFonts w:ascii="Garamond" w:eastAsia="Times New Roman" w:hAnsi="Garamond" w:cs="Garamond"/>
          <w:sz w:val="26"/>
          <w:szCs w:val="26"/>
          <w:lang w:eastAsia="zh-CN"/>
        </w:rPr>
        <w:t>11 września 2019</w:t>
      </w:r>
      <w:r w:rsidR="00BF603E" w:rsidRPr="00BF603E">
        <w:rPr>
          <w:rFonts w:ascii="Garamond" w:eastAsia="Times New Roman" w:hAnsi="Garamond" w:cs="Garamond"/>
          <w:sz w:val="26"/>
          <w:szCs w:val="26"/>
          <w:lang w:eastAsia="zh-CN"/>
        </w:rPr>
        <w:t>r. Prawo zamówień publicznych (  Dz. U z 202</w:t>
      </w:r>
      <w:r w:rsidR="006D50FB">
        <w:rPr>
          <w:rFonts w:ascii="Garamond" w:eastAsia="Times New Roman" w:hAnsi="Garamond" w:cs="Garamond"/>
          <w:sz w:val="26"/>
          <w:szCs w:val="26"/>
          <w:lang w:eastAsia="zh-CN"/>
        </w:rPr>
        <w:t>3</w:t>
      </w:r>
      <w:r w:rsidR="00BF603E" w:rsidRPr="00BF603E">
        <w:rPr>
          <w:rFonts w:ascii="Garamond" w:eastAsia="Times New Roman" w:hAnsi="Garamond" w:cs="Garamond"/>
          <w:sz w:val="26"/>
          <w:szCs w:val="26"/>
          <w:lang w:eastAsia="zh-CN"/>
        </w:rPr>
        <w:t xml:space="preserve"> r. poz. </w:t>
      </w:r>
      <w:r w:rsidR="006D50FB">
        <w:rPr>
          <w:rFonts w:ascii="Garamond" w:eastAsia="Times New Roman" w:hAnsi="Garamond" w:cs="Garamond"/>
          <w:sz w:val="26"/>
          <w:szCs w:val="26"/>
          <w:lang w:eastAsia="zh-CN"/>
        </w:rPr>
        <w:t>1605</w:t>
      </w:r>
      <w:r w:rsidR="00BF603E" w:rsidRPr="00BF603E">
        <w:rPr>
          <w:rFonts w:ascii="Garamond" w:eastAsia="Times New Roman" w:hAnsi="Garamond" w:cs="Garamond"/>
          <w:sz w:val="26"/>
          <w:szCs w:val="26"/>
          <w:lang w:eastAsia="zh-CN"/>
        </w:rPr>
        <w:t xml:space="preserve"> z </w:t>
      </w:r>
      <w:proofErr w:type="spellStart"/>
      <w:r w:rsidR="00BF603E" w:rsidRPr="00BF603E">
        <w:rPr>
          <w:rFonts w:ascii="Garamond" w:eastAsia="Times New Roman" w:hAnsi="Garamond" w:cs="Garamond"/>
          <w:sz w:val="26"/>
          <w:szCs w:val="26"/>
          <w:lang w:eastAsia="zh-CN"/>
        </w:rPr>
        <w:t>późn</w:t>
      </w:r>
      <w:proofErr w:type="spellEnd"/>
      <w:r w:rsidR="00BF603E" w:rsidRPr="00BF603E">
        <w:rPr>
          <w:rFonts w:ascii="Garamond" w:eastAsia="Times New Roman" w:hAnsi="Garamond" w:cs="Garamond"/>
          <w:sz w:val="26"/>
          <w:szCs w:val="26"/>
          <w:lang w:eastAsia="zh-CN"/>
        </w:rPr>
        <w:t>. zm).</w:t>
      </w:r>
      <w:r w:rsidR="00513007">
        <w:rPr>
          <w:rFonts w:ascii="Garamond" w:eastAsia="Times New Roman" w:hAnsi="Garamond" w:cs="Garamond"/>
          <w:sz w:val="26"/>
          <w:szCs w:val="26"/>
          <w:lang w:eastAsia="zh-CN"/>
        </w:rPr>
        <w:t xml:space="preserve"> Zaprasza </w:t>
      </w:r>
      <w:r>
        <w:rPr>
          <w:rFonts w:ascii="Garamond" w:eastAsia="Times New Roman" w:hAnsi="Garamond" w:cs="Garamond"/>
          <w:sz w:val="26"/>
          <w:szCs w:val="26"/>
          <w:lang w:eastAsia="zh-CN"/>
        </w:rPr>
        <w:t xml:space="preserve"> się </w:t>
      </w:r>
      <w:r w:rsidR="00513007" w:rsidRPr="00BF603E">
        <w:rPr>
          <w:rFonts w:ascii="Garamond" w:eastAsia="Times New Roman" w:hAnsi="Garamond" w:cs="Garamond"/>
          <w:sz w:val="26"/>
          <w:szCs w:val="26"/>
          <w:lang w:eastAsia="zh-CN"/>
        </w:rPr>
        <w:t xml:space="preserve">do złożenia informacji cenowej w  postępowaniu o szacunkowej wartości zamówienia wyrażonej w złotych poniżej równowartości kwoty 130 000 złotych netto, na </w:t>
      </w:r>
      <w:r w:rsidR="00513007" w:rsidRPr="00BF603E">
        <w:rPr>
          <w:rFonts w:ascii="Garamond" w:eastAsia="Times New Roman" w:hAnsi="Garamond" w:cs="Times New Roman"/>
          <w:b/>
          <w:sz w:val="26"/>
          <w:szCs w:val="26"/>
          <w:lang w:eastAsia="pl-PL"/>
        </w:rPr>
        <w:t xml:space="preserve">przygotowywanie projektów decyzji o warunkach zabudowy oraz projektów decyzji o lokalizacji inwestycji celu publicznego na terenie gminy </w:t>
      </w:r>
      <w:r w:rsidR="00513007">
        <w:rPr>
          <w:rFonts w:ascii="Garamond" w:eastAsia="Times New Roman" w:hAnsi="Garamond" w:cs="Times New Roman"/>
          <w:b/>
          <w:sz w:val="26"/>
          <w:szCs w:val="26"/>
          <w:lang w:eastAsia="pl-PL"/>
        </w:rPr>
        <w:t>GŁÓWCZYCE</w:t>
      </w:r>
      <w:r w:rsidR="00513007" w:rsidRPr="00BF603E">
        <w:rPr>
          <w:rFonts w:ascii="Garamond" w:eastAsia="Times New Roman" w:hAnsi="Garamond" w:cs="Times New Roman"/>
          <w:b/>
          <w:sz w:val="26"/>
          <w:szCs w:val="26"/>
          <w:lang w:eastAsia="pl-PL"/>
        </w:rPr>
        <w:t xml:space="preserve"> w roku 202</w:t>
      </w:r>
      <w:r w:rsidR="006D50FB">
        <w:rPr>
          <w:rFonts w:ascii="Garamond" w:eastAsia="Times New Roman" w:hAnsi="Garamond" w:cs="Times New Roman"/>
          <w:b/>
          <w:sz w:val="26"/>
          <w:szCs w:val="26"/>
          <w:lang w:eastAsia="pl-PL"/>
        </w:rPr>
        <w:t>4</w:t>
      </w:r>
    </w:p>
    <w:p w:rsidR="00BF603E" w:rsidRPr="00BF603E" w:rsidRDefault="00BF603E" w:rsidP="00BF603E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Garamond"/>
          <w:b/>
          <w:sz w:val="26"/>
          <w:szCs w:val="26"/>
          <w:lang w:eastAsia="zh-CN"/>
        </w:rPr>
      </w:pP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b/>
          <w:sz w:val="26"/>
          <w:szCs w:val="26"/>
          <w:lang w:eastAsia="zh-CN"/>
        </w:rPr>
      </w:pPr>
      <w:r w:rsidRPr="00BF603E">
        <w:rPr>
          <w:rFonts w:ascii="Garamond" w:eastAsia="Times New Roman" w:hAnsi="Garamond" w:cs="Garamond"/>
          <w:b/>
          <w:sz w:val="26"/>
          <w:szCs w:val="26"/>
          <w:lang w:eastAsia="zh-CN"/>
        </w:rPr>
        <w:t>1. Przedmiot zamówienia:usługa</w:t>
      </w:r>
      <w:r w:rsidRPr="00BF603E">
        <w:rPr>
          <w:rFonts w:ascii="Garamond" w:eastAsia="Times New Roman" w:hAnsi="Garamond" w:cs="Garamond"/>
          <w:sz w:val="26"/>
          <w:szCs w:val="26"/>
          <w:lang w:eastAsia="zh-CN"/>
        </w:rPr>
        <w:t xml:space="preserve"> - wykonanie dzieła </w:t>
      </w: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b/>
          <w:sz w:val="26"/>
          <w:szCs w:val="26"/>
          <w:lang w:eastAsia="zh-CN"/>
        </w:rPr>
      </w:pP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bCs/>
          <w:sz w:val="26"/>
          <w:szCs w:val="26"/>
          <w:lang w:eastAsia="zh-CN"/>
        </w:rPr>
      </w:pPr>
      <w:r w:rsidRPr="00BF603E">
        <w:rPr>
          <w:rFonts w:ascii="Garamond" w:eastAsia="Times New Roman" w:hAnsi="Garamond" w:cs="Garamond"/>
          <w:b/>
          <w:sz w:val="26"/>
          <w:szCs w:val="26"/>
          <w:lang w:eastAsia="zh-CN"/>
        </w:rPr>
        <w:t>2. Opis przedmiotu zamówienia podlegającego rozeznaniu cenowemu –informacji cenowej :</w:t>
      </w:r>
    </w:p>
    <w:p w:rsidR="00BF603E" w:rsidRPr="00BF603E" w:rsidRDefault="006D50FB" w:rsidP="00BF603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</w:pPr>
      <w:r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Opracowanie w roku 2024</w:t>
      </w:r>
      <w:r w:rsidR="00BF603E"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 xml:space="preserve">r., na obszarze Gminy </w:t>
      </w:r>
      <w:r w:rsidR="00692201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GŁÓWCZYCE</w:t>
      </w:r>
      <w:r w:rsidR="00BF603E"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, projektów decyzji:</w:t>
      </w:r>
    </w:p>
    <w:p w:rsidR="00BF603E" w:rsidRPr="00BF603E" w:rsidRDefault="00BF603E" w:rsidP="00BF603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</w:pP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 xml:space="preserve">o warunkach zabudowy i zagospodarowania terenu w ilości </w:t>
      </w:r>
      <w:r w:rsidR="00692201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50</w:t>
      </w: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,</w:t>
      </w:r>
    </w:p>
    <w:p w:rsidR="00BF603E" w:rsidRPr="00BF603E" w:rsidRDefault="00BF603E" w:rsidP="00BF603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</w:pP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 xml:space="preserve">o ustaleniu lokalizacji inwestycji celu publicznego w ilości 20, </w:t>
      </w:r>
    </w:p>
    <w:p w:rsidR="00BF603E" w:rsidRPr="00BF603E" w:rsidRDefault="00BF603E" w:rsidP="00BF603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</w:pP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 xml:space="preserve">o zmianie decyzji o warunkach zabudowy i zagospodarowania terenu oraz/lub o zmianie decyzji o ustaleniu lokalizacji inwestycji celu publicznego w ilości </w:t>
      </w:r>
      <w:r w:rsidR="00152E2D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15</w:t>
      </w: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.</w:t>
      </w:r>
    </w:p>
    <w:p w:rsidR="00BF603E" w:rsidRPr="00BF603E" w:rsidRDefault="00BF603E" w:rsidP="00BF603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</w:pP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Przedmiot zamówienia obejmuje sporządzanie:</w:t>
      </w:r>
    </w:p>
    <w:p w:rsidR="00BF603E" w:rsidRPr="00BF603E" w:rsidRDefault="00BF603E" w:rsidP="00BF603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</w:pP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projektów decyzji o warunkach zabudowy (część tekstowa + część graficzna) wraz z analizami funkcji oraz cech zabudowy i zagospodarowania terenu (część tekstowa + część graficzna) - zgodnie z przepisami ustawy z dnia 27 marca 2003 r. o planowaniu i zagospodarowaniu przestrzennym (</w:t>
      </w:r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Dz. U. z 202</w:t>
      </w:r>
      <w:r w:rsidR="00A66270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3</w:t>
      </w:r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 xml:space="preserve"> r. poz. </w:t>
      </w:r>
      <w:r w:rsidR="00A66270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977</w:t>
      </w:r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 xml:space="preserve"> z </w:t>
      </w:r>
      <w:proofErr w:type="spellStart"/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późn</w:t>
      </w:r>
      <w:proofErr w:type="spellEnd"/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. zm.</w:t>
      </w: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) oraz rozporządzenia Ministra Infrastruktury z dnia 26 sierpnia 2003r. w sprawie sposobu ustalania wymagań dotyczących nowej zabudowy i zagospodarowania terenu w przypadku braku miejscowego planu zagospodarowania przestrzennego (Dz. U. Nr 164, poz. 1588),</w:t>
      </w:r>
    </w:p>
    <w:p w:rsidR="00BF603E" w:rsidRPr="00BF603E" w:rsidRDefault="00BF603E" w:rsidP="00BF603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</w:pP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 xml:space="preserve">projektów decyzji o lokalizacji inwestycji celu publicznego (cześć tekstowa + część graficzna) wraz z analizą stanu faktycznego i prawnego terenu, na którym przewiduje się realizację inwestycji - zgodnie z art. 53 ust. 3 ustawy z dnia 27 marca 2003r. o planowaniu i zagospodarowaniu przestrzennym oraz właściwymi </w:t>
      </w:r>
      <w:r w:rsidR="00152E2D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do niej</w:t>
      </w: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 xml:space="preserve"> przepisami wykonawczymi,</w:t>
      </w:r>
    </w:p>
    <w:p w:rsidR="00BF603E" w:rsidRPr="00BF603E" w:rsidRDefault="00BF603E" w:rsidP="00BF603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projektów zmiany decyzji o warunkach zabudowy i decyzji o ustaleniu lokalizacji inwestycji celu publicznego oraz przeniesienia decyzji - zgodnie z Kodeksem postępowania administracyjnego (</w:t>
      </w:r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Dz. U. z 202</w:t>
      </w:r>
      <w:r w:rsidR="00A66270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3</w:t>
      </w:r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 xml:space="preserve">r. poz. </w:t>
      </w:r>
      <w:r w:rsidR="00A66270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775</w:t>
      </w:r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 xml:space="preserve"> z </w:t>
      </w:r>
      <w:proofErr w:type="spellStart"/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późn</w:t>
      </w:r>
      <w:proofErr w:type="spellEnd"/>
      <w:r w:rsidRPr="00BF603E">
        <w:rPr>
          <w:rFonts w:ascii="Garamond" w:eastAsia="Arial Unicode MS" w:hAnsi="Garamond" w:cs="Arial"/>
          <w:iCs/>
          <w:kern w:val="1"/>
          <w:sz w:val="26"/>
          <w:szCs w:val="26"/>
          <w:lang w:eastAsia="hi-IN" w:bidi="hi-IN"/>
        </w:rPr>
        <w:t>. zm.</w:t>
      </w:r>
      <w:r w:rsidRPr="00BF603E">
        <w:rPr>
          <w:rFonts w:ascii="Garamond" w:eastAsia="Arial Unicode MS" w:hAnsi="Garamond" w:cs="Arial"/>
          <w:kern w:val="1"/>
          <w:sz w:val="26"/>
          <w:szCs w:val="26"/>
          <w:lang w:eastAsia="hi-IN" w:bidi="hi-IN"/>
        </w:rPr>
        <w:t>) oraz ustawą z dnia 27 marca 2003r. o planowaniu i zagospodarowaniu przestrzennym oraz właściwymi jej przepisami.</w:t>
      </w:r>
    </w:p>
    <w:p w:rsidR="00BF603E" w:rsidRPr="00BF603E" w:rsidRDefault="00BF603E" w:rsidP="00BF603E">
      <w:pPr>
        <w:widowControl w:val="0"/>
        <w:suppressAutoHyphens/>
        <w:spacing w:after="0" w:line="240" w:lineRule="auto"/>
        <w:ind w:left="720"/>
        <w:jc w:val="both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b/>
          <w:bCs/>
          <w:iCs/>
          <w:sz w:val="26"/>
          <w:szCs w:val="26"/>
          <w:lang w:eastAsia="zh-CN"/>
        </w:rPr>
      </w:pPr>
      <w:r w:rsidRPr="00BF603E">
        <w:rPr>
          <w:rFonts w:ascii="Garamond" w:eastAsia="Times New Roman" w:hAnsi="Garamond" w:cs="Garamond"/>
          <w:b/>
          <w:sz w:val="26"/>
          <w:szCs w:val="26"/>
          <w:lang w:eastAsia="zh-CN"/>
        </w:rPr>
        <w:t xml:space="preserve">3.Wymagany termin realizacji zamówienia: </w:t>
      </w:r>
      <w:r w:rsidRPr="00BF603E">
        <w:rPr>
          <w:rFonts w:ascii="Garamond" w:eastAsia="Times New Roman" w:hAnsi="Garamond" w:cs="Garamond"/>
          <w:b/>
          <w:bCs/>
          <w:iCs/>
          <w:sz w:val="26"/>
          <w:szCs w:val="26"/>
          <w:lang w:eastAsia="zh-CN"/>
        </w:rPr>
        <w:t>nie może przekroczyć 12 miesięcy od dnia podpisania umowy.</w:t>
      </w: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b/>
          <w:sz w:val="26"/>
          <w:szCs w:val="26"/>
          <w:lang w:eastAsia="zh-CN"/>
        </w:rPr>
      </w:pP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sz w:val="26"/>
          <w:szCs w:val="26"/>
          <w:lang w:eastAsia="zh-CN"/>
        </w:rPr>
      </w:pPr>
      <w:r w:rsidRPr="00BF603E">
        <w:rPr>
          <w:rFonts w:ascii="Garamond" w:eastAsia="Times New Roman" w:hAnsi="Garamond" w:cs="Garamond"/>
          <w:b/>
          <w:sz w:val="26"/>
          <w:szCs w:val="26"/>
          <w:lang w:eastAsia="zh-CN"/>
        </w:rPr>
        <w:lastRenderedPageBreak/>
        <w:t>4.Opis sposobu przygotowania informacji:</w:t>
      </w:r>
    </w:p>
    <w:p w:rsidR="00BF603E" w:rsidRPr="00BF603E" w:rsidRDefault="00BF603E" w:rsidP="00BF603E">
      <w:pPr>
        <w:suppressAutoHyphens/>
        <w:spacing w:after="0" w:line="240" w:lineRule="auto"/>
        <w:jc w:val="both"/>
        <w:rPr>
          <w:rFonts w:ascii="Garamond" w:eastAsia="Times New Roman" w:hAnsi="Garamond" w:cs="Garamond"/>
          <w:sz w:val="26"/>
          <w:szCs w:val="26"/>
          <w:lang w:eastAsia="zh-CN"/>
        </w:rPr>
      </w:pPr>
      <w:r w:rsidRPr="00BF603E">
        <w:rPr>
          <w:rFonts w:ascii="Garamond" w:eastAsia="Times New Roman" w:hAnsi="Garamond" w:cs="Garamond"/>
          <w:sz w:val="26"/>
          <w:szCs w:val="26"/>
          <w:lang w:eastAsia="zh-CN"/>
        </w:rPr>
        <w:t>Informacja w formie pisemnej lub elektronicznej winna być złożona w języku polskim, umieszczone w niej informacje powinny być wpisane czytelną i trwałą techniką. Ceny podane w ofercie mają być wyrażone cyfrowo i słownie, w rozbiciu na cenę brutto, netto i VAT.</w:t>
      </w:r>
    </w:p>
    <w:p w:rsidR="00BF603E" w:rsidRPr="00BF603E" w:rsidRDefault="00BF603E" w:rsidP="00BF603E">
      <w:pPr>
        <w:suppressAutoHyphens/>
        <w:spacing w:after="0" w:line="240" w:lineRule="auto"/>
        <w:jc w:val="both"/>
        <w:rPr>
          <w:rFonts w:ascii="Garamond" w:eastAsia="Times New Roman" w:hAnsi="Garamond" w:cs="Garamond"/>
          <w:sz w:val="26"/>
          <w:szCs w:val="26"/>
          <w:lang w:eastAsia="zh-CN"/>
        </w:rPr>
      </w:pPr>
    </w:p>
    <w:p w:rsidR="00BF603E" w:rsidRPr="00BF603E" w:rsidRDefault="00BF603E" w:rsidP="00BF603E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 w:val="26"/>
          <w:szCs w:val="26"/>
          <w:lang w:eastAsia="zh-CN"/>
        </w:rPr>
      </w:pPr>
      <w:r w:rsidRPr="00BF603E">
        <w:rPr>
          <w:rFonts w:ascii="Garamond" w:eastAsia="Times New Roman" w:hAnsi="Garamond" w:cs="Times New Roman"/>
          <w:b/>
          <w:bCs/>
          <w:sz w:val="26"/>
          <w:szCs w:val="26"/>
          <w:lang w:eastAsia="zh-CN"/>
        </w:rPr>
        <w:t>5. Miejsce i termin złożenia oferty cenowej:</w:t>
      </w:r>
    </w:p>
    <w:p w:rsidR="00BF603E" w:rsidRPr="003506C2" w:rsidRDefault="00BF603E" w:rsidP="00BF603E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6"/>
          <w:szCs w:val="26"/>
          <w:lang w:eastAsia="zh-CN"/>
        </w:rPr>
      </w:pPr>
      <w:r w:rsidRPr="00BF603E">
        <w:rPr>
          <w:rFonts w:ascii="Garamond" w:eastAsia="Times New Roman" w:hAnsi="Garamond" w:cs="Times New Roman"/>
          <w:bCs/>
          <w:sz w:val="26"/>
          <w:szCs w:val="26"/>
          <w:lang w:eastAsia="zh-CN"/>
        </w:rPr>
        <w:t xml:space="preserve">Informację cenową należy złożyć w terminie </w:t>
      </w:r>
      <w:r w:rsidRPr="003506C2">
        <w:rPr>
          <w:rFonts w:ascii="Garamond" w:eastAsia="Times New Roman" w:hAnsi="Garamond" w:cs="Times New Roman"/>
          <w:b/>
          <w:bCs/>
          <w:sz w:val="26"/>
          <w:szCs w:val="26"/>
          <w:lang w:eastAsia="zh-CN"/>
        </w:rPr>
        <w:t>do dnia</w:t>
      </w:r>
      <w:r w:rsidR="00A66270" w:rsidRPr="003506C2">
        <w:rPr>
          <w:rFonts w:ascii="Garamond" w:eastAsia="Times New Roman" w:hAnsi="Garamond" w:cs="Times New Roman"/>
          <w:b/>
          <w:bCs/>
          <w:sz w:val="26"/>
          <w:szCs w:val="26"/>
          <w:lang w:eastAsia="zh-CN"/>
        </w:rPr>
        <w:t xml:space="preserve"> 9 lutego 2024</w:t>
      </w:r>
      <w:r w:rsidRPr="003506C2">
        <w:rPr>
          <w:rFonts w:ascii="Garamond" w:eastAsia="Times New Roman" w:hAnsi="Garamond" w:cs="Times New Roman"/>
          <w:b/>
          <w:sz w:val="26"/>
          <w:szCs w:val="26"/>
          <w:lang w:eastAsia="zh-CN"/>
        </w:rPr>
        <w:t xml:space="preserve"> r., do godz. </w:t>
      </w:r>
      <w:r w:rsidR="00A66270" w:rsidRPr="003506C2">
        <w:rPr>
          <w:rFonts w:ascii="Garamond" w:eastAsia="Times New Roman" w:hAnsi="Garamond" w:cs="Times New Roman"/>
          <w:b/>
          <w:sz w:val="26"/>
          <w:szCs w:val="26"/>
          <w:lang w:eastAsia="zh-CN"/>
        </w:rPr>
        <w:t>15</w:t>
      </w:r>
      <w:r w:rsidRPr="003506C2">
        <w:rPr>
          <w:rFonts w:ascii="Garamond" w:eastAsia="Times New Roman" w:hAnsi="Garamond" w:cs="Times New Roman"/>
          <w:b/>
          <w:sz w:val="26"/>
          <w:szCs w:val="26"/>
          <w:vertAlign w:val="superscript"/>
          <w:lang w:eastAsia="zh-CN"/>
        </w:rPr>
        <w:t>00</w:t>
      </w:r>
      <w:r w:rsidR="00A66270" w:rsidRPr="003506C2">
        <w:rPr>
          <w:rFonts w:ascii="Garamond" w:eastAsia="Times New Roman" w:hAnsi="Garamond" w:cs="Times New Roman"/>
          <w:b/>
          <w:sz w:val="26"/>
          <w:szCs w:val="26"/>
          <w:vertAlign w:val="superscript"/>
          <w:lang w:eastAsia="zh-CN"/>
        </w:rPr>
        <w:t xml:space="preserve"> </w:t>
      </w:r>
    </w:p>
    <w:p w:rsidR="00BF603E" w:rsidRPr="00BF603E" w:rsidRDefault="00BF603E" w:rsidP="00BF603E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Garamond"/>
          <w:b/>
          <w:sz w:val="26"/>
          <w:szCs w:val="26"/>
          <w:lang w:eastAsia="zh-CN"/>
        </w:rPr>
      </w:pP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sz w:val="26"/>
          <w:szCs w:val="26"/>
          <w:lang w:eastAsia="zh-CN"/>
        </w:rPr>
      </w:pPr>
      <w:r w:rsidRPr="00BF603E">
        <w:rPr>
          <w:rFonts w:ascii="Garamond" w:eastAsia="Times New Roman" w:hAnsi="Garamond" w:cs="Garamond"/>
          <w:b/>
          <w:sz w:val="26"/>
          <w:szCs w:val="26"/>
          <w:lang w:eastAsia="zh-CN"/>
        </w:rPr>
        <w:t>6. Osoby uprawnione do kontaktów z Wykonawcami:</w:t>
      </w:r>
    </w:p>
    <w:p w:rsidR="00152E2D" w:rsidRPr="00152E2D" w:rsidRDefault="00152E2D" w:rsidP="00BF603E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Cs/>
          <w:sz w:val="26"/>
          <w:szCs w:val="26"/>
          <w:lang w:eastAsia="zh-CN"/>
        </w:rPr>
      </w:pPr>
      <w:r w:rsidRPr="00152E2D">
        <w:rPr>
          <w:rFonts w:ascii="Garamond" w:eastAsia="Times New Roman" w:hAnsi="Garamond" w:cs="Times New Roman"/>
          <w:bCs/>
          <w:sz w:val="26"/>
          <w:szCs w:val="26"/>
          <w:lang w:eastAsia="zh-CN"/>
        </w:rPr>
        <w:t>Kazimiera Kochanowska</w:t>
      </w:r>
      <w:r w:rsidR="00CA0F2B">
        <w:rPr>
          <w:rFonts w:ascii="Garamond" w:eastAsia="Times New Roman" w:hAnsi="Garamond" w:cs="Times New Roman"/>
          <w:bCs/>
          <w:sz w:val="26"/>
          <w:szCs w:val="26"/>
          <w:lang w:eastAsia="zh-CN"/>
        </w:rPr>
        <w:t xml:space="preserve"> tel. 59 811 49 54, e-mail: k.kochanowska@glowczyce.pl, Magdalena Kozłowska tel. 59 811 49 61, e-mail.: m.kozlowska@glowczyce.pl</w:t>
      </w: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eastAsia="zh-CN"/>
        </w:rPr>
      </w:pPr>
      <w:r w:rsidRPr="00BF603E">
        <w:rPr>
          <w:rFonts w:ascii="Garamond" w:eastAsia="Times New Roman" w:hAnsi="Garamond" w:cs="Times New Roman"/>
          <w:b/>
          <w:bCs/>
          <w:sz w:val="26"/>
          <w:szCs w:val="26"/>
          <w:lang w:eastAsia="zh-CN"/>
        </w:rPr>
        <w:t>Uwaga:</w:t>
      </w: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zh-CN"/>
        </w:rPr>
      </w:pPr>
      <w:r w:rsidRPr="00BF603E">
        <w:rPr>
          <w:rFonts w:ascii="Garamond" w:eastAsia="Times New Roman" w:hAnsi="Garamond" w:cs="Times New Roman"/>
          <w:sz w:val="26"/>
          <w:szCs w:val="26"/>
          <w:lang w:eastAsia="zh-CN"/>
        </w:rPr>
        <w:t>"Niniejsze rozeznanie cenowe  ma wyłącznie charakter informacyjny i nie stanowi oferty w rozumieniu Art.66 § 1 Kodeksu Cywilnego (nie jest zobowiązaniem do zawarcia umowy) ma na celu jedynie oszacowanie wartości rynkowej usługi."</w:t>
      </w: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</w:p>
    <w:p w:rsidR="00BF603E" w:rsidRPr="00BF603E" w:rsidRDefault="00BF603E" w:rsidP="00BF603E">
      <w:pPr>
        <w:suppressAutoHyphens/>
        <w:autoSpaceDE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F603E" w:rsidRPr="00BF603E" w:rsidRDefault="00BF603E" w:rsidP="00BF603E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F603E" w:rsidRPr="00BF603E" w:rsidRDefault="00BF603E" w:rsidP="00BF603E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F603E" w:rsidRPr="00BF603E" w:rsidRDefault="00BF603E" w:rsidP="00BF603E">
      <w:pPr>
        <w:suppressAutoHyphens/>
        <w:autoSpaceDE w:val="0"/>
        <w:spacing w:after="0" w:line="240" w:lineRule="auto"/>
        <w:ind w:left="3402"/>
        <w:rPr>
          <w:rFonts w:ascii="Garamond" w:eastAsia="Times New Roman" w:hAnsi="Garamond" w:cs="Garamond"/>
          <w:i/>
          <w:iCs/>
          <w:sz w:val="24"/>
          <w:szCs w:val="24"/>
          <w:lang w:eastAsia="zh-CN"/>
        </w:rPr>
      </w:pPr>
      <w:r w:rsidRPr="00BF603E">
        <w:rPr>
          <w:rFonts w:ascii="Garamond" w:eastAsia="Times New Roman" w:hAnsi="Garamond" w:cs="Garamond"/>
          <w:sz w:val="24"/>
          <w:szCs w:val="24"/>
          <w:lang w:eastAsia="zh-CN"/>
        </w:rPr>
        <w:tab/>
      </w:r>
      <w:r w:rsidRPr="00BF603E">
        <w:rPr>
          <w:rFonts w:ascii="Garamond" w:eastAsia="Times New Roman" w:hAnsi="Garamond" w:cs="Garamond"/>
          <w:sz w:val="24"/>
          <w:szCs w:val="24"/>
          <w:lang w:eastAsia="zh-CN"/>
        </w:rPr>
        <w:tab/>
      </w:r>
    </w:p>
    <w:p w:rsidR="008253FA" w:rsidRDefault="008253FA"/>
    <w:sectPr w:rsidR="008253FA" w:rsidSect="00EC565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AE3"/>
    <w:multiLevelType w:val="hybridMultilevel"/>
    <w:tmpl w:val="6C683DBA"/>
    <w:lvl w:ilvl="0" w:tplc="733C64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AD39AA"/>
    <w:multiLevelType w:val="hybridMultilevel"/>
    <w:tmpl w:val="E94ED79E"/>
    <w:lvl w:ilvl="0" w:tplc="6BE6BA76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C1E9E"/>
    <w:multiLevelType w:val="hybridMultilevel"/>
    <w:tmpl w:val="8DAC64B8"/>
    <w:lvl w:ilvl="0" w:tplc="CE9A8A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231B"/>
    <w:rsid w:val="000522DE"/>
    <w:rsid w:val="00152E2D"/>
    <w:rsid w:val="001D43B7"/>
    <w:rsid w:val="003506C2"/>
    <w:rsid w:val="00435E09"/>
    <w:rsid w:val="00513007"/>
    <w:rsid w:val="00692201"/>
    <w:rsid w:val="006D50FB"/>
    <w:rsid w:val="00814D69"/>
    <w:rsid w:val="00821B27"/>
    <w:rsid w:val="008253FA"/>
    <w:rsid w:val="00857913"/>
    <w:rsid w:val="00887C2A"/>
    <w:rsid w:val="0091231B"/>
    <w:rsid w:val="00A66270"/>
    <w:rsid w:val="00BF603E"/>
    <w:rsid w:val="00BF6A00"/>
    <w:rsid w:val="00CA0F2B"/>
    <w:rsid w:val="00EB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KazimieraKochanowska</dc:creator>
  <cp:lastModifiedBy>Małgorzata Wygocka</cp:lastModifiedBy>
  <cp:revision>5</cp:revision>
  <cp:lastPrinted>2024-01-19T07:53:00Z</cp:lastPrinted>
  <dcterms:created xsi:type="dcterms:W3CDTF">2024-01-19T07:46:00Z</dcterms:created>
  <dcterms:modified xsi:type="dcterms:W3CDTF">2024-01-19T07:56:00Z</dcterms:modified>
</cp:coreProperties>
</file>