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5F7156" w:rsidRPr="005F7156" w14:paraId="22D89AEA" w14:textId="77777777" w:rsidTr="00F92607">
        <w:tc>
          <w:tcPr>
            <w:tcW w:w="3898" w:type="dxa"/>
          </w:tcPr>
          <w:p w14:paraId="554A6A30" w14:textId="77777777" w:rsidR="008A742E" w:rsidRPr="005F7156"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6B4E4F5A" w:rsidR="008F44D8" w:rsidRPr="0007163E" w:rsidRDefault="00943DDA"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5F7156">
        <w:rPr>
          <w:rFonts w:ascii="Arial" w:eastAsia="Times New Roman" w:hAnsi="Arial" w:cs="Times New Roman"/>
          <w:color w:val="FF0000"/>
          <w:sz w:val="24"/>
          <w:szCs w:val="20"/>
          <w:lang w:eastAsia="pl-PL"/>
        </w:rPr>
        <w:t xml:space="preserve"> </w:t>
      </w:r>
      <w:r w:rsidR="008F44D8" w:rsidRPr="0007163E">
        <w:rPr>
          <w:rFonts w:ascii="Arial" w:eastAsia="Times New Roman" w:hAnsi="Arial" w:cs="Times New Roman"/>
          <w:sz w:val="24"/>
          <w:szCs w:val="20"/>
          <w:lang w:eastAsia="pl-PL"/>
        </w:rPr>
        <w:t>Z A T W I E R D Z A M</w:t>
      </w:r>
    </w:p>
    <w:p w14:paraId="389A950F" w14:textId="16072C6E" w:rsidR="008F44D8" w:rsidRPr="0007163E" w:rsidRDefault="00943DDA"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07163E">
        <w:rPr>
          <w:rFonts w:ascii="Arial" w:eastAsia="Times New Roman" w:hAnsi="Arial" w:cs="Times New Roman"/>
          <w:sz w:val="24"/>
          <w:szCs w:val="20"/>
          <w:lang w:val="de-DE" w:eastAsia="pl-PL"/>
        </w:rPr>
        <w:t xml:space="preserve"> </w:t>
      </w:r>
      <w:r w:rsidR="008F44D8" w:rsidRPr="0007163E">
        <w:rPr>
          <w:rFonts w:ascii="Arial" w:eastAsia="Times New Roman" w:hAnsi="Arial" w:cs="Times New Roman"/>
          <w:sz w:val="24"/>
          <w:szCs w:val="20"/>
          <w:lang w:val="de-DE" w:eastAsia="pl-PL"/>
        </w:rPr>
        <w:t>D Y R E K T O R</w:t>
      </w:r>
    </w:p>
    <w:p w14:paraId="1D5526F6" w14:textId="77777777" w:rsidR="008F44D8" w:rsidRPr="0007163E"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2781926C" w:rsidR="008F44D8"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07163E">
        <w:rPr>
          <w:rFonts w:ascii="Arial" w:eastAsia="Times New Roman" w:hAnsi="Arial" w:cs="Times New Roman"/>
          <w:sz w:val="24"/>
          <w:szCs w:val="20"/>
          <w:lang w:eastAsia="pl-PL"/>
        </w:rPr>
        <w:t>płk dr inż. Paweł SWEKLEJ</w:t>
      </w:r>
    </w:p>
    <w:p w14:paraId="596FCE59" w14:textId="77777777" w:rsidR="00E43570" w:rsidRDefault="00E43570"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30DB0523" w14:textId="2D95732A" w:rsidR="00E43570" w:rsidRPr="0007163E" w:rsidRDefault="00E43570"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Data………………………..</w:t>
      </w:r>
    </w:p>
    <w:p w14:paraId="05E7367C" w14:textId="08A4546D" w:rsidR="008F44D8" w:rsidRPr="005F7156"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2E2FAE74" w14:textId="2B7BB52F" w:rsidR="008F44D8" w:rsidRPr="005F7156" w:rsidRDefault="008F44D8" w:rsidP="008F44D8">
      <w:pPr>
        <w:framePr w:hSpace="141" w:wrap="around" w:vAnchor="text" w:hAnchor="text" w:y="1"/>
        <w:spacing w:after="0" w:line="240" w:lineRule="auto"/>
        <w:ind w:right="-284"/>
        <w:suppressOverlap/>
        <w:rPr>
          <w:rFonts w:ascii="Arial" w:eastAsia="Times New Roman" w:hAnsi="Arial" w:cs="Times New Roman"/>
          <w:b/>
          <w:color w:val="FF0000"/>
          <w:sz w:val="24"/>
          <w:szCs w:val="20"/>
          <w:highlight w:val="white"/>
          <w:lang w:eastAsia="pl-PL"/>
        </w:rPr>
      </w:pPr>
    </w:p>
    <w:p w14:paraId="23479D1C" w14:textId="77777777" w:rsidR="008F44D8" w:rsidRPr="005F7156"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5F7156"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5F7156"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5F7156">
        <w:rPr>
          <w:rFonts w:ascii="Arial" w:eastAsia="Times New Roman" w:hAnsi="Arial" w:cs="Times New Roman"/>
          <w:b/>
          <w:color w:val="FF0000"/>
          <w:sz w:val="24"/>
          <w:szCs w:val="20"/>
          <w:highlight w:val="white"/>
          <w:lang w:eastAsia="pl-PL"/>
        </w:rPr>
        <w:tab/>
      </w:r>
      <w:r w:rsidRPr="005F7156">
        <w:rPr>
          <w:rFonts w:ascii="Arial" w:eastAsia="Times New Roman" w:hAnsi="Arial" w:cs="Times New Roman"/>
          <w:b/>
          <w:color w:val="FF0000"/>
          <w:sz w:val="24"/>
          <w:szCs w:val="20"/>
          <w:highlight w:val="white"/>
          <w:lang w:eastAsia="pl-PL"/>
        </w:rPr>
        <w:br w:type="textWrapping" w:clear="all"/>
      </w:r>
      <w:r w:rsidRPr="005F7156">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5F7156"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5F7156"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5F7156">
              <w:rPr>
                <w:rFonts w:ascii="Arial" w:eastAsia="Times New Roman" w:hAnsi="Arial" w:cs="Times New Roman"/>
                <w:b/>
                <w:sz w:val="28"/>
                <w:szCs w:val="20"/>
                <w:u w:val="single"/>
                <w:lang w:eastAsia="pl-PL"/>
              </w:rPr>
              <w:t>ZAMAWIAJĄCY:</w:t>
            </w:r>
          </w:p>
          <w:p w14:paraId="2D8C74B5" w14:textId="77777777" w:rsidR="008A742E" w:rsidRPr="005F7156"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5F7156" w:rsidRDefault="008A742E" w:rsidP="008A742E">
            <w:pPr>
              <w:spacing w:after="0" w:line="240" w:lineRule="auto"/>
              <w:ind w:right="469"/>
              <w:jc w:val="right"/>
              <w:rPr>
                <w:rFonts w:ascii="Arial" w:eastAsia="Times New Roman" w:hAnsi="Arial" w:cs="Times New Roman"/>
                <w:sz w:val="24"/>
                <w:szCs w:val="20"/>
                <w:lang w:eastAsia="pl-PL"/>
              </w:rPr>
            </w:pPr>
            <w:r w:rsidRPr="005F7156">
              <w:rPr>
                <w:rFonts w:ascii="Arial" w:eastAsia="Times New Roman" w:hAnsi="Arial" w:cs="Times New Roman"/>
                <w:sz w:val="24"/>
                <w:szCs w:val="20"/>
                <w:lang w:eastAsia="pl-PL"/>
              </w:rPr>
              <w:t>WOJSKOWY INSTYTUT TECHNICZNY UZBROJENIA</w:t>
            </w:r>
          </w:p>
          <w:p w14:paraId="68F19D3C" w14:textId="77777777" w:rsidR="008A742E" w:rsidRPr="005F7156"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5F7156" w:rsidRDefault="008A742E" w:rsidP="008A742E">
            <w:pPr>
              <w:spacing w:after="0" w:line="240" w:lineRule="auto"/>
              <w:ind w:right="469"/>
              <w:jc w:val="right"/>
              <w:rPr>
                <w:rFonts w:ascii="Arial" w:eastAsia="Times New Roman" w:hAnsi="Arial" w:cs="Times New Roman"/>
                <w:sz w:val="24"/>
                <w:szCs w:val="20"/>
                <w:lang w:eastAsia="pl-PL"/>
              </w:rPr>
            </w:pPr>
            <w:r w:rsidRPr="005F7156">
              <w:rPr>
                <w:rFonts w:ascii="Arial" w:eastAsia="Times New Roman" w:hAnsi="Arial" w:cs="Times New Roman"/>
                <w:sz w:val="24"/>
                <w:szCs w:val="20"/>
                <w:lang w:eastAsia="pl-PL"/>
              </w:rPr>
              <w:t>05-220 Zielonka, ul. Prymasa Stefana Wyszyńskiego 7</w:t>
            </w:r>
          </w:p>
          <w:p w14:paraId="1A4DE542" w14:textId="77777777" w:rsidR="008A742E" w:rsidRPr="005F7156" w:rsidRDefault="008A742E" w:rsidP="008A742E">
            <w:pPr>
              <w:spacing w:after="0" w:line="240" w:lineRule="auto"/>
              <w:ind w:right="469"/>
              <w:jc w:val="right"/>
              <w:rPr>
                <w:rFonts w:ascii="Arial" w:eastAsia="Times New Roman" w:hAnsi="Arial" w:cs="Times New Roman"/>
                <w:sz w:val="24"/>
                <w:szCs w:val="20"/>
                <w:lang w:val="en-US" w:eastAsia="pl-PL"/>
              </w:rPr>
            </w:pPr>
            <w:r w:rsidRPr="005F7156">
              <w:rPr>
                <w:rFonts w:ascii="Arial" w:eastAsia="Times New Roman" w:hAnsi="Arial" w:cs="Times New Roman"/>
                <w:sz w:val="24"/>
                <w:szCs w:val="20"/>
                <w:lang w:eastAsia="pl-PL"/>
              </w:rPr>
              <w:t xml:space="preserve">  </w:t>
            </w:r>
            <w:r w:rsidRPr="005F7156">
              <w:rPr>
                <w:rFonts w:ascii="Arial" w:eastAsia="Times New Roman" w:hAnsi="Arial" w:cs="Times New Roman"/>
                <w:sz w:val="24"/>
                <w:szCs w:val="20"/>
                <w:lang w:val="en-US" w:eastAsia="pl-PL"/>
              </w:rPr>
              <w:t xml:space="preserve">tel. 22 761- 46- 80 </w:t>
            </w:r>
          </w:p>
          <w:p w14:paraId="3960D03F" w14:textId="77777777" w:rsidR="008A742E" w:rsidRPr="005F7156"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5F7156">
              <w:rPr>
                <w:rFonts w:ascii="Arial" w:eastAsia="Times New Roman" w:hAnsi="Arial" w:cs="Times New Roman"/>
                <w:sz w:val="24"/>
                <w:szCs w:val="20"/>
                <w:lang w:val="en-US" w:eastAsia="pl-PL"/>
              </w:rPr>
              <w:t>NIP        125-00-00-208</w:t>
            </w:r>
          </w:p>
          <w:p w14:paraId="5221CE5D" w14:textId="77777777" w:rsidR="008A742E" w:rsidRPr="005F7156" w:rsidRDefault="008A742E" w:rsidP="008A742E">
            <w:pPr>
              <w:spacing w:after="0" w:line="240" w:lineRule="auto"/>
              <w:ind w:right="477"/>
              <w:jc w:val="right"/>
              <w:rPr>
                <w:rFonts w:ascii="Arial" w:eastAsia="Times New Roman" w:hAnsi="Arial" w:cs="Times New Roman"/>
                <w:sz w:val="24"/>
                <w:szCs w:val="20"/>
                <w:lang w:val="en-US" w:eastAsia="pl-PL"/>
              </w:rPr>
            </w:pPr>
            <w:r w:rsidRPr="005F7156">
              <w:rPr>
                <w:rFonts w:ascii="Arial" w:eastAsia="Times New Roman" w:hAnsi="Arial" w:cs="Times New Roman"/>
                <w:sz w:val="24"/>
                <w:szCs w:val="20"/>
                <w:lang w:val="en-US" w:eastAsia="pl-PL"/>
              </w:rPr>
              <w:t>REGON        010153990</w:t>
            </w:r>
          </w:p>
          <w:p w14:paraId="75F69894" w14:textId="77777777" w:rsidR="008A742E" w:rsidRPr="005F7156"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5F7156"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5F7156">
              <w:rPr>
                <w:rFonts w:ascii="Arial" w:eastAsia="Times New Roman" w:hAnsi="Arial" w:cs="Times New Roman"/>
                <w:sz w:val="24"/>
                <w:szCs w:val="20"/>
                <w:lang w:val="en-US" w:eastAsia="pl-PL"/>
              </w:rPr>
              <w:t xml:space="preserve">                                    e-mail:witu@witu.mil.pl</w:t>
            </w:r>
          </w:p>
          <w:p w14:paraId="42D61FC7" w14:textId="77777777" w:rsidR="008A742E" w:rsidRPr="005F7156"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5F7156">
              <w:rPr>
                <w:rFonts w:ascii="Arial" w:eastAsia="Times New Roman" w:hAnsi="Arial" w:cs="Times New Roman"/>
                <w:sz w:val="24"/>
                <w:szCs w:val="20"/>
                <w:lang w:val="en-US" w:eastAsia="pl-PL"/>
              </w:rPr>
              <w:t xml:space="preserve">                         www.witu.mil.pl</w:t>
            </w:r>
          </w:p>
          <w:p w14:paraId="2B8DE6AB" w14:textId="77777777" w:rsidR="008A742E" w:rsidRPr="005F7156"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5F7156">
              <w:rPr>
                <w:rFonts w:ascii="Arial" w:eastAsia="Times New Roman" w:hAnsi="Arial" w:cs="Times New Roman"/>
                <w:sz w:val="24"/>
                <w:szCs w:val="20"/>
                <w:lang w:val="en-US" w:eastAsia="pl-PL"/>
              </w:rPr>
              <w:t xml:space="preserve">                                    </w:t>
            </w:r>
            <w:hyperlink r:id="rId8" w:tgtFrame="_blank" w:history="1">
              <w:r w:rsidRPr="005F7156">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5F7156"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5F7156"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5F7156"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5F7156" w:rsidRDefault="008A742E" w:rsidP="008A742E">
      <w:pPr>
        <w:spacing w:after="0" w:line="240" w:lineRule="auto"/>
        <w:jc w:val="center"/>
        <w:rPr>
          <w:rFonts w:ascii="Arial" w:eastAsia="Times New Roman" w:hAnsi="Arial" w:cs="Times New Roman"/>
          <w:b/>
          <w:sz w:val="28"/>
          <w:szCs w:val="20"/>
          <w:lang w:eastAsia="pl-PL"/>
        </w:rPr>
      </w:pPr>
      <w:r w:rsidRPr="005F7156">
        <w:rPr>
          <w:rFonts w:ascii="Arial" w:eastAsia="Times New Roman" w:hAnsi="Arial" w:cs="Times New Roman"/>
          <w:b/>
          <w:sz w:val="28"/>
          <w:szCs w:val="20"/>
          <w:lang w:eastAsia="pl-PL"/>
        </w:rPr>
        <w:t>SPECYFIKACJA</w:t>
      </w:r>
    </w:p>
    <w:p w14:paraId="3F7C311D" w14:textId="77777777" w:rsidR="008A742E" w:rsidRPr="005F7156" w:rsidRDefault="008A742E" w:rsidP="008A742E">
      <w:pPr>
        <w:keepNext/>
        <w:spacing w:after="0" w:line="240" w:lineRule="auto"/>
        <w:jc w:val="center"/>
        <w:outlineLvl w:val="1"/>
        <w:rPr>
          <w:rFonts w:ascii="Arial" w:eastAsia="Arial Unicode MS" w:hAnsi="Arial" w:cs="Arial"/>
          <w:b/>
          <w:sz w:val="28"/>
          <w:szCs w:val="24"/>
          <w:lang w:eastAsia="pl-PL"/>
        </w:rPr>
      </w:pPr>
      <w:r w:rsidRPr="005F7156">
        <w:rPr>
          <w:rFonts w:ascii="Arial" w:eastAsia="Times New Roman" w:hAnsi="Arial" w:cs="Arial"/>
          <w:b/>
          <w:sz w:val="28"/>
          <w:szCs w:val="24"/>
          <w:lang w:eastAsia="pl-PL"/>
        </w:rPr>
        <w:t xml:space="preserve"> WARUNKÓW ZAMÓWIENIA</w:t>
      </w:r>
    </w:p>
    <w:p w14:paraId="1A750BE4" w14:textId="77777777" w:rsidR="008A742E" w:rsidRPr="005F7156" w:rsidRDefault="008A742E" w:rsidP="008A742E">
      <w:pPr>
        <w:spacing w:after="0" w:line="240" w:lineRule="auto"/>
        <w:jc w:val="center"/>
        <w:rPr>
          <w:rFonts w:ascii="Arial" w:eastAsia="Times New Roman" w:hAnsi="Arial" w:cs="Times New Roman"/>
          <w:b/>
          <w:sz w:val="28"/>
          <w:szCs w:val="20"/>
          <w:lang w:eastAsia="pl-PL"/>
        </w:rPr>
      </w:pPr>
      <w:r w:rsidRPr="005F7156">
        <w:rPr>
          <w:rFonts w:ascii="Arial" w:eastAsia="Times New Roman" w:hAnsi="Arial" w:cs="Times New Roman"/>
          <w:b/>
          <w:sz w:val="28"/>
          <w:szCs w:val="20"/>
          <w:lang w:eastAsia="pl-PL"/>
        </w:rPr>
        <w:t>/SWZ/</w:t>
      </w:r>
    </w:p>
    <w:p w14:paraId="1755E1F4" w14:textId="77777777" w:rsidR="008A742E" w:rsidRPr="005F7156"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5F7156" w:rsidRDefault="008A742E" w:rsidP="008A742E">
      <w:pPr>
        <w:keepNext/>
        <w:spacing w:after="0" w:line="240" w:lineRule="auto"/>
        <w:jc w:val="center"/>
        <w:outlineLvl w:val="1"/>
        <w:rPr>
          <w:rFonts w:ascii="Arial" w:eastAsia="Arial Unicode MS" w:hAnsi="Arial" w:cs="Arial"/>
          <w:b/>
          <w:sz w:val="28"/>
          <w:szCs w:val="24"/>
          <w:lang w:eastAsia="pl-PL"/>
        </w:rPr>
      </w:pPr>
      <w:r w:rsidRPr="005F7156">
        <w:rPr>
          <w:rFonts w:ascii="Arial" w:eastAsia="Times New Roman" w:hAnsi="Arial" w:cs="Arial"/>
          <w:b/>
          <w:sz w:val="28"/>
          <w:szCs w:val="24"/>
          <w:lang w:eastAsia="pl-PL"/>
        </w:rPr>
        <w:t>TRYB UDZIELENIA ZAMÓWIENIA</w:t>
      </w:r>
    </w:p>
    <w:p w14:paraId="64E18A56" w14:textId="77777777" w:rsidR="008A742E" w:rsidRPr="005F7156"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5F7156" w:rsidRDefault="008A742E" w:rsidP="008A742E">
      <w:pPr>
        <w:spacing w:after="0" w:line="360" w:lineRule="auto"/>
        <w:jc w:val="center"/>
        <w:rPr>
          <w:rFonts w:ascii="Arial" w:eastAsia="Times New Roman" w:hAnsi="Arial" w:cs="Times New Roman"/>
          <w:sz w:val="24"/>
          <w:szCs w:val="20"/>
          <w:lang w:eastAsia="pl-PL"/>
        </w:rPr>
      </w:pPr>
      <w:r w:rsidRPr="005F7156">
        <w:rPr>
          <w:rFonts w:ascii="Arial" w:eastAsia="Times New Roman" w:hAnsi="Arial" w:cs="Times New Roman"/>
          <w:sz w:val="24"/>
          <w:szCs w:val="20"/>
          <w:lang w:eastAsia="pl-PL"/>
        </w:rPr>
        <w:t>ZAMAWIAJĄCY ZAPRASZA DO SKŁADANIA OFERT</w:t>
      </w:r>
    </w:p>
    <w:p w14:paraId="752C8641" w14:textId="4A610A89" w:rsidR="008A742E" w:rsidRPr="005F7156" w:rsidRDefault="008A742E" w:rsidP="008A742E">
      <w:pPr>
        <w:spacing w:after="0" w:line="360" w:lineRule="auto"/>
        <w:jc w:val="center"/>
        <w:rPr>
          <w:rFonts w:ascii="Arial" w:eastAsia="Times New Roman" w:hAnsi="Arial" w:cs="Times New Roman"/>
          <w:sz w:val="24"/>
          <w:szCs w:val="20"/>
          <w:lang w:eastAsia="pl-PL"/>
        </w:rPr>
      </w:pPr>
      <w:r w:rsidRPr="005F7156">
        <w:rPr>
          <w:rFonts w:ascii="Arial" w:eastAsia="Times New Roman" w:hAnsi="Arial" w:cs="Times New Roman"/>
          <w:sz w:val="24"/>
          <w:szCs w:val="20"/>
          <w:lang w:eastAsia="pl-PL"/>
        </w:rPr>
        <w:t xml:space="preserve">W TRYBIE </w:t>
      </w:r>
      <w:r w:rsidR="003D4826" w:rsidRPr="005F7156">
        <w:rPr>
          <w:rFonts w:ascii="Arial" w:eastAsia="Times New Roman" w:hAnsi="Arial" w:cs="Times New Roman"/>
          <w:sz w:val="24"/>
          <w:szCs w:val="20"/>
          <w:lang w:eastAsia="pl-PL"/>
        </w:rPr>
        <w:t>PRZETARGU NIEOGRANICZONEGO</w:t>
      </w:r>
    </w:p>
    <w:p w14:paraId="4827526A" w14:textId="77777777" w:rsidR="008A742E" w:rsidRPr="005F7156" w:rsidRDefault="008A742E" w:rsidP="008A742E">
      <w:pPr>
        <w:spacing w:after="0" w:line="360" w:lineRule="auto"/>
        <w:jc w:val="center"/>
        <w:rPr>
          <w:rFonts w:ascii="Arial" w:eastAsia="Times New Roman" w:hAnsi="Arial" w:cs="Times New Roman"/>
          <w:sz w:val="24"/>
          <w:szCs w:val="20"/>
          <w:lang w:eastAsia="pl-PL"/>
        </w:rPr>
      </w:pPr>
    </w:p>
    <w:p w14:paraId="27918E71" w14:textId="6085EF3B" w:rsidR="008A742E" w:rsidRPr="005F7156" w:rsidRDefault="008A742E" w:rsidP="008A742E">
      <w:pPr>
        <w:spacing w:after="0" w:line="360" w:lineRule="auto"/>
        <w:jc w:val="center"/>
        <w:rPr>
          <w:rFonts w:ascii="Arial" w:eastAsia="Times New Roman" w:hAnsi="Arial" w:cs="Times New Roman"/>
          <w:sz w:val="24"/>
          <w:szCs w:val="20"/>
          <w:lang w:eastAsia="pl-PL"/>
        </w:rPr>
      </w:pPr>
      <w:r w:rsidRPr="005F7156">
        <w:rPr>
          <w:rFonts w:ascii="Arial" w:eastAsia="Times New Roman" w:hAnsi="Arial" w:cs="Arial"/>
          <w:sz w:val="24"/>
          <w:szCs w:val="24"/>
          <w:lang w:eastAsia="pl-PL"/>
        </w:rPr>
        <w:t xml:space="preserve">wszczętym na podstawie ustawy z dnia 11 września 2019 r. </w:t>
      </w:r>
      <w:r w:rsidRPr="005F7156">
        <w:rPr>
          <w:rFonts w:ascii="Arial" w:eastAsia="Times New Roman" w:hAnsi="Arial" w:cs="Arial"/>
          <w:sz w:val="24"/>
          <w:szCs w:val="24"/>
          <w:lang w:eastAsia="pl-PL"/>
        </w:rPr>
        <w:br/>
        <w:t xml:space="preserve">– Prawo zamówień publicznych </w:t>
      </w:r>
      <w:r w:rsidR="0002499E" w:rsidRPr="005F7156">
        <w:rPr>
          <w:rFonts w:ascii="Arial" w:eastAsia="Times New Roman" w:hAnsi="Arial" w:cs="Arial"/>
          <w:sz w:val="24"/>
          <w:szCs w:val="24"/>
          <w:lang w:eastAsia="pl-PL"/>
        </w:rPr>
        <w:t>(Dz. U. z 202</w:t>
      </w:r>
      <w:r w:rsidR="003160DC">
        <w:rPr>
          <w:rFonts w:ascii="Arial" w:eastAsia="Times New Roman" w:hAnsi="Arial" w:cs="Arial"/>
          <w:sz w:val="24"/>
          <w:szCs w:val="24"/>
          <w:lang w:eastAsia="pl-PL"/>
        </w:rPr>
        <w:t>4</w:t>
      </w:r>
      <w:r w:rsidR="0002499E" w:rsidRPr="005F7156">
        <w:rPr>
          <w:rFonts w:ascii="Arial" w:eastAsia="Times New Roman" w:hAnsi="Arial" w:cs="Arial"/>
          <w:sz w:val="24"/>
          <w:szCs w:val="24"/>
          <w:lang w:eastAsia="pl-PL"/>
        </w:rPr>
        <w:t xml:space="preserve"> r. poz. </w:t>
      </w:r>
      <w:r w:rsidR="003160DC">
        <w:rPr>
          <w:rFonts w:ascii="Arial" w:eastAsia="Times New Roman" w:hAnsi="Arial" w:cs="Arial"/>
          <w:sz w:val="24"/>
          <w:szCs w:val="24"/>
          <w:lang w:eastAsia="pl-PL"/>
        </w:rPr>
        <w:t>1320</w:t>
      </w:r>
      <w:r w:rsidR="0002499E" w:rsidRPr="005F7156">
        <w:rPr>
          <w:rFonts w:ascii="Arial" w:eastAsia="Times New Roman" w:hAnsi="Arial" w:cs="Arial"/>
          <w:sz w:val="24"/>
          <w:szCs w:val="24"/>
          <w:lang w:eastAsia="pl-PL"/>
        </w:rPr>
        <w:t>)</w:t>
      </w:r>
    </w:p>
    <w:p w14:paraId="1612480A" w14:textId="77777777" w:rsidR="008A742E" w:rsidRPr="005F7156"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5F7156" w:rsidRDefault="008A742E" w:rsidP="008A742E">
      <w:pPr>
        <w:spacing w:after="0" w:line="240" w:lineRule="auto"/>
        <w:jc w:val="center"/>
        <w:rPr>
          <w:rFonts w:ascii="Arial" w:eastAsia="Times New Roman" w:hAnsi="Arial" w:cs="Times New Roman"/>
          <w:b/>
          <w:sz w:val="24"/>
          <w:szCs w:val="20"/>
          <w:lang w:eastAsia="pl-PL"/>
        </w:rPr>
      </w:pPr>
      <w:r w:rsidRPr="005F7156">
        <w:rPr>
          <w:rFonts w:ascii="Arial" w:eastAsia="Times New Roman" w:hAnsi="Arial" w:cs="Times New Roman"/>
          <w:b/>
          <w:sz w:val="24"/>
          <w:szCs w:val="20"/>
          <w:lang w:eastAsia="pl-PL"/>
        </w:rPr>
        <w:t>PRZEDMIOT ZAMÓWIENIA:</w:t>
      </w:r>
    </w:p>
    <w:p w14:paraId="1887393D" w14:textId="77777777" w:rsidR="008A742E" w:rsidRPr="005F7156" w:rsidRDefault="008A742E" w:rsidP="008A742E">
      <w:pPr>
        <w:spacing w:after="0" w:line="240" w:lineRule="auto"/>
        <w:jc w:val="center"/>
        <w:rPr>
          <w:rFonts w:ascii="Arial" w:eastAsia="Times New Roman" w:hAnsi="Arial" w:cs="Times New Roman"/>
          <w:b/>
          <w:sz w:val="24"/>
          <w:szCs w:val="20"/>
          <w:lang w:eastAsia="pl-PL"/>
        </w:rPr>
      </w:pPr>
    </w:p>
    <w:p w14:paraId="558DAC53" w14:textId="72F26573" w:rsidR="00721C3A" w:rsidRPr="005F7156" w:rsidRDefault="005F7156" w:rsidP="00105B3D">
      <w:pPr>
        <w:spacing w:after="0" w:line="240" w:lineRule="auto"/>
        <w:ind w:right="-220"/>
        <w:jc w:val="center"/>
        <w:rPr>
          <w:rFonts w:ascii="Arial" w:eastAsia="Times New Roman" w:hAnsi="Arial" w:cs="Times New Roman"/>
          <w:b/>
          <w:sz w:val="28"/>
          <w:szCs w:val="28"/>
          <w:lang w:eastAsia="pl-PL"/>
        </w:rPr>
      </w:pPr>
      <w:r w:rsidRPr="005F7156">
        <w:rPr>
          <w:rFonts w:ascii="Arial" w:eastAsia="Times New Roman" w:hAnsi="Arial" w:cs="Times New Roman"/>
          <w:b/>
          <w:sz w:val="28"/>
          <w:szCs w:val="28"/>
          <w:lang w:eastAsia="pl-PL"/>
        </w:rPr>
        <w:t>Urządzenie analityczne LC-MS</w:t>
      </w:r>
    </w:p>
    <w:p w14:paraId="2641EEC8" w14:textId="77777777" w:rsidR="00C909FC" w:rsidRPr="005F7156" w:rsidRDefault="00C909FC" w:rsidP="008A742E">
      <w:pPr>
        <w:spacing w:after="0" w:line="240" w:lineRule="auto"/>
        <w:ind w:right="-220"/>
        <w:rPr>
          <w:rFonts w:ascii="Arial" w:eastAsia="Times New Roman" w:hAnsi="Arial" w:cs="Times New Roman"/>
          <w:b/>
          <w:color w:val="FF0000"/>
          <w:sz w:val="24"/>
          <w:szCs w:val="20"/>
          <w:lang w:eastAsia="pl-PL"/>
        </w:rPr>
      </w:pPr>
    </w:p>
    <w:p w14:paraId="19729D68" w14:textId="46001D1E" w:rsidR="008A742E" w:rsidRPr="00A249F1" w:rsidRDefault="008A742E" w:rsidP="00442247">
      <w:pPr>
        <w:spacing w:after="0" w:line="240" w:lineRule="auto"/>
        <w:ind w:right="-220"/>
        <w:jc w:val="center"/>
        <w:rPr>
          <w:rFonts w:ascii="Arial" w:eastAsia="Times New Roman" w:hAnsi="Arial" w:cs="Times New Roman"/>
          <w:b/>
          <w:sz w:val="24"/>
          <w:szCs w:val="20"/>
          <w:lang w:eastAsia="pl-PL"/>
        </w:rPr>
      </w:pPr>
      <w:r w:rsidRPr="00A249F1">
        <w:rPr>
          <w:rFonts w:ascii="Arial" w:eastAsia="Times New Roman" w:hAnsi="Arial" w:cs="Times New Roman"/>
          <w:b/>
          <w:sz w:val="24"/>
          <w:szCs w:val="20"/>
          <w:lang w:eastAsia="pl-PL"/>
        </w:rPr>
        <w:t xml:space="preserve">kod CPV </w:t>
      </w:r>
      <w:r w:rsidR="00E43570" w:rsidRPr="007C27EA">
        <w:rPr>
          <w:rFonts w:ascii="Arial" w:eastAsia="Times New Roman" w:hAnsi="Arial" w:cs="Times New Roman"/>
          <w:b/>
          <w:sz w:val="24"/>
          <w:szCs w:val="20"/>
          <w:lang w:eastAsia="pl-PL"/>
        </w:rPr>
        <w:t xml:space="preserve">38430000-8; </w:t>
      </w:r>
      <w:r w:rsidR="00A249F1" w:rsidRPr="007C27EA">
        <w:rPr>
          <w:rFonts w:ascii="Arial" w:eastAsia="Times New Roman" w:hAnsi="Arial" w:cs="Times New Roman"/>
          <w:b/>
          <w:sz w:val="24"/>
          <w:szCs w:val="20"/>
          <w:lang w:eastAsia="pl-PL"/>
        </w:rPr>
        <w:t>38433100-0</w:t>
      </w:r>
      <w:r w:rsidR="007C27EA" w:rsidRPr="007C27EA">
        <w:rPr>
          <w:rFonts w:ascii="Arial" w:eastAsia="Times New Roman" w:hAnsi="Arial" w:cs="Times New Roman"/>
          <w:b/>
          <w:sz w:val="24"/>
          <w:szCs w:val="20"/>
          <w:lang w:eastAsia="pl-PL"/>
        </w:rPr>
        <w:t>; 38432200-4</w:t>
      </w:r>
    </w:p>
    <w:p w14:paraId="23A95398" w14:textId="77777777" w:rsidR="00442247" w:rsidRPr="00A249F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4CBE25AB" w:rsidR="008A742E" w:rsidRPr="00A249F1"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A249F1">
        <w:rPr>
          <w:rFonts w:ascii="Arial" w:eastAsia="Times New Roman" w:hAnsi="Arial" w:cs="Arial"/>
          <w:b/>
          <w:snapToGrid w:val="0"/>
          <w:sz w:val="24"/>
          <w:szCs w:val="24"/>
          <w:lang w:eastAsia="pl-PL"/>
        </w:rPr>
        <w:t xml:space="preserve">o wartości </w:t>
      </w:r>
      <w:r w:rsidR="003D4826" w:rsidRPr="00A249F1">
        <w:rPr>
          <w:rFonts w:ascii="Arial" w:eastAsia="Times New Roman" w:hAnsi="Arial" w:cs="Arial"/>
          <w:b/>
          <w:snapToGrid w:val="0"/>
          <w:sz w:val="24"/>
          <w:szCs w:val="24"/>
          <w:lang w:eastAsia="pl-PL"/>
        </w:rPr>
        <w:t>równej lub przekraczającej</w:t>
      </w:r>
      <w:r w:rsidRPr="00A249F1">
        <w:rPr>
          <w:rFonts w:ascii="Arial" w:eastAsia="Times New Roman" w:hAnsi="Arial" w:cs="Arial"/>
          <w:b/>
          <w:snapToGrid w:val="0"/>
          <w:sz w:val="24"/>
          <w:szCs w:val="24"/>
          <w:lang w:eastAsia="pl-PL"/>
        </w:rPr>
        <w:t xml:space="preserve"> progi unijne</w:t>
      </w:r>
    </w:p>
    <w:p w14:paraId="275B6D01" w14:textId="368D371C" w:rsidR="008A742E" w:rsidRPr="00A249F1"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5F1984D2" w14:textId="77777777" w:rsidR="008A742E" w:rsidRPr="00247CC0"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5F7156">
        <w:rPr>
          <w:rFonts w:ascii="Arial" w:eastAsia="Times New Roman" w:hAnsi="Arial" w:cs="Times New Roman"/>
          <w:b/>
          <w:snapToGrid w:val="0"/>
          <w:color w:val="FF0000"/>
          <w:sz w:val="24"/>
          <w:szCs w:val="20"/>
          <w:lang w:eastAsia="pl-PL"/>
        </w:rPr>
        <w:lastRenderedPageBreak/>
        <w:t xml:space="preserve">    </w:t>
      </w:r>
      <w:r w:rsidRPr="00247CC0">
        <w:rPr>
          <w:rFonts w:ascii="Arial" w:eastAsia="Times New Roman" w:hAnsi="Arial" w:cs="Times New Roman"/>
          <w:b/>
          <w:snapToGrid w:val="0"/>
          <w:sz w:val="24"/>
          <w:szCs w:val="20"/>
          <w:lang w:eastAsia="pl-PL"/>
        </w:rPr>
        <w:t xml:space="preserve">INFORMACJE OGÓLNE </w:t>
      </w:r>
    </w:p>
    <w:p w14:paraId="71095EB4" w14:textId="77777777" w:rsidR="008A742E" w:rsidRPr="00247CC0"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247CC0">
        <w:rPr>
          <w:rFonts w:ascii="Arial" w:eastAsia="Times New Roman" w:hAnsi="Arial" w:cs="Arial"/>
          <w:b/>
          <w:snapToGrid w:val="0"/>
          <w:sz w:val="24"/>
          <w:szCs w:val="24"/>
          <w:lang w:eastAsia="pl-PL"/>
        </w:rPr>
        <w:t>ZAMAWIAJĄCY:</w:t>
      </w:r>
    </w:p>
    <w:p w14:paraId="0F83073F" w14:textId="77777777" w:rsidR="008A742E" w:rsidRPr="00247CC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WOJSKOWY INSTYTUT TECHNICZNY UZBROJENIA</w:t>
      </w:r>
    </w:p>
    <w:p w14:paraId="30B9A613" w14:textId="77777777" w:rsidR="008A742E" w:rsidRPr="00247CC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05-220 Zielonka, ul. Prymasa Stefana Wyszyńskiego 7</w:t>
      </w:r>
    </w:p>
    <w:p w14:paraId="5D24E47E" w14:textId="77777777" w:rsidR="008A742E" w:rsidRPr="00247CC0"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tel. 22 761- 46- 80  e-mail:witu@witu.mil.pl</w:t>
      </w:r>
    </w:p>
    <w:p w14:paraId="6B5E9B73" w14:textId="77777777" w:rsidR="008A742E" w:rsidRPr="00247CC0"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247CC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47CC0">
        <w:rPr>
          <w:rFonts w:ascii="Arial" w:eastAsia="Times New Roman" w:hAnsi="Arial" w:cs="Arial"/>
          <w:snapToGrid w:val="0"/>
          <w:lang w:eastAsia="pl-PL"/>
        </w:rPr>
        <w:t>Strona internetowa prowadzonego postępowania:</w:t>
      </w:r>
      <w:r w:rsidRPr="00247CC0">
        <w:rPr>
          <w:rFonts w:ascii="Arial" w:eastAsia="Times New Roman" w:hAnsi="Arial" w:cs="Arial"/>
          <w:snapToGrid w:val="0"/>
          <w:sz w:val="24"/>
          <w:szCs w:val="24"/>
          <w:lang w:eastAsia="pl-PL"/>
        </w:rPr>
        <w:t xml:space="preserve"> </w:t>
      </w:r>
      <w:hyperlink r:id="rId9" w:history="1">
        <w:r w:rsidRPr="00247CC0">
          <w:rPr>
            <w:rFonts w:ascii="Arial" w:eastAsia="Times New Roman" w:hAnsi="Arial" w:cs="Arial"/>
            <w:b/>
            <w:snapToGrid w:val="0"/>
            <w:sz w:val="24"/>
            <w:szCs w:val="24"/>
            <w:u w:val="single"/>
            <w:lang w:eastAsia="pl-PL"/>
          </w:rPr>
          <w:t>https://platformazakupowa.pl/pn/witu</w:t>
        </w:r>
      </w:hyperlink>
    </w:p>
    <w:p w14:paraId="39B292DE" w14:textId="77777777" w:rsidR="008A742E" w:rsidRPr="00247CC0"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247CC0" w:rsidRDefault="008A742E" w:rsidP="00082375">
      <w:pPr>
        <w:numPr>
          <w:ilvl w:val="1"/>
          <w:numId w:val="5"/>
        </w:numPr>
        <w:tabs>
          <w:tab w:val="left" w:pos="309"/>
          <w:tab w:val="left" w:pos="426"/>
          <w:tab w:val="left" w:pos="567"/>
        </w:tabs>
        <w:spacing w:after="0" w:line="258" w:lineRule="atLeast"/>
        <w:ind w:left="0"/>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Postępowanie o udzielenie zamówienia publicznego prowadzone jest w języku </w:t>
      </w:r>
      <w:r w:rsidRPr="00247CC0">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247CC0">
        <w:rPr>
          <w:rFonts w:ascii="Arial" w:eastAsia="Times New Roman" w:hAnsi="Arial" w:cs="Arial"/>
          <w:snapToGrid w:val="0"/>
          <w:sz w:val="24"/>
          <w:szCs w:val="24"/>
          <w:lang w:eastAsia="pl-PL"/>
        </w:rPr>
        <w:br/>
        <w:t xml:space="preserve">tj. „Platformy Zakupowej' dostępnej pod adresem </w:t>
      </w:r>
      <w:hyperlink r:id="rId10" w:tgtFrame="_blank" w:history="1">
        <w:r w:rsidRPr="00247CC0">
          <w:rPr>
            <w:rFonts w:ascii="Arial" w:eastAsia="Times New Roman" w:hAnsi="Arial" w:cs="Arial"/>
            <w:b/>
            <w:snapToGrid w:val="0"/>
            <w:sz w:val="24"/>
            <w:szCs w:val="24"/>
            <w:u w:val="single"/>
            <w:shd w:val="clear" w:color="auto" w:fill="FFFFFF"/>
            <w:lang w:eastAsia="pl-PL"/>
          </w:rPr>
          <w:t>https://platformazakupowa.pl/pn/witu</w:t>
        </w:r>
      </w:hyperlink>
      <w:r w:rsidRPr="00247CC0">
        <w:rPr>
          <w:rFonts w:ascii="Arial" w:eastAsia="Times New Roman" w:hAnsi="Arial" w:cs="Arial"/>
          <w:snapToGrid w:val="0"/>
          <w:sz w:val="24"/>
          <w:szCs w:val="24"/>
          <w:lang w:eastAsia="pl-PL"/>
        </w:rPr>
        <w:t xml:space="preserve"> (dalej: „Platforma Zakupowa").</w:t>
      </w:r>
    </w:p>
    <w:p w14:paraId="65B4A52C" w14:textId="67E1FF81" w:rsidR="008A742E" w:rsidRPr="00247CC0"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Informacje</w:t>
      </w:r>
      <w:r w:rsidR="00E76199" w:rsidRPr="00247CC0">
        <w:rPr>
          <w:rFonts w:ascii="Arial" w:eastAsia="Times New Roman" w:hAnsi="Arial" w:cs="Times New Roman"/>
          <w:snapToGrid w:val="0"/>
          <w:sz w:val="24"/>
          <w:szCs w:val="20"/>
          <w:lang w:eastAsia="pl-PL"/>
        </w:rPr>
        <w:t>, wyjaśnienia, zmiany treści Specyfikacji Warunków Zamówienia</w:t>
      </w:r>
      <w:r w:rsidRPr="00247CC0">
        <w:rPr>
          <w:rFonts w:ascii="Arial" w:eastAsia="Times New Roman" w:hAnsi="Arial" w:cs="Times New Roman"/>
          <w:snapToGrid w:val="0"/>
          <w:sz w:val="24"/>
          <w:szCs w:val="20"/>
          <w:lang w:eastAsia="pl-PL"/>
        </w:rPr>
        <w:t xml:space="preserve"> </w:t>
      </w:r>
      <w:r w:rsidR="00E76199" w:rsidRPr="00247CC0">
        <w:rPr>
          <w:rFonts w:ascii="Arial" w:eastAsia="Times New Roman" w:hAnsi="Arial" w:cs="Times New Roman"/>
          <w:snapToGrid w:val="0"/>
          <w:sz w:val="24"/>
          <w:szCs w:val="20"/>
          <w:lang w:eastAsia="pl-PL"/>
        </w:rPr>
        <w:t xml:space="preserve">oraz inne </w:t>
      </w:r>
      <w:r w:rsidRPr="00247CC0">
        <w:rPr>
          <w:rFonts w:ascii="Arial" w:eastAsia="Times New Roman" w:hAnsi="Arial" w:cs="Times New Roman"/>
          <w:snapToGrid w:val="0"/>
          <w:sz w:val="24"/>
          <w:szCs w:val="20"/>
          <w:lang w:eastAsia="pl-PL"/>
        </w:rPr>
        <w:t>dokumenty związane z przedmiotowym postępowaniem będą zamieszcz</w:t>
      </w:r>
      <w:r w:rsidR="00E76199" w:rsidRPr="00247CC0">
        <w:rPr>
          <w:rFonts w:ascii="Arial" w:eastAsia="Times New Roman" w:hAnsi="Arial" w:cs="Times New Roman"/>
          <w:snapToGrid w:val="0"/>
          <w:sz w:val="24"/>
          <w:szCs w:val="20"/>
          <w:lang w:eastAsia="pl-PL"/>
        </w:rPr>
        <w:t xml:space="preserve">one na stronie internetowej pod adresem </w:t>
      </w:r>
      <w:hyperlink r:id="rId11" w:tgtFrame="_blank" w:history="1">
        <w:r w:rsidR="00E76199" w:rsidRPr="00247CC0">
          <w:rPr>
            <w:rFonts w:ascii="Arial" w:eastAsia="Times New Roman" w:hAnsi="Arial" w:cs="Arial"/>
            <w:b/>
            <w:snapToGrid w:val="0"/>
            <w:sz w:val="24"/>
            <w:szCs w:val="24"/>
            <w:u w:val="single"/>
            <w:shd w:val="clear" w:color="auto" w:fill="FFFFFF"/>
            <w:lang w:eastAsia="pl-PL"/>
          </w:rPr>
          <w:t>https://platformazakupowa.pl/pn/witu</w:t>
        </w:r>
      </w:hyperlink>
      <w:r w:rsidR="00E76199" w:rsidRPr="00247CC0">
        <w:rPr>
          <w:rFonts w:ascii="Arial" w:eastAsia="Times New Roman" w:hAnsi="Arial" w:cs="Times New Roman"/>
          <w:snapToGrid w:val="0"/>
          <w:sz w:val="24"/>
          <w:szCs w:val="20"/>
          <w:lang w:eastAsia="pl-PL"/>
        </w:rPr>
        <w:t xml:space="preserve"> , zakładce „Postępowania". </w:t>
      </w:r>
      <w:r w:rsidRPr="00247CC0">
        <w:rPr>
          <w:rFonts w:ascii="Arial" w:eastAsia="Times New Roman" w:hAnsi="Arial" w:cs="Times New Roman"/>
          <w:snapToGrid w:val="0"/>
          <w:sz w:val="24"/>
          <w:szCs w:val="20"/>
          <w:lang w:eastAsia="pl-PL"/>
        </w:rPr>
        <w:t>W celu zapoznania się z zamieszczonymi informacjami lub dokumentami należy przejść na formularz postępowania.</w:t>
      </w:r>
    </w:p>
    <w:p w14:paraId="1E302223" w14:textId="77777777" w:rsidR="008A742E" w:rsidRPr="00247CC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Ofertę wraz z wymaganymi dokumentami należy umieścić na Platformie pod </w:t>
      </w:r>
      <w:r w:rsidRPr="00247CC0">
        <w:rPr>
          <w:rFonts w:ascii="Arial" w:eastAsia="Times New Roman" w:hAnsi="Arial" w:cs="Arial"/>
          <w:snapToGrid w:val="0"/>
          <w:sz w:val="24"/>
          <w:szCs w:val="24"/>
          <w:lang w:eastAsia="pl-PL"/>
        </w:rPr>
        <w:br/>
        <w:t xml:space="preserve">adresem: </w:t>
      </w:r>
      <w:hyperlink r:id="rId12" w:tgtFrame="_blank" w:history="1">
        <w:r w:rsidRPr="00247CC0">
          <w:rPr>
            <w:rFonts w:ascii="Arial" w:eastAsia="Times New Roman" w:hAnsi="Arial" w:cs="Arial"/>
            <w:snapToGrid w:val="0"/>
            <w:sz w:val="24"/>
            <w:szCs w:val="24"/>
            <w:u w:val="single"/>
            <w:shd w:val="clear" w:color="auto" w:fill="FFFFFF"/>
            <w:lang w:eastAsia="pl-PL"/>
          </w:rPr>
          <w:t>https://platformazakupowa.pl/pn/witu</w:t>
        </w:r>
      </w:hyperlink>
      <w:r w:rsidRPr="00247CC0">
        <w:rPr>
          <w:rFonts w:ascii="Arial" w:eastAsia="Times New Roman" w:hAnsi="Arial" w:cs="Arial"/>
          <w:snapToGrid w:val="0"/>
          <w:sz w:val="24"/>
          <w:szCs w:val="24"/>
          <w:lang w:eastAsia="pl-PL"/>
        </w:rPr>
        <w:t xml:space="preserve"> na stronie dotyczącej odpowiedniego </w:t>
      </w:r>
      <w:r w:rsidRPr="00247CC0">
        <w:rPr>
          <w:rFonts w:ascii="Arial" w:eastAsia="Times New Roman" w:hAnsi="Arial" w:cs="Arial"/>
          <w:snapToGrid w:val="0"/>
          <w:sz w:val="24"/>
          <w:szCs w:val="24"/>
          <w:lang w:eastAsia="pl-PL"/>
        </w:rPr>
        <w:br/>
        <w:t xml:space="preserve">postępowania. </w:t>
      </w:r>
    </w:p>
    <w:p w14:paraId="55209806" w14:textId="69020868" w:rsidR="001C1FA5" w:rsidRPr="00247CC0" w:rsidRDefault="001C1FA5"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247CC0">
        <w:rPr>
          <w:rFonts w:ascii="Arial" w:eastAsia="Times New Roman" w:hAnsi="Arial" w:cs="Times New Roman"/>
          <w:snapToGrid w:val="0"/>
          <w:sz w:val="24"/>
          <w:szCs w:val="20"/>
          <w:lang w:eastAsia="pl-PL"/>
        </w:rPr>
        <w:t xml:space="preserve">Złożenie oferty oraz </w:t>
      </w:r>
      <w:r w:rsidR="008A742E" w:rsidRPr="00247CC0">
        <w:rPr>
          <w:rFonts w:ascii="Arial" w:eastAsia="Times New Roman" w:hAnsi="Arial" w:cs="Times New Roman"/>
          <w:snapToGrid w:val="0"/>
          <w:sz w:val="24"/>
          <w:szCs w:val="20"/>
          <w:lang w:eastAsia="pl-PL"/>
        </w:rPr>
        <w:t>oświadczenia, o którym mowa w art. 125 ust. 1 ustawy z dnia 11 września 2019 r. - Prawo zamówień publicznych (</w:t>
      </w:r>
      <w:r w:rsidR="00DD0DD7" w:rsidRPr="00247CC0">
        <w:rPr>
          <w:rFonts w:ascii="Arial" w:hAnsi="Arial" w:cs="Arial"/>
          <w:sz w:val="24"/>
          <w:szCs w:val="24"/>
        </w:rPr>
        <w:t>Dz. U. z 202</w:t>
      </w:r>
      <w:r w:rsidR="002018DA">
        <w:rPr>
          <w:rFonts w:ascii="Arial" w:hAnsi="Arial" w:cs="Arial"/>
          <w:sz w:val="24"/>
          <w:szCs w:val="24"/>
        </w:rPr>
        <w:t>4</w:t>
      </w:r>
      <w:r w:rsidR="00DD0DD7" w:rsidRPr="00247CC0">
        <w:rPr>
          <w:rFonts w:ascii="Arial" w:hAnsi="Arial" w:cs="Arial"/>
          <w:sz w:val="24"/>
          <w:szCs w:val="24"/>
        </w:rPr>
        <w:t xml:space="preserve"> r. poz. </w:t>
      </w:r>
      <w:r w:rsidR="002018DA">
        <w:rPr>
          <w:rFonts w:ascii="Arial" w:hAnsi="Arial" w:cs="Arial"/>
          <w:sz w:val="24"/>
          <w:szCs w:val="24"/>
        </w:rPr>
        <w:t>1320)</w:t>
      </w:r>
      <w:r w:rsidR="008A742E" w:rsidRPr="00247CC0">
        <w:rPr>
          <w:rFonts w:ascii="Arial" w:eastAsia="Times New Roman" w:hAnsi="Arial" w:cs="Times New Roman"/>
          <w:snapToGrid w:val="0"/>
          <w:sz w:val="24"/>
          <w:szCs w:val="20"/>
          <w:lang w:eastAsia="pl-PL"/>
        </w:rPr>
        <w:t xml:space="preserve">; zwanej dalej: „ustawa"), </w:t>
      </w:r>
      <w:r w:rsidRPr="00247CC0">
        <w:rPr>
          <w:rFonts w:ascii="Arial" w:eastAsia="Times New Roman" w:hAnsi="Arial" w:cs="Times New Roman"/>
          <w:snapToGrid w:val="0"/>
          <w:sz w:val="24"/>
          <w:szCs w:val="20"/>
          <w:lang w:eastAsia="pl-PL"/>
        </w:rPr>
        <w:t>składanych w trakcie postępowania wymaga od Wykonawcy posiadania kwalifikowanego podpisu elektronicznego</w:t>
      </w:r>
      <w:r w:rsidR="008A742E" w:rsidRPr="00247CC0">
        <w:rPr>
          <w:rFonts w:ascii="Arial" w:eastAsia="Times New Roman" w:hAnsi="Arial" w:cs="Times New Roman"/>
          <w:snapToGrid w:val="0"/>
          <w:sz w:val="24"/>
          <w:szCs w:val="20"/>
          <w:lang w:eastAsia="pl-PL"/>
        </w:rPr>
        <w:t xml:space="preserve">. </w:t>
      </w:r>
    </w:p>
    <w:p w14:paraId="379A6238" w14:textId="5B40844E" w:rsidR="008A742E" w:rsidRPr="00247CC0"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Postępowanie prowadzone jest w trybie </w:t>
      </w:r>
      <w:r w:rsidR="000460B6" w:rsidRPr="00247CC0">
        <w:rPr>
          <w:rFonts w:ascii="Arial" w:eastAsia="Times New Roman" w:hAnsi="Arial" w:cs="Times New Roman"/>
          <w:snapToGrid w:val="0"/>
          <w:sz w:val="24"/>
          <w:szCs w:val="20"/>
          <w:lang w:eastAsia="pl-PL"/>
        </w:rPr>
        <w:t xml:space="preserve">przetargu nieograniczonego </w:t>
      </w:r>
      <w:r w:rsidRPr="00247CC0">
        <w:rPr>
          <w:rFonts w:ascii="Arial" w:eastAsia="Times New Roman" w:hAnsi="Arial" w:cs="Times New Roman"/>
          <w:snapToGrid w:val="0"/>
          <w:sz w:val="24"/>
          <w:szCs w:val="20"/>
          <w:lang w:eastAsia="pl-PL"/>
        </w:rPr>
        <w:t>.</w:t>
      </w:r>
    </w:p>
    <w:p w14:paraId="38B6DF74" w14:textId="70A43A13" w:rsidR="008A742E" w:rsidRPr="00247CC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247CC0">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CC0">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w:t>
      </w:r>
      <w:r w:rsidR="000460B6" w:rsidRPr="00247CC0">
        <w:rPr>
          <w:rFonts w:ascii="Arial" w:eastAsia="Times New Roman" w:hAnsi="Arial" w:cs="Times New Roman"/>
          <w:snapToGrid w:val="0"/>
          <w:sz w:val="24"/>
          <w:szCs w:val="20"/>
          <w:lang w:eastAsia="pl-PL"/>
        </w:rPr>
        <w:t>owanym podpisem elektronicznym,</w:t>
      </w:r>
      <w:r w:rsidRPr="00247CC0">
        <w:rPr>
          <w:rFonts w:ascii="Arial" w:eastAsia="Times New Roman" w:hAnsi="Arial" w:cs="Times New Roman"/>
          <w:snapToGrid w:val="0"/>
          <w:sz w:val="24"/>
          <w:szCs w:val="20"/>
          <w:lang w:eastAsia="pl-PL"/>
        </w:rPr>
        <w:t xml:space="preserve"> jest równoznaczne z opatrzeniem wszystkich dokumentów zawartych w tym pliku kwalifik</w:t>
      </w:r>
      <w:r w:rsidR="000460B6" w:rsidRPr="00247CC0">
        <w:rPr>
          <w:rFonts w:ascii="Arial" w:eastAsia="Times New Roman" w:hAnsi="Arial" w:cs="Times New Roman"/>
          <w:snapToGrid w:val="0"/>
          <w:sz w:val="24"/>
          <w:szCs w:val="20"/>
          <w:lang w:eastAsia="pl-PL"/>
        </w:rPr>
        <w:t>owanym podpisem elektronicznym.</w:t>
      </w:r>
    </w:p>
    <w:p w14:paraId="5AA72833" w14:textId="77777777" w:rsidR="008A742E" w:rsidRPr="00247CC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Zamawiający, zgodnie z § 11 ust. 2 Rozporządzenia Prezesa Rady Ministrów </w:t>
      </w:r>
      <w:r w:rsidRPr="00247CC0">
        <w:rPr>
          <w:rFonts w:ascii="Arial" w:eastAsia="Times New Roman" w:hAnsi="Arial" w:cs="Arial"/>
          <w:snapToGrid w:val="0"/>
          <w:sz w:val="24"/>
          <w:szCs w:val="24"/>
          <w:lang w:eastAsia="pl-PL"/>
        </w:rPr>
        <w:br/>
        <w:t xml:space="preserve">z dnia 30 grudnia 2020 r. (Dz. U. z 2020 r. poz. 2452.) w sprawie </w:t>
      </w:r>
      <w:r w:rsidRPr="00247CC0">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247CC0">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247CC0">
        <w:rPr>
          <w:rFonts w:ascii="Arial" w:eastAsia="Times New Roman" w:hAnsi="Arial" w:cs="Arial"/>
          <w:snapToGrid w:val="0"/>
          <w:sz w:val="24"/>
          <w:szCs w:val="24"/>
          <w:lang w:eastAsia="pl-PL"/>
        </w:rPr>
        <w:t>kb</w:t>
      </w:r>
      <w:proofErr w:type="spellEnd"/>
      <w:r w:rsidRPr="00247CC0">
        <w:rPr>
          <w:rFonts w:ascii="Arial" w:eastAsia="Times New Roman" w:hAnsi="Arial" w:cs="Arial"/>
          <w:snapToGrid w:val="0"/>
          <w:sz w:val="24"/>
          <w:szCs w:val="24"/>
          <w:lang w:eastAsia="pl-PL"/>
        </w:rPr>
        <w:t>/s;</w:t>
      </w:r>
    </w:p>
    <w:p w14:paraId="6D4B902F"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Zainstalowana dowolna przeglądarka internetowa, w przypadku Internet Explorer </w:t>
      </w:r>
      <w:r w:rsidRPr="00247CC0">
        <w:rPr>
          <w:rFonts w:ascii="Arial" w:eastAsia="Times New Roman" w:hAnsi="Arial" w:cs="Arial"/>
          <w:snapToGrid w:val="0"/>
          <w:sz w:val="24"/>
          <w:szCs w:val="24"/>
          <w:lang w:eastAsia="pl-PL"/>
        </w:rPr>
        <w:br/>
        <w:t xml:space="preserve">minimalnie wersja 10.0., </w:t>
      </w:r>
    </w:p>
    <w:p w14:paraId="7315F670"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Włączona obsługa JavaScript;</w:t>
      </w:r>
    </w:p>
    <w:p w14:paraId="2C9C23D2"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 xml:space="preserve">Zainstalowany program Adobe </w:t>
      </w:r>
      <w:proofErr w:type="spellStart"/>
      <w:r w:rsidRPr="00247CC0">
        <w:rPr>
          <w:rFonts w:ascii="Arial" w:eastAsia="Times New Roman" w:hAnsi="Arial" w:cs="Arial"/>
          <w:snapToGrid w:val="0"/>
          <w:sz w:val="24"/>
          <w:szCs w:val="24"/>
          <w:lang w:eastAsia="pl-PL"/>
        </w:rPr>
        <w:t>Acrobat</w:t>
      </w:r>
      <w:proofErr w:type="spellEnd"/>
      <w:r w:rsidRPr="00247CC0">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247CC0"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lastRenderedPageBreak/>
        <w:t xml:space="preserve">  Platforma działa według standardu przyjętego w komunikacji sieciowej - kodowanie UTF8;</w:t>
      </w:r>
    </w:p>
    <w:p w14:paraId="7400341C"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247CC0"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247CC0"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247CC0"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247CC0">
        <w:rPr>
          <w:rFonts w:ascii="Arial" w:eastAsia="Times New Roman" w:hAnsi="Arial" w:cs="Arial"/>
          <w:snapToGrid w:val="0"/>
          <w:sz w:val="24"/>
          <w:szCs w:val="24"/>
          <w:lang w:eastAsia="pl-PL"/>
        </w:rPr>
        <w:t xml:space="preserve">Oznaczenie czasu odbioru danych przez platformę zakupową stanowi datę </w:t>
      </w:r>
      <w:r w:rsidRPr="00247CC0">
        <w:rPr>
          <w:rFonts w:ascii="Arial" w:eastAsia="Times New Roman" w:hAnsi="Arial" w:cs="Arial"/>
          <w:snapToGrid w:val="0"/>
          <w:sz w:val="24"/>
          <w:szCs w:val="24"/>
          <w:lang w:eastAsia="pl-PL"/>
        </w:rPr>
        <w:br/>
        <w:t>oraz dokładny czas (</w:t>
      </w:r>
      <w:proofErr w:type="spellStart"/>
      <w:r w:rsidRPr="00247CC0">
        <w:rPr>
          <w:rFonts w:ascii="Arial" w:eastAsia="Times New Roman" w:hAnsi="Arial" w:cs="Arial"/>
          <w:snapToGrid w:val="0"/>
          <w:sz w:val="24"/>
          <w:szCs w:val="24"/>
          <w:lang w:eastAsia="pl-PL"/>
        </w:rPr>
        <w:t>hh:mm:ss</w:t>
      </w:r>
      <w:proofErr w:type="spellEnd"/>
      <w:r w:rsidRPr="00247CC0">
        <w:rPr>
          <w:rFonts w:ascii="Arial" w:eastAsia="Times New Roman" w:hAnsi="Arial" w:cs="Arial"/>
          <w:snapToGrid w:val="0"/>
          <w:sz w:val="24"/>
          <w:szCs w:val="24"/>
          <w:lang w:eastAsia="pl-PL"/>
        </w:rPr>
        <w:t xml:space="preserve">) generowany wg. czasu lokalnego serwera </w:t>
      </w:r>
      <w:r w:rsidRPr="00247CC0">
        <w:rPr>
          <w:rFonts w:ascii="Arial" w:eastAsia="Times New Roman" w:hAnsi="Arial" w:cs="Arial"/>
          <w:snapToGrid w:val="0"/>
          <w:sz w:val="24"/>
          <w:szCs w:val="24"/>
          <w:lang w:eastAsia="pl-PL"/>
        </w:rPr>
        <w:br/>
        <w:t>synchronizowanego z zegarem Głównego Urzędu Miar.</w:t>
      </w:r>
    </w:p>
    <w:p w14:paraId="1A78DE4A"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247CC0"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dokumenty w formacie .pdf zaleca się podpisywać formatem </w:t>
      </w:r>
      <w:proofErr w:type="spellStart"/>
      <w:r w:rsidRPr="00247CC0">
        <w:rPr>
          <w:rFonts w:ascii="Arial" w:eastAsia="Times New Roman" w:hAnsi="Arial" w:cs="Times New Roman"/>
          <w:snapToGrid w:val="0"/>
          <w:sz w:val="24"/>
          <w:szCs w:val="20"/>
          <w:lang w:eastAsia="pl-PL"/>
        </w:rPr>
        <w:t>PAdES</w:t>
      </w:r>
      <w:proofErr w:type="spellEnd"/>
      <w:r w:rsidRPr="00247CC0">
        <w:rPr>
          <w:rFonts w:ascii="Arial" w:eastAsia="Times New Roman" w:hAnsi="Arial" w:cs="Times New Roman"/>
          <w:snapToGrid w:val="0"/>
          <w:sz w:val="24"/>
          <w:szCs w:val="20"/>
          <w:lang w:eastAsia="pl-PL"/>
        </w:rPr>
        <w:t>;</w:t>
      </w:r>
    </w:p>
    <w:p w14:paraId="25026301" w14:textId="77777777" w:rsidR="008A742E" w:rsidRPr="00247CC0"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247CC0"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     zaleca się użyć formatu </w:t>
      </w:r>
      <w:proofErr w:type="spellStart"/>
      <w:r w:rsidRPr="00247CC0">
        <w:rPr>
          <w:rFonts w:ascii="Arial" w:eastAsia="Times New Roman" w:hAnsi="Arial" w:cs="Times New Roman"/>
          <w:snapToGrid w:val="0"/>
          <w:sz w:val="24"/>
          <w:szCs w:val="20"/>
          <w:lang w:eastAsia="pl-PL"/>
        </w:rPr>
        <w:t>XAdES</w:t>
      </w:r>
      <w:proofErr w:type="spellEnd"/>
      <w:r w:rsidRPr="00247CC0">
        <w:rPr>
          <w:rFonts w:ascii="Arial" w:eastAsia="Times New Roman" w:hAnsi="Arial" w:cs="Times New Roman"/>
          <w:snapToGrid w:val="0"/>
          <w:sz w:val="24"/>
          <w:szCs w:val="20"/>
          <w:lang w:eastAsia="pl-PL"/>
        </w:rPr>
        <w:t>.</w:t>
      </w:r>
    </w:p>
    <w:p w14:paraId="09F86C42" w14:textId="1DA95BD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247CC0">
          <w:rPr>
            <w:rFonts w:ascii="Arial" w:eastAsia="Times New Roman" w:hAnsi="Arial" w:cs="Arial"/>
            <w:snapToGrid w:val="0"/>
            <w:sz w:val="24"/>
            <w:szCs w:val="24"/>
            <w:u w:val="single"/>
            <w:shd w:val="clear" w:color="auto" w:fill="FFFFFF"/>
            <w:lang w:eastAsia="pl-PL"/>
          </w:rPr>
          <w:t>https://platformazakupowa.pl/pn/witu</w:t>
        </w:r>
      </w:hyperlink>
      <w:r w:rsidRPr="00247CC0">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w:t>
      </w:r>
      <w:r w:rsidR="00E72933" w:rsidRPr="00247CC0">
        <w:rPr>
          <w:rFonts w:ascii="Arial" w:eastAsia="Times New Roman" w:hAnsi="Arial" w:cs="Times New Roman"/>
          <w:snapToGrid w:val="0"/>
          <w:sz w:val="24"/>
          <w:szCs w:val="20"/>
          <w:lang w:eastAsia="pl-PL"/>
        </w:rPr>
        <w:t>d</w:t>
      </w:r>
      <w:r w:rsidRPr="00247CC0">
        <w:rPr>
          <w:rFonts w:ascii="Arial" w:eastAsia="Times New Roman" w:hAnsi="Arial" w:cs="Times New Roman"/>
          <w:snapToGrid w:val="0"/>
          <w:sz w:val="24"/>
          <w:szCs w:val="20"/>
          <w:lang w:eastAsia="pl-PL"/>
        </w:rPr>
        <w:t xml:space="preserve"> linkiem.</w:t>
      </w:r>
    </w:p>
    <w:p w14:paraId="1A5DDA33"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247CC0">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8A52F1E"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247CC0"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1FFE6567" w:rsidR="008A742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47CC0">
        <w:rPr>
          <w:rFonts w:ascii="Arial" w:eastAsia="Times New Roman" w:hAnsi="Arial" w:cs="Times New Roman"/>
          <w:snapToGrid w:val="0"/>
          <w:sz w:val="24"/>
          <w:szCs w:val="20"/>
          <w:lang w:eastAsia="pl-PL"/>
        </w:rPr>
        <w:t xml:space="preserve">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w:t>
      </w:r>
      <w:hyperlink r:id="rId16" w:history="1">
        <w:r w:rsidR="00247CC0" w:rsidRPr="00247CC0">
          <w:rPr>
            <w:rStyle w:val="Hipercze"/>
            <w:rFonts w:ascii="Arial" w:eastAsia="Times New Roman" w:hAnsi="Arial" w:cs="Times New Roman"/>
            <w:snapToGrid w:val="0"/>
            <w:color w:val="auto"/>
            <w:sz w:val="24"/>
            <w:szCs w:val="20"/>
            <w:lang w:eastAsia="pl-PL"/>
          </w:rPr>
          <w:t>cwk@platformazakupowa.pl</w:t>
        </w:r>
      </w:hyperlink>
    </w:p>
    <w:p w14:paraId="14597844" w14:textId="77777777" w:rsidR="00247CC0" w:rsidRPr="00247CC0" w:rsidRDefault="00247CC0" w:rsidP="00247CC0">
      <w:pPr>
        <w:tabs>
          <w:tab w:val="left" w:pos="309"/>
          <w:tab w:val="left" w:pos="426"/>
          <w:tab w:val="left" w:pos="567"/>
        </w:tabs>
        <w:spacing w:after="0" w:line="258" w:lineRule="atLeast"/>
        <w:jc w:val="both"/>
        <w:rPr>
          <w:rFonts w:ascii="Arial" w:eastAsia="Times New Roman" w:hAnsi="Arial" w:cs="Times New Roman"/>
          <w:snapToGrid w:val="0"/>
          <w:sz w:val="24"/>
          <w:szCs w:val="20"/>
          <w:lang w:eastAsia="pl-PL"/>
        </w:rPr>
      </w:pPr>
    </w:p>
    <w:p w14:paraId="0B5A7C7A" w14:textId="77777777" w:rsidR="008A742E" w:rsidRPr="00247CC0"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26BD4D6C" w:rsidR="008A742E" w:rsidRPr="00247CC0"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247CC0">
        <w:rPr>
          <w:rFonts w:ascii="Arial" w:eastAsia="Times New Roman" w:hAnsi="Arial" w:cs="Arial"/>
          <w:b/>
          <w:bCs/>
          <w:snapToGrid w:val="0"/>
          <w:sz w:val="24"/>
          <w:szCs w:val="24"/>
          <w:lang w:eastAsia="pl-PL"/>
        </w:rPr>
        <w:lastRenderedPageBreak/>
        <w:t xml:space="preserve">ROZDZIAŁ I. DEFINICJE I SKRÓTY,  </w:t>
      </w:r>
    </w:p>
    <w:p w14:paraId="4D736A2E" w14:textId="77777777" w:rsidR="008A742E" w:rsidRPr="005F7156" w:rsidRDefault="008A742E" w:rsidP="008A742E">
      <w:pPr>
        <w:tabs>
          <w:tab w:val="left" w:pos="309"/>
        </w:tabs>
        <w:spacing w:after="0" w:line="258" w:lineRule="atLeast"/>
        <w:ind w:left="360"/>
        <w:rPr>
          <w:rFonts w:ascii="Arial" w:eastAsia="Times New Roman" w:hAnsi="Arial" w:cs="Arial"/>
          <w:b/>
          <w:bCs/>
          <w:snapToGrid w:val="0"/>
          <w:color w:val="FF0000"/>
          <w:sz w:val="10"/>
          <w:szCs w:val="24"/>
          <w:lang w:eastAsia="pl-PL"/>
        </w:rPr>
      </w:pPr>
    </w:p>
    <w:p w14:paraId="5FBD571A" w14:textId="77777777" w:rsidR="008A742E" w:rsidRPr="00247CC0"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247CC0"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247CC0">
        <w:rPr>
          <w:rFonts w:ascii="Arial" w:eastAsia="Times New Roman" w:hAnsi="Arial" w:cs="Arial"/>
          <w:b/>
          <w:snapToGrid w:val="0"/>
          <w:sz w:val="24"/>
          <w:szCs w:val="24"/>
          <w:lang w:eastAsia="pl-PL"/>
        </w:rPr>
        <w:t xml:space="preserve">Zamawiający – </w:t>
      </w:r>
      <w:r w:rsidRPr="00247CC0">
        <w:rPr>
          <w:rFonts w:ascii="Arial" w:eastAsia="Times New Roman" w:hAnsi="Arial" w:cs="Arial"/>
          <w:snapToGrid w:val="0"/>
          <w:sz w:val="24"/>
          <w:szCs w:val="24"/>
          <w:lang w:eastAsia="pl-PL"/>
        </w:rPr>
        <w:t>WOJSKOWY INSTYTUT TECHNICZNY UZBROJENIA</w:t>
      </w:r>
    </w:p>
    <w:p w14:paraId="4D11D5AC" w14:textId="77777777" w:rsidR="008A742E" w:rsidRPr="00247CC0"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247CC0">
        <w:rPr>
          <w:rFonts w:ascii="Arial" w:eastAsia="Times New Roman" w:hAnsi="Arial" w:cs="Arial"/>
          <w:snapToGrid w:val="0"/>
          <w:sz w:val="24"/>
          <w:szCs w:val="24"/>
          <w:lang w:eastAsia="pl-PL"/>
        </w:rPr>
        <w:tab/>
        <w:t>05-220 Zielonka, ul. Prymasa Stefana Wyszyńskiego 7,</w:t>
      </w:r>
    </w:p>
    <w:p w14:paraId="403EF389" w14:textId="77777777" w:rsidR="008A742E" w:rsidRPr="00247CC0"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247CC0">
        <w:rPr>
          <w:rFonts w:ascii="Arial" w:eastAsia="Times New Roman" w:hAnsi="Arial" w:cs="Arial"/>
          <w:b/>
          <w:snapToGrid w:val="0"/>
          <w:sz w:val="24"/>
          <w:szCs w:val="24"/>
          <w:lang w:eastAsia="pl-PL"/>
        </w:rPr>
        <w:t>Wykonawca –</w:t>
      </w:r>
      <w:r w:rsidRPr="00247CC0">
        <w:rPr>
          <w:rFonts w:ascii="Arial" w:eastAsia="Times New Roman" w:hAnsi="Arial" w:cs="Arial"/>
          <w:snapToGrid w:val="0"/>
          <w:sz w:val="24"/>
          <w:szCs w:val="24"/>
          <w:lang w:eastAsia="pl-PL"/>
        </w:rPr>
        <w:t xml:space="preserve"> osoba fizyczna, osoba prawna albo jednostka organizacyjna </w:t>
      </w:r>
      <w:r w:rsidRPr="00247CC0">
        <w:rPr>
          <w:rFonts w:ascii="Arial" w:eastAsia="Times New Roman" w:hAnsi="Arial" w:cs="Arial"/>
          <w:snapToGrid w:val="0"/>
          <w:sz w:val="24"/>
          <w:szCs w:val="24"/>
          <w:lang w:eastAsia="pl-PL"/>
        </w:rPr>
        <w:br/>
        <w:t xml:space="preserve">nieposiadająca osobowości prawnej, która oferuje na rynku wykonanie </w:t>
      </w:r>
      <w:r w:rsidRPr="00247CC0">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247CC0">
        <w:rPr>
          <w:rFonts w:ascii="Arial" w:eastAsia="Times New Roman" w:hAnsi="Arial" w:cs="Arial"/>
          <w:snapToGrid w:val="0"/>
          <w:sz w:val="24"/>
          <w:szCs w:val="24"/>
          <w:lang w:eastAsia="pl-PL"/>
        </w:rPr>
        <w:br/>
        <w:t>w sprawie zamówienia publicznego</w:t>
      </w:r>
      <w:r w:rsidRPr="00247CC0">
        <w:rPr>
          <w:rFonts w:ascii="Arial" w:eastAsia="Times New Roman" w:hAnsi="Arial" w:cs="Arial"/>
          <w:b/>
          <w:snapToGrid w:val="0"/>
          <w:sz w:val="24"/>
          <w:szCs w:val="24"/>
          <w:lang w:eastAsia="pl-PL"/>
        </w:rPr>
        <w:t>,</w:t>
      </w:r>
    </w:p>
    <w:p w14:paraId="4A11B69F" w14:textId="77777777" w:rsidR="008A742E" w:rsidRPr="00247CC0"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247CC0">
        <w:rPr>
          <w:rFonts w:ascii="Arial" w:eastAsia="Times New Roman" w:hAnsi="Arial" w:cs="Arial"/>
          <w:b/>
          <w:snapToGrid w:val="0"/>
          <w:sz w:val="24"/>
          <w:szCs w:val="24"/>
          <w:lang w:eastAsia="pl-PL"/>
        </w:rPr>
        <w:t xml:space="preserve">SWZ – </w:t>
      </w:r>
      <w:r w:rsidRPr="00247CC0">
        <w:rPr>
          <w:rFonts w:ascii="Arial" w:eastAsia="Times New Roman" w:hAnsi="Arial" w:cs="Arial"/>
          <w:snapToGrid w:val="0"/>
          <w:sz w:val="24"/>
          <w:szCs w:val="24"/>
          <w:lang w:eastAsia="pl-PL"/>
        </w:rPr>
        <w:t>specyfikacja warunków zamówienia</w:t>
      </w:r>
      <w:r w:rsidRPr="00247CC0">
        <w:rPr>
          <w:rFonts w:ascii="Arial" w:eastAsia="Times New Roman" w:hAnsi="Arial" w:cs="Arial"/>
          <w:b/>
          <w:snapToGrid w:val="0"/>
          <w:sz w:val="24"/>
          <w:szCs w:val="24"/>
          <w:lang w:eastAsia="pl-PL"/>
        </w:rPr>
        <w:t>,</w:t>
      </w:r>
    </w:p>
    <w:p w14:paraId="144461DE" w14:textId="53D7196E" w:rsidR="00790E37" w:rsidRPr="00247CC0"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247CC0">
        <w:rPr>
          <w:rFonts w:ascii="Arial" w:hAnsi="Arial" w:cs="Arial"/>
          <w:color w:val="auto"/>
          <w:sz w:val="24"/>
          <w:szCs w:val="24"/>
        </w:rPr>
        <w:t xml:space="preserve">Ustawa – ustawa z 11 września 2019 r. – Prawo zamówień publicznych </w:t>
      </w:r>
      <w:r w:rsidRPr="00247CC0">
        <w:rPr>
          <w:rFonts w:ascii="Arial" w:hAnsi="Arial" w:cs="Arial"/>
          <w:color w:val="auto"/>
          <w:sz w:val="24"/>
          <w:szCs w:val="24"/>
        </w:rPr>
        <w:br/>
        <w:t xml:space="preserve">    </w:t>
      </w:r>
      <w:r w:rsidR="00790E37" w:rsidRPr="00247CC0">
        <w:rPr>
          <w:rFonts w:ascii="Arial" w:hAnsi="Arial" w:cs="Arial"/>
          <w:color w:val="auto"/>
          <w:sz w:val="24"/>
          <w:szCs w:val="24"/>
        </w:rPr>
        <w:t>(Dz. U. z 202</w:t>
      </w:r>
      <w:r w:rsidR="0007163E">
        <w:rPr>
          <w:rFonts w:ascii="Arial" w:hAnsi="Arial" w:cs="Arial"/>
          <w:color w:val="auto"/>
          <w:sz w:val="24"/>
          <w:szCs w:val="24"/>
        </w:rPr>
        <w:t>4</w:t>
      </w:r>
      <w:r w:rsidR="00790E37" w:rsidRPr="00247CC0">
        <w:rPr>
          <w:rFonts w:ascii="Arial" w:hAnsi="Arial" w:cs="Arial"/>
          <w:color w:val="auto"/>
          <w:sz w:val="24"/>
          <w:szCs w:val="24"/>
        </w:rPr>
        <w:t xml:space="preserve"> r. poz. </w:t>
      </w:r>
      <w:r w:rsidR="0007163E">
        <w:rPr>
          <w:rFonts w:ascii="Arial" w:hAnsi="Arial" w:cs="Arial"/>
          <w:color w:val="auto"/>
          <w:sz w:val="24"/>
          <w:szCs w:val="24"/>
        </w:rPr>
        <w:t>1320</w:t>
      </w:r>
      <w:r w:rsidR="003160DC">
        <w:rPr>
          <w:rFonts w:ascii="Arial" w:hAnsi="Arial" w:cs="Arial"/>
          <w:color w:val="auto"/>
          <w:sz w:val="24"/>
          <w:szCs w:val="24"/>
        </w:rPr>
        <w:t>)</w:t>
      </w:r>
    </w:p>
    <w:p w14:paraId="063959A8" w14:textId="77777777" w:rsidR="00C16BF5" w:rsidRPr="00247CC0"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247CC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ROZDZIAŁ II. ZAMAWIAJĄCY</w:t>
      </w:r>
    </w:p>
    <w:p w14:paraId="0C930C23" w14:textId="77777777" w:rsidR="008A742E" w:rsidRPr="00247CC0"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247CC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WOJSKOWY INSTYTUT TECHNICZNY UZBROJENIA</w:t>
      </w:r>
    </w:p>
    <w:p w14:paraId="00060642" w14:textId="77777777" w:rsidR="008A742E" w:rsidRPr="00247CC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247CC0">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247CC0"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247CC0"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247CC0">
        <w:rPr>
          <w:rFonts w:ascii="Arial" w:eastAsia="Times New Roman" w:hAnsi="Arial" w:cs="Arial"/>
          <w:b/>
          <w:bCs/>
          <w:snapToGrid w:val="0"/>
          <w:sz w:val="24"/>
          <w:szCs w:val="24"/>
          <w:lang w:eastAsia="pl-PL"/>
        </w:rPr>
        <w:t>ROZDZIAŁ III. OZNACZENIE I TRYB UDZIELENIA ZAMÓWIENIA</w:t>
      </w:r>
    </w:p>
    <w:p w14:paraId="40AA5662" w14:textId="77777777" w:rsidR="008A742E" w:rsidRPr="00247CC0"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445EA8F1" w:rsidR="008A742E" w:rsidRPr="00247CC0" w:rsidRDefault="008A742E" w:rsidP="00247CC0">
      <w:pPr>
        <w:numPr>
          <w:ilvl w:val="0"/>
          <w:numId w:val="9"/>
        </w:numPr>
        <w:tabs>
          <w:tab w:val="left" w:pos="142"/>
          <w:tab w:val="left" w:pos="284"/>
        </w:tabs>
        <w:spacing w:after="0" w:line="258" w:lineRule="atLeast"/>
        <w:ind w:left="142" w:hanging="142"/>
        <w:jc w:val="both"/>
        <w:rPr>
          <w:rFonts w:ascii="Arial" w:eastAsia="Times New Roman" w:hAnsi="Arial" w:cs="Arial"/>
          <w:b/>
          <w:sz w:val="24"/>
          <w:szCs w:val="24"/>
          <w:lang w:eastAsia="pl-PL"/>
        </w:rPr>
      </w:pPr>
      <w:r w:rsidRPr="00247CC0">
        <w:rPr>
          <w:rFonts w:ascii="Arial" w:eastAsia="Times New Roman" w:hAnsi="Arial" w:cs="Arial"/>
          <w:snapToGrid w:val="0"/>
          <w:sz w:val="24"/>
          <w:szCs w:val="24"/>
          <w:lang w:eastAsia="pl-PL"/>
        </w:rPr>
        <w:t xml:space="preserve">Postępowanie oznaczone jest, jako </w:t>
      </w:r>
      <w:r w:rsidR="000B4041" w:rsidRPr="00247CC0">
        <w:rPr>
          <w:rFonts w:ascii="Arial" w:eastAsia="Times New Roman" w:hAnsi="Arial" w:cs="Arial"/>
          <w:b/>
          <w:sz w:val="24"/>
          <w:szCs w:val="24"/>
          <w:lang w:eastAsia="pl-PL"/>
        </w:rPr>
        <w:t xml:space="preserve">Nr sprawy </w:t>
      </w:r>
      <w:r w:rsidR="00247CC0" w:rsidRPr="00247CC0">
        <w:rPr>
          <w:rFonts w:ascii="Arial" w:eastAsia="Times New Roman" w:hAnsi="Arial" w:cs="Arial"/>
          <w:b/>
          <w:sz w:val="24"/>
          <w:szCs w:val="24"/>
          <w:lang w:eastAsia="pl-PL"/>
        </w:rPr>
        <w:t>ZP/31/24/D8/B2/16/002/05</w:t>
      </w:r>
      <w:r w:rsidR="00442247" w:rsidRPr="00247CC0">
        <w:rPr>
          <w:rFonts w:ascii="Arial" w:eastAsia="Times New Roman" w:hAnsi="Arial" w:cs="Arial"/>
          <w:b/>
          <w:sz w:val="24"/>
          <w:szCs w:val="24"/>
          <w:lang w:eastAsia="pl-PL"/>
        </w:rPr>
        <w:br/>
      </w:r>
      <w:r w:rsidR="00147E66" w:rsidRPr="00247CC0">
        <w:rPr>
          <w:rFonts w:ascii="Arial" w:eastAsia="Times New Roman" w:hAnsi="Arial" w:cs="Arial"/>
          <w:snapToGrid w:val="0"/>
          <w:sz w:val="24"/>
          <w:szCs w:val="24"/>
          <w:lang w:eastAsia="pl-PL"/>
        </w:rPr>
        <w:t xml:space="preserve">i </w:t>
      </w:r>
      <w:r w:rsidRPr="00247CC0">
        <w:rPr>
          <w:rFonts w:ascii="Arial" w:eastAsia="Times New Roman" w:hAnsi="Arial" w:cs="Arial"/>
          <w:snapToGrid w:val="0"/>
          <w:sz w:val="24"/>
          <w:szCs w:val="24"/>
          <w:lang w:eastAsia="pl-PL"/>
        </w:rPr>
        <w:t xml:space="preserve">prowadzone jest w trybie </w:t>
      </w:r>
      <w:r w:rsidR="00F07598" w:rsidRPr="00247CC0">
        <w:rPr>
          <w:rFonts w:ascii="Arial" w:eastAsia="Times New Roman" w:hAnsi="Arial" w:cs="Arial"/>
          <w:snapToGrid w:val="0"/>
          <w:sz w:val="24"/>
          <w:szCs w:val="24"/>
          <w:lang w:eastAsia="pl-PL"/>
        </w:rPr>
        <w:t>przetargu nieograniczonego na podstawie przepisów</w:t>
      </w:r>
      <w:r w:rsidRPr="00247CC0">
        <w:rPr>
          <w:rFonts w:ascii="Arial" w:eastAsia="Times New Roman" w:hAnsi="Arial" w:cs="Arial"/>
          <w:snapToGrid w:val="0"/>
          <w:sz w:val="24"/>
          <w:szCs w:val="24"/>
          <w:lang w:eastAsia="pl-PL"/>
        </w:rPr>
        <w:t xml:space="preserve"> ustawy z dnia ustawy z 11 września 2019 r. – Prawo zamówień publicznych </w:t>
      </w:r>
      <w:r w:rsidR="00082375" w:rsidRPr="00247CC0">
        <w:rPr>
          <w:rFonts w:ascii="Arial" w:eastAsia="Times New Roman" w:hAnsi="Arial" w:cs="Arial"/>
          <w:snapToGrid w:val="0"/>
          <w:sz w:val="24"/>
          <w:szCs w:val="24"/>
          <w:lang w:eastAsia="pl-PL"/>
        </w:rPr>
        <w:br/>
      </w:r>
      <w:r w:rsidRPr="00247CC0">
        <w:rPr>
          <w:rFonts w:ascii="Arial" w:eastAsia="Times New Roman" w:hAnsi="Arial" w:cs="Arial"/>
          <w:snapToGrid w:val="0"/>
          <w:sz w:val="24"/>
          <w:szCs w:val="24"/>
          <w:lang w:eastAsia="pl-PL"/>
        </w:rPr>
        <w:t>(</w:t>
      </w:r>
      <w:r w:rsidR="00C112C9" w:rsidRPr="00247CC0">
        <w:rPr>
          <w:rFonts w:ascii="Arial" w:eastAsia="Times New Roman" w:hAnsi="Arial" w:cs="Arial"/>
          <w:snapToGrid w:val="0"/>
          <w:sz w:val="24"/>
          <w:szCs w:val="24"/>
          <w:lang w:eastAsia="pl-PL"/>
        </w:rPr>
        <w:t>Dz. U. z 202</w:t>
      </w:r>
      <w:r w:rsidR="00225F7F">
        <w:rPr>
          <w:rFonts w:ascii="Arial" w:eastAsia="Times New Roman" w:hAnsi="Arial" w:cs="Arial"/>
          <w:snapToGrid w:val="0"/>
          <w:sz w:val="24"/>
          <w:szCs w:val="24"/>
          <w:lang w:eastAsia="pl-PL"/>
        </w:rPr>
        <w:t>4</w:t>
      </w:r>
      <w:r w:rsidR="00C112C9" w:rsidRPr="00247CC0">
        <w:rPr>
          <w:rFonts w:ascii="Arial" w:eastAsia="Times New Roman" w:hAnsi="Arial" w:cs="Arial"/>
          <w:snapToGrid w:val="0"/>
          <w:sz w:val="24"/>
          <w:szCs w:val="24"/>
          <w:lang w:eastAsia="pl-PL"/>
        </w:rPr>
        <w:t xml:space="preserve"> r. poz. </w:t>
      </w:r>
      <w:r w:rsidR="00225F7F">
        <w:rPr>
          <w:rFonts w:ascii="Arial" w:eastAsia="Times New Roman" w:hAnsi="Arial" w:cs="Arial"/>
          <w:snapToGrid w:val="0"/>
          <w:sz w:val="24"/>
          <w:szCs w:val="24"/>
          <w:lang w:eastAsia="pl-PL"/>
        </w:rPr>
        <w:t>1320</w:t>
      </w:r>
      <w:r w:rsidR="00C112C9" w:rsidRPr="00247CC0">
        <w:rPr>
          <w:rFonts w:ascii="Arial" w:eastAsia="Times New Roman" w:hAnsi="Arial" w:cs="Arial"/>
          <w:snapToGrid w:val="0"/>
          <w:sz w:val="24"/>
          <w:szCs w:val="24"/>
          <w:lang w:eastAsia="pl-PL"/>
        </w:rPr>
        <w:t>)</w:t>
      </w:r>
      <w:r w:rsidRPr="00247CC0">
        <w:rPr>
          <w:rFonts w:ascii="Arial" w:eastAsia="Times New Roman" w:hAnsi="Arial" w:cs="Arial"/>
          <w:snapToGrid w:val="0"/>
          <w:sz w:val="24"/>
          <w:szCs w:val="24"/>
          <w:lang w:eastAsia="pl-PL"/>
        </w:rPr>
        <w:t xml:space="preserve"> oraz zgodnie z wymogami określonymi </w:t>
      </w:r>
      <w:r w:rsidR="00082375" w:rsidRPr="00247CC0">
        <w:rPr>
          <w:rFonts w:ascii="Arial" w:eastAsia="Times New Roman" w:hAnsi="Arial" w:cs="Arial"/>
          <w:snapToGrid w:val="0"/>
          <w:sz w:val="24"/>
          <w:szCs w:val="24"/>
          <w:lang w:eastAsia="pl-PL"/>
        </w:rPr>
        <w:br/>
      </w:r>
      <w:r w:rsidRPr="00247CC0">
        <w:rPr>
          <w:rFonts w:ascii="Arial" w:eastAsia="Times New Roman" w:hAnsi="Arial" w:cs="Arial"/>
          <w:snapToGrid w:val="0"/>
          <w:sz w:val="24"/>
          <w:szCs w:val="24"/>
          <w:lang w:eastAsia="pl-PL"/>
        </w:rPr>
        <w:t>w niniejszej Specyfikacji Warunków Zamówienia, zwanej dalej „SWZ”.</w:t>
      </w:r>
    </w:p>
    <w:p w14:paraId="386E713A" w14:textId="4FD8B79C" w:rsidR="008A742E" w:rsidRPr="005F7156" w:rsidRDefault="008A742E" w:rsidP="00247CC0">
      <w:pPr>
        <w:tabs>
          <w:tab w:val="left" w:pos="309"/>
          <w:tab w:val="left" w:pos="708"/>
        </w:tabs>
        <w:spacing w:after="0" w:line="240" w:lineRule="atLeast"/>
        <w:ind w:left="142" w:hanging="142"/>
        <w:rPr>
          <w:rFonts w:ascii="Arial" w:eastAsia="Times New Roman" w:hAnsi="Arial" w:cs="Arial"/>
          <w:b/>
          <w:snapToGrid w:val="0"/>
          <w:color w:val="FF0000"/>
          <w:sz w:val="24"/>
          <w:szCs w:val="24"/>
          <w:lang w:eastAsia="pl-PL"/>
        </w:rPr>
      </w:pPr>
      <w:bookmarkStart w:id="3" w:name="OLE_LINK4"/>
    </w:p>
    <w:p w14:paraId="7FFA9D4D" w14:textId="77777777" w:rsidR="008A742E" w:rsidRPr="00171F8B"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171F8B">
        <w:rPr>
          <w:rFonts w:ascii="Arial" w:eastAsia="Times New Roman" w:hAnsi="Arial" w:cs="Arial"/>
          <w:b/>
          <w:snapToGrid w:val="0"/>
          <w:sz w:val="24"/>
          <w:szCs w:val="24"/>
          <w:lang w:eastAsia="pl-PL"/>
        </w:rPr>
        <w:t>ROZDZIAŁ IV. PRZEDMIOT ZAMÓWIENIA</w:t>
      </w:r>
      <w:r w:rsidRPr="00171F8B">
        <w:rPr>
          <w:rFonts w:ascii="Arial" w:eastAsia="Times New Roman" w:hAnsi="Arial" w:cs="Arial"/>
          <w:b/>
          <w:snapToGrid w:val="0"/>
          <w:sz w:val="24"/>
          <w:szCs w:val="24"/>
          <w:lang w:eastAsia="pl-PL"/>
        </w:rPr>
        <w:br/>
      </w:r>
    </w:p>
    <w:p w14:paraId="0BABE31B" w14:textId="74A4A1B3" w:rsidR="005C3D35" w:rsidRPr="00C66A43" w:rsidRDefault="008A742E" w:rsidP="00171F8B">
      <w:pPr>
        <w:numPr>
          <w:ilvl w:val="0"/>
          <w:numId w:val="10"/>
        </w:numPr>
        <w:tabs>
          <w:tab w:val="left" w:pos="-1400"/>
          <w:tab w:val="left" w:pos="142"/>
        </w:tabs>
        <w:spacing w:after="0" w:line="266" w:lineRule="atLeast"/>
        <w:ind w:left="142" w:hanging="142"/>
        <w:jc w:val="both"/>
        <w:rPr>
          <w:rFonts w:ascii="Arial" w:eastAsia="Times New Roman" w:hAnsi="Arial" w:cs="Arial"/>
          <w:b/>
          <w:bCs/>
          <w:snapToGrid w:val="0"/>
          <w:sz w:val="24"/>
          <w:szCs w:val="24"/>
          <w:lang w:eastAsia="pl-PL"/>
        </w:rPr>
      </w:pPr>
      <w:r w:rsidRPr="00C66A43">
        <w:rPr>
          <w:rFonts w:ascii="Arial" w:eastAsia="Times New Roman" w:hAnsi="Arial" w:cs="Arial"/>
          <w:bCs/>
          <w:snapToGrid w:val="0"/>
          <w:sz w:val="24"/>
          <w:szCs w:val="24"/>
          <w:lang w:eastAsia="pl-PL"/>
        </w:rPr>
        <w:t xml:space="preserve">Przedmiotem zamówienia jest </w:t>
      </w:r>
      <w:r w:rsidR="00171F8B" w:rsidRPr="00C66A43">
        <w:rPr>
          <w:rFonts w:ascii="Arial" w:eastAsia="Times New Roman" w:hAnsi="Arial" w:cs="Arial"/>
          <w:bCs/>
          <w:snapToGrid w:val="0"/>
          <w:sz w:val="24"/>
          <w:szCs w:val="24"/>
          <w:lang w:eastAsia="pl-PL"/>
        </w:rPr>
        <w:t xml:space="preserve">dostawa </w:t>
      </w:r>
      <w:r w:rsidR="0046713F" w:rsidRPr="00C66A43">
        <w:rPr>
          <w:rFonts w:ascii="Arial" w:eastAsia="Times New Roman" w:hAnsi="Arial" w:cs="Arial"/>
          <w:bCs/>
          <w:snapToGrid w:val="0"/>
          <w:sz w:val="24"/>
          <w:szCs w:val="24"/>
          <w:lang w:eastAsia="pl-PL"/>
        </w:rPr>
        <w:t xml:space="preserve">urządzenia analitycznego LC-MS </w:t>
      </w:r>
      <w:r w:rsidR="009D6DFD" w:rsidRPr="00C66A43">
        <w:rPr>
          <w:rFonts w:ascii="Arial" w:eastAsia="Times New Roman" w:hAnsi="Arial" w:cs="Arial"/>
          <w:bCs/>
          <w:snapToGrid w:val="0"/>
          <w:sz w:val="24"/>
          <w:szCs w:val="24"/>
          <w:lang w:eastAsia="pl-PL"/>
        </w:rPr>
        <w:t xml:space="preserve">wraz z </w:t>
      </w:r>
      <w:r w:rsidR="0046713F" w:rsidRPr="00C66A43">
        <w:rPr>
          <w:rFonts w:ascii="Arial" w:eastAsia="Times New Roman" w:hAnsi="Arial" w:cs="Arial"/>
          <w:bCs/>
          <w:snapToGrid w:val="0"/>
          <w:sz w:val="24"/>
          <w:szCs w:val="24"/>
          <w:lang w:eastAsia="pl-PL"/>
        </w:rPr>
        <w:t xml:space="preserve">instalacją, </w:t>
      </w:r>
      <w:r w:rsidR="009D6DFD" w:rsidRPr="00C66A43">
        <w:rPr>
          <w:rFonts w:ascii="Arial" w:eastAsia="Times New Roman" w:hAnsi="Arial" w:cs="Arial"/>
          <w:bCs/>
          <w:snapToGrid w:val="0"/>
          <w:sz w:val="24"/>
          <w:szCs w:val="24"/>
          <w:lang w:eastAsia="pl-PL"/>
        </w:rPr>
        <w:t xml:space="preserve">uruchomieniem </w:t>
      </w:r>
      <w:r w:rsidR="0046713F" w:rsidRPr="00C66A43">
        <w:rPr>
          <w:rFonts w:ascii="Arial" w:eastAsia="Times New Roman" w:hAnsi="Arial" w:cs="Arial"/>
          <w:bCs/>
          <w:snapToGrid w:val="0"/>
          <w:sz w:val="24"/>
          <w:szCs w:val="24"/>
          <w:lang w:eastAsia="pl-PL"/>
        </w:rPr>
        <w:t>i</w:t>
      </w:r>
      <w:r w:rsidR="007347AB" w:rsidRPr="00C66A43">
        <w:rPr>
          <w:rFonts w:ascii="Arial" w:eastAsia="Times New Roman" w:hAnsi="Arial" w:cs="Arial"/>
          <w:bCs/>
          <w:snapToGrid w:val="0"/>
          <w:sz w:val="24"/>
          <w:szCs w:val="24"/>
          <w:lang w:eastAsia="pl-PL"/>
        </w:rPr>
        <w:t xml:space="preserve"> szkoleniem z użytkowania</w:t>
      </w:r>
      <w:r w:rsidR="00171F8B" w:rsidRPr="00C66A43">
        <w:rPr>
          <w:rFonts w:ascii="Arial" w:eastAsia="Times New Roman" w:hAnsi="Arial" w:cs="Arial"/>
          <w:bCs/>
          <w:snapToGrid w:val="0"/>
          <w:sz w:val="24"/>
          <w:szCs w:val="24"/>
          <w:lang w:eastAsia="pl-PL"/>
        </w:rPr>
        <w:t xml:space="preserve">. Szczegółowy opis przedmiotu zamówienia </w:t>
      </w:r>
      <w:r w:rsidR="00086AA6" w:rsidRPr="00C66A43">
        <w:rPr>
          <w:rFonts w:ascii="Arial" w:eastAsia="Times New Roman" w:hAnsi="Arial" w:cs="Arial"/>
          <w:bCs/>
          <w:snapToGrid w:val="0"/>
          <w:sz w:val="24"/>
          <w:szCs w:val="24"/>
          <w:lang w:eastAsia="pl-PL"/>
        </w:rPr>
        <w:t xml:space="preserve">zawarto w </w:t>
      </w:r>
      <w:r w:rsidR="00297CE2" w:rsidRPr="00C66A43">
        <w:rPr>
          <w:rFonts w:ascii="Arial" w:eastAsia="Times New Roman" w:hAnsi="Arial" w:cs="Arial"/>
          <w:bCs/>
          <w:snapToGrid w:val="0"/>
          <w:sz w:val="24"/>
          <w:szCs w:val="24"/>
          <w:lang w:eastAsia="pl-PL"/>
        </w:rPr>
        <w:t>„</w:t>
      </w:r>
      <w:r w:rsidR="00086AA6" w:rsidRPr="00C66A43">
        <w:rPr>
          <w:rFonts w:ascii="Arial" w:eastAsia="Times New Roman" w:hAnsi="Arial" w:cs="Arial"/>
          <w:bCs/>
          <w:snapToGrid w:val="0"/>
          <w:sz w:val="24"/>
          <w:szCs w:val="24"/>
          <w:lang w:eastAsia="pl-PL"/>
        </w:rPr>
        <w:t>Wymaganiach Technicznych</w:t>
      </w:r>
      <w:r w:rsidR="00297CE2" w:rsidRPr="00C66A43">
        <w:rPr>
          <w:rFonts w:ascii="Arial" w:eastAsia="Times New Roman" w:hAnsi="Arial" w:cs="Arial"/>
          <w:bCs/>
          <w:snapToGrid w:val="0"/>
          <w:sz w:val="24"/>
          <w:szCs w:val="24"/>
          <w:lang w:eastAsia="pl-PL"/>
        </w:rPr>
        <w:t>”</w:t>
      </w:r>
      <w:r w:rsidR="00086AA6" w:rsidRPr="00C66A43">
        <w:rPr>
          <w:rFonts w:ascii="Arial" w:eastAsia="Times New Roman" w:hAnsi="Arial" w:cs="Arial"/>
          <w:bCs/>
          <w:snapToGrid w:val="0"/>
          <w:sz w:val="24"/>
          <w:szCs w:val="24"/>
          <w:lang w:eastAsia="pl-PL"/>
        </w:rPr>
        <w:t>, stanowiących  Załącznik nr 1 do SWZ.</w:t>
      </w:r>
    </w:p>
    <w:p w14:paraId="4C718E01" w14:textId="20021BD6" w:rsidR="008A742E" w:rsidRPr="00297CE2" w:rsidRDefault="008A742E" w:rsidP="00E96D49">
      <w:pPr>
        <w:pStyle w:val="Akapitzlist"/>
        <w:numPr>
          <w:ilvl w:val="0"/>
          <w:numId w:val="10"/>
        </w:numPr>
        <w:tabs>
          <w:tab w:val="left" w:pos="-1400"/>
          <w:tab w:val="left" w:pos="142"/>
        </w:tabs>
        <w:spacing w:line="266" w:lineRule="atLeast"/>
        <w:ind w:left="142" w:hanging="142"/>
        <w:jc w:val="both"/>
        <w:rPr>
          <w:rFonts w:ascii="Arial" w:eastAsia="Times New Roman" w:hAnsi="Arial"/>
          <w:b/>
          <w:snapToGrid w:val="0"/>
          <w:sz w:val="24"/>
          <w:szCs w:val="20"/>
          <w:lang w:eastAsia="pl-PL"/>
        </w:rPr>
      </w:pPr>
      <w:r w:rsidRPr="00E96D49">
        <w:rPr>
          <w:rFonts w:ascii="Arial" w:eastAsia="Times New Roman" w:hAnsi="Arial"/>
          <w:snapToGrid w:val="0"/>
          <w:sz w:val="24"/>
          <w:szCs w:val="20"/>
          <w:lang w:eastAsia="pl-PL"/>
        </w:rPr>
        <w:t>Wykonawca zobowiązany jest zrea</w:t>
      </w:r>
      <w:r w:rsidR="0035223A" w:rsidRPr="00E96D49">
        <w:rPr>
          <w:rFonts w:ascii="Arial" w:eastAsia="Times New Roman" w:hAnsi="Arial"/>
          <w:snapToGrid w:val="0"/>
          <w:sz w:val="24"/>
          <w:szCs w:val="20"/>
          <w:lang w:eastAsia="pl-PL"/>
        </w:rPr>
        <w:t xml:space="preserve">lizować zamówienie na zasadach </w:t>
      </w:r>
      <w:r w:rsidRPr="00E96D49">
        <w:rPr>
          <w:rFonts w:ascii="Arial" w:eastAsia="Times New Roman" w:hAnsi="Arial"/>
          <w:snapToGrid w:val="0"/>
          <w:sz w:val="24"/>
          <w:szCs w:val="20"/>
          <w:lang w:eastAsia="pl-PL"/>
        </w:rPr>
        <w:t xml:space="preserve">i warunkach </w:t>
      </w:r>
      <w:r w:rsidRPr="00297CE2">
        <w:rPr>
          <w:rFonts w:ascii="Arial" w:eastAsia="Times New Roman" w:hAnsi="Arial"/>
          <w:snapToGrid w:val="0"/>
          <w:sz w:val="24"/>
          <w:szCs w:val="20"/>
          <w:lang w:eastAsia="pl-PL"/>
        </w:rPr>
        <w:t xml:space="preserve">opisanych w </w:t>
      </w:r>
      <w:r w:rsidR="0035223A" w:rsidRPr="00297CE2">
        <w:rPr>
          <w:rFonts w:ascii="Arial" w:eastAsia="Times New Roman" w:hAnsi="Arial"/>
          <w:snapToGrid w:val="0"/>
          <w:sz w:val="24"/>
          <w:szCs w:val="20"/>
          <w:lang w:eastAsia="pl-PL"/>
        </w:rPr>
        <w:t xml:space="preserve">projektowanych </w:t>
      </w:r>
      <w:r w:rsidR="008C4D2D" w:rsidRPr="00297CE2">
        <w:rPr>
          <w:rFonts w:ascii="Arial" w:eastAsia="Times New Roman" w:hAnsi="Arial"/>
          <w:snapToGrid w:val="0"/>
          <w:sz w:val="24"/>
          <w:szCs w:val="20"/>
          <w:lang w:eastAsia="pl-PL"/>
        </w:rPr>
        <w:t>postanowie</w:t>
      </w:r>
      <w:r w:rsidR="00377B32" w:rsidRPr="00297CE2">
        <w:rPr>
          <w:rFonts w:ascii="Arial" w:eastAsia="Times New Roman" w:hAnsi="Arial"/>
          <w:snapToGrid w:val="0"/>
          <w:sz w:val="24"/>
          <w:szCs w:val="20"/>
          <w:lang w:eastAsia="pl-PL"/>
        </w:rPr>
        <w:t>n</w:t>
      </w:r>
      <w:r w:rsidR="008C4D2D" w:rsidRPr="00297CE2">
        <w:rPr>
          <w:rFonts w:ascii="Arial" w:eastAsia="Times New Roman" w:hAnsi="Arial"/>
          <w:snapToGrid w:val="0"/>
          <w:sz w:val="24"/>
          <w:szCs w:val="20"/>
          <w:lang w:eastAsia="pl-PL"/>
        </w:rPr>
        <w:t>iach</w:t>
      </w:r>
      <w:r w:rsidRPr="00297CE2">
        <w:rPr>
          <w:rFonts w:ascii="Arial" w:eastAsia="Times New Roman" w:hAnsi="Arial"/>
          <w:snapToGrid w:val="0"/>
          <w:sz w:val="24"/>
          <w:szCs w:val="20"/>
          <w:lang w:eastAsia="pl-PL"/>
        </w:rPr>
        <w:t xml:space="preserve"> umowy – Załącznik Nr 6 do SWZ</w:t>
      </w:r>
      <w:r w:rsidR="007E130C" w:rsidRPr="00297CE2">
        <w:rPr>
          <w:rFonts w:ascii="Arial" w:eastAsia="Times New Roman" w:hAnsi="Arial"/>
          <w:b/>
          <w:snapToGrid w:val="0"/>
          <w:sz w:val="24"/>
          <w:szCs w:val="20"/>
          <w:lang w:eastAsia="pl-PL"/>
        </w:rPr>
        <w:t xml:space="preserve"> </w:t>
      </w:r>
    </w:p>
    <w:p w14:paraId="2EB2EFE2" w14:textId="77777777" w:rsidR="00827410" w:rsidRPr="00297CE2"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297CE2">
        <w:rPr>
          <w:rFonts w:ascii="Arial" w:hAnsi="Arial" w:cs="Arial"/>
          <w:sz w:val="24"/>
          <w:szCs w:val="24"/>
        </w:rPr>
        <w:t xml:space="preserve">Jeżeli w opisie przedmiotu zamówienia występują odniesienia do Polskich Norm, dopuszczalne jest stosowanie odpowiednich norm krajów Unii Europejskiej, w zakresie przyjętym przez polskie prawodawstwo, o ile zastosowane normy zagwarantują utrzymanie standardów na poziomie nie gorszym niż wymagania określone w ww. normach. </w:t>
      </w:r>
    </w:p>
    <w:p w14:paraId="14F26843" w14:textId="31A67D3B" w:rsidR="00827410" w:rsidRPr="00297CE2"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297CE2">
        <w:rPr>
          <w:rFonts w:ascii="Arial" w:hAnsi="Arial" w:cs="Arial"/>
          <w:sz w:val="24"/>
          <w:szCs w:val="24"/>
        </w:rPr>
        <w:t>Jeżeli w szczegółowym opisie przedmiotu zamówienia zostało wskazane pochodzenie (marka, znak towarowy, producent, dostawca) materiałów oznacza to określenie standardu i właściwości technicznych. Zamawiający dopuszcza oferowanie materiałów równoważnych pod warunkiem, że zapewnią uzyskanie parametrów technicznych nie gorszych od założonych w szczegółowym opisie przedmiotu zamówienia tj. spełniających wymagania techniczne, funkcjonalne i jakościowe co najmniej takie jakie zostały wskazane</w:t>
      </w:r>
      <w:r w:rsidR="00BD23F7" w:rsidRPr="00297CE2">
        <w:rPr>
          <w:rFonts w:ascii="Arial" w:hAnsi="Arial" w:cs="Arial"/>
          <w:sz w:val="24"/>
          <w:szCs w:val="24"/>
        </w:rPr>
        <w:t>.</w:t>
      </w:r>
      <w:r w:rsidRPr="00297CE2">
        <w:rPr>
          <w:rFonts w:ascii="Arial" w:hAnsi="Arial" w:cs="Arial"/>
          <w:sz w:val="24"/>
          <w:szCs w:val="24"/>
        </w:rPr>
        <w:t xml:space="preserve"> Wykonawca, który powołuje się na rozwiązania równoważne jest zobowiązany wykazać, że oferowane przez niego rozwiązanie </w:t>
      </w:r>
      <w:r w:rsidRPr="00297CE2">
        <w:rPr>
          <w:rFonts w:ascii="Arial" w:hAnsi="Arial" w:cs="Arial"/>
          <w:sz w:val="24"/>
          <w:szCs w:val="24"/>
        </w:rPr>
        <w:lastRenderedPageBreak/>
        <w:t>spełnia wymagania określone przez Zamawiającego. W takim przypadku Wykonawca załącza do oferty wykaz rozwiązań równoważnych wraz z jego opisem w ww. dokumencie lub lepsze.</w:t>
      </w:r>
    </w:p>
    <w:p w14:paraId="0375D664" w14:textId="0DB2D660" w:rsidR="00827410" w:rsidRPr="00BD23F7"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BD23F7">
        <w:rPr>
          <w:rFonts w:ascii="Arial" w:hAnsi="Arial" w:cs="Arial"/>
          <w:sz w:val="24"/>
          <w:szCs w:val="24"/>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w:t>
      </w:r>
    </w:p>
    <w:bookmarkEnd w:id="2"/>
    <w:p w14:paraId="5D7DA998" w14:textId="416FA62C" w:rsidR="00BD23F7" w:rsidRPr="00BD23F7" w:rsidRDefault="00BD23F7" w:rsidP="00BD23F7">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BD23F7">
        <w:rPr>
          <w:rFonts w:ascii="Arial" w:eastAsia="Times New Roman" w:hAnsi="Arial"/>
          <w:snapToGrid w:val="0"/>
          <w:sz w:val="24"/>
          <w:szCs w:val="20"/>
          <w:lang w:eastAsia="pl-PL"/>
        </w:rPr>
        <w:t>Zamawiający nie dopuszcza składania ofert częściowych.</w:t>
      </w:r>
    </w:p>
    <w:p w14:paraId="0EAE2CC7" w14:textId="35FB4620" w:rsidR="00BD23F7" w:rsidRDefault="00BD23F7" w:rsidP="00BD23F7">
      <w:pPr>
        <w:tabs>
          <w:tab w:val="left" w:pos="-1400"/>
          <w:tab w:val="left" w:pos="142"/>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Przedmiot zamówienia stanowi kompletne stanowisko. Podział spowodowałby trudności techniczne w realizacji zamówienia.</w:t>
      </w:r>
    </w:p>
    <w:p w14:paraId="0754E81B" w14:textId="38276955" w:rsidR="00BD23F7" w:rsidRDefault="00BD23F7" w:rsidP="00BD23F7">
      <w:pPr>
        <w:pStyle w:val="Akapitzlist"/>
        <w:numPr>
          <w:ilvl w:val="0"/>
          <w:numId w:val="10"/>
        </w:numPr>
        <w:tabs>
          <w:tab w:val="left" w:pos="-1400"/>
          <w:tab w:val="left" w:pos="142"/>
        </w:tabs>
        <w:spacing w:line="266" w:lineRule="atLeast"/>
        <w:ind w:hanging="502"/>
        <w:jc w:val="both"/>
        <w:rPr>
          <w:rFonts w:ascii="Arial" w:eastAsia="Times New Roman" w:hAnsi="Arial"/>
          <w:snapToGrid w:val="0"/>
          <w:sz w:val="24"/>
          <w:szCs w:val="20"/>
          <w:lang w:eastAsia="pl-PL"/>
        </w:rPr>
      </w:pPr>
      <w:r w:rsidRPr="0023536B">
        <w:rPr>
          <w:rFonts w:ascii="Arial" w:eastAsia="Times New Roman" w:hAnsi="Arial"/>
          <w:snapToGrid w:val="0"/>
          <w:sz w:val="24"/>
          <w:szCs w:val="20"/>
          <w:lang w:eastAsia="pl-PL"/>
        </w:rPr>
        <w:t>Zamawiający nie dopuszcza możliwości składania ofert wariantowych.</w:t>
      </w:r>
    </w:p>
    <w:p w14:paraId="5F590230" w14:textId="48D6B208" w:rsidR="00BD23F7" w:rsidRDefault="00BD23F7" w:rsidP="00E80A96">
      <w:pPr>
        <w:pStyle w:val="Akapitzlist"/>
        <w:numPr>
          <w:ilvl w:val="0"/>
          <w:numId w:val="10"/>
        </w:numPr>
        <w:tabs>
          <w:tab w:val="left" w:pos="-1400"/>
          <w:tab w:val="left" w:pos="142"/>
        </w:tabs>
        <w:spacing w:line="266" w:lineRule="atLeast"/>
        <w:ind w:left="142" w:hanging="142"/>
        <w:jc w:val="both"/>
        <w:rPr>
          <w:rFonts w:ascii="Arial" w:eastAsia="Times New Roman" w:hAnsi="Arial"/>
          <w:snapToGrid w:val="0"/>
          <w:sz w:val="24"/>
          <w:szCs w:val="20"/>
          <w:lang w:eastAsia="pl-PL"/>
        </w:rPr>
      </w:pPr>
      <w:r w:rsidRPr="0023536B">
        <w:rPr>
          <w:rFonts w:ascii="Arial" w:eastAsia="Times New Roman" w:hAnsi="Arial"/>
          <w:snapToGrid w:val="0"/>
          <w:sz w:val="24"/>
          <w:szCs w:val="20"/>
          <w:lang w:eastAsia="pl-PL"/>
        </w:rPr>
        <w:t xml:space="preserve">Zamawiający nie przewiduje możliwości udzielenia zamówień, o których mowa w art. o których mowa w art. 214 ust. 1 pkt 8 ustawy </w:t>
      </w:r>
      <w:proofErr w:type="spellStart"/>
      <w:r w:rsidRPr="0023536B">
        <w:rPr>
          <w:rFonts w:ascii="Arial" w:eastAsia="Times New Roman" w:hAnsi="Arial"/>
          <w:snapToGrid w:val="0"/>
          <w:sz w:val="24"/>
          <w:szCs w:val="20"/>
          <w:lang w:eastAsia="pl-PL"/>
        </w:rPr>
        <w:t>Pzp</w:t>
      </w:r>
      <w:proofErr w:type="spellEnd"/>
      <w:r w:rsidRPr="0023536B">
        <w:rPr>
          <w:rFonts w:ascii="Arial" w:eastAsia="Times New Roman" w:hAnsi="Arial"/>
          <w:snapToGrid w:val="0"/>
          <w:sz w:val="24"/>
          <w:szCs w:val="20"/>
          <w:lang w:eastAsia="pl-PL"/>
        </w:rPr>
        <w:t>.</w:t>
      </w:r>
    </w:p>
    <w:p w14:paraId="74B5D5FC" w14:textId="346BD25E" w:rsidR="00BD23F7" w:rsidRDefault="00BD23F7" w:rsidP="00E80A96">
      <w:pPr>
        <w:pStyle w:val="Akapitzlist"/>
        <w:numPr>
          <w:ilvl w:val="0"/>
          <w:numId w:val="10"/>
        </w:numPr>
        <w:tabs>
          <w:tab w:val="left" w:pos="-1400"/>
          <w:tab w:val="left" w:pos="142"/>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Zamawiający nie przewiduje zawarcia umowy ramowej.</w:t>
      </w:r>
    </w:p>
    <w:p w14:paraId="7EDF099F" w14:textId="7FCD9441" w:rsidR="00BD23F7"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Zamawiający nie przewiduje przeprowadzenia aukcji elektronicznej.</w:t>
      </w:r>
    </w:p>
    <w:p w14:paraId="4D811A50" w14:textId="0F1C8D57" w:rsidR="00BD23F7"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Zamawiający nie przewiduje udzielania zaliczek na poczt wykonania zamówienia.</w:t>
      </w:r>
    </w:p>
    <w:p w14:paraId="6CDB4B26" w14:textId="1B0BC709" w:rsidR="00BD23F7"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Wszelkie rozliczenia dokonywane będą w walucie polskiej (PLN).</w:t>
      </w:r>
    </w:p>
    <w:p w14:paraId="33DED3B6" w14:textId="48F2265B" w:rsidR="00BD23F7"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Zamawiający nie przewiduje zwrotu kosztów udziału w postępowaniu.</w:t>
      </w:r>
    </w:p>
    <w:p w14:paraId="066CBDF8" w14:textId="220B0B84" w:rsidR="00BD23F7" w:rsidRPr="00E80A96"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E80A96">
        <w:rPr>
          <w:rFonts w:ascii="Arial" w:eastAsia="Times New Roman" w:hAnsi="Arial"/>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5F7156"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F11D22"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F11D22">
        <w:rPr>
          <w:rFonts w:ascii="Arial" w:eastAsia="Times New Roman" w:hAnsi="Arial" w:cs="Times New Roman"/>
          <w:b/>
          <w:snapToGrid w:val="0"/>
          <w:sz w:val="24"/>
          <w:szCs w:val="20"/>
          <w:lang w:eastAsia="pl-PL"/>
        </w:rPr>
        <w:t>ROZDZIAŁ V.</w:t>
      </w:r>
      <w:r w:rsidRPr="00F11D22">
        <w:rPr>
          <w:rFonts w:ascii="Arial" w:eastAsia="Times New Roman" w:hAnsi="Arial" w:cs="Times New Roman"/>
          <w:snapToGrid w:val="0"/>
          <w:sz w:val="24"/>
          <w:szCs w:val="20"/>
          <w:lang w:eastAsia="pl-PL"/>
        </w:rPr>
        <w:t xml:space="preserve"> </w:t>
      </w:r>
      <w:r w:rsidRPr="00F11D22">
        <w:rPr>
          <w:rFonts w:ascii="Arial" w:eastAsia="Times New Roman" w:hAnsi="Arial" w:cs="Times New Roman"/>
          <w:b/>
          <w:snapToGrid w:val="0"/>
          <w:sz w:val="24"/>
          <w:szCs w:val="20"/>
          <w:lang w:eastAsia="pl-PL"/>
        </w:rPr>
        <w:t>TERMIN WYKONANIA ZAMÓWIENIA</w:t>
      </w:r>
    </w:p>
    <w:p w14:paraId="56827751" w14:textId="77777777" w:rsidR="008A742E" w:rsidRPr="00F11D22" w:rsidRDefault="008A742E" w:rsidP="008A742E">
      <w:pPr>
        <w:spacing w:after="0" w:line="240" w:lineRule="auto"/>
        <w:rPr>
          <w:rFonts w:ascii="Times New Roman" w:eastAsia="Times New Roman" w:hAnsi="Times New Roman" w:cs="Times New Roman"/>
          <w:sz w:val="10"/>
          <w:szCs w:val="20"/>
          <w:lang w:eastAsia="pl-PL"/>
        </w:rPr>
      </w:pPr>
    </w:p>
    <w:p w14:paraId="2AB1B4AD" w14:textId="77777777" w:rsidR="0005568C" w:rsidRPr="00C66A43" w:rsidRDefault="008A742E" w:rsidP="008A742E">
      <w:pPr>
        <w:spacing w:after="0" w:line="240" w:lineRule="auto"/>
        <w:jc w:val="both"/>
        <w:rPr>
          <w:rFonts w:ascii="Arial" w:eastAsia="Times New Roman" w:hAnsi="Arial" w:cs="Times New Roman"/>
          <w:sz w:val="24"/>
          <w:szCs w:val="20"/>
          <w:lang w:eastAsia="pl-PL"/>
        </w:rPr>
      </w:pPr>
      <w:r w:rsidRPr="00C66A43">
        <w:rPr>
          <w:rFonts w:ascii="Arial" w:eastAsia="Times New Roman" w:hAnsi="Arial" w:cs="Times New Roman"/>
          <w:sz w:val="24"/>
          <w:szCs w:val="20"/>
          <w:lang w:eastAsia="pl-PL"/>
        </w:rPr>
        <w:t xml:space="preserve">Termin wykonania zamówienia publicznego: </w:t>
      </w:r>
    </w:p>
    <w:p w14:paraId="7CCD809C" w14:textId="38160819" w:rsidR="0090155F" w:rsidRPr="008B54A0" w:rsidRDefault="00646CB8" w:rsidP="008A742E">
      <w:pPr>
        <w:spacing w:after="0" w:line="240" w:lineRule="auto"/>
        <w:jc w:val="both"/>
        <w:rPr>
          <w:rFonts w:ascii="Arial" w:eastAsia="Times New Roman" w:hAnsi="Arial" w:cs="Arial"/>
          <w:b/>
          <w:bCs/>
          <w:i/>
          <w:sz w:val="24"/>
          <w:szCs w:val="24"/>
          <w:lang w:eastAsia="pl-PL"/>
        </w:rPr>
      </w:pPr>
      <w:r w:rsidRPr="00C66A43">
        <w:rPr>
          <w:rFonts w:ascii="Arial" w:eastAsia="Times New Roman" w:hAnsi="Arial" w:cs="Arial"/>
          <w:b/>
          <w:bCs/>
          <w:sz w:val="24"/>
          <w:szCs w:val="20"/>
          <w:lang w:eastAsia="pl-PL"/>
        </w:rPr>
        <w:t xml:space="preserve">14 </w:t>
      </w:r>
      <w:r w:rsidR="0090155F" w:rsidRPr="00C66A43">
        <w:rPr>
          <w:rFonts w:ascii="Arial" w:eastAsia="Times New Roman" w:hAnsi="Arial" w:cs="Arial"/>
          <w:b/>
          <w:bCs/>
          <w:sz w:val="24"/>
          <w:szCs w:val="20"/>
          <w:lang w:eastAsia="pl-PL"/>
        </w:rPr>
        <w:t xml:space="preserve"> </w:t>
      </w:r>
      <w:r w:rsidR="00503438" w:rsidRPr="00C66A43">
        <w:rPr>
          <w:rFonts w:ascii="Arial" w:eastAsia="Times New Roman" w:hAnsi="Arial" w:cs="Arial"/>
          <w:b/>
          <w:bCs/>
          <w:sz w:val="24"/>
          <w:szCs w:val="20"/>
          <w:lang w:eastAsia="pl-PL"/>
        </w:rPr>
        <w:t xml:space="preserve">tygodni </w:t>
      </w:r>
      <w:r w:rsidR="0090155F" w:rsidRPr="00C66A43">
        <w:rPr>
          <w:rFonts w:ascii="Arial" w:eastAsia="Times New Roman" w:hAnsi="Arial" w:cs="Arial"/>
          <w:b/>
          <w:bCs/>
          <w:sz w:val="24"/>
          <w:szCs w:val="20"/>
          <w:lang w:eastAsia="pl-PL"/>
        </w:rPr>
        <w:t xml:space="preserve">od </w:t>
      </w:r>
      <w:r w:rsidRPr="00C66A43">
        <w:rPr>
          <w:rFonts w:ascii="Arial" w:eastAsia="Times New Roman" w:hAnsi="Arial" w:cs="Arial"/>
          <w:b/>
          <w:bCs/>
          <w:sz w:val="24"/>
          <w:szCs w:val="20"/>
          <w:lang w:eastAsia="pl-PL"/>
        </w:rPr>
        <w:t>daty</w:t>
      </w:r>
      <w:r w:rsidR="0090155F" w:rsidRPr="00C66A43">
        <w:rPr>
          <w:rFonts w:ascii="Arial" w:eastAsia="Times New Roman" w:hAnsi="Arial" w:cs="Arial"/>
          <w:b/>
          <w:bCs/>
          <w:sz w:val="24"/>
          <w:szCs w:val="20"/>
          <w:lang w:eastAsia="pl-PL"/>
        </w:rPr>
        <w:t xml:space="preserve"> zawarcia</w:t>
      </w:r>
      <w:r w:rsidR="0090155F" w:rsidRPr="00C66A43">
        <w:rPr>
          <w:rFonts w:ascii="Arial" w:eastAsia="Times New Roman" w:hAnsi="Arial" w:cs="Arial"/>
          <w:bCs/>
          <w:sz w:val="24"/>
          <w:szCs w:val="20"/>
          <w:lang w:eastAsia="pl-PL"/>
        </w:rPr>
        <w:t xml:space="preserve"> </w:t>
      </w:r>
      <w:r w:rsidR="0090155F" w:rsidRPr="00C66A43">
        <w:rPr>
          <w:rFonts w:ascii="Arial" w:eastAsia="Times New Roman" w:hAnsi="Arial" w:cs="Arial"/>
          <w:b/>
          <w:bCs/>
          <w:sz w:val="24"/>
          <w:szCs w:val="20"/>
          <w:lang w:eastAsia="pl-PL"/>
        </w:rPr>
        <w:t>umowy</w:t>
      </w:r>
      <w:r w:rsidR="0008138F" w:rsidRPr="00C66A43">
        <w:rPr>
          <w:rFonts w:ascii="Arial" w:eastAsia="Times New Roman" w:hAnsi="Arial" w:cs="Arial"/>
          <w:b/>
          <w:bCs/>
          <w:sz w:val="24"/>
          <w:szCs w:val="20"/>
          <w:lang w:eastAsia="pl-PL"/>
        </w:rPr>
        <w:t>,</w:t>
      </w:r>
      <w:r w:rsidR="0090155F" w:rsidRPr="00C66A43">
        <w:rPr>
          <w:rFonts w:ascii="Arial" w:eastAsia="Times New Roman" w:hAnsi="Arial" w:cs="Arial"/>
          <w:bCs/>
          <w:sz w:val="24"/>
          <w:szCs w:val="20"/>
          <w:lang w:eastAsia="pl-PL"/>
        </w:rPr>
        <w:t xml:space="preserve"> </w:t>
      </w:r>
      <w:r w:rsidR="0008138F" w:rsidRPr="00C66A43">
        <w:rPr>
          <w:rFonts w:ascii="Arial" w:hAnsi="Arial" w:cs="Arial"/>
          <w:i/>
          <w:sz w:val="24"/>
          <w:szCs w:val="24"/>
        </w:rPr>
        <w:t xml:space="preserve">z tym </w:t>
      </w:r>
      <w:r w:rsidR="00464AB9" w:rsidRPr="00C66A43">
        <w:rPr>
          <w:rFonts w:ascii="Arial" w:hAnsi="Arial" w:cs="Arial"/>
          <w:i/>
          <w:sz w:val="24"/>
          <w:szCs w:val="24"/>
        </w:rPr>
        <w:t xml:space="preserve"> zastrzeżeniem, że termin wykonania dodatkowego szkolenia, upływa z końcem trzeciego roku od terminu wykonania zamówienia</w:t>
      </w:r>
      <w:r w:rsidR="00092318" w:rsidRPr="00C66A43">
        <w:rPr>
          <w:rFonts w:ascii="Arial" w:hAnsi="Arial" w:cs="Arial"/>
          <w:i/>
          <w:sz w:val="24"/>
          <w:szCs w:val="24"/>
        </w:rPr>
        <w:t xml:space="preserve"> – (</w:t>
      </w:r>
      <w:r w:rsidR="00EB616F" w:rsidRPr="00C66A43">
        <w:rPr>
          <w:rFonts w:ascii="Arial" w:hAnsi="Arial" w:cs="Arial"/>
          <w:i/>
          <w:sz w:val="24"/>
          <w:szCs w:val="24"/>
        </w:rPr>
        <w:t xml:space="preserve">tj. </w:t>
      </w:r>
      <w:r w:rsidR="00092318" w:rsidRPr="00C66A43">
        <w:rPr>
          <w:rFonts w:ascii="Arial" w:hAnsi="Arial" w:cs="Arial"/>
          <w:i/>
          <w:color w:val="000000"/>
          <w:sz w:val="24"/>
          <w:szCs w:val="24"/>
        </w:rPr>
        <w:t>Protokołu odbioru podpisanego przez przedstawicieli obu Stron bez zastrzeżeń)</w:t>
      </w:r>
      <w:r w:rsidR="00464AB9" w:rsidRPr="00C66A43">
        <w:rPr>
          <w:rFonts w:ascii="Arial" w:hAnsi="Arial" w:cs="Arial"/>
          <w:i/>
          <w:sz w:val="24"/>
          <w:szCs w:val="24"/>
        </w:rPr>
        <w:t>.</w:t>
      </w:r>
    </w:p>
    <w:p w14:paraId="33815228" w14:textId="610D34E0" w:rsidR="008A742E" w:rsidRPr="005F7156" w:rsidRDefault="0090155F" w:rsidP="00F11D22">
      <w:pPr>
        <w:spacing w:after="0" w:line="240" w:lineRule="auto"/>
        <w:jc w:val="both"/>
        <w:rPr>
          <w:rFonts w:ascii="Arial" w:eastAsia="Times New Roman" w:hAnsi="Arial" w:cs="Times New Roman"/>
          <w:b/>
          <w:color w:val="FF0000"/>
          <w:sz w:val="6"/>
          <w:szCs w:val="20"/>
          <w:lang w:eastAsia="pl-PL"/>
        </w:rPr>
      </w:pPr>
      <w:r w:rsidRPr="00F11D22">
        <w:rPr>
          <w:rFonts w:ascii="Arial" w:eastAsia="Times New Roman" w:hAnsi="Arial" w:cs="Times New Roman"/>
          <w:b/>
          <w:bCs/>
          <w:sz w:val="24"/>
          <w:szCs w:val="20"/>
          <w:lang w:eastAsia="pl-PL"/>
        </w:rPr>
        <w:t xml:space="preserve">  </w:t>
      </w:r>
    </w:p>
    <w:p w14:paraId="03399244" w14:textId="77777777" w:rsidR="008A742E" w:rsidRPr="005F7156"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6FBFAD1D" w:rsidR="008A742E" w:rsidRPr="00CB4FE0" w:rsidRDefault="008A742E" w:rsidP="00822717">
      <w:pPr>
        <w:tabs>
          <w:tab w:val="left" w:pos="0"/>
        </w:tabs>
        <w:spacing w:before="60" w:after="0" w:line="266" w:lineRule="atLeast"/>
        <w:jc w:val="both"/>
        <w:rPr>
          <w:rFonts w:ascii="Arial" w:eastAsia="Times New Roman" w:hAnsi="Arial" w:cs="Times New Roman"/>
          <w:bCs/>
          <w:snapToGrid w:val="0"/>
          <w:sz w:val="24"/>
          <w:szCs w:val="20"/>
          <w:lang w:eastAsia="pl-PL"/>
        </w:rPr>
      </w:pPr>
      <w:r w:rsidRPr="00CB4FE0">
        <w:rPr>
          <w:rFonts w:ascii="Arial" w:eastAsia="Times New Roman" w:hAnsi="Arial" w:cs="Times New Roman"/>
          <w:b/>
          <w:snapToGrid w:val="0"/>
          <w:sz w:val="24"/>
          <w:szCs w:val="20"/>
          <w:lang w:eastAsia="pl-PL"/>
        </w:rPr>
        <w:t>ROZDZIAŁ VI. WARUNKI UDZIAŁU W POSTĘPOWANIU I PO</w:t>
      </w:r>
      <w:r w:rsidR="00822717" w:rsidRPr="00CB4FE0">
        <w:rPr>
          <w:rFonts w:ascii="Arial" w:eastAsia="Times New Roman" w:hAnsi="Arial" w:cs="Times New Roman"/>
          <w:b/>
          <w:snapToGrid w:val="0"/>
          <w:sz w:val="24"/>
          <w:szCs w:val="20"/>
          <w:lang w:eastAsia="pl-PL"/>
        </w:rPr>
        <w:t>DSTAWY</w:t>
      </w:r>
      <w:r w:rsidR="00822717" w:rsidRPr="00CB4FE0">
        <w:rPr>
          <w:rFonts w:ascii="Arial" w:eastAsia="Times New Roman" w:hAnsi="Arial" w:cs="Times New Roman"/>
          <w:b/>
          <w:snapToGrid w:val="0"/>
          <w:sz w:val="24"/>
          <w:szCs w:val="20"/>
          <w:lang w:eastAsia="pl-PL"/>
        </w:rPr>
        <w:br/>
      </w:r>
      <w:r w:rsidRPr="00CB4FE0">
        <w:rPr>
          <w:rFonts w:ascii="Arial" w:eastAsia="Times New Roman" w:hAnsi="Arial" w:cs="Times New Roman"/>
          <w:b/>
          <w:snapToGrid w:val="0"/>
          <w:sz w:val="24"/>
          <w:szCs w:val="20"/>
          <w:lang w:eastAsia="pl-PL"/>
        </w:rPr>
        <w:t>WYKLUCZENIA</w:t>
      </w:r>
      <w:r w:rsidR="00822717" w:rsidRPr="00CB4FE0">
        <w:rPr>
          <w:rFonts w:ascii="Arial" w:eastAsia="Times New Roman" w:hAnsi="Arial" w:cs="Times New Roman"/>
          <w:b/>
          <w:snapToGrid w:val="0"/>
          <w:sz w:val="24"/>
          <w:szCs w:val="20"/>
          <w:lang w:eastAsia="pl-PL"/>
        </w:rPr>
        <w:t>, JEDNOLITY EUROPEJSKI DOKUMENT ZAMÓWIENIA</w:t>
      </w:r>
    </w:p>
    <w:p w14:paraId="4DB33DF9" w14:textId="77777777" w:rsidR="008A742E" w:rsidRPr="00CB4FE0"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CB4FE0"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CB4FE0">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CB4FE0"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CB4FE0">
        <w:rPr>
          <w:rFonts w:ascii="Arial" w:eastAsia="Times New Roman" w:hAnsi="Arial" w:cs="Times New Roman"/>
          <w:snapToGrid w:val="0"/>
          <w:sz w:val="24"/>
          <w:szCs w:val="20"/>
          <w:lang w:eastAsia="pl-PL"/>
        </w:rPr>
        <w:t>Nie podlegają polegają wykluczeniu;</w:t>
      </w:r>
    </w:p>
    <w:p w14:paraId="1915D695" w14:textId="77777777" w:rsidR="008A742E" w:rsidRPr="00CB4FE0"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CB4FE0">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CB4FE0"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CB4FE0">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CB4FE0"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CB4FE0">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CB4FE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B4FE0">
        <w:rPr>
          <w:rFonts w:ascii="Arial" w:eastAsia="Times New Roman" w:hAnsi="Arial" w:cs="Times New Roman"/>
          <w:bCs/>
          <w:snapToGrid w:val="0"/>
          <w:sz w:val="24"/>
          <w:szCs w:val="20"/>
          <w:lang w:eastAsia="pl-PL"/>
        </w:rPr>
        <w:t>zdolności do występowania w obrocie gospodarczym,</w:t>
      </w:r>
    </w:p>
    <w:p w14:paraId="64ED7181" w14:textId="75056260" w:rsidR="008A742E" w:rsidRPr="00CB4FE0" w:rsidRDefault="00312A1F"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i/>
          <w:snapToGrid w:val="0"/>
          <w:sz w:val="24"/>
          <w:szCs w:val="20"/>
          <w:lang w:eastAsia="pl-PL"/>
        </w:rPr>
        <w:t xml:space="preserve">      </w:t>
      </w:r>
      <w:r w:rsidR="008A742E" w:rsidRPr="00CB4FE0">
        <w:rPr>
          <w:rFonts w:ascii="Arial" w:eastAsia="Times New Roman" w:hAnsi="Arial" w:cs="Times New Roman"/>
          <w:bCs/>
          <w:i/>
          <w:snapToGrid w:val="0"/>
          <w:sz w:val="24"/>
          <w:szCs w:val="20"/>
          <w:lang w:eastAsia="pl-PL"/>
        </w:rPr>
        <w:t>Zamawiający nie precyzuje warunku udziału w postępowaniu w sposób szczególny</w:t>
      </w:r>
      <w:r w:rsidR="008A742E" w:rsidRPr="00CB4FE0">
        <w:rPr>
          <w:rFonts w:ascii="Arial" w:eastAsia="Times New Roman" w:hAnsi="Arial" w:cs="Times New Roman"/>
          <w:bCs/>
          <w:snapToGrid w:val="0"/>
          <w:sz w:val="24"/>
          <w:szCs w:val="20"/>
          <w:lang w:eastAsia="pl-PL"/>
        </w:rPr>
        <w:t xml:space="preserve">. </w:t>
      </w:r>
    </w:p>
    <w:p w14:paraId="04285CAD" w14:textId="77777777" w:rsidR="008A742E" w:rsidRPr="00CB4FE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B4FE0">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CB4FE0"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CB4FE0">
        <w:rPr>
          <w:rFonts w:ascii="Arial" w:eastAsia="Times New Roman" w:hAnsi="Arial" w:cs="Times New Roman"/>
          <w:bCs/>
          <w:i/>
          <w:snapToGrid w:val="0"/>
          <w:sz w:val="24"/>
          <w:szCs w:val="20"/>
          <w:lang w:eastAsia="pl-PL"/>
        </w:rPr>
        <w:tab/>
      </w:r>
      <w:r w:rsidRPr="00CB4FE0">
        <w:rPr>
          <w:rFonts w:ascii="Arial" w:eastAsia="Times New Roman" w:hAnsi="Arial" w:cs="Times New Roman"/>
          <w:bCs/>
          <w:i/>
          <w:snapToGrid w:val="0"/>
          <w:sz w:val="24"/>
          <w:szCs w:val="20"/>
          <w:lang w:eastAsia="pl-PL"/>
        </w:rPr>
        <w:tab/>
      </w:r>
      <w:r w:rsidRPr="00CB4FE0">
        <w:rPr>
          <w:rFonts w:ascii="Arial" w:eastAsia="Times New Roman" w:hAnsi="Arial" w:cs="Times New Roman"/>
          <w:bCs/>
          <w:i/>
          <w:snapToGrid w:val="0"/>
          <w:sz w:val="24"/>
          <w:szCs w:val="20"/>
          <w:lang w:eastAsia="pl-PL"/>
        </w:rPr>
        <w:tab/>
        <w:t xml:space="preserve">  Zamawiający nie precyzuje warunku udziału w postępowaniu w sposób</w:t>
      </w:r>
      <w:r w:rsidRPr="00CB4FE0">
        <w:rPr>
          <w:rFonts w:ascii="Arial" w:eastAsia="Times New Roman" w:hAnsi="Arial" w:cs="Times New Roman"/>
          <w:bCs/>
          <w:i/>
          <w:snapToGrid w:val="0"/>
          <w:sz w:val="24"/>
          <w:szCs w:val="20"/>
          <w:lang w:eastAsia="pl-PL"/>
        </w:rPr>
        <w:br/>
        <w:t xml:space="preserve">        szczególny</w:t>
      </w:r>
      <w:r w:rsidRPr="00CB4FE0">
        <w:rPr>
          <w:rFonts w:ascii="Arial" w:eastAsia="Times New Roman" w:hAnsi="Arial" w:cs="Times New Roman"/>
          <w:bCs/>
          <w:snapToGrid w:val="0"/>
          <w:sz w:val="24"/>
          <w:szCs w:val="20"/>
          <w:lang w:eastAsia="pl-PL"/>
        </w:rPr>
        <w:t xml:space="preserve">. </w:t>
      </w:r>
    </w:p>
    <w:p w14:paraId="65D15117" w14:textId="77777777" w:rsidR="008A742E" w:rsidRPr="00CB4FE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B4FE0">
        <w:rPr>
          <w:rFonts w:ascii="Arial" w:eastAsia="Times New Roman" w:hAnsi="Arial" w:cs="Times New Roman"/>
          <w:bCs/>
          <w:snapToGrid w:val="0"/>
          <w:sz w:val="24"/>
          <w:szCs w:val="20"/>
          <w:lang w:eastAsia="pl-PL"/>
        </w:rPr>
        <w:t>sytuacji ekonomicznej lub finansowej,</w:t>
      </w:r>
    </w:p>
    <w:p w14:paraId="4AD0722C" w14:textId="77777777" w:rsidR="00440617"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B4FE0">
        <w:rPr>
          <w:rFonts w:ascii="Arial" w:eastAsia="Times New Roman" w:hAnsi="Arial" w:cs="Times New Roman"/>
          <w:bCs/>
          <w:i/>
          <w:snapToGrid w:val="0"/>
          <w:sz w:val="24"/>
          <w:szCs w:val="20"/>
          <w:lang w:eastAsia="pl-PL"/>
        </w:rPr>
        <w:lastRenderedPageBreak/>
        <w:t xml:space="preserve">Zamawiający nie precyzuje warunku udziału w postępowaniu w sposób </w:t>
      </w:r>
      <w:r w:rsidRPr="00AC41FC">
        <w:rPr>
          <w:rFonts w:ascii="Arial" w:eastAsia="Times New Roman" w:hAnsi="Arial" w:cs="Times New Roman"/>
          <w:bCs/>
          <w:i/>
          <w:snapToGrid w:val="0"/>
          <w:sz w:val="24"/>
          <w:szCs w:val="20"/>
          <w:lang w:eastAsia="pl-PL"/>
        </w:rPr>
        <w:t>szczególny</w:t>
      </w:r>
      <w:r w:rsidRPr="00AC41FC">
        <w:rPr>
          <w:rFonts w:ascii="Arial" w:eastAsia="Times New Roman" w:hAnsi="Arial" w:cs="Times New Roman"/>
          <w:bCs/>
          <w:snapToGrid w:val="0"/>
          <w:sz w:val="24"/>
          <w:szCs w:val="20"/>
          <w:lang w:eastAsia="pl-PL"/>
        </w:rPr>
        <w:t>.</w:t>
      </w:r>
    </w:p>
    <w:p w14:paraId="4A24A302" w14:textId="77777777" w:rsidR="008A742E" w:rsidRPr="00AC41FC"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AC41FC">
        <w:rPr>
          <w:rFonts w:ascii="Arial" w:eastAsia="Times New Roman" w:hAnsi="Arial" w:cs="Times New Roman"/>
          <w:bCs/>
          <w:snapToGrid w:val="0"/>
          <w:sz w:val="24"/>
          <w:szCs w:val="20"/>
          <w:lang w:eastAsia="pl-PL"/>
        </w:rPr>
        <w:t>zdolności technicznej lub zawodowej.</w:t>
      </w:r>
    </w:p>
    <w:p w14:paraId="07321A57" w14:textId="6B075BFB" w:rsidR="00DB375F" w:rsidRPr="00CB4FE0" w:rsidRDefault="008A742E" w:rsidP="00440617">
      <w:pPr>
        <w:pStyle w:val="Akapitzlist"/>
        <w:tabs>
          <w:tab w:val="left" w:pos="567"/>
          <w:tab w:val="left" w:pos="624"/>
        </w:tabs>
        <w:spacing w:before="60" w:line="258" w:lineRule="atLeast"/>
        <w:ind w:left="567" w:firstLine="0"/>
        <w:jc w:val="both"/>
        <w:rPr>
          <w:rFonts w:ascii="Arial" w:eastAsia="Times New Roman" w:hAnsi="Arial"/>
          <w:bCs/>
          <w:snapToGrid w:val="0"/>
          <w:sz w:val="24"/>
          <w:szCs w:val="20"/>
          <w:lang w:eastAsia="pl-PL"/>
        </w:rPr>
      </w:pPr>
      <w:r w:rsidRPr="002378BE">
        <w:rPr>
          <w:rFonts w:ascii="Arial" w:eastAsia="Times New Roman" w:hAnsi="Arial"/>
          <w:bCs/>
          <w:snapToGrid w:val="0"/>
          <w:sz w:val="24"/>
          <w:szCs w:val="20"/>
          <w:lang w:eastAsia="pl-PL"/>
        </w:rPr>
        <w:t xml:space="preserve">Za spełniających warunek w powyższym zakresie, Zamawiający uzna Wykonawców, którzy wykażą, że </w:t>
      </w:r>
      <w:r w:rsidRPr="002378BE">
        <w:rPr>
          <w:rFonts w:ascii="Arial" w:eastAsia="Times New Roman" w:hAnsi="Arial"/>
          <w:b/>
          <w:bCs/>
          <w:snapToGrid w:val="0"/>
          <w:sz w:val="24"/>
          <w:szCs w:val="20"/>
          <w:lang w:eastAsia="pl-PL"/>
        </w:rPr>
        <w:t>w okresie ostatnich trzech lat przed upływem terminu składania ofer</w:t>
      </w:r>
      <w:r w:rsidRPr="002378BE">
        <w:rPr>
          <w:rFonts w:ascii="Arial" w:eastAsia="Times New Roman" w:hAnsi="Arial"/>
          <w:bCs/>
          <w:snapToGrid w:val="0"/>
          <w:sz w:val="24"/>
          <w:szCs w:val="20"/>
          <w:lang w:eastAsia="pl-PL"/>
        </w:rPr>
        <w:t xml:space="preserve">t, a jeżeli okres prowadzenia działalności jest krótszy – w tym okresie, </w:t>
      </w:r>
      <w:r w:rsidRPr="002378BE">
        <w:rPr>
          <w:rFonts w:ascii="Arial" w:eastAsia="Times New Roman" w:hAnsi="Arial"/>
          <w:b/>
          <w:bCs/>
          <w:snapToGrid w:val="0"/>
          <w:sz w:val="24"/>
          <w:szCs w:val="20"/>
          <w:u w:val="single"/>
          <w:lang w:eastAsia="pl-PL"/>
        </w:rPr>
        <w:t xml:space="preserve">wykonał co najmniej </w:t>
      </w:r>
      <w:r w:rsidR="00CB4FE0" w:rsidRPr="002378BE">
        <w:rPr>
          <w:rFonts w:ascii="Arial" w:eastAsia="Times New Roman" w:hAnsi="Arial"/>
          <w:b/>
          <w:bCs/>
          <w:snapToGrid w:val="0"/>
          <w:sz w:val="24"/>
          <w:szCs w:val="20"/>
          <w:u w:val="single"/>
          <w:lang w:eastAsia="pl-PL"/>
        </w:rPr>
        <w:t>jedną dostawę</w:t>
      </w:r>
      <w:r w:rsidR="00BB0A50" w:rsidRPr="002378BE">
        <w:rPr>
          <w:rFonts w:ascii="Arial" w:eastAsia="Times New Roman" w:hAnsi="Arial"/>
          <w:bCs/>
          <w:snapToGrid w:val="0"/>
          <w:sz w:val="24"/>
          <w:szCs w:val="20"/>
          <w:lang w:eastAsia="pl-PL"/>
        </w:rPr>
        <w:t xml:space="preserve"> </w:t>
      </w:r>
      <w:r w:rsidR="00F90BBB" w:rsidRPr="002378BE">
        <w:rPr>
          <w:rFonts w:ascii="Arial" w:eastAsia="Times New Roman" w:hAnsi="Arial"/>
          <w:bCs/>
          <w:snapToGrid w:val="0"/>
          <w:sz w:val="24"/>
          <w:szCs w:val="20"/>
          <w:lang w:eastAsia="pl-PL"/>
        </w:rPr>
        <w:t>o podobnym charakterze odpowiadającą przedmiotowi zamówienia tj.</w:t>
      </w:r>
      <w:r w:rsidR="00417A18" w:rsidRPr="002378BE">
        <w:rPr>
          <w:rFonts w:ascii="Arial" w:eastAsia="Times New Roman" w:hAnsi="Arial"/>
          <w:bCs/>
          <w:snapToGrid w:val="0"/>
          <w:sz w:val="24"/>
          <w:szCs w:val="20"/>
          <w:lang w:eastAsia="pl-PL"/>
        </w:rPr>
        <w:t>:</w:t>
      </w:r>
      <w:r w:rsidR="00DB375F" w:rsidRPr="002378BE">
        <w:rPr>
          <w:rFonts w:ascii="Arial" w:eastAsia="Times New Roman" w:hAnsi="Arial"/>
          <w:bCs/>
          <w:snapToGrid w:val="0"/>
          <w:sz w:val="24"/>
          <w:szCs w:val="20"/>
          <w:lang w:eastAsia="pl-PL"/>
        </w:rPr>
        <w:t xml:space="preserve"> </w:t>
      </w:r>
      <w:r w:rsidR="00D94209" w:rsidRPr="002378BE">
        <w:rPr>
          <w:rFonts w:ascii="Arial" w:eastAsia="Times New Roman" w:hAnsi="Arial"/>
          <w:bCs/>
          <w:snapToGrid w:val="0"/>
          <w:sz w:val="24"/>
          <w:szCs w:val="20"/>
          <w:lang w:eastAsia="pl-PL"/>
        </w:rPr>
        <w:t xml:space="preserve">aparatury badawczej </w:t>
      </w:r>
      <w:r w:rsidR="007E0A18" w:rsidRPr="002378BE">
        <w:rPr>
          <w:rFonts w:ascii="Arial" w:eastAsia="Times New Roman" w:hAnsi="Arial"/>
          <w:bCs/>
          <w:snapToGrid w:val="0"/>
          <w:sz w:val="24"/>
          <w:szCs w:val="20"/>
          <w:lang w:eastAsia="pl-PL"/>
        </w:rPr>
        <w:br/>
      </w:r>
      <w:r w:rsidR="00CB4FE0" w:rsidRPr="002378BE">
        <w:rPr>
          <w:rFonts w:ascii="Arial" w:eastAsia="Times New Roman" w:hAnsi="Arial"/>
          <w:b/>
          <w:bCs/>
          <w:snapToGrid w:val="0"/>
          <w:sz w:val="24"/>
          <w:szCs w:val="20"/>
          <w:lang w:eastAsia="pl-PL"/>
        </w:rPr>
        <w:t xml:space="preserve">o </w:t>
      </w:r>
      <w:r w:rsidR="0005568C" w:rsidRPr="002378BE">
        <w:rPr>
          <w:rFonts w:ascii="Arial" w:eastAsia="Times New Roman" w:hAnsi="Arial"/>
          <w:b/>
          <w:bCs/>
          <w:snapToGrid w:val="0"/>
          <w:sz w:val="24"/>
          <w:szCs w:val="20"/>
          <w:lang w:eastAsia="pl-PL"/>
        </w:rPr>
        <w:t xml:space="preserve">wartości </w:t>
      </w:r>
      <w:r w:rsidR="00FB0C45" w:rsidRPr="002378BE">
        <w:rPr>
          <w:rFonts w:ascii="Arial" w:eastAsia="Times New Roman" w:hAnsi="Arial"/>
          <w:b/>
          <w:bCs/>
          <w:snapToGrid w:val="0"/>
          <w:sz w:val="24"/>
          <w:szCs w:val="20"/>
          <w:lang w:eastAsia="pl-PL"/>
        </w:rPr>
        <w:t xml:space="preserve">nie mniejszej niż </w:t>
      </w:r>
      <w:r w:rsidR="0005568C" w:rsidRPr="002378BE">
        <w:rPr>
          <w:rFonts w:ascii="Arial" w:eastAsia="Times New Roman" w:hAnsi="Arial"/>
          <w:b/>
          <w:bCs/>
          <w:snapToGrid w:val="0"/>
          <w:sz w:val="24"/>
          <w:szCs w:val="20"/>
          <w:lang w:eastAsia="pl-PL"/>
        </w:rPr>
        <w:t>1 </w:t>
      </w:r>
      <w:r w:rsidR="00DB375F" w:rsidRPr="002378BE">
        <w:rPr>
          <w:rFonts w:ascii="Arial" w:eastAsia="Times New Roman" w:hAnsi="Arial"/>
          <w:b/>
          <w:bCs/>
          <w:snapToGrid w:val="0"/>
          <w:sz w:val="24"/>
          <w:szCs w:val="20"/>
          <w:lang w:eastAsia="pl-PL"/>
        </w:rPr>
        <w:t>0</w:t>
      </w:r>
      <w:r w:rsidR="0005568C" w:rsidRPr="002378BE">
        <w:rPr>
          <w:rFonts w:ascii="Arial" w:eastAsia="Times New Roman" w:hAnsi="Arial"/>
          <w:b/>
          <w:bCs/>
          <w:snapToGrid w:val="0"/>
          <w:sz w:val="24"/>
          <w:szCs w:val="20"/>
          <w:lang w:eastAsia="pl-PL"/>
        </w:rPr>
        <w:t>00 000,00</w:t>
      </w:r>
      <w:r w:rsidR="00F5449E" w:rsidRPr="002378BE">
        <w:rPr>
          <w:rFonts w:ascii="Arial" w:eastAsia="Times New Roman" w:hAnsi="Arial"/>
          <w:b/>
          <w:bCs/>
          <w:snapToGrid w:val="0"/>
          <w:sz w:val="24"/>
          <w:szCs w:val="20"/>
          <w:lang w:eastAsia="pl-PL"/>
        </w:rPr>
        <w:t xml:space="preserve"> zł</w:t>
      </w:r>
      <w:r w:rsidR="0005568C" w:rsidRPr="002378BE">
        <w:rPr>
          <w:rFonts w:ascii="Arial" w:eastAsia="Times New Roman" w:hAnsi="Arial"/>
          <w:b/>
          <w:bCs/>
          <w:snapToGrid w:val="0"/>
          <w:sz w:val="24"/>
          <w:szCs w:val="20"/>
          <w:lang w:eastAsia="pl-PL"/>
        </w:rPr>
        <w:t xml:space="preserve"> </w:t>
      </w:r>
      <w:r w:rsidRPr="002378BE">
        <w:rPr>
          <w:rFonts w:ascii="Arial" w:eastAsia="Times New Roman" w:hAnsi="Arial"/>
          <w:b/>
          <w:bCs/>
          <w:snapToGrid w:val="0"/>
          <w:sz w:val="24"/>
          <w:szCs w:val="20"/>
          <w:u w:val="single"/>
          <w:lang w:eastAsia="pl-PL"/>
        </w:rPr>
        <w:t xml:space="preserve"> brutto</w:t>
      </w:r>
      <w:r w:rsidR="00F5449E" w:rsidRPr="002378BE">
        <w:rPr>
          <w:rFonts w:ascii="Arial" w:eastAsia="Times New Roman" w:hAnsi="Arial"/>
          <w:b/>
          <w:bCs/>
          <w:snapToGrid w:val="0"/>
          <w:sz w:val="24"/>
          <w:szCs w:val="20"/>
          <w:u w:val="single"/>
          <w:lang w:eastAsia="pl-PL"/>
        </w:rPr>
        <w:t xml:space="preserve"> każda</w:t>
      </w:r>
      <w:r w:rsidR="00F5449E" w:rsidRPr="002378BE">
        <w:rPr>
          <w:rFonts w:ascii="Arial" w:eastAsia="Times New Roman" w:hAnsi="Arial"/>
          <w:bCs/>
          <w:snapToGrid w:val="0"/>
          <w:sz w:val="24"/>
          <w:szCs w:val="20"/>
          <w:u w:val="single"/>
          <w:lang w:eastAsia="pl-PL"/>
        </w:rPr>
        <w:t xml:space="preserve"> </w:t>
      </w:r>
      <w:r w:rsidR="00DB375F" w:rsidRPr="002378BE">
        <w:rPr>
          <w:rFonts w:ascii="Arial" w:eastAsia="Times New Roman" w:hAnsi="Arial"/>
          <w:bCs/>
          <w:snapToGrid w:val="0"/>
          <w:sz w:val="24"/>
          <w:szCs w:val="20"/>
          <w:u w:val="single"/>
          <w:lang w:eastAsia="pl-PL"/>
        </w:rPr>
        <w:t xml:space="preserve"> </w:t>
      </w:r>
      <w:r w:rsidR="00DB375F" w:rsidRPr="002378BE">
        <w:rPr>
          <w:rFonts w:ascii="Arial" w:eastAsia="Times New Roman" w:hAnsi="Arial"/>
          <w:bCs/>
          <w:snapToGrid w:val="0"/>
          <w:sz w:val="24"/>
          <w:szCs w:val="20"/>
          <w:lang w:eastAsia="pl-PL"/>
        </w:rPr>
        <w:t>- wraz  z podaniem ich wartości, przedmiotu, daty wykonania i podmiotu, na rzecz którego dostawa  została wykonana, oraz załączeniem dowodów określających czy ta dostawa została wykonane należycie.</w:t>
      </w:r>
    </w:p>
    <w:p w14:paraId="5AF04FFC" w14:textId="77777777" w:rsidR="0042777F" w:rsidRPr="005F7156" w:rsidRDefault="0042777F" w:rsidP="0042777F">
      <w:pPr>
        <w:pStyle w:val="Akapitzlist"/>
        <w:tabs>
          <w:tab w:val="left" w:pos="567"/>
          <w:tab w:val="left" w:pos="624"/>
        </w:tabs>
        <w:spacing w:before="60" w:line="258" w:lineRule="atLeast"/>
        <w:ind w:left="1069" w:firstLine="0"/>
        <w:jc w:val="both"/>
        <w:rPr>
          <w:rFonts w:ascii="Arial" w:eastAsia="Times New Roman" w:hAnsi="Arial"/>
          <w:bCs/>
          <w:snapToGrid w:val="0"/>
          <w:color w:val="FF0000"/>
          <w:sz w:val="24"/>
          <w:szCs w:val="20"/>
          <w:highlight w:val="yellow"/>
          <w:u w:val="single"/>
          <w:lang w:eastAsia="pl-PL"/>
        </w:rPr>
      </w:pPr>
    </w:p>
    <w:p w14:paraId="2ED74F10" w14:textId="502829E7" w:rsidR="00CB4FE0" w:rsidRPr="00AC41FC" w:rsidRDefault="00CB4FE0" w:rsidP="00440617">
      <w:pPr>
        <w:tabs>
          <w:tab w:val="left" w:pos="567"/>
          <w:tab w:val="left" w:pos="624"/>
          <w:tab w:val="left" w:pos="709"/>
        </w:tabs>
        <w:spacing w:before="60" w:after="0" w:line="258" w:lineRule="atLeast"/>
        <w:ind w:left="709" w:hanging="142"/>
        <w:jc w:val="both"/>
        <w:rPr>
          <w:rFonts w:ascii="Arial" w:eastAsia="Times New Roman" w:hAnsi="Arial" w:cs="Times New Roman"/>
          <w:bCs/>
          <w:i/>
          <w:snapToGrid w:val="0"/>
          <w:sz w:val="24"/>
          <w:szCs w:val="20"/>
          <w:lang w:eastAsia="pl-PL"/>
        </w:rPr>
      </w:pPr>
      <w:r w:rsidRPr="00AC41FC">
        <w:rPr>
          <w:rFonts w:ascii="Arial" w:eastAsia="Times New Roman" w:hAnsi="Arial" w:cs="Times New Roman"/>
          <w:bCs/>
          <w:snapToGrid w:val="0"/>
          <w:sz w:val="24"/>
          <w:szCs w:val="20"/>
          <w:lang w:eastAsia="pl-PL"/>
        </w:rPr>
        <w:t xml:space="preserve">       </w:t>
      </w:r>
      <w:r w:rsidRPr="00AC41FC">
        <w:rPr>
          <w:rFonts w:ascii="Arial" w:eastAsia="Times New Roman" w:hAnsi="Arial" w:cs="Times New Roman"/>
          <w:bCs/>
          <w:i/>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500F08E" w14:textId="77777777" w:rsidR="00CB4FE0" w:rsidRPr="00CB4FE0" w:rsidRDefault="00CB4FE0" w:rsidP="00440617">
      <w:pPr>
        <w:tabs>
          <w:tab w:val="left" w:pos="567"/>
          <w:tab w:val="left" w:pos="624"/>
          <w:tab w:val="left" w:pos="709"/>
        </w:tabs>
        <w:spacing w:before="60" w:after="0" w:line="258" w:lineRule="atLeast"/>
        <w:ind w:left="709" w:hanging="142"/>
        <w:jc w:val="both"/>
        <w:rPr>
          <w:rFonts w:ascii="Arial" w:eastAsia="Times New Roman" w:hAnsi="Arial" w:cs="Times New Roman"/>
          <w:bCs/>
          <w:i/>
          <w:snapToGrid w:val="0"/>
          <w:color w:val="FF0000"/>
          <w:sz w:val="24"/>
          <w:szCs w:val="20"/>
          <w:lang w:eastAsia="pl-PL"/>
        </w:rPr>
      </w:pPr>
    </w:p>
    <w:p w14:paraId="447160C9" w14:textId="27B9C598" w:rsidR="008A742E" w:rsidRPr="00AC41FC" w:rsidRDefault="008A742E" w:rsidP="00CB4FE0">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AC41FC">
        <w:rPr>
          <w:rFonts w:ascii="Arial" w:eastAsia="Times New Roman" w:hAnsi="Arial" w:cs="Times New Roman"/>
          <w:bCs/>
          <w:i/>
          <w:snapToGrid w:val="0"/>
          <w:sz w:val="24"/>
          <w:szCs w:val="20"/>
          <w:lang w:eastAsia="pl-PL"/>
        </w:rPr>
        <w:t>Uwaga</w:t>
      </w:r>
    </w:p>
    <w:p w14:paraId="4C9AD569" w14:textId="2B67A99C" w:rsidR="008A742E" w:rsidRPr="00AC41FC"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AC41FC">
        <w:rPr>
          <w:rFonts w:ascii="Arial" w:eastAsia="Times New Roman" w:hAnsi="Arial" w:cs="Times New Roman"/>
          <w:bCs/>
          <w:i/>
          <w:snapToGrid w:val="0"/>
          <w:sz w:val="24"/>
          <w:szCs w:val="20"/>
          <w:lang w:eastAsia="pl-PL"/>
        </w:rPr>
        <w:t xml:space="preserve"> </w:t>
      </w:r>
      <w:r w:rsidRPr="00AC41FC">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AC41FC">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AC41FC">
        <w:rPr>
          <w:rFonts w:ascii="Arial" w:eastAsia="Times New Roman" w:hAnsi="Arial" w:cs="Times New Roman"/>
          <w:bCs/>
          <w:snapToGrid w:val="0"/>
          <w:sz w:val="24"/>
          <w:szCs w:val="20"/>
          <w:lang w:eastAsia="pl-PL"/>
        </w:rPr>
        <w:t xml:space="preserve">wanych na stronie internetowej: </w:t>
      </w:r>
      <w:r w:rsidRPr="00AC41FC">
        <w:rPr>
          <w:rFonts w:ascii="Arial" w:eastAsia="Times New Roman" w:hAnsi="Arial" w:cs="Times New Roman"/>
          <w:bCs/>
          <w:snapToGrid w:val="0"/>
          <w:sz w:val="24"/>
          <w:szCs w:val="20"/>
          <w:lang w:eastAsia="pl-PL"/>
        </w:rPr>
        <w:t>http://www.nbp.pl/home.aspx?c=/ascx/archa.ascx</w:t>
      </w:r>
    </w:p>
    <w:p w14:paraId="6AFA078A" w14:textId="77777777" w:rsidR="008A742E" w:rsidRPr="00AC41FC"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AC41FC">
        <w:rPr>
          <w:rFonts w:ascii="Arial" w:eastAsia="Times New Roman" w:hAnsi="Arial" w:cs="Arial"/>
          <w:vanish/>
          <w:sz w:val="24"/>
          <w:szCs w:val="24"/>
          <w:lang w:eastAsia="pl-PL"/>
        </w:rPr>
        <w:t>W przypadku Wykonawców wspólnie ubiegających się o udzielenie zamówienia:</w:t>
      </w:r>
    </w:p>
    <w:p w14:paraId="150036A4" w14:textId="27FE89BC" w:rsidR="008A742E" w:rsidRPr="00AC41FC"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AC41FC">
        <w:rPr>
          <w:rFonts w:ascii="Arial" w:eastAsia="Times New Roman" w:hAnsi="Arial" w:cs="Arial"/>
          <w:sz w:val="24"/>
          <w:szCs w:val="24"/>
          <w:lang w:eastAsia="pl-PL"/>
        </w:rPr>
        <w:t xml:space="preserve">brak podstaw do wykluczania, o których mowa w ust. 1 pkt 1.1 musi </w:t>
      </w:r>
      <w:r w:rsidR="00FD66DB" w:rsidRPr="00AC41FC">
        <w:rPr>
          <w:rFonts w:ascii="Arial" w:eastAsia="Times New Roman" w:hAnsi="Arial" w:cs="Arial"/>
          <w:sz w:val="24"/>
          <w:szCs w:val="24"/>
          <w:lang w:eastAsia="pl-PL"/>
        </w:rPr>
        <w:t xml:space="preserve">wykazać </w:t>
      </w:r>
      <w:r w:rsidRPr="00AC41FC">
        <w:rPr>
          <w:rFonts w:ascii="Arial" w:eastAsia="Times New Roman" w:hAnsi="Arial" w:cs="Arial"/>
          <w:sz w:val="24"/>
          <w:szCs w:val="24"/>
          <w:lang w:eastAsia="pl-PL"/>
        </w:rPr>
        <w:t>spełniać każdy z Wykonawców występujących wspólnie.</w:t>
      </w:r>
    </w:p>
    <w:p w14:paraId="443CEEA5" w14:textId="2473332D" w:rsidR="008A742E" w:rsidRPr="00AC41FC"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AC41FC">
        <w:rPr>
          <w:rFonts w:ascii="Arial" w:eastAsia="Times New Roman" w:hAnsi="Arial" w:cs="Arial"/>
          <w:sz w:val="24"/>
          <w:szCs w:val="24"/>
          <w:lang w:eastAsia="pl-PL"/>
        </w:rPr>
        <w:t xml:space="preserve">warunek udziału w postępowaniu określony w ust. </w:t>
      </w:r>
      <w:r w:rsidR="0086480B" w:rsidRPr="00AC41FC">
        <w:rPr>
          <w:rFonts w:ascii="Arial" w:eastAsia="Times New Roman" w:hAnsi="Arial" w:cs="Arial"/>
          <w:sz w:val="24"/>
          <w:szCs w:val="24"/>
          <w:lang w:eastAsia="pl-PL"/>
        </w:rPr>
        <w:t>1</w:t>
      </w:r>
      <w:r w:rsidRPr="00AC41FC">
        <w:rPr>
          <w:rFonts w:ascii="Arial" w:eastAsia="Times New Roman" w:hAnsi="Arial" w:cs="Arial"/>
          <w:sz w:val="24"/>
          <w:szCs w:val="24"/>
          <w:lang w:eastAsia="pl-PL"/>
        </w:rPr>
        <w:t xml:space="preserve"> pkt 2.1 </w:t>
      </w:r>
      <w:proofErr w:type="spellStart"/>
      <w:r w:rsidRPr="00AC41FC">
        <w:rPr>
          <w:rFonts w:ascii="Arial" w:eastAsia="Times New Roman" w:hAnsi="Arial" w:cs="Arial"/>
          <w:sz w:val="24"/>
          <w:szCs w:val="24"/>
          <w:lang w:eastAsia="pl-PL"/>
        </w:rPr>
        <w:t>ppkt</w:t>
      </w:r>
      <w:proofErr w:type="spellEnd"/>
      <w:r w:rsidRPr="00AC41FC">
        <w:rPr>
          <w:rFonts w:ascii="Arial" w:eastAsia="Times New Roman" w:hAnsi="Arial" w:cs="Arial"/>
          <w:sz w:val="24"/>
          <w:szCs w:val="24"/>
          <w:lang w:eastAsia="pl-PL"/>
        </w:rPr>
        <w:t xml:space="preserve"> 4 musi spełniać, co najmniej jeden Wykonawca.</w:t>
      </w:r>
    </w:p>
    <w:p w14:paraId="709C0B34" w14:textId="6028DE29" w:rsidR="008A742E" w:rsidRPr="00AC41FC"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AC41FC">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6A2CF201" w:rsidR="008A742E" w:rsidRPr="003D6E7C"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3D6E7C"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3D6E7C"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3D6E7C"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zachodzą przesłanki unieważnienia postepowania.</w:t>
      </w:r>
    </w:p>
    <w:p w14:paraId="05D32A97" w14:textId="77777777" w:rsidR="008A742E" w:rsidRPr="003D6E7C" w:rsidRDefault="008A742E" w:rsidP="008A742E">
      <w:pPr>
        <w:numPr>
          <w:ilvl w:val="0"/>
          <w:numId w:val="16"/>
        </w:numPr>
        <w:spacing w:after="0" w:line="276" w:lineRule="auto"/>
        <w:ind w:right="14"/>
        <w:contextualSpacing/>
        <w:jc w:val="both"/>
        <w:rPr>
          <w:rFonts w:ascii="Arial" w:eastAsia="Calibri" w:hAnsi="Arial" w:cs="Arial"/>
          <w:sz w:val="24"/>
          <w:szCs w:val="24"/>
        </w:rPr>
      </w:pPr>
      <w:r w:rsidRPr="003D6E7C">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3D6E7C">
        <w:rPr>
          <w:rFonts w:ascii="Arial" w:eastAsia="Calibri" w:hAnsi="Arial" w:cs="Arial"/>
          <w:sz w:val="24"/>
          <w:szCs w:val="24"/>
        </w:rPr>
        <w:br/>
        <w:t>o przedstawienie takich informacji lub dokumentów.</w:t>
      </w:r>
    </w:p>
    <w:p w14:paraId="11159715" w14:textId="77777777" w:rsidR="008A742E" w:rsidRPr="003D6E7C"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3D6E7C">
        <w:rPr>
          <w:rFonts w:ascii="Arial" w:eastAsia="Calibri" w:hAnsi="Arial" w:cs="Arial"/>
          <w:b/>
          <w:sz w:val="24"/>
          <w:szCs w:val="24"/>
        </w:rPr>
        <w:t>Podstawy wykluczenia</w:t>
      </w:r>
    </w:p>
    <w:p w14:paraId="0451CB43" w14:textId="77777777" w:rsidR="008A742E" w:rsidRPr="003D6E7C" w:rsidRDefault="008A742E" w:rsidP="008A742E">
      <w:pPr>
        <w:spacing w:after="0" w:line="276" w:lineRule="auto"/>
        <w:ind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3D6E7C"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3D6E7C">
        <w:rPr>
          <w:rFonts w:ascii="Arial" w:eastAsia="Times New Roman" w:hAnsi="Arial" w:cs="Arial"/>
          <w:b/>
          <w:sz w:val="24"/>
          <w:szCs w:val="24"/>
          <w:lang w:eastAsia="pl-PL"/>
        </w:rPr>
        <w:t>na podstawie art. 108 ust. 1 pkt 1 - 6 ustawy</w:t>
      </w:r>
    </w:p>
    <w:p w14:paraId="0E15B54B" w14:textId="6B424AFE" w:rsidR="008A742E" w:rsidRPr="003D6E7C" w:rsidRDefault="00F10342" w:rsidP="008A742E">
      <w:pPr>
        <w:numPr>
          <w:ilvl w:val="2"/>
          <w:numId w:val="16"/>
        </w:numPr>
        <w:spacing w:after="0" w:line="276" w:lineRule="auto"/>
        <w:ind w:left="851"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w:t>
      </w:r>
    </w:p>
    <w:p w14:paraId="71D8A6C8" w14:textId="77777777" w:rsidR="008A742E" w:rsidRPr="003D6E7C" w:rsidRDefault="008A742E" w:rsidP="00A172DC">
      <w:pPr>
        <w:numPr>
          <w:ilvl w:val="2"/>
          <w:numId w:val="47"/>
        </w:numPr>
        <w:spacing w:after="0" w:line="276" w:lineRule="auto"/>
        <w:ind w:left="993" w:right="14" w:hanging="709"/>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handlu ludźmi, o którym mowa w art. 189a Kodeksu karnego,</w:t>
      </w:r>
    </w:p>
    <w:p w14:paraId="20367E9D" w14:textId="53BCADCF" w:rsidR="008A742E" w:rsidRPr="003D6E7C"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3D6E7C">
        <w:rPr>
          <w:rFonts w:ascii="Arial" w:eastAsia="Times New Roman" w:hAnsi="Arial" w:cs="Arial"/>
          <w:sz w:val="24"/>
          <w:szCs w:val="24"/>
          <w:lang w:eastAsia="pl-PL"/>
        </w:rPr>
        <w:t>,</w:t>
      </w:r>
    </w:p>
    <w:p w14:paraId="65A401DC" w14:textId="77777777"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o charakterze terrorystycznym, o którym mowa w art. 115 § 20 Kodeksu karnego, lub mające na celu popełnienie tego przestępstwa,</w:t>
      </w:r>
    </w:p>
    <w:p w14:paraId="3A81735D" w14:textId="77777777" w:rsidR="009E40A0"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w:t>
      </w:r>
    </w:p>
    <w:p w14:paraId="3E1E39CF" w14:textId="028F4742"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3D6E7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o którym mowa w art. 9 ust. 1 i 3 lub art. 10 ustawy z dnia 15 czerwca 2012</w:t>
      </w:r>
      <w:r w:rsidRPr="003D6E7C">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3D6E7C" w:rsidRDefault="008A742E" w:rsidP="008A742E">
      <w:pPr>
        <w:spacing w:after="0" w:line="276" w:lineRule="auto"/>
        <w:ind w:left="993" w:right="14" w:hanging="28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3D6E7C"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3D6E7C"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3D6E7C"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wobec którego prawomocnie orzeczono zakaz ubiegania się o zamówienia publiczne;</w:t>
      </w:r>
    </w:p>
    <w:p w14:paraId="6DC81BAD" w14:textId="3D6CE391" w:rsidR="008A742E" w:rsidRPr="003D6E7C" w:rsidRDefault="008A742E" w:rsidP="00A172DC">
      <w:pPr>
        <w:numPr>
          <w:ilvl w:val="2"/>
          <w:numId w:val="47"/>
        </w:numPr>
        <w:spacing w:after="0" w:line="276" w:lineRule="auto"/>
        <w:ind w:left="1134" w:right="14" w:hanging="708"/>
        <w:jc w:val="both"/>
        <w:rPr>
          <w:rFonts w:ascii="Arial" w:eastAsia="Times New Roman" w:hAnsi="Arial" w:cs="Arial"/>
          <w:vanish/>
          <w:sz w:val="24"/>
          <w:szCs w:val="24"/>
          <w:lang w:eastAsia="pl-PL"/>
        </w:rPr>
      </w:pPr>
      <w:r w:rsidRPr="003D6E7C">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CD60FA" w14:textId="77777777" w:rsidR="001256B2" w:rsidRPr="003D6E7C" w:rsidRDefault="001256B2" w:rsidP="00553EF3">
      <w:pPr>
        <w:spacing w:after="0" w:line="276" w:lineRule="auto"/>
        <w:ind w:left="1134" w:right="14"/>
        <w:jc w:val="both"/>
        <w:rPr>
          <w:rFonts w:ascii="Arial" w:eastAsia="Times New Roman" w:hAnsi="Arial" w:cs="Arial"/>
          <w:sz w:val="24"/>
          <w:szCs w:val="24"/>
          <w:lang w:eastAsia="pl-PL"/>
        </w:rPr>
      </w:pPr>
    </w:p>
    <w:p w14:paraId="30DAA6FF" w14:textId="50DC35E0" w:rsidR="008A742E" w:rsidRPr="003D6E7C" w:rsidRDefault="008A742E" w:rsidP="00A172DC">
      <w:pPr>
        <w:pStyle w:val="Akapitzlist"/>
        <w:numPr>
          <w:ilvl w:val="2"/>
          <w:numId w:val="47"/>
        </w:numPr>
        <w:spacing w:line="276" w:lineRule="auto"/>
        <w:ind w:left="1134" w:right="14" w:hanging="798"/>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49BD199D" w:rsidR="008A742E" w:rsidRPr="003D6E7C"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3D6E7C">
        <w:rPr>
          <w:rFonts w:ascii="Arial" w:eastAsia="Times New Roman" w:hAnsi="Arial" w:cs="Arial"/>
          <w:b/>
          <w:sz w:val="24"/>
          <w:szCs w:val="24"/>
          <w:lang w:eastAsia="pl-PL"/>
        </w:rPr>
        <w:t xml:space="preserve">7.2. Na podstawie art. 109 ust. 1 </w:t>
      </w:r>
      <w:r w:rsidR="00F10342" w:rsidRPr="003D6E7C">
        <w:rPr>
          <w:rFonts w:ascii="Arial" w:eastAsia="Times New Roman" w:hAnsi="Arial" w:cs="Arial"/>
          <w:b/>
          <w:sz w:val="24"/>
          <w:szCs w:val="24"/>
          <w:lang w:eastAsia="pl-PL"/>
        </w:rPr>
        <w:t xml:space="preserve">pkt </w:t>
      </w:r>
      <w:r w:rsidR="005D7F19" w:rsidRPr="003D6E7C">
        <w:rPr>
          <w:rFonts w:ascii="Arial" w:eastAsia="Times New Roman" w:hAnsi="Arial" w:cs="Arial"/>
          <w:b/>
          <w:sz w:val="24"/>
          <w:szCs w:val="24"/>
          <w:lang w:eastAsia="pl-PL"/>
        </w:rPr>
        <w:t>4</w:t>
      </w:r>
      <w:r w:rsidR="00F10342" w:rsidRPr="003D6E7C">
        <w:rPr>
          <w:rFonts w:ascii="Arial" w:eastAsia="Times New Roman" w:hAnsi="Arial" w:cs="Arial"/>
          <w:b/>
          <w:sz w:val="24"/>
          <w:szCs w:val="24"/>
          <w:lang w:eastAsia="pl-PL"/>
        </w:rPr>
        <w:t xml:space="preserve"> i </w:t>
      </w:r>
      <w:r w:rsidR="00DF1AB4" w:rsidRPr="003D6E7C">
        <w:rPr>
          <w:rFonts w:ascii="Arial" w:eastAsia="Times New Roman" w:hAnsi="Arial" w:cs="Arial"/>
          <w:b/>
          <w:sz w:val="24"/>
          <w:szCs w:val="24"/>
          <w:lang w:eastAsia="pl-PL"/>
        </w:rPr>
        <w:t>pkt 5</w:t>
      </w:r>
    </w:p>
    <w:p w14:paraId="70AC016D" w14:textId="58243FE3" w:rsidR="00F10342" w:rsidRPr="003D6E7C" w:rsidRDefault="00C33052" w:rsidP="00092FE1">
      <w:pPr>
        <w:spacing w:before="26" w:after="0"/>
        <w:ind w:left="1134" w:hanging="708"/>
        <w:jc w:val="both"/>
        <w:rPr>
          <w:rFonts w:ascii="Arial" w:hAnsi="Arial" w:cs="Arial"/>
          <w:sz w:val="24"/>
          <w:szCs w:val="24"/>
        </w:rPr>
      </w:pPr>
      <w:r w:rsidRPr="003D6E7C">
        <w:rPr>
          <w:rFonts w:ascii="Arial" w:hAnsi="Arial" w:cs="Arial"/>
          <w:sz w:val="24"/>
          <w:szCs w:val="24"/>
        </w:rPr>
        <w:t xml:space="preserve">7.2.3 art. 109 ust. 1 pkt 4) ustawy, </w:t>
      </w:r>
      <w:r w:rsidR="00F10342" w:rsidRPr="003D6E7C">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BFB8DF" w14:textId="25CAB8B7" w:rsidR="00F10342" w:rsidRPr="003D6E7C" w:rsidRDefault="00731B8C" w:rsidP="0049787D">
      <w:pPr>
        <w:spacing w:before="26" w:after="0"/>
        <w:ind w:left="1134" w:hanging="567"/>
        <w:jc w:val="both"/>
        <w:rPr>
          <w:rFonts w:ascii="Arial" w:hAnsi="Arial" w:cs="Arial"/>
        </w:rPr>
      </w:pPr>
      <w:r w:rsidRPr="003D6E7C">
        <w:rPr>
          <w:rFonts w:ascii="Arial" w:hAnsi="Arial" w:cs="Arial"/>
          <w:sz w:val="24"/>
        </w:rPr>
        <w:t xml:space="preserve">7.2.4 </w:t>
      </w:r>
      <w:r w:rsidR="00460756" w:rsidRPr="003D6E7C">
        <w:rPr>
          <w:rFonts w:ascii="Arial" w:hAnsi="Arial" w:cs="Arial"/>
          <w:sz w:val="24"/>
        </w:rPr>
        <w:t xml:space="preserve"> </w:t>
      </w:r>
      <w:r w:rsidRPr="003D6E7C">
        <w:rPr>
          <w:rFonts w:ascii="Arial" w:hAnsi="Arial" w:cs="Arial"/>
          <w:sz w:val="24"/>
        </w:rPr>
        <w:t xml:space="preserve">art. 109 ust. 1 pkt 5) ustawy, </w:t>
      </w:r>
      <w:r w:rsidR="00F10342" w:rsidRPr="003D6E7C">
        <w:rPr>
          <w:rFonts w:ascii="Arial" w:hAnsi="Arial" w:cs="Arial"/>
          <w:sz w:val="24"/>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t>
      </w:r>
      <w:r w:rsidR="0043457E" w:rsidRPr="003D6E7C">
        <w:rPr>
          <w:rFonts w:ascii="Arial" w:hAnsi="Arial" w:cs="Arial"/>
          <w:sz w:val="24"/>
        </w:rPr>
        <w:br/>
      </w:r>
      <w:r w:rsidR="00F10342" w:rsidRPr="003D6E7C">
        <w:rPr>
          <w:rFonts w:ascii="Arial" w:hAnsi="Arial" w:cs="Arial"/>
          <w:sz w:val="24"/>
        </w:rPr>
        <w:t>w stanie wykazać za pomocą stosownych dowodów;</w:t>
      </w:r>
    </w:p>
    <w:p w14:paraId="0ABDBE1D" w14:textId="77777777" w:rsidR="00EF50F1" w:rsidRPr="003D6E7C" w:rsidRDefault="00EF50F1" w:rsidP="008A742E">
      <w:pPr>
        <w:spacing w:after="4" w:line="260" w:lineRule="auto"/>
        <w:ind w:left="720" w:right="14"/>
        <w:contextualSpacing/>
        <w:jc w:val="both"/>
        <w:rPr>
          <w:rFonts w:ascii="Arial" w:eastAsia="Calibri" w:hAnsi="Arial" w:cs="Arial"/>
          <w:sz w:val="24"/>
          <w:szCs w:val="24"/>
        </w:rPr>
      </w:pPr>
    </w:p>
    <w:p w14:paraId="668305AA" w14:textId="1845C8EA" w:rsidR="001B2B04" w:rsidRPr="00440617" w:rsidRDefault="001B2B04" w:rsidP="00440617">
      <w:pPr>
        <w:pStyle w:val="Akapitzlist"/>
        <w:numPr>
          <w:ilvl w:val="1"/>
          <w:numId w:val="60"/>
        </w:numPr>
        <w:spacing w:after="4" w:line="260" w:lineRule="auto"/>
        <w:ind w:left="567" w:right="14" w:hanging="567"/>
        <w:jc w:val="both"/>
        <w:rPr>
          <w:rFonts w:ascii="Arial" w:hAnsi="Arial" w:cs="Arial"/>
          <w:i/>
          <w:sz w:val="24"/>
          <w:szCs w:val="24"/>
        </w:rPr>
      </w:pPr>
      <w:r w:rsidRPr="00440617">
        <w:rPr>
          <w:rFonts w:ascii="Arial" w:hAnsi="Arial" w:cs="Arial"/>
          <w:i/>
          <w:sz w:val="24"/>
          <w:szCs w:val="24"/>
        </w:rPr>
        <w:t>Na podstawie art. 7 ust. 1 ustawy z dnia 13 kwietnia 2022 r. o szczególnych rozwiązaniach w zakresie</w:t>
      </w:r>
      <w:r w:rsidRPr="00440617">
        <w:rPr>
          <w:rFonts w:ascii="Arial" w:hAnsi="Arial" w:cs="Arial"/>
          <w:i/>
        </w:rPr>
        <w:t xml:space="preserve"> </w:t>
      </w:r>
      <w:r w:rsidRPr="00440617">
        <w:rPr>
          <w:rFonts w:ascii="Arial" w:hAnsi="Arial" w:cs="Arial"/>
          <w:i/>
          <w:sz w:val="24"/>
          <w:szCs w:val="24"/>
        </w:rPr>
        <w:t xml:space="preserve">przeciwdziałania wspieraniu agresji na Ukrainę oraz </w:t>
      </w:r>
      <w:r w:rsidRPr="00440617">
        <w:rPr>
          <w:rFonts w:ascii="Arial" w:hAnsi="Arial" w:cs="Arial"/>
          <w:i/>
          <w:sz w:val="24"/>
          <w:szCs w:val="24"/>
        </w:rPr>
        <w:lastRenderedPageBreak/>
        <w:t xml:space="preserve">służących ochronie bezpieczeństwa narodowego </w:t>
      </w:r>
      <w:r w:rsidRPr="00440617">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440617">
        <w:rPr>
          <w:rFonts w:ascii="Arial" w:eastAsia="Times New Roman" w:hAnsi="Arial" w:cs="Arial"/>
          <w:i/>
          <w:sz w:val="24"/>
          <w:szCs w:val="24"/>
          <w:lang w:eastAsia="pl-PL"/>
        </w:rPr>
        <w:t>Pzp</w:t>
      </w:r>
      <w:proofErr w:type="spellEnd"/>
      <w:r w:rsidRPr="00440617">
        <w:rPr>
          <w:rFonts w:ascii="Arial" w:eastAsia="Times New Roman" w:hAnsi="Arial" w:cs="Arial"/>
          <w:i/>
          <w:sz w:val="24"/>
          <w:szCs w:val="24"/>
          <w:lang w:eastAsia="pl-PL"/>
        </w:rPr>
        <w:t xml:space="preserve"> wyklucza się:</w:t>
      </w:r>
    </w:p>
    <w:p w14:paraId="4B7D3FDF" w14:textId="77777777" w:rsidR="001B2B04" w:rsidRPr="003D6E7C"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3D6E7C">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4084D9BB" w:rsidR="001B2B04" w:rsidRPr="003D6E7C"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3D6E7C">
        <w:rPr>
          <w:rFonts w:ascii="Arial" w:eastAsia="Times New Roman" w:hAnsi="Arial" w:cs="Arial"/>
          <w:i/>
          <w:sz w:val="24"/>
          <w:szCs w:val="24"/>
          <w:lang w:eastAsia="pl-PL"/>
        </w:rPr>
        <w:t xml:space="preserve">wykonawcę oraz uczestnika konkursu, którego beneficjentem rzeczywistym </w:t>
      </w:r>
      <w:r w:rsidR="00182574" w:rsidRPr="003D6E7C">
        <w:rPr>
          <w:rFonts w:ascii="Arial" w:eastAsia="Times New Roman" w:hAnsi="Arial" w:cs="Arial"/>
          <w:i/>
          <w:sz w:val="24"/>
          <w:szCs w:val="24"/>
          <w:lang w:eastAsia="pl-PL"/>
        </w:rPr>
        <w:br/>
      </w:r>
      <w:r w:rsidRPr="003D6E7C">
        <w:rPr>
          <w:rFonts w:ascii="Arial" w:eastAsia="Times New Roman" w:hAnsi="Arial" w:cs="Arial"/>
          <w:i/>
          <w:sz w:val="24"/>
          <w:szCs w:val="24"/>
          <w:lang w:eastAsia="pl-PL"/>
        </w:rPr>
        <w:t xml:space="preserve">w rozumieniu ustawy z dnia 1 marca 2018 r. o przeciwdziałaniu praniu pieniędzy oraz finansowaniu terroryzmu (Dz. U. z 2022 r. poz. 593 i 655) jest osoba wymieniona w wykazach określonych w rozporządzeniu 765/2006 </w:t>
      </w:r>
      <w:r w:rsidRPr="003D6E7C">
        <w:rPr>
          <w:rFonts w:ascii="Arial" w:eastAsia="Times New Roman" w:hAnsi="Arial" w:cs="Arial"/>
          <w:i/>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182574" w:rsidRPr="003D6E7C">
        <w:rPr>
          <w:rFonts w:ascii="Arial" w:eastAsia="Times New Roman" w:hAnsi="Arial" w:cs="Arial"/>
          <w:i/>
          <w:sz w:val="24"/>
          <w:szCs w:val="24"/>
          <w:lang w:eastAsia="pl-PL"/>
        </w:rPr>
        <w:br/>
      </w:r>
      <w:r w:rsidRPr="003D6E7C">
        <w:rPr>
          <w:rFonts w:ascii="Arial" w:eastAsia="Times New Roman" w:hAnsi="Arial" w:cs="Arial"/>
          <w:i/>
          <w:sz w:val="24"/>
          <w:szCs w:val="24"/>
          <w:lang w:eastAsia="pl-PL"/>
        </w:rPr>
        <w:t>o zastosowaniu środka, o którym mowa w art. 1 pkt 3 ustawy;</w:t>
      </w:r>
    </w:p>
    <w:p w14:paraId="1660CE35" w14:textId="2F92B945" w:rsidR="001B2B04" w:rsidRPr="003D6E7C"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3D6E7C">
        <w:rPr>
          <w:rFonts w:ascii="Arial" w:eastAsia="Times New Roman" w:hAnsi="Arial" w:cs="Arial"/>
          <w:i/>
          <w:sz w:val="24"/>
          <w:szCs w:val="24"/>
          <w:lang w:eastAsia="pl-PL"/>
        </w:rPr>
        <w:t xml:space="preserve">wykonawcę oraz uczestnika konkursu, którego jednostką dominującą </w:t>
      </w:r>
      <w:r w:rsidR="00182574" w:rsidRPr="003D6E7C">
        <w:rPr>
          <w:rFonts w:ascii="Arial" w:eastAsia="Times New Roman" w:hAnsi="Arial" w:cs="Arial"/>
          <w:i/>
          <w:sz w:val="24"/>
          <w:szCs w:val="24"/>
          <w:lang w:eastAsia="pl-PL"/>
        </w:rPr>
        <w:br/>
      </w:r>
      <w:r w:rsidRPr="003D6E7C">
        <w:rPr>
          <w:rFonts w:ascii="Arial" w:eastAsia="Times New Roman" w:hAnsi="Arial" w:cs="Arial"/>
          <w:i/>
          <w:sz w:val="24"/>
          <w:szCs w:val="24"/>
          <w:lang w:eastAsia="pl-PL"/>
        </w:rPr>
        <w:t xml:space="preserve">w rozumieniu art. 3 ust. 1 pkt 37 ustawy z dnia 29 września 1994 r. </w:t>
      </w:r>
      <w:r w:rsidR="00182574" w:rsidRPr="003D6E7C">
        <w:rPr>
          <w:rFonts w:ascii="Arial" w:eastAsia="Times New Roman" w:hAnsi="Arial" w:cs="Arial"/>
          <w:i/>
          <w:sz w:val="24"/>
          <w:szCs w:val="24"/>
          <w:lang w:eastAsia="pl-PL"/>
        </w:rPr>
        <w:br/>
      </w:r>
      <w:r w:rsidRPr="003D6E7C">
        <w:rPr>
          <w:rFonts w:ascii="Arial" w:eastAsia="Times New Roman" w:hAnsi="Arial" w:cs="Arial"/>
          <w:i/>
          <w:sz w:val="24"/>
          <w:szCs w:val="24"/>
          <w:lang w:eastAsia="pl-PL"/>
        </w:rPr>
        <w:t xml:space="preserve">o rachunkowości (Dz. U. z 2021 r. poz. 217, 2105 i 2106), jest podmiot wymieniony w wykazach określonych w rozporządzeniu 765/2006 </w:t>
      </w:r>
      <w:r w:rsidRPr="003D6E7C">
        <w:rPr>
          <w:rFonts w:ascii="Arial" w:eastAsia="Times New Roman" w:hAnsi="Arial" w:cs="Arial"/>
          <w:i/>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00182574" w:rsidRPr="003D6E7C">
        <w:rPr>
          <w:rFonts w:ascii="Arial" w:eastAsia="Times New Roman" w:hAnsi="Arial" w:cs="Arial"/>
          <w:i/>
          <w:sz w:val="24"/>
          <w:szCs w:val="24"/>
          <w:lang w:eastAsia="pl-PL"/>
        </w:rPr>
        <w:br/>
      </w:r>
      <w:r w:rsidRPr="003D6E7C">
        <w:rPr>
          <w:rFonts w:ascii="Arial" w:eastAsia="Times New Roman" w:hAnsi="Arial" w:cs="Arial"/>
          <w:i/>
          <w:sz w:val="24"/>
          <w:szCs w:val="24"/>
          <w:lang w:eastAsia="pl-PL"/>
        </w:rPr>
        <w:t>o którym mowa w art. 1 pkt 3 ustawy.</w:t>
      </w:r>
    </w:p>
    <w:p w14:paraId="2A35CBB2" w14:textId="77777777" w:rsidR="009E6F87" w:rsidRPr="003D6E7C" w:rsidRDefault="009E6F87" w:rsidP="00B06915">
      <w:pPr>
        <w:spacing w:after="26" w:line="260" w:lineRule="auto"/>
        <w:ind w:right="14"/>
        <w:contextualSpacing/>
        <w:jc w:val="both"/>
        <w:rPr>
          <w:rFonts w:ascii="Arial" w:eastAsia="Calibri" w:hAnsi="Arial" w:cs="Arial"/>
          <w:b/>
          <w:sz w:val="24"/>
          <w:szCs w:val="24"/>
        </w:rPr>
      </w:pPr>
    </w:p>
    <w:p w14:paraId="49129C52" w14:textId="77777777" w:rsidR="00FB2DF1" w:rsidRPr="003D6E7C" w:rsidRDefault="009E6F87" w:rsidP="00FB2DF1">
      <w:pPr>
        <w:spacing w:after="26" w:line="260" w:lineRule="auto"/>
        <w:ind w:right="14"/>
        <w:contextualSpacing/>
        <w:jc w:val="both"/>
        <w:rPr>
          <w:rFonts w:ascii="Arial" w:hAnsi="Arial" w:cs="Arial"/>
          <w:i/>
        </w:rPr>
      </w:pPr>
      <w:r w:rsidRPr="003D6E7C">
        <w:rPr>
          <w:rFonts w:ascii="Arial" w:eastAsia="Calibri" w:hAnsi="Arial" w:cs="Arial"/>
          <w:i/>
          <w:u w:val="single"/>
        </w:rPr>
        <w:t>Uwaga:</w:t>
      </w:r>
      <w:r w:rsidRPr="003D6E7C">
        <w:rPr>
          <w:rFonts w:ascii="Arial" w:eastAsia="Calibri" w:hAnsi="Arial" w:cs="Arial"/>
          <w:i/>
        </w:rPr>
        <w:t xml:space="preserve"> </w:t>
      </w:r>
      <w:r w:rsidRPr="003D6E7C">
        <w:rPr>
          <w:rFonts w:ascii="Arial" w:eastAsia="Calibri" w:hAnsi="Arial" w:cs="Arial"/>
          <w:b/>
          <w:i/>
        </w:rPr>
        <w:t xml:space="preserve">Na mocy </w:t>
      </w:r>
      <w:r w:rsidR="00FB2DF1" w:rsidRPr="003D6E7C">
        <w:rPr>
          <w:rFonts w:ascii="Arial" w:hAnsi="Arial" w:cs="Arial"/>
          <w:b/>
          <w:i/>
        </w:rPr>
        <w:t>art. 5k rozporządzenia</w:t>
      </w:r>
      <w:r w:rsidR="00FB2DF1" w:rsidRPr="003D6E7C">
        <w:rPr>
          <w:rFonts w:ascii="Arial" w:hAnsi="Arial" w:cs="Arial"/>
          <w:i/>
        </w:rPr>
        <w:t xml:space="preserve">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A03CB21" w14:textId="3868A5A1" w:rsidR="00FB2DF1" w:rsidRPr="003D6E7C" w:rsidRDefault="00FB2DF1" w:rsidP="00FB2DF1">
      <w:pPr>
        <w:spacing w:after="26" w:line="260" w:lineRule="auto"/>
        <w:ind w:right="14"/>
        <w:contextualSpacing/>
        <w:jc w:val="both"/>
        <w:rPr>
          <w:rFonts w:ascii="Arial" w:hAnsi="Arial" w:cs="Arial"/>
          <w:i/>
        </w:rPr>
      </w:pPr>
      <w:r w:rsidRPr="003D6E7C">
        <w:rPr>
          <w:rFonts w:ascii="Arial" w:hAnsi="Arial" w:cs="Arial"/>
          <w:i/>
        </w:rPr>
        <w:t xml:space="preserve">Zgodnie z treścią ww. przepisu, </w:t>
      </w:r>
      <w:r w:rsidRPr="003D6E7C">
        <w:rPr>
          <w:rFonts w:ascii="Arial" w:hAnsi="Arial" w:cs="Arial"/>
          <w:b/>
          <w:i/>
        </w:rPr>
        <w:t>zakazuje się udzielania lub dalszego wykonywania wszelkich zamówień publicznych</w:t>
      </w:r>
      <w:r w:rsidRPr="003D6E7C">
        <w:rPr>
          <w:rFonts w:ascii="Arial" w:hAnsi="Arial" w:cs="Arial"/>
          <w:i/>
        </w:rPr>
        <w:t xml:space="preserve">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94ACEC" w14:textId="77777777" w:rsidR="00FB2DF1" w:rsidRPr="003D6E7C" w:rsidRDefault="00FB2DF1" w:rsidP="00FB2DF1">
      <w:pPr>
        <w:spacing w:after="26" w:line="260" w:lineRule="auto"/>
        <w:ind w:right="14"/>
        <w:contextualSpacing/>
        <w:jc w:val="both"/>
        <w:rPr>
          <w:rFonts w:ascii="Arial" w:hAnsi="Arial" w:cs="Arial"/>
          <w:i/>
        </w:rPr>
      </w:pPr>
      <w:r w:rsidRPr="003D6E7C">
        <w:rPr>
          <w:rFonts w:ascii="Arial" w:hAnsi="Arial" w:cs="Arial"/>
          <w:i/>
        </w:rPr>
        <w:t>1) obywateli rosyjskich lub osób fizycznych lub prawnych, podmiotów lub organów z siedzibą w Rosji;</w:t>
      </w:r>
    </w:p>
    <w:p w14:paraId="18BA9DD9" w14:textId="77777777" w:rsidR="00FB2DF1" w:rsidRPr="003D6E7C" w:rsidRDefault="00FB2DF1" w:rsidP="00FB2DF1">
      <w:pPr>
        <w:spacing w:after="26" w:line="260" w:lineRule="auto"/>
        <w:ind w:right="14"/>
        <w:contextualSpacing/>
        <w:jc w:val="both"/>
        <w:rPr>
          <w:rFonts w:ascii="Arial" w:hAnsi="Arial" w:cs="Arial"/>
          <w:i/>
        </w:rPr>
      </w:pPr>
      <w:r w:rsidRPr="003D6E7C">
        <w:rPr>
          <w:rFonts w:ascii="Arial" w:hAnsi="Arial" w:cs="Arial"/>
          <w:i/>
        </w:rPr>
        <w:t>2) osób prawnych, podmiotów lub organów, do których prawa własności bezpośrednio lub pośrednio w ponad 50 % należą do podmiotu, o którym mowa w lit. a) niniejszego ustępu; lub</w:t>
      </w:r>
    </w:p>
    <w:p w14:paraId="4A464594" w14:textId="77777777" w:rsidR="00FB2DF1" w:rsidRPr="003D6E7C" w:rsidRDefault="00FB2DF1" w:rsidP="00FB2DF1">
      <w:pPr>
        <w:spacing w:after="26" w:line="260" w:lineRule="auto"/>
        <w:ind w:right="14"/>
        <w:contextualSpacing/>
        <w:jc w:val="both"/>
        <w:rPr>
          <w:rFonts w:ascii="Arial" w:hAnsi="Arial" w:cs="Arial"/>
          <w:i/>
        </w:rPr>
      </w:pPr>
      <w:r w:rsidRPr="003D6E7C">
        <w:rPr>
          <w:rFonts w:ascii="Arial" w:hAnsi="Arial" w:cs="Arial"/>
          <w:i/>
        </w:rPr>
        <w:t>3) osób fizycznych lub prawnych, podmiotów lub organów działających w imieniu lub pod kierunkiem podmiotu, o którym mowa w lit. a) lub b) niniejszego ustępu,</w:t>
      </w:r>
    </w:p>
    <w:p w14:paraId="67DC3925" w14:textId="5E062362" w:rsidR="00FB2DF1" w:rsidRPr="003D6E7C" w:rsidRDefault="00FB2DF1" w:rsidP="00B06915">
      <w:pPr>
        <w:spacing w:after="26" w:line="260" w:lineRule="auto"/>
        <w:ind w:right="14"/>
        <w:contextualSpacing/>
        <w:jc w:val="both"/>
        <w:rPr>
          <w:rFonts w:ascii="Arial" w:eastAsia="Calibri" w:hAnsi="Arial" w:cs="Arial"/>
          <w:b/>
          <w:i/>
        </w:rPr>
      </w:pPr>
      <w:r w:rsidRPr="003D6E7C">
        <w:rPr>
          <w:rFonts w:ascii="Arial" w:hAnsi="Arial" w:cs="Arial"/>
          <w:i/>
        </w:rPr>
        <w:t>w tym podwykonawców, dostawców lub podmiotów, na których zdolności polega się w rozumieniu dyrektyw w sprawie zamówień publicznych, w przypadku gdy przypada na nich ponad 10 % wartości zamówienia.</w:t>
      </w:r>
    </w:p>
    <w:p w14:paraId="5F75F190" w14:textId="75DD919B" w:rsidR="00FB2DF1" w:rsidRPr="003D6E7C" w:rsidRDefault="00FB2DF1" w:rsidP="00B06915">
      <w:pPr>
        <w:spacing w:after="26" w:line="260" w:lineRule="auto"/>
        <w:ind w:right="14"/>
        <w:contextualSpacing/>
        <w:jc w:val="both"/>
        <w:rPr>
          <w:rFonts w:ascii="Arial" w:eastAsia="Calibri" w:hAnsi="Arial" w:cs="Arial"/>
          <w:b/>
          <w:i/>
        </w:rPr>
      </w:pPr>
      <w:r w:rsidRPr="003D6E7C">
        <w:rPr>
          <w:rFonts w:ascii="Arial" w:eastAsia="Calibri" w:hAnsi="Arial" w:cs="Arial"/>
          <w:b/>
          <w:i/>
        </w:rPr>
        <w:lastRenderedPageBreak/>
        <w:t xml:space="preserve">Wykonawcy, których dotyczą powyższe zakazy, nie mogą ubiegać się o udzielenie przedmiotowego zamówienia publicznego. </w:t>
      </w:r>
      <w:r w:rsidRPr="003D6E7C">
        <w:rPr>
          <w:rFonts w:ascii="Arial" w:eastAsia="Calibri" w:hAnsi="Arial" w:cs="Arial"/>
          <w:i/>
        </w:rPr>
        <w:t>Złożona oferta podlega odrzuceniu.</w:t>
      </w:r>
    </w:p>
    <w:p w14:paraId="01ED3501" w14:textId="77777777" w:rsidR="00FB2DF1" w:rsidRPr="005F7156" w:rsidRDefault="00FB2DF1" w:rsidP="00B06915">
      <w:pPr>
        <w:spacing w:after="26" w:line="260" w:lineRule="auto"/>
        <w:ind w:right="14"/>
        <w:contextualSpacing/>
        <w:jc w:val="both"/>
        <w:rPr>
          <w:rFonts w:ascii="Arial" w:eastAsia="Calibri" w:hAnsi="Arial" w:cs="Arial"/>
          <w:b/>
          <w:color w:val="FF0000"/>
          <w:sz w:val="24"/>
          <w:szCs w:val="24"/>
        </w:rPr>
      </w:pPr>
    </w:p>
    <w:p w14:paraId="2FC08FED" w14:textId="0966AEC3" w:rsidR="008A742E" w:rsidRPr="003D6E7C" w:rsidRDefault="008A742E" w:rsidP="00440617">
      <w:pPr>
        <w:pStyle w:val="Akapitzlist"/>
        <w:numPr>
          <w:ilvl w:val="0"/>
          <w:numId w:val="60"/>
        </w:numPr>
        <w:spacing w:after="26" w:line="260" w:lineRule="auto"/>
        <w:ind w:right="14"/>
        <w:jc w:val="both"/>
        <w:rPr>
          <w:rFonts w:ascii="Arial" w:hAnsi="Arial" w:cs="Arial"/>
          <w:sz w:val="24"/>
          <w:szCs w:val="24"/>
        </w:rPr>
      </w:pPr>
      <w:r w:rsidRPr="003D6E7C">
        <w:rPr>
          <w:rFonts w:ascii="Arial" w:hAnsi="Arial" w:cs="Arial"/>
          <w:sz w:val="24"/>
          <w:szCs w:val="24"/>
        </w:rPr>
        <w:t>Wykonawca jest zobowiązany wykaz</w:t>
      </w:r>
      <w:r w:rsidR="00B06915" w:rsidRPr="003D6E7C">
        <w:rPr>
          <w:rFonts w:ascii="Arial" w:hAnsi="Arial" w:cs="Arial"/>
          <w:sz w:val="24"/>
          <w:szCs w:val="24"/>
        </w:rPr>
        <w:t xml:space="preserve">ać, że spełnia warunki udziału </w:t>
      </w:r>
      <w:r w:rsidRPr="003D6E7C">
        <w:rPr>
          <w:rFonts w:ascii="Arial" w:hAnsi="Arial" w:cs="Arial"/>
          <w:sz w:val="24"/>
          <w:szCs w:val="24"/>
        </w:rPr>
        <w:t>w postępowaniu i nie podlega wykluczeniu z postępowania.</w:t>
      </w:r>
    </w:p>
    <w:p w14:paraId="44AB1CAD" w14:textId="03655BCF" w:rsidR="002B0E96" w:rsidRPr="003D6E7C" w:rsidRDefault="002B0E96" w:rsidP="00440617">
      <w:pPr>
        <w:pStyle w:val="Akapitzlist"/>
        <w:numPr>
          <w:ilvl w:val="0"/>
          <w:numId w:val="60"/>
        </w:numPr>
        <w:spacing w:after="26" w:line="260" w:lineRule="auto"/>
        <w:ind w:right="14"/>
        <w:jc w:val="both"/>
        <w:rPr>
          <w:rFonts w:ascii="Arial" w:hAnsi="Arial" w:cs="Arial"/>
          <w:b/>
          <w:sz w:val="24"/>
          <w:szCs w:val="24"/>
        </w:rPr>
      </w:pPr>
      <w:r w:rsidRPr="003D6E7C">
        <w:rPr>
          <w:rFonts w:ascii="Arial" w:hAnsi="Arial" w:cs="Arial"/>
          <w:b/>
          <w:sz w:val="24"/>
          <w:szCs w:val="24"/>
        </w:rPr>
        <w:t>Zgodnie z art. 139</w:t>
      </w:r>
      <w:r w:rsidR="00FB3350" w:rsidRPr="003D6E7C">
        <w:rPr>
          <w:rFonts w:ascii="Arial" w:hAnsi="Arial" w:cs="Arial"/>
          <w:b/>
          <w:sz w:val="24"/>
          <w:szCs w:val="24"/>
        </w:rPr>
        <w:t xml:space="preserve"> ust. 1</w:t>
      </w:r>
      <w:r w:rsidRPr="003D6E7C">
        <w:rPr>
          <w:rFonts w:ascii="Arial" w:hAnsi="Arial" w:cs="Arial"/>
          <w:b/>
          <w:sz w:val="24"/>
          <w:szCs w:val="24"/>
        </w:rPr>
        <w:t xml:space="preserve"> ustawy, Zamawiający najpierw dokona badania i oceny  ofert,  a  następnie dokona kwalifikacji podmiotowej wykonawcy, którego oferta zostanie najwyżej oceniona, w zakresie braku podstaw wykluczenia oraz spełniania warunków udziału w postępowaniu.  </w:t>
      </w:r>
    </w:p>
    <w:p w14:paraId="5A8E31C1" w14:textId="77777777" w:rsidR="006E7F73" w:rsidRPr="005F7156"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36BFF6C8" w:rsidR="008A742E" w:rsidRPr="003D6E7C" w:rsidRDefault="008A742E" w:rsidP="008A742E">
      <w:pPr>
        <w:spacing w:after="0" w:line="276" w:lineRule="auto"/>
        <w:ind w:right="14"/>
        <w:jc w:val="both"/>
        <w:rPr>
          <w:rFonts w:ascii="Arial" w:eastAsia="Times New Roman" w:hAnsi="Arial" w:cs="Arial"/>
          <w:b/>
          <w:sz w:val="24"/>
          <w:szCs w:val="24"/>
          <w:lang w:eastAsia="pl-PL"/>
        </w:rPr>
      </w:pPr>
      <w:r w:rsidRPr="003D6E7C">
        <w:rPr>
          <w:rFonts w:ascii="Arial" w:eastAsia="Times New Roman" w:hAnsi="Arial" w:cs="Arial"/>
          <w:b/>
          <w:sz w:val="24"/>
          <w:szCs w:val="24"/>
          <w:lang w:eastAsia="pl-PL"/>
        </w:rPr>
        <w:t xml:space="preserve">ROZDZIAŁ VII. ZAWARTOŚĆ OFERT, WYKAZ </w:t>
      </w:r>
      <w:r w:rsidR="00FE4A3E" w:rsidRPr="003D6E7C">
        <w:rPr>
          <w:rFonts w:ascii="Arial" w:eastAsia="Times New Roman" w:hAnsi="Arial" w:cs="Arial"/>
          <w:b/>
          <w:sz w:val="24"/>
          <w:szCs w:val="24"/>
          <w:lang w:eastAsia="pl-PL"/>
        </w:rPr>
        <w:t>PODMIOTOWYCH ŚRODKÓW DOWODOWYCH</w:t>
      </w:r>
      <w:r w:rsidRPr="003D6E7C">
        <w:rPr>
          <w:rFonts w:ascii="Arial" w:eastAsia="Times New Roman" w:hAnsi="Arial" w:cs="Arial"/>
          <w:b/>
          <w:sz w:val="24"/>
          <w:szCs w:val="24"/>
          <w:lang w:eastAsia="pl-PL"/>
        </w:rPr>
        <w:t>, INFOR</w:t>
      </w:r>
      <w:r w:rsidR="003D6E7C">
        <w:rPr>
          <w:rFonts w:ascii="Arial" w:eastAsia="Times New Roman" w:hAnsi="Arial" w:cs="Arial"/>
          <w:b/>
          <w:sz w:val="24"/>
          <w:szCs w:val="24"/>
          <w:lang w:eastAsia="pl-PL"/>
        </w:rPr>
        <w:t xml:space="preserve">MACJA O PRZEDMIOTOWYCH ŚRODKACH </w:t>
      </w:r>
      <w:r w:rsidRPr="003D6E7C">
        <w:rPr>
          <w:rFonts w:ascii="Arial" w:eastAsia="Times New Roman" w:hAnsi="Arial" w:cs="Arial"/>
          <w:b/>
          <w:sz w:val="24"/>
          <w:szCs w:val="24"/>
          <w:lang w:eastAsia="pl-PL"/>
        </w:rPr>
        <w:t>DOWODOWYCH.</w:t>
      </w:r>
    </w:p>
    <w:p w14:paraId="6054E73F" w14:textId="77777777" w:rsidR="008A742E" w:rsidRPr="003D6E7C"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3D6E7C" w:rsidRDefault="008A742E" w:rsidP="008A742E">
      <w:pPr>
        <w:spacing w:after="0" w:line="276" w:lineRule="auto"/>
        <w:ind w:left="50" w:right="14" w:firstLine="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W zakresie nieuregulowanym postanowieniami SWZ zastosowanie mają przepisy</w:t>
      </w:r>
      <w:r w:rsidRPr="003D6E7C">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3D6E7C">
        <w:rPr>
          <w:rFonts w:ascii="Arial" w:eastAsia="Times New Roman" w:hAnsi="Arial" w:cs="Arial"/>
          <w:sz w:val="24"/>
          <w:szCs w:val="24"/>
          <w:lang w:eastAsia="pl-PL"/>
        </w:rPr>
        <w:br/>
      </w:r>
      <w:r w:rsidRPr="003D6E7C">
        <w:rPr>
          <w:rFonts w:ascii="Arial" w:eastAsia="Times New Roman" w:hAnsi="Arial" w:cs="Arial"/>
          <w:sz w:val="24"/>
          <w:szCs w:val="24"/>
          <w:lang w:eastAsia="pl-PL"/>
        </w:rPr>
        <w:t>o udzielenie zamówienia (Dz. U. z 2020 r. poz. 2415).</w:t>
      </w:r>
    </w:p>
    <w:p w14:paraId="6FA22200" w14:textId="77777777" w:rsidR="008A742E" w:rsidRPr="005F7156"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3D6E7C"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3D6E7C">
        <w:rPr>
          <w:rFonts w:ascii="Arial" w:eastAsia="Times New Roman" w:hAnsi="Arial" w:cs="Arial"/>
          <w:b/>
          <w:sz w:val="24"/>
          <w:szCs w:val="24"/>
          <w:lang w:eastAsia="pl-PL"/>
        </w:rPr>
        <w:t>Zawartość ofert.</w:t>
      </w:r>
    </w:p>
    <w:p w14:paraId="13BE7405" w14:textId="77FFCF34" w:rsidR="008A742E" w:rsidRPr="003D6E7C" w:rsidRDefault="008A742E" w:rsidP="008A742E">
      <w:pPr>
        <w:spacing w:after="33" w:line="260" w:lineRule="auto"/>
        <w:ind w:left="284"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Ofertę należy złożyć pod rygorem niew</w:t>
      </w:r>
      <w:r w:rsidR="00A84871" w:rsidRPr="003D6E7C">
        <w:rPr>
          <w:rFonts w:ascii="Arial" w:eastAsia="Times New Roman" w:hAnsi="Arial" w:cs="Arial"/>
          <w:sz w:val="24"/>
          <w:szCs w:val="24"/>
          <w:lang w:eastAsia="pl-PL"/>
        </w:rPr>
        <w:t xml:space="preserve">ażności w formie elektronicznej, podpisaną kwalifikowanym podpisem elektronicznym </w:t>
      </w:r>
      <w:r w:rsidRPr="003D6E7C">
        <w:rPr>
          <w:rFonts w:ascii="Arial" w:eastAsia="Times New Roman" w:hAnsi="Arial" w:cs="Arial"/>
          <w:sz w:val="24"/>
          <w:szCs w:val="24"/>
          <w:lang w:eastAsia="pl-PL"/>
        </w:rPr>
        <w:t>przez osoby upoważnione do tych czynności. Wykonawca składa ofertę wg wzorów Zamawiającego stanowiących Załączniki do SWZ tj. Formularz Ofertowy Załącznik Nr 2 do SWZ</w:t>
      </w:r>
      <w:r w:rsidR="002C1C96" w:rsidRPr="003D6E7C">
        <w:rPr>
          <w:rFonts w:ascii="Arial" w:eastAsia="Times New Roman" w:hAnsi="Arial" w:cs="Arial"/>
          <w:sz w:val="24"/>
          <w:szCs w:val="24"/>
          <w:lang w:eastAsia="pl-PL"/>
        </w:rPr>
        <w:t xml:space="preserve"> </w:t>
      </w:r>
      <w:r w:rsidRPr="003D6E7C">
        <w:rPr>
          <w:rFonts w:ascii="Arial" w:eastAsia="Times New Roman" w:hAnsi="Arial" w:cs="Arial"/>
          <w:sz w:val="24"/>
          <w:szCs w:val="24"/>
          <w:lang w:eastAsia="pl-PL"/>
        </w:rPr>
        <w:t>za pośrednictwem Platformy Zakupowej.</w:t>
      </w:r>
    </w:p>
    <w:p w14:paraId="0C758DEE" w14:textId="77777777" w:rsidR="008A742E" w:rsidRPr="003D6E7C"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3D6E7C">
        <w:rPr>
          <w:rFonts w:ascii="Arial" w:eastAsia="Times New Roman" w:hAnsi="Arial" w:cs="Arial"/>
          <w:b/>
          <w:sz w:val="24"/>
          <w:szCs w:val="24"/>
          <w:lang w:eastAsia="pl-PL"/>
        </w:rPr>
        <w:t xml:space="preserve">Wykonawca obowiązany jest złożyć wraz </w:t>
      </w:r>
      <w:r w:rsidRPr="003D6E7C">
        <w:rPr>
          <w:rFonts w:ascii="Arial" w:eastAsia="Times New Roman" w:hAnsi="Arial" w:cs="Arial"/>
          <w:b/>
          <w:sz w:val="24"/>
          <w:szCs w:val="24"/>
          <w:u w:val="single"/>
          <w:lang w:eastAsia="pl-PL"/>
        </w:rPr>
        <w:t>z ofertą następujące dokumenty</w:t>
      </w:r>
      <w:r w:rsidRPr="003D6E7C">
        <w:rPr>
          <w:rFonts w:ascii="Arial" w:eastAsia="Times New Roman" w:hAnsi="Arial" w:cs="Arial"/>
          <w:b/>
          <w:sz w:val="24"/>
          <w:szCs w:val="24"/>
          <w:lang w:eastAsia="pl-PL"/>
        </w:rPr>
        <w:t>:</w:t>
      </w:r>
    </w:p>
    <w:p w14:paraId="05440ABD" w14:textId="77777777" w:rsidR="00164564" w:rsidRPr="003D6E7C" w:rsidRDefault="002303C2" w:rsidP="00112465">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3D6E7C">
        <w:rPr>
          <w:rFonts w:ascii="Arial" w:eastAsia="Calibri" w:hAnsi="Arial" w:cs="Arial"/>
          <w:sz w:val="24"/>
          <w:szCs w:val="24"/>
          <w:lang w:eastAsia="pl-PL"/>
        </w:rPr>
        <w:t xml:space="preserve">Odpis lub informację </w:t>
      </w:r>
      <w:r w:rsidR="00747ACB" w:rsidRPr="003D6E7C">
        <w:rPr>
          <w:rFonts w:ascii="Arial" w:eastAsia="Calibri" w:hAnsi="Arial" w:cs="Arial"/>
          <w:sz w:val="24"/>
          <w:szCs w:val="24"/>
          <w:lang w:eastAsia="pl-PL"/>
        </w:rPr>
        <w:t>z Krajowego Rejestru Sądowego lub z Centralnej Ewidencji i Informacji o Działalności Gospodarczej lub innego właściwego rejestru, w celu potwierdzenia, że osoba działająca</w:t>
      </w:r>
      <w:r w:rsidR="00842CC6" w:rsidRPr="003D6E7C">
        <w:rPr>
          <w:rFonts w:ascii="Arial" w:eastAsia="Calibri" w:hAnsi="Arial" w:cs="Arial"/>
          <w:sz w:val="24"/>
          <w:szCs w:val="24"/>
          <w:lang w:eastAsia="pl-PL"/>
        </w:rPr>
        <w:t xml:space="preserve"> w imieniu wykonawcy jest umocowana do jego reprezentowania</w:t>
      </w:r>
      <w:r w:rsidR="00164564" w:rsidRPr="003D6E7C">
        <w:rPr>
          <w:rFonts w:ascii="Arial" w:eastAsia="Calibri" w:hAnsi="Arial" w:cs="Arial"/>
          <w:sz w:val="24"/>
          <w:szCs w:val="24"/>
          <w:lang w:eastAsia="pl-PL"/>
        </w:rPr>
        <w:t>;</w:t>
      </w:r>
    </w:p>
    <w:p w14:paraId="14D29A16" w14:textId="0534471F" w:rsidR="008A742E" w:rsidRPr="003D6E7C" w:rsidRDefault="00747ACB" w:rsidP="00112465">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3D6E7C">
        <w:rPr>
          <w:rFonts w:ascii="Arial" w:eastAsia="Calibri" w:hAnsi="Arial" w:cs="Arial"/>
          <w:sz w:val="24"/>
          <w:szCs w:val="24"/>
          <w:lang w:eastAsia="pl-PL"/>
        </w:rPr>
        <w:t xml:space="preserve"> </w:t>
      </w:r>
      <w:r w:rsidR="008A742E" w:rsidRPr="003D6E7C">
        <w:rPr>
          <w:rFonts w:ascii="Arial" w:eastAsia="Calibri" w:hAnsi="Arial" w:cs="Arial"/>
          <w:sz w:val="24"/>
          <w:szCs w:val="24"/>
          <w:lang w:eastAsia="pl-PL"/>
        </w:rPr>
        <w:t xml:space="preserve"> </w:t>
      </w:r>
      <w:r w:rsidR="008A742E" w:rsidRPr="003D6E7C">
        <w:rPr>
          <w:rFonts w:ascii="Arial" w:eastAsia="Times New Roman" w:hAnsi="Arial" w:cs="Arial"/>
          <w:sz w:val="24"/>
          <w:szCs w:val="24"/>
          <w:lang w:eastAsia="pl-PL"/>
        </w:rPr>
        <w:t>Pełnomocnictwo lub inny dokument potwierdzający umocowanie</w:t>
      </w:r>
      <w:r w:rsidR="00164564" w:rsidRPr="003D6E7C">
        <w:rPr>
          <w:rFonts w:ascii="Arial" w:eastAsia="Times New Roman" w:hAnsi="Arial" w:cs="Arial"/>
          <w:sz w:val="24"/>
          <w:szCs w:val="24"/>
          <w:lang w:eastAsia="pl-PL"/>
        </w:rPr>
        <w:t xml:space="preserve"> osoby działającej w imieniu </w:t>
      </w:r>
      <w:r w:rsidR="008A742E" w:rsidRPr="003D6E7C">
        <w:rPr>
          <w:rFonts w:ascii="Arial" w:eastAsia="Times New Roman" w:hAnsi="Arial" w:cs="Arial"/>
          <w:sz w:val="24"/>
          <w:szCs w:val="24"/>
          <w:lang w:eastAsia="pl-PL"/>
        </w:rPr>
        <w:t xml:space="preserve"> </w:t>
      </w:r>
      <w:r w:rsidR="00164564" w:rsidRPr="003D6E7C">
        <w:rPr>
          <w:rFonts w:ascii="Arial" w:eastAsia="Times New Roman" w:hAnsi="Arial" w:cs="Arial"/>
          <w:sz w:val="24"/>
          <w:szCs w:val="24"/>
          <w:lang w:eastAsia="pl-PL"/>
        </w:rPr>
        <w:t xml:space="preserve">Wykonawcy do jego reprezentowania, jeżeli oferta nie została podpisana przez osoby upoważnione do tych czynności dokumentem rejestracyjnym; </w:t>
      </w:r>
    </w:p>
    <w:p w14:paraId="6E6E016D" w14:textId="0ECC784A" w:rsidR="008A742E" w:rsidRPr="003D6E7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3D6E7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w:t>
      </w:r>
      <w:r w:rsidR="00164564" w:rsidRPr="003D6E7C">
        <w:rPr>
          <w:rFonts w:ascii="Arial" w:eastAsia="Times New Roman" w:hAnsi="Arial" w:cs="Arial"/>
          <w:sz w:val="24"/>
          <w:szCs w:val="24"/>
          <w:lang w:eastAsia="pl-PL"/>
        </w:rPr>
        <w:t>soby innych podmiotów.</w:t>
      </w:r>
      <w:r w:rsidRPr="003D6E7C">
        <w:rPr>
          <w:rFonts w:ascii="Arial" w:eastAsia="Times New Roman" w:hAnsi="Arial" w:cs="Arial"/>
          <w:sz w:val="24"/>
          <w:szCs w:val="24"/>
          <w:lang w:eastAsia="pl-PL"/>
        </w:rPr>
        <w:t xml:space="preserve"> Zobowiązanie </w:t>
      </w:r>
      <w:r w:rsidR="00164564" w:rsidRPr="003D6E7C">
        <w:rPr>
          <w:rFonts w:ascii="Arial" w:eastAsia="Times New Roman" w:hAnsi="Arial" w:cs="Arial"/>
          <w:sz w:val="24"/>
          <w:szCs w:val="24"/>
          <w:lang w:eastAsia="pl-PL"/>
        </w:rPr>
        <w:t xml:space="preserve">winno być podpisane przez </w:t>
      </w:r>
      <w:r w:rsidRPr="003D6E7C">
        <w:rPr>
          <w:rFonts w:ascii="Arial" w:eastAsia="Times New Roman" w:hAnsi="Arial" w:cs="Arial"/>
          <w:sz w:val="24"/>
          <w:szCs w:val="24"/>
          <w:lang w:eastAsia="pl-PL"/>
        </w:rPr>
        <w:t xml:space="preserve"> osobę upoważnioną do reprezentacji podmiotu </w:t>
      </w:r>
      <w:r w:rsidR="00164564" w:rsidRPr="003D6E7C">
        <w:rPr>
          <w:rFonts w:ascii="Arial" w:eastAsia="Times New Roman" w:hAnsi="Arial" w:cs="Arial"/>
          <w:sz w:val="24"/>
          <w:szCs w:val="24"/>
          <w:lang w:eastAsia="pl-PL"/>
        </w:rPr>
        <w:t>udostępniającego zasoby. Zapisy pkt 2.1 oraz 2.2 oraz</w:t>
      </w:r>
      <w:r w:rsidR="00963659" w:rsidRPr="003D6E7C">
        <w:rPr>
          <w:rFonts w:ascii="Arial" w:eastAsia="Times New Roman" w:hAnsi="Arial" w:cs="Arial"/>
          <w:sz w:val="24"/>
          <w:szCs w:val="24"/>
          <w:lang w:eastAsia="pl-PL"/>
        </w:rPr>
        <w:t xml:space="preserve"> </w:t>
      </w:r>
      <w:r w:rsidR="00683174" w:rsidRPr="003D6E7C">
        <w:rPr>
          <w:rFonts w:ascii="Arial" w:eastAsia="Times New Roman" w:hAnsi="Arial" w:cs="Arial"/>
          <w:sz w:val="24"/>
          <w:szCs w:val="24"/>
          <w:lang w:eastAsia="pl-PL"/>
        </w:rPr>
        <w:t>ust. 7</w:t>
      </w:r>
      <w:r w:rsidR="00164564" w:rsidRPr="003D6E7C">
        <w:rPr>
          <w:rFonts w:ascii="Arial" w:eastAsia="Times New Roman" w:hAnsi="Arial" w:cs="Arial"/>
          <w:sz w:val="24"/>
          <w:szCs w:val="24"/>
          <w:lang w:eastAsia="pl-PL"/>
        </w:rPr>
        <w:t xml:space="preserve"> stosuje się odpowiednio.</w:t>
      </w:r>
    </w:p>
    <w:p w14:paraId="2E705C1E" w14:textId="11C9AF43" w:rsidR="008A742E" w:rsidRPr="003D6E7C" w:rsidRDefault="008A742E" w:rsidP="008A742E">
      <w:pPr>
        <w:spacing w:after="61" w:line="260" w:lineRule="auto"/>
        <w:ind w:left="284" w:right="14"/>
        <w:jc w:val="both"/>
        <w:rPr>
          <w:rFonts w:ascii="Arial" w:eastAsia="Times New Roman" w:hAnsi="Arial" w:cs="Arial"/>
          <w:b/>
          <w:sz w:val="24"/>
          <w:szCs w:val="24"/>
          <w:lang w:eastAsia="pl-PL"/>
        </w:rPr>
      </w:pPr>
    </w:p>
    <w:p w14:paraId="3EFC6BE6" w14:textId="30688BC7" w:rsidR="00D639E6" w:rsidRPr="003D6E7C" w:rsidRDefault="00D639E6" w:rsidP="00377B32">
      <w:pPr>
        <w:numPr>
          <w:ilvl w:val="1"/>
          <w:numId w:val="19"/>
        </w:numPr>
        <w:spacing w:after="61" w:line="260" w:lineRule="auto"/>
        <w:ind w:left="142" w:right="14"/>
        <w:contextualSpacing/>
        <w:jc w:val="both"/>
        <w:rPr>
          <w:rFonts w:ascii="Arial" w:eastAsia="Calibri" w:hAnsi="Arial" w:cs="Arial"/>
          <w:sz w:val="24"/>
          <w:szCs w:val="24"/>
        </w:rPr>
      </w:pPr>
      <w:r w:rsidRPr="003D6E7C">
        <w:rPr>
          <w:rFonts w:ascii="Arial" w:eastAsia="Calibri" w:hAnsi="Arial" w:cs="Arial"/>
          <w:sz w:val="24"/>
          <w:szCs w:val="24"/>
        </w:rPr>
        <w:lastRenderedPageBreak/>
        <w:t>Aktualne na dzień składania ofert oświadczenie w formie jednolitego europejskiego dokumentu zamówienia (</w:t>
      </w:r>
      <w:r w:rsidR="000E42DD" w:rsidRPr="003D6E7C">
        <w:rPr>
          <w:rFonts w:ascii="Arial" w:eastAsia="Calibri" w:hAnsi="Arial" w:cs="Arial"/>
          <w:sz w:val="24"/>
          <w:szCs w:val="24"/>
        </w:rPr>
        <w:t xml:space="preserve">dalej zwany </w:t>
      </w:r>
      <w:r w:rsidRPr="003D6E7C">
        <w:rPr>
          <w:rFonts w:ascii="Arial" w:eastAsia="Calibri" w:hAnsi="Arial" w:cs="Arial"/>
          <w:sz w:val="24"/>
          <w:szCs w:val="24"/>
        </w:rPr>
        <w:t>„JEDZ”) sporządzone zgodnie ze wzorem standardowego formularza określonego w rozporządzeniu wykonawczym Komisji (UE) 2016/7 z dnia 5 stycznia 2016 r. ustanawiającym standardowy formularz jednolitego europejskiego dokumentu zamówienia (</w:t>
      </w:r>
      <w:proofErr w:type="spellStart"/>
      <w:r w:rsidRPr="003D6E7C">
        <w:rPr>
          <w:rFonts w:ascii="Arial" w:eastAsia="Calibri" w:hAnsi="Arial" w:cs="Arial"/>
          <w:sz w:val="24"/>
          <w:szCs w:val="24"/>
        </w:rPr>
        <w:t>Dz.Urz.UE</w:t>
      </w:r>
      <w:proofErr w:type="spellEnd"/>
      <w:r w:rsidRPr="003D6E7C">
        <w:rPr>
          <w:rFonts w:ascii="Arial" w:eastAsia="Calibri" w:hAnsi="Arial" w:cs="Arial"/>
          <w:sz w:val="24"/>
          <w:szCs w:val="24"/>
        </w:rPr>
        <w:t xml:space="preserve"> L3 z 06.01.2016, str. 16). Dokument JEDZ należy złożyć</w:t>
      </w:r>
      <w:r w:rsidR="00477B08" w:rsidRPr="003D6E7C">
        <w:rPr>
          <w:rFonts w:ascii="Arial" w:eastAsia="Calibri" w:hAnsi="Arial" w:cs="Arial"/>
          <w:sz w:val="24"/>
          <w:szCs w:val="24"/>
        </w:rPr>
        <w:t xml:space="preserve"> pod rygorem nieważności</w:t>
      </w:r>
      <w:r w:rsidR="00E8049F" w:rsidRPr="003D6E7C">
        <w:rPr>
          <w:rFonts w:ascii="Arial" w:eastAsia="Calibri" w:hAnsi="Arial" w:cs="Arial"/>
          <w:sz w:val="24"/>
          <w:szCs w:val="24"/>
        </w:rPr>
        <w:t>,</w:t>
      </w:r>
      <w:r w:rsidR="00477B08" w:rsidRPr="003D6E7C">
        <w:rPr>
          <w:rFonts w:ascii="Arial" w:eastAsia="Calibri" w:hAnsi="Arial" w:cs="Arial"/>
          <w:sz w:val="24"/>
          <w:szCs w:val="24"/>
        </w:rPr>
        <w:t xml:space="preserve"> w formie elektronicznej. Dokument JEDZ </w:t>
      </w:r>
      <w:r w:rsidRPr="003D6E7C">
        <w:rPr>
          <w:rFonts w:ascii="Arial" w:eastAsia="Calibri" w:hAnsi="Arial" w:cs="Arial"/>
          <w:sz w:val="24"/>
          <w:szCs w:val="24"/>
        </w:rPr>
        <w:t xml:space="preserve">musi być opatrzony kwalifikowanym </w:t>
      </w:r>
      <w:r w:rsidR="00477B08" w:rsidRPr="003D6E7C">
        <w:rPr>
          <w:rFonts w:ascii="Arial" w:eastAsia="Calibri" w:hAnsi="Arial" w:cs="Arial"/>
          <w:sz w:val="24"/>
          <w:szCs w:val="24"/>
        </w:rPr>
        <w:t>podpisem elektronicznym.</w:t>
      </w:r>
    </w:p>
    <w:p w14:paraId="5EC2602E" w14:textId="37306A48" w:rsidR="00477B08" w:rsidRPr="003D6E7C" w:rsidRDefault="00186B81"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 xml:space="preserve">Wykonawca wypełnia </w:t>
      </w:r>
      <w:r w:rsidR="009159DB" w:rsidRPr="003D6E7C">
        <w:rPr>
          <w:rFonts w:ascii="Arial" w:hAnsi="Arial" w:cs="Arial"/>
          <w:sz w:val="24"/>
          <w:szCs w:val="24"/>
        </w:rPr>
        <w:t xml:space="preserve">JEDZ, tworząc dokument w postaci elektronicznej. Wykonawca może korzystać z </w:t>
      </w:r>
      <w:r w:rsidR="00A531D2" w:rsidRPr="003D6E7C">
        <w:rPr>
          <w:rFonts w:ascii="Arial" w:hAnsi="Arial" w:cs="Arial"/>
          <w:sz w:val="24"/>
          <w:szCs w:val="24"/>
        </w:rPr>
        <w:t>narzędzia ESPD lub innych dostępnych narzędzi lub oprogramowania, które umożliwiają wypełnienie JEDZ i utworzenie dokumentu w postaci elektronicznej.</w:t>
      </w:r>
    </w:p>
    <w:p w14:paraId="576A2864" w14:textId="59CA6D15" w:rsidR="00A531D2" w:rsidRPr="003D6E7C" w:rsidRDefault="00A531D2"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 xml:space="preserve">Zamawiający udostępnia Wykonawcom plik, w formacie XML, wygenerowany z narzędzia ESPD, który stanowi Załącznik Nr </w:t>
      </w:r>
      <w:r w:rsidR="00C14BC2" w:rsidRPr="003D6E7C">
        <w:rPr>
          <w:rFonts w:ascii="Arial" w:hAnsi="Arial" w:cs="Arial"/>
          <w:sz w:val="24"/>
          <w:szCs w:val="24"/>
        </w:rPr>
        <w:t>7</w:t>
      </w:r>
      <w:r w:rsidRPr="003D6E7C">
        <w:rPr>
          <w:rFonts w:ascii="Arial" w:hAnsi="Arial" w:cs="Arial"/>
          <w:sz w:val="24"/>
          <w:szCs w:val="24"/>
        </w:rPr>
        <w:t xml:space="preserve"> do SWZ.</w:t>
      </w:r>
    </w:p>
    <w:p w14:paraId="1BD0E387" w14:textId="77777777" w:rsidR="000E42DD" w:rsidRPr="003D6E7C" w:rsidRDefault="00A531D2"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 xml:space="preserve">Zamawiający informuje, że pod adresem: </w:t>
      </w:r>
      <w:hyperlink r:id="rId17" w:history="1">
        <w:r w:rsidRPr="003D6E7C">
          <w:rPr>
            <w:rStyle w:val="Hipercze"/>
            <w:rFonts w:ascii="Arial" w:hAnsi="Arial" w:cs="Arial"/>
            <w:color w:val="auto"/>
            <w:sz w:val="24"/>
            <w:szCs w:val="24"/>
            <w:u w:val="none"/>
          </w:rPr>
          <w:t>https://espd.uzp.gov.pl/</w:t>
        </w:r>
      </w:hyperlink>
      <w:r w:rsidRPr="003D6E7C">
        <w:rPr>
          <w:rFonts w:ascii="Arial" w:hAnsi="Arial" w:cs="Arial"/>
          <w:sz w:val="24"/>
          <w:szCs w:val="24"/>
        </w:rPr>
        <w:t xml:space="preserve"> Urząd Zamówień Publicznych udostępnił nieodpłatne narzędzie umożliwiające zamawiającym i wykonawcom utworzenie, wypełnienie i ponowne wykorzystanie</w:t>
      </w:r>
      <w:r w:rsidR="000E42DD" w:rsidRPr="003D6E7C">
        <w:rPr>
          <w:rFonts w:ascii="Arial" w:hAnsi="Arial" w:cs="Arial"/>
          <w:sz w:val="24"/>
          <w:szCs w:val="24"/>
        </w:rPr>
        <w:t xml:space="preserve"> standardowego formularza JEDZ (JEDZ/ESPD) w wersji elektronicznej (</w:t>
      </w:r>
      <w:proofErr w:type="spellStart"/>
      <w:r w:rsidR="000E42DD" w:rsidRPr="003D6E7C">
        <w:rPr>
          <w:rFonts w:ascii="Arial" w:hAnsi="Arial" w:cs="Arial"/>
          <w:sz w:val="24"/>
          <w:szCs w:val="24"/>
        </w:rPr>
        <w:t>eESPD</w:t>
      </w:r>
      <w:proofErr w:type="spellEnd"/>
      <w:r w:rsidR="000E42DD" w:rsidRPr="003D6E7C">
        <w:rPr>
          <w:rFonts w:ascii="Arial" w:hAnsi="Arial" w:cs="Arial"/>
          <w:sz w:val="24"/>
          <w:szCs w:val="24"/>
        </w:rPr>
        <w:t>).</w:t>
      </w:r>
    </w:p>
    <w:p w14:paraId="09C5B498" w14:textId="77777777" w:rsidR="00486D22" w:rsidRPr="003D6E7C" w:rsidRDefault="000E42DD"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W przypadku wspólnego ubiegania się o zamówienie przez Wykonawców JEDZ</w:t>
      </w:r>
      <w:r w:rsidR="00A531D2" w:rsidRPr="003D6E7C">
        <w:rPr>
          <w:rFonts w:ascii="Arial" w:hAnsi="Arial" w:cs="Arial"/>
          <w:sz w:val="24"/>
          <w:szCs w:val="24"/>
        </w:rPr>
        <w:t xml:space="preserve"> </w:t>
      </w:r>
      <w:r w:rsidRPr="003D6E7C">
        <w:rPr>
          <w:rFonts w:ascii="Arial" w:hAnsi="Arial" w:cs="Arial"/>
          <w:sz w:val="24"/>
          <w:szCs w:val="24"/>
        </w:rPr>
        <w:t xml:space="preserve">składa każdy z Wykonawców. Oświadczenia te potwierdzają brak podstaw wykluczenia oraz spełnienie warunków udziału w postepowaniu w zakresie, </w:t>
      </w:r>
      <w:r w:rsidRPr="003D6E7C">
        <w:rPr>
          <w:rFonts w:ascii="Arial" w:hAnsi="Arial" w:cs="Arial"/>
          <w:sz w:val="24"/>
          <w:szCs w:val="24"/>
        </w:rPr>
        <w:br/>
        <w:t xml:space="preserve">w jakim każdy z Wykonawców wykazuje spełnienie warunków udziału </w:t>
      </w:r>
      <w:r w:rsidRPr="003D6E7C">
        <w:rPr>
          <w:rFonts w:ascii="Arial" w:hAnsi="Arial" w:cs="Arial"/>
          <w:sz w:val="24"/>
          <w:szCs w:val="24"/>
        </w:rPr>
        <w:br/>
        <w:t>w postepowaniu</w:t>
      </w:r>
      <w:r w:rsidR="00486D22" w:rsidRPr="003D6E7C">
        <w:rPr>
          <w:rFonts w:ascii="Arial" w:hAnsi="Arial" w:cs="Arial"/>
          <w:sz w:val="24"/>
          <w:szCs w:val="24"/>
        </w:rPr>
        <w:t>.</w:t>
      </w:r>
    </w:p>
    <w:p w14:paraId="71579893" w14:textId="3D1BDD0F" w:rsidR="00A531D2" w:rsidRPr="003D6E7C" w:rsidRDefault="00486D22"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Wykonawca w przypadku polegania na zdolnościach lub sytuacji podmiotów udostępniających zasoby, przedstawia także oświadczenie JEDZ podmiotu udostępniającego zasoby, potwierdzające brak podstaw wykluczenia tego podmiotu oraz spełnienie warunków udziału w postępowaniu, w zakresie w jakim Wykonawca powołuje się na jego zasoby.</w:t>
      </w:r>
    </w:p>
    <w:p w14:paraId="70FC4D4E" w14:textId="06C505A3" w:rsidR="00486D22" w:rsidRPr="003D6E7C" w:rsidRDefault="00486D22" w:rsidP="00A172DC">
      <w:pPr>
        <w:pStyle w:val="Akapitzlist"/>
        <w:numPr>
          <w:ilvl w:val="0"/>
          <w:numId w:val="49"/>
        </w:numPr>
        <w:ind w:left="567" w:hanging="283"/>
        <w:jc w:val="both"/>
        <w:rPr>
          <w:rFonts w:ascii="Arial" w:hAnsi="Arial" w:cs="Arial"/>
          <w:sz w:val="24"/>
          <w:szCs w:val="24"/>
        </w:rPr>
      </w:pPr>
      <w:r w:rsidRPr="003D6E7C">
        <w:rPr>
          <w:rFonts w:ascii="Arial" w:hAnsi="Arial" w:cs="Arial"/>
          <w:sz w:val="24"/>
          <w:szCs w:val="24"/>
        </w:rPr>
        <w:t>Środkiem komunikacji elektronicznej, służącym złożeniu JEDZ jest platforma zakupowa.</w:t>
      </w:r>
    </w:p>
    <w:p w14:paraId="4F75EEFE" w14:textId="4E5EADAA" w:rsidR="00486D22" w:rsidRPr="003D6E7C" w:rsidRDefault="00486D22" w:rsidP="00A172DC">
      <w:pPr>
        <w:pStyle w:val="Akapitzlist"/>
        <w:numPr>
          <w:ilvl w:val="0"/>
          <w:numId w:val="49"/>
        </w:numPr>
        <w:ind w:left="567" w:hanging="283"/>
        <w:jc w:val="both"/>
        <w:rPr>
          <w:rFonts w:ascii="Arial" w:hAnsi="Arial" w:cs="Arial"/>
          <w:b/>
          <w:sz w:val="24"/>
          <w:szCs w:val="24"/>
        </w:rPr>
      </w:pPr>
      <w:r w:rsidRPr="003D6E7C">
        <w:rPr>
          <w:rFonts w:ascii="Arial" w:hAnsi="Arial" w:cs="Arial"/>
          <w:sz w:val="24"/>
          <w:szCs w:val="24"/>
        </w:rPr>
        <w:t xml:space="preserve">Dokument JEDZ </w:t>
      </w:r>
      <w:r w:rsidRPr="003D6E7C">
        <w:rPr>
          <w:rFonts w:ascii="Arial" w:hAnsi="Arial" w:cs="Arial"/>
          <w:b/>
          <w:sz w:val="24"/>
          <w:szCs w:val="24"/>
        </w:rPr>
        <w:t>należy złożyć w formacie pdf.</w:t>
      </w:r>
    </w:p>
    <w:p w14:paraId="3E4A7563" w14:textId="61E76473" w:rsidR="0062099D" w:rsidRPr="003D6E7C" w:rsidRDefault="0062099D" w:rsidP="0062099D">
      <w:pPr>
        <w:pStyle w:val="Akapitzlist"/>
        <w:ind w:left="567"/>
        <w:jc w:val="both"/>
        <w:rPr>
          <w:rFonts w:ascii="Arial" w:hAnsi="Arial" w:cs="Arial"/>
          <w:b/>
          <w:i/>
          <w:sz w:val="24"/>
          <w:szCs w:val="24"/>
        </w:rPr>
      </w:pPr>
      <w:r w:rsidRPr="003D6E7C">
        <w:rPr>
          <w:rFonts w:ascii="Arial" w:hAnsi="Arial" w:cs="Arial"/>
          <w:b/>
          <w:i/>
          <w:sz w:val="24"/>
          <w:szCs w:val="24"/>
        </w:rPr>
        <w:t>UWAGA</w:t>
      </w:r>
    </w:p>
    <w:p w14:paraId="2139355E" w14:textId="78DB8906" w:rsidR="00486D22" w:rsidRPr="003D6E7C" w:rsidRDefault="0062099D" w:rsidP="00A76953">
      <w:pPr>
        <w:pStyle w:val="Akapitzlist"/>
        <w:ind w:left="284" w:firstLine="0"/>
        <w:jc w:val="both"/>
        <w:rPr>
          <w:rFonts w:ascii="Arial" w:hAnsi="Arial" w:cs="Arial"/>
          <w:b/>
          <w:i/>
          <w:sz w:val="24"/>
          <w:szCs w:val="24"/>
        </w:rPr>
      </w:pPr>
      <w:r w:rsidRPr="003D6E7C">
        <w:rPr>
          <w:rFonts w:ascii="Arial" w:hAnsi="Arial" w:cs="Arial"/>
          <w:b/>
          <w:i/>
          <w:sz w:val="24"/>
          <w:szCs w:val="24"/>
        </w:rPr>
        <w:t>Zamawiający informuje, iż w części IV JEDZ Kryteria kwalifikacji dopuszcza złożenie przez Wykonawcę ogólnego oświadczenia o spełnieniu warunków udziału w postępowaniu zawartego w pkt. α.</w:t>
      </w:r>
    </w:p>
    <w:p w14:paraId="42EE01EA" w14:textId="7231827A" w:rsidR="00477B08" w:rsidRDefault="00477B08" w:rsidP="00377B32">
      <w:pPr>
        <w:numPr>
          <w:ilvl w:val="1"/>
          <w:numId w:val="19"/>
        </w:numPr>
        <w:spacing w:after="61" w:line="260" w:lineRule="auto"/>
        <w:ind w:left="142" w:right="14"/>
        <w:contextualSpacing/>
        <w:jc w:val="both"/>
        <w:rPr>
          <w:rFonts w:ascii="Arial" w:eastAsia="Calibri" w:hAnsi="Arial" w:cs="Arial"/>
          <w:sz w:val="24"/>
          <w:szCs w:val="24"/>
        </w:rPr>
      </w:pPr>
      <w:r w:rsidRPr="003D6E7C">
        <w:rPr>
          <w:rFonts w:ascii="Arial" w:eastAsia="Calibri" w:hAnsi="Arial" w:cs="Arial"/>
          <w:sz w:val="24"/>
          <w:szCs w:val="24"/>
        </w:rPr>
        <w:t xml:space="preserve">Oświadczenie Wykonawcy, w zakresie braku podstaw wykluczenia na podstawie </w:t>
      </w:r>
      <w:r w:rsidR="006A7345" w:rsidRPr="003D6E7C">
        <w:rPr>
          <w:rFonts w:ascii="Arial" w:eastAsia="Calibri" w:hAnsi="Arial" w:cs="Arial"/>
          <w:sz w:val="24"/>
          <w:szCs w:val="24"/>
        </w:rPr>
        <w:t xml:space="preserve">art. 7 ustawy o szczególnych rozwiązaniach oraz </w:t>
      </w:r>
      <w:r w:rsidRPr="003D6E7C">
        <w:rPr>
          <w:rFonts w:ascii="Arial" w:eastAsia="Calibri" w:hAnsi="Arial" w:cs="Arial"/>
          <w:sz w:val="24"/>
          <w:szCs w:val="24"/>
        </w:rPr>
        <w:t xml:space="preserve">art. 5k rozporządzenia </w:t>
      </w:r>
      <w:r w:rsidRPr="006C27F6">
        <w:rPr>
          <w:rFonts w:ascii="Arial" w:eastAsia="Calibri" w:hAnsi="Arial" w:cs="Arial"/>
          <w:sz w:val="24"/>
          <w:szCs w:val="24"/>
        </w:rPr>
        <w:t xml:space="preserve">Rady (UE) nr 833/2014 oraz. Wzór oświadczenia stanowi </w:t>
      </w:r>
      <w:r w:rsidRPr="00440617">
        <w:rPr>
          <w:rFonts w:ascii="Arial" w:eastAsia="Calibri" w:hAnsi="Arial" w:cs="Arial"/>
          <w:b/>
          <w:sz w:val="24"/>
          <w:szCs w:val="24"/>
        </w:rPr>
        <w:t>Załącznik Nr 3A do SWZ</w:t>
      </w:r>
      <w:r w:rsidRPr="006C27F6">
        <w:rPr>
          <w:rFonts w:ascii="Arial" w:eastAsia="Calibri" w:hAnsi="Arial" w:cs="Arial"/>
          <w:sz w:val="24"/>
          <w:szCs w:val="24"/>
        </w:rPr>
        <w:t>.</w:t>
      </w:r>
    </w:p>
    <w:p w14:paraId="70676885" w14:textId="77777777" w:rsidR="00A76953" w:rsidRDefault="00A76953" w:rsidP="00A76953">
      <w:pPr>
        <w:spacing w:after="61" w:line="260" w:lineRule="auto"/>
        <w:ind w:left="142" w:right="14"/>
        <w:contextualSpacing/>
        <w:jc w:val="both"/>
        <w:rPr>
          <w:rFonts w:ascii="Arial" w:eastAsia="Calibri" w:hAnsi="Arial" w:cs="Arial"/>
          <w:sz w:val="24"/>
          <w:szCs w:val="24"/>
        </w:rPr>
      </w:pPr>
    </w:p>
    <w:p w14:paraId="6D7B6A98" w14:textId="36A1F9CE" w:rsidR="00353012" w:rsidRPr="00490795" w:rsidRDefault="006C27F6" w:rsidP="00353012">
      <w:pPr>
        <w:numPr>
          <w:ilvl w:val="1"/>
          <w:numId w:val="19"/>
        </w:numPr>
        <w:spacing w:after="61" w:line="260" w:lineRule="auto"/>
        <w:ind w:left="567" w:right="14" w:hanging="425"/>
        <w:contextualSpacing/>
        <w:jc w:val="both"/>
        <w:rPr>
          <w:rFonts w:ascii="Arial" w:eastAsia="Calibri" w:hAnsi="Arial" w:cs="Arial"/>
          <w:b/>
          <w:sz w:val="24"/>
          <w:szCs w:val="24"/>
          <w:u w:val="single"/>
        </w:rPr>
      </w:pPr>
      <w:r w:rsidRPr="00490795">
        <w:rPr>
          <w:rFonts w:ascii="Arial" w:eastAsia="Calibri" w:hAnsi="Arial" w:cs="Arial"/>
          <w:b/>
          <w:sz w:val="24"/>
          <w:szCs w:val="24"/>
          <w:u w:val="single"/>
        </w:rPr>
        <w:t xml:space="preserve">W celu potwierdzenia zgodności oferowanych dostaw z </w:t>
      </w:r>
      <w:r w:rsidR="00440617" w:rsidRPr="00490795">
        <w:rPr>
          <w:rFonts w:ascii="Arial" w:eastAsia="Calibri" w:hAnsi="Arial" w:cs="Arial"/>
          <w:b/>
          <w:sz w:val="24"/>
          <w:szCs w:val="24"/>
          <w:u w:val="single"/>
        </w:rPr>
        <w:t>wymaganiami</w:t>
      </w:r>
      <w:r w:rsidRPr="00490795">
        <w:rPr>
          <w:rFonts w:ascii="Arial" w:eastAsia="Calibri" w:hAnsi="Arial" w:cs="Arial"/>
          <w:b/>
          <w:sz w:val="24"/>
          <w:szCs w:val="24"/>
          <w:u w:val="single"/>
        </w:rPr>
        <w:t xml:space="preserve"> </w:t>
      </w:r>
      <w:r w:rsidR="00A76953" w:rsidRPr="00490795">
        <w:rPr>
          <w:rFonts w:ascii="Arial" w:eastAsia="Calibri" w:hAnsi="Arial" w:cs="Arial"/>
          <w:b/>
          <w:sz w:val="24"/>
          <w:szCs w:val="24"/>
          <w:u w:val="single"/>
        </w:rPr>
        <w:t>Z</w:t>
      </w:r>
      <w:r w:rsidRPr="00490795">
        <w:rPr>
          <w:rFonts w:ascii="Arial" w:eastAsia="Calibri" w:hAnsi="Arial" w:cs="Arial"/>
          <w:b/>
          <w:sz w:val="24"/>
          <w:szCs w:val="24"/>
          <w:u w:val="single"/>
        </w:rPr>
        <w:t>amawiającego</w:t>
      </w:r>
      <w:r w:rsidR="00440617" w:rsidRPr="00490795">
        <w:rPr>
          <w:rFonts w:ascii="Arial" w:eastAsia="Calibri" w:hAnsi="Arial" w:cs="Arial"/>
          <w:b/>
          <w:sz w:val="24"/>
          <w:szCs w:val="24"/>
          <w:u w:val="single"/>
        </w:rPr>
        <w:t>,</w:t>
      </w:r>
      <w:r w:rsidRPr="00490795">
        <w:rPr>
          <w:rFonts w:ascii="Arial" w:eastAsia="Calibri" w:hAnsi="Arial" w:cs="Arial"/>
          <w:b/>
          <w:sz w:val="24"/>
          <w:szCs w:val="24"/>
          <w:u w:val="single"/>
        </w:rPr>
        <w:t xml:space="preserve"> określonymi </w:t>
      </w:r>
      <w:r w:rsidR="00440617" w:rsidRPr="00490795">
        <w:rPr>
          <w:rFonts w:ascii="Arial" w:eastAsia="Calibri" w:hAnsi="Arial" w:cs="Arial"/>
          <w:b/>
          <w:sz w:val="24"/>
          <w:szCs w:val="24"/>
          <w:u w:val="single"/>
        </w:rPr>
        <w:t xml:space="preserve">w </w:t>
      </w:r>
      <w:r w:rsidR="009741B1" w:rsidRPr="00490795">
        <w:rPr>
          <w:rFonts w:ascii="Arial" w:eastAsia="Calibri" w:hAnsi="Arial" w:cs="Arial"/>
          <w:b/>
          <w:sz w:val="24"/>
          <w:szCs w:val="24"/>
          <w:u w:val="single"/>
        </w:rPr>
        <w:t xml:space="preserve">opisie przedmiotu zamówienia </w:t>
      </w:r>
      <w:r w:rsidRPr="00490795">
        <w:rPr>
          <w:rFonts w:ascii="Arial" w:eastAsia="Calibri" w:hAnsi="Arial" w:cs="Arial"/>
          <w:b/>
          <w:sz w:val="24"/>
          <w:szCs w:val="24"/>
          <w:u w:val="single"/>
        </w:rPr>
        <w:t>„</w:t>
      </w:r>
      <w:r w:rsidRPr="00490795">
        <w:rPr>
          <w:rFonts w:ascii="Arial" w:eastAsia="Calibri" w:hAnsi="Arial" w:cs="Arial"/>
          <w:b/>
          <w:i/>
          <w:sz w:val="24"/>
          <w:szCs w:val="24"/>
          <w:u w:val="single"/>
        </w:rPr>
        <w:t>Wymaganiach technicznych</w:t>
      </w:r>
      <w:r w:rsidRPr="00490795">
        <w:rPr>
          <w:rFonts w:ascii="Arial" w:eastAsia="Calibri" w:hAnsi="Arial" w:cs="Arial"/>
          <w:b/>
          <w:sz w:val="24"/>
          <w:szCs w:val="24"/>
          <w:u w:val="single"/>
        </w:rPr>
        <w:t>” – Załącznik Nr 1 do SWZ, Zamawiający żąda złożenia wraz z ofertą następujących przedmiotowych środków dowodowych:</w:t>
      </w:r>
    </w:p>
    <w:p w14:paraId="72A3AB64" w14:textId="565E533B" w:rsidR="006C27F6" w:rsidRPr="00490795" w:rsidRDefault="00353012" w:rsidP="00353012">
      <w:pPr>
        <w:spacing w:after="61" w:line="260" w:lineRule="auto"/>
        <w:ind w:left="567" w:right="14"/>
        <w:jc w:val="both"/>
        <w:rPr>
          <w:rFonts w:ascii="Arial" w:hAnsi="Arial" w:cs="Arial"/>
          <w:b/>
          <w:sz w:val="24"/>
          <w:szCs w:val="24"/>
        </w:rPr>
      </w:pPr>
      <w:r w:rsidRPr="00490795">
        <w:rPr>
          <w:rFonts w:ascii="Arial" w:hAnsi="Arial" w:cs="Arial"/>
          <w:b/>
          <w:sz w:val="24"/>
          <w:szCs w:val="24"/>
        </w:rPr>
        <w:t xml:space="preserve">1) </w:t>
      </w:r>
      <w:r w:rsidR="00440617" w:rsidRPr="00490795">
        <w:rPr>
          <w:rFonts w:ascii="Arial" w:hAnsi="Arial" w:cs="Arial"/>
          <w:b/>
          <w:sz w:val="24"/>
          <w:szCs w:val="24"/>
        </w:rPr>
        <w:t xml:space="preserve">Dokument </w:t>
      </w:r>
      <w:r w:rsidR="00440617" w:rsidRPr="00490795">
        <w:rPr>
          <w:rFonts w:ascii="Arial" w:hAnsi="Arial" w:cs="Arial"/>
          <w:i/>
          <w:sz w:val="24"/>
          <w:szCs w:val="24"/>
        </w:rPr>
        <w:t>(Specyfikacja Techniczna</w:t>
      </w:r>
      <w:r w:rsidR="00A76953" w:rsidRPr="00490795">
        <w:rPr>
          <w:rFonts w:ascii="Arial" w:hAnsi="Arial" w:cs="Arial"/>
          <w:i/>
          <w:sz w:val="24"/>
          <w:szCs w:val="24"/>
        </w:rPr>
        <w:t xml:space="preserve">, </w:t>
      </w:r>
      <w:r w:rsidR="00440617" w:rsidRPr="00490795">
        <w:rPr>
          <w:rFonts w:ascii="Arial" w:hAnsi="Arial" w:cs="Arial"/>
          <w:i/>
          <w:sz w:val="24"/>
          <w:szCs w:val="24"/>
        </w:rPr>
        <w:t>karta</w:t>
      </w:r>
      <w:r w:rsidR="00A76953" w:rsidRPr="00490795">
        <w:rPr>
          <w:rFonts w:ascii="Arial" w:hAnsi="Arial" w:cs="Arial"/>
          <w:i/>
          <w:sz w:val="24"/>
          <w:szCs w:val="24"/>
        </w:rPr>
        <w:t xml:space="preserve"> techniczna,</w:t>
      </w:r>
      <w:r w:rsidR="00440617" w:rsidRPr="00490795">
        <w:rPr>
          <w:rFonts w:ascii="Arial" w:hAnsi="Arial" w:cs="Arial"/>
          <w:i/>
          <w:sz w:val="24"/>
          <w:szCs w:val="24"/>
        </w:rPr>
        <w:t xml:space="preserve"> </w:t>
      </w:r>
      <w:r w:rsidR="007A2FAC" w:rsidRPr="00490795">
        <w:rPr>
          <w:rFonts w:ascii="Arial" w:hAnsi="Arial" w:cs="Arial"/>
          <w:i/>
          <w:sz w:val="24"/>
          <w:szCs w:val="24"/>
        </w:rPr>
        <w:t xml:space="preserve">karta </w:t>
      </w:r>
      <w:r w:rsidR="00A76953" w:rsidRPr="00490795">
        <w:rPr>
          <w:rFonts w:ascii="Arial" w:hAnsi="Arial" w:cs="Arial"/>
          <w:i/>
          <w:sz w:val="24"/>
          <w:szCs w:val="24"/>
        </w:rPr>
        <w:t>katalogowa lub inny dokument</w:t>
      </w:r>
      <w:r w:rsidR="00440617" w:rsidRPr="00490795">
        <w:rPr>
          <w:rFonts w:ascii="Arial" w:hAnsi="Arial" w:cs="Arial"/>
          <w:b/>
          <w:i/>
          <w:sz w:val="24"/>
          <w:szCs w:val="24"/>
        </w:rPr>
        <w:t>)</w:t>
      </w:r>
      <w:r w:rsidR="00440617" w:rsidRPr="00490795">
        <w:rPr>
          <w:rFonts w:ascii="Arial" w:hAnsi="Arial" w:cs="Arial"/>
          <w:b/>
          <w:sz w:val="24"/>
          <w:szCs w:val="24"/>
        </w:rPr>
        <w:t xml:space="preserve"> </w:t>
      </w:r>
      <w:r w:rsidR="006C27F6" w:rsidRPr="00490795">
        <w:rPr>
          <w:rFonts w:ascii="Arial" w:hAnsi="Arial" w:cs="Arial"/>
          <w:b/>
          <w:sz w:val="24"/>
          <w:szCs w:val="24"/>
        </w:rPr>
        <w:t>zawierając</w:t>
      </w:r>
      <w:r w:rsidR="00440617" w:rsidRPr="00490795">
        <w:rPr>
          <w:rFonts w:ascii="Arial" w:hAnsi="Arial" w:cs="Arial"/>
          <w:b/>
          <w:sz w:val="24"/>
          <w:szCs w:val="24"/>
        </w:rPr>
        <w:t>y</w:t>
      </w:r>
      <w:r w:rsidR="006C27F6" w:rsidRPr="00490795">
        <w:rPr>
          <w:rFonts w:ascii="Arial" w:hAnsi="Arial" w:cs="Arial"/>
          <w:b/>
          <w:sz w:val="24"/>
          <w:szCs w:val="24"/>
        </w:rPr>
        <w:t xml:space="preserve"> </w:t>
      </w:r>
      <w:r w:rsidRPr="00490795">
        <w:rPr>
          <w:rFonts w:ascii="Arial" w:hAnsi="Arial" w:cs="Arial"/>
          <w:b/>
          <w:sz w:val="24"/>
          <w:szCs w:val="24"/>
        </w:rPr>
        <w:t xml:space="preserve">opis parametrów technicznych </w:t>
      </w:r>
      <w:r w:rsidR="006C27F6" w:rsidRPr="00490795">
        <w:rPr>
          <w:rFonts w:ascii="Arial" w:hAnsi="Arial" w:cs="Arial"/>
          <w:b/>
          <w:sz w:val="24"/>
          <w:szCs w:val="24"/>
          <w:u w:val="single"/>
        </w:rPr>
        <w:t xml:space="preserve">oferowanego </w:t>
      </w:r>
      <w:r w:rsidR="006C27F6" w:rsidRPr="00490795">
        <w:rPr>
          <w:rFonts w:ascii="Arial" w:hAnsi="Arial" w:cs="Arial"/>
          <w:b/>
          <w:sz w:val="24"/>
          <w:szCs w:val="24"/>
          <w:u w:val="single"/>
        </w:rPr>
        <w:lastRenderedPageBreak/>
        <w:t>urządzenia analitycznego</w:t>
      </w:r>
      <w:r w:rsidR="006C27F6" w:rsidRPr="00490795">
        <w:rPr>
          <w:rFonts w:ascii="Arial" w:hAnsi="Arial" w:cs="Arial"/>
          <w:b/>
          <w:sz w:val="24"/>
          <w:szCs w:val="24"/>
        </w:rPr>
        <w:t xml:space="preserve"> LC-MS </w:t>
      </w:r>
      <w:r w:rsidR="006C27F6" w:rsidRPr="00490795">
        <w:rPr>
          <w:rFonts w:ascii="Arial" w:hAnsi="Arial" w:cs="Arial"/>
          <w:sz w:val="24"/>
          <w:szCs w:val="24"/>
        </w:rPr>
        <w:t>(</w:t>
      </w:r>
      <w:r w:rsidR="009741B1" w:rsidRPr="00490795">
        <w:rPr>
          <w:rFonts w:ascii="Arial" w:hAnsi="Arial" w:cs="Arial"/>
          <w:sz w:val="24"/>
          <w:szCs w:val="24"/>
        </w:rPr>
        <w:t>dotyczy</w:t>
      </w:r>
      <w:r w:rsidR="006C27F6" w:rsidRPr="00490795">
        <w:rPr>
          <w:rFonts w:ascii="Arial" w:hAnsi="Arial" w:cs="Arial"/>
          <w:sz w:val="24"/>
          <w:szCs w:val="24"/>
        </w:rPr>
        <w:t xml:space="preserve"> </w:t>
      </w:r>
      <w:r w:rsidR="006C27F6" w:rsidRPr="00490795">
        <w:rPr>
          <w:rFonts w:ascii="Arial" w:hAnsi="Arial" w:cs="Arial"/>
          <w:i/>
          <w:sz w:val="24"/>
          <w:szCs w:val="24"/>
        </w:rPr>
        <w:t>Zestawu do chromatografii cieczowej UHPLC do wysokich ciśnień z gradientem po stronie wysokiego ciśnienia dostosowany do pracy ze 100% THF-em wraz z detektorem PDA oraz Spektrometru mas potrójny kwadrupol)</w:t>
      </w:r>
      <w:r w:rsidR="009741B1" w:rsidRPr="00490795">
        <w:rPr>
          <w:rFonts w:ascii="Arial" w:hAnsi="Arial" w:cs="Arial"/>
          <w:i/>
          <w:sz w:val="24"/>
          <w:szCs w:val="24"/>
        </w:rPr>
        <w:t>,</w:t>
      </w:r>
      <w:r w:rsidR="005F1C42" w:rsidRPr="00490795">
        <w:rPr>
          <w:rFonts w:ascii="Arial" w:hAnsi="Arial" w:cs="Arial"/>
          <w:i/>
          <w:sz w:val="24"/>
          <w:szCs w:val="24"/>
        </w:rPr>
        <w:t xml:space="preserve"> </w:t>
      </w:r>
      <w:r w:rsidR="005F1C42" w:rsidRPr="00490795">
        <w:rPr>
          <w:rFonts w:ascii="Arial" w:hAnsi="Arial" w:cs="Arial"/>
          <w:sz w:val="24"/>
          <w:szCs w:val="24"/>
        </w:rPr>
        <w:t>potwierdzając</w:t>
      </w:r>
      <w:r w:rsidR="009741B1" w:rsidRPr="00490795">
        <w:rPr>
          <w:rFonts w:ascii="Arial" w:hAnsi="Arial" w:cs="Arial"/>
          <w:sz w:val="24"/>
          <w:szCs w:val="24"/>
        </w:rPr>
        <w:t>y</w:t>
      </w:r>
      <w:r w:rsidR="005F1C42" w:rsidRPr="00490795">
        <w:rPr>
          <w:rFonts w:ascii="Arial" w:hAnsi="Arial" w:cs="Arial"/>
          <w:sz w:val="24"/>
          <w:szCs w:val="24"/>
        </w:rPr>
        <w:t xml:space="preserve">, </w:t>
      </w:r>
      <w:r w:rsidR="005F1C42" w:rsidRPr="00490795">
        <w:rPr>
          <w:rFonts w:ascii="Arial" w:hAnsi="Arial" w:cs="Arial"/>
          <w:sz w:val="24"/>
          <w:szCs w:val="24"/>
        </w:rPr>
        <w:br/>
        <w:t>że oferowane urządzenie spełnia wymagania określone przez Zamawiającego</w:t>
      </w:r>
      <w:r w:rsidR="009741B1" w:rsidRPr="00490795">
        <w:rPr>
          <w:rFonts w:ascii="Arial" w:hAnsi="Arial" w:cs="Arial"/>
          <w:sz w:val="24"/>
          <w:szCs w:val="24"/>
        </w:rPr>
        <w:t>.</w:t>
      </w:r>
    </w:p>
    <w:p w14:paraId="2F29EA18" w14:textId="2A3296B2" w:rsidR="00A10670" w:rsidRPr="00490795" w:rsidRDefault="00A10670" w:rsidP="006C27F6">
      <w:pPr>
        <w:numPr>
          <w:ilvl w:val="1"/>
          <w:numId w:val="19"/>
        </w:numPr>
        <w:spacing w:after="61" w:line="260" w:lineRule="auto"/>
        <w:ind w:left="567" w:right="14" w:hanging="425"/>
        <w:contextualSpacing/>
        <w:jc w:val="both"/>
        <w:rPr>
          <w:rFonts w:ascii="Arial" w:eastAsia="Times New Roman" w:hAnsi="Arial" w:cs="Arial"/>
          <w:sz w:val="24"/>
          <w:szCs w:val="24"/>
          <w:lang w:eastAsia="pl-PL"/>
        </w:rPr>
      </w:pPr>
      <w:r w:rsidRPr="00490795">
        <w:rPr>
          <w:rFonts w:ascii="Arial" w:eastAsia="Times New Roman" w:hAnsi="Arial" w:cs="Arial"/>
          <w:sz w:val="24"/>
          <w:szCs w:val="24"/>
          <w:lang w:eastAsia="pl-PL"/>
        </w:rPr>
        <w:t xml:space="preserve">Zgodnie z art. 107 ust. 2 ustawy </w:t>
      </w:r>
      <w:proofErr w:type="spellStart"/>
      <w:r w:rsidRPr="00490795">
        <w:rPr>
          <w:rFonts w:ascii="Arial" w:eastAsia="Times New Roman" w:hAnsi="Arial" w:cs="Arial"/>
          <w:sz w:val="24"/>
          <w:szCs w:val="24"/>
          <w:lang w:eastAsia="pl-PL"/>
        </w:rPr>
        <w:t>Pzp</w:t>
      </w:r>
      <w:proofErr w:type="spellEnd"/>
      <w:r w:rsidRPr="00490795">
        <w:rPr>
          <w:rFonts w:ascii="Arial" w:eastAsia="Times New Roman" w:hAnsi="Arial" w:cs="Arial"/>
          <w:sz w:val="24"/>
          <w:szCs w:val="24"/>
          <w:lang w:eastAsia="pl-PL"/>
        </w:rPr>
        <w:t>, jeżeli Wykonawca nie złoży wraz 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586DB693" w14:textId="57991D6A" w:rsidR="00A10670" w:rsidRPr="006C27F6" w:rsidRDefault="00A10670" w:rsidP="00C064FD">
      <w:pPr>
        <w:pStyle w:val="Akapitzlist"/>
        <w:numPr>
          <w:ilvl w:val="2"/>
          <w:numId w:val="57"/>
        </w:numPr>
        <w:spacing w:after="61" w:line="260" w:lineRule="auto"/>
        <w:ind w:left="567" w:right="14" w:hanging="567"/>
        <w:jc w:val="both"/>
        <w:rPr>
          <w:rFonts w:ascii="Arial" w:eastAsia="Times New Roman" w:hAnsi="Arial" w:cs="Arial"/>
          <w:sz w:val="24"/>
          <w:szCs w:val="24"/>
          <w:lang w:eastAsia="pl-PL"/>
        </w:rPr>
      </w:pPr>
      <w:r w:rsidRPr="006C27F6">
        <w:rPr>
          <w:rFonts w:ascii="Arial" w:eastAsia="Times New Roman" w:hAnsi="Arial" w:cs="Arial"/>
          <w:sz w:val="24"/>
          <w:szCs w:val="24"/>
          <w:lang w:eastAsia="pl-PL"/>
        </w:rPr>
        <w:t>Zamawiający może żądać od Wykonawców wyjaśnień dotyczących treści przedmiotowego środka dowodowego.</w:t>
      </w:r>
    </w:p>
    <w:p w14:paraId="2D350C70" w14:textId="51FB8804" w:rsidR="00A10670" w:rsidRPr="006C27F6" w:rsidRDefault="00A10670" w:rsidP="00C064FD">
      <w:pPr>
        <w:pStyle w:val="Akapitzlist"/>
        <w:numPr>
          <w:ilvl w:val="2"/>
          <w:numId w:val="57"/>
        </w:numPr>
        <w:spacing w:after="61" w:line="260" w:lineRule="auto"/>
        <w:ind w:left="567" w:right="14" w:hanging="567"/>
        <w:jc w:val="both"/>
        <w:rPr>
          <w:rFonts w:ascii="Arial" w:eastAsia="Times New Roman" w:hAnsi="Arial" w:cs="Arial"/>
          <w:sz w:val="24"/>
          <w:szCs w:val="24"/>
          <w:lang w:eastAsia="pl-PL"/>
        </w:rPr>
      </w:pPr>
      <w:r w:rsidRPr="006C27F6">
        <w:rPr>
          <w:rFonts w:ascii="Arial" w:eastAsia="Times New Roman" w:hAnsi="Arial" w:cs="Arial"/>
          <w:sz w:val="24"/>
          <w:szCs w:val="24"/>
          <w:lang w:eastAsia="pl-PL"/>
        </w:rPr>
        <w:t>Zamawiający akceptuje równoważne przedmiotowe środki dowodowe, jeśli potwierdzają</w:t>
      </w:r>
      <w:r w:rsidR="00033F7E" w:rsidRPr="006C27F6">
        <w:rPr>
          <w:rFonts w:ascii="Arial" w:eastAsia="Times New Roman" w:hAnsi="Arial" w:cs="Arial"/>
          <w:sz w:val="24"/>
          <w:szCs w:val="24"/>
          <w:lang w:eastAsia="pl-PL"/>
        </w:rPr>
        <w:t>, że oferowane dostawy, usługi spełniają określone przez zamawiającego wymagania, cechy.</w:t>
      </w:r>
    </w:p>
    <w:p w14:paraId="3F20D974" w14:textId="36901800" w:rsidR="001B1811" w:rsidRPr="005F7156" w:rsidRDefault="001B1811" w:rsidP="001B1811">
      <w:pPr>
        <w:spacing w:after="61" w:line="260" w:lineRule="auto"/>
        <w:ind w:right="14"/>
        <w:jc w:val="both"/>
        <w:rPr>
          <w:rFonts w:ascii="Arial" w:eastAsia="Times New Roman" w:hAnsi="Arial" w:cs="Arial"/>
          <w:i/>
          <w:color w:val="FF0000"/>
          <w:sz w:val="24"/>
          <w:szCs w:val="24"/>
          <w:lang w:eastAsia="pl-PL"/>
        </w:rPr>
      </w:pPr>
    </w:p>
    <w:p w14:paraId="6A430E21" w14:textId="37C90835" w:rsidR="001B1811" w:rsidRPr="007A2FAC" w:rsidRDefault="001B1811" w:rsidP="001B1811">
      <w:pPr>
        <w:spacing w:after="61" w:line="260" w:lineRule="auto"/>
        <w:ind w:right="14"/>
        <w:jc w:val="both"/>
        <w:rPr>
          <w:rFonts w:ascii="Arial" w:eastAsia="Times New Roman" w:hAnsi="Arial" w:cs="Arial"/>
          <w:i/>
          <w:sz w:val="24"/>
          <w:szCs w:val="24"/>
          <w:u w:val="single"/>
          <w:lang w:eastAsia="pl-PL"/>
        </w:rPr>
      </w:pPr>
      <w:r w:rsidRPr="006C27F6">
        <w:rPr>
          <w:rFonts w:ascii="Arial" w:eastAsia="Times New Roman" w:hAnsi="Arial" w:cs="Arial"/>
          <w:i/>
          <w:sz w:val="24"/>
          <w:szCs w:val="24"/>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w:t>
      </w:r>
      <w:r w:rsidRPr="006C27F6">
        <w:rPr>
          <w:rFonts w:ascii="Arial" w:eastAsia="Times New Roman" w:hAnsi="Arial" w:cs="Arial"/>
          <w:i/>
          <w:sz w:val="24"/>
          <w:szCs w:val="24"/>
          <w:u w:val="single"/>
          <w:lang w:eastAsia="pl-PL"/>
        </w:rPr>
        <w:t>„Podmiotowe środki dowodowe, przed</w:t>
      </w:r>
      <w:r w:rsidR="00D83DDA" w:rsidRPr="006C27F6">
        <w:rPr>
          <w:rFonts w:ascii="Arial" w:eastAsia="Times New Roman" w:hAnsi="Arial" w:cs="Arial"/>
          <w:i/>
          <w:sz w:val="24"/>
          <w:szCs w:val="24"/>
          <w:u w:val="single"/>
          <w:lang w:eastAsia="pl-PL"/>
        </w:rPr>
        <w:t>miotowe środki dowodowe oraz in</w:t>
      </w:r>
      <w:r w:rsidRPr="006C27F6">
        <w:rPr>
          <w:rFonts w:ascii="Arial" w:eastAsia="Times New Roman" w:hAnsi="Arial" w:cs="Arial"/>
          <w:i/>
          <w:sz w:val="24"/>
          <w:szCs w:val="24"/>
          <w:u w:val="single"/>
          <w:lang w:eastAsia="pl-PL"/>
        </w:rPr>
        <w:t xml:space="preserve">ne dokumenty lub oświadczenia, </w:t>
      </w:r>
      <w:r w:rsidRPr="007A2FAC">
        <w:rPr>
          <w:rFonts w:ascii="Arial" w:eastAsia="Times New Roman" w:hAnsi="Arial" w:cs="Arial"/>
          <w:i/>
          <w:sz w:val="24"/>
          <w:szCs w:val="24"/>
          <w:u w:val="single"/>
          <w:lang w:eastAsia="pl-PL"/>
        </w:rPr>
        <w:t>sporządzone w języku obcym przekazuje się wraz z tłumaczeniem na język polski.”</w:t>
      </w:r>
    </w:p>
    <w:p w14:paraId="1099B8AB" w14:textId="01677412" w:rsidR="004D4E64" w:rsidRPr="006C27F6" w:rsidRDefault="004D4E64" w:rsidP="008A742E">
      <w:pPr>
        <w:spacing w:after="61" w:line="260" w:lineRule="auto"/>
        <w:ind w:right="14"/>
        <w:jc w:val="both"/>
        <w:rPr>
          <w:rFonts w:ascii="Arial" w:eastAsia="Times New Roman" w:hAnsi="Arial" w:cs="Arial"/>
          <w:sz w:val="24"/>
          <w:szCs w:val="24"/>
          <w:lang w:eastAsia="pl-PL"/>
        </w:rPr>
      </w:pPr>
    </w:p>
    <w:p w14:paraId="65C028DE" w14:textId="1CADF47A" w:rsidR="00BB0142" w:rsidRPr="006C27F6" w:rsidRDefault="00BB0142" w:rsidP="00BB0142">
      <w:pPr>
        <w:tabs>
          <w:tab w:val="left" w:pos="567"/>
        </w:tabs>
        <w:spacing w:after="61" w:line="260" w:lineRule="auto"/>
        <w:ind w:right="14"/>
        <w:contextualSpacing/>
        <w:jc w:val="both"/>
        <w:rPr>
          <w:rFonts w:ascii="Arial" w:eastAsia="Calibri" w:hAnsi="Arial" w:cs="Arial"/>
          <w:sz w:val="24"/>
          <w:szCs w:val="24"/>
        </w:rPr>
      </w:pPr>
      <w:r w:rsidRPr="006C27F6">
        <w:rPr>
          <w:rFonts w:ascii="Arial" w:eastAsia="Calibri" w:hAnsi="Arial" w:cs="Arial"/>
          <w:b/>
          <w:sz w:val="24"/>
          <w:szCs w:val="24"/>
        </w:rPr>
        <w:t>2.</w:t>
      </w:r>
      <w:r w:rsidR="006C27F6" w:rsidRPr="006C27F6">
        <w:rPr>
          <w:rFonts w:ascii="Arial" w:eastAsia="Calibri" w:hAnsi="Arial" w:cs="Arial"/>
          <w:b/>
          <w:sz w:val="24"/>
          <w:szCs w:val="24"/>
        </w:rPr>
        <w:t>8</w:t>
      </w:r>
      <w:r w:rsidRPr="006C27F6">
        <w:rPr>
          <w:rFonts w:ascii="Arial" w:eastAsia="Calibri" w:hAnsi="Arial" w:cs="Arial"/>
          <w:sz w:val="24"/>
          <w:szCs w:val="24"/>
        </w:rPr>
        <w:t xml:space="preserve"> Dowód wniesienia wadium. Jeżeli Wykonawca wnosi wadium w formie gwarancji lub poręczenia przekazuje Zamawiającemu oryginał gwarancji lub poręczenia w postaci elektronicznej. </w:t>
      </w:r>
    </w:p>
    <w:p w14:paraId="31FE8FEA" w14:textId="77777777" w:rsidR="008A742E" w:rsidRPr="005F7156" w:rsidRDefault="008A742E" w:rsidP="008A742E">
      <w:pPr>
        <w:spacing w:after="61" w:line="260" w:lineRule="auto"/>
        <w:ind w:right="14"/>
        <w:jc w:val="both"/>
        <w:rPr>
          <w:rFonts w:ascii="Arial" w:eastAsia="Times New Roman" w:hAnsi="Arial" w:cs="Arial"/>
          <w:color w:val="FF0000"/>
          <w:sz w:val="24"/>
          <w:szCs w:val="24"/>
          <w:lang w:eastAsia="pl-PL"/>
        </w:rPr>
      </w:pPr>
    </w:p>
    <w:p w14:paraId="0DE3CC3E" w14:textId="381B27E7" w:rsidR="008A742E" w:rsidRPr="00407057" w:rsidRDefault="00683174"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407057">
        <w:rPr>
          <w:rFonts w:ascii="Arial" w:eastAsia="Times New Roman" w:hAnsi="Arial" w:cs="Arial"/>
          <w:b/>
          <w:sz w:val="24"/>
          <w:szCs w:val="24"/>
          <w:lang w:eastAsia="pl-PL"/>
        </w:rPr>
        <w:t>Podmiotowe środki dowodowe</w:t>
      </w:r>
      <w:r w:rsidR="008A742E" w:rsidRPr="00407057">
        <w:rPr>
          <w:rFonts w:ascii="Arial" w:eastAsia="Times New Roman" w:hAnsi="Arial" w:cs="Arial"/>
          <w:b/>
          <w:sz w:val="24"/>
          <w:szCs w:val="24"/>
          <w:lang w:eastAsia="pl-PL"/>
        </w:rPr>
        <w:t>, potwierdzające spełnianie warunków</w:t>
      </w:r>
      <w:r w:rsidRPr="00407057">
        <w:rPr>
          <w:rFonts w:ascii="Arial" w:eastAsia="Times New Roman" w:hAnsi="Arial" w:cs="Arial"/>
          <w:b/>
          <w:sz w:val="24"/>
          <w:szCs w:val="24"/>
          <w:lang w:eastAsia="pl-PL"/>
        </w:rPr>
        <w:t xml:space="preserve"> udziału </w:t>
      </w:r>
      <w:r w:rsidR="008A742E" w:rsidRPr="00407057">
        <w:rPr>
          <w:rFonts w:ascii="Arial" w:eastAsia="Times New Roman" w:hAnsi="Arial" w:cs="Arial"/>
          <w:b/>
          <w:sz w:val="24"/>
          <w:szCs w:val="24"/>
          <w:lang w:eastAsia="pl-PL"/>
        </w:rPr>
        <w:t>w postępowaniu oraz brak podstaw wykluczenia.</w:t>
      </w:r>
    </w:p>
    <w:p w14:paraId="771F2965" w14:textId="380BBE02" w:rsidR="008A742E" w:rsidRPr="00407057" w:rsidRDefault="008A742E" w:rsidP="008A742E">
      <w:pPr>
        <w:spacing w:after="4" w:line="260" w:lineRule="auto"/>
        <w:ind w:left="345"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Zamawiający przed udzieleniem zamówienia wezwie Wykonawcę, którego oferta </w:t>
      </w:r>
      <w:r w:rsidRPr="00407057">
        <w:rPr>
          <w:rFonts w:ascii="Arial" w:eastAsia="Times New Roman" w:hAnsi="Arial" w:cs="Arial"/>
          <w:sz w:val="24"/>
          <w:szCs w:val="24"/>
          <w:lang w:eastAsia="pl-PL"/>
        </w:rPr>
        <w:br/>
        <w:t xml:space="preserve">została najwyżej oceniona, do złożenia za pośrednictwem Platformy Zakupowej, </w:t>
      </w:r>
      <w:r w:rsidRPr="00407057">
        <w:rPr>
          <w:rFonts w:ascii="Arial" w:eastAsia="Times New Roman" w:hAnsi="Arial" w:cs="Arial"/>
          <w:sz w:val="24"/>
          <w:szCs w:val="24"/>
          <w:lang w:eastAsia="pl-PL"/>
        </w:rPr>
        <w:br/>
        <w:t xml:space="preserve">w wyznaczonym, nie krótszym niż </w:t>
      </w:r>
      <w:r w:rsidR="00C879DA" w:rsidRPr="00407057">
        <w:rPr>
          <w:rFonts w:ascii="Arial" w:eastAsia="Times New Roman" w:hAnsi="Arial" w:cs="Arial"/>
          <w:sz w:val="24"/>
          <w:szCs w:val="24"/>
          <w:lang w:eastAsia="pl-PL"/>
        </w:rPr>
        <w:t>10</w:t>
      </w:r>
      <w:r w:rsidRPr="00407057">
        <w:rPr>
          <w:rFonts w:ascii="Arial" w:eastAsia="Times New Roman" w:hAnsi="Arial" w:cs="Arial"/>
          <w:sz w:val="24"/>
          <w:szCs w:val="24"/>
          <w:lang w:eastAsia="pl-PL"/>
        </w:rPr>
        <w:t xml:space="preserve"> dni, terminie aktualnych na dzień złożenia </w:t>
      </w:r>
      <w:r w:rsidRPr="00407057">
        <w:rPr>
          <w:rFonts w:ascii="Arial" w:eastAsia="Times New Roman" w:hAnsi="Arial" w:cs="Arial"/>
          <w:sz w:val="24"/>
          <w:szCs w:val="24"/>
          <w:lang w:eastAsia="pl-PL"/>
        </w:rPr>
        <w:br/>
        <w:t xml:space="preserve">podmiotowych środków dowodowych aktualnych na dzień złożenia w poniższym </w:t>
      </w:r>
      <w:r w:rsidRPr="00407057">
        <w:rPr>
          <w:rFonts w:ascii="Arial" w:eastAsia="Times New Roman" w:hAnsi="Arial" w:cs="Arial"/>
          <w:sz w:val="24"/>
          <w:szCs w:val="24"/>
          <w:lang w:eastAsia="pl-PL"/>
        </w:rPr>
        <w:br/>
        <w:t>zakresie:</w:t>
      </w:r>
    </w:p>
    <w:p w14:paraId="0183F919" w14:textId="77777777" w:rsidR="008A742E" w:rsidRPr="00407057"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407057">
        <w:rPr>
          <w:rFonts w:ascii="Arial" w:eastAsia="Times New Roman" w:hAnsi="Arial" w:cs="Arial"/>
          <w:b/>
          <w:sz w:val="24"/>
          <w:szCs w:val="24"/>
          <w:lang w:eastAsia="pl-PL"/>
        </w:rPr>
        <w:t xml:space="preserve">braku podstaw wykluczenia Wykonawcy z postępowania o udzielenie </w:t>
      </w:r>
      <w:r w:rsidRPr="00407057">
        <w:rPr>
          <w:rFonts w:ascii="Arial" w:eastAsia="Times New Roman" w:hAnsi="Arial" w:cs="Arial"/>
          <w:b/>
          <w:sz w:val="24"/>
          <w:szCs w:val="24"/>
          <w:lang w:eastAsia="pl-PL"/>
        </w:rPr>
        <w:br/>
        <w:t>zamówienia:</w:t>
      </w:r>
    </w:p>
    <w:p w14:paraId="0E0081D5" w14:textId="7F5A3304" w:rsidR="00112465" w:rsidRPr="00407057"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 </w:t>
      </w:r>
      <w:r w:rsidR="00112465" w:rsidRPr="00407057">
        <w:rPr>
          <w:rFonts w:ascii="Arial" w:eastAsia="Times New Roman" w:hAnsi="Arial" w:cs="Arial"/>
          <w:sz w:val="24"/>
          <w:szCs w:val="24"/>
          <w:lang w:eastAsia="pl-PL"/>
        </w:rPr>
        <w:t>informacji z Krajowego Rejestru Karnego w zakresie:</w:t>
      </w:r>
    </w:p>
    <w:p w14:paraId="42642168" w14:textId="5109FB36" w:rsidR="00112465" w:rsidRPr="00407057" w:rsidRDefault="00112465" w:rsidP="00A172DC">
      <w:pPr>
        <w:pStyle w:val="Akapitzlist"/>
        <w:numPr>
          <w:ilvl w:val="0"/>
          <w:numId w:val="50"/>
        </w:numPr>
        <w:spacing w:after="4" w:line="260" w:lineRule="auto"/>
        <w:ind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art. 108 ust. 1 pkt 1 i 2 ustawy </w:t>
      </w:r>
    </w:p>
    <w:p w14:paraId="06F72C60" w14:textId="2CF054A9" w:rsidR="00112465" w:rsidRPr="00407057" w:rsidRDefault="00112465" w:rsidP="00A172DC">
      <w:pPr>
        <w:pStyle w:val="Akapitzlist"/>
        <w:numPr>
          <w:ilvl w:val="0"/>
          <w:numId w:val="50"/>
        </w:numPr>
        <w:spacing w:after="4" w:line="260" w:lineRule="auto"/>
        <w:ind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art. 108 ust. 1 pkt 4 ustawy, dotyczącej orzeczenia zakazu ubiegania się o zamówienie publiczne tytułem środka karnego</w:t>
      </w:r>
    </w:p>
    <w:p w14:paraId="74C5D209" w14:textId="09481DA2" w:rsidR="00112465" w:rsidRPr="00407057" w:rsidRDefault="00112465" w:rsidP="00112465">
      <w:pPr>
        <w:spacing w:after="4" w:line="260" w:lineRule="auto"/>
        <w:ind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            - sporządzonej nie wcześniej niż 6 miesięcy przed jej złożeniem.</w:t>
      </w:r>
    </w:p>
    <w:p w14:paraId="2D6EAB70" w14:textId="77777777" w:rsidR="008A742E" w:rsidRPr="00407057"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D63900" w14:textId="5BB20C9D" w:rsidR="00FF2ABC" w:rsidRPr="00407057" w:rsidRDefault="00FF2ABC" w:rsidP="008A742E">
      <w:pPr>
        <w:numPr>
          <w:ilvl w:val="2"/>
          <w:numId w:val="28"/>
        </w:numPr>
        <w:spacing w:after="4" w:line="260" w:lineRule="auto"/>
        <w:ind w:right="1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oświadczenia Wykonawcy o aktualności informacji zawartych w oświadczeniu, o którym mowa w art. 125 ust. 1 ustawy, w zakresie podstaw wykluczenia z postępowania  wskazanych przez zamawiającego, o których mowa w :</w:t>
      </w:r>
    </w:p>
    <w:p w14:paraId="589AD8BF" w14:textId="105F10C8" w:rsidR="00FF2ABC" w:rsidRPr="00407057"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art. 108 ust. 1 pkt 3 ustawy,</w:t>
      </w:r>
    </w:p>
    <w:p w14:paraId="2A13941C" w14:textId="54E6FD91" w:rsidR="00FF2ABC" w:rsidRPr="00407057"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art. 108 ust. 1 pkt 4 ustawy, dotyczących orzeczenia zakazu ubiegania się o zamówienie publiczne tytułem środku zapobiegawczego,</w:t>
      </w:r>
    </w:p>
    <w:p w14:paraId="3C9A914C" w14:textId="3DC5D418" w:rsidR="00FF2ABC" w:rsidRPr="00407057"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 xml:space="preserve">art. 108 ust.  1 pkt 5 ustawy, dotyczących zawarcia z innymi wykonawcami porozumienia mającego </w:t>
      </w:r>
      <w:r w:rsidR="000B6AB7" w:rsidRPr="00407057">
        <w:rPr>
          <w:rFonts w:ascii="Arial" w:eastAsia="Times New Roman" w:hAnsi="Arial" w:cs="Arial"/>
          <w:sz w:val="24"/>
          <w:szCs w:val="24"/>
          <w:lang w:eastAsia="pl-PL"/>
        </w:rPr>
        <w:t>na celu zakłócenie konkurencji,</w:t>
      </w:r>
    </w:p>
    <w:p w14:paraId="696681B8" w14:textId="57E00379" w:rsidR="000B6AB7" w:rsidRPr="00407057" w:rsidRDefault="000B6AB7"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art. 108 ust. 1 pkt 6 ustawy,</w:t>
      </w:r>
    </w:p>
    <w:p w14:paraId="47F21AE3" w14:textId="438D2F4A" w:rsidR="001439A8" w:rsidRPr="00407057" w:rsidRDefault="001439A8"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art. 109 ust. 1 pkt 5 ust</w:t>
      </w:r>
      <w:r w:rsidR="006D7593" w:rsidRPr="00407057">
        <w:rPr>
          <w:rFonts w:ascii="Arial" w:eastAsia="Times New Roman" w:hAnsi="Arial" w:cs="Arial"/>
          <w:sz w:val="24"/>
          <w:szCs w:val="24"/>
          <w:lang w:eastAsia="pl-PL"/>
        </w:rPr>
        <w:t>a</w:t>
      </w:r>
      <w:r w:rsidRPr="00407057">
        <w:rPr>
          <w:rFonts w:ascii="Arial" w:eastAsia="Times New Roman" w:hAnsi="Arial" w:cs="Arial"/>
          <w:sz w:val="24"/>
          <w:szCs w:val="24"/>
          <w:lang w:eastAsia="pl-PL"/>
        </w:rPr>
        <w:t>wy</w:t>
      </w:r>
    </w:p>
    <w:p w14:paraId="373DBED0" w14:textId="084186E1" w:rsidR="000B6AB7" w:rsidRPr="00407057" w:rsidRDefault="000B6AB7" w:rsidP="000B6AB7">
      <w:pPr>
        <w:pStyle w:val="Akapitzlist"/>
        <w:spacing w:after="4" w:line="260" w:lineRule="auto"/>
        <w:ind w:left="1418" w:right="14" w:firstLine="0"/>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 xml:space="preserve">– sporządzone według wzoru </w:t>
      </w:r>
      <w:r w:rsidRPr="00407057">
        <w:rPr>
          <w:rFonts w:ascii="Arial" w:eastAsia="Times New Roman" w:hAnsi="Arial" w:cs="Arial"/>
          <w:b/>
          <w:i/>
          <w:sz w:val="24"/>
          <w:szCs w:val="24"/>
          <w:lang w:eastAsia="pl-PL"/>
        </w:rPr>
        <w:t xml:space="preserve">załącznik Nr </w:t>
      </w:r>
      <w:r w:rsidR="00082F1E" w:rsidRPr="00407057">
        <w:rPr>
          <w:rFonts w:ascii="Arial" w:eastAsia="Times New Roman" w:hAnsi="Arial" w:cs="Arial"/>
          <w:b/>
          <w:i/>
          <w:sz w:val="24"/>
          <w:szCs w:val="24"/>
          <w:lang w:eastAsia="pl-PL"/>
        </w:rPr>
        <w:t>3</w:t>
      </w:r>
      <w:r w:rsidRPr="00407057">
        <w:rPr>
          <w:rFonts w:ascii="Arial" w:eastAsia="Times New Roman" w:hAnsi="Arial" w:cs="Arial"/>
          <w:b/>
          <w:i/>
          <w:sz w:val="24"/>
          <w:szCs w:val="24"/>
          <w:lang w:eastAsia="pl-PL"/>
        </w:rPr>
        <w:t xml:space="preserve"> do SWZ</w:t>
      </w:r>
    </w:p>
    <w:p w14:paraId="09B3B099" w14:textId="2E3D1A4B" w:rsidR="008A742E" w:rsidRPr="00407057"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407057">
        <w:rPr>
          <w:rFonts w:ascii="Arial" w:eastAsia="Times New Roman" w:hAnsi="Arial" w:cs="Arial"/>
          <w:b/>
          <w:sz w:val="24"/>
          <w:szCs w:val="24"/>
          <w:lang w:eastAsia="pl-PL"/>
        </w:rPr>
        <w:t xml:space="preserve">Wzór oświadczenia stanowi Załącznik nr </w:t>
      </w:r>
      <w:r w:rsidR="00082F1E" w:rsidRPr="00407057">
        <w:rPr>
          <w:rFonts w:ascii="Arial" w:eastAsia="Times New Roman" w:hAnsi="Arial" w:cs="Arial"/>
          <w:b/>
          <w:sz w:val="24"/>
          <w:szCs w:val="24"/>
          <w:lang w:eastAsia="pl-PL"/>
        </w:rPr>
        <w:t>4</w:t>
      </w:r>
      <w:r w:rsidRPr="00407057">
        <w:rPr>
          <w:rFonts w:ascii="Arial" w:eastAsia="Times New Roman" w:hAnsi="Arial" w:cs="Arial"/>
          <w:b/>
          <w:sz w:val="24"/>
          <w:szCs w:val="24"/>
          <w:lang w:eastAsia="pl-PL"/>
        </w:rPr>
        <w:t xml:space="preserve"> do SWZ.</w:t>
      </w:r>
    </w:p>
    <w:p w14:paraId="4D8A86F1" w14:textId="77777777" w:rsidR="008A742E" w:rsidRPr="00407057"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407057">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D41F784" w:rsidR="008A742E" w:rsidRPr="00407057" w:rsidRDefault="008A742E" w:rsidP="008A742E">
      <w:pPr>
        <w:spacing w:after="0" w:line="276" w:lineRule="auto"/>
        <w:ind w:left="993" w:hanging="709"/>
        <w:jc w:val="both"/>
        <w:rPr>
          <w:rFonts w:ascii="Arial" w:eastAsia="Calibri" w:hAnsi="Arial" w:cs="Arial"/>
          <w:b/>
          <w:sz w:val="24"/>
          <w:szCs w:val="24"/>
        </w:rPr>
      </w:pPr>
      <w:r w:rsidRPr="00407057">
        <w:rPr>
          <w:rFonts w:ascii="Arial" w:eastAsia="Calibri" w:hAnsi="Arial" w:cs="Arial"/>
          <w:b/>
          <w:sz w:val="24"/>
          <w:szCs w:val="24"/>
        </w:rPr>
        <w:t>3.2.1. wykazu dostaw wykonanych</w:t>
      </w:r>
      <w:r w:rsidRPr="00407057">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407057">
        <w:rPr>
          <w:rFonts w:ascii="Arial" w:eastAsia="Calibri" w:hAnsi="Arial" w:cs="Arial"/>
          <w:b/>
          <w:sz w:val="24"/>
          <w:szCs w:val="24"/>
        </w:rPr>
        <w:t xml:space="preserve">załącznik nr </w:t>
      </w:r>
      <w:r w:rsidR="00082F1E" w:rsidRPr="00407057">
        <w:rPr>
          <w:rFonts w:ascii="Arial" w:eastAsia="Calibri" w:hAnsi="Arial" w:cs="Arial"/>
          <w:b/>
          <w:sz w:val="24"/>
          <w:szCs w:val="24"/>
        </w:rPr>
        <w:t>5</w:t>
      </w:r>
      <w:r w:rsidRPr="00407057">
        <w:rPr>
          <w:rFonts w:ascii="Arial" w:eastAsia="Calibri" w:hAnsi="Arial" w:cs="Arial"/>
          <w:b/>
          <w:sz w:val="24"/>
          <w:szCs w:val="24"/>
        </w:rPr>
        <w:t xml:space="preserve"> do SWZ.</w:t>
      </w:r>
    </w:p>
    <w:p w14:paraId="62C7AD69" w14:textId="77777777" w:rsidR="008A742E" w:rsidRPr="005F7156" w:rsidRDefault="008A742E" w:rsidP="008A742E">
      <w:pPr>
        <w:spacing w:after="4" w:line="260" w:lineRule="auto"/>
        <w:ind w:right="14"/>
        <w:jc w:val="both"/>
        <w:rPr>
          <w:rFonts w:ascii="Arial" w:eastAsia="Times New Roman" w:hAnsi="Arial" w:cs="Arial"/>
          <w:b/>
          <w:color w:val="FF0000"/>
          <w:sz w:val="24"/>
          <w:szCs w:val="24"/>
          <w:lang w:eastAsia="pl-PL"/>
        </w:rPr>
      </w:pPr>
    </w:p>
    <w:p w14:paraId="21547D86" w14:textId="77777777" w:rsidR="008A742E" w:rsidRPr="00407057" w:rsidRDefault="008A742E" w:rsidP="008A742E">
      <w:pPr>
        <w:spacing w:after="5" w:line="265" w:lineRule="auto"/>
        <w:ind w:left="482" w:right="14" w:hanging="482"/>
        <w:jc w:val="both"/>
        <w:rPr>
          <w:rFonts w:ascii="Arial" w:eastAsia="Times New Roman" w:hAnsi="Arial" w:cs="Arial"/>
          <w:sz w:val="24"/>
          <w:szCs w:val="24"/>
          <w:lang w:eastAsia="pl-PL"/>
        </w:rPr>
      </w:pPr>
      <w:r w:rsidRPr="00407057">
        <w:rPr>
          <w:rFonts w:ascii="Arial" w:eastAsia="Times New Roman" w:hAnsi="Arial" w:cs="Arial"/>
          <w:b/>
          <w:sz w:val="24"/>
          <w:szCs w:val="24"/>
          <w:lang w:eastAsia="pl-PL"/>
        </w:rPr>
        <w:t>4.</w:t>
      </w:r>
      <w:r w:rsidRPr="00407057">
        <w:rPr>
          <w:rFonts w:ascii="Arial" w:eastAsia="Times New Roman" w:hAnsi="Arial" w:cs="Arial"/>
          <w:sz w:val="24"/>
          <w:szCs w:val="24"/>
          <w:lang w:eastAsia="pl-PL"/>
        </w:rPr>
        <w:t xml:space="preserve"> Dokumenty składane przez Wykonawców mających siedzibę lub miejsce zamieszkania poza terytorium Rzeczypospolitej Polskiej.</w:t>
      </w:r>
    </w:p>
    <w:p w14:paraId="41603221" w14:textId="77777777" w:rsidR="008A742E" w:rsidRPr="00407057" w:rsidRDefault="008A742E" w:rsidP="008A742E">
      <w:pPr>
        <w:spacing w:after="4" w:line="260" w:lineRule="auto"/>
        <w:ind w:left="60" w:right="14" w:hanging="3"/>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4.1. Jeżeli Wykonawca ma siedzibę lub miejsce zamieszkania poza terytorium Rzeczypospolitej Polskiej, zamiast:</w:t>
      </w:r>
    </w:p>
    <w:p w14:paraId="3AF2B99A" w14:textId="7F77F783" w:rsidR="00906D49" w:rsidRPr="00407057" w:rsidRDefault="008A742E" w:rsidP="00906D49">
      <w:pPr>
        <w:spacing w:after="4" w:line="260" w:lineRule="auto"/>
        <w:ind w:left="792" w:right="14" w:hanging="396"/>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4.1.1. </w:t>
      </w:r>
      <w:r w:rsidR="00E672CD" w:rsidRPr="00407057">
        <w:rPr>
          <w:rFonts w:ascii="Arial" w:eastAsia="Times New Roman" w:hAnsi="Arial" w:cs="Arial"/>
          <w:sz w:val="24"/>
          <w:szCs w:val="24"/>
          <w:lang w:eastAsia="pl-PL"/>
        </w:rPr>
        <w:t xml:space="preserve">informacji z Krajowego Rejestru Karnego, o którym mowa w rozdziale </w:t>
      </w:r>
      <w:r w:rsidR="00906D49" w:rsidRPr="00407057">
        <w:rPr>
          <w:rFonts w:ascii="Arial" w:eastAsia="Times New Roman" w:hAnsi="Arial" w:cs="Arial"/>
          <w:sz w:val="24"/>
          <w:szCs w:val="24"/>
          <w:lang w:eastAsia="pl-PL"/>
        </w:rPr>
        <w:t xml:space="preserve">VII. 3 pkt. 3.1. </w:t>
      </w:r>
      <w:proofErr w:type="spellStart"/>
      <w:r w:rsidR="00906D49" w:rsidRPr="00407057">
        <w:rPr>
          <w:rFonts w:ascii="Arial" w:eastAsia="Times New Roman" w:hAnsi="Arial" w:cs="Arial"/>
          <w:sz w:val="24"/>
          <w:szCs w:val="24"/>
          <w:lang w:eastAsia="pl-PL"/>
        </w:rPr>
        <w:t>ppkt</w:t>
      </w:r>
      <w:proofErr w:type="spellEnd"/>
      <w:r w:rsidR="00906D49" w:rsidRPr="00407057">
        <w:rPr>
          <w:rFonts w:ascii="Arial" w:eastAsia="Times New Roman" w:hAnsi="Arial" w:cs="Arial"/>
          <w:sz w:val="24"/>
          <w:szCs w:val="24"/>
          <w:lang w:eastAsia="pl-PL"/>
        </w:rPr>
        <w:t xml:space="preserve"> 3.1.1  SWZ,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D7593" w:rsidRPr="00407057">
        <w:rPr>
          <w:rFonts w:ascii="Arial" w:eastAsia="Times New Roman" w:hAnsi="Arial" w:cs="Arial"/>
          <w:sz w:val="24"/>
          <w:szCs w:val="24"/>
          <w:lang w:eastAsia="pl-PL"/>
        </w:rPr>
        <w:t xml:space="preserve"> lub miejsce zamieszkania ma osoba, której dotyczy informacja lub dokument</w:t>
      </w:r>
      <w:r w:rsidR="00906D49" w:rsidRPr="00407057">
        <w:rPr>
          <w:rFonts w:ascii="Arial" w:eastAsia="Times New Roman" w:hAnsi="Arial" w:cs="Arial"/>
          <w:sz w:val="24"/>
          <w:szCs w:val="24"/>
          <w:lang w:eastAsia="pl-PL"/>
        </w:rPr>
        <w:t xml:space="preserve"> w zakresie, o którym mowa w rozdziale VII. 3 pkt. 3.1. </w:t>
      </w:r>
      <w:proofErr w:type="spellStart"/>
      <w:r w:rsidR="00906D49" w:rsidRPr="00407057">
        <w:rPr>
          <w:rFonts w:ascii="Arial" w:eastAsia="Times New Roman" w:hAnsi="Arial" w:cs="Arial"/>
          <w:sz w:val="24"/>
          <w:szCs w:val="24"/>
          <w:lang w:eastAsia="pl-PL"/>
        </w:rPr>
        <w:t>ppkt</w:t>
      </w:r>
      <w:proofErr w:type="spellEnd"/>
      <w:r w:rsidR="00906D49" w:rsidRPr="00407057">
        <w:rPr>
          <w:rFonts w:ascii="Arial" w:eastAsia="Times New Roman" w:hAnsi="Arial" w:cs="Arial"/>
          <w:sz w:val="24"/>
          <w:szCs w:val="24"/>
          <w:lang w:eastAsia="pl-PL"/>
        </w:rPr>
        <w:t xml:space="preserve"> 3.1.1  SWZ.</w:t>
      </w:r>
    </w:p>
    <w:p w14:paraId="226FFB86" w14:textId="51747A4B" w:rsidR="008A742E" w:rsidRPr="00407057" w:rsidRDefault="00E672CD" w:rsidP="00906D49">
      <w:pPr>
        <w:spacing w:after="4" w:line="260" w:lineRule="auto"/>
        <w:ind w:left="792" w:right="14" w:hanging="396"/>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 xml:space="preserve">4.1.2  </w:t>
      </w:r>
      <w:r w:rsidR="008A742E" w:rsidRPr="00407057">
        <w:rPr>
          <w:rFonts w:ascii="Arial" w:eastAsia="Times New Roman" w:hAnsi="Arial" w:cs="Arial"/>
          <w:sz w:val="24"/>
          <w:szCs w:val="24"/>
          <w:lang w:eastAsia="pl-PL"/>
        </w:rPr>
        <w:t xml:space="preserve">odpisu albo informacji z Krajowego Rejestru Sądowego albo z Centralnej Ewidencji i Informacji o Działalności Gospodarczej. o których mowa w rozdziale w VII. 3 pkt. 3.1. </w:t>
      </w:r>
      <w:proofErr w:type="spellStart"/>
      <w:r w:rsidR="008A742E" w:rsidRPr="00407057">
        <w:rPr>
          <w:rFonts w:ascii="Arial" w:eastAsia="Times New Roman" w:hAnsi="Arial" w:cs="Arial"/>
          <w:sz w:val="24"/>
          <w:szCs w:val="24"/>
          <w:lang w:eastAsia="pl-PL"/>
        </w:rPr>
        <w:t>ppkt</w:t>
      </w:r>
      <w:proofErr w:type="spellEnd"/>
      <w:r w:rsidR="008A742E" w:rsidRPr="00407057">
        <w:rPr>
          <w:rFonts w:ascii="Arial" w:eastAsia="Times New Roman" w:hAnsi="Arial" w:cs="Arial"/>
          <w:sz w:val="24"/>
          <w:szCs w:val="24"/>
          <w:lang w:eastAsia="pl-PL"/>
        </w:rPr>
        <w:t xml:space="preserve"> 3.1.</w:t>
      </w:r>
      <w:r w:rsidR="00C04375" w:rsidRPr="00407057">
        <w:rPr>
          <w:rFonts w:ascii="Arial" w:eastAsia="Times New Roman" w:hAnsi="Arial" w:cs="Arial"/>
          <w:sz w:val="24"/>
          <w:szCs w:val="24"/>
          <w:lang w:eastAsia="pl-PL"/>
        </w:rPr>
        <w:t>2</w:t>
      </w:r>
      <w:r w:rsidR="008A742E" w:rsidRPr="00407057">
        <w:rPr>
          <w:rFonts w:ascii="Arial" w:eastAsia="Times New Roman" w:hAnsi="Arial" w:cs="Arial"/>
          <w:sz w:val="24"/>
          <w:szCs w:val="24"/>
          <w:lang w:eastAsia="pl-PL"/>
        </w:rPr>
        <w:t xml:space="preserve"> SWZ składa dokument lub dokumenty wystawione w kraju, w którym Wykonawca ma siedzibę lub miejsce zamieszkania, potwierdzające odpowiednio, że:</w:t>
      </w:r>
    </w:p>
    <w:p w14:paraId="524D8404" w14:textId="79D221B5" w:rsidR="008A742E" w:rsidRPr="00407057" w:rsidRDefault="008A742E" w:rsidP="008A742E">
      <w:pPr>
        <w:spacing w:after="4" w:line="276" w:lineRule="auto"/>
        <w:ind w:left="823" w:right="14" w:hanging="3"/>
        <w:jc w:val="both"/>
        <w:rPr>
          <w:rFonts w:ascii="Arial" w:eastAsia="Times New Roman" w:hAnsi="Arial" w:cs="Arial"/>
          <w:sz w:val="24"/>
          <w:szCs w:val="24"/>
          <w:lang w:eastAsia="pl-PL"/>
        </w:rPr>
      </w:pPr>
      <w:r w:rsidRPr="00407057">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28" w:rsidRPr="00407057">
        <w:rPr>
          <w:rFonts w:ascii="Arial" w:eastAsia="Times New Roman" w:hAnsi="Arial" w:cs="Arial"/>
          <w:sz w:val="24"/>
          <w:szCs w:val="24"/>
          <w:lang w:eastAsia="pl-PL"/>
        </w:rPr>
        <w:t>a</w:t>
      </w:r>
      <w:r w:rsidRPr="00407057">
        <w:rPr>
          <w:rFonts w:ascii="Arial" w:eastAsia="Times New Roman" w:hAnsi="Arial" w:cs="Arial"/>
          <w:sz w:val="24"/>
          <w:szCs w:val="24"/>
          <w:lang w:eastAsia="pl-PL"/>
        </w:rPr>
        <w:t xml:space="preserve">) nie otwarto jego likwidacji ani nie ogłoszono upadłości, jego aktywami nie </w:t>
      </w:r>
      <w:r w:rsidRPr="00407057">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8CE367C" w14:textId="46CFAECC" w:rsidR="00ED71A6" w:rsidRPr="00407057" w:rsidRDefault="00ED71A6" w:rsidP="00ED71A6">
      <w:pPr>
        <w:pStyle w:val="Akapitzlist"/>
        <w:numPr>
          <w:ilvl w:val="0"/>
          <w:numId w:val="29"/>
        </w:numPr>
        <w:ind w:left="426" w:hanging="284"/>
        <w:rPr>
          <w:rFonts w:ascii="Arial" w:eastAsia="Times New Roman" w:hAnsi="Arial" w:cs="Arial"/>
          <w:sz w:val="24"/>
          <w:szCs w:val="24"/>
          <w:lang w:eastAsia="pl-PL"/>
        </w:rPr>
      </w:pPr>
      <w:r w:rsidRPr="00407057">
        <w:rPr>
          <w:rFonts w:ascii="Arial" w:eastAsia="Times New Roman" w:hAnsi="Arial" w:cs="Arial"/>
          <w:sz w:val="24"/>
          <w:szCs w:val="24"/>
          <w:lang w:eastAsia="pl-PL"/>
        </w:rPr>
        <w:t>Dokumenty, o którym mowa w pkt 4.1.1 powinny być wystawione nie wcześniej niż 6 miesiące przed ich złożeniem.</w:t>
      </w:r>
    </w:p>
    <w:p w14:paraId="02CE7828" w14:textId="40E192EC" w:rsidR="008A742E" w:rsidRPr="00407057" w:rsidRDefault="008A742E" w:rsidP="00ED71A6">
      <w:pPr>
        <w:spacing w:after="31" w:line="260" w:lineRule="auto"/>
        <w:ind w:left="426" w:right="1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Dokumenty, o którym mowa w pkt 4.1</w:t>
      </w:r>
      <w:r w:rsidR="00ED71A6" w:rsidRPr="00407057">
        <w:rPr>
          <w:rFonts w:ascii="Arial" w:eastAsia="Times New Roman" w:hAnsi="Arial" w:cs="Arial"/>
          <w:sz w:val="24"/>
          <w:szCs w:val="24"/>
          <w:lang w:eastAsia="pl-PL"/>
        </w:rPr>
        <w:t>.2</w:t>
      </w:r>
      <w:r w:rsidRPr="00407057">
        <w:rPr>
          <w:rFonts w:ascii="Arial" w:eastAsia="Times New Roman" w:hAnsi="Arial" w:cs="Arial"/>
          <w:sz w:val="24"/>
          <w:szCs w:val="24"/>
          <w:lang w:eastAsia="pl-PL"/>
        </w:rPr>
        <w:t xml:space="preserve"> powinny być wystawione nie wcześniej niż 3 miesiące przed ich złożeniem.</w:t>
      </w:r>
    </w:p>
    <w:p w14:paraId="45E43CD2" w14:textId="690FE883" w:rsidR="008A742E" w:rsidRPr="00407057" w:rsidRDefault="008A742E" w:rsidP="00ED71A6">
      <w:pPr>
        <w:numPr>
          <w:ilvl w:val="0"/>
          <w:numId w:val="29"/>
        </w:numPr>
        <w:spacing w:after="77" w:line="260" w:lineRule="auto"/>
        <w:ind w:left="426" w:right="14" w:hanging="284"/>
        <w:jc w:val="both"/>
        <w:rPr>
          <w:rFonts w:ascii="Arial" w:eastAsia="Times New Roman" w:hAnsi="Arial" w:cs="Arial"/>
          <w:sz w:val="24"/>
          <w:szCs w:val="24"/>
          <w:lang w:eastAsia="pl-PL"/>
        </w:rPr>
      </w:pPr>
      <w:r w:rsidRPr="00407057">
        <w:rPr>
          <w:rFonts w:ascii="Arial" w:eastAsia="Times New Roman" w:hAnsi="Arial" w:cs="Arial"/>
          <w:sz w:val="24"/>
          <w:szCs w:val="24"/>
          <w:lang w:eastAsia="pl-PL"/>
        </w:rPr>
        <w:t>Jeżeli w kraju. w którym Wykonawca ma siedzibę lub miejsce zamieszkania</w:t>
      </w:r>
      <w:r w:rsidR="00E679ED" w:rsidRPr="00407057">
        <w:rPr>
          <w:rFonts w:ascii="Arial" w:eastAsia="Times New Roman" w:hAnsi="Arial" w:cs="Arial"/>
          <w:sz w:val="24"/>
          <w:szCs w:val="24"/>
          <w:lang w:eastAsia="pl-PL"/>
        </w:rPr>
        <w:t xml:space="preserve"> lub miejsce zamieszkania ma osoba, której dokument dotyczy</w:t>
      </w:r>
      <w:r w:rsidRPr="00407057">
        <w:rPr>
          <w:rFonts w:ascii="Arial" w:eastAsia="Times New Roman" w:hAnsi="Arial" w:cs="Arial"/>
          <w:sz w:val="24"/>
          <w:szCs w:val="24"/>
          <w:lang w:eastAsia="pl-PL"/>
        </w:rPr>
        <w:t>, nie wydaje się dokumentów, o których mowa w pkt 4.1,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679ED" w:rsidRPr="00407057">
        <w:rPr>
          <w:rFonts w:ascii="Arial" w:eastAsia="Times New Roman" w:hAnsi="Arial" w:cs="Arial"/>
          <w:sz w:val="24"/>
          <w:szCs w:val="24"/>
          <w:lang w:eastAsia="pl-PL"/>
        </w:rPr>
        <w:t xml:space="preserve"> lub miejsce zamieszkania ma osoba, której dokument miał dotyczyć,</w:t>
      </w:r>
      <w:r w:rsidRPr="00407057">
        <w:rPr>
          <w:rFonts w:ascii="Arial" w:eastAsia="Times New Roman" w:hAnsi="Arial" w:cs="Arial"/>
          <w:sz w:val="24"/>
          <w:szCs w:val="24"/>
          <w:lang w:eastAsia="pl-PL"/>
        </w:rPr>
        <w:t xml:space="preserve"> nie ma przepisów o oświadczeniu pod przysięgą, złożone przed organem sądowym lub administracyjnym, notariuszem, organem samorządu zawodowego lub gospodarczego, właściwym ze względu na siedzibę lub miejsce zamieszkania wykonawcy</w:t>
      </w:r>
      <w:r w:rsidR="00E679ED" w:rsidRPr="00407057">
        <w:rPr>
          <w:rFonts w:ascii="Arial" w:eastAsia="Times New Roman" w:hAnsi="Arial" w:cs="Arial"/>
          <w:sz w:val="24"/>
          <w:szCs w:val="24"/>
          <w:lang w:eastAsia="pl-PL"/>
        </w:rPr>
        <w:t xml:space="preserve"> lub miejsce zamieszkania osoby, której dokument miał dotyczyć</w:t>
      </w:r>
      <w:r w:rsidRPr="00407057">
        <w:rPr>
          <w:rFonts w:ascii="Arial" w:eastAsia="Times New Roman" w:hAnsi="Arial" w:cs="Arial"/>
          <w:sz w:val="24"/>
          <w:szCs w:val="24"/>
          <w:lang w:eastAsia="pl-PL"/>
        </w:rPr>
        <w:t>. Przepis ust. 5 stosuje się.</w:t>
      </w:r>
    </w:p>
    <w:p w14:paraId="3C20F028" w14:textId="7E941B31" w:rsidR="00934722" w:rsidRPr="00407057" w:rsidRDefault="00667304" w:rsidP="00667304">
      <w:pPr>
        <w:spacing w:after="77" w:line="260" w:lineRule="auto"/>
        <w:ind w:left="360" w:right="14"/>
        <w:jc w:val="both"/>
        <w:rPr>
          <w:rFonts w:ascii="Arial" w:hAnsi="Arial" w:cs="Arial"/>
          <w:b/>
          <w:sz w:val="24"/>
          <w:szCs w:val="24"/>
        </w:rPr>
      </w:pPr>
      <w:r w:rsidRPr="00407057">
        <w:rPr>
          <w:rFonts w:ascii="Arial" w:hAnsi="Arial" w:cs="Arial"/>
          <w:b/>
          <w:sz w:val="24"/>
          <w:szCs w:val="24"/>
        </w:rPr>
        <w:t>7.</w:t>
      </w:r>
      <w:r w:rsidR="00934722" w:rsidRPr="00407057">
        <w:rPr>
          <w:rFonts w:ascii="Arial" w:hAnsi="Arial" w:cs="Arial"/>
          <w:b/>
          <w:sz w:val="24"/>
          <w:szCs w:val="24"/>
        </w:rPr>
        <w:t>Udostępnienie zasobów</w:t>
      </w:r>
    </w:p>
    <w:p w14:paraId="56A9FC88"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 xml:space="preserve">7.1 Wykonawca może w celu potwierdzenia spełniania warunków udziału w postępowaniu, w stosownych sytuacjach oraz w odniesieniu do konkretnego </w:t>
      </w:r>
      <w:r w:rsidRPr="00407057">
        <w:rPr>
          <w:rFonts w:ascii="Arial" w:hAnsi="Arial" w:cs="Arial"/>
          <w:sz w:val="24"/>
          <w:szCs w:val="24"/>
        </w:rPr>
        <w:lastRenderedPageBreak/>
        <w:t>zamówienia, lub jego części, polegać na zdolnościach technicznych lub zawodowych lub sytuacji finansowej lub ekonomicznej podmiotów udostępniających zasoby, niezależnie od charakteru prawnego łączących go z nim stosunków prawnych.</w:t>
      </w:r>
    </w:p>
    <w:p w14:paraId="5249CA9E"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EEE7BC"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F3D1D6B" w14:textId="4E92C9C7" w:rsidR="00934722" w:rsidRPr="00407057" w:rsidRDefault="00934722" w:rsidP="00856978">
      <w:pPr>
        <w:spacing w:after="77" w:line="260" w:lineRule="auto"/>
        <w:ind w:left="993" w:right="14" w:hanging="273"/>
        <w:jc w:val="both"/>
        <w:rPr>
          <w:rFonts w:ascii="Arial" w:hAnsi="Arial" w:cs="Arial"/>
          <w:sz w:val="24"/>
          <w:szCs w:val="24"/>
        </w:rPr>
      </w:pPr>
      <w:r w:rsidRPr="00407057">
        <w:rPr>
          <w:rFonts w:ascii="Arial" w:hAnsi="Arial" w:cs="Arial"/>
          <w:sz w:val="24"/>
          <w:szCs w:val="24"/>
        </w:rPr>
        <w:t xml:space="preserve">7.4. Zobowiązanie podmiotu udostępniającego zasoby, o którym mowa w pkt </w:t>
      </w:r>
      <w:r w:rsidR="00DC2A52" w:rsidRPr="00407057">
        <w:rPr>
          <w:rFonts w:ascii="Arial" w:hAnsi="Arial" w:cs="Arial"/>
          <w:sz w:val="24"/>
          <w:szCs w:val="24"/>
        </w:rPr>
        <w:t xml:space="preserve">     </w:t>
      </w:r>
      <w:r w:rsidR="00856978">
        <w:rPr>
          <w:rFonts w:ascii="Arial" w:hAnsi="Arial" w:cs="Arial"/>
          <w:sz w:val="24"/>
          <w:szCs w:val="24"/>
        </w:rPr>
        <w:t xml:space="preserve">   </w:t>
      </w:r>
      <w:r w:rsidRPr="00407057">
        <w:rPr>
          <w:rFonts w:ascii="Arial" w:hAnsi="Arial" w:cs="Arial"/>
          <w:sz w:val="24"/>
          <w:szCs w:val="24"/>
        </w:rPr>
        <w:t xml:space="preserve">7.3. potwierdza, że stosunek łączący Wykonawcę z podmiotami udostępniającymi zasoby gwarantuje rzeczywisty dostęp do tych zasobów oraz określa w szczególności: </w:t>
      </w:r>
    </w:p>
    <w:p w14:paraId="569E711B"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1) zakres dostępnych Wykonawcy zasobów podmiotu udostępniającego zasoby;</w:t>
      </w:r>
      <w:bookmarkStart w:id="4" w:name="_GoBack"/>
      <w:bookmarkEnd w:id="4"/>
    </w:p>
    <w:p w14:paraId="1765ED7B"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2) sposób i okres udostępnienia Wykonawcy i wykorzystania przez niego zasobów podmiotu udostępniającego te zasoby przy wykonywaniu zamówienia;</w:t>
      </w:r>
    </w:p>
    <w:p w14:paraId="3C5444E7"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E414C2"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53FD0ADA"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2D9625C3"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 xml:space="preserve">7.7.Jeżeli zdolności techniczne lub zawodowe lub sytuacja ekonomiczna lub finansowa, podmiotu udostępniającego zasoby nie potwierdzają spełnienia przez Wykonawcę warunków udziału w postępowaniu lub zachodzą wobec tego </w:t>
      </w:r>
      <w:r w:rsidRPr="00407057">
        <w:rPr>
          <w:rFonts w:ascii="Arial" w:hAnsi="Arial" w:cs="Arial"/>
          <w:sz w:val="24"/>
          <w:szCs w:val="24"/>
        </w:rPr>
        <w:lastRenderedPageBreak/>
        <w:t>podmiotu podstawy wykluczenia, Zamawiający zażąda, aby Wykonawca w terminie określonym przez Zamawiającego:</w:t>
      </w:r>
    </w:p>
    <w:p w14:paraId="74337823"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a) zastąpił ten podmiot innym podmiotem lub podmiotami albo</w:t>
      </w:r>
    </w:p>
    <w:p w14:paraId="7594CFCC"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b) wykazał, że samodzielnie spełnia warunki udziału w postępowaniu.</w:t>
      </w:r>
    </w:p>
    <w:p w14:paraId="68F4B354" w14:textId="77777777"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7.8.</w:t>
      </w:r>
      <w:r w:rsidRPr="00407057">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E907EDA" w14:textId="14E06005" w:rsidR="00934722" w:rsidRPr="00407057" w:rsidRDefault="00934722" w:rsidP="00934722">
      <w:pPr>
        <w:spacing w:after="77" w:line="260" w:lineRule="auto"/>
        <w:ind w:left="720" w:right="14"/>
        <w:jc w:val="both"/>
        <w:rPr>
          <w:rFonts w:ascii="Arial" w:hAnsi="Arial" w:cs="Arial"/>
          <w:sz w:val="24"/>
          <w:szCs w:val="24"/>
        </w:rPr>
      </w:pPr>
      <w:r w:rsidRPr="00407057">
        <w:rPr>
          <w:rFonts w:ascii="Arial" w:hAnsi="Arial" w:cs="Arial"/>
          <w:sz w:val="24"/>
          <w:szCs w:val="24"/>
        </w:rPr>
        <w:t>7.9.</w:t>
      </w:r>
      <w:r w:rsidRPr="00407057">
        <w:rPr>
          <w:rFonts w:ascii="Arial" w:hAnsi="Arial" w:cs="Arial"/>
          <w:sz w:val="24"/>
          <w:szCs w:val="24"/>
        </w:rPr>
        <w:tab/>
      </w:r>
      <w:r w:rsidR="004B7344" w:rsidRPr="00407057">
        <w:rPr>
          <w:rFonts w:ascii="Arial" w:hAnsi="Arial" w:cs="Arial"/>
          <w:sz w:val="24"/>
          <w:szCs w:val="24"/>
        </w:rPr>
        <w:t>Zamawiający żąda od Wykonawcy, który polega na zdolnościach lub sytuacji innych podmiotów na zasadach określonych w art. 118 ustawy, przedstawienia w odniesieniu do tych podmiotów podmiotowych środków dowodowych określonych w rozdziale VII ust. 2 pkt 2.5; ust. 3 pkt 3.1.1 – 3.1.</w:t>
      </w:r>
      <w:r w:rsidR="0017722C" w:rsidRPr="00407057">
        <w:rPr>
          <w:rFonts w:ascii="Arial" w:hAnsi="Arial" w:cs="Arial"/>
          <w:sz w:val="24"/>
          <w:szCs w:val="24"/>
        </w:rPr>
        <w:t>4</w:t>
      </w:r>
      <w:r w:rsidR="00A85AD6" w:rsidRPr="00407057">
        <w:rPr>
          <w:rFonts w:ascii="Arial" w:hAnsi="Arial" w:cs="Arial"/>
          <w:sz w:val="24"/>
          <w:szCs w:val="24"/>
        </w:rPr>
        <w:t>. postanowienia ust. 4 oraz 5 i 6 stosuje się odpowiednio.</w:t>
      </w:r>
      <w:r w:rsidR="004B7344" w:rsidRPr="00407057">
        <w:rPr>
          <w:rFonts w:ascii="Arial" w:hAnsi="Arial" w:cs="Arial"/>
          <w:sz w:val="24"/>
          <w:szCs w:val="24"/>
        </w:rPr>
        <w:t xml:space="preserve"> </w:t>
      </w:r>
      <w:r w:rsidRPr="00407057">
        <w:rPr>
          <w:rFonts w:ascii="Arial" w:hAnsi="Arial" w:cs="Arial"/>
          <w:sz w:val="24"/>
          <w:szCs w:val="24"/>
        </w:rPr>
        <w:t xml:space="preserve">   </w:t>
      </w:r>
    </w:p>
    <w:p w14:paraId="31CB6CB1" w14:textId="77777777" w:rsidR="008A742E" w:rsidRPr="00407057" w:rsidRDefault="008A742E" w:rsidP="008A742E">
      <w:pPr>
        <w:spacing w:after="5" w:line="265" w:lineRule="auto"/>
        <w:ind w:left="89" w:right="14" w:hanging="3"/>
        <w:jc w:val="both"/>
        <w:rPr>
          <w:rFonts w:ascii="Arial" w:eastAsia="Times New Roman" w:hAnsi="Arial" w:cs="Arial"/>
          <w:b/>
          <w:sz w:val="24"/>
          <w:szCs w:val="24"/>
          <w:lang w:eastAsia="pl-PL"/>
        </w:rPr>
      </w:pPr>
      <w:r w:rsidRPr="00407057">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617D33E4" w:rsidR="008A742E" w:rsidRPr="00407057" w:rsidRDefault="008A742E" w:rsidP="0081708F">
      <w:pPr>
        <w:numPr>
          <w:ilvl w:val="0"/>
          <w:numId w:val="21"/>
        </w:numPr>
        <w:spacing w:after="0" w:line="260" w:lineRule="auto"/>
        <w:ind w:left="284" w:right="14" w:hanging="284"/>
        <w:jc w:val="both"/>
        <w:rPr>
          <w:rFonts w:ascii="Arial" w:eastAsia="Times New Roman" w:hAnsi="Arial" w:cs="Arial"/>
          <w:sz w:val="24"/>
          <w:szCs w:val="24"/>
          <w:lang w:eastAsia="pl-PL"/>
        </w:rPr>
      </w:pPr>
      <w:r w:rsidRPr="00407057">
        <w:rPr>
          <w:rFonts w:ascii="Arial" w:eastAsia="Times New Roman" w:hAnsi="Arial" w:cs="Arial"/>
          <w:noProof/>
          <w:sz w:val="24"/>
          <w:szCs w:val="24"/>
          <w:lang w:eastAsia="pl-PL"/>
        </w:rPr>
        <w:t xml:space="preserve"> </w:t>
      </w:r>
      <w:r w:rsidRPr="00407057">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w:t>
      </w:r>
      <w:r w:rsidR="00DC2A52" w:rsidRPr="00407057">
        <w:rPr>
          <w:rFonts w:ascii="Arial" w:eastAsia="Times New Roman" w:hAnsi="Arial" w:cs="Arial"/>
          <w:sz w:val="24"/>
          <w:szCs w:val="24"/>
          <w:lang w:eastAsia="pl-PL"/>
        </w:rPr>
        <w:t xml:space="preserve"> </w:t>
      </w:r>
      <w:hyperlink r:id="rId19" w:tgtFrame="_blank" w:history="1">
        <w:r w:rsidR="00DC2A52" w:rsidRPr="00407057">
          <w:rPr>
            <w:rStyle w:val="Hipercze"/>
            <w:rFonts w:ascii="Arial" w:eastAsia="Times New Roman" w:hAnsi="Arial" w:cs="Arial"/>
            <w:b/>
            <w:color w:val="auto"/>
            <w:sz w:val="24"/>
            <w:szCs w:val="24"/>
            <w:lang w:eastAsia="pl-PL"/>
          </w:rPr>
          <w:t>https://platformazakupowa.pl/pn/witu</w:t>
        </w:r>
      </w:hyperlink>
      <w:r w:rsidR="00DC2A52" w:rsidRPr="00407057">
        <w:rPr>
          <w:rFonts w:ascii="Arial" w:eastAsia="Times New Roman" w:hAnsi="Arial" w:cs="Arial"/>
          <w:sz w:val="24"/>
          <w:szCs w:val="24"/>
          <w:lang w:eastAsia="pl-PL"/>
        </w:rPr>
        <w:t>, zakład</w:t>
      </w:r>
      <w:r w:rsidR="0081708F" w:rsidRPr="00407057">
        <w:rPr>
          <w:rFonts w:ascii="Arial" w:eastAsia="Times New Roman" w:hAnsi="Arial" w:cs="Arial"/>
          <w:sz w:val="24"/>
          <w:szCs w:val="24"/>
          <w:lang w:eastAsia="pl-PL"/>
        </w:rPr>
        <w:t>ka „Postępowania"</w:t>
      </w:r>
      <w:r w:rsidRPr="00407057">
        <w:rPr>
          <w:rFonts w:ascii="Arial" w:eastAsia="Times New Roman" w:hAnsi="Arial" w:cs="Arial"/>
          <w:sz w:val="24"/>
          <w:szCs w:val="24"/>
          <w:lang w:eastAsia="pl-PL"/>
        </w:rPr>
        <w:t>, z zachowaniem formy elektroniczne</w:t>
      </w:r>
      <w:r w:rsidR="004159F7" w:rsidRPr="00407057">
        <w:rPr>
          <w:rFonts w:ascii="Arial" w:eastAsia="Times New Roman" w:hAnsi="Arial" w:cs="Arial"/>
          <w:sz w:val="24"/>
          <w:szCs w:val="24"/>
          <w:lang w:eastAsia="pl-PL"/>
        </w:rPr>
        <w:t>j albo postaci elektronicznej, w zależności od rodzaju przekazywanego dokumentu – stosownie do obowiązujących w tym zakresie przepisów prawa.</w:t>
      </w:r>
      <w:r w:rsidRPr="00407057">
        <w:rPr>
          <w:rFonts w:ascii="Arial" w:eastAsia="Times New Roman" w:hAnsi="Arial" w:cs="Arial"/>
          <w:sz w:val="24"/>
          <w:szCs w:val="24"/>
          <w:lang w:eastAsia="pl-PL"/>
        </w:rPr>
        <w:t xml:space="preserve"> Za datę wpływu oświadczeń, wniosków, zawiadomień oraz informacji przyjmuje się ich datę wczytania do Platformy Zakupowej.</w:t>
      </w:r>
    </w:p>
    <w:p w14:paraId="074B9578" w14:textId="77777777" w:rsidR="00407057" w:rsidRPr="00407057" w:rsidRDefault="008A742E" w:rsidP="00407057">
      <w:pPr>
        <w:numPr>
          <w:ilvl w:val="0"/>
          <w:numId w:val="21"/>
        </w:numPr>
        <w:spacing w:after="0" w:line="260" w:lineRule="auto"/>
        <w:ind w:right="14" w:hanging="338"/>
        <w:jc w:val="both"/>
        <w:rPr>
          <w:rFonts w:ascii="Arial" w:eastAsia="Times New Roman" w:hAnsi="Arial" w:cs="Arial"/>
          <w:b/>
          <w:sz w:val="24"/>
          <w:szCs w:val="24"/>
          <w:lang w:eastAsia="pl-PL"/>
        </w:rPr>
      </w:pPr>
      <w:r w:rsidRPr="00407057">
        <w:rPr>
          <w:rFonts w:ascii="Arial" w:eastAsia="Times New Roman" w:hAnsi="Arial" w:cs="Arial"/>
          <w:sz w:val="24"/>
          <w:szCs w:val="24"/>
          <w:lang w:eastAsia="pl-PL"/>
        </w:rPr>
        <w:t xml:space="preserve">Postępowanie prowadzone jest pod </w:t>
      </w:r>
      <w:r w:rsidRPr="00407057">
        <w:rPr>
          <w:rFonts w:ascii="Arial" w:eastAsia="Times New Roman" w:hAnsi="Arial" w:cs="Arial"/>
          <w:b/>
          <w:bCs/>
          <w:sz w:val="24"/>
          <w:szCs w:val="24"/>
          <w:lang w:eastAsia="pl-PL"/>
        </w:rPr>
        <w:t>Nr sprawy</w:t>
      </w:r>
      <w:r w:rsidR="00615A54" w:rsidRPr="00407057">
        <w:rPr>
          <w:rFonts w:ascii="Arial" w:eastAsia="Times New Roman" w:hAnsi="Arial" w:cs="Arial"/>
          <w:sz w:val="24"/>
          <w:szCs w:val="24"/>
          <w:lang w:eastAsia="pl-PL"/>
        </w:rPr>
        <w:t xml:space="preserve"> </w:t>
      </w:r>
      <w:r w:rsidR="00407057" w:rsidRPr="00407057">
        <w:rPr>
          <w:rFonts w:ascii="Arial" w:eastAsia="Times New Roman" w:hAnsi="Arial" w:cs="Arial"/>
          <w:b/>
          <w:sz w:val="24"/>
          <w:szCs w:val="24"/>
          <w:lang w:eastAsia="pl-PL"/>
        </w:rPr>
        <w:t>ZP/31/24/D8/B2/16/002/05</w:t>
      </w:r>
    </w:p>
    <w:p w14:paraId="2A9873D3" w14:textId="27B935A4" w:rsidR="008A742E" w:rsidRPr="00EF0A58" w:rsidRDefault="008A742E" w:rsidP="00353012">
      <w:pPr>
        <w:numPr>
          <w:ilvl w:val="0"/>
          <w:numId w:val="21"/>
        </w:numPr>
        <w:spacing w:after="0" w:line="260" w:lineRule="auto"/>
        <w:ind w:right="14" w:hanging="338"/>
        <w:jc w:val="both"/>
        <w:rPr>
          <w:rFonts w:ascii="Times New Roman" w:eastAsia="Times New Roman" w:hAnsi="Times New Roman" w:cs="Times New Roman"/>
          <w:sz w:val="18"/>
          <w:lang w:eastAsia="pl-PL"/>
        </w:rPr>
      </w:pPr>
      <w:r w:rsidRPr="00EF0A58">
        <w:rPr>
          <w:rFonts w:ascii="Arial" w:eastAsia="Times New Roman" w:hAnsi="Arial" w:cs="Arial"/>
          <w:sz w:val="24"/>
          <w:szCs w:val="24"/>
          <w:lang w:eastAsia="pl-PL"/>
        </w:rPr>
        <w:t>Wykonawcy powinni we wszelkich kontaktach z Zamawiającym powoływać się na wskazany numer sprawy</w:t>
      </w:r>
      <w:r w:rsidRPr="00EF0A58">
        <w:rPr>
          <w:rFonts w:ascii="Times New Roman" w:eastAsia="Times New Roman" w:hAnsi="Times New Roman" w:cs="Times New Roman"/>
          <w:sz w:val="18"/>
          <w:lang w:eastAsia="pl-PL"/>
        </w:rPr>
        <w:t>.</w:t>
      </w:r>
    </w:p>
    <w:p w14:paraId="35A01F93" w14:textId="5B744CBB"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 xml:space="preserve">Wszelką korespondencję związana z postepowaniem, należy przekazywać </w:t>
      </w:r>
      <w:r w:rsidRPr="00EF0A58">
        <w:rPr>
          <w:rFonts w:ascii="Arial" w:eastAsia="Times New Roman" w:hAnsi="Arial" w:cs="Arial"/>
          <w:sz w:val="24"/>
          <w:szCs w:val="24"/>
          <w:lang w:eastAsia="pl-PL"/>
        </w:rPr>
        <w:br/>
      </w:r>
      <w:r w:rsidR="004159F7" w:rsidRPr="00EF0A58">
        <w:rPr>
          <w:rFonts w:ascii="Arial" w:eastAsia="Times New Roman" w:hAnsi="Arial" w:cs="Arial"/>
          <w:sz w:val="24"/>
          <w:szCs w:val="24"/>
          <w:lang w:eastAsia="pl-PL"/>
        </w:rPr>
        <w:t>zgodnie z zasadami przyjętymi w ust. 1</w:t>
      </w:r>
      <w:r w:rsidRPr="00EF0A58">
        <w:rPr>
          <w:rFonts w:ascii="Arial" w:eastAsia="Times New Roman" w:hAnsi="Arial" w:cs="Arial"/>
          <w:sz w:val="24"/>
          <w:szCs w:val="24"/>
          <w:lang w:eastAsia="pl-PL"/>
        </w:rPr>
        <w:t xml:space="preserve"> za pośrednictwem Platformy Zakupowej.</w:t>
      </w:r>
    </w:p>
    <w:p w14:paraId="5AE80D89" w14:textId="77777777"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0788A4E3"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 xml:space="preserve">Zamawiający udzieli wyjaśnień niezwłocznie, jednak nie później niż na </w:t>
      </w:r>
      <w:r w:rsidR="004159F7" w:rsidRPr="00EF0A58">
        <w:rPr>
          <w:rFonts w:ascii="Arial" w:eastAsia="Times New Roman" w:hAnsi="Arial" w:cs="Arial"/>
          <w:sz w:val="24"/>
          <w:szCs w:val="24"/>
          <w:lang w:eastAsia="pl-PL"/>
        </w:rPr>
        <w:t>6</w:t>
      </w:r>
      <w:r w:rsidRPr="00EF0A58">
        <w:rPr>
          <w:rFonts w:ascii="Arial" w:eastAsia="Times New Roman" w:hAnsi="Arial" w:cs="Arial"/>
          <w:sz w:val="24"/>
          <w:szCs w:val="24"/>
          <w:lang w:eastAsia="pl-PL"/>
        </w:rPr>
        <w:t xml:space="preserve"> dni przed upływem terminu składania ofert, pod warunkiem, że wniosek o wyjaśnienie treści SWZ wpłynął do Zamawiającego na </w:t>
      </w:r>
      <w:r w:rsidR="004159F7" w:rsidRPr="00EF0A58">
        <w:rPr>
          <w:rFonts w:ascii="Arial" w:eastAsia="Times New Roman" w:hAnsi="Arial" w:cs="Arial"/>
          <w:sz w:val="24"/>
          <w:szCs w:val="24"/>
          <w:lang w:eastAsia="pl-PL"/>
        </w:rPr>
        <w:t>14</w:t>
      </w:r>
      <w:r w:rsidRPr="00EF0A58">
        <w:rPr>
          <w:rFonts w:ascii="Arial" w:eastAsia="Times New Roman" w:hAnsi="Arial" w:cs="Arial"/>
          <w:sz w:val="24"/>
          <w:szCs w:val="24"/>
          <w:lang w:eastAsia="pl-PL"/>
        </w:rPr>
        <w:t xml:space="preserve"> dni przed upływem terminu składania ofert. </w:t>
      </w:r>
      <w:r w:rsidRPr="00EF0A58">
        <w:rPr>
          <w:rFonts w:ascii="Arial" w:eastAsia="Times New Roman" w:hAnsi="Arial" w:cs="Arial"/>
          <w:sz w:val="24"/>
          <w:szCs w:val="24"/>
          <w:lang w:eastAsia="pl-PL"/>
        </w:rPr>
        <w:br/>
        <w:t xml:space="preserve">Treść zapytań wraz z wyjaśnieniami oraz informacje o dokonanej zmianie SWZ, </w:t>
      </w:r>
      <w:r w:rsidRPr="00EF0A58">
        <w:rPr>
          <w:rFonts w:ascii="Arial" w:eastAsia="Times New Roman" w:hAnsi="Arial" w:cs="Arial"/>
          <w:sz w:val="24"/>
          <w:szCs w:val="24"/>
          <w:lang w:eastAsia="pl-PL"/>
        </w:rPr>
        <w:br/>
        <w:t xml:space="preserve">Zamawiający będzie zamieszczał na platformie w sekcji ”Komunikaty”. </w:t>
      </w:r>
    </w:p>
    <w:p w14:paraId="53C572AF" w14:textId="0FF09EE2"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159F7" w:rsidRPr="00EF0A58">
        <w:rPr>
          <w:rFonts w:ascii="Arial" w:eastAsia="Times New Roman" w:hAnsi="Arial" w:cs="Arial"/>
          <w:sz w:val="24"/>
          <w:szCs w:val="24"/>
          <w:lang w:eastAsia="pl-PL"/>
        </w:rPr>
        <w:t>6</w:t>
      </w:r>
      <w:r w:rsidRPr="00EF0A5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EF0A5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lastRenderedPageBreak/>
        <w:t>Zamawiający nie zamierza zwoływać zebrania Wykonawców.</w:t>
      </w:r>
    </w:p>
    <w:p w14:paraId="2FFDD9C1" w14:textId="77777777" w:rsidR="008A742E" w:rsidRPr="00EF0A58" w:rsidRDefault="008A742E" w:rsidP="004159F7">
      <w:pPr>
        <w:numPr>
          <w:ilvl w:val="0"/>
          <w:numId w:val="21"/>
        </w:numPr>
        <w:tabs>
          <w:tab w:val="left" w:pos="426"/>
        </w:tabs>
        <w:spacing w:after="0" w:line="260" w:lineRule="auto"/>
        <w:ind w:left="284" w:right="14" w:hanging="28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Osobami uprawnionymi ze strony Zamawiającego do kontaktów z Wykonawcami są:</w:t>
      </w:r>
    </w:p>
    <w:p w14:paraId="38978380" w14:textId="5121984F" w:rsidR="008A742E" w:rsidRPr="00EF0A58" w:rsidRDefault="008A742E" w:rsidP="0049496E">
      <w:pPr>
        <w:spacing w:after="0" w:line="260" w:lineRule="auto"/>
        <w:ind w:left="426" w:right="14"/>
        <w:jc w:val="both"/>
        <w:rPr>
          <w:rFonts w:ascii="Arial" w:eastAsia="Times New Roman" w:hAnsi="Arial" w:cs="Arial"/>
          <w:sz w:val="24"/>
          <w:szCs w:val="24"/>
          <w:lang w:eastAsia="pl-PL"/>
        </w:rPr>
      </w:pPr>
      <w:r w:rsidRPr="00EF0A58">
        <w:rPr>
          <w:rFonts w:ascii="Arial" w:eastAsia="Times New Roman" w:hAnsi="Arial" w:cs="Arial"/>
          <w:sz w:val="24"/>
          <w:szCs w:val="24"/>
          <w:lang w:eastAsia="pl-PL"/>
        </w:rPr>
        <w:t>w sprawach proceduralnych: Pan Mieczysław</w:t>
      </w:r>
      <w:r w:rsidR="0017722C" w:rsidRPr="00EF0A58">
        <w:rPr>
          <w:rFonts w:ascii="Arial" w:eastAsia="Times New Roman" w:hAnsi="Arial" w:cs="Arial"/>
          <w:sz w:val="24"/>
          <w:szCs w:val="24"/>
          <w:lang w:eastAsia="pl-PL"/>
        </w:rPr>
        <w:t xml:space="preserve"> Sienkiewicz </w:t>
      </w:r>
      <w:r w:rsidR="00223C1F" w:rsidRPr="00EF0A58">
        <w:rPr>
          <w:rFonts w:ascii="Arial" w:eastAsia="Times New Roman" w:hAnsi="Arial" w:cs="Arial"/>
          <w:sz w:val="24"/>
          <w:szCs w:val="24"/>
          <w:lang w:eastAsia="pl-PL"/>
        </w:rPr>
        <w:t xml:space="preserve">       </w:t>
      </w:r>
      <w:r w:rsidR="0049496E" w:rsidRPr="00EF0A58">
        <w:rPr>
          <w:rFonts w:ascii="Arial" w:eastAsia="Times New Roman" w:hAnsi="Arial" w:cs="Arial"/>
          <w:sz w:val="24"/>
          <w:szCs w:val="24"/>
          <w:lang w:eastAsia="pl-PL"/>
        </w:rPr>
        <w:t xml:space="preserve">                               </w:t>
      </w:r>
      <w:r w:rsidRPr="00EF0A58">
        <w:rPr>
          <w:rFonts w:ascii="Arial" w:eastAsia="Times New Roman" w:hAnsi="Arial" w:cs="Arial"/>
          <w:sz w:val="24"/>
          <w:szCs w:val="24"/>
          <w:lang w:eastAsia="pl-PL"/>
        </w:rPr>
        <w:t xml:space="preserve">                                      </w:t>
      </w:r>
      <w:r w:rsidR="00223C1F" w:rsidRPr="00EF0A58">
        <w:rPr>
          <w:rFonts w:ascii="Arial" w:eastAsia="Times New Roman" w:hAnsi="Arial" w:cs="Arial"/>
          <w:sz w:val="24"/>
          <w:szCs w:val="24"/>
          <w:lang w:eastAsia="pl-PL"/>
        </w:rPr>
        <w:t xml:space="preserve"> </w:t>
      </w:r>
    </w:p>
    <w:p w14:paraId="00FFD2E7" w14:textId="54D47F41" w:rsidR="008A742E" w:rsidRPr="000814CC" w:rsidRDefault="008A742E" w:rsidP="004450A9">
      <w:pPr>
        <w:spacing w:after="0" w:line="260" w:lineRule="auto"/>
        <w:ind w:right="14"/>
        <w:jc w:val="both"/>
        <w:rPr>
          <w:rFonts w:ascii="Arial" w:eastAsia="Times New Roman" w:hAnsi="Arial" w:cs="Arial"/>
          <w:b/>
          <w:sz w:val="24"/>
          <w:szCs w:val="24"/>
          <w:lang w:eastAsia="pl-PL"/>
        </w:rPr>
      </w:pPr>
      <w:r w:rsidRPr="005F7156">
        <w:rPr>
          <w:rFonts w:ascii="Arial" w:eastAsia="Times New Roman" w:hAnsi="Arial" w:cs="Arial"/>
          <w:color w:val="FF0000"/>
          <w:sz w:val="24"/>
          <w:szCs w:val="24"/>
          <w:lang w:eastAsia="pl-PL"/>
        </w:rPr>
        <w:t xml:space="preserve">      </w:t>
      </w:r>
      <w:r w:rsidRPr="000814CC">
        <w:rPr>
          <w:rFonts w:ascii="Arial" w:eastAsia="Times New Roman" w:hAnsi="Arial" w:cs="Arial"/>
          <w:b/>
          <w:sz w:val="24"/>
          <w:szCs w:val="24"/>
          <w:lang w:eastAsia="pl-PL"/>
        </w:rPr>
        <w:t>ROZDZIAŁ IX. WYMAGANIA DOTYCZĄCE WADIUM</w:t>
      </w:r>
      <w:r w:rsidRPr="000814CC">
        <w:rPr>
          <w:rFonts w:ascii="Arial" w:eastAsia="Times New Roman" w:hAnsi="Arial" w:cs="Arial"/>
          <w:sz w:val="24"/>
          <w:szCs w:val="24"/>
          <w:lang w:eastAsia="pl-PL"/>
        </w:rPr>
        <w:t xml:space="preserve"> </w:t>
      </w:r>
    </w:p>
    <w:p w14:paraId="714AA967" w14:textId="79FA2026" w:rsidR="008A742E" w:rsidRPr="000814CC" w:rsidRDefault="008A742E" w:rsidP="00EF0A58">
      <w:pPr>
        <w:numPr>
          <w:ilvl w:val="0"/>
          <w:numId w:val="31"/>
        </w:numPr>
        <w:autoSpaceDE w:val="0"/>
        <w:autoSpaceDN w:val="0"/>
        <w:spacing w:after="0" w:line="240" w:lineRule="auto"/>
        <w:jc w:val="both"/>
        <w:rPr>
          <w:rFonts w:ascii="Arial" w:eastAsia="Times New Roman" w:hAnsi="Arial" w:cs="Arial"/>
          <w:b/>
          <w:bCs/>
          <w:sz w:val="24"/>
          <w:szCs w:val="24"/>
          <w:lang w:eastAsia="pl-PL"/>
        </w:rPr>
      </w:pPr>
      <w:r w:rsidRPr="000814CC">
        <w:rPr>
          <w:rFonts w:ascii="Arial" w:eastAsia="Times New Roman" w:hAnsi="Arial" w:cs="Arial"/>
          <w:sz w:val="24"/>
          <w:szCs w:val="24"/>
          <w:lang w:eastAsia="pl-PL"/>
        </w:rPr>
        <w:t>Zamawiający żąda wniesienia wadium</w:t>
      </w:r>
      <w:r w:rsidR="00A13256" w:rsidRPr="000814CC">
        <w:rPr>
          <w:rFonts w:ascii="Arial" w:eastAsia="Times New Roman" w:hAnsi="Arial" w:cs="Arial"/>
          <w:sz w:val="24"/>
          <w:szCs w:val="24"/>
          <w:lang w:eastAsia="pl-PL"/>
        </w:rPr>
        <w:t xml:space="preserve">. Wykonawca przystępujący </w:t>
      </w:r>
      <w:r w:rsidRPr="000814CC">
        <w:rPr>
          <w:rFonts w:ascii="Arial" w:eastAsia="Times New Roman" w:hAnsi="Arial" w:cs="Arial"/>
          <w:sz w:val="24"/>
          <w:szCs w:val="24"/>
          <w:lang w:eastAsia="pl-PL"/>
        </w:rPr>
        <w:t xml:space="preserve">do postępowania jest zobowiązany, przed upływem terminu składania ofert, wnieść wadium </w:t>
      </w:r>
      <w:r w:rsidR="00EF0A58" w:rsidRPr="000814CC">
        <w:rPr>
          <w:rFonts w:ascii="Arial" w:eastAsia="Times New Roman" w:hAnsi="Arial" w:cs="Arial"/>
          <w:b/>
          <w:sz w:val="24"/>
          <w:szCs w:val="24"/>
          <w:lang w:eastAsia="pl-PL"/>
        </w:rPr>
        <w:t>w</w:t>
      </w:r>
      <w:r w:rsidR="00A13256" w:rsidRPr="000814CC">
        <w:rPr>
          <w:rFonts w:ascii="Arial" w:eastAsia="Times New Roman" w:hAnsi="Arial" w:cs="Arial"/>
          <w:b/>
          <w:sz w:val="24"/>
          <w:szCs w:val="24"/>
          <w:lang w:eastAsia="pl-PL"/>
        </w:rPr>
        <w:t xml:space="preserve"> wysokości </w:t>
      </w:r>
      <w:r w:rsidR="00EF0A58" w:rsidRPr="000814CC">
        <w:rPr>
          <w:rFonts w:ascii="Arial" w:eastAsia="Times New Roman" w:hAnsi="Arial" w:cs="Arial"/>
          <w:b/>
          <w:sz w:val="24"/>
          <w:szCs w:val="24"/>
          <w:lang w:eastAsia="pl-PL"/>
        </w:rPr>
        <w:t>10</w:t>
      </w:r>
      <w:r w:rsidR="00A13256" w:rsidRPr="000814CC">
        <w:rPr>
          <w:rFonts w:ascii="Arial" w:eastAsia="Times New Roman" w:hAnsi="Arial" w:cs="Arial"/>
          <w:b/>
          <w:sz w:val="24"/>
          <w:szCs w:val="24"/>
          <w:lang w:eastAsia="pl-PL"/>
        </w:rPr>
        <w:t> 000,00 złotych</w:t>
      </w:r>
      <w:r w:rsidR="00EF0A58" w:rsidRPr="000814CC">
        <w:rPr>
          <w:rFonts w:ascii="Arial" w:eastAsia="Times New Roman" w:hAnsi="Arial" w:cs="Arial"/>
          <w:sz w:val="24"/>
          <w:szCs w:val="24"/>
          <w:lang w:eastAsia="pl-PL"/>
        </w:rPr>
        <w:t xml:space="preserve"> </w:t>
      </w:r>
      <w:r w:rsidR="00A13256" w:rsidRPr="000814CC">
        <w:rPr>
          <w:rFonts w:ascii="Arial" w:eastAsia="Times New Roman" w:hAnsi="Arial" w:cs="Arial"/>
          <w:bCs/>
          <w:sz w:val="24"/>
          <w:szCs w:val="24"/>
          <w:lang w:eastAsia="pl-PL"/>
        </w:rPr>
        <w:t xml:space="preserve">(słownie: </w:t>
      </w:r>
      <w:r w:rsidR="00EF0A58" w:rsidRPr="000814CC">
        <w:rPr>
          <w:rFonts w:ascii="Arial" w:eastAsia="Times New Roman" w:hAnsi="Arial" w:cs="Arial"/>
          <w:bCs/>
          <w:sz w:val="24"/>
          <w:szCs w:val="24"/>
          <w:lang w:eastAsia="pl-PL"/>
        </w:rPr>
        <w:t xml:space="preserve">dziesięć </w:t>
      </w:r>
      <w:r w:rsidR="000D2024" w:rsidRPr="000814CC">
        <w:rPr>
          <w:rFonts w:ascii="Arial" w:eastAsia="Times New Roman" w:hAnsi="Arial" w:cs="Arial"/>
          <w:bCs/>
          <w:sz w:val="24"/>
          <w:szCs w:val="24"/>
          <w:lang w:eastAsia="pl-PL"/>
        </w:rPr>
        <w:t>tysi</w:t>
      </w:r>
      <w:r w:rsidR="00A11B42" w:rsidRPr="000814CC">
        <w:rPr>
          <w:rFonts w:ascii="Arial" w:eastAsia="Times New Roman" w:hAnsi="Arial" w:cs="Arial"/>
          <w:bCs/>
          <w:sz w:val="24"/>
          <w:szCs w:val="24"/>
          <w:lang w:eastAsia="pl-PL"/>
        </w:rPr>
        <w:t>ę</w:t>
      </w:r>
      <w:r w:rsidR="000D2024" w:rsidRPr="000814CC">
        <w:rPr>
          <w:rFonts w:ascii="Arial" w:eastAsia="Times New Roman" w:hAnsi="Arial" w:cs="Arial"/>
          <w:bCs/>
          <w:sz w:val="24"/>
          <w:szCs w:val="24"/>
          <w:lang w:eastAsia="pl-PL"/>
        </w:rPr>
        <w:t>c</w:t>
      </w:r>
      <w:r w:rsidR="00A11B42" w:rsidRPr="000814CC">
        <w:rPr>
          <w:rFonts w:ascii="Arial" w:eastAsia="Times New Roman" w:hAnsi="Arial" w:cs="Arial"/>
          <w:bCs/>
          <w:sz w:val="24"/>
          <w:szCs w:val="24"/>
          <w:lang w:eastAsia="pl-PL"/>
        </w:rPr>
        <w:t>y</w:t>
      </w:r>
      <w:r w:rsidR="000D2024" w:rsidRPr="000814CC">
        <w:rPr>
          <w:rFonts w:ascii="Arial" w:eastAsia="Times New Roman" w:hAnsi="Arial" w:cs="Arial"/>
          <w:bCs/>
          <w:sz w:val="24"/>
          <w:szCs w:val="24"/>
          <w:lang w:eastAsia="pl-PL"/>
        </w:rPr>
        <w:t xml:space="preserve"> </w:t>
      </w:r>
      <w:r w:rsidR="00A844D8" w:rsidRPr="000814CC">
        <w:rPr>
          <w:rFonts w:ascii="Arial" w:eastAsia="Times New Roman" w:hAnsi="Arial" w:cs="Arial"/>
          <w:bCs/>
          <w:sz w:val="24"/>
          <w:szCs w:val="24"/>
          <w:lang w:eastAsia="pl-PL"/>
        </w:rPr>
        <w:t>złotych</w:t>
      </w:r>
      <w:r w:rsidRPr="000814CC">
        <w:rPr>
          <w:rFonts w:ascii="Arial" w:eastAsia="Times New Roman" w:hAnsi="Arial" w:cs="Arial"/>
          <w:bCs/>
          <w:sz w:val="24"/>
          <w:szCs w:val="24"/>
          <w:lang w:eastAsia="pl-PL"/>
        </w:rPr>
        <w:t>).</w:t>
      </w:r>
    </w:p>
    <w:p w14:paraId="5851CB2E"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0814CC">
        <w:rPr>
          <w:rFonts w:ascii="Arial" w:eastAsia="Times New Roman" w:hAnsi="Arial" w:cs="Arial"/>
          <w:sz w:val="24"/>
          <w:szCs w:val="24"/>
          <w:lang w:eastAsia="pl-PL"/>
        </w:rPr>
        <w:t>Wadium musi obejmować pełen okres związania ofertą.</w:t>
      </w:r>
    </w:p>
    <w:p w14:paraId="54EC8557"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Wadium może być wniesione w jednej lub kilku formach wskazanych w art. 97 ust. 7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w:t>
      </w:r>
    </w:p>
    <w:p w14:paraId="3CBB3511" w14:textId="77777777" w:rsidR="00EF0A58" w:rsidRPr="000814CC" w:rsidRDefault="008A742E" w:rsidP="00EF0A58">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0814CC">
        <w:rPr>
          <w:rFonts w:ascii="Arial" w:eastAsia="Times New Roman" w:hAnsi="Arial" w:cs="Arial"/>
          <w:snapToGrid w:val="0"/>
          <w:sz w:val="24"/>
          <w:szCs w:val="24"/>
          <w:lang w:eastAsia="pl-PL"/>
        </w:rPr>
        <w:t>Wadium wnoszone w pieniądzu należy wpłacić przelewem na rachunek bankowy w </w:t>
      </w:r>
      <w:r w:rsidR="00A11B42" w:rsidRPr="000814CC">
        <w:rPr>
          <w:rFonts w:ascii="Arial" w:eastAsia="Times New Roman" w:hAnsi="Arial" w:cs="Arial"/>
          <w:snapToGrid w:val="0"/>
          <w:sz w:val="24"/>
          <w:szCs w:val="24"/>
          <w:lang w:eastAsia="pl-PL"/>
        </w:rPr>
        <w:t>banku PKO Bank Polski S.A.</w:t>
      </w:r>
      <w:r w:rsidRPr="000814CC">
        <w:rPr>
          <w:rFonts w:ascii="Arial" w:eastAsia="Times New Roman" w:hAnsi="Arial" w:cs="Arial"/>
          <w:snapToGrid w:val="0"/>
          <w:sz w:val="24"/>
          <w:szCs w:val="24"/>
          <w:lang w:eastAsia="pl-PL"/>
        </w:rPr>
        <w:t xml:space="preserve">, </w:t>
      </w:r>
      <w:r w:rsidR="00A11B42" w:rsidRPr="000814CC">
        <w:rPr>
          <w:rFonts w:ascii="Arial" w:eastAsia="Times New Roman" w:hAnsi="Arial" w:cs="Times New Roman"/>
          <w:b/>
          <w:bCs/>
          <w:snapToGrid w:val="0"/>
          <w:sz w:val="24"/>
          <w:szCs w:val="20"/>
          <w:lang w:eastAsia="pl-PL"/>
        </w:rPr>
        <w:t>38 1020 1042 0000 8002 0512 3536</w:t>
      </w:r>
      <w:r w:rsidRPr="000814CC">
        <w:rPr>
          <w:rFonts w:ascii="Arial" w:eastAsia="Times New Roman" w:hAnsi="Arial" w:cs="Times New Roman"/>
          <w:b/>
          <w:bCs/>
          <w:snapToGrid w:val="0"/>
          <w:sz w:val="24"/>
          <w:szCs w:val="20"/>
          <w:lang w:eastAsia="pl-PL"/>
        </w:rPr>
        <w:t>,</w:t>
      </w:r>
      <w:r w:rsidRPr="000814CC">
        <w:rPr>
          <w:rFonts w:ascii="Arial" w:eastAsia="Times New Roman" w:hAnsi="Arial" w:cs="Times New Roman"/>
          <w:bCs/>
          <w:snapToGrid w:val="0"/>
          <w:sz w:val="24"/>
          <w:szCs w:val="20"/>
          <w:lang w:eastAsia="pl-PL"/>
        </w:rPr>
        <w:t xml:space="preserve"> </w:t>
      </w:r>
      <w:r w:rsidRPr="000814CC">
        <w:rPr>
          <w:rFonts w:ascii="Arial" w:eastAsia="Times New Roman" w:hAnsi="Arial" w:cs="Times New Roman"/>
          <w:bCs/>
          <w:snapToGrid w:val="0"/>
          <w:sz w:val="24"/>
          <w:szCs w:val="20"/>
          <w:lang w:eastAsia="pl-PL"/>
        </w:rPr>
        <w:br/>
        <w:t>zaznaczeniem numeru sprawy</w:t>
      </w:r>
      <w:r w:rsidR="00A844D8" w:rsidRPr="000814CC">
        <w:rPr>
          <w:rFonts w:ascii="Arial" w:eastAsia="Times New Roman" w:hAnsi="Arial" w:cs="Times New Roman"/>
          <w:bCs/>
          <w:snapToGrid w:val="0"/>
          <w:sz w:val="24"/>
          <w:szCs w:val="20"/>
          <w:lang w:eastAsia="pl-PL"/>
        </w:rPr>
        <w:t xml:space="preserve"> </w:t>
      </w:r>
      <w:r w:rsidR="00EF0A58" w:rsidRPr="000814CC">
        <w:rPr>
          <w:rFonts w:ascii="Arial" w:eastAsia="Times New Roman" w:hAnsi="Arial" w:cs="Arial"/>
          <w:b/>
          <w:sz w:val="24"/>
          <w:szCs w:val="24"/>
          <w:lang w:eastAsia="pl-PL"/>
        </w:rPr>
        <w:t>ZP/31/24/D8/B2/16/002/05</w:t>
      </w:r>
    </w:p>
    <w:p w14:paraId="56023E35" w14:textId="0E390681" w:rsidR="008A742E" w:rsidRPr="000814CC" w:rsidRDefault="008A742E" w:rsidP="00353012">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Wadium </w:t>
      </w:r>
      <w:r w:rsidRPr="000814CC">
        <w:rPr>
          <w:rFonts w:ascii="Arial" w:eastAsia="Times New Roman" w:hAnsi="Arial" w:cs="Arial"/>
          <w:sz w:val="24"/>
          <w:szCs w:val="24"/>
          <w:u w:val="single"/>
          <w:lang w:eastAsia="pl-PL"/>
        </w:rPr>
        <w:t>musi wpłynąć na wskazany rachunek bankowy zamawiającego najpóźniej przed upływem terminu składania ofert (decyduje data wpływu na rachunek bankowy zamawiającego)</w:t>
      </w:r>
      <w:r w:rsidRPr="000814CC">
        <w:rPr>
          <w:rFonts w:ascii="Arial" w:eastAsia="Times New Roman" w:hAnsi="Arial" w:cs="Arial"/>
          <w:sz w:val="24"/>
          <w:szCs w:val="24"/>
          <w:lang w:eastAsia="pl-PL"/>
        </w:rPr>
        <w:t>.</w:t>
      </w:r>
    </w:p>
    <w:p w14:paraId="2F196C71"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0814CC"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0814CC"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określenie wierzytelności, która ma być zabezpieczona gwarancją/poręczeniem,</w:t>
      </w:r>
    </w:p>
    <w:p w14:paraId="339CEB3B" w14:textId="77777777" w:rsidR="008A742E" w:rsidRPr="000814CC"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kwotę gwarancji/poręczenia,</w:t>
      </w:r>
    </w:p>
    <w:p w14:paraId="25F8FCB8" w14:textId="77777777" w:rsidR="008A742E" w:rsidRPr="000814CC"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termin ważności gwarancji/poręczenia,</w:t>
      </w:r>
    </w:p>
    <w:p w14:paraId="5C03E0DB" w14:textId="77777777" w:rsidR="008A742E" w:rsidRPr="000814CC"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0814CC">
        <w:rPr>
          <w:rFonts w:ascii="Arial" w:eastAsia="Times New Roman" w:hAnsi="Arial" w:cs="Arial"/>
          <w:sz w:val="24"/>
          <w:szCs w:val="24"/>
          <w:lang w:eastAsia="pl-PL"/>
        </w:rPr>
        <w:t xml:space="preserve">. 98 ust. 6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w:t>
      </w:r>
    </w:p>
    <w:p w14:paraId="1BD60C60"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 xml:space="preserve">, zamawiający odrzuci ofertę na podstawie art. 226 ust. 1 pkt 14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w:t>
      </w:r>
    </w:p>
    <w:p w14:paraId="7DA5780B"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0814CC">
        <w:rPr>
          <w:rFonts w:ascii="Arial" w:eastAsia="Times New Roman" w:hAnsi="Arial" w:cs="Arial"/>
          <w:sz w:val="24"/>
          <w:szCs w:val="24"/>
          <w:lang w:eastAsia="pl-PL"/>
        </w:rPr>
        <w:t xml:space="preserve">Zamawiający dokona zwrotu wadium na zasadach określonych w art. 98 ust. 1–5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w:t>
      </w:r>
      <w:bookmarkEnd w:id="6"/>
    </w:p>
    <w:p w14:paraId="4FFB2E8A"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Zamawiający zatrzymuje wadium wraz z odsetkami na podstawie art. 98 ust. 6 ustawy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w:t>
      </w:r>
    </w:p>
    <w:p w14:paraId="72353760" w14:textId="77777777" w:rsidR="008A742E" w:rsidRPr="000814CC"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F7156"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14AA"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14AA">
        <w:rPr>
          <w:rFonts w:ascii="Arial" w:eastAsia="Times New Roman" w:hAnsi="Arial" w:cs="Arial"/>
          <w:b/>
          <w:sz w:val="24"/>
          <w:szCs w:val="24"/>
          <w:lang w:eastAsia="pl-PL"/>
        </w:rPr>
        <w:t>ROZDZIAŁ X. TERMIN ZWIĄZANIA OFERTĄ.</w:t>
      </w:r>
    </w:p>
    <w:p w14:paraId="789BCF34" w14:textId="52DDB41E" w:rsidR="008A742E" w:rsidRPr="005F7156"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14AA">
        <w:rPr>
          <w:rFonts w:ascii="Arial" w:eastAsia="Times New Roman" w:hAnsi="Arial" w:cs="Arial"/>
          <w:sz w:val="24"/>
          <w:szCs w:val="24"/>
          <w:lang w:eastAsia="pl-PL"/>
        </w:rPr>
        <w:t xml:space="preserve">Zgodnie z art. </w:t>
      </w:r>
      <w:r w:rsidR="00A86681" w:rsidRPr="001E14AA">
        <w:rPr>
          <w:rFonts w:ascii="Arial" w:eastAsia="Times New Roman" w:hAnsi="Arial" w:cs="Arial"/>
          <w:sz w:val="24"/>
          <w:szCs w:val="24"/>
          <w:lang w:eastAsia="pl-PL"/>
        </w:rPr>
        <w:t>220</w:t>
      </w:r>
      <w:r w:rsidRPr="001E14AA">
        <w:rPr>
          <w:rFonts w:ascii="Arial" w:eastAsia="Times New Roman" w:hAnsi="Arial" w:cs="Arial"/>
          <w:sz w:val="24"/>
          <w:szCs w:val="24"/>
          <w:lang w:eastAsia="pl-PL"/>
        </w:rPr>
        <w:t xml:space="preserve"> ust. 1 ustawy </w:t>
      </w:r>
      <w:proofErr w:type="spellStart"/>
      <w:r w:rsidRPr="001E14AA">
        <w:rPr>
          <w:rFonts w:ascii="Arial" w:eastAsia="Times New Roman" w:hAnsi="Arial" w:cs="Arial"/>
          <w:sz w:val="24"/>
          <w:szCs w:val="24"/>
          <w:lang w:eastAsia="pl-PL"/>
        </w:rPr>
        <w:t>Pzp</w:t>
      </w:r>
      <w:proofErr w:type="spellEnd"/>
      <w:r w:rsidRPr="001E14AA">
        <w:rPr>
          <w:rFonts w:ascii="Arial" w:eastAsia="Times New Roman" w:hAnsi="Arial" w:cs="Arial"/>
          <w:sz w:val="24"/>
          <w:szCs w:val="24"/>
          <w:lang w:eastAsia="pl-PL"/>
        </w:rPr>
        <w:t xml:space="preserve"> Wykonawca związany jest złożoną ofertą przez okres </w:t>
      </w:r>
      <w:r w:rsidR="00A86681" w:rsidRPr="001E14AA">
        <w:rPr>
          <w:rFonts w:ascii="Arial" w:eastAsia="Times New Roman" w:hAnsi="Arial" w:cs="Arial"/>
          <w:sz w:val="24"/>
          <w:szCs w:val="24"/>
          <w:lang w:eastAsia="pl-PL"/>
        </w:rPr>
        <w:t>9</w:t>
      </w:r>
      <w:r w:rsidRPr="001E14AA">
        <w:rPr>
          <w:rFonts w:ascii="Arial" w:eastAsia="Times New Roman" w:hAnsi="Arial" w:cs="Arial"/>
          <w:sz w:val="24"/>
          <w:szCs w:val="24"/>
          <w:lang w:eastAsia="pl-PL"/>
        </w:rPr>
        <w:t xml:space="preserve">0 dni, </w:t>
      </w:r>
      <w:r w:rsidRPr="000814CC">
        <w:rPr>
          <w:rFonts w:ascii="Arial" w:eastAsia="Times New Roman" w:hAnsi="Arial" w:cs="Arial"/>
          <w:sz w:val="24"/>
          <w:szCs w:val="24"/>
          <w:lang w:eastAsia="pl-PL"/>
        </w:rPr>
        <w:t xml:space="preserve">przy czym pierwszym dniem terminu związania ofertą jest </w:t>
      </w:r>
      <w:r w:rsidRPr="00C66A43">
        <w:rPr>
          <w:rFonts w:ascii="Arial" w:eastAsia="Times New Roman" w:hAnsi="Arial" w:cs="Arial"/>
          <w:sz w:val="24"/>
          <w:szCs w:val="24"/>
          <w:lang w:eastAsia="pl-PL"/>
        </w:rPr>
        <w:lastRenderedPageBreak/>
        <w:t xml:space="preserve">dzień, w którym upływa termin składania ofert. Termin związania ofertą upływa </w:t>
      </w:r>
      <w:r w:rsidRPr="00C66A43">
        <w:rPr>
          <w:rFonts w:ascii="Arial" w:eastAsia="Times New Roman" w:hAnsi="Arial" w:cs="Arial"/>
          <w:b/>
          <w:sz w:val="24"/>
          <w:szCs w:val="24"/>
          <w:lang w:eastAsia="pl-PL"/>
        </w:rPr>
        <w:t>dnia</w:t>
      </w:r>
      <w:r w:rsidR="00AD52FE" w:rsidRPr="00C66A43">
        <w:rPr>
          <w:rFonts w:ascii="Arial" w:eastAsia="Times New Roman" w:hAnsi="Arial" w:cs="Arial"/>
          <w:b/>
          <w:sz w:val="24"/>
          <w:szCs w:val="24"/>
          <w:lang w:eastAsia="pl-PL"/>
        </w:rPr>
        <w:t xml:space="preserve"> </w:t>
      </w:r>
      <w:r w:rsidR="000814CC" w:rsidRPr="00C66A43">
        <w:rPr>
          <w:rFonts w:ascii="Arial" w:eastAsia="Times New Roman" w:hAnsi="Arial" w:cs="Arial"/>
          <w:b/>
          <w:sz w:val="24"/>
          <w:szCs w:val="24"/>
          <w:lang w:eastAsia="pl-PL"/>
        </w:rPr>
        <w:t>15</w:t>
      </w:r>
      <w:r w:rsidRPr="00C66A43">
        <w:rPr>
          <w:rFonts w:ascii="Arial" w:eastAsia="Times New Roman" w:hAnsi="Arial" w:cs="Arial"/>
          <w:b/>
          <w:sz w:val="24"/>
          <w:szCs w:val="24"/>
          <w:lang w:eastAsia="pl-PL"/>
        </w:rPr>
        <w:t>.</w:t>
      </w:r>
      <w:r w:rsidR="00693615" w:rsidRPr="00C66A43">
        <w:rPr>
          <w:rFonts w:ascii="Arial" w:eastAsia="Times New Roman" w:hAnsi="Arial" w:cs="Arial"/>
          <w:b/>
          <w:sz w:val="24"/>
          <w:szCs w:val="24"/>
          <w:lang w:eastAsia="pl-PL"/>
        </w:rPr>
        <w:t>0</w:t>
      </w:r>
      <w:r w:rsidR="000814CC" w:rsidRPr="00C66A43">
        <w:rPr>
          <w:rFonts w:ascii="Arial" w:eastAsia="Times New Roman" w:hAnsi="Arial" w:cs="Arial"/>
          <w:b/>
          <w:sz w:val="24"/>
          <w:szCs w:val="24"/>
          <w:lang w:eastAsia="pl-PL"/>
        </w:rPr>
        <w:t>1</w:t>
      </w:r>
      <w:r w:rsidRPr="00C66A43">
        <w:rPr>
          <w:rFonts w:ascii="Arial" w:eastAsia="Times New Roman" w:hAnsi="Arial" w:cs="Arial"/>
          <w:b/>
          <w:sz w:val="24"/>
          <w:szCs w:val="24"/>
          <w:lang w:eastAsia="pl-PL"/>
        </w:rPr>
        <w:t>.202</w:t>
      </w:r>
      <w:r w:rsidR="000814CC" w:rsidRPr="00C66A43">
        <w:rPr>
          <w:rFonts w:ascii="Arial" w:eastAsia="Times New Roman" w:hAnsi="Arial" w:cs="Arial"/>
          <w:b/>
          <w:sz w:val="24"/>
          <w:szCs w:val="24"/>
          <w:lang w:eastAsia="pl-PL"/>
        </w:rPr>
        <w:t>5</w:t>
      </w:r>
      <w:r w:rsidRPr="00C66A43">
        <w:rPr>
          <w:rFonts w:ascii="Arial" w:eastAsia="Times New Roman" w:hAnsi="Arial" w:cs="Arial"/>
          <w:b/>
          <w:sz w:val="24"/>
          <w:szCs w:val="24"/>
          <w:lang w:eastAsia="pl-PL"/>
        </w:rPr>
        <w:t xml:space="preserve"> roku.</w:t>
      </w:r>
    </w:p>
    <w:p w14:paraId="0C690238" w14:textId="335D3178" w:rsidR="008A742E" w:rsidRPr="000814C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A86681" w:rsidRPr="000814CC">
        <w:rPr>
          <w:rFonts w:ascii="Arial" w:eastAsia="Times New Roman" w:hAnsi="Arial" w:cs="Arial"/>
          <w:sz w:val="24"/>
          <w:szCs w:val="24"/>
          <w:lang w:eastAsia="pl-PL"/>
        </w:rPr>
        <w:t>6</w:t>
      </w:r>
      <w:r w:rsidRPr="000814CC">
        <w:rPr>
          <w:rFonts w:ascii="Arial" w:eastAsia="Times New Roman" w:hAnsi="Arial" w:cs="Arial"/>
          <w:sz w:val="24"/>
          <w:szCs w:val="24"/>
          <w:lang w:eastAsia="pl-PL"/>
        </w:rPr>
        <w:t>0 dni.</w:t>
      </w:r>
    </w:p>
    <w:p w14:paraId="3386C96E" w14:textId="77777777" w:rsidR="008A742E" w:rsidRPr="000814C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0814C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5CB1E6BB" w:rsidR="008A742E" w:rsidRPr="000814C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Na podstawie art. 226 ust.1 pkt. 12 </w:t>
      </w:r>
      <w:proofErr w:type="spellStart"/>
      <w:r w:rsidRPr="000814CC">
        <w:rPr>
          <w:rFonts w:ascii="Arial" w:eastAsia="Times New Roman" w:hAnsi="Arial" w:cs="Arial"/>
          <w:sz w:val="24"/>
          <w:szCs w:val="24"/>
          <w:lang w:eastAsia="pl-PL"/>
        </w:rPr>
        <w:t>Pzp</w:t>
      </w:r>
      <w:proofErr w:type="spellEnd"/>
      <w:r w:rsidRPr="000814CC">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0814CC"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0814CC">
        <w:rPr>
          <w:rFonts w:ascii="Arial" w:eastAsia="Times New Roman" w:hAnsi="Arial" w:cs="Arial"/>
          <w:b/>
          <w:sz w:val="24"/>
          <w:szCs w:val="24"/>
          <w:lang w:eastAsia="pl-PL"/>
        </w:rPr>
        <w:t>ROZDZIAŁ XI. OPIS SPOSOBU PRZYGOTOWYWANIA OFERT.</w:t>
      </w:r>
    </w:p>
    <w:p w14:paraId="5CB2DFD0" w14:textId="77ECABC0" w:rsidR="008A742E" w:rsidRPr="000814CC"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0814CC">
        <w:rPr>
          <w:rFonts w:ascii="Arial" w:eastAsia="Times New Roman" w:hAnsi="Arial" w:cs="Arial"/>
          <w:sz w:val="24"/>
          <w:szCs w:val="24"/>
          <w:lang w:eastAsia="pl-PL"/>
        </w:rPr>
        <w:t>Ofertę należy złożyć pod rygorem nieważności w formie elektronicznej</w:t>
      </w:r>
      <w:r w:rsidR="00143581" w:rsidRPr="000814CC">
        <w:rPr>
          <w:rFonts w:ascii="Arial" w:eastAsia="Times New Roman" w:hAnsi="Arial" w:cs="Arial"/>
          <w:sz w:val="24"/>
          <w:szCs w:val="24"/>
          <w:lang w:eastAsia="pl-PL"/>
        </w:rPr>
        <w:t>.</w:t>
      </w:r>
      <w:r w:rsidRPr="000814CC">
        <w:rPr>
          <w:rFonts w:ascii="Arial" w:eastAsia="Times New Roman" w:hAnsi="Arial" w:cs="Arial"/>
          <w:sz w:val="24"/>
          <w:szCs w:val="24"/>
          <w:lang w:eastAsia="pl-PL"/>
        </w:rPr>
        <w:t xml:space="preserve"> </w:t>
      </w:r>
      <w:r w:rsidR="00143581" w:rsidRPr="000814CC">
        <w:rPr>
          <w:rFonts w:ascii="Arial" w:eastAsia="Times New Roman" w:hAnsi="Arial" w:cs="Arial"/>
          <w:sz w:val="24"/>
          <w:szCs w:val="24"/>
          <w:lang w:eastAsia="pl-PL"/>
        </w:rPr>
        <w:t>Ofertę należy podpisać podpisem kwalifikowanym</w:t>
      </w:r>
      <w:r w:rsidRPr="000814CC">
        <w:rPr>
          <w:rFonts w:ascii="Arial" w:eastAsia="Times New Roman" w:hAnsi="Arial" w:cs="Arial"/>
          <w:sz w:val="24"/>
          <w:szCs w:val="24"/>
          <w:lang w:eastAsia="pl-PL"/>
        </w:rPr>
        <w:t xml:space="preserve"> przez osoby upoważnione do tych czynności. </w:t>
      </w:r>
      <w:r w:rsidRPr="000814CC">
        <w:rPr>
          <w:rFonts w:ascii="Arial" w:eastAsia="Times New Roman" w:hAnsi="Arial" w:cs="Arial"/>
          <w:sz w:val="24"/>
          <w:szCs w:val="24"/>
          <w:u w:val="single"/>
          <w:lang w:eastAsia="pl-PL"/>
        </w:rPr>
        <w:t xml:space="preserve">Wykonawca składa ofertę na Formularzu Ofertowym wg Załącznika Nr </w:t>
      </w:r>
      <w:r w:rsidR="0024535B" w:rsidRPr="000814CC">
        <w:rPr>
          <w:rFonts w:ascii="Arial" w:eastAsia="Times New Roman" w:hAnsi="Arial" w:cs="Arial"/>
          <w:sz w:val="24"/>
          <w:szCs w:val="24"/>
          <w:u w:val="single"/>
          <w:lang w:eastAsia="pl-PL"/>
        </w:rPr>
        <w:t>2</w:t>
      </w:r>
      <w:r w:rsidRPr="000814CC">
        <w:rPr>
          <w:rFonts w:ascii="Arial" w:eastAsia="Times New Roman" w:hAnsi="Arial" w:cs="Arial"/>
          <w:sz w:val="24"/>
          <w:szCs w:val="24"/>
          <w:u w:val="single"/>
          <w:lang w:eastAsia="pl-PL"/>
        </w:rPr>
        <w:t xml:space="preserve"> do SWZ</w:t>
      </w:r>
      <w:r w:rsidR="00AD52FE">
        <w:rPr>
          <w:rFonts w:ascii="Arial" w:eastAsia="Times New Roman" w:hAnsi="Arial" w:cs="Arial"/>
          <w:sz w:val="24"/>
          <w:szCs w:val="24"/>
          <w:u w:val="single"/>
          <w:lang w:eastAsia="pl-PL"/>
        </w:rPr>
        <w:t>,</w:t>
      </w:r>
      <w:r w:rsidRPr="000814CC">
        <w:rPr>
          <w:rFonts w:ascii="Arial" w:eastAsia="Times New Roman" w:hAnsi="Arial" w:cs="Arial"/>
          <w:sz w:val="24"/>
          <w:szCs w:val="24"/>
          <w:u w:val="single"/>
          <w:lang w:eastAsia="pl-PL"/>
        </w:rPr>
        <w:t xml:space="preserve"> </w:t>
      </w:r>
      <w:r w:rsidR="00AD52FE">
        <w:rPr>
          <w:rFonts w:ascii="Arial" w:eastAsia="Times New Roman" w:hAnsi="Arial" w:cs="Arial"/>
          <w:sz w:val="24"/>
          <w:szCs w:val="24"/>
          <w:lang w:eastAsia="pl-PL"/>
        </w:rPr>
        <w:t>załącza</w:t>
      </w:r>
      <w:r w:rsidR="00A85DB2" w:rsidRPr="00A85DB2">
        <w:rPr>
          <w:rFonts w:ascii="Arial" w:eastAsia="Times New Roman" w:hAnsi="Arial" w:cs="Arial"/>
          <w:sz w:val="24"/>
          <w:szCs w:val="24"/>
          <w:lang w:eastAsia="pl-PL"/>
        </w:rPr>
        <w:t xml:space="preserve"> JEDZ, przedmiotowe środki dowodowe określone w Rozdziale VII ust. 2 pkt 2.6</w:t>
      </w:r>
      <w:r w:rsidR="00A85DB2" w:rsidRPr="00A85DB2">
        <w:rPr>
          <w:rFonts w:ascii="Arial" w:eastAsia="Times New Roman" w:hAnsi="Arial" w:cs="Arial"/>
          <w:b/>
          <w:sz w:val="24"/>
          <w:szCs w:val="24"/>
          <w:u w:val="single"/>
          <w:lang w:eastAsia="pl-PL"/>
        </w:rPr>
        <w:t xml:space="preserve"> </w:t>
      </w:r>
      <w:r w:rsidR="000814CC" w:rsidRPr="000814CC">
        <w:rPr>
          <w:rFonts w:ascii="Arial" w:eastAsia="Times New Roman" w:hAnsi="Arial" w:cs="Arial"/>
          <w:sz w:val="24"/>
          <w:szCs w:val="24"/>
          <w:u w:val="single"/>
          <w:lang w:eastAsia="pl-PL"/>
        </w:rPr>
        <w:t xml:space="preserve">i pozostałe </w:t>
      </w:r>
      <w:r w:rsidRPr="000814CC">
        <w:rPr>
          <w:rFonts w:ascii="Arial" w:eastAsia="Times New Roman" w:hAnsi="Arial" w:cs="Arial"/>
          <w:sz w:val="24"/>
          <w:szCs w:val="24"/>
          <w:u w:val="single"/>
          <w:lang w:eastAsia="pl-PL"/>
        </w:rPr>
        <w:t xml:space="preserve">Załączniki określone w </w:t>
      </w:r>
      <w:r w:rsidR="006405B5" w:rsidRPr="000814CC">
        <w:rPr>
          <w:rFonts w:ascii="Arial" w:eastAsia="Times New Roman" w:hAnsi="Arial" w:cs="Arial"/>
          <w:sz w:val="24"/>
          <w:szCs w:val="24"/>
          <w:u w:val="single"/>
          <w:lang w:eastAsia="pl-PL"/>
        </w:rPr>
        <w:t xml:space="preserve">Rozdziale VII </w:t>
      </w:r>
      <w:r w:rsidR="00CD1C7D" w:rsidRPr="000814CC">
        <w:rPr>
          <w:rFonts w:ascii="Arial" w:eastAsia="Times New Roman" w:hAnsi="Arial" w:cs="Arial"/>
          <w:sz w:val="24"/>
          <w:szCs w:val="24"/>
          <w:u w:val="single"/>
          <w:lang w:eastAsia="pl-PL"/>
        </w:rPr>
        <w:t>ust. 2</w:t>
      </w:r>
      <w:r w:rsidR="006405B5" w:rsidRPr="000814CC">
        <w:rPr>
          <w:rFonts w:ascii="Arial" w:eastAsia="Times New Roman" w:hAnsi="Arial" w:cs="Arial"/>
          <w:sz w:val="24"/>
          <w:szCs w:val="24"/>
          <w:u w:val="single"/>
          <w:lang w:eastAsia="pl-PL"/>
        </w:rPr>
        <w:t xml:space="preserve"> </w:t>
      </w:r>
      <w:r w:rsidRPr="000814CC">
        <w:rPr>
          <w:rFonts w:ascii="Arial" w:eastAsia="Times New Roman" w:hAnsi="Arial" w:cs="Arial"/>
          <w:sz w:val="24"/>
          <w:szCs w:val="24"/>
          <w:u w:val="single"/>
          <w:lang w:eastAsia="pl-PL"/>
        </w:rPr>
        <w:t>SWZ</w:t>
      </w:r>
      <w:r w:rsidR="00A844D8" w:rsidRPr="000814CC">
        <w:rPr>
          <w:rFonts w:ascii="Arial" w:eastAsia="Times New Roman" w:hAnsi="Arial" w:cs="Arial"/>
          <w:sz w:val="24"/>
          <w:szCs w:val="24"/>
          <w:lang w:eastAsia="pl-PL"/>
        </w:rPr>
        <w:t>.</w:t>
      </w:r>
      <w:r w:rsidR="005611C1" w:rsidRPr="000814CC">
        <w:rPr>
          <w:rFonts w:ascii="Arial" w:eastAsia="Times New Roman" w:hAnsi="Arial" w:cs="Arial"/>
          <w:sz w:val="24"/>
          <w:szCs w:val="24"/>
          <w:lang w:eastAsia="pl-PL"/>
        </w:rPr>
        <w:t xml:space="preserve"> </w:t>
      </w:r>
      <w:r w:rsidRPr="000814CC">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w:t>
      </w:r>
      <w:r w:rsidR="00143581" w:rsidRPr="000814CC">
        <w:rPr>
          <w:rFonts w:ascii="Arial" w:eastAsia="Times New Roman" w:hAnsi="Arial" w:cs="Arial"/>
          <w:sz w:val="24"/>
          <w:szCs w:val="24"/>
          <w:lang w:eastAsia="pl-PL"/>
        </w:rPr>
        <w:t xml:space="preserve">ażności w formie elektronicznej. </w:t>
      </w:r>
      <w:r w:rsidRPr="000814CC">
        <w:rPr>
          <w:rFonts w:ascii="Arial" w:eastAsia="Times New Roman" w:hAnsi="Arial" w:cs="Arial"/>
          <w:sz w:val="24"/>
          <w:szCs w:val="24"/>
          <w:lang w:eastAsia="pl-PL"/>
        </w:rPr>
        <w:t>Ofertę należy złożyć wyłącznie za pośrednictwem Platformy Zakupowej.</w:t>
      </w:r>
    </w:p>
    <w:p w14:paraId="554126E6" w14:textId="32AED20F" w:rsidR="008A742E" w:rsidRPr="000814CC" w:rsidRDefault="008A742E" w:rsidP="00CD1C7D">
      <w:pPr>
        <w:numPr>
          <w:ilvl w:val="0"/>
          <w:numId w:val="22"/>
        </w:numPr>
        <w:tabs>
          <w:tab w:val="left" w:pos="426"/>
          <w:tab w:val="left" w:pos="567"/>
        </w:tabs>
        <w:spacing w:after="0" w:line="260" w:lineRule="auto"/>
        <w:ind w:right="14" w:hanging="41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Wykonawca poniesie wszelkie koszty związane z przy</w:t>
      </w:r>
      <w:r w:rsidR="00AA1AA9" w:rsidRPr="000814CC">
        <w:rPr>
          <w:rFonts w:ascii="Arial" w:eastAsia="Times New Roman" w:hAnsi="Arial" w:cs="Arial"/>
          <w:sz w:val="24"/>
          <w:szCs w:val="24"/>
          <w:lang w:eastAsia="pl-PL"/>
        </w:rPr>
        <w:t xml:space="preserve">gotowaniem i złożeniem </w:t>
      </w:r>
      <w:r w:rsidR="00AA1AA9" w:rsidRPr="000814CC">
        <w:rPr>
          <w:rFonts w:ascii="Arial" w:eastAsia="Times New Roman" w:hAnsi="Arial" w:cs="Arial"/>
          <w:sz w:val="24"/>
          <w:szCs w:val="24"/>
          <w:lang w:eastAsia="pl-PL"/>
        </w:rPr>
        <w:br/>
      </w:r>
      <w:r w:rsidRPr="000814CC">
        <w:rPr>
          <w:rFonts w:ascii="Arial" w:eastAsia="Times New Roman" w:hAnsi="Arial" w:cs="Arial"/>
          <w:sz w:val="24"/>
          <w:szCs w:val="24"/>
          <w:lang w:eastAsia="pl-PL"/>
        </w:rPr>
        <w:t>oferty.</w:t>
      </w:r>
    </w:p>
    <w:p w14:paraId="3F7E2B75" w14:textId="2EA804D5" w:rsidR="008A742E" w:rsidRPr="000814CC"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0814CC">
        <w:rPr>
          <w:rFonts w:ascii="Arial" w:eastAsia="Times New Roman" w:hAnsi="Arial" w:cs="Arial"/>
          <w:sz w:val="24"/>
          <w:szCs w:val="24"/>
          <w:lang w:eastAsia="pl-PL"/>
        </w:rPr>
        <w:t>Zamawiający informuje, że zgodnie z art. 74 ust. 1</w:t>
      </w:r>
      <w:r w:rsidR="00542EDC" w:rsidRPr="000814CC">
        <w:rPr>
          <w:rFonts w:ascii="Arial" w:eastAsia="Times New Roman" w:hAnsi="Arial" w:cs="Arial"/>
          <w:sz w:val="24"/>
          <w:szCs w:val="24"/>
          <w:lang w:eastAsia="pl-PL"/>
        </w:rPr>
        <w:t xml:space="preserve"> i 2</w:t>
      </w:r>
      <w:r w:rsidRPr="000814CC">
        <w:rPr>
          <w:rFonts w:ascii="Arial" w:eastAsia="Times New Roman" w:hAnsi="Arial" w:cs="Arial"/>
          <w:sz w:val="24"/>
          <w:szCs w:val="24"/>
          <w:lang w:eastAsia="pl-PL"/>
        </w:rPr>
        <w:t xml:space="preserve"> ustawy oferty składane w postępowaniu o zamówienie publiczne są jawne i podlegają udostępnieniu niezwłocznie po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0814CC" w:rsidRDefault="008A742E" w:rsidP="008A742E">
      <w:pPr>
        <w:spacing w:after="102" w:line="260" w:lineRule="auto"/>
        <w:ind w:left="435" w:right="14" w:hanging="3"/>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w:t>
      </w:r>
      <w:r w:rsidRPr="000814CC">
        <w:rPr>
          <w:rFonts w:ascii="Arial" w:eastAsia="Times New Roman" w:hAnsi="Arial" w:cs="Arial"/>
          <w:sz w:val="24"/>
          <w:szCs w:val="24"/>
          <w:lang w:eastAsia="pl-PL"/>
        </w:rPr>
        <w:lastRenderedPageBreak/>
        <w:t>pliku w miejscu właściwym dla Informacji stanowiących tajemnicę przedsiębiorstwa.</w:t>
      </w:r>
    </w:p>
    <w:p w14:paraId="0CAC5C93" w14:textId="77777777" w:rsidR="008A742E" w:rsidRPr="000814CC"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Wykonawcy mogą wspólnie ubiegać się o udzielenie zamówienia, w takim </w:t>
      </w:r>
      <w:r w:rsidRPr="000814CC">
        <w:rPr>
          <w:rFonts w:ascii="Arial" w:eastAsia="Times New Roman" w:hAnsi="Arial" w:cs="Arial"/>
          <w:sz w:val="24"/>
          <w:szCs w:val="24"/>
          <w:lang w:eastAsia="pl-PL"/>
        </w:rPr>
        <w:br/>
        <w:t xml:space="preserve">       przypadku:</w:t>
      </w:r>
    </w:p>
    <w:p w14:paraId="4B683138" w14:textId="77777777" w:rsidR="008A742E" w:rsidRPr="000814CC"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0C765E9C" w:rsidR="008A742E" w:rsidRPr="000814CC"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każdy z Wykonawców wspólnie ubiegających się o udzielenie zamówienia musi udokumentować, że nie podlega wykluczeniu z postępowania na podstawie na podstawie przesłanek określonych </w:t>
      </w:r>
      <w:r w:rsidR="00B244DA" w:rsidRPr="000814CC">
        <w:rPr>
          <w:rFonts w:ascii="Arial" w:eastAsia="Times New Roman" w:hAnsi="Arial" w:cs="Arial"/>
          <w:sz w:val="24"/>
          <w:szCs w:val="24"/>
          <w:lang w:eastAsia="pl-PL"/>
        </w:rPr>
        <w:t>w Rozdziale VI ust.7 SWZ.</w:t>
      </w:r>
    </w:p>
    <w:p w14:paraId="48234572" w14:textId="77777777" w:rsidR="008A742E" w:rsidRPr="000814CC"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0814CC">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0814CC">
        <w:rPr>
          <w:rFonts w:ascii="Arial" w:eastAsia="Times New Roman" w:hAnsi="Arial" w:cs="Arial"/>
          <w:sz w:val="24"/>
          <w:szCs w:val="24"/>
          <w:lang w:eastAsia="pl-PL"/>
        </w:rPr>
        <w:t>,</w:t>
      </w:r>
    </w:p>
    <w:p w14:paraId="0C2C020E" w14:textId="77777777" w:rsidR="008A742E" w:rsidRPr="000814CC"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wszelka korespondencja oraz rozliczenia dokonywane będą wyłącznie </w:t>
      </w:r>
      <w:r w:rsidRPr="000814CC">
        <w:rPr>
          <w:rFonts w:ascii="Arial" w:eastAsia="Times New Roman" w:hAnsi="Arial" w:cs="Arial"/>
          <w:sz w:val="24"/>
          <w:szCs w:val="24"/>
          <w:lang w:eastAsia="pl-PL"/>
        </w:rPr>
        <w:br/>
        <w:t xml:space="preserve">         z pełnomocnikiem,</w:t>
      </w:r>
    </w:p>
    <w:p w14:paraId="0F578C2F" w14:textId="77777777" w:rsidR="008A742E" w:rsidRPr="000814CC"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0814CC" w:rsidRDefault="008A742E" w:rsidP="008A742E">
      <w:pPr>
        <w:spacing w:after="206" w:line="260" w:lineRule="auto"/>
        <w:ind w:right="14"/>
        <w:jc w:val="both"/>
        <w:rPr>
          <w:rFonts w:ascii="Arial" w:eastAsia="Times New Roman" w:hAnsi="Arial" w:cs="Arial"/>
          <w:b/>
          <w:sz w:val="24"/>
          <w:szCs w:val="24"/>
          <w:lang w:eastAsia="pl-PL"/>
        </w:rPr>
      </w:pPr>
      <w:r w:rsidRPr="000814CC">
        <w:rPr>
          <w:rFonts w:ascii="Arial" w:eastAsia="Times New Roman" w:hAnsi="Arial" w:cs="Arial"/>
          <w:b/>
          <w:sz w:val="24"/>
          <w:szCs w:val="24"/>
          <w:lang w:eastAsia="pl-PL"/>
        </w:rPr>
        <w:t>ROZDZIAŁ XII. FORMA DOKUMENTÓW SKŁADANYCH W POSTĘPOWANIU.</w:t>
      </w:r>
    </w:p>
    <w:p w14:paraId="3E34AD57" w14:textId="11B280C1" w:rsidR="001F1D86" w:rsidRPr="000814CC"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Wszystkie dokumenty wchodzące w skład oferty oraz składane w trakcie postępowania należy złożyć na Platformie Zakupowej w </w:t>
      </w:r>
      <w:r w:rsidR="001F1D86" w:rsidRPr="000814CC">
        <w:rPr>
          <w:rFonts w:ascii="Arial" w:eastAsia="Times New Roman" w:hAnsi="Arial" w:cs="Arial"/>
          <w:sz w:val="24"/>
          <w:szCs w:val="24"/>
          <w:lang w:eastAsia="pl-PL"/>
        </w:rPr>
        <w:t>postaci</w:t>
      </w:r>
      <w:r w:rsidRPr="000814CC">
        <w:rPr>
          <w:rFonts w:ascii="Arial" w:eastAsia="Times New Roman" w:hAnsi="Arial" w:cs="Arial"/>
          <w:sz w:val="24"/>
          <w:szCs w:val="24"/>
          <w:lang w:eastAsia="pl-PL"/>
        </w:rPr>
        <w:t xml:space="preserve"> elektronicznej, podpisane kwalifikowanym podpisem elektronicznym</w:t>
      </w:r>
      <w:r w:rsidR="00B244DA" w:rsidRPr="000814CC">
        <w:rPr>
          <w:rFonts w:ascii="Arial" w:eastAsia="Times New Roman" w:hAnsi="Arial" w:cs="Arial"/>
          <w:sz w:val="24"/>
          <w:szCs w:val="24"/>
          <w:lang w:eastAsia="pl-PL"/>
        </w:rPr>
        <w:t>,</w:t>
      </w:r>
      <w:r w:rsidRPr="000814CC">
        <w:rPr>
          <w:rFonts w:ascii="Arial" w:eastAsia="Times New Roman" w:hAnsi="Arial" w:cs="Arial"/>
          <w:sz w:val="24"/>
          <w:szCs w:val="24"/>
          <w:lang w:eastAsia="pl-PL"/>
        </w:rPr>
        <w:t xml:space="preserve">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w:t>
      </w:r>
      <w:r w:rsidR="001F1D86" w:rsidRPr="000814CC">
        <w:rPr>
          <w:rFonts w:ascii="Arial" w:eastAsia="Times New Roman" w:hAnsi="Arial" w:cs="Arial"/>
          <w:sz w:val="24"/>
          <w:szCs w:val="24"/>
          <w:lang w:eastAsia="pl-PL"/>
        </w:rPr>
        <w:t>.</w:t>
      </w:r>
      <w:r w:rsidRPr="000814CC">
        <w:rPr>
          <w:rFonts w:ascii="Arial" w:eastAsia="Times New Roman" w:hAnsi="Arial" w:cs="Arial"/>
          <w:sz w:val="24"/>
          <w:szCs w:val="24"/>
          <w:lang w:eastAsia="pl-PL"/>
        </w:rPr>
        <w:t xml:space="preserve"> </w:t>
      </w:r>
    </w:p>
    <w:p w14:paraId="690C32EF" w14:textId="728C3032" w:rsidR="008A742E" w:rsidRPr="000814CC"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814CC">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0814CC">
        <w:rPr>
          <w:rFonts w:ascii="Arial" w:eastAsia="Times New Roman" w:hAnsi="Arial" w:cs="Arial"/>
          <w:sz w:val="24"/>
          <w:szCs w:val="24"/>
          <w:lang w:eastAsia="pl-PL"/>
        </w:rPr>
        <w:t>.</w:t>
      </w:r>
    </w:p>
    <w:p w14:paraId="140AE24E" w14:textId="725D1C0B" w:rsidR="008A742E" w:rsidRPr="000814CC"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0814CC">
        <w:rPr>
          <w:rFonts w:ascii="Arial" w:eastAsia="Times New Roman" w:hAnsi="Arial" w:cs="Arial"/>
          <w:sz w:val="24"/>
          <w:szCs w:val="24"/>
          <w:lang w:eastAsia="pl-PL"/>
        </w:rPr>
        <w:lastRenderedPageBreak/>
        <w:t>zwane dalej „upoważnionymi podmiotami”, jako dokument elektroniczny, przekazuje się ten dokument.</w:t>
      </w:r>
    </w:p>
    <w:p w14:paraId="009877E6" w14:textId="7ACB279E" w:rsidR="008A742E" w:rsidRPr="000814CC"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w:t>
      </w:r>
      <w:r w:rsidR="006E3B9F" w:rsidRPr="000814CC">
        <w:rPr>
          <w:rFonts w:ascii="Arial" w:eastAsia="Times New Roman" w:hAnsi="Arial" w:cs="Arial"/>
          <w:sz w:val="24"/>
          <w:szCs w:val="24"/>
          <w:lang w:eastAsia="pl-PL"/>
        </w:rPr>
        <w:t xml:space="preserve">elektronicznym, </w:t>
      </w:r>
      <w:r w:rsidRPr="000814CC">
        <w:rPr>
          <w:rFonts w:ascii="Arial" w:eastAsia="Times New Roman" w:hAnsi="Arial" w:cs="Arial"/>
          <w:sz w:val="24"/>
          <w:szCs w:val="24"/>
          <w:lang w:eastAsia="pl-PL"/>
        </w:rPr>
        <w:t xml:space="preserve">poświadczające zgodność cyfrowego odwzorowania z dokumentem w postaci papierowej. </w:t>
      </w:r>
    </w:p>
    <w:p w14:paraId="743C5073" w14:textId="0CFB884E" w:rsidR="008A742E" w:rsidRPr="000814CC"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Poświadczenia zgodności cyfrowego odwzorowania z dokumentem w postaci papierowej, o którym mowa w ust. </w:t>
      </w:r>
      <w:r w:rsidR="00E06D5E" w:rsidRPr="000814CC">
        <w:rPr>
          <w:rFonts w:ascii="Arial" w:eastAsia="Times New Roman" w:hAnsi="Arial" w:cs="Arial"/>
          <w:sz w:val="24"/>
          <w:szCs w:val="24"/>
          <w:lang w:eastAsia="pl-PL"/>
        </w:rPr>
        <w:t>4</w:t>
      </w:r>
      <w:r w:rsidRPr="000814CC">
        <w:rPr>
          <w:rFonts w:ascii="Arial" w:eastAsia="Times New Roman" w:hAnsi="Arial" w:cs="Arial"/>
          <w:sz w:val="24"/>
          <w:szCs w:val="24"/>
          <w:lang w:eastAsia="pl-PL"/>
        </w:rPr>
        <w:t>, dokonuje w przypadku:</w:t>
      </w:r>
    </w:p>
    <w:p w14:paraId="48E737D3" w14:textId="77777777" w:rsidR="008A742E" w:rsidRPr="000814CC"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0814CC"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0814CC"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0814CC"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1327D6E" w:rsidR="008A742E" w:rsidRPr="000814CC"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Podmiotowe środki dowodowe, w tym oświadczenie, o którym mowa w art. 117 ust. 4 ustawy, oraz zobowiązanie podmiotu udostępniającego zasob</w:t>
      </w:r>
      <w:r w:rsidR="00A5267F" w:rsidRPr="000814CC">
        <w:rPr>
          <w:rFonts w:ascii="Arial" w:eastAsia="Times New Roman" w:hAnsi="Arial" w:cs="Arial"/>
          <w:sz w:val="24"/>
          <w:szCs w:val="24"/>
          <w:lang w:eastAsia="pl-PL"/>
        </w:rPr>
        <w:t>y, przedmiotowe środki dowodowe,</w:t>
      </w:r>
      <w:r w:rsidRPr="000814CC">
        <w:rPr>
          <w:rFonts w:ascii="Arial" w:eastAsia="Times New Roman" w:hAnsi="Arial" w:cs="Arial"/>
          <w:sz w:val="24"/>
          <w:szCs w:val="24"/>
          <w:lang w:eastAsia="pl-PL"/>
        </w:rPr>
        <w:t xml:space="preserve"> dokumenty, o których mowa w art. 94 ust. 2 ustawy, niewystawione przez upoważnione podmioty oraz pełnomocnictwo przekazuje się w postaci elektronicznej i opatruje się kwalifi</w:t>
      </w:r>
      <w:r w:rsidR="006E3B9F" w:rsidRPr="000814CC">
        <w:rPr>
          <w:rFonts w:ascii="Arial" w:eastAsia="Times New Roman" w:hAnsi="Arial" w:cs="Arial"/>
          <w:sz w:val="24"/>
          <w:szCs w:val="24"/>
          <w:lang w:eastAsia="pl-PL"/>
        </w:rPr>
        <w:t>kowanym podpisem elektronicznym</w:t>
      </w:r>
      <w:r w:rsidRPr="000814CC">
        <w:rPr>
          <w:rFonts w:ascii="Arial" w:eastAsia="Times New Roman" w:hAnsi="Arial" w:cs="Arial"/>
          <w:sz w:val="24"/>
          <w:szCs w:val="24"/>
          <w:lang w:eastAsia="pl-PL"/>
        </w:rPr>
        <w:t>.</w:t>
      </w:r>
    </w:p>
    <w:p w14:paraId="0030E15F" w14:textId="14D29A38" w:rsidR="008A742E" w:rsidRPr="000814CC"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E42B9CC" w14:textId="77777777" w:rsidR="008A742E" w:rsidRPr="000814CC" w:rsidRDefault="008A742E" w:rsidP="00A172DC">
      <w:pPr>
        <w:numPr>
          <w:ilvl w:val="0"/>
          <w:numId w:val="52"/>
        </w:numPr>
        <w:tabs>
          <w:tab w:val="left" w:pos="426"/>
        </w:tabs>
        <w:spacing w:after="4"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0814CC"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0814CC">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309AA9E7" w:rsidR="008A742E" w:rsidRPr="000814CC"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przedmiotowego środka dowodowego, dokumentu, o któr</w:t>
      </w:r>
      <w:r w:rsidR="00E809F6" w:rsidRPr="000814CC">
        <w:rPr>
          <w:rFonts w:ascii="Arial" w:eastAsia="Times New Roman" w:hAnsi="Arial" w:cs="Arial"/>
          <w:sz w:val="24"/>
          <w:szCs w:val="24"/>
          <w:lang w:eastAsia="pl-PL"/>
        </w:rPr>
        <w:t>ym mowa w art. 94 ust. 2 ustawy,</w:t>
      </w:r>
      <w:r w:rsidRPr="000814CC">
        <w:rPr>
          <w:rFonts w:ascii="Arial" w:eastAsia="Times New Roman" w:hAnsi="Arial" w:cs="Arial"/>
          <w:sz w:val="24"/>
          <w:szCs w:val="24"/>
          <w:lang w:eastAsia="pl-PL"/>
        </w:rPr>
        <w:t xml:space="preserve"> oświadczenia, o którym mowa w art. 117 ust. 4 ustawy, lub zobowiązania podmiotu udostępniającego zasoby — odpowiednio wykonawca lub wykonawca wspólnie ubiegający się o udzielenie zamówienia; </w:t>
      </w:r>
    </w:p>
    <w:p w14:paraId="3B4B9E41" w14:textId="77777777" w:rsidR="008A742E" w:rsidRPr="000814CC"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pełnomocnictwa — </w:t>
      </w:r>
      <w:r w:rsidRPr="000814CC">
        <w:rPr>
          <w:rFonts w:ascii="Arial" w:eastAsia="Times New Roman" w:hAnsi="Arial" w:cs="Arial"/>
          <w:sz w:val="24"/>
          <w:szCs w:val="24"/>
          <w:u w:val="single"/>
          <w:lang w:eastAsia="pl-PL"/>
        </w:rPr>
        <w:t>mocodawca.</w:t>
      </w:r>
    </w:p>
    <w:p w14:paraId="5F03053E" w14:textId="77777777" w:rsidR="008A742E" w:rsidRPr="000814CC" w:rsidRDefault="008A742E" w:rsidP="00A172DC">
      <w:pPr>
        <w:numPr>
          <w:ilvl w:val="0"/>
          <w:numId w:val="52"/>
        </w:numPr>
        <w:spacing w:after="4" w:line="260" w:lineRule="auto"/>
        <w:ind w:right="100"/>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F7584A4" w:rsidR="008A742E" w:rsidRPr="000814CC" w:rsidRDefault="008A742E" w:rsidP="00A172DC">
      <w:pPr>
        <w:numPr>
          <w:ilvl w:val="0"/>
          <w:numId w:val="52"/>
        </w:numPr>
        <w:spacing w:after="4" w:line="260" w:lineRule="auto"/>
        <w:ind w:right="100"/>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E809F6" w:rsidRPr="000814CC">
        <w:rPr>
          <w:rFonts w:ascii="Arial" w:eastAsia="Times New Roman" w:hAnsi="Arial" w:cs="Arial"/>
          <w:sz w:val="24"/>
          <w:szCs w:val="24"/>
          <w:lang w:eastAsia="pl-PL"/>
        </w:rPr>
        <w:t>.</w:t>
      </w:r>
    </w:p>
    <w:p w14:paraId="4E733595" w14:textId="77777777" w:rsidR="008A742E" w:rsidRPr="000814CC"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814CC">
        <w:rPr>
          <w:rFonts w:ascii="Arial" w:eastAsia="Times New Roman" w:hAnsi="Arial" w:cs="Arial"/>
          <w:b/>
          <w:sz w:val="24"/>
          <w:szCs w:val="24"/>
          <w:lang w:eastAsia="pl-PL"/>
        </w:rPr>
        <w:t>ROZDZIAŁ XIII. SPOSÓB ORAZ TERMIN SKŁADANIA I OTWARCIA OFERT.</w:t>
      </w:r>
    </w:p>
    <w:p w14:paraId="34DB63F4" w14:textId="77777777" w:rsidR="008A742E" w:rsidRPr="000814CC"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0814CC">
        <w:rPr>
          <w:rFonts w:ascii="Arial" w:eastAsia="Times New Roman" w:hAnsi="Arial" w:cs="Arial"/>
          <w:b/>
          <w:sz w:val="24"/>
          <w:szCs w:val="24"/>
          <w:lang w:eastAsia="pl-PL"/>
        </w:rPr>
        <w:t xml:space="preserve"> Termin składania ofert i otwarcia ofert.</w:t>
      </w:r>
    </w:p>
    <w:p w14:paraId="5F9664C6" w14:textId="765683B8" w:rsidR="008A742E" w:rsidRPr="000814CC" w:rsidRDefault="008A742E" w:rsidP="008A742E">
      <w:pPr>
        <w:spacing w:after="73" w:line="260" w:lineRule="auto"/>
        <w:ind w:left="316" w:right="14" w:hanging="259"/>
        <w:jc w:val="both"/>
        <w:rPr>
          <w:rFonts w:ascii="Arial" w:eastAsia="Times New Roman" w:hAnsi="Arial" w:cs="Arial"/>
          <w:sz w:val="24"/>
          <w:szCs w:val="24"/>
          <w:lang w:eastAsia="pl-PL"/>
        </w:rPr>
      </w:pPr>
      <w:r w:rsidRPr="000814CC">
        <w:rPr>
          <w:rFonts w:ascii="Arial" w:eastAsia="Times New Roman" w:hAnsi="Arial" w:cs="Arial"/>
          <w:noProof/>
          <w:sz w:val="24"/>
          <w:szCs w:val="24"/>
          <w:lang w:eastAsia="pl-PL"/>
        </w:rPr>
        <w:t xml:space="preserve">1.1. </w:t>
      </w:r>
      <w:r w:rsidRPr="000814CC">
        <w:rPr>
          <w:rFonts w:ascii="Arial" w:eastAsia="Times New Roman" w:hAnsi="Arial" w:cs="Arial"/>
          <w:sz w:val="24"/>
          <w:szCs w:val="24"/>
          <w:lang w:eastAsia="pl-PL"/>
        </w:rPr>
        <w:t>Ofertę pod rygorem nieważności należy</w:t>
      </w:r>
      <w:r w:rsidR="00E809F6" w:rsidRPr="000814CC">
        <w:rPr>
          <w:rFonts w:ascii="Arial" w:eastAsia="Times New Roman" w:hAnsi="Arial" w:cs="Arial"/>
          <w:sz w:val="24"/>
          <w:szCs w:val="24"/>
          <w:lang w:eastAsia="pl-PL"/>
        </w:rPr>
        <w:t xml:space="preserve"> złożyć w formie elektronicznej. Oferta musi zostać podpisana</w:t>
      </w:r>
      <w:r w:rsidR="009C2AF6" w:rsidRPr="000814CC">
        <w:rPr>
          <w:rFonts w:ascii="Arial" w:eastAsia="Times New Roman" w:hAnsi="Arial" w:cs="Arial"/>
          <w:sz w:val="24"/>
          <w:szCs w:val="24"/>
          <w:lang w:eastAsia="pl-PL"/>
        </w:rPr>
        <w:t xml:space="preserve"> kwalifikowanym podpisem elektronicznym</w:t>
      </w:r>
      <w:r w:rsidR="00E809F6" w:rsidRPr="000814CC">
        <w:rPr>
          <w:rFonts w:ascii="Arial" w:eastAsia="Times New Roman" w:hAnsi="Arial" w:cs="Arial"/>
          <w:sz w:val="24"/>
          <w:szCs w:val="24"/>
          <w:lang w:eastAsia="pl-PL"/>
        </w:rPr>
        <w:t xml:space="preserve"> </w:t>
      </w:r>
      <w:r w:rsidRPr="000814CC">
        <w:rPr>
          <w:rFonts w:ascii="Arial" w:eastAsia="Times New Roman" w:hAnsi="Arial" w:cs="Arial"/>
          <w:sz w:val="24"/>
          <w:szCs w:val="24"/>
          <w:lang w:eastAsia="pl-PL"/>
        </w:rPr>
        <w:t xml:space="preserve">przez osoby upoważnione do tych czynności. Ofertę należy złożyć na Platformie Zakupowej udostępnionej przez Zamawiającego na stronie internetowej </w:t>
      </w:r>
      <w:hyperlink r:id="rId20" w:tgtFrame="_blank" w:history="1">
        <w:r w:rsidRPr="000814CC">
          <w:rPr>
            <w:rFonts w:ascii="Arial" w:eastAsia="Times New Roman" w:hAnsi="Arial" w:cs="Arial"/>
            <w:b/>
            <w:sz w:val="24"/>
            <w:szCs w:val="24"/>
            <w:u w:val="single"/>
            <w:shd w:val="clear" w:color="auto" w:fill="FFFFFF"/>
            <w:lang w:eastAsia="pl-PL"/>
          </w:rPr>
          <w:t>https://platformazakupowa.pl/pn/witu</w:t>
        </w:r>
      </w:hyperlink>
      <w:r w:rsidRPr="000814CC">
        <w:rPr>
          <w:rFonts w:ascii="Arial" w:eastAsia="Times New Roman" w:hAnsi="Arial" w:cs="Arial"/>
          <w:sz w:val="24"/>
          <w:szCs w:val="24"/>
          <w:lang w:eastAsia="pl-PL"/>
        </w:rPr>
        <w:t>.</w:t>
      </w:r>
    </w:p>
    <w:p w14:paraId="27A4F7AB" w14:textId="2F4C78AD" w:rsidR="008A742E" w:rsidRPr="000814CC"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14CC">
        <w:rPr>
          <w:rFonts w:ascii="Arial" w:eastAsia="Calibri" w:hAnsi="Arial" w:cs="Arial"/>
          <w:b/>
          <w:sz w:val="24"/>
          <w:szCs w:val="24"/>
        </w:rPr>
        <w:t>Termin składania ofert</w:t>
      </w:r>
      <w:r w:rsidRPr="000814CC">
        <w:rPr>
          <w:rFonts w:ascii="Arial" w:eastAsia="Calibri" w:hAnsi="Arial" w:cs="Arial"/>
          <w:sz w:val="24"/>
          <w:szCs w:val="24"/>
        </w:rPr>
        <w:t xml:space="preserve"> </w:t>
      </w:r>
      <w:r w:rsidRPr="000814CC">
        <w:rPr>
          <w:rFonts w:ascii="Arial" w:eastAsia="Calibri" w:hAnsi="Arial" w:cs="Arial"/>
          <w:b/>
          <w:sz w:val="24"/>
          <w:szCs w:val="24"/>
        </w:rPr>
        <w:t xml:space="preserve">upływa w </w:t>
      </w:r>
      <w:r w:rsidRPr="00C66A43">
        <w:rPr>
          <w:rFonts w:ascii="Arial" w:eastAsia="Calibri" w:hAnsi="Arial" w:cs="Arial"/>
          <w:b/>
          <w:sz w:val="24"/>
          <w:szCs w:val="24"/>
        </w:rPr>
        <w:t xml:space="preserve">dniu </w:t>
      </w:r>
      <w:r w:rsidR="000814CC" w:rsidRPr="00C66A43">
        <w:rPr>
          <w:rFonts w:ascii="Arial" w:eastAsia="Calibri" w:hAnsi="Arial" w:cs="Arial"/>
          <w:b/>
          <w:sz w:val="24"/>
          <w:szCs w:val="24"/>
        </w:rPr>
        <w:t>18</w:t>
      </w:r>
      <w:r w:rsidR="00B774ED" w:rsidRPr="00C66A43">
        <w:rPr>
          <w:rFonts w:ascii="Arial" w:eastAsia="Calibri" w:hAnsi="Arial" w:cs="Arial"/>
          <w:b/>
          <w:sz w:val="24"/>
          <w:szCs w:val="24"/>
        </w:rPr>
        <w:t>.</w:t>
      </w:r>
      <w:r w:rsidR="000814CC" w:rsidRPr="00C66A43">
        <w:rPr>
          <w:rFonts w:ascii="Arial" w:eastAsia="Calibri" w:hAnsi="Arial" w:cs="Arial"/>
          <w:b/>
          <w:sz w:val="24"/>
          <w:szCs w:val="24"/>
        </w:rPr>
        <w:t>10</w:t>
      </w:r>
      <w:r w:rsidRPr="00C66A43">
        <w:rPr>
          <w:rFonts w:ascii="Arial" w:eastAsia="Calibri" w:hAnsi="Arial" w:cs="Arial"/>
          <w:b/>
          <w:sz w:val="24"/>
          <w:szCs w:val="24"/>
        </w:rPr>
        <w:t>.202</w:t>
      </w:r>
      <w:r w:rsidR="000804C4" w:rsidRPr="00C66A43">
        <w:rPr>
          <w:rFonts w:ascii="Arial" w:eastAsia="Calibri" w:hAnsi="Arial" w:cs="Arial"/>
          <w:b/>
          <w:sz w:val="24"/>
          <w:szCs w:val="24"/>
        </w:rPr>
        <w:t>4</w:t>
      </w:r>
      <w:r w:rsidRPr="00C66A43">
        <w:rPr>
          <w:rFonts w:ascii="Arial" w:eastAsia="Calibri" w:hAnsi="Arial" w:cs="Arial"/>
          <w:b/>
          <w:sz w:val="24"/>
          <w:szCs w:val="24"/>
        </w:rPr>
        <w:t xml:space="preserve"> r. </w:t>
      </w:r>
      <w:r w:rsidRPr="000814CC">
        <w:rPr>
          <w:rFonts w:ascii="Arial" w:eastAsia="Calibri" w:hAnsi="Arial" w:cs="Arial"/>
          <w:b/>
          <w:sz w:val="24"/>
          <w:szCs w:val="24"/>
        </w:rPr>
        <w:t>o godzinie 10:00</w:t>
      </w:r>
      <w:r w:rsidRPr="000814CC">
        <w:rPr>
          <w:rFonts w:ascii="Arial" w:eastAsia="Calibri" w:hAnsi="Arial" w:cs="Arial"/>
          <w:sz w:val="24"/>
          <w:szCs w:val="24"/>
        </w:rPr>
        <w:t>.</w:t>
      </w:r>
    </w:p>
    <w:p w14:paraId="7EBE18A2" w14:textId="5A362BD7" w:rsidR="008A742E" w:rsidRPr="000814CC"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14CC">
        <w:rPr>
          <w:rFonts w:ascii="Arial" w:eastAsia="Times New Roman" w:hAnsi="Arial" w:cs="Arial"/>
          <w:b/>
          <w:sz w:val="24"/>
          <w:szCs w:val="24"/>
          <w:lang w:eastAsia="pl-PL"/>
        </w:rPr>
        <w:t xml:space="preserve">Otwarcie ofert nastąpi niezwłocznie po upływie terminu składania ofert tj. w </w:t>
      </w:r>
      <w:r w:rsidRPr="00C66A43">
        <w:rPr>
          <w:rFonts w:ascii="Arial" w:eastAsia="Times New Roman" w:hAnsi="Arial" w:cs="Arial"/>
          <w:b/>
          <w:sz w:val="24"/>
          <w:szCs w:val="24"/>
          <w:lang w:eastAsia="pl-PL"/>
        </w:rPr>
        <w:t xml:space="preserve">dniu </w:t>
      </w:r>
      <w:r w:rsidR="000814CC" w:rsidRPr="00C66A43">
        <w:rPr>
          <w:rFonts w:ascii="Arial" w:eastAsia="Times New Roman" w:hAnsi="Arial" w:cs="Arial"/>
          <w:b/>
          <w:sz w:val="24"/>
          <w:szCs w:val="24"/>
          <w:lang w:eastAsia="pl-PL"/>
        </w:rPr>
        <w:t>18</w:t>
      </w:r>
      <w:r w:rsidRPr="00C66A43">
        <w:rPr>
          <w:rFonts w:ascii="Arial" w:eastAsia="Times New Roman" w:hAnsi="Arial" w:cs="Arial"/>
          <w:b/>
          <w:sz w:val="24"/>
          <w:szCs w:val="24"/>
          <w:lang w:eastAsia="pl-PL"/>
        </w:rPr>
        <w:t>.</w:t>
      </w:r>
      <w:r w:rsidR="000814CC" w:rsidRPr="00C66A43">
        <w:rPr>
          <w:rFonts w:ascii="Arial" w:eastAsia="Times New Roman" w:hAnsi="Arial" w:cs="Arial"/>
          <w:b/>
          <w:sz w:val="24"/>
          <w:szCs w:val="24"/>
          <w:lang w:eastAsia="pl-PL"/>
        </w:rPr>
        <w:t>10</w:t>
      </w:r>
      <w:r w:rsidRPr="00C66A43">
        <w:rPr>
          <w:rFonts w:ascii="Arial" w:eastAsia="Times New Roman" w:hAnsi="Arial" w:cs="Arial"/>
          <w:b/>
          <w:sz w:val="24"/>
          <w:szCs w:val="24"/>
          <w:lang w:eastAsia="pl-PL"/>
        </w:rPr>
        <w:t>.202</w:t>
      </w:r>
      <w:r w:rsidR="000804C4" w:rsidRPr="00C66A43">
        <w:rPr>
          <w:rFonts w:ascii="Arial" w:eastAsia="Times New Roman" w:hAnsi="Arial" w:cs="Arial"/>
          <w:b/>
          <w:sz w:val="24"/>
          <w:szCs w:val="24"/>
          <w:lang w:eastAsia="pl-PL"/>
        </w:rPr>
        <w:t>4</w:t>
      </w:r>
      <w:r w:rsidRPr="00C66A43">
        <w:rPr>
          <w:rFonts w:ascii="Arial" w:eastAsia="Times New Roman" w:hAnsi="Arial" w:cs="Arial"/>
          <w:b/>
          <w:sz w:val="24"/>
          <w:szCs w:val="24"/>
          <w:lang w:eastAsia="pl-PL"/>
        </w:rPr>
        <w:t xml:space="preserve"> r</w:t>
      </w:r>
      <w:r w:rsidRPr="000814CC">
        <w:rPr>
          <w:rFonts w:ascii="Arial" w:eastAsia="Times New Roman" w:hAnsi="Arial" w:cs="Arial"/>
          <w:b/>
          <w:sz w:val="24"/>
          <w:szCs w:val="24"/>
          <w:lang w:eastAsia="pl-PL"/>
        </w:rPr>
        <w:t>. o godzinie 1</w:t>
      </w:r>
      <w:r w:rsidR="00B339F1" w:rsidRPr="000814CC">
        <w:rPr>
          <w:rFonts w:ascii="Arial" w:eastAsia="Times New Roman" w:hAnsi="Arial" w:cs="Arial"/>
          <w:b/>
          <w:sz w:val="24"/>
          <w:szCs w:val="24"/>
          <w:lang w:eastAsia="pl-PL"/>
        </w:rPr>
        <w:t>0</w:t>
      </w:r>
      <w:r w:rsidRPr="000814CC">
        <w:rPr>
          <w:rFonts w:ascii="Arial" w:eastAsia="Times New Roman" w:hAnsi="Arial" w:cs="Arial"/>
          <w:b/>
          <w:sz w:val="24"/>
          <w:szCs w:val="24"/>
          <w:lang w:eastAsia="pl-PL"/>
        </w:rPr>
        <w:t>:</w:t>
      </w:r>
      <w:r w:rsidR="00B339F1" w:rsidRPr="000814CC">
        <w:rPr>
          <w:rFonts w:ascii="Arial" w:eastAsia="Times New Roman" w:hAnsi="Arial" w:cs="Arial"/>
          <w:b/>
          <w:sz w:val="24"/>
          <w:szCs w:val="24"/>
          <w:lang w:eastAsia="pl-PL"/>
        </w:rPr>
        <w:t>15</w:t>
      </w:r>
      <w:r w:rsidRPr="000814CC">
        <w:rPr>
          <w:rFonts w:ascii="Arial" w:eastAsia="Times New Roman" w:hAnsi="Arial" w:cs="Arial"/>
          <w:b/>
          <w:sz w:val="24"/>
          <w:szCs w:val="24"/>
          <w:lang w:eastAsia="pl-PL"/>
        </w:rPr>
        <w:t>.</w:t>
      </w:r>
    </w:p>
    <w:p w14:paraId="5DC403EC" w14:textId="77777777" w:rsidR="008A742E" w:rsidRPr="000814CC"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0814CC" w:rsidRDefault="008A742E" w:rsidP="008A742E">
      <w:pPr>
        <w:numPr>
          <w:ilvl w:val="0"/>
          <w:numId w:val="46"/>
        </w:numPr>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0814CC">
          <w:rPr>
            <w:rFonts w:ascii="Arial" w:eastAsia="Times New Roman" w:hAnsi="Arial" w:cs="Times New Roman"/>
            <w:b/>
            <w:sz w:val="24"/>
            <w:szCs w:val="20"/>
            <w:u w:val="single"/>
            <w:lang w:eastAsia="pl-PL"/>
          </w:rPr>
          <w:t>https://platformazakupowa.pl/strona/45-instrukcje</w:t>
        </w:r>
      </w:hyperlink>
    </w:p>
    <w:p w14:paraId="395807C3" w14:textId="77777777" w:rsidR="008A742E" w:rsidRPr="000814CC" w:rsidRDefault="008A742E" w:rsidP="008A742E">
      <w:pPr>
        <w:numPr>
          <w:ilvl w:val="0"/>
          <w:numId w:val="46"/>
        </w:numPr>
        <w:spacing w:after="0" w:line="240" w:lineRule="auto"/>
        <w:jc w:val="both"/>
        <w:rPr>
          <w:rFonts w:ascii="Arial" w:eastAsia="Times New Roman" w:hAnsi="Arial" w:cs="Arial"/>
          <w:sz w:val="24"/>
          <w:szCs w:val="24"/>
          <w:lang w:eastAsia="pl-PL"/>
        </w:rPr>
      </w:pPr>
      <w:r w:rsidRPr="000814CC">
        <w:rPr>
          <w:rFonts w:ascii="Arial" w:eastAsia="Times New Roman" w:hAnsi="Arial" w:cs="Arial"/>
          <w:sz w:val="24"/>
          <w:szCs w:val="24"/>
          <w:lang w:eastAsia="pl-PL"/>
        </w:rPr>
        <w:t>Warunki zmiany i wycofania złożonej oferty.</w:t>
      </w:r>
    </w:p>
    <w:p w14:paraId="012E840F" w14:textId="77777777" w:rsidR="008A742E" w:rsidRPr="003715F0" w:rsidRDefault="008A742E" w:rsidP="00AD52FE">
      <w:pPr>
        <w:numPr>
          <w:ilvl w:val="1"/>
          <w:numId w:val="61"/>
        </w:numPr>
        <w:spacing w:after="5" w:line="265" w:lineRule="auto"/>
        <w:ind w:right="14"/>
        <w:contextualSpacing/>
        <w:jc w:val="both"/>
        <w:rPr>
          <w:rFonts w:ascii="Arial" w:eastAsia="Calibri" w:hAnsi="Arial" w:cs="Arial"/>
          <w:sz w:val="24"/>
          <w:szCs w:val="24"/>
        </w:rPr>
      </w:pPr>
      <w:r w:rsidRPr="003715F0">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3715F0" w:rsidRDefault="008A742E" w:rsidP="00AD52FE">
      <w:pPr>
        <w:numPr>
          <w:ilvl w:val="1"/>
          <w:numId w:val="61"/>
        </w:numPr>
        <w:spacing w:after="5" w:line="265" w:lineRule="auto"/>
        <w:ind w:right="14"/>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Wykonawca po upływie</w:t>
      </w:r>
      <w:r w:rsidRPr="003715F0">
        <w:rPr>
          <w:rFonts w:ascii="Times New Roman" w:eastAsia="Times New Roman" w:hAnsi="Times New Roman" w:cs="Times New Roman"/>
          <w:sz w:val="18"/>
          <w:lang w:eastAsia="pl-PL"/>
        </w:rPr>
        <w:t xml:space="preserve"> </w:t>
      </w:r>
      <w:r w:rsidRPr="003715F0">
        <w:rPr>
          <w:rFonts w:ascii="Arial" w:eastAsia="Times New Roman" w:hAnsi="Arial" w:cs="Arial"/>
          <w:sz w:val="24"/>
          <w:szCs w:val="24"/>
          <w:lang w:eastAsia="pl-PL"/>
        </w:rPr>
        <w:t xml:space="preserve">terminu do składania ofert nie może skutecznie </w:t>
      </w:r>
      <w:r w:rsidRPr="003715F0">
        <w:rPr>
          <w:rFonts w:ascii="Arial" w:eastAsia="Times New Roman" w:hAnsi="Arial" w:cs="Arial"/>
          <w:sz w:val="24"/>
          <w:szCs w:val="24"/>
          <w:lang w:eastAsia="pl-PL"/>
        </w:rPr>
        <w:br/>
        <w:t>dokonać zmiany ani wycofać złożonej oferty (załączników).</w:t>
      </w:r>
    </w:p>
    <w:p w14:paraId="669859E2" w14:textId="77777777" w:rsidR="008A742E" w:rsidRPr="003715F0" w:rsidRDefault="008A742E" w:rsidP="00AD52FE">
      <w:pPr>
        <w:numPr>
          <w:ilvl w:val="0"/>
          <w:numId w:val="61"/>
        </w:numPr>
        <w:spacing w:after="0" w:line="240" w:lineRule="auto"/>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3715F0" w:rsidRDefault="008A742E" w:rsidP="00AD52FE">
      <w:pPr>
        <w:numPr>
          <w:ilvl w:val="0"/>
          <w:numId w:val="61"/>
        </w:numPr>
        <w:spacing w:after="0" w:line="240" w:lineRule="auto"/>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3715F0">
        <w:rPr>
          <w:rFonts w:ascii="Arial" w:eastAsia="Times New Roman" w:hAnsi="Arial" w:cs="Arial"/>
          <w:sz w:val="24"/>
          <w:szCs w:val="24"/>
          <w:lang w:eastAsia="pl-PL"/>
        </w:rPr>
        <w:br/>
        <w:t>po usunięciu awarii.</w:t>
      </w:r>
    </w:p>
    <w:p w14:paraId="5C71DF82" w14:textId="77777777" w:rsidR="008A742E" w:rsidRPr="003715F0" w:rsidRDefault="008A742E" w:rsidP="00AD52FE">
      <w:pPr>
        <w:numPr>
          <w:ilvl w:val="0"/>
          <w:numId w:val="61"/>
        </w:numPr>
        <w:spacing w:after="0" w:line="240" w:lineRule="auto"/>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3715F0" w:rsidRDefault="008A742E" w:rsidP="00AD52FE">
      <w:pPr>
        <w:numPr>
          <w:ilvl w:val="0"/>
          <w:numId w:val="61"/>
        </w:numPr>
        <w:spacing w:after="0" w:line="240" w:lineRule="auto"/>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lastRenderedPageBreak/>
        <w:t xml:space="preserve">Zgodnie z art. 222 ust. 4 </w:t>
      </w:r>
      <w:proofErr w:type="spellStart"/>
      <w:r w:rsidRPr="003715F0">
        <w:rPr>
          <w:rFonts w:ascii="Arial" w:eastAsia="Times New Roman" w:hAnsi="Arial" w:cs="Arial"/>
          <w:sz w:val="24"/>
          <w:szCs w:val="24"/>
          <w:lang w:eastAsia="pl-PL"/>
        </w:rPr>
        <w:t>Pzp</w:t>
      </w:r>
      <w:proofErr w:type="spellEnd"/>
      <w:r w:rsidRPr="003715F0">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3715F0" w:rsidRDefault="008A742E" w:rsidP="00AD52FE">
      <w:pPr>
        <w:numPr>
          <w:ilvl w:val="0"/>
          <w:numId w:val="61"/>
        </w:numPr>
        <w:spacing w:after="0" w:line="240" w:lineRule="auto"/>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 xml:space="preserve">Zgodnie z art. 222 ust. 5 </w:t>
      </w:r>
      <w:proofErr w:type="spellStart"/>
      <w:r w:rsidRPr="003715F0">
        <w:rPr>
          <w:rFonts w:ascii="Arial" w:eastAsia="Times New Roman" w:hAnsi="Arial" w:cs="Arial"/>
          <w:sz w:val="24"/>
          <w:szCs w:val="24"/>
          <w:lang w:eastAsia="pl-PL"/>
        </w:rPr>
        <w:t>Pzp</w:t>
      </w:r>
      <w:proofErr w:type="spellEnd"/>
      <w:r w:rsidRPr="003715F0">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3715F0"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3715F0"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cenach lub kosztach zawartych w ofertach.</w:t>
      </w:r>
    </w:p>
    <w:p w14:paraId="5467CFFC" w14:textId="77777777" w:rsidR="008A742E" w:rsidRPr="003715F0"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3715F0">
        <w:rPr>
          <w:rFonts w:ascii="Arial" w:eastAsia="Times New Roman" w:hAnsi="Arial" w:cs="Arial"/>
          <w:b/>
          <w:sz w:val="24"/>
          <w:szCs w:val="24"/>
          <w:lang w:eastAsia="pl-PL"/>
        </w:rPr>
        <w:t>ROZDZIAŁ XIV. OPIS SPOSOBU OBLICZENIA CENY.</w:t>
      </w:r>
    </w:p>
    <w:p w14:paraId="2DA2EC30" w14:textId="3DA975EB" w:rsidR="008A742E" w:rsidRPr="003715F0"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3715F0">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3715F0">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3715F0">
        <w:rPr>
          <w:rFonts w:ascii="Arial" w:eastAsia="Times New Roman" w:hAnsi="Arial" w:cs="Arial"/>
          <w:sz w:val="24"/>
          <w:szCs w:val="24"/>
          <w:lang w:eastAsia="pl-PL"/>
        </w:rPr>
        <w:t xml:space="preserve"> koszty załadunku i rozładunku</w:t>
      </w:r>
      <w:r w:rsidR="00396401" w:rsidRPr="00543928">
        <w:rPr>
          <w:rFonts w:ascii="Arial" w:eastAsia="Times New Roman" w:hAnsi="Arial" w:cs="Arial"/>
          <w:sz w:val="24"/>
          <w:szCs w:val="24"/>
          <w:lang w:eastAsia="pl-PL"/>
        </w:rPr>
        <w:t>, instalacji,</w:t>
      </w:r>
      <w:r w:rsidR="00543928" w:rsidRPr="00543928">
        <w:rPr>
          <w:rFonts w:ascii="Arial" w:eastAsia="Times New Roman" w:hAnsi="Arial" w:cs="Arial"/>
          <w:sz w:val="24"/>
          <w:szCs w:val="24"/>
          <w:lang w:eastAsia="pl-PL"/>
        </w:rPr>
        <w:t xml:space="preserve"> uruchomienia</w:t>
      </w:r>
      <w:r w:rsidR="00396401" w:rsidRPr="00543928">
        <w:rPr>
          <w:rFonts w:ascii="Arial" w:eastAsia="Times New Roman" w:hAnsi="Arial" w:cs="Arial"/>
          <w:sz w:val="24"/>
          <w:szCs w:val="24"/>
          <w:lang w:eastAsia="pl-PL"/>
        </w:rPr>
        <w:t xml:space="preserve"> </w:t>
      </w:r>
      <w:r w:rsidRPr="003715F0">
        <w:rPr>
          <w:rFonts w:ascii="Arial" w:eastAsia="Times New Roman" w:hAnsi="Arial" w:cs="Arial"/>
          <w:sz w:val="24"/>
          <w:szCs w:val="24"/>
          <w:lang w:eastAsia="pl-PL"/>
        </w:rPr>
        <w:t>oraz wszystkie inne koszty wynikające z zapisów SWZ</w:t>
      </w:r>
      <w:r w:rsidR="00CD1C7D" w:rsidRPr="003715F0">
        <w:rPr>
          <w:rFonts w:ascii="Arial" w:eastAsia="Times New Roman" w:hAnsi="Arial" w:cs="Arial"/>
          <w:sz w:val="24"/>
          <w:szCs w:val="24"/>
          <w:lang w:eastAsia="pl-PL"/>
        </w:rPr>
        <w:t xml:space="preserve">, opisu przedmiotu zamówienia – </w:t>
      </w:r>
      <w:r w:rsidR="003715F0" w:rsidRPr="003715F0">
        <w:rPr>
          <w:rFonts w:ascii="Arial" w:eastAsia="Times New Roman" w:hAnsi="Arial" w:cs="Arial"/>
          <w:sz w:val="24"/>
          <w:szCs w:val="24"/>
          <w:lang w:eastAsia="pl-PL"/>
        </w:rPr>
        <w:t>wymagań technicznych</w:t>
      </w:r>
      <w:r w:rsidRPr="003715F0">
        <w:rPr>
          <w:rFonts w:ascii="Arial" w:eastAsia="Times New Roman" w:hAnsi="Arial" w:cs="Arial"/>
          <w:sz w:val="24"/>
          <w:szCs w:val="24"/>
          <w:lang w:eastAsia="pl-PL"/>
        </w:rPr>
        <w:t xml:space="preserve"> i projektu postanowień umowy, bez których realizacja zamówienia nie byłaby możliwa.</w:t>
      </w:r>
    </w:p>
    <w:p w14:paraId="5E4BA7A8" w14:textId="77777777" w:rsidR="008A742E" w:rsidRPr="003715F0"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3715F0">
        <w:rPr>
          <w:rFonts w:ascii="Arial" w:eastAsia="Times New Roman" w:hAnsi="Arial" w:cs="Times New Roman"/>
          <w:bCs/>
          <w:sz w:val="24"/>
          <w:szCs w:val="20"/>
          <w:lang w:eastAsia="pl-PL"/>
        </w:rPr>
        <w:t xml:space="preserve">Cena oferty uwzględnia wszystkie zobowiązania, musi być </w:t>
      </w:r>
      <w:r w:rsidRPr="003715F0">
        <w:rPr>
          <w:rFonts w:ascii="Arial" w:eastAsia="Times New Roman" w:hAnsi="Arial" w:cs="Arial"/>
          <w:sz w:val="24"/>
          <w:szCs w:val="20"/>
          <w:lang w:eastAsia="pl-PL"/>
        </w:rPr>
        <w:t xml:space="preserve">wyrażona w złotych polskich (PLN) </w:t>
      </w:r>
      <w:r w:rsidRPr="003715F0">
        <w:rPr>
          <w:rFonts w:ascii="Arial" w:eastAsia="Times New Roman" w:hAnsi="Arial" w:cs="Times New Roman"/>
          <w:bCs/>
          <w:sz w:val="24"/>
          <w:szCs w:val="20"/>
          <w:lang w:eastAsia="pl-PL"/>
        </w:rPr>
        <w:t>cyfrowo i słownie</w:t>
      </w:r>
      <w:r w:rsidRPr="003715F0">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3715F0"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3715F0">
        <w:rPr>
          <w:rFonts w:ascii="Verdana" w:eastAsia="Times New Roman" w:hAnsi="Verdana" w:cs="Arial"/>
          <w:sz w:val="18"/>
          <w:szCs w:val="18"/>
          <w:lang w:eastAsia="pl-PL"/>
        </w:rPr>
        <w:t xml:space="preserve"> </w:t>
      </w:r>
      <w:r w:rsidRPr="003715F0">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6C1729CB" w:rsidR="008A742E" w:rsidRPr="003715F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3715F0">
        <w:rPr>
          <w:rFonts w:ascii="Arial" w:eastAsia="Times New Roman" w:hAnsi="Arial" w:cs="Arial"/>
          <w:sz w:val="24"/>
          <w:szCs w:val="24"/>
          <w:lang w:eastAsia="pl-PL"/>
        </w:rPr>
        <w:t>Zamawiający przyjmie do oceny podaną przez Wykonawców wartość brutto.</w:t>
      </w:r>
    </w:p>
    <w:p w14:paraId="7EF00F27" w14:textId="7FD698CF" w:rsidR="00343ED0" w:rsidRPr="003715F0" w:rsidRDefault="00343ED0" w:rsidP="00343ED0">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3715F0">
        <w:rPr>
          <w:rFonts w:ascii="Arial" w:eastAsia="Times New Roman" w:hAnsi="Arial" w:cs="Arial"/>
          <w:b/>
          <w:bCs/>
          <w:sz w:val="24"/>
          <w:szCs w:val="24"/>
          <w:lang w:eastAsia="pl-PL"/>
        </w:rPr>
        <w:t xml:space="preserve">Cenę za wykonanie przedmiotu zamówienia należy przedstawić </w:t>
      </w:r>
      <w:r w:rsidRPr="003715F0">
        <w:rPr>
          <w:rFonts w:ascii="Arial" w:eastAsia="Times New Roman" w:hAnsi="Arial" w:cs="Arial"/>
          <w:b/>
          <w:bCs/>
          <w:sz w:val="24"/>
          <w:szCs w:val="24"/>
          <w:lang w:eastAsia="pl-PL"/>
        </w:rPr>
        <w:br/>
        <w:t>w formularz</w:t>
      </w:r>
      <w:r w:rsidR="003715F0" w:rsidRPr="003715F0">
        <w:rPr>
          <w:rFonts w:ascii="Arial" w:eastAsia="Times New Roman" w:hAnsi="Arial" w:cs="Arial"/>
          <w:b/>
          <w:bCs/>
          <w:sz w:val="24"/>
          <w:szCs w:val="24"/>
          <w:lang w:eastAsia="pl-PL"/>
        </w:rPr>
        <w:t>u</w:t>
      </w:r>
      <w:r w:rsidRPr="003715F0">
        <w:rPr>
          <w:rFonts w:ascii="Arial" w:eastAsia="Times New Roman" w:hAnsi="Arial" w:cs="Arial"/>
          <w:b/>
          <w:bCs/>
          <w:sz w:val="24"/>
          <w:szCs w:val="24"/>
          <w:lang w:eastAsia="pl-PL"/>
        </w:rPr>
        <w:t xml:space="preserve"> ofertow</w:t>
      </w:r>
      <w:r w:rsidR="003715F0" w:rsidRPr="003715F0">
        <w:rPr>
          <w:rFonts w:ascii="Arial" w:eastAsia="Times New Roman" w:hAnsi="Arial" w:cs="Arial"/>
          <w:b/>
          <w:bCs/>
          <w:sz w:val="24"/>
          <w:szCs w:val="24"/>
          <w:lang w:eastAsia="pl-PL"/>
        </w:rPr>
        <w:t>ym</w:t>
      </w:r>
      <w:r w:rsidRPr="003715F0">
        <w:rPr>
          <w:rFonts w:ascii="Arial" w:eastAsia="Times New Roman" w:hAnsi="Arial" w:cs="Arial"/>
          <w:b/>
          <w:bCs/>
          <w:sz w:val="24"/>
          <w:szCs w:val="24"/>
          <w:lang w:eastAsia="pl-PL"/>
        </w:rPr>
        <w:t xml:space="preserve"> – Załącznik Nr 2 do SWZ.</w:t>
      </w:r>
    </w:p>
    <w:p w14:paraId="609C8AF2" w14:textId="5B20A97A" w:rsidR="008A742E" w:rsidRPr="003715F0" w:rsidRDefault="00D14B8F" w:rsidP="003715F0">
      <w:pPr>
        <w:tabs>
          <w:tab w:val="left" w:pos="426"/>
        </w:tabs>
        <w:spacing w:after="13" w:line="266" w:lineRule="atLeast"/>
        <w:ind w:left="567" w:right="-20" w:hanging="567"/>
        <w:jc w:val="both"/>
        <w:rPr>
          <w:rFonts w:ascii="Arial" w:eastAsia="Times New Roman" w:hAnsi="Arial" w:cs="Arial"/>
          <w:bCs/>
          <w:sz w:val="24"/>
          <w:szCs w:val="24"/>
          <w:lang w:eastAsia="pl-PL"/>
        </w:rPr>
      </w:pPr>
      <w:r w:rsidRPr="003715F0">
        <w:rPr>
          <w:rFonts w:ascii="Arial" w:eastAsia="Times New Roman" w:hAnsi="Arial" w:cs="Arial"/>
          <w:bCs/>
          <w:sz w:val="24"/>
          <w:szCs w:val="24"/>
          <w:lang w:eastAsia="pl-PL"/>
        </w:rPr>
        <w:t xml:space="preserve">        </w:t>
      </w:r>
      <w:r w:rsidR="008A742E" w:rsidRPr="003715F0">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008A742E" w:rsidRPr="003715F0">
        <w:rPr>
          <w:rFonts w:ascii="Arial" w:eastAsia="Times New Roman" w:hAnsi="Arial" w:cs="Arial"/>
          <w:sz w:val="24"/>
          <w:szCs w:val="24"/>
          <w:lang w:eastAsia="pl-PL"/>
        </w:rPr>
        <w:t>t.j</w:t>
      </w:r>
      <w:proofErr w:type="spellEnd"/>
      <w:r w:rsidR="008A742E" w:rsidRPr="003715F0">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3715F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3715F0">
        <w:rPr>
          <w:rFonts w:ascii="Arial" w:eastAsia="Times New Roman" w:hAnsi="Arial" w:cs="Arial"/>
          <w:sz w:val="24"/>
          <w:szCs w:val="24"/>
          <w:lang w:eastAsia="pl-PL"/>
        </w:rPr>
        <w:t>W składanej ofercie, Wykonawca ma obowiązek:</w:t>
      </w:r>
    </w:p>
    <w:p w14:paraId="2AD16D00" w14:textId="77777777" w:rsidR="008A742E" w:rsidRPr="003715F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3715F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3715F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3715F0">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4E7FCF"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lastRenderedPageBreak/>
        <w:t>wskazania stawki podatku od towarów i usług, która zgodnie z wiedzą wykonawcy, będzie miała zastosowanie</w:t>
      </w:r>
      <w:r w:rsidRPr="004E7FCF">
        <w:rPr>
          <w:rFonts w:ascii="Times New Roman" w:eastAsia="Times New Roman" w:hAnsi="Times New Roman" w:cs="Times New Roman"/>
          <w:sz w:val="18"/>
          <w:lang w:eastAsia="pl-PL"/>
        </w:rPr>
        <w:t>.</w:t>
      </w:r>
    </w:p>
    <w:p w14:paraId="05CF54F9" w14:textId="77777777" w:rsidR="001A6232" w:rsidRPr="005F7156" w:rsidRDefault="001A6232"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4E7FCF" w:rsidRDefault="008A742E" w:rsidP="008A742E">
      <w:pPr>
        <w:spacing w:after="4" w:line="260" w:lineRule="auto"/>
        <w:ind w:left="60" w:right="14" w:hanging="3"/>
        <w:jc w:val="both"/>
        <w:rPr>
          <w:rFonts w:ascii="Arial" w:eastAsia="Times New Roman" w:hAnsi="Arial" w:cs="Arial"/>
          <w:b/>
          <w:sz w:val="24"/>
          <w:szCs w:val="24"/>
          <w:lang w:eastAsia="pl-PL"/>
        </w:rPr>
      </w:pPr>
      <w:r w:rsidRPr="004E7FCF">
        <w:rPr>
          <w:rFonts w:ascii="Arial" w:eastAsia="Times New Roman" w:hAnsi="Arial" w:cs="Arial"/>
          <w:b/>
          <w:sz w:val="24"/>
          <w:szCs w:val="24"/>
          <w:lang w:eastAsia="pl-PL"/>
        </w:rPr>
        <w:t xml:space="preserve">ROZDZIAŁ XV. OPIS KRYTERIÓW OCENY OFERT, WRAZ Z PODANIEM WAG TYCH KRYTERIÓW I SPOSOBU OCENY OFERT. </w:t>
      </w:r>
    </w:p>
    <w:p w14:paraId="49B98156" w14:textId="77777777" w:rsidR="004E7FCF" w:rsidRPr="0098251C"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Za najkorzystniejszą zostanie uznana oferta z najniższą ceną.</w:t>
      </w:r>
    </w:p>
    <w:p w14:paraId="6CA38E9D" w14:textId="77777777" w:rsidR="004E7FCF" w:rsidRPr="0098251C"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Ocenie ofert podlegają tylko oferty niepodlegające odrzuceniu.</w:t>
      </w:r>
    </w:p>
    <w:p w14:paraId="59A31D16" w14:textId="77777777" w:rsidR="004E7FCF" w:rsidRPr="0098251C"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Przy wyborze oferty zamawiający będzie się kierował następującymi kryteriami:</w:t>
      </w:r>
    </w:p>
    <w:p w14:paraId="619FBF2A"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4E7FCF" w:rsidRPr="0098251C" w14:paraId="75212408" w14:textId="77777777" w:rsidTr="00353012">
        <w:trPr>
          <w:trHeight w:hRule="exact" w:val="397"/>
        </w:trPr>
        <w:tc>
          <w:tcPr>
            <w:tcW w:w="709" w:type="dxa"/>
            <w:shd w:val="clear" w:color="auto" w:fill="auto"/>
            <w:vAlign w:val="center"/>
          </w:tcPr>
          <w:p w14:paraId="487596DC" w14:textId="77777777" w:rsidR="004E7FCF" w:rsidRPr="0098251C" w:rsidRDefault="004E7FCF" w:rsidP="00353012">
            <w:pPr>
              <w:spacing w:after="28" w:line="265" w:lineRule="auto"/>
              <w:ind w:right="14"/>
              <w:jc w:val="both"/>
              <w:rPr>
                <w:rFonts w:ascii="Arial" w:eastAsia="Times New Roman" w:hAnsi="Arial" w:cs="Arial"/>
                <w:b/>
                <w:noProof/>
                <w:sz w:val="24"/>
                <w:szCs w:val="24"/>
                <w:lang w:eastAsia="pl-PL"/>
              </w:rPr>
            </w:pPr>
            <w:r w:rsidRPr="0098251C">
              <w:rPr>
                <w:rFonts w:ascii="Arial" w:eastAsia="Times New Roman" w:hAnsi="Arial" w:cs="Arial"/>
                <w:b/>
                <w:noProof/>
                <w:sz w:val="24"/>
                <w:szCs w:val="24"/>
                <w:lang w:eastAsia="pl-PL"/>
              </w:rPr>
              <w:t>Nr</w:t>
            </w:r>
          </w:p>
        </w:tc>
        <w:tc>
          <w:tcPr>
            <w:tcW w:w="4961" w:type="dxa"/>
            <w:shd w:val="clear" w:color="auto" w:fill="auto"/>
            <w:vAlign w:val="center"/>
          </w:tcPr>
          <w:p w14:paraId="62293F46" w14:textId="77777777" w:rsidR="004E7FCF" w:rsidRPr="0098251C" w:rsidRDefault="004E7FCF" w:rsidP="00353012">
            <w:pPr>
              <w:spacing w:after="28" w:line="265" w:lineRule="auto"/>
              <w:ind w:right="14"/>
              <w:jc w:val="both"/>
              <w:rPr>
                <w:rFonts w:ascii="Arial" w:eastAsia="Times New Roman" w:hAnsi="Arial" w:cs="Arial"/>
                <w:b/>
                <w:noProof/>
                <w:sz w:val="24"/>
                <w:szCs w:val="24"/>
                <w:lang w:eastAsia="pl-PL"/>
              </w:rPr>
            </w:pPr>
            <w:r w:rsidRPr="0098251C">
              <w:rPr>
                <w:rFonts w:ascii="Arial" w:eastAsia="Times New Roman" w:hAnsi="Arial" w:cs="Arial"/>
                <w:b/>
                <w:noProof/>
                <w:sz w:val="24"/>
                <w:szCs w:val="24"/>
                <w:lang w:eastAsia="pl-PL"/>
              </w:rPr>
              <w:t>Kryterium</w:t>
            </w:r>
          </w:p>
        </w:tc>
        <w:tc>
          <w:tcPr>
            <w:tcW w:w="1305" w:type="dxa"/>
            <w:shd w:val="clear" w:color="auto" w:fill="auto"/>
            <w:vAlign w:val="center"/>
          </w:tcPr>
          <w:p w14:paraId="636D59F6" w14:textId="77777777" w:rsidR="004E7FCF" w:rsidRPr="0098251C" w:rsidRDefault="004E7FCF" w:rsidP="00353012">
            <w:pPr>
              <w:spacing w:after="28" w:line="265" w:lineRule="auto"/>
              <w:ind w:right="14"/>
              <w:jc w:val="both"/>
              <w:rPr>
                <w:rFonts w:ascii="Arial" w:eastAsia="Times New Roman" w:hAnsi="Arial" w:cs="Arial"/>
                <w:b/>
                <w:noProof/>
                <w:sz w:val="24"/>
                <w:szCs w:val="24"/>
                <w:lang w:eastAsia="pl-PL"/>
              </w:rPr>
            </w:pPr>
            <w:r w:rsidRPr="0098251C">
              <w:rPr>
                <w:rFonts w:ascii="Arial" w:eastAsia="Times New Roman" w:hAnsi="Arial" w:cs="Arial"/>
                <w:b/>
                <w:noProof/>
                <w:sz w:val="24"/>
                <w:szCs w:val="24"/>
                <w:lang w:eastAsia="pl-PL"/>
              </w:rPr>
              <w:t>Waga</w:t>
            </w:r>
          </w:p>
        </w:tc>
      </w:tr>
      <w:tr w:rsidR="004E7FCF" w:rsidRPr="0098251C" w14:paraId="6124204E" w14:textId="77777777" w:rsidTr="00353012">
        <w:trPr>
          <w:trHeight w:hRule="exact" w:val="397"/>
        </w:trPr>
        <w:tc>
          <w:tcPr>
            <w:tcW w:w="709" w:type="dxa"/>
            <w:shd w:val="clear" w:color="auto" w:fill="auto"/>
            <w:vAlign w:val="center"/>
          </w:tcPr>
          <w:p w14:paraId="137035CE" w14:textId="77777777" w:rsidR="004E7FCF" w:rsidRPr="0098251C" w:rsidRDefault="004E7FCF" w:rsidP="00353012">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1</w:t>
            </w:r>
          </w:p>
        </w:tc>
        <w:tc>
          <w:tcPr>
            <w:tcW w:w="4961" w:type="dxa"/>
            <w:shd w:val="clear" w:color="auto" w:fill="auto"/>
            <w:vAlign w:val="center"/>
          </w:tcPr>
          <w:p w14:paraId="52CCCCB8" w14:textId="77777777" w:rsidR="004E7FCF" w:rsidRPr="0098251C" w:rsidRDefault="004E7FCF" w:rsidP="00353012">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Cena</w:t>
            </w:r>
          </w:p>
        </w:tc>
        <w:tc>
          <w:tcPr>
            <w:tcW w:w="1305" w:type="dxa"/>
            <w:shd w:val="clear" w:color="auto" w:fill="auto"/>
            <w:vAlign w:val="center"/>
          </w:tcPr>
          <w:p w14:paraId="15D6811E" w14:textId="77777777" w:rsidR="004E7FCF" w:rsidRPr="0098251C" w:rsidRDefault="004E7FCF" w:rsidP="00353012">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100 %</w:t>
            </w:r>
          </w:p>
        </w:tc>
      </w:tr>
    </w:tbl>
    <w:p w14:paraId="41F84A52"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p>
    <w:p w14:paraId="6D47FA89"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p>
    <w:p w14:paraId="7D63564C"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najniższa cena oferty brutto </w:t>
      </w:r>
    </w:p>
    <w:p w14:paraId="66F29D9D"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b/>
          <w:noProof/>
          <w:sz w:val="24"/>
          <w:szCs w:val="24"/>
          <w:lang w:eastAsia="pl-PL"/>
        </w:rPr>
        <w:t xml:space="preserve">Ocena punktowa (C) </w:t>
      </w:r>
      <w:r w:rsidRPr="0098251C">
        <w:rPr>
          <w:rFonts w:ascii="Arial" w:eastAsia="Times New Roman" w:hAnsi="Arial" w:cs="Arial"/>
          <w:noProof/>
          <w:sz w:val="24"/>
          <w:szCs w:val="24"/>
          <w:lang w:eastAsia="pl-PL"/>
        </w:rPr>
        <w:t xml:space="preserve">= ------------------------------------------- x 100 pkt x 100% </w:t>
      </w:r>
    </w:p>
    <w:p w14:paraId="0495818E"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cena brutto badanej oferty </w:t>
      </w:r>
    </w:p>
    <w:p w14:paraId="7697DF2D" w14:textId="77777777" w:rsidR="004E7FCF" w:rsidRPr="0098251C" w:rsidRDefault="004E7FCF" w:rsidP="004E7FCF">
      <w:pPr>
        <w:spacing w:after="28" w:line="265" w:lineRule="auto"/>
        <w:ind w:right="14"/>
        <w:jc w:val="both"/>
        <w:rPr>
          <w:rFonts w:ascii="Arial" w:eastAsia="Times New Roman" w:hAnsi="Arial" w:cs="Arial"/>
          <w:b/>
          <w:noProof/>
          <w:sz w:val="24"/>
          <w:szCs w:val="24"/>
          <w:u w:val="single"/>
          <w:lang w:eastAsia="pl-PL"/>
        </w:rPr>
      </w:pPr>
    </w:p>
    <w:p w14:paraId="3B59C333" w14:textId="77777777" w:rsidR="004E7FCF" w:rsidRPr="0098251C" w:rsidRDefault="004E7FCF" w:rsidP="004E7FCF">
      <w:pPr>
        <w:spacing w:after="28" w:line="265" w:lineRule="auto"/>
        <w:ind w:right="14"/>
        <w:jc w:val="both"/>
        <w:rPr>
          <w:rFonts w:ascii="Arial" w:eastAsia="Times New Roman" w:hAnsi="Arial" w:cs="Arial"/>
          <w:b/>
          <w:bCs/>
          <w:noProof/>
          <w:sz w:val="24"/>
          <w:szCs w:val="24"/>
          <w:lang w:eastAsia="pl-PL"/>
        </w:rPr>
      </w:pPr>
      <w:r w:rsidRPr="0098251C">
        <w:rPr>
          <w:rFonts w:ascii="Arial" w:eastAsia="Times New Roman" w:hAnsi="Arial" w:cs="Arial"/>
          <w:b/>
          <w:bCs/>
          <w:noProof/>
          <w:sz w:val="24"/>
          <w:szCs w:val="24"/>
          <w:lang w:eastAsia="pl-PL"/>
        </w:rPr>
        <w:t xml:space="preserve">      Za najkorzystniejszą zostanie uznana oferta z najniższą ceną.</w:t>
      </w:r>
    </w:p>
    <w:p w14:paraId="7DA24D1F" w14:textId="77777777" w:rsidR="004E7FCF" w:rsidRPr="0098251C" w:rsidRDefault="004E7FCF" w:rsidP="004E7FCF">
      <w:pPr>
        <w:spacing w:after="28" w:line="265" w:lineRule="auto"/>
        <w:ind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w:t>
      </w:r>
    </w:p>
    <w:p w14:paraId="5675970C" w14:textId="77777777" w:rsidR="004E7FCF" w:rsidRPr="0098251C"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83079B4" w14:textId="77777777" w:rsidR="004E7FCF" w:rsidRPr="0098251C"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6B9E021" w14:textId="77777777" w:rsidR="004E7FCF" w:rsidRPr="0098251C"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53D84800" w14:textId="77777777" w:rsidR="004E7FCF" w:rsidRPr="004E7FCF"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98251C">
        <w:rPr>
          <w:rFonts w:ascii="Arial" w:eastAsia="Times New Roman" w:hAnsi="Arial" w:cs="Arial"/>
          <w:noProof/>
          <w:sz w:val="24"/>
          <w:szCs w:val="24"/>
          <w:lang w:eastAsia="pl-PL"/>
        </w:rPr>
        <w:t xml:space="preserve"> Jeżeli termin związania ofertą upłynął przed wyborem najkorzystniejszej oferty, </w:t>
      </w:r>
      <w:r w:rsidRPr="004E7FCF">
        <w:rPr>
          <w:rFonts w:ascii="Arial" w:eastAsia="Times New Roman" w:hAnsi="Arial" w:cs="Arial"/>
          <w:noProof/>
          <w:sz w:val="24"/>
          <w:szCs w:val="24"/>
          <w:lang w:eastAsia="pl-PL"/>
        </w:rPr>
        <w:t xml:space="preserve">zamawiający wzywa wykonawcę, którego oferta otrzymała najwyższą ocenę, do wyrażenia, w wyznaczonym przez zamawiającego terminie, pisemnej zgody na wybór jego oferty. </w:t>
      </w:r>
    </w:p>
    <w:p w14:paraId="2B4F0523" w14:textId="77777777" w:rsidR="004E7FCF" w:rsidRPr="004E7FCF"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4E7FCF">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083385B3" w14:textId="77777777" w:rsidR="00353BCE" w:rsidRPr="004E7FCF" w:rsidRDefault="00353BCE"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4E7FCF" w:rsidRDefault="008A742E" w:rsidP="008A742E">
      <w:pPr>
        <w:spacing w:after="28" w:line="265" w:lineRule="auto"/>
        <w:ind w:right="14"/>
        <w:jc w:val="both"/>
        <w:rPr>
          <w:rFonts w:ascii="Times New Roman" w:eastAsia="Times New Roman" w:hAnsi="Times New Roman" w:cs="Times New Roman"/>
          <w:sz w:val="18"/>
          <w:lang w:eastAsia="pl-PL"/>
        </w:rPr>
      </w:pPr>
      <w:r w:rsidRPr="004E7FCF">
        <w:rPr>
          <w:rFonts w:ascii="Arial" w:eastAsia="Times New Roman" w:hAnsi="Arial" w:cs="Arial"/>
          <w:b/>
          <w:sz w:val="24"/>
          <w:szCs w:val="24"/>
          <w:lang w:eastAsia="pl-PL"/>
        </w:rPr>
        <w:t>ROZDZIAŁ XVI. INFORMACJE DOTYCZĄCE ZABEPIECZENIA NALEŻYTEGO WYKONANIA UMOWY.</w:t>
      </w:r>
    </w:p>
    <w:p w14:paraId="66D9F2FF" w14:textId="1DAC1376" w:rsidR="008A742E" w:rsidRPr="004E7FCF"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4E7FCF">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4E7FCF">
        <w:rPr>
          <w:rFonts w:ascii="Arial" w:eastAsia="Times New Roman" w:hAnsi="Arial" w:cs="Arial"/>
          <w:b/>
          <w:sz w:val="24"/>
          <w:szCs w:val="24"/>
          <w:lang w:eastAsia="pl-PL"/>
        </w:rPr>
        <w:t xml:space="preserve">w wysokości </w:t>
      </w:r>
      <w:r w:rsidR="00622591" w:rsidRPr="004E7FCF">
        <w:rPr>
          <w:rFonts w:ascii="Arial" w:eastAsia="Times New Roman" w:hAnsi="Arial" w:cs="Arial"/>
          <w:b/>
          <w:sz w:val="24"/>
          <w:szCs w:val="24"/>
          <w:lang w:eastAsia="pl-PL"/>
        </w:rPr>
        <w:t>5</w:t>
      </w:r>
      <w:r w:rsidRPr="004E7FCF">
        <w:rPr>
          <w:rFonts w:ascii="Arial" w:eastAsia="Times New Roman" w:hAnsi="Arial" w:cs="Arial"/>
          <w:b/>
          <w:sz w:val="24"/>
          <w:szCs w:val="24"/>
          <w:lang w:eastAsia="pl-PL"/>
        </w:rPr>
        <w:t>% ceny całkowitej podanej w ofercie</w:t>
      </w:r>
      <w:r w:rsidRPr="004E7FCF">
        <w:rPr>
          <w:rFonts w:ascii="Arial" w:eastAsia="Times New Roman" w:hAnsi="Arial" w:cs="Arial"/>
          <w:sz w:val="24"/>
          <w:szCs w:val="24"/>
          <w:lang w:eastAsia="pl-PL"/>
        </w:rPr>
        <w:t xml:space="preserve"> za wykonanie całości </w:t>
      </w:r>
      <w:r w:rsidRPr="004E7FCF">
        <w:rPr>
          <w:rFonts w:ascii="Arial" w:eastAsia="Times New Roman" w:hAnsi="Arial" w:cs="Arial"/>
          <w:sz w:val="24"/>
          <w:szCs w:val="24"/>
          <w:lang w:eastAsia="pl-PL"/>
        </w:rPr>
        <w:lastRenderedPageBreak/>
        <w:t>przedmiotu zamówienia.</w:t>
      </w:r>
      <w:r w:rsidRPr="004E7FCF">
        <w:rPr>
          <w:rFonts w:ascii="Arial" w:eastAsia="Times New Roman" w:hAnsi="Arial" w:cs="Arial"/>
          <w:i/>
          <w:sz w:val="24"/>
          <w:szCs w:val="24"/>
        </w:rPr>
        <w:t xml:space="preserve"> </w:t>
      </w:r>
      <w:r w:rsidRPr="004E7FCF">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4E7FCF"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4E7FCF">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4E7FCF">
        <w:rPr>
          <w:rFonts w:ascii="Arial" w:eastAsia="Times New Roman" w:hAnsi="Arial" w:cs="Arial"/>
          <w:sz w:val="24"/>
          <w:szCs w:val="24"/>
          <w:lang w:eastAsia="pl-PL"/>
        </w:rPr>
        <w:t>Pzp</w:t>
      </w:r>
      <w:proofErr w:type="spellEnd"/>
      <w:r w:rsidRPr="004E7FCF">
        <w:rPr>
          <w:rFonts w:ascii="Arial" w:eastAsia="Times New Roman" w:hAnsi="Arial" w:cs="Arial"/>
          <w:sz w:val="24"/>
          <w:szCs w:val="24"/>
          <w:lang w:eastAsia="pl-PL"/>
        </w:rPr>
        <w:t xml:space="preserve"> tj.:</w:t>
      </w:r>
    </w:p>
    <w:p w14:paraId="4C4A18A6" w14:textId="77777777" w:rsidR="008A742E" w:rsidRPr="004E7FCF" w:rsidRDefault="008A742E" w:rsidP="008A742E">
      <w:pPr>
        <w:spacing w:after="0" w:line="240" w:lineRule="auto"/>
        <w:ind w:right="-108" w:firstLine="360"/>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 - pieniądzu;</w:t>
      </w:r>
    </w:p>
    <w:p w14:paraId="51A07F41" w14:textId="77777777" w:rsidR="008A742E" w:rsidRPr="004E7FCF"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4E7FCF" w:rsidRDefault="008A742E" w:rsidP="008A742E">
      <w:pPr>
        <w:spacing w:after="0" w:line="240" w:lineRule="auto"/>
        <w:ind w:left="360"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gwarancjach bankowych;</w:t>
      </w:r>
    </w:p>
    <w:p w14:paraId="25D0DFCB" w14:textId="77777777" w:rsidR="008A742E" w:rsidRPr="004E7FCF" w:rsidRDefault="008A742E" w:rsidP="008A742E">
      <w:pPr>
        <w:spacing w:after="0" w:line="240" w:lineRule="auto"/>
        <w:ind w:left="360"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gwarancjach ubezpieczeniowych;</w:t>
      </w:r>
    </w:p>
    <w:p w14:paraId="592631CE" w14:textId="77777777" w:rsidR="008A742E" w:rsidRPr="004E7FCF" w:rsidRDefault="008A742E" w:rsidP="008A742E">
      <w:pPr>
        <w:spacing w:after="0" w:line="240" w:lineRule="auto"/>
        <w:ind w:left="360"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4E7FCF" w:rsidRDefault="008A742E" w:rsidP="00B84F87">
      <w:pPr>
        <w:tabs>
          <w:tab w:val="left" w:pos="142"/>
          <w:tab w:val="left" w:pos="284"/>
        </w:tabs>
        <w:spacing w:after="0" w:line="240" w:lineRule="auto"/>
        <w:ind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3. Zamawiający </w:t>
      </w:r>
      <w:r w:rsidRPr="004E7FCF">
        <w:rPr>
          <w:rFonts w:ascii="Arial" w:eastAsia="Times New Roman" w:hAnsi="Arial" w:cs="Arial"/>
          <w:sz w:val="24"/>
          <w:szCs w:val="24"/>
          <w:u w:val="single"/>
          <w:lang w:eastAsia="pl-PL"/>
        </w:rPr>
        <w:t>nie wyraża zgody</w:t>
      </w:r>
      <w:r w:rsidRPr="004E7FCF">
        <w:rPr>
          <w:rFonts w:ascii="Arial" w:eastAsia="Times New Roman" w:hAnsi="Arial" w:cs="Arial"/>
          <w:sz w:val="24"/>
          <w:szCs w:val="24"/>
          <w:lang w:eastAsia="pl-PL"/>
        </w:rPr>
        <w:t xml:space="preserve"> na wniesienie zabezpieczenia w formach wskazanych w art. 450 ust. 2 ustawy </w:t>
      </w:r>
      <w:proofErr w:type="spellStart"/>
      <w:r w:rsidRPr="004E7FCF">
        <w:rPr>
          <w:rFonts w:ascii="Arial" w:eastAsia="Times New Roman" w:hAnsi="Arial" w:cs="Arial"/>
          <w:sz w:val="24"/>
          <w:szCs w:val="24"/>
          <w:lang w:eastAsia="pl-PL"/>
        </w:rPr>
        <w:t>Pzp</w:t>
      </w:r>
      <w:proofErr w:type="spellEnd"/>
      <w:r w:rsidRPr="004E7FCF">
        <w:rPr>
          <w:rFonts w:ascii="Arial" w:eastAsia="Times New Roman" w:hAnsi="Arial" w:cs="Arial"/>
          <w:sz w:val="24"/>
          <w:szCs w:val="24"/>
          <w:lang w:eastAsia="pl-PL"/>
        </w:rPr>
        <w:t>.</w:t>
      </w:r>
    </w:p>
    <w:p w14:paraId="3AC689E3" w14:textId="77777777" w:rsidR="008A742E" w:rsidRPr="004E7FCF" w:rsidRDefault="008A742E" w:rsidP="00B84F87">
      <w:pPr>
        <w:spacing w:after="0" w:line="240" w:lineRule="auto"/>
        <w:ind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4. Do zmiany formy zabezpieczenia w trakcie realizacji umowy stosuje się art. 451 ustawy </w:t>
      </w:r>
      <w:proofErr w:type="spellStart"/>
      <w:r w:rsidRPr="004E7FCF">
        <w:rPr>
          <w:rFonts w:ascii="Arial" w:eastAsia="Times New Roman" w:hAnsi="Arial" w:cs="Arial"/>
          <w:sz w:val="24"/>
          <w:szCs w:val="24"/>
          <w:lang w:eastAsia="pl-PL"/>
        </w:rPr>
        <w:t>Pzp</w:t>
      </w:r>
      <w:proofErr w:type="spellEnd"/>
      <w:r w:rsidRPr="004E7FCF">
        <w:rPr>
          <w:rFonts w:ascii="Arial" w:eastAsia="Times New Roman" w:hAnsi="Arial" w:cs="Arial"/>
          <w:sz w:val="24"/>
          <w:szCs w:val="24"/>
          <w:lang w:eastAsia="pl-PL"/>
        </w:rPr>
        <w:t>.</w:t>
      </w:r>
    </w:p>
    <w:p w14:paraId="6DA498E3" w14:textId="77777777" w:rsidR="008A742E" w:rsidRPr="004E7FCF" w:rsidRDefault="008A742E" w:rsidP="00B84F87">
      <w:pPr>
        <w:spacing w:after="0" w:line="240" w:lineRule="auto"/>
        <w:ind w:right="-108"/>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5. Zamawiający zwróci zabezpieczenie w terminach i na zasadach określonych w projekcie postanowień umowy. </w:t>
      </w:r>
    </w:p>
    <w:p w14:paraId="59B04E40" w14:textId="434F0D6B" w:rsidR="0089004E" w:rsidRPr="004E7FCF" w:rsidRDefault="008A742E" w:rsidP="00B84F87">
      <w:pPr>
        <w:numPr>
          <w:ilvl w:val="0"/>
          <w:numId w:val="38"/>
        </w:numPr>
        <w:spacing w:after="0" w:line="240" w:lineRule="auto"/>
        <w:ind w:left="0" w:right="-108" w:firstLine="0"/>
        <w:jc w:val="both"/>
        <w:rPr>
          <w:rFonts w:ascii="Arial" w:eastAsia="Times New Roman" w:hAnsi="Arial" w:cs="Arial"/>
          <w:b/>
          <w:sz w:val="24"/>
          <w:szCs w:val="24"/>
          <w:lang w:eastAsia="pl-PL"/>
        </w:rPr>
      </w:pPr>
      <w:r w:rsidRPr="004E7FCF">
        <w:rPr>
          <w:rFonts w:ascii="Arial" w:eastAsia="Times New Roman" w:hAnsi="Arial" w:cs="Arial"/>
          <w:sz w:val="24"/>
          <w:szCs w:val="24"/>
          <w:lang w:eastAsia="pl-PL"/>
        </w:rPr>
        <w:t xml:space="preserve">Zabezpieczenie wnoszone w pieniądzu powinno zostać wpłacone przelewem na rachunek bankowy zamawiającego </w:t>
      </w:r>
      <w:r w:rsidR="0089004E" w:rsidRPr="004E7FCF">
        <w:rPr>
          <w:rFonts w:ascii="Arial" w:eastAsia="Times New Roman" w:hAnsi="Arial" w:cs="Arial"/>
          <w:sz w:val="24"/>
          <w:szCs w:val="24"/>
          <w:lang w:eastAsia="pl-PL"/>
        </w:rPr>
        <w:t xml:space="preserve">w banku PKO Bank Polski S.A., </w:t>
      </w:r>
      <w:r w:rsidR="0089004E" w:rsidRPr="004E7FCF">
        <w:rPr>
          <w:rFonts w:ascii="Arial" w:eastAsia="Times New Roman" w:hAnsi="Arial" w:cs="Arial"/>
          <w:sz w:val="24"/>
          <w:szCs w:val="24"/>
          <w:lang w:eastAsia="pl-PL"/>
        </w:rPr>
        <w:br/>
      </w:r>
      <w:r w:rsidR="0089004E" w:rsidRPr="004E7FCF">
        <w:rPr>
          <w:rFonts w:ascii="Arial" w:eastAsia="Times New Roman" w:hAnsi="Arial" w:cs="Arial"/>
          <w:b/>
          <w:bCs/>
          <w:sz w:val="24"/>
          <w:szCs w:val="24"/>
          <w:lang w:eastAsia="pl-PL"/>
        </w:rPr>
        <w:t>38 1020 1042 0000 8002 0512 3536,</w:t>
      </w:r>
      <w:r w:rsidR="0089004E" w:rsidRPr="004E7FCF">
        <w:rPr>
          <w:rFonts w:ascii="Arial" w:eastAsia="Times New Roman" w:hAnsi="Arial" w:cs="Arial"/>
          <w:bCs/>
          <w:sz w:val="24"/>
          <w:szCs w:val="24"/>
          <w:lang w:eastAsia="pl-PL"/>
        </w:rPr>
        <w:t xml:space="preserve"> zaznaczeniem numeru sprawy </w:t>
      </w:r>
      <w:r w:rsidR="004E7FCF" w:rsidRPr="004E7FCF">
        <w:rPr>
          <w:rFonts w:ascii="Arial" w:eastAsia="Times New Roman" w:hAnsi="Arial" w:cs="Arial"/>
          <w:b/>
          <w:sz w:val="24"/>
          <w:szCs w:val="24"/>
          <w:lang w:eastAsia="pl-PL"/>
        </w:rPr>
        <w:t>ZP/31/24/D8/B2/16/002/05</w:t>
      </w:r>
    </w:p>
    <w:p w14:paraId="759FDC63" w14:textId="7B98CADA" w:rsidR="008A742E" w:rsidRPr="004E7FCF"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2FAB0203" w14:textId="427A4573" w:rsidR="002E153E" w:rsidRPr="004E7FCF" w:rsidRDefault="002E153E" w:rsidP="002E153E">
      <w:pPr>
        <w:spacing w:after="0" w:line="240" w:lineRule="auto"/>
        <w:ind w:left="426" w:right="-108"/>
        <w:jc w:val="both"/>
        <w:rPr>
          <w:rFonts w:ascii="Arial" w:eastAsia="Times New Roman" w:hAnsi="Arial" w:cs="Arial"/>
          <w:sz w:val="24"/>
          <w:szCs w:val="24"/>
          <w:lang w:eastAsia="pl-PL"/>
        </w:rPr>
      </w:pPr>
    </w:p>
    <w:p w14:paraId="10D6AFD0" w14:textId="77777777" w:rsidR="008A742E" w:rsidRPr="004E7FCF"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621A0A4E" w:rsidR="008A742E" w:rsidRPr="004E7FCF"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4E7FCF" w:rsidRDefault="008A742E" w:rsidP="008A742E">
      <w:pPr>
        <w:spacing w:after="28" w:line="265" w:lineRule="auto"/>
        <w:ind w:right="14"/>
        <w:jc w:val="both"/>
        <w:rPr>
          <w:rFonts w:ascii="Times New Roman" w:eastAsia="Times New Roman" w:hAnsi="Times New Roman" w:cs="Times New Roman"/>
          <w:sz w:val="18"/>
          <w:lang w:eastAsia="pl-PL"/>
        </w:rPr>
      </w:pPr>
      <w:r w:rsidRPr="004E7FCF">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4E7FCF">
        <w:rPr>
          <w:rFonts w:ascii="Times New Roman" w:eastAsia="Times New Roman" w:hAnsi="Times New Roman" w:cs="Times New Roman"/>
          <w:sz w:val="20"/>
          <w:lang w:eastAsia="pl-PL"/>
        </w:rPr>
        <w:t>.</w:t>
      </w:r>
    </w:p>
    <w:p w14:paraId="3405B08B" w14:textId="77777777" w:rsidR="008A742E" w:rsidRPr="004E7FCF" w:rsidRDefault="008A742E" w:rsidP="004C66D2">
      <w:pPr>
        <w:numPr>
          <w:ilvl w:val="0"/>
          <w:numId w:val="25"/>
        </w:numPr>
        <w:tabs>
          <w:tab w:val="left" w:pos="426"/>
        </w:tabs>
        <w:spacing w:after="0" w:line="260" w:lineRule="auto"/>
        <w:ind w:left="142"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Zamawiający poinformuje wykonawcę, któremu zostanie udzielone zamówienie, o miejscu i terminie zawarcia umowy.</w:t>
      </w:r>
    </w:p>
    <w:p w14:paraId="5952A3CE" w14:textId="1C54B76D" w:rsidR="008A742E" w:rsidRPr="004E7FCF" w:rsidRDefault="008A742E" w:rsidP="004C66D2">
      <w:pPr>
        <w:numPr>
          <w:ilvl w:val="0"/>
          <w:numId w:val="25"/>
        </w:numPr>
        <w:tabs>
          <w:tab w:val="left" w:pos="426"/>
        </w:tabs>
        <w:spacing w:after="0" w:line="260" w:lineRule="auto"/>
        <w:ind w:left="142" w:right="14"/>
        <w:jc w:val="both"/>
        <w:rPr>
          <w:rFonts w:ascii="Arial" w:eastAsia="Times New Roman" w:hAnsi="Arial" w:cs="Arial"/>
          <w:b/>
          <w:sz w:val="24"/>
          <w:szCs w:val="24"/>
          <w:lang w:eastAsia="pl-PL"/>
        </w:rPr>
      </w:pPr>
      <w:r w:rsidRPr="004E7FCF">
        <w:rPr>
          <w:rFonts w:ascii="Arial" w:eastAsia="Times New Roman" w:hAnsi="Arial" w:cs="Arial"/>
          <w:sz w:val="24"/>
          <w:szCs w:val="24"/>
          <w:lang w:eastAsia="pl-PL"/>
        </w:rPr>
        <w:t>Zawarcie umowy nastąpi wg treści projekt</w:t>
      </w:r>
      <w:r w:rsidR="00A273BF" w:rsidRPr="004E7FCF">
        <w:rPr>
          <w:rFonts w:ascii="Arial" w:eastAsia="Times New Roman" w:hAnsi="Arial" w:cs="Arial"/>
          <w:sz w:val="24"/>
          <w:szCs w:val="24"/>
          <w:lang w:eastAsia="pl-PL"/>
        </w:rPr>
        <w:t>owanych</w:t>
      </w:r>
      <w:r w:rsidRPr="004E7FCF">
        <w:rPr>
          <w:rFonts w:ascii="Arial" w:eastAsia="Times New Roman" w:hAnsi="Arial" w:cs="Arial"/>
          <w:sz w:val="24"/>
          <w:szCs w:val="24"/>
          <w:lang w:eastAsia="pl-PL"/>
        </w:rPr>
        <w:t xml:space="preserve"> postanowień umowy </w:t>
      </w:r>
      <w:r w:rsidRPr="004E7FCF">
        <w:rPr>
          <w:rFonts w:ascii="Arial" w:eastAsia="Times New Roman" w:hAnsi="Arial" w:cs="Arial"/>
          <w:b/>
          <w:sz w:val="24"/>
          <w:szCs w:val="24"/>
          <w:lang w:eastAsia="pl-PL"/>
        </w:rPr>
        <w:t xml:space="preserve">– Załącznik Nr </w:t>
      </w:r>
      <w:r w:rsidR="00082F1E" w:rsidRPr="004E7FCF">
        <w:rPr>
          <w:rFonts w:ascii="Arial" w:eastAsia="Times New Roman" w:hAnsi="Arial" w:cs="Arial"/>
          <w:b/>
          <w:sz w:val="24"/>
          <w:szCs w:val="24"/>
          <w:lang w:eastAsia="pl-PL"/>
        </w:rPr>
        <w:t>6</w:t>
      </w:r>
      <w:r w:rsidR="00213921" w:rsidRPr="004E7FCF">
        <w:rPr>
          <w:rFonts w:ascii="Arial" w:eastAsia="Times New Roman" w:hAnsi="Arial" w:cs="Arial"/>
          <w:b/>
          <w:sz w:val="24"/>
          <w:szCs w:val="24"/>
          <w:lang w:eastAsia="pl-PL"/>
        </w:rPr>
        <w:t xml:space="preserve"> do SWZ </w:t>
      </w:r>
    </w:p>
    <w:p w14:paraId="5262F179" w14:textId="77777777" w:rsidR="008A742E" w:rsidRPr="004E7FCF" w:rsidRDefault="008A742E" w:rsidP="004C66D2">
      <w:pPr>
        <w:numPr>
          <w:ilvl w:val="0"/>
          <w:numId w:val="25"/>
        </w:numPr>
        <w:tabs>
          <w:tab w:val="left" w:pos="426"/>
        </w:tabs>
        <w:spacing w:after="0" w:line="260" w:lineRule="auto"/>
        <w:ind w:left="142"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4E7FCF" w:rsidRDefault="008A742E" w:rsidP="004C66D2">
      <w:pPr>
        <w:numPr>
          <w:ilvl w:val="0"/>
          <w:numId w:val="25"/>
        </w:numPr>
        <w:tabs>
          <w:tab w:val="left" w:pos="426"/>
          <w:tab w:val="left" w:pos="567"/>
        </w:tabs>
        <w:spacing w:after="0" w:line="260" w:lineRule="auto"/>
        <w:ind w:left="142"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Wykonawca przed zawarciem umowy:</w:t>
      </w:r>
    </w:p>
    <w:p w14:paraId="10D94736" w14:textId="77777777" w:rsidR="004A3588" w:rsidRPr="004E7FCF" w:rsidRDefault="008A742E" w:rsidP="004C66D2">
      <w:pPr>
        <w:numPr>
          <w:ilvl w:val="0"/>
          <w:numId w:val="36"/>
        </w:numPr>
        <w:tabs>
          <w:tab w:val="left" w:pos="426"/>
        </w:tabs>
        <w:spacing w:after="0" w:line="260" w:lineRule="auto"/>
        <w:ind w:left="142" w:right="14" w:firstLine="0"/>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poda wszelkie informacje niezbędne do wypełnienia treści </w:t>
      </w:r>
      <w:r w:rsidR="004A3588" w:rsidRPr="004E7FCF">
        <w:rPr>
          <w:rFonts w:ascii="Arial" w:eastAsia="Times New Roman" w:hAnsi="Arial" w:cs="Arial"/>
          <w:sz w:val="24"/>
          <w:szCs w:val="24"/>
          <w:lang w:eastAsia="pl-PL"/>
        </w:rPr>
        <w:t>umowy na wezwanie zamawiającego</w:t>
      </w:r>
    </w:p>
    <w:p w14:paraId="1416A335" w14:textId="77777777" w:rsidR="004A3588" w:rsidRPr="004E7FCF" w:rsidRDefault="004A3588" w:rsidP="004C66D2">
      <w:pPr>
        <w:numPr>
          <w:ilvl w:val="0"/>
          <w:numId w:val="36"/>
        </w:numPr>
        <w:tabs>
          <w:tab w:val="left" w:pos="426"/>
        </w:tabs>
        <w:spacing w:after="0" w:line="260" w:lineRule="auto"/>
        <w:ind w:left="142" w:right="14" w:firstLine="0"/>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złożenia oświadczenia/dokumentów  w zakresie :</w:t>
      </w:r>
    </w:p>
    <w:p w14:paraId="037A1183" w14:textId="41B03484" w:rsidR="004A3588" w:rsidRPr="004E7FCF" w:rsidRDefault="004A3588" w:rsidP="00D30D22">
      <w:pPr>
        <w:spacing w:after="0" w:line="260" w:lineRule="auto"/>
        <w:ind w:left="690"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lastRenderedPageBreak/>
        <w:t>- aktualności o niepodleganiu wykluczeniu z postępowania na podstawie art. 7 ustawy o szczególnych rozwiązaniach</w:t>
      </w:r>
      <w:r w:rsidR="00D30D22" w:rsidRPr="004E7FCF">
        <w:rPr>
          <w:rFonts w:ascii="Arial" w:eastAsia="Times New Roman" w:hAnsi="Arial" w:cs="Arial"/>
          <w:sz w:val="24"/>
          <w:szCs w:val="24"/>
          <w:lang w:eastAsia="pl-PL"/>
        </w:rPr>
        <w:t xml:space="preserve"> oraz </w:t>
      </w:r>
      <w:r w:rsidR="00DB4CDB" w:rsidRPr="004E7FCF">
        <w:rPr>
          <w:rFonts w:ascii="Arial" w:eastAsia="Times New Roman" w:hAnsi="Arial" w:cs="Arial"/>
          <w:sz w:val="24"/>
          <w:szCs w:val="24"/>
          <w:lang w:eastAsia="pl-PL"/>
        </w:rPr>
        <w:t xml:space="preserve">oświadczenie na podstawie </w:t>
      </w:r>
      <w:r w:rsidR="00D30D22" w:rsidRPr="004E7FCF">
        <w:rPr>
          <w:rFonts w:ascii="Arial" w:eastAsia="Times New Roman" w:hAnsi="Arial" w:cs="Arial"/>
          <w:sz w:val="24"/>
          <w:szCs w:val="24"/>
          <w:lang w:eastAsia="pl-PL"/>
        </w:rPr>
        <w:t>art. 5k rozporządzenia Rady (UE).</w:t>
      </w:r>
    </w:p>
    <w:p w14:paraId="341996D9" w14:textId="1F44A223" w:rsidR="008A742E" w:rsidRPr="004E7FCF"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wniesie zabezpieczenie należytego wykonania umowy.</w:t>
      </w:r>
    </w:p>
    <w:p w14:paraId="0F3EBB4F" w14:textId="77777777" w:rsidR="004A3588" w:rsidRPr="004E7FCF" w:rsidRDefault="004A3588" w:rsidP="00D30D22">
      <w:pPr>
        <w:spacing w:after="0" w:line="260" w:lineRule="auto"/>
        <w:ind w:left="690" w:right="14"/>
        <w:jc w:val="both"/>
        <w:rPr>
          <w:rFonts w:ascii="Arial" w:eastAsia="Times New Roman" w:hAnsi="Arial" w:cs="Arial"/>
          <w:sz w:val="24"/>
          <w:szCs w:val="24"/>
          <w:lang w:eastAsia="pl-PL"/>
        </w:rPr>
      </w:pPr>
    </w:p>
    <w:p w14:paraId="54BCC6CB" w14:textId="77777777" w:rsidR="008A742E" w:rsidRPr="004E7FC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4E7FC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5F7156" w:rsidRDefault="008A742E" w:rsidP="008A742E">
      <w:pPr>
        <w:spacing w:after="5" w:line="265" w:lineRule="auto"/>
        <w:ind w:left="89" w:right="14" w:hanging="3"/>
        <w:jc w:val="both"/>
        <w:rPr>
          <w:rFonts w:ascii="Arial" w:eastAsia="Times New Roman" w:hAnsi="Arial" w:cs="Arial"/>
          <w:b/>
          <w:color w:val="FF0000"/>
          <w:sz w:val="24"/>
          <w:szCs w:val="24"/>
          <w:lang w:eastAsia="pl-PL"/>
        </w:rPr>
      </w:pPr>
    </w:p>
    <w:p w14:paraId="38FC6FC1" w14:textId="77777777" w:rsidR="008A742E" w:rsidRPr="004E7FCF" w:rsidRDefault="008A742E" w:rsidP="008A742E">
      <w:pPr>
        <w:spacing w:after="5" w:line="265" w:lineRule="auto"/>
        <w:ind w:left="89" w:right="14" w:hanging="3"/>
        <w:jc w:val="both"/>
        <w:rPr>
          <w:rFonts w:ascii="Arial" w:eastAsia="Times New Roman" w:hAnsi="Arial" w:cs="Arial"/>
          <w:b/>
          <w:sz w:val="24"/>
          <w:szCs w:val="24"/>
          <w:lang w:eastAsia="pl-PL"/>
        </w:rPr>
      </w:pPr>
      <w:r w:rsidRPr="004E7FCF">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4E7FCF"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74127F1" w14:textId="77777777" w:rsidR="008A742E" w:rsidRPr="004E7FCF" w:rsidRDefault="008A742E" w:rsidP="003E21F1">
      <w:pPr>
        <w:numPr>
          <w:ilvl w:val="0"/>
          <w:numId w:val="26"/>
        </w:numPr>
        <w:tabs>
          <w:tab w:val="left" w:pos="426"/>
        </w:tabs>
        <w:spacing w:after="4" w:line="260" w:lineRule="auto"/>
        <w:ind w:left="0"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Odwołanie przysługuje na:</w:t>
      </w:r>
    </w:p>
    <w:p w14:paraId="59A61DF8" w14:textId="77777777" w:rsidR="008A742E" w:rsidRPr="004E7FCF" w:rsidRDefault="008A742E" w:rsidP="003E21F1">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4E7FCF" w:rsidRDefault="008A742E" w:rsidP="003E21F1">
      <w:pPr>
        <w:numPr>
          <w:ilvl w:val="2"/>
          <w:numId w:val="27"/>
        </w:numPr>
        <w:spacing w:after="39" w:line="260" w:lineRule="auto"/>
        <w:ind w:left="426"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4E7FCF" w:rsidRDefault="008A742E" w:rsidP="003E21F1">
      <w:pPr>
        <w:numPr>
          <w:ilvl w:val="0"/>
          <w:numId w:val="26"/>
        </w:numPr>
        <w:tabs>
          <w:tab w:val="left" w:pos="426"/>
        </w:tabs>
        <w:spacing w:after="47" w:line="260" w:lineRule="auto"/>
        <w:ind w:left="0"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Odwołanie zawiera dane wskazane w art. 516 ust. 1 ustawy.</w:t>
      </w:r>
    </w:p>
    <w:p w14:paraId="271F8B98" w14:textId="77777777" w:rsidR="008A742E" w:rsidRPr="004E7FCF" w:rsidRDefault="008A742E" w:rsidP="003E21F1">
      <w:pPr>
        <w:numPr>
          <w:ilvl w:val="0"/>
          <w:numId w:val="26"/>
        </w:numPr>
        <w:tabs>
          <w:tab w:val="left" w:pos="426"/>
        </w:tabs>
        <w:spacing w:after="31" w:line="260" w:lineRule="auto"/>
        <w:ind w:left="0" w:right="1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4E7FCF" w:rsidRDefault="008A742E" w:rsidP="003E21F1">
      <w:pPr>
        <w:numPr>
          <w:ilvl w:val="0"/>
          <w:numId w:val="26"/>
        </w:numPr>
        <w:tabs>
          <w:tab w:val="left" w:pos="0"/>
          <w:tab w:val="left" w:pos="284"/>
        </w:tabs>
        <w:spacing w:after="34" w:line="260" w:lineRule="auto"/>
        <w:ind w:left="142" w:right="14" w:hanging="142"/>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4E7FCF" w:rsidRDefault="008A742E" w:rsidP="003E21F1">
      <w:pPr>
        <w:numPr>
          <w:ilvl w:val="0"/>
          <w:numId w:val="26"/>
        </w:numPr>
        <w:tabs>
          <w:tab w:val="left" w:pos="0"/>
          <w:tab w:val="left" w:pos="284"/>
        </w:tabs>
        <w:spacing w:after="67" w:line="260" w:lineRule="auto"/>
        <w:ind w:left="142" w:right="14" w:hanging="142"/>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w:t>
      </w:r>
      <w:r w:rsidRPr="004E7FCF">
        <w:rPr>
          <w:rFonts w:ascii="Arial" w:eastAsia="Times New Roman" w:hAnsi="Arial" w:cs="Arial"/>
          <w:sz w:val="24"/>
          <w:szCs w:val="24"/>
          <w:lang w:eastAsia="pl-PL"/>
        </w:rPr>
        <w:lastRenderedPageBreak/>
        <w:t>jego kopii nastąpiło przed upływem terminu do jego wniesienia przy użyciu środków komunikacji elektronicznej.</w:t>
      </w:r>
    </w:p>
    <w:p w14:paraId="19295AE7" w14:textId="77777777" w:rsidR="008A742E" w:rsidRPr="004E7FCF"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Odwołanie wnosi się w terminie:</w:t>
      </w:r>
    </w:p>
    <w:p w14:paraId="62910F88" w14:textId="7BEF92E7" w:rsidR="008A742E" w:rsidRPr="004E7FCF" w:rsidRDefault="00DE7840" w:rsidP="00B07B29">
      <w:pPr>
        <w:numPr>
          <w:ilvl w:val="1"/>
          <w:numId w:val="26"/>
        </w:numPr>
        <w:tabs>
          <w:tab w:val="left" w:pos="851"/>
        </w:tabs>
        <w:spacing w:after="131" w:line="260" w:lineRule="auto"/>
        <w:ind w:left="851" w:right="14" w:hanging="709"/>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10</w:t>
      </w:r>
      <w:r w:rsidR="008A742E" w:rsidRPr="004E7FCF">
        <w:rPr>
          <w:rFonts w:ascii="Arial" w:eastAsia="Times New Roman" w:hAnsi="Arial" w:cs="Arial"/>
          <w:sz w:val="24"/>
          <w:szCs w:val="24"/>
          <w:lang w:eastAsia="pl-PL"/>
        </w:rPr>
        <w:t xml:space="preserve"> (</w:t>
      </w:r>
      <w:r w:rsidRPr="004E7FCF">
        <w:rPr>
          <w:rFonts w:ascii="Arial" w:eastAsia="Times New Roman" w:hAnsi="Arial" w:cs="Arial"/>
          <w:sz w:val="24"/>
          <w:szCs w:val="24"/>
          <w:lang w:eastAsia="pl-PL"/>
        </w:rPr>
        <w:t>dziesięciu</w:t>
      </w:r>
      <w:r w:rsidR="008A742E" w:rsidRPr="004E7FCF">
        <w:rPr>
          <w:rFonts w:ascii="Arial" w:eastAsia="Times New Roman" w:hAnsi="Arial" w:cs="Arial"/>
          <w:sz w:val="24"/>
          <w:szCs w:val="24"/>
          <w:lang w:eastAsia="pl-PL"/>
        </w:rPr>
        <w:t xml:space="preserve">) dni od dnia przekazania informacji o czynności </w:t>
      </w:r>
      <w:r w:rsidR="00EE0EE6" w:rsidRPr="004E7FCF">
        <w:rPr>
          <w:rFonts w:ascii="Arial" w:eastAsia="Times New Roman" w:hAnsi="Arial" w:cs="Arial"/>
          <w:sz w:val="24"/>
          <w:szCs w:val="24"/>
          <w:lang w:eastAsia="pl-PL"/>
        </w:rPr>
        <w:t>z</w:t>
      </w:r>
      <w:r w:rsidR="008A742E" w:rsidRPr="004E7FCF">
        <w:rPr>
          <w:rFonts w:ascii="Arial" w:eastAsia="Times New Roman" w:hAnsi="Arial" w:cs="Arial"/>
          <w:sz w:val="24"/>
          <w:szCs w:val="24"/>
          <w:lang w:eastAsia="pl-PL"/>
        </w:rPr>
        <w:t xml:space="preserve">amawiającego stanowiącej podstawę jego wniesienia — </w:t>
      </w:r>
      <w:r w:rsidR="00EE0EE6" w:rsidRPr="004E7FCF">
        <w:rPr>
          <w:rFonts w:ascii="Arial" w:eastAsia="Times New Roman" w:hAnsi="Arial" w:cs="Arial"/>
          <w:sz w:val="24"/>
          <w:szCs w:val="24"/>
          <w:lang w:eastAsia="pl-PL"/>
        </w:rPr>
        <w:t>jeżeli informacja została przekazana</w:t>
      </w:r>
      <w:r w:rsidR="008A742E" w:rsidRPr="004E7FCF">
        <w:rPr>
          <w:rFonts w:ascii="Arial" w:eastAsia="Times New Roman" w:hAnsi="Arial" w:cs="Arial"/>
          <w:sz w:val="24"/>
          <w:szCs w:val="24"/>
          <w:lang w:eastAsia="pl-PL"/>
        </w:rPr>
        <w:t xml:space="preserve"> przy użyciu środków komunikacji elektronicznej, albo w terminie 1</w:t>
      </w:r>
      <w:r w:rsidRPr="004E7FCF">
        <w:rPr>
          <w:rFonts w:ascii="Arial" w:eastAsia="Times New Roman" w:hAnsi="Arial" w:cs="Arial"/>
          <w:sz w:val="24"/>
          <w:szCs w:val="24"/>
          <w:lang w:eastAsia="pl-PL"/>
        </w:rPr>
        <w:t>5</w:t>
      </w:r>
      <w:r w:rsidR="008A742E" w:rsidRPr="004E7FCF">
        <w:rPr>
          <w:rFonts w:ascii="Arial" w:eastAsia="Times New Roman" w:hAnsi="Arial" w:cs="Arial"/>
          <w:sz w:val="24"/>
          <w:szCs w:val="24"/>
          <w:lang w:eastAsia="pl-PL"/>
        </w:rPr>
        <w:t xml:space="preserve"> (</w:t>
      </w:r>
      <w:r w:rsidRPr="004E7FCF">
        <w:rPr>
          <w:rFonts w:ascii="Arial" w:eastAsia="Times New Roman" w:hAnsi="Arial" w:cs="Arial"/>
          <w:sz w:val="24"/>
          <w:szCs w:val="24"/>
          <w:lang w:eastAsia="pl-PL"/>
        </w:rPr>
        <w:t>piętnastu</w:t>
      </w:r>
      <w:r w:rsidR="008A742E" w:rsidRPr="004E7FCF">
        <w:rPr>
          <w:rFonts w:ascii="Arial" w:eastAsia="Times New Roman" w:hAnsi="Arial" w:cs="Arial"/>
          <w:sz w:val="24"/>
          <w:szCs w:val="24"/>
          <w:lang w:eastAsia="pl-PL"/>
        </w:rPr>
        <w:t>) dni — jeżeli informacja została przekazana w inny sposób;</w:t>
      </w:r>
    </w:p>
    <w:p w14:paraId="720DB669" w14:textId="6AE3EE12" w:rsidR="008A742E" w:rsidRPr="004E7FCF" w:rsidRDefault="00DE7840" w:rsidP="00B07B29">
      <w:pPr>
        <w:numPr>
          <w:ilvl w:val="1"/>
          <w:numId w:val="26"/>
        </w:numPr>
        <w:tabs>
          <w:tab w:val="left" w:pos="851"/>
        </w:tabs>
        <w:spacing w:after="66" w:line="260" w:lineRule="auto"/>
        <w:ind w:left="851" w:right="14" w:hanging="709"/>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10</w:t>
      </w:r>
      <w:r w:rsidR="008A742E" w:rsidRPr="004E7FCF">
        <w:rPr>
          <w:rFonts w:ascii="Arial" w:eastAsia="Times New Roman" w:hAnsi="Arial" w:cs="Arial"/>
          <w:sz w:val="24"/>
          <w:szCs w:val="24"/>
          <w:lang w:eastAsia="pl-PL"/>
        </w:rPr>
        <w:t xml:space="preserve"> (</w:t>
      </w:r>
      <w:r w:rsidRPr="004E7FCF">
        <w:rPr>
          <w:rFonts w:ascii="Arial" w:eastAsia="Times New Roman" w:hAnsi="Arial" w:cs="Arial"/>
          <w:sz w:val="24"/>
          <w:szCs w:val="24"/>
          <w:lang w:eastAsia="pl-PL"/>
        </w:rPr>
        <w:t>dziesięciu</w:t>
      </w:r>
      <w:r w:rsidR="008A742E" w:rsidRPr="004E7FCF">
        <w:rPr>
          <w:rFonts w:ascii="Arial" w:eastAsia="Times New Roman" w:hAnsi="Arial" w:cs="Arial"/>
          <w:sz w:val="24"/>
          <w:szCs w:val="24"/>
          <w:lang w:eastAsia="pl-PL"/>
        </w:rPr>
        <w:t xml:space="preserve">) dni od dnia </w:t>
      </w:r>
      <w:r w:rsidRPr="004E7FCF">
        <w:rPr>
          <w:rFonts w:ascii="Arial" w:eastAsia="Times New Roman" w:hAnsi="Arial" w:cs="Arial"/>
          <w:sz w:val="24"/>
          <w:szCs w:val="24"/>
          <w:lang w:eastAsia="pl-PL"/>
        </w:rPr>
        <w:t xml:space="preserve">publikacji ogłoszenia w Dzienniku Urzędowym Unii Europejskiej </w:t>
      </w:r>
      <w:r w:rsidR="008A742E" w:rsidRPr="004E7FCF">
        <w:rPr>
          <w:rFonts w:ascii="Arial" w:eastAsia="Times New Roman" w:hAnsi="Arial" w:cs="Arial"/>
          <w:sz w:val="24"/>
          <w:szCs w:val="24"/>
          <w:lang w:eastAsia="pl-PL"/>
        </w:rPr>
        <w:t xml:space="preserve">lub </w:t>
      </w:r>
      <w:r w:rsidRPr="004E7FCF">
        <w:rPr>
          <w:rFonts w:ascii="Arial" w:eastAsia="Times New Roman" w:hAnsi="Arial" w:cs="Arial"/>
          <w:sz w:val="24"/>
          <w:szCs w:val="24"/>
          <w:lang w:eastAsia="pl-PL"/>
        </w:rPr>
        <w:t xml:space="preserve">zamieszczenia </w:t>
      </w:r>
      <w:r w:rsidR="008A742E" w:rsidRPr="004E7FCF">
        <w:rPr>
          <w:rFonts w:ascii="Arial" w:eastAsia="Times New Roman" w:hAnsi="Arial" w:cs="Arial"/>
          <w:sz w:val="24"/>
          <w:szCs w:val="24"/>
          <w:lang w:eastAsia="pl-PL"/>
        </w:rPr>
        <w:t>dokumentów zamówienia na stronie internetowej — wobec treści ogłoszenia oraz treści dokumentów zamówienia;</w:t>
      </w:r>
    </w:p>
    <w:p w14:paraId="131BCA77" w14:textId="4345DE1C" w:rsidR="008A742E" w:rsidRPr="004E7FCF" w:rsidRDefault="00DE7840" w:rsidP="00B07B29">
      <w:pPr>
        <w:numPr>
          <w:ilvl w:val="1"/>
          <w:numId w:val="26"/>
        </w:numPr>
        <w:spacing w:after="125" w:line="260" w:lineRule="auto"/>
        <w:ind w:left="828" w:right="14" w:hanging="686"/>
        <w:jc w:val="both"/>
        <w:rPr>
          <w:rFonts w:ascii="Arial" w:eastAsia="Times New Roman" w:hAnsi="Arial" w:cs="Arial"/>
          <w:sz w:val="24"/>
          <w:szCs w:val="24"/>
          <w:lang w:eastAsia="pl-PL"/>
        </w:rPr>
      </w:pPr>
      <w:r w:rsidRPr="004E7FCF">
        <w:rPr>
          <w:rFonts w:ascii="Arial" w:eastAsia="Times New Roman" w:hAnsi="Arial" w:cs="Arial"/>
          <w:sz w:val="24"/>
          <w:szCs w:val="24"/>
          <w:lang w:eastAsia="pl-PL"/>
        </w:rPr>
        <w:t>10</w:t>
      </w:r>
      <w:r w:rsidR="008A742E" w:rsidRPr="004E7FCF">
        <w:rPr>
          <w:rFonts w:ascii="Arial" w:eastAsia="Times New Roman" w:hAnsi="Arial" w:cs="Arial"/>
          <w:sz w:val="24"/>
          <w:szCs w:val="24"/>
          <w:lang w:eastAsia="pl-PL"/>
        </w:rPr>
        <w:t xml:space="preserve"> (</w:t>
      </w:r>
      <w:r w:rsidRPr="004E7FCF">
        <w:rPr>
          <w:rFonts w:ascii="Arial" w:eastAsia="Times New Roman" w:hAnsi="Arial" w:cs="Arial"/>
          <w:sz w:val="24"/>
          <w:szCs w:val="24"/>
          <w:lang w:eastAsia="pl-PL"/>
        </w:rPr>
        <w:t>dziesięciu</w:t>
      </w:r>
      <w:r w:rsidR="008A742E" w:rsidRPr="004E7FCF">
        <w:rPr>
          <w:rFonts w:ascii="Arial" w:eastAsia="Times New Roman" w:hAnsi="Arial" w:cs="Arial"/>
          <w:sz w:val="24"/>
          <w:szCs w:val="24"/>
          <w:lang w:eastAsia="pl-PL"/>
        </w:rPr>
        <w:t xml:space="preserve">) dni od dnia, w którym powzięto lub przy zachowaniu należytej staranności można było powziąć wiadomość o okolicznościach stanowiących podstawę jego wniesienia — wobec czynności innych niż  określone w pkt </w:t>
      </w:r>
      <w:r w:rsidR="006702BB" w:rsidRPr="004E7FCF">
        <w:rPr>
          <w:rFonts w:ascii="Arial" w:eastAsia="Times New Roman" w:hAnsi="Arial" w:cs="Arial"/>
          <w:sz w:val="24"/>
          <w:szCs w:val="24"/>
          <w:lang w:eastAsia="pl-PL"/>
        </w:rPr>
        <w:t>7</w:t>
      </w:r>
      <w:r w:rsidR="008A742E" w:rsidRPr="004E7FCF">
        <w:rPr>
          <w:rFonts w:ascii="Arial" w:eastAsia="Times New Roman" w:hAnsi="Arial" w:cs="Arial"/>
          <w:sz w:val="24"/>
          <w:szCs w:val="24"/>
          <w:lang w:eastAsia="pl-PL"/>
        </w:rPr>
        <w:t xml:space="preserve">.1 i </w:t>
      </w:r>
      <w:r w:rsidR="006702BB" w:rsidRPr="004E7FCF">
        <w:rPr>
          <w:rFonts w:ascii="Arial" w:eastAsia="Times New Roman" w:hAnsi="Arial" w:cs="Arial"/>
          <w:sz w:val="24"/>
          <w:szCs w:val="24"/>
          <w:lang w:eastAsia="pl-PL"/>
        </w:rPr>
        <w:t>7</w:t>
      </w:r>
      <w:r w:rsidR="008A742E" w:rsidRPr="004E7FCF">
        <w:rPr>
          <w:rFonts w:ascii="Arial" w:eastAsia="Times New Roman" w:hAnsi="Arial" w:cs="Arial"/>
          <w:sz w:val="24"/>
          <w:szCs w:val="24"/>
          <w:lang w:eastAsia="pl-PL"/>
        </w:rPr>
        <w:t xml:space="preserve">.2 powyżej. </w:t>
      </w:r>
    </w:p>
    <w:p w14:paraId="2C32F57F" w14:textId="77777777" w:rsidR="008A742E" w:rsidRPr="004E7FCF"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4E7FCF">
        <w:rPr>
          <w:rFonts w:ascii="Arial" w:eastAsia="Times New Roman" w:hAnsi="Arial" w:cs="Arial"/>
          <w:b/>
          <w:snapToGrid w:val="0"/>
          <w:sz w:val="24"/>
          <w:szCs w:val="24"/>
          <w:lang w:eastAsia="pl-PL"/>
        </w:rPr>
        <w:t>XIX . KLAUZULE INFORMACYJNE W ZAKRESIE DANYCH OSOBOWYCH.</w:t>
      </w:r>
    </w:p>
    <w:p w14:paraId="3A00E0CE"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4E7FCF"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4E7FC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4E7FC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4E7FC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4E7FCF">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4E7FC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4E7FCF">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4E7FC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4E7FCF">
        <w:rPr>
          <w:rFonts w:ascii="Arial" w:eastAsia="Times New Roman" w:hAnsi="Arial" w:cs="Arial"/>
          <w:snapToGrid w:val="0"/>
          <w:sz w:val="24"/>
          <w:szCs w:val="24"/>
          <w:lang w:eastAsia="pl-PL"/>
        </w:rPr>
        <w:t>Pzp</w:t>
      </w:r>
      <w:proofErr w:type="spellEnd"/>
      <w:r w:rsidRPr="004E7FCF">
        <w:rPr>
          <w:rFonts w:ascii="Arial" w:eastAsia="Times New Roman" w:hAnsi="Arial" w:cs="Arial"/>
          <w:snapToGrid w:val="0"/>
          <w:sz w:val="24"/>
          <w:szCs w:val="24"/>
          <w:lang w:eastAsia="pl-PL"/>
        </w:rPr>
        <w:t xml:space="preserve">, związanym z udziałem w postępowaniu o udzielenie zamówienia publicznego; </w:t>
      </w:r>
      <w:r w:rsidRPr="004E7FCF">
        <w:rPr>
          <w:rFonts w:ascii="Arial" w:eastAsia="Times New Roman" w:hAnsi="Arial" w:cs="Arial"/>
          <w:snapToGrid w:val="0"/>
          <w:sz w:val="24"/>
          <w:szCs w:val="24"/>
          <w:lang w:eastAsia="pl-PL"/>
        </w:rPr>
        <w:br/>
        <w:t xml:space="preserve">konsekwencje niepodania określonych danych wynikają z ustawy </w:t>
      </w:r>
      <w:proofErr w:type="spellStart"/>
      <w:r w:rsidRPr="004E7FCF">
        <w:rPr>
          <w:rFonts w:ascii="Arial" w:eastAsia="Times New Roman" w:hAnsi="Arial" w:cs="Arial"/>
          <w:snapToGrid w:val="0"/>
          <w:sz w:val="24"/>
          <w:szCs w:val="24"/>
          <w:lang w:eastAsia="pl-PL"/>
        </w:rPr>
        <w:t>Pzp</w:t>
      </w:r>
      <w:proofErr w:type="spellEnd"/>
      <w:r w:rsidRPr="004E7FCF">
        <w:rPr>
          <w:rFonts w:ascii="Arial" w:eastAsia="Times New Roman" w:hAnsi="Arial" w:cs="Arial"/>
          <w:snapToGrid w:val="0"/>
          <w:sz w:val="24"/>
          <w:szCs w:val="24"/>
          <w:lang w:eastAsia="pl-PL"/>
        </w:rPr>
        <w:t xml:space="preserve">; </w:t>
      </w:r>
    </w:p>
    <w:p w14:paraId="14806B84" w14:textId="77777777" w:rsidR="008A742E" w:rsidRPr="004E7FC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lastRenderedPageBreak/>
        <w:t>W odniesieniu do Pani/Pana danych osobowych decyzje nie będą podejmowane w sposób zautomatyzowany, stosowanie do art. 22 Rozporządzenia;</w:t>
      </w:r>
    </w:p>
    <w:p w14:paraId="1DA96EF6" w14:textId="77777777" w:rsidR="008A742E" w:rsidRPr="004E7FCF"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Posiada Pani/Pan:</w:t>
      </w:r>
    </w:p>
    <w:p w14:paraId="08129C34"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w:t>
      </w:r>
      <w:r w:rsidRPr="004E7FCF">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w:t>
      </w:r>
      <w:r w:rsidRPr="004E7FCF">
        <w:rPr>
          <w:rFonts w:ascii="Arial" w:eastAsia="Times New Roman" w:hAnsi="Arial" w:cs="Arial"/>
          <w:snapToGrid w:val="0"/>
          <w:sz w:val="24"/>
          <w:szCs w:val="24"/>
          <w:lang w:eastAsia="pl-PL"/>
        </w:rPr>
        <w:tab/>
        <w:t xml:space="preserve">na podstawie art. 16 Rozporządzenia prawo do sprostowania Pani/Pana danych </w:t>
      </w:r>
      <w:r w:rsidRPr="004E7FCF">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4E7FCF">
        <w:rPr>
          <w:rFonts w:ascii="Arial" w:eastAsia="Times New Roman" w:hAnsi="Arial" w:cs="Arial"/>
          <w:snapToGrid w:val="0"/>
          <w:sz w:val="24"/>
          <w:szCs w:val="24"/>
          <w:lang w:eastAsia="pl-PL"/>
        </w:rPr>
        <w:t>Pzp</w:t>
      </w:r>
      <w:proofErr w:type="spellEnd"/>
      <w:r w:rsidRPr="004E7FCF">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w:t>
      </w:r>
      <w:r w:rsidRPr="004E7FCF">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4E7FC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w:t>
      </w:r>
      <w:r w:rsidRPr="004E7FCF">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4E7FCF"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Nie przysługuje Pani/Panu:</w:t>
      </w:r>
    </w:p>
    <w:p w14:paraId="0A34C72F" w14:textId="77777777" w:rsidR="008A742E" w:rsidRPr="008C45A8"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4E7FCF">
        <w:rPr>
          <w:rFonts w:ascii="Arial" w:eastAsia="Times New Roman" w:hAnsi="Arial" w:cs="Arial"/>
          <w:snapToGrid w:val="0"/>
          <w:sz w:val="24"/>
          <w:szCs w:val="24"/>
          <w:lang w:eastAsia="pl-PL"/>
        </w:rPr>
        <w:t>−</w:t>
      </w:r>
      <w:r w:rsidRPr="004E7FCF">
        <w:rPr>
          <w:rFonts w:ascii="Arial" w:eastAsia="Times New Roman" w:hAnsi="Arial" w:cs="Arial"/>
          <w:snapToGrid w:val="0"/>
          <w:sz w:val="24"/>
          <w:szCs w:val="24"/>
          <w:lang w:eastAsia="pl-PL"/>
        </w:rPr>
        <w:tab/>
        <w:t xml:space="preserve">w </w:t>
      </w:r>
      <w:r w:rsidRPr="008C45A8">
        <w:rPr>
          <w:rFonts w:ascii="Arial" w:eastAsia="Times New Roman" w:hAnsi="Arial" w:cs="Arial"/>
          <w:snapToGrid w:val="0"/>
          <w:sz w:val="24"/>
          <w:szCs w:val="24"/>
          <w:lang w:eastAsia="pl-PL"/>
        </w:rPr>
        <w:t>związku z art. 17 ust. 3 lit. b, d lub e Rozporządzenia prawo do usunięcia danych osobowych;</w:t>
      </w:r>
    </w:p>
    <w:p w14:paraId="25CA0941" w14:textId="77777777" w:rsidR="008A742E" w:rsidRPr="008C45A8"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C45A8">
        <w:rPr>
          <w:rFonts w:ascii="Arial" w:eastAsia="Times New Roman" w:hAnsi="Arial" w:cs="Arial"/>
          <w:snapToGrid w:val="0"/>
          <w:sz w:val="24"/>
          <w:szCs w:val="24"/>
          <w:lang w:eastAsia="pl-PL"/>
        </w:rPr>
        <w:t>−</w:t>
      </w:r>
      <w:r w:rsidRPr="008C45A8">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8C45A8"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C45A8">
        <w:rPr>
          <w:rFonts w:ascii="Arial" w:eastAsia="Times New Roman" w:hAnsi="Arial" w:cs="Arial"/>
          <w:snapToGrid w:val="0"/>
          <w:sz w:val="24"/>
          <w:szCs w:val="24"/>
          <w:lang w:eastAsia="pl-PL"/>
        </w:rPr>
        <w:t>−</w:t>
      </w:r>
      <w:r w:rsidRPr="008C45A8">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01FC9E74" w:rsidR="008A742E" w:rsidRPr="008C45A8" w:rsidRDefault="008A742E" w:rsidP="008A742E">
      <w:pPr>
        <w:spacing w:after="0" w:line="258" w:lineRule="atLeast"/>
        <w:ind w:left="360" w:right="-202"/>
        <w:jc w:val="both"/>
        <w:rPr>
          <w:rFonts w:ascii="Arial" w:eastAsia="Times New Roman" w:hAnsi="Arial" w:cs="Arial"/>
          <w:snapToGrid w:val="0"/>
          <w:sz w:val="24"/>
          <w:szCs w:val="24"/>
          <w:lang w:eastAsia="pl-PL"/>
        </w:rPr>
      </w:pPr>
      <w:r w:rsidRPr="008C45A8">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53576C8E" w14:textId="77777777" w:rsidR="00A273BF" w:rsidRPr="008C45A8" w:rsidRDefault="00A273BF"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8C45A8"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8C45A8"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8C45A8">
        <w:rPr>
          <w:rFonts w:ascii="Arial" w:eastAsia="Times New Roman" w:hAnsi="Arial" w:cs="Times New Roman"/>
          <w:b/>
          <w:bCs/>
          <w:snapToGrid w:val="0"/>
          <w:sz w:val="24"/>
          <w:szCs w:val="20"/>
          <w:lang w:eastAsia="pl-PL"/>
        </w:rPr>
        <w:t>ROZDZIAŁ XX. WYKAZ ZAŁĄCZNIKÓW DO SWZ:</w:t>
      </w:r>
    </w:p>
    <w:p w14:paraId="265F48C5" w14:textId="60E521FA" w:rsidR="006B5278" w:rsidRPr="00F24DD3" w:rsidRDefault="00BA7CA2" w:rsidP="004E7FCF">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sidRPr="008C45A8">
        <w:rPr>
          <w:rFonts w:ascii="Arial" w:eastAsia="Times New Roman" w:hAnsi="Arial" w:cs="Times New Roman"/>
          <w:bCs/>
          <w:snapToGrid w:val="0"/>
          <w:sz w:val="24"/>
          <w:szCs w:val="20"/>
          <w:lang w:eastAsia="pl-PL"/>
        </w:rPr>
        <w:t xml:space="preserve"> </w:t>
      </w:r>
      <w:r w:rsidR="00082F1E" w:rsidRPr="008C45A8">
        <w:rPr>
          <w:rFonts w:ascii="Arial" w:eastAsia="Times New Roman" w:hAnsi="Arial" w:cs="Times New Roman"/>
          <w:bCs/>
          <w:snapToGrid w:val="0"/>
          <w:sz w:val="24"/>
          <w:szCs w:val="20"/>
          <w:lang w:eastAsia="pl-PL"/>
        </w:rPr>
        <w:t xml:space="preserve">   </w:t>
      </w:r>
      <w:r w:rsidR="004E7FCF" w:rsidRPr="008C45A8">
        <w:rPr>
          <w:rFonts w:ascii="Arial" w:eastAsia="Times New Roman" w:hAnsi="Arial" w:cs="Times New Roman"/>
          <w:bCs/>
          <w:snapToGrid w:val="0"/>
          <w:sz w:val="24"/>
          <w:szCs w:val="20"/>
          <w:lang w:eastAsia="pl-PL"/>
        </w:rPr>
        <w:t xml:space="preserve">Wymagania techniczne – </w:t>
      </w:r>
      <w:r w:rsidR="004E7FCF" w:rsidRPr="00F24DD3">
        <w:rPr>
          <w:rFonts w:ascii="Arial" w:eastAsia="Times New Roman" w:hAnsi="Arial" w:cs="Times New Roman"/>
          <w:b/>
          <w:bCs/>
          <w:snapToGrid w:val="0"/>
          <w:sz w:val="24"/>
          <w:szCs w:val="20"/>
          <w:lang w:eastAsia="pl-PL"/>
        </w:rPr>
        <w:t xml:space="preserve">Załącznik Nr 1 </w:t>
      </w:r>
    </w:p>
    <w:p w14:paraId="6A3E8665" w14:textId="05C31A34" w:rsidR="008A742E" w:rsidRPr="008C45A8"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8C45A8">
        <w:rPr>
          <w:rFonts w:ascii="Arial" w:eastAsia="Times New Roman" w:hAnsi="Arial" w:cs="Times New Roman"/>
          <w:bCs/>
          <w:snapToGrid w:val="0"/>
          <w:sz w:val="24"/>
          <w:szCs w:val="20"/>
          <w:lang w:eastAsia="pl-PL"/>
        </w:rPr>
        <w:t xml:space="preserve">Formularz ofertowy – </w:t>
      </w:r>
      <w:r w:rsidRPr="008C45A8">
        <w:rPr>
          <w:rFonts w:ascii="Arial" w:eastAsia="Times New Roman" w:hAnsi="Arial" w:cs="Times New Roman"/>
          <w:b/>
          <w:bCs/>
          <w:snapToGrid w:val="0"/>
          <w:sz w:val="24"/>
          <w:szCs w:val="20"/>
          <w:lang w:eastAsia="pl-PL"/>
        </w:rPr>
        <w:t>Załącznik nr 2</w:t>
      </w:r>
    </w:p>
    <w:p w14:paraId="2DBB26E9" w14:textId="393EA08D" w:rsidR="008A742E" w:rsidRPr="008C45A8"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8C45A8">
        <w:rPr>
          <w:rFonts w:ascii="Arial" w:eastAsia="Times New Roman" w:hAnsi="Arial" w:cs="Times New Roman"/>
          <w:snapToGrid w:val="0"/>
          <w:sz w:val="24"/>
          <w:szCs w:val="20"/>
          <w:lang w:eastAsia="pl-PL"/>
        </w:rPr>
        <w:t xml:space="preserve">Wzór oświadczenia wykonawcy o braku podstaw do wykluczenia </w:t>
      </w:r>
      <w:r w:rsidRPr="008C45A8">
        <w:rPr>
          <w:rFonts w:ascii="Arial" w:eastAsia="Times New Roman" w:hAnsi="Arial" w:cs="Times New Roman"/>
          <w:snapToGrid w:val="0"/>
          <w:sz w:val="24"/>
          <w:szCs w:val="20"/>
          <w:lang w:eastAsia="pl-PL"/>
        </w:rPr>
        <w:br/>
        <w:t xml:space="preserve">z postępowania </w:t>
      </w:r>
      <w:r w:rsidR="00082F1E" w:rsidRPr="008C45A8">
        <w:rPr>
          <w:rFonts w:ascii="Arial" w:eastAsia="Times New Roman" w:hAnsi="Arial" w:cs="Times New Roman"/>
          <w:snapToGrid w:val="0"/>
          <w:sz w:val="24"/>
          <w:szCs w:val="20"/>
          <w:lang w:eastAsia="pl-PL"/>
        </w:rPr>
        <w:t xml:space="preserve">aktualności informacji zawartych w oświadczeniu </w:t>
      </w:r>
      <w:r w:rsidRPr="008C45A8">
        <w:rPr>
          <w:rFonts w:ascii="Arial" w:eastAsia="Times New Roman" w:hAnsi="Arial" w:cs="Times New Roman"/>
          <w:snapToGrid w:val="0"/>
          <w:sz w:val="24"/>
          <w:szCs w:val="20"/>
          <w:lang w:eastAsia="pl-PL"/>
        </w:rPr>
        <w:t xml:space="preserve">– </w:t>
      </w:r>
      <w:r w:rsidR="00082F1E" w:rsidRPr="008C45A8">
        <w:rPr>
          <w:rFonts w:ascii="Arial" w:eastAsia="Times New Roman" w:hAnsi="Arial" w:cs="Times New Roman"/>
          <w:b/>
          <w:snapToGrid w:val="0"/>
          <w:sz w:val="24"/>
          <w:szCs w:val="20"/>
          <w:lang w:eastAsia="pl-PL"/>
        </w:rPr>
        <w:t xml:space="preserve">Załącznik nr </w:t>
      </w:r>
      <w:r w:rsidR="00A11940" w:rsidRPr="008C45A8">
        <w:rPr>
          <w:rFonts w:ascii="Arial" w:eastAsia="Times New Roman" w:hAnsi="Arial" w:cs="Times New Roman"/>
          <w:b/>
          <w:snapToGrid w:val="0"/>
          <w:sz w:val="24"/>
          <w:szCs w:val="20"/>
          <w:lang w:eastAsia="pl-PL"/>
        </w:rPr>
        <w:t>3</w:t>
      </w:r>
    </w:p>
    <w:p w14:paraId="7FDCB52C" w14:textId="0BC94C91" w:rsidR="00A11940" w:rsidRPr="008C45A8" w:rsidRDefault="00A11940"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8C45A8">
        <w:rPr>
          <w:rFonts w:ascii="Arial" w:eastAsia="Times New Roman" w:hAnsi="Arial" w:cs="Times New Roman"/>
          <w:snapToGrid w:val="0"/>
          <w:sz w:val="24"/>
          <w:szCs w:val="20"/>
          <w:lang w:eastAsia="pl-PL"/>
        </w:rPr>
        <w:t xml:space="preserve">oświadczenia wykonawcy o braku podstaw do wykluczenia </w:t>
      </w:r>
      <w:r w:rsidRPr="008C45A8">
        <w:rPr>
          <w:rFonts w:ascii="Arial" w:eastAsia="Times New Roman" w:hAnsi="Arial" w:cs="Times New Roman"/>
          <w:snapToGrid w:val="0"/>
          <w:sz w:val="24"/>
          <w:szCs w:val="20"/>
          <w:lang w:eastAsia="pl-PL"/>
        </w:rPr>
        <w:br/>
        <w:t>z postępowania</w:t>
      </w:r>
      <w:r w:rsidR="00082F1E" w:rsidRPr="008C45A8">
        <w:rPr>
          <w:rFonts w:ascii="Arial" w:eastAsia="Times New Roman" w:hAnsi="Arial" w:cs="Times New Roman"/>
          <w:snapToGrid w:val="0"/>
          <w:sz w:val="24"/>
          <w:szCs w:val="20"/>
          <w:lang w:eastAsia="pl-PL"/>
        </w:rPr>
        <w:t xml:space="preserve"> - art. 5k </w:t>
      </w:r>
      <w:r w:rsidR="00082F1E" w:rsidRPr="008C45A8">
        <w:rPr>
          <w:rFonts w:ascii="Arial" w:eastAsia="Times New Roman" w:hAnsi="Arial" w:cs="Times New Roman"/>
          <w:iCs/>
          <w:snapToGrid w:val="0"/>
          <w:sz w:val="24"/>
          <w:szCs w:val="20"/>
          <w:lang w:eastAsia="pl-PL"/>
        </w:rPr>
        <w:t>rozporządzenia Rady (UE) oraz art. 7 ustawy o szczególnych rozwiązaniach</w:t>
      </w:r>
      <w:r w:rsidR="00082F1E" w:rsidRPr="008C45A8">
        <w:rPr>
          <w:rFonts w:ascii="Arial" w:eastAsia="Times New Roman" w:hAnsi="Arial" w:cs="Times New Roman"/>
          <w:snapToGrid w:val="0"/>
          <w:sz w:val="24"/>
          <w:szCs w:val="20"/>
          <w:lang w:eastAsia="pl-PL"/>
        </w:rPr>
        <w:t xml:space="preserve"> </w:t>
      </w:r>
      <w:r w:rsidRPr="008C45A8">
        <w:rPr>
          <w:rFonts w:ascii="Arial" w:eastAsia="Times New Roman" w:hAnsi="Arial" w:cs="Times New Roman"/>
          <w:snapToGrid w:val="0"/>
          <w:sz w:val="24"/>
          <w:szCs w:val="20"/>
          <w:lang w:eastAsia="pl-PL"/>
        </w:rPr>
        <w:t xml:space="preserve"> – </w:t>
      </w:r>
      <w:r w:rsidR="00082F1E" w:rsidRPr="008C45A8">
        <w:rPr>
          <w:rFonts w:ascii="Arial" w:eastAsia="Times New Roman" w:hAnsi="Arial" w:cs="Times New Roman"/>
          <w:b/>
          <w:snapToGrid w:val="0"/>
          <w:sz w:val="24"/>
          <w:szCs w:val="20"/>
          <w:lang w:eastAsia="pl-PL"/>
        </w:rPr>
        <w:t>Załącznik 3A</w:t>
      </w:r>
      <w:r w:rsidR="00082F1E" w:rsidRPr="008C45A8">
        <w:rPr>
          <w:rFonts w:ascii="Arial" w:eastAsia="Times New Roman" w:hAnsi="Arial" w:cs="Times New Roman"/>
          <w:snapToGrid w:val="0"/>
          <w:sz w:val="24"/>
          <w:szCs w:val="20"/>
          <w:lang w:eastAsia="pl-PL"/>
        </w:rPr>
        <w:t xml:space="preserve"> </w:t>
      </w:r>
    </w:p>
    <w:p w14:paraId="7D7F8883" w14:textId="33A88AD4" w:rsidR="008A742E" w:rsidRPr="008C45A8"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8C45A8">
        <w:rPr>
          <w:rFonts w:ascii="Arial" w:eastAsia="Times New Roman" w:hAnsi="Arial" w:cs="Times New Roman"/>
          <w:bCs/>
          <w:snapToGrid w:val="0"/>
          <w:sz w:val="24"/>
          <w:szCs w:val="20"/>
          <w:lang w:eastAsia="pl-PL"/>
        </w:rPr>
        <w:t xml:space="preserve">Wzór świadczenia o przynależności lub braku przynależności do grupy kapitałowej– </w:t>
      </w:r>
      <w:r w:rsidRPr="008C45A8">
        <w:rPr>
          <w:rFonts w:ascii="Arial" w:eastAsia="Times New Roman" w:hAnsi="Arial" w:cs="Times New Roman"/>
          <w:b/>
          <w:snapToGrid w:val="0"/>
          <w:sz w:val="24"/>
          <w:szCs w:val="20"/>
          <w:lang w:eastAsia="pl-PL"/>
        </w:rPr>
        <w:t xml:space="preserve">Załącznik nr </w:t>
      </w:r>
      <w:r w:rsidR="00082F1E" w:rsidRPr="008C45A8">
        <w:rPr>
          <w:rFonts w:ascii="Arial" w:eastAsia="Times New Roman" w:hAnsi="Arial" w:cs="Times New Roman"/>
          <w:b/>
          <w:snapToGrid w:val="0"/>
          <w:sz w:val="24"/>
          <w:szCs w:val="20"/>
          <w:lang w:eastAsia="pl-PL"/>
        </w:rPr>
        <w:t>4</w:t>
      </w:r>
    </w:p>
    <w:p w14:paraId="20A50081" w14:textId="77777777" w:rsidR="008A742E" w:rsidRPr="008C45A8"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8C45A8">
        <w:rPr>
          <w:rFonts w:ascii="Arial" w:eastAsia="Times New Roman" w:hAnsi="Arial" w:cs="Times New Roman"/>
          <w:bCs/>
          <w:snapToGrid w:val="0"/>
          <w:sz w:val="24"/>
          <w:szCs w:val="20"/>
          <w:lang w:eastAsia="pl-PL"/>
        </w:rPr>
        <w:lastRenderedPageBreak/>
        <w:t xml:space="preserve">Wzór Wykazu wykonanych dostaw – </w:t>
      </w:r>
      <w:r w:rsidRPr="008C45A8">
        <w:rPr>
          <w:rFonts w:ascii="Arial" w:eastAsia="Times New Roman" w:hAnsi="Arial" w:cs="Times New Roman"/>
          <w:b/>
          <w:snapToGrid w:val="0"/>
          <w:sz w:val="24"/>
          <w:szCs w:val="20"/>
          <w:lang w:eastAsia="pl-PL"/>
        </w:rPr>
        <w:t>Załącznik nr 5</w:t>
      </w:r>
    </w:p>
    <w:p w14:paraId="75111287" w14:textId="691AF493" w:rsidR="008A742E" w:rsidRPr="008C45A8"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8C45A8">
        <w:rPr>
          <w:rFonts w:ascii="Arial" w:eastAsia="Times New Roman" w:hAnsi="Arial" w:cs="Times New Roman"/>
          <w:bCs/>
          <w:snapToGrid w:val="0"/>
          <w:sz w:val="24"/>
          <w:szCs w:val="20"/>
          <w:lang w:eastAsia="pl-PL"/>
        </w:rPr>
        <w:t>Projektowane  postanowienia umowy –</w:t>
      </w:r>
      <w:r w:rsidRPr="008C45A8">
        <w:rPr>
          <w:rFonts w:ascii="Arial" w:eastAsia="Times New Roman" w:hAnsi="Arial" w:cs="Times New Roman"/>
          <w:b/>
          <w:snapToGrid w:val="0"/>
          <w:sz w:val="24"/>
          <w:szCs w:val="20"/>
          <w:lang w:eastAsia="pl-PL"/>
        </w:rPr>
        <w:t xml:space="preserve"> Załącznik nr </w:t>
      </w:r>
      <w:bookmarkEnd w:id="3"/>
      <w:r w:rsidRPr="008C45A8">
        <w:rPr>
          <w:rFonts w:ascii="Arial" w:eastAsia="Times New Roman" w:hAnsi="Arial" w:cs="Times New Roman"/>
          <w:b/>
          <w:snapToGrid w:val="0"/>
          <w:sz w:val="24"/>
          <w:szCs w:val="20"/>
          <w:lang w:eastAsia="pl-PL"/>
        </w:rPr>
        <w:t>6</w:t>
      </w:r>
    </w:p>
    <w:p w14:paraId="1E51BC33" w14:textId="7D2296F8" w:rsidR="002426FB" w:rsidRPr="008C45A8" w:rsidRDefault="00A11940" w:rsidP="00082F1E">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8C45A8">
        <w:rPr>
          <w:rFonts w:ascii="Arial" w:eastAsia="Times New Roman" w:hAnsi="Arial" w:cs="Arial"/>
          <w:snapToGrid w:val="0"/>
          <w:sz w:val="24"/>
          <w:szCs w:val="24"/>
          <w:lang w:eastAsia="pl-PL"/>
        </w:rPr>
        <w:t>ESPD – plik w formacie XML, wygenerowany z narzędzia ESPD – do przygotowania formularza jednolitego europejski</w:t>
      </w:r>
      <w:r w:rsidR="00082F1E" w:rsidRPr="008C45A8">
        <w:rPr>
          <w:rFonts w:ascii="Arial" w:eastAsia="Times New Roman" w:hAnsi="Arial" w:cs="Arial"/>
          <w:snapToGrid w:val="0"/>
          <w:sz w:val="24"/>
          <w:szCs w:val="24"/>
          <w:lang w:eastAsia="pl-PL"/>
        </w:rPr>
        <w:t xml:space="preserve">ego dokumentu zamówienia (JEDZ) – </w:t>
      </w:r>
      <w:r w:rsidR="00082F1E" w:rsidRPr="008C45A8">
        <w:rPr>
          <w:rFonts w:ascii="Arial" w:eastAsia="Times New Roman" w:hAnsi="Arial" w:cs="Arial"/>
          <w:b/>
          <w:snapToGrid w:val="0"/>
          <w:sz w:val="24"/>
          <w:szCs w:val="24"/>
          <w:lang w:eastAsia="pl-PL"/>
        </w:rPr>
        <w:t>Załącznik nr 7</w:t>
      </w:r>
    </w:p>
    <w:p w14:paraId="63460ECB" w14:textId="50204D62" w:rsidR="00C16BF5" w:rsidRPr="005F7156" w:rsidRDefault="00C16BF5" w:rsidP="008A742E">
      <w:pPr>
        <w:spacing w:after="0" w:line="240" w:lineRule="auto"/>
        <w:rPr>
          <w:rFonts w:ascii="Arial" w:eastAsia="Times New Roman" w:hAnsi="Arial" w:cs="Arial"/>
          <w:snapToGrid w:val="0"/>
          <w:color w:val="FF0000"/>
          <w:szCs w:val="20"/>
          <w:lang w:eastAsia="pl-PL"/>
        </w:rPr>
      </w:pPr>
    </w:p>
    <w:p w14:paraId="02459B9F" w14:textId="653E7316" w:rsidR="00B07D49" w:rsidRPr="005F7156" w:rsidRDefault="00B07D49" w:rsidP="008A742E">
      <w:pPr>
        <w:spacing w:after="0" w:line="240" w:lineRule="auto"/>
        <w:rPr>
          <w:rFonts w:ascii="Arial" w:eastAsia="Times New Roman" w:hAnsi="Arial" w:cs="Arial"/>
          <w:snapToGrid w:val="0"/>
          <w:color w:val="FF0000"/>
          <w:szCs w:val="20"/>
          <w:lang w:eastAsia="pl-PL"/>
        </w:rPr>
      </w:pPr>
    </w:p>
    <w:p w14:paraId="27D20D34" w14:textId="3C0CEDB6" w:rsidR="00082F1E" w:rsidRPr="005F7156" w:rsidRDefault="00082F1E" w:rsidP="008A742E">
      <w:pPr>
        <w:spacing w:after="0" w:line="240" w:lineRule="auto"/>
        <w:rPr>
          <w:rFonts w:ascii="Arial" w:eastAsia="Times New Roman" w:hAnsi="Arial" w:cs="Arial"/>
          <w:snapToGrid w:val="0"/>
          <w:color w:val="FF0000"/>
          <w:szCs w:val="20"/>
          <w:lang w:eastAsia="pl-PL"/>
        </w:rPr>
      </w:pPr>
    </w:p>
    <w:p w14:paraId="57082912" w14:textId="5EE99D8B" w:rsidR="00082F1E" w:rsidRPr="005F7156" w:rsidRDefault="00082F1E" w:rsidP="008A742E">
      <w:pPr>
        <w:spacing w:after="0" w:line="240" w:lineRule="auto"/>
        <w:rPr>
          <w:rFonts w:ascii="Arial" w:eastAsia="Times New Roman" w:hAnsi="Arial" w:cs="Arial"/>
          <w:snapToGrid w:val="0"/>
          <w:color w:val="FF0000"/>
          <w:szCs w:val="20"/>
          <w:lang w:eastAsia="pl-PL"/>
        </w:rPr>
      </w:pPr>
    </w:p>
    <w:p w14:paraId="555207A3" w14:textId="0DA415E1" w:rsidR="001A6232" w:rsidRPr="005F7156" w:rsidRDefault="001A6232" w:rsidP="008A742E">
      <w:pPr>
        <w:spacing w:after="0" w:line="240" w:lineRule="auto"/>
        <w:rPr>
          <w:rFonts w:ascii="Arial" w:eastAsia="Times New Roman" w:hAnsi="Arial" w:cs="Arial"/>
          <w:snapToGrid w:val="0"/>
          <w:color w:val="FF0000"/>
          <w:szCs w:val="20"/>
          <w:lang w:eastAsia="pl-PL"/>
        </w:rPr>
      </w:pPr>
    </w:p>
    <w:p w14:paraId="6AE804A5" w14:textId="77777777" w:rsidR="001A6232" w:rsidRPr="005F7156" w:rsidRDefault="001A6232" w:rsidP="008A742E">
      <w:pPr>
        <w:spacing w:after="0" w:line="240" w:lineRule="auto"/>
        <w:rPr>
          <w:rFonts w:ascii="Arial" w:eastAsia="Times New Roman" w:hAnsi="Arial" w:cs="Arial"/>
          <w:snapToGrid w:val="0"/>
          <w:color w:val="FF0000"/>
          <w:szCs w:val="20"/>
          <w:lang w:eastAsia="pl-PL"/>
        </w:rPr>
      </w:pPr>
    </w:p>
    <w:p w14:paraId="10C39C5A" w14:textId="5917B9CA" w:rsidR="00C16BF5" w:rsidRPr="005F7156" w:rsidRDefault="00C16BF5" w:rsidP="008A742E">
      <w:pPr>
        <w:spacing w:after="0" w:line="240" w:lineRule="auto"/>
        <w:rPr>
          <w:rFonts w:ascii="Arial" w:eastAsia="Times New Roman" w:hAnsi="Arial" w:cs="Arial"/>
          <w:snapToGrid w:val="0"/>
          <w:color w:val="FF0000"/>
          <w:szCs w:val="20"/>
          <w:lang w:eastAsia="pl-PL"/>
        </w:rPr>
      </w:pPr>
    </w:p>
    <w:p w14:paraId="7E3F508C" w14:textId="4CF4005A" w:rsidR="00497C09" w:rsidRPr="005F7156" w:rsidRDefault="00497C09" w:rsidP="008A742E">
      <w:pPr>
        <w:spacing w:after="0" w:line="240" w:lineRule="auto"/>
        <w:rPr>
          <w:rFonts w:ascii="Arial" w:eastAsia="Times New Roman" w:hAnsi="Arial" w:cs="Arial"/>
          <w:snapToGrid w:val="0"/>
          <w:color w:val="FF0000"/>
          <w:szCs w:val="20"/>
          <w:lang w:eastAsia="pl-PL"/>
        </w:rPr>
      </w:pPr>
    </w:p>
    <w:p w14:paraId="47BE6658" w14:textId="5685D318"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67002C36" w14:textId="64E1B618"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42139DAC" w14:textId="75BB8A04"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36AAB13E" w14:textId="3FE4BB8A"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44FB862F" w14:textId="6704EAD9"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42B280AA" w14:textId="36070062"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45A66EFE" w14:textId="57D80427" w:rsidR="00DB4CDB" w:rsidRPr="005F7156" w:rsidRDefault="00DB4CDB" w:rsidP="008A742E">
      <w:pPr>
        <w:spacing w:after="0" w:line="240" w:lineRule="auto"/>
        <w:rPr>
          <w:rFonts w:ascii="Arial" w:eastAsia="Times New Roman" w:hAnsi="Arial" w:cs="Arial"/>
          <w:snapToGrid w:val="0"/>
          <w:color w:val="FF0000"/>
          <w:szCs w:val="20"/>
          <w:lang w:eastAsia="pl-PL"/>
        </w:rPr>
      </w:pPr>
    </w:p>
    <w:p w14:paraId="152428DB" w14:textId="12468B4E"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375AE450" w14:textId="7C6DE9B1"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1FAB31A6" w14:textId="56035953"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5986BB76" w14:textId="222EFE9A"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7FEA29BE" w14:textId="1D4C7CA0"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1A55D22E" w14:textId="36B799E3"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3C977AF2" w14:textId="3401A4AC"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3E173A9E" w14:textId="483C4DFC"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4C88A153" w14:textId="2ADC0B00"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569EBE77" w14:textId="222E98FC"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70AFAEDF" w14:textId="1FD0DFC0"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2B247F86" w14:textId="345D0E96"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710550B4" w14:textId="09E4D9BD"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2B81D5AB" w14:textId="31227463"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11D7D322" w14:textId="1A21F88F"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2449560D" w14:textId="12682802"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40D397B6" w14:textId="0B3F56C8" w:rsidR="002F625E" w:rsidRPr="005F7156" w:rsidRDefault="002F625E" w:rsidP="008A742E">
      <w:pPr>
        <w:spacing w:after="0" w:line="240" w:lineRule="auto"/>
        <w:rPr>
          <w:rFonts w:ascii="Arial" w:eastAsia="Times New Roman" w:hAnsi="Arial" w:cs="Arial"/>
          <w:snapToGrid w:val="0"/>
          <w:color w:val="FF0000"/>
          <w:szCs w:val="20"/>
          <w:lang w:eastAsia="pl-PL"/>
        </w:rPr>
      </w:pPr>
    </w:p>
    <w:p w14:paraId="17F0F54D" w14:textId="5BF69F8B" w:rsidR="002F625E" w:rsidRPr="005F7156" w:rsidRDefault="002F625E" w:rsidP="008A742E">
      <w:pPr>
        <w:spacing w:after="0" w:line="240" w:lineRule="auto"/>
        <w:rPr>
          <w:rFonts w:ascii="Arial" w:eastAsia="Times New Roman" w:hAnsi="Arial" w:cs="Arial"/>
          <w:snapToGrid w:val="0"/>
          <w:color w:val="FF0000"/>
          <w:szCs w:val="20"/>
          <w:lang w:eastAsia="pl-PL"/>
        </w:rPr>
      </w:pPr>
    </w:p>
    <w:p w14:paraId="1F537396" w14:textId="6A9CCC84" w:rsidR="002F625E" w:rsidRDefault="002F625E" w:rsidP="008A742E">
      <w:pPr>
        <w:spacing w:after="0" w:line="240" w:lineRule="auto"/>
        <w:rPr>
          <w:rFonts w:ascii="Arial" w:eastAsia="Times New Roman" w:hAnsi="Arial" w:cs="Arial"/>
          <w:snapToGrid w:val="0"/>
          <w:color w:val="FF0000"/>
          <w:szCs w:val="20"/>
          <w:lang w:eastAsia="pl-PL"/>
        </w:rPr>
      </w:pPr>
    </w:p>
    <w:p w14:paraId="1C5ED912" w14:textId="1F1D29A5" w:rsidR="008C45A8" w:rsidRDefault="008C45A8" w:rsidP="008A742E">
      <w:pPr>
        <w:spacing w:after="0" w:line="240" w:lineRule="auto"/>
        <w:rPr>
          <w:rFonts w:ascii="Arial" w:eastAsia="Times New Roman" w:hAnsi="Arial" w:cs="Arial"/>
          <w:snapToGrid w:val="0"/>
          <w:color w:val="FF0000"/>
          <w:szCs w:val="20"/>
          <w:lang w:eastAsia="pl-PL"/>
        </w:rPr>
      </w:pPr>
    </w:p>
    <w:p w14:paraId="3CD37363" w14:textId="7D02D4E5" w:rsidR="008C45A8" w:rsidRDefault="008C45A8" w:rsidP="008A742E">
      <w:pPr>
        <w:spacing w:after="0" w:line="240" w:lineRule="auto"/>
        <w:rPr>
          <w:rFonts w:ascii="Arial" w:eastAsia="Times New Roman" w:hAnsi="Arial" w:cs="Arial"/>
          <w:snapToGrid w:val="0"/>
          <w:color w:val="FF0000"/>
          <w:szCs w:val="20"/>
          <w:lang w:eastAsia="pl-PL"/>
        </w:rPr>
      </w:pPr>
    </w:p>
    <w:p w14:paraId="70AE48A7" w14:textId="5B21E8FC" w:rsidR="008C45A8" w:rsidRDefault="008C45A8" w:rsidP="008A742E">
      <w:pPr>
        <w:spacing w:after="0" w:line="240" w:lineRule="auto"/>
        <w:rPr>
          <w:rFonts w:ascii="Arial" w:eastAsia="Times New Roman" w:hAnsi="Arial" w:cs="Arial"/>
          <w:snapToGrid w:val="0"/>
          <w:color w:val="FF0000"/>
          <w:szCs w:val="20"/>
          <w:lang w:eastAsia="pl-PL"/>
        </w:rPr>
      </w:pPr>
    </w:p>
    <w:p w14:paraId="3EF3EF21" w14:textId="11D3FF93" w:rsidR="008C45A8" w:rsidRDefault="008C45A8" w:rsidP="008A742E">
      <w:pPr>
        <w:spacing w:after="0" w:line="240" w:lineRule="auto"/>
        <w:rPr>
          <w:rFonts w:ascii="Arial" w:eastAsia="Times New Roman" w:hAnsi="Arial" w:cs="Arial"/>
          <w:snapToGrid w:val="0"/>
          <w:color w:val="FF0000"/>
          <w:szCs w:val="20"/>
          <w:lang w:eastAsia="pl-PL"/>
        </w:rPr>
      </w:pPr>
    </w:p>
    <w:p w14:paraId="0D0052DE" w14:textId="08DC8EEF" w:rsidR="008C45A8" w:rsidRDefault="008C45A8" w:rsidP="008A742E">
      <w:pPr>
        <w:spacing w:after="0" w:line="240" w:lineRule="auto"/>
        <w:rPr>
          <w:rFonts w:ascii="Arial" w:eastAsia="Times New Roman" w:hAnsi="Arial" w:cs="Arial"/>
          <w:snapToGrid w:val="0"/>
          <w:color w:val="FF0000"/>
          <w:szCs w:val="20"/>
          <w:lang w:eastAsia="pl-PL"/>
        </w:rPr>
      </w:pPr>
    </w:p>
    <w:p w14:paraId="10641668" w14:textId="10B95D54" w:rsidR="008C45A8" w:rsidRDefault="008C45A8" w:rsidP="008A742E">
      <w:pPr>
        <w:spacing w:after="0" w:line="240" w:lineRule="auto"/>
        <w:rPr>
          <w:rFonts w:ascii="Arial" w:eastAsia="Times New Roman" w:hAnsi="Arial" w:cs="Arial"/>
          <w:snapToGrid w:val="0"/>
          <w:color w:val="FF0000"/>
          <w:szCs w:val="20"/>
          <w:lang w:eastAsia="pl-PL"/>
        </w:rPr>
      </w:pPr>
    </w:p>
    <w:p w14:paraId="323E1324" w14:textId="651C6D8A" w:rsidR="00C66A43" w:rsidRDefault="00C66A43" w:rsidP="008A742E">
      <w:pPr>
        <w:spacing w:after="0" w:line="240" w:lineRule="auto"/>
        <w:rPr>
          <w:rFonts w:ascii="Arial" w:eastAsia="Times New Roman" w:hAnsi="Arial" w:cs="Arial"/>
          <w:snapToGrid w:val="0"/>
          <w:color w:val="FF0000"/>
          <w:szCs w:val="20"/>
          <w:lang w:eastAsia="pl-PL"/>
        </w:rPr>
      </w:pPr>
    </w:p>
    <w:p w14:paraId="0EA3314F" w14:textId="77777777" w:rsidR="00C66A43" w:rsidRPr="005F7156" w:rsidRDefault="00C66A43" w:rsidP="008A742E">
      <w:pPr>
        <w:spacing w:after="0" w:line="240" w:lineRule="auto"/>
        <w:rPr>
          <w:rFonts w:ascii="Arial" w:eastAsia="Times New Roman" w:hAnsi="Arial" w:cs="Arial"/>
          <w:snapToGrid w:val="0"/>
          <w:color w:val="FF0000"/>
          <w:szCs w:val="20"/>
          <w:lang w:eastAsia="pl-PL"/>
        </w:rPr>
      </w:pPr>
    </w:p>
    <w:p w14:paraId="5BAAD6E8" w14:textId="77777777" w:rsidR="00D05613" w:rsidRPr="005F7156" w:rsidRDefault="00D05613" w:rsidP="008A742E">
      <w:pPr>
        <w:spacing w:after="0" w:line="240" w:lineRule="auto"/>
        <w:rPr>
          <w:rFonts w:ascii="Arial" w:eastAsia="Times New Roman" w:hAnsi="Arial" w:cs="Arial"/>
          <w:snapToGrid w:val="0"/>
          <w:color w:val="FF0000"/>
          <w:szCs w:val="20"/>
          <w:lang w:eastAsia="pl-PL"/>
        </w:rPr>
      </w:pPr>
    </w:p>
    <w:p w14:paraId="6145A2DA" w14:textId="2DE80228" w:rsidR="002426FB" w:rsidRPr="008C45A8" w:rsidRDefault="00353BCE" w:rsidP="008A742E">
      <w:pPr>
        <w:spacing w:after="0" w:line="240" w:lineRule="auto"/>
        <w:rPr>
          <w:rFonts w:ascii="Arial" w:eastAsia="Times New Roman" w:hAnsi="Arial" w:cs="Arial"/>
          <w:snapToGrid w:val="0"/>
          <w:sz w:val="18"/>
          <w:szCs w:val="18"/>
          <w:lang w:eastAsia="pl-PL"/>
        </w:rPr>
      </w:pPr>
      <w:r w:rsidRPr="008C45A8">
        <w:rPr>
          <w:rFonts w:ascii="Arial" w:eastAsia="Times New Roman" w:hAnsi="Arial" w:cs="Arial"/>
          <w:snapToGrid w:val="0"/>
          <w:sz w:val="18"/>
          <w:szCs w:val="18"/>
          <w:lang w:eastAsia="pl-PL"/>
        </w:rPr>
        <w:t>Wyk. K.U.</w:t>
      </w:r>
    </w:p>
    <w:sectPr w:rsidR="002426FB" w:rsidRPr="008C45A8" w:rsidSect="00F20D31">
      <w:headerReference w:type="default" r:id="rId22"/>
      <w:footerReference w:type="default" r:id="rId23"/>
      <w:headerReference w:type="first" r:id="rId24"/>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856978" w:rsidRDefault="00856978" w:rsidP="00ED1F90">
      <w:pPr>
        <w:spacing w:after="0" w:line="240" w:lineRule="auto"/>
      </w:pPr>
      <w:r>
        <w:separator/>
      </w:r>
    </w:p>
  </w:endnote>
  <w:endnote w:type="continuationSeparator" w:id="0">
    <w:p w14:paraId="63FD6A3F" w14:textId="77777777" w:rsidR="00856978" w:rsidRDefault="0085697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Content>
      <w:p w14:paraId="14421BAE" w14:textId="30CB2D6D" w:rsidR="00856978" w:rsidRDefault="00856978">
        <w:pPr>
          <w:pStyle w:val="Stopka"/>
          <w:jc w:val="right"/>
        </w:pPr>
        <w:r>
          <w:fldChar w:fldCharType="begin"/>
        </w:r>
        <w:r>
          <w:instrText>PAGE   \* MERGEFORMAT</w:instrText>
        </w:r>
        <w:r>
          <w:fldChar w:fldCharType="separate"/>
        </w:r>
        <w:r w:rsidR="009A7AAB">
          <w:rPr>
            <w:noProof/>
          </w:rPr>
          <w:t>27</w:t>
        </w:r>
        <w:r>
          <w:fldChar w:fldCharType="end"/>
        </w:r>
      </w:p>
    </w:sdtContent>
  </w:sdt>
  <w:p w14:paraId="5A28F24F" w14:textId="0086CFF3" w:rsidR="00856978" w:rsidRDefault="008569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856978" w:rsidRDefault="00856978" w:rsidP="00ED1F90">
      <w:pPr>
        <w:spacing w:after="0" w:line="240" w:lineRule="auto"/>
      </w:pPr>
      <w:r>
        <w:separator/>
      </w:r>
    </w:p>
  </w:footnote>
  <w:footnote w:type="continuationSeparator" w:id="0">
    <w:p w14:paraId="024EBD1E" w14:textId="77777777" w:rsidR="00856978" w:rsidRDefault="00856978"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C4DB" w14:textId="77777777" w:rsidR="00856978" w:rsidRPr="00C97648" w:rsidRDefault="00856978" w:rsidP="00247CC0">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sidRPr="00C97648">
      <w:rPr>
        <w:rFonts w:ascii="Arial" w:hAnsi="Arial" w:cs="Arial"/>
        <w:b/>
        <w:sz w:val="24"/>
        <w:szCs w:val="24"/>
      </w:rPr>
      <w:t xml:space="preserve">Nr sprawy </w:t>
    </w:r>
    <w:r>
      <w:rPr>
        <w:rFonts w:ascii="Arial" w:eastAsia="Times New Roman" w:hAnsi="Arial" w:cs="Arial"/>
        <w:b/>
        <w:sz w:val="24"/>
        <w:szCs w:val="24"/>
        <w:lang w:eastAsia="pl-PL"/>
      </w:rPr>
      <w:t>ZP/31/24/D8/B2/16/002/05</w:t>
    </w:r>
  </w:p>
  <w:p w14:paraId="675EB4B5" w14:textId="2177F8E2" w:rsidR="00856978" w:rsidRPr="00F07F5B" w:rsidRDefault="00856978" w:rsidP="00442247">
    <w:pPr>
      <w:ind w:left="426" w:right="-108"/>
      <w:jc w:val="right"/>
      <w:rPr>
        <w:rFonts w:ascii="Arial" w:eastAsia="Times New Roman" w:hAnsi="Arial" w:cs="Arial"/>
        <w:sz w:val="24"/>
        <w:szCs w:val="24"/>
        <w:lang w:eastAsia="pl-PL"/>
      </w:rPr>
    </w:pPr>
  </w:p>
  <w:p w14:paraId="4BCBC602" w14:textId="383BC0C2" w:rsidR="00856978" w:rsidRPr="00F07F5B" w:rsidRDefault="00856978"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3D0A6F67" w:rsidR="00856978" w:rsidRPr="00C97648" w:rsidRDefault="00856978" w:rsidP="002C4CDB">
    <w:pPr>
      <w:ind w:left="426" w:right="-108"/>
      <w:jc w:val="right"/>
      <w:rPr>
        <w:rFonts w:ascii="Arial" w:eastAsia="Times New Roman" w:hAnsi="Arial" w:cs="Arial"/>
        <w:sz w:val="24"/>
        <w:szCs w:val="24"/>
        <w:lang w:eastAsia="pl-PL"/>
      </w:rPr>
    </w:pPr>
    <w:r w:rsidRPr="00C97648">
      <w:rPr>
        <w:rFonts w:ascii="Arial" w:hAnsi="Arial" w:cs="Arial"/>
        <w:b/>
        <w:sz w:val="24"/>
        <w:szCs w:val="24"/>
      </w:rPr>
      <w:t xml:space="preserve">Nr sprawy </w:t>
    </w:r>
    <w:r>
      <w:rPr>
        <w:rFonts w:ascii="Arial" w:eastAsia="Times New Roman" w:hAnsi="Arial" w:cs="Arial"/>
        <w:b/>
        <w:sz w:val="24"/>
        <w:szCs w:val="24"/>
        <w:lang w:eastAsia="pl-PL"/>
      </w:rPr>
      <w:t>ZP/31/24/D8/B2/16/002/05</w:t>
    </w:r>
  </w:p>
  <w:p w14:paraId="4D546059" w14:textId="77777777" w:rsidR="00856978" w:rsidRDefault="008569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7104FB"/>
    <w:multiLevelType w:val="hybridMultilevel"/>
    <w:tmpl w:val="78EEC61C"/>
    <w:lvl w:ilvl="0" w:tplc="8CD8E5E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7132A9"/>
    <w:multiLevelType w:val="multilevel"/>
    <w:tmpl w:val="41A82F9E"/>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5D28AF"/>
    <w:multiLevelType w:val="multilevel"/>
    <w:tmpl w:val="989AD9E8"/>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 w15:restartNumberingAfterBreak="0">
    <w:nsid w:val="14C038E8"/>
    <w:multiLevelType w:val="hybridMultilevel"/>
    <w:tmpl w:val="DB4231BC"/>
    <w:lvl w:ilvl="0" w:tplc="732243D6">
      <w:start w:val="1"/>
      <w:numFmt w:val="decimal"/>
      <w:lvlText w:val="%1."/>
      <w:lvlJc w:val="center"/>
      <w:pPr>
        <w:ind w:left="502" w:hanging="360"/>
      </w:pPr>
      <w:rPr>
        <w:rFonts w:hint="default"/>
        <w:b/>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5AC2C39"/>
    <w:multiLevelType w:val="multilevel"/>
    <w:tmpl w:val="A38CDE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A5F7746"/>
    <w:multiLevelType w:val="hybridMultilevel"/>
    <w:tmpl w:val="6BF2C526"/>
    <w:lvl w:ilvl="0" w:tplc="F4C018BC">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092C97"/>
    <w:multiLevelType w:val="multilevel"/>
    <w:tmpl w:val="9F54D62C"/>
    <w:lvl w:ilvl="0">
      <w:start w:val="2"/>
      <w:numFmt w:val="decimal"/>
      <w:lvlText w:val="%1"/>
      <w:lvlJc w:val="left"/>
      <w:pPr>
        <w:ind w:left="540" w:hanging="540"/>
      </w:pPr>
      <w:rPr>
        <w:rFonts w:hint="default"/>
      </w:rPr>
    </w:lvl>
    <w:lvl w:ilvl="1">
      <w:start w:val="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29A97AEB"/>
    <w:multiLevelType w:val="hybridMultilevel"/>
    <w:tmpl w:val="BFF49282"/>
    <w:lvl w:ilvl="0" w:tplc="0CC09F80">
      <w:start w:val="1"/>
      <w:numFmt w:val="decimal"/>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E7A34"/>
    <w:multiLevelType w:val="hybridMultilevel"/>
    <w:tmpl w:val="F5E86730"/>
    <w:lvl w:ilvl="0" w:tplc="846A6B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3"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5"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8"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E0751E"/>
    <w:multiLevelType w:val="hybridMultilevel"/>
    <w:tmpl w:val="B52E1BC2"/>
    <w:lvl w:ilvl="0" w:tplc="C1404306">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B19B1"/>
    <w:multiLevelType w:val="multilevel"/>
    <w:tmpl w:val="F862786E"/>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F27F75"/>
    <w:multiLevelType w:val="hybridMultilevel"/>
    <w:tmpl w:val="DB4231BC"/>
    <w:lvl w:ilvl="0" w:tplc="732243D6">
      <w:start w:val="1"/>
      <w:numFmt w:val="decimal"/>
      <w:lvlText w:val="%1."/>
      <w:lvlJc w:val="center"/>
      <w:pPr>
        <w:ind w:left="502" w:hanging="360"/>
      </w:pPr>
      <w:rPr>
        <w:rFonts w:hint="default"/>
        <w:b/>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8EB2C7D"/>
    <w:multiLevelType w:val="multilevel"/>
    <w:tmpl w:val="3048969A"/>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AC3C09"/>
    <w:multiLevelType w:val="hybridMultilevel"/>
    <w:tmpl w:val="2E1AEB44"/>
    <w:lvl w:ilvl="0" w:tplc="AE8000B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1ED34DB"/>
    <w:multiLevelType w:val="multilevel"/>
    <w:tmpl w:val="F670BC7E"/>
    <w:lvl w:ilvl="0">
      <w:start w:val="1"/>
      <w:numFmt w:val="decimal"/>
      <w:lvlText w:val="%1."/>
      <w:lvlJc w:val="left"/>
      <w:pPr>
        <w:ind w:left="720" w:hanging="360"/>
      </w:pPr>
      <w:rPr>
        <w:rFonts w:hint="default"/>
      </w:rPr>
    </w:lvl>
    <w:lvl w:ilvl="1">
      <w:start w:val="6"/>
      <w:numFmt w:val="decimal"/>
      <w:isLgl/>
      <w:lvlText w:val="%1.%2"/>
      <w:lvlJc w:val="left"/>
      <w:pPr>
        <w:ind w:left="972" w:hanging="61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55F96C93"/>
    <w:multiLevelType w:val="hybridMultilevel"/>
    <w:tmpl w:val="3C782424"/>
    <w:lvl w:ilvl="0" w:tplc="335497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9"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3"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9"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60"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9"/>
  </w:num>
  <w:num w:numId="3">
    <w:abstractNumId w:val="44"/>
  </w:num>
  <w:num w:numId="4">
    <w:abstractNumId w:val="12"/>
  </w:num>
  <w:num w:numId="5">
    <w:abstractNumId w:val="46"/>
  </w:num>
  <w:num w:numId="6">
    <w:abstractNumId w:val="20"/>
  </w:num>
  <w:num w:numId="7">
    <w:abstractNumId w:val="17"/>
  </w:num>
  <w:num w:numId="8">
    <w:abstractNumId w:val="51"/>
  </w:num>
  <w:num w:numId="9">
    <w:abstractNumId w:val="56"/>
  </w:num>
  <w:num w:numId="10">
    <w:abstractNumId w:val="37"/>
  </w:num>
  <w:num w:numId="11">
    <w:abstractNumId w:val="7"/>
  </w:num>
  <w:num w:numId="12">
    <w:abstractNumId w:val="25"/>
  </w:num>
  <w:num w:numId="13">
    <w:abstractNumId w:val="52"/>
  </w:num>
  <w:num w:numId="14">
    <w:abstractNumId w:val="28"/>
  </w:num>
  <w:num w:numId="15">
    <w:abstractNumId w:val="32"/>
  </w:num>
  <w:num w:numId="16">
    <w:abstractNumId w:val="38"/>
  </w:num>
  <w:num w:numId="17">
    <w:abstractNumId w:val="8"/>
  </w:num>
  <w:num w:numId="18">
    <w:abstractNumId w:val="3"/>
  </w:num>
  <w:num w:numId="19">
    <w:abstractNumId w:val="16"/>
  </w:num>
  <w:num w:numId="20">
    <w:abstractNumId w:val="43"/>
  </w:num>
  <w:num w:numId="21">
    <w:abstractNumId w:val="42"/>
  </w:num>
  <w:num w:numId="22">
    <w:abstractNumId w:val="31"/>
  </w:num>
  <w:num w:numId="23">
    <w:abstractNumId w:val="13"/>
  </w:num>
  <w:num w:numId="24">
    <w:abstractNumId w:val="23"/>
  </w:num>
  <w:num w:numId="25">
    <w:abstractNumId w:val="55"/>
  </w:num>
  <w:num w:numId="26">
    <w:abstractNumId w:val="41"/>
  </w:num>
  <w:num w:numId="27">
    <w:abstractNumId w:val="50"/>
  </w:num>
  <w:num w:numId="28">
    <w:abstractNumId w:val="0"/>
  </w:num>
  <w:num w:numId="29">
    <w:abstractNumId w:val="57"/>
  </w:num>
  <w:num w:numId="30">
    <w:abstractNumId w:val="35"/>
  </w:num>
  <w:num w:numId="31">
    <w:abstractNumId w:val="36"/>
  </w:num>
  <w:num w:numId="32">
    <w:abstractNumId w:val="22"/>
  </w:num>
  <w:num w:numId="33">
    <w:abstractNumId w:val="49"/>
  </w:num>
  <w:num w:numId="34">
    <w:abstractNumId w:val="26"/>
  </w:num>
  <w:num w:numId="35">
    <w:abstractNumId w:val="29"/>
  </w:num>
  <w:num w:numId="36">
    <w:abstractNumId w:val="24"/>
  </w:num>
  <w:num w:numId="37">
    <w:abstractNumId w:val="60"/>
  </w:num>
  <w:num w:numId="38">
    <w:abstractNumId w:val="11"/>
  </w:num>
  <w:num w:numId="39">
    <w:abstractNumId w:val="27"/>
  </w:num>
  <w:num w:numId="40">
    <w:abstractNumId w:val="47"/>
  </w:num>
  <w:num w:numId="41">
    <w:abstractNumId w:val="5"/>
  </w:num>
  <w:num w:numId="42">
    <w:abstractNumId w:val="48"/>
  </w:num>
  <w:num w:numId="43">
    <w:abstractNumId w:val="58"/>
  </w:num>
  <w:num w:numId="44">
    <w:abstractNumId w:val="4"/>
  </w:num>
  <w:num w:numId="45">
    <w:abstractNumId w:val="2"/>
  </w:num>
  <w:num w:numId="46">
    <w:abstractNumId w:val="34"/>
  </w:num>
  <w:num w:numId="47">
    <w:abstractNumId w:val="40"/>
  </w:num>
  <w:num w:numId="48">
    <w:abstractNumId w:val="15"/>
  </w:num>
  <w:num w:numId="49">
    <w:abstractNumId w:val="19"/>
  </w:num>
  <w:num w:numId="50">
    <w:abstractNumId w:val="21"/>
  </w:num>
  <w:num w:numId="51">
    <w:abstractNumId w:val="14"/>
  </w:num>
  <w:num w:numId="52">
    <w:abstractNumId w:val="39"/>
  </w:num>
  <w:num w:numId="53">
    <w:abstractNumId w:val="1"/>
  </w:num>
  <w:num w:numId="54">
    <w:abstractNumId w:val="30"/>
  </w:num>
  <w:num w:numId="55">
    <w:abstractNumId w:val="9"/>
  </w:num>
  <w:num w:numId="56">
    <w:abstractNumId w:val="45"/>
  </w:num>
  <w:num w:numId="57">
    <w:abstractNumId w:val="18"/>
  </w:num>
  <w:num w:numId="58">
    <w:abstractNumId w:val="54"/>
  </w:num>
  <w:num w:numId="59">
    <w:abstractNumId w:val="10"/>
  </w:num>
  <w:num w:numId="60">
    <w:abstractNumId w:val="33"/>
  </w:num>
  <w:num w:numId="6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7628"/>
    <w:rsid w:val="00014206"/>
    <w:rsid w:val="0002499E"/>
    <w:rsid w:val="00024ED9"/>
    <w:rsid w:val="00025EB0"/>
    <w:rsid w:val="00033F7E"/>
    <w:rsid w:val="00037218"/>
    <w:rsid w:val="00040E09"/>
    <w:rsid w:val="00042BD1"/>
    <w:rsid w:val="000460B6"/>
    <w:rsid w:val="00050205"/>
    <w:rsid w:val="0005568C"/>
    <w:rsid w:val="0007163E"/>
    <w:rsid w:val="0007487F"/>
    <w:rsid w:val="00074E88"/>
    <w:rsid w:val="00077294"/>
    <w:rsid w:val="000804C4"/>
    <w:rsid w:val="0008138F"/>
    <w:rsid w:val="000814CC"/>
    <w:rsid w:val="00082375"/>
    <w:rsid w:val="00082F1E"/>
    <w:rsid w:val="00086AA6"/>
    <w:rsid w:val="00091912"/>
    <w:rsid w:val="00092318"/>
    <w:rsid w:val="00092FE1"/>
    <w:rsid w:val="00093FC7"/>
    <w:rsid w:val="000A1BC5"/>
    <w:rsid w:val="000A5023"/>
    <w:rsid w:val="000A6395"/>
    <w:rsid w:val="000B4041"/>
    <w:rsid w:val="000B6AB7"/>
    <w:rsid w:val="000C28A1"/>
    <w:rsid w:val="000C4890"/>
    <w:rsid w:val="000C64BA"/>
    <w:rsid w:val="000C6C81"/>
    <w:rsid w:val="000C6D5F"/>
    <w:rsid w:val="000D0623"/>
    <w:rsid w:val="000D0C45"/>
    <w:rsid w:val="000D2024"/>
    <w:rsid w:val="000D2D15"/>
    <w:rsid w:val="000D7028"/>
    <w:rsid w:val="000E0AC3"/>
    <w:rsid w:val="000E285D"/>
    <w:rsid w:val="000E34DF"/>
    <w:rsid w:val="000E42DD"/>
    <w:rsid w:val="000E5642"/>
    <w:rsid w:val="000E68C8"/>
    <w:rsid w:val="000E7729"/>
    <w:rsid w:val="000F75CE"/>
    <w:rsid w:val="00105B3D"/>
    <w:rsid w:val="00105CAA"/>
    <w:rsid w:val="00112465"/>
    <w:rsid w:val="00115EA7"/>
    <w:rsid w:val="00120221"/>
    <w:rsid w:val="00124A47"/>
    <w:rsid w:val="001256B2"/>
    <w:rsid w:val="00130D7F"/>
    <w:rsid w:val="00132EE2"/>
    <w:rsid w:val="00142B88"/>
    <w:rsid w:val="00143581"/>
    <w:rsid w:val="001439A8"/>
    <w:rsid w:val="00147E66"/>
    <w:rsid w:val="00151F0E"/>
    <w:rsid w:val="001539C7"/>
    <w:rsid w:val="001540ED"/>
    <w:rsid w:val="0015486D"/>
    <w:rsid w:val="00164564"/>
    <w:rsid w:val="00164C20"/>
    <w:rsid w:val="00171F8B"/>
    <w:rsid w:val="00175950"/>
    <w:rsid w:val="0017722C"/>
    <w:rsid w:val="00182574"/>
    <w:rsid w:val="00183F89"/>
    <w:rsid w:val="00186B81"/>
    <w:rsid w:val="00194C18"/>
    <w:rsid w:val="001A6232"/>
    <w:rsid w:val="001B1811"/>
    <w:rsid w:val="001B2B04"/>
    <w:rsid w:val="001B5193"/>
    <w:rsid w:val="001B68C7"/>
    <w:rsid w:val="001C1FA5"/>
    <w:rsid w:val="001C77A1"/>
    <w:rsid w:val="001E14AA"/>
    <w:rsid w:val="001E2C3F"/>
    <w:rsid w:val="001E3AC7"/>
    <w:rsid w:val="001F1D86"/>
    <w:rsid w:val="002018DA"/>
    <w:rsid w:val="00203F0B"/>
    <w:rsid w:val="002107F9"/>
    <w:rsid w:val="00213921"/>
    <w:rsid w:val="00213B32"/>
    <w:rsid w:val="0022374B"/>
    <w:rsid w:val="00223C1F"/>
    <w:rsid w:val="00225F7F"/>
    <w:rsid w:val="002273FD"/>
    <w:rsid w:val="002303C2"/>
    <w:rsid w:val="0023529C"/>
    <w:rsid w:val="0023536B"/>
    <w:rsid w:val="002378BE"/>
    <w:rsid w:val="00240913"/>
    <w:rsid w:val="002426FB"/>
    <w:rsid w:val="0024535B"/>
    <w:rsid w:val="0024629D"/>
    <w:rsid w:val="00246E48"/>
    <w:rsid w:val="00247983"/>
    <w:rsid w:val="00247CC0"/>
    <w:rsid w:val="00247F44"/>
    <w:rsid w:val="00252205"/>
    <w:rsid w:val="00252CAA"/>
    <w:rsid w:val="00260058"/>
    <w:rsid w:val="00260A55"/>
    <w:rsid w:val="0027003C"/>
    <w:rsid w:val="00291EA4"/>
    <w:rsid w:val="002965A9"/>
    <w:rsid w:val="00296F98"/>
    <w:rsid w:val="00297CE2"/>
    <w:rsid w:val="002A0FA1"/>
    <w:rsid w:val="002A41F9"/>
    <w:rsid w:val="002B0E96"/>
    <w:rsid w:val="002B3099"/>
    <w:rsid w:val="002C1C96"/>
    <w:rsid w:val="002C4CDB"/>
    <w:rsid w:val="002D46C8"/>
    <w:rsid w:val="002D5355"/>
    <w:rsid w:val="002D553C"/>
    <w:rsid w:val="002E08DE"/>
    <w:rsid w:val="002E0BF8"/>
    <w:rsid w:val="002E153E"/>
    <w:rsid w:val="002E390D"/>
    <w:rsid w:val="002E7AB4"/>
    <w:rsid w:val="002F0BF0"/>
    <w:rsid w:val="002F625E"/>
    <w:rsid w:val="00301490"/>
    <w:rsid w:val="0030399B"/>
    <w:rsid w:val="00312A1F"/>
    <w:rsid w:val="003160DC"/>
    <w:rsid w:val="00317143"/>
    <w:rsid w:val="00317530"/>
    <w:rsid w:val="003257B8"/>
    <w:rsid w:val="00325C75"/>
    <w:rsid w:val="00343ED0"/>
    <w:rsid w:val="00345081"/>
    <w:rsid w:val="00346939"/>
    <w:rsid w:val="0034694B"/>
    <w:rsid w:val="003511F3"/>
    <w:rsid w:val="0035223A"/>
    <w:rsid w:val="00352DBF"/>
    <w:rsid w:val="00353012"/>
    <w:rsid w:val="00353BCE"/>
    <w:rsid w:val="00355180"/>
    <w:rsid w:val="003619F3"/>
    <w:rsid w:val="00361B96"/>
    <w:rsid w:val="0036549D"/>
    <w:rsid w:val="003715F0"/>
    <w:rsid w:val="00374CF1"/>
    <w:rsid w:val="00377B32"/>
    <w:rsid w:val="00377B61"/>
    <w:rsid w:val="00383DB7"/>
    <w:rsid w:val="00385403"/>
    <w:rsid w:val="003869C0"/>
    <w:rsid w:val="0039114F"/>
    <w:rsid w:val="00396401"/>
    <w:rsid w:val="003A0105"/>
    <w:rsid w:val="003A35F4"/>
    <w:rsid w:val="003A4500"/>
    <w:rsid w:val="003B0A53"/>
    <w:rsid w:val="003B240E"/>
    <w:rsid w:val="003C0B5D"/>
    <w:rsid w:val="003C1023"/>
    <w:rsid w:val="003C28E6"/>
    <w:rsid w:val="003D4643"/>
    <w:rsid w:val="003D4826"/>
    <w:rsid w:val="003D6E7C"/>
    <w:rsid w:val="003E2167"/>
    <w:rsid w:val="003E21F1"/>
    <w:rsid w:val="003E5796"/>
    <w:rsid w:val="003F29C5"/>
    <w:rsid w:val="003F5337"/>
    <w:rsid w:val="00400038"/>
    <w:rsid w:val="004004DF"/>
    <w:rsid w:val="00407057"/>
    <w:rsid w:val="0041305D"/>
    <w:rsid w:val="004159F7"/>
    <w:rsid w:val="00417A18"/>
    <w:rsid w:val="0042549E"/>
    <w:rsid w:val="00426806"/>
    <w:rsid w:val="0042777F"/>
    <w:rsid w:val="00431836"/>
    <w:rsid w:val="004335C2"/>
    <w:rsid w:val="0043457E"/>
    <w:rsid w:val="00434AFB"/>
    <w:rsid w:val="00440617"/>
    <w:rsid w:val="00442247"/>
    <w:rsid w:val="00443F44"/>
    <w:rsid w:val="004450A9"/>
    <w:rsid w:val="00445A53"/>
    <w:rsid w:val="00446C12"/>
    <w:rsid w:val="004475BD"/>
    <w:rsid w:val="00454EBF"/>
    <w:rsid w:val="00460756"/>
    <w:rsid w:val="00464AB9"/>
    <w:rsid w:val="0046713F"/>
    <w:rsid w:val="00472D8F"/>
    <w:rsid w:val="00477B08"/>
    <w:rsid w:val="00480AD1"/>
    <w:rsid w:val="00486530"/>
    <w:rsid w:val="00486D22"/>
    <w:rsid w:val="00490795"/>
    <w:rsid w:val="00492C09"/>
    <w:rsid w:val="0049496E"/>
    <w:rsid w:val="0049787D"/>
    <w:rsid w:val="00497C09"/>
    <w:rsid w:val="004A3588"/>
    <w:rsid w:val="004B5436"/>
    <w:rsid w:val="004B7344"/>
    <w:rsid w:val="004B7E40"/>
    <w:rsid w:val="004C05EB"/>
    <w:rsid w:val="004C5364"/>
    <w:rsid w:val="004C57CC"/>
    <w:rsid w:val="004C66D2"/>
    <w:rsid w:val="004D478E"/>
    <w:rsid w:val="004D4E64"/>
    <w:rsid w:val="004E7FCF"/>
    <w:rsid w:val="004F60E4"/>
    <w:rsid w:val="00503438"/>
    <w:rsid w:val="0052011E"/>
    <w:rsid w:val="00520665"/>
    <w:rsid w:val="00531647"/>
    <w:rsid w:val="0053656F"/>
    <w:rsid w:val="00540CB2"/>
    <w:rsid w:val="00542EDC"/>
    <w:rsid w:val="005434B1"/>
    <w:rsid w:val="00543928"/>
    <w:rsid w:val="00544077"/>
    <w:rsid w:val="0054747B"/>
    <w:rsid w:val="005526B4"/>
    <w:rsid w:val="005532B7"/>
    <w:rsid w:val="00553EF3"/>
    <w:rsid w:val="005611C1"/>
    <w:rsid w:val="00576B75"/>
    <w:rsid w:val="00576E30"/>
    <w:rsid w:val="005821CD"/>
    <w:rsid w:val="005849D4"/>
    <w:rsid w:val="005850E6"/>
    <w:rsid w:val="00586993"/>
    <w:rsid w:val="00596E9B"/>
    <w:rsid w:val="00596FB7"/>
    <w:rsid w:val="005C3D35"/>
    <w:rsid w:val="005D0D4D"/>
    <w:rsid w:val="005D46BD"/>
    <w:rsid w:val="005D62E8"/>
    <w:rsid w:val="005D6DAD"/>
    <w:rsid w:val="005D7F19"/>
    <w:rsid w:val="005E3A08"/>
    <w:rsid w:val="005E5947"/>
    <w:rsid w:val="005E7897"/>
    <w:rsid w:val="005F1C42"/>
    <w:rsid w:val="005F7156"/>
    <w:rsid w:val="006000DD"/>
    <w:rsid w:val="0061352E"/>
    <w:rsid w:val="00615A54"/>
    <w:rsid w:val="0062099D"/>
    <w:rsid w:val="00622591"/>
    <w:rsid w:val="00624F03"/>
    <w:rsid w:val="006405B5"/>
    <w:rsid w:val="00646CB8"/>
    <w:rsid w:val="00653773"/>
    <w:rsid w:val="00656286"/>
    <w:rsid w:val="00662228"/>
    <w:rsid w:val="006649B0"/>
    <w:rsid w:val="00667304"/>
    <w:rsid w:val="006702BB"/>
    <w:rsid w:val="00677939"/>
    <w:rsid w:val="00683174"/>
    <w:rsid w:val="00683E3E"/>
    <w:rsid w:val="0068425F"/>
    <w:rsid w:val="00693615"/>
    <w:rsid w:val="00694E23"/>
    <w:rsid w:val="00697597"/>
    <w:rsid w:val="006A040A"/>
    <w:rsid w:val="006A3C87"/>
    <w:rsid w:val="006A7345"/>
    <w:rsid w:val="006B0FEE"/>
    <w:rsid w:val="006B2EBD"/>
    <w:rsid w:val="006B35AA"/>
    <w:rsid w:val="006B5278"/>
    <w:rsid w:val="006C27F6"/>
    <w:rsid w:val="006C4499"/>
    <w:rsid w:val="006C58CA"/>
    <w:rsid w:val="006D26A2"/>
    <w:rsid w:val="006D5DC6"/>
    <w:rsid w:val="006D7593"/>
    <w:rsid w:val="006E3B9F"/>
    <w:rsid w:val="006E5030"/>
    <w:rsid w:val="006E7F73"/>
    <w:rsid w:val="006F7309"/>
    <w:rsid w:val="0070053C"/>
    <w:rsid w:val="00703962"/>
    <w:rsid w:val="007118EC"/>
    <w:rsid w:val="007205B6"/>
    <w:rsid w:val="00721C3A"/>
    <w:rsid w:val="00731B8C"/>
    <w:rsid w:val="007347AB"/>
    <w:rsid w:val="007433E2"/>
    <w:rsid w:val="00743896"/>
    <w:rsid w:val="007464C1"/>
    <w:rsid w:val="00747ACB"/>
    <w:rsid w:val="00750C70"/>
    <w:rsid w:val="00753F48"/>
    <w:rsid w:val="00764A78"/>
    <w:rsid w:val="00772E5C"/>
    <w:rsid w:val="0077490B"/>
    <w:rsid w:val="0077595B"/>
    <w:rsid w:val="00782DC1"/>
    <w:rsid w:val="007868E3"/>
    <w:rsid w:val="00790E37"/>
    <w:rsid w:val="00793E27"/>
    <w:rsid w:val="007A2FAC"/>
    <w:rsid w:val="007B5E56"/>
    <w:rsid w:val="007C27EA"/>
    <w:rsid w:val="007C55AD"/>
    <w:rsid w:val="007C5D11"/>
    <w:rsid w:val="007D6A12"/>
    <w:rsid w:val="007E0A18"/>
    <w:rsid w:val="007E130C"/>
    <w:rsid w:val="007F09A7"/>
    <w:rsid w:val="007F1025"/>
    <w:rsid w:val="007F1D31"/>
    <w:rsid w:val="007F3B50"/>
    <w:rsid w:val="00807F1E"/>
    <w:rsid w:val="00810000"/>
    <w:rsid w:val="00817089"/>
    <w:rsid w:val="0081708F"/>
    <w:rsid w:val="00822717"/>
    <w:rsid w:val="00822ECD"/>
    <w:rsid w:val="00823BD9"/>
    <w:rsid w:val="00827410"/>
    <w:rsid w:val="008337FF"/>
    <w:rsid w:val="008401BA"/>
    <w:rsid w:val="00842CC6"/>
    <w:rsid w:val="008467F7"/>
    <w:rsid w:val="00855365"/>
    <w:rsid w:val="00856978"/>
    <w:rsid w:val="00860756"/>
    <w:rsid w:val="0086480B"/>
    <w:rsid w:val="00882F27"/>
    <w:rsid w:val="00886EC5"/>
    <w:rsid w:val="0089004E"/>
    <w:rsid w:val="00891A6F"/>
    <w:rsid w:val="008A742E"/>
    <w:rsid w:val="008B14DF"/>
    <w:rsid w:val="008B261B"/>
    <w:rsid w:val="008B427F"/>
    <w:rsid w:val="008B54A0"/>
    <w:rsid w:val="008C45A8"/>
    <w:rsid w:val="008C4D2D"/>
    <w:rsid w:val="008C6CBE"/>
    <w:rsid w:val="008D4CE1"/>
    <w:rsid w:val="008E2CB6"/>
    <w:rsid w:val="008E3AAB"/>
    <w:rsid w:val="008E606F"/>
    <w:rsid w:val="008F44D8"/>
    <w:rsid w:val="0090155F"/>
    <w:rsid w:val="009057EC"/>
    <w:rsid w:val="0090691C"/>
    <w:rsid w:val="00906D49"/>
    <w:rsid w:val="00912B1A"/>
    <w:rsid w:val="009159DB"/>
    <w:rsid w:val="00920536"/>
    <w:rsid w:val="009219CF"/>
    <w:rsid w:val="00924D3E"/>
    <w:rsid w:val="0092665A"/>
    <w:rsid w:val="00934722"/>
    <w:rsid w:val="00943DDA"/>
    <w:rsid w:val="00944E7A"/>
    <w:rsid w:val="00947DE5"/>
    <w:rsid w:val="00955E0B"/>
    <w:rsid w:val="00963659"/>
    <w:rsid w:val="009741B1"/>
    <w:rsid w:val="00980567"/>
    <w:rsid w:val="00981DD5"/>
    <w:rsid w:val="00993C10"/>
    <w:rsid w:val="00994300"/>
    <w:rsid w:val="00995D76"/>
    <w:rsid w:val="009A7AAB"/>
    <w:rsid w:val="009B1539"/>
    <w:rsid w:val="009B29A5"/>
    <w:rsid w:val="009C0598"/>
    <w:rsid w:val="009C0C0F"/>
    <w:rsid w:val="009C2AF6"/>
    <w:rsid w:val="009C6ABE"/>
    <w:rsid w:val="009D0AC0"/>
    <w:rsid w:val="009D581B"/>
    <w:rsid w:val="009D6DFD"/>
    <w:rsid w:val="009D7456"/>
    <w:rsid w:val="009E02FE"/>
    <w:rsid w:val="009E40A0"/>
    <w:rsid w:val="009E636B"/>
    <w:rsid w:val="009E6F87"/>
    <w:rsid w:val="009F0816"/>
    <w:rsid w:val="009F2809"/>
    <w:rsid w:val="009F37BC"/>
    <w:rsid w:val="009F5F97"/>
    <w:rsid w:val="00A0438D"/>
    <w:rsid w:val="00A10670"/>
    <w:rsid w:val="00A11940"/>
    <w:rsid w:val="00A11B42"/>
    <w:rsid w:val="00A13256"/>
    <w:rsid w:val="00A172DC"/>
    <w:rsid w:val="00A233CF"/>
    <w:rsid w:val="00A249F1"/>
    <w:rsid w:val="00A273BF"/>
    <w:rsid w:val="00A5267F"/>
    <w:rsid w:val="00A531D2"/>
    <w:rsid w:val="00A650D4"/>
    <w:rsid w:val="00A76953"/>
    <w:rsid w:val="00A844D8"/>
    <w:rsid w:val="00A84871"/>
    <w:rsid w:val="00A85AD6"/>
    <w:rsid w:val="00A85DB2"/>
    <w:rsid w:val="00A86681"/>
    <w:rsid w:val="00A86B1B"/>
    <w:rsid w:val="00A900A7"/>
    <w:rsid w:val="00AA1AA9"/>
    <w:rsid w:val="00AA1D35"/>
    <w:rsid w:val="00AA7E14"/>
    <w:rsid w:val="00AB09CB"/>
    <w:rsid w:val="00AB3029"/>
    <w:rsid w:val="00AC3F68"/>
    <w:rsid w:val="00AC41FC"/>
    <w:rsid w:val="00AC6B69"/>
    <w:rsid w:val="00AD362D"/>
    <w:rsid w:val="00AD52FE"/>
    <w:rsid w:val="00AE6165"/>
    <w:rsid w:val="00B01E25"/>
    <w:rsid w:val="00B03A65"/>
    <w:rsid w:val="00B06915"/>
    <w:rsid w:val="00B07B29"/>
    <w:rsid w:val="00B07D49"/>
    <w:rsid w:val="00B11A40"/>
    <w:rsid w:val="00B15C84"/>
    <w:rsid w:val="00B244DA"/>
    <w:rsid w:val="00B25034"/>
    <w:rsid w:val="00B26E94"/>
    <w:rsid w:val="00B339F1"/>
    <w:rsid w:val="00B404FC"/>
    <w:rsid w:val="00B50BAB"/>
    <w:rsid w:val="00B50CF7"/>
    <w:rsid w:val="00B5161B"/>
    <w:rsid w:val="00B52D7E"/>
    <w:rsid w:val="00B5707D"/>
    <w:rsid w:val="00B574BC"/>
    <w:rsid w:val="00B576EE"/>
    <w:rsid w:val="00B57E89"/>
    <w:rsid w:val="00B6326E"/>
    <w:rsid w:val="00B6720B"/>
    <w:rsid w:val="00B747B9"/>
    <w:rsid w:val="00B74B6D"/>
    <w:rsid w:val="00B75C33"/>
    <w:rsid w:val="00B774ED"/>
    <w:rsid w:val="00B84F87"/>
    <w:rsid w:val="00BA7CA2"/>
    <w:rsid w:val="00BB0142"/>
    <w:rsid w:val="00BB0A50"/>
    <w:rsid w:val="00BB7EC0"/>
    <w:rsid w:val="00BC7F4A"/>
    <w:rsid w:val="00BD23F7"/>
    <w:rsid w:val="00BD5122"/>
    <w:rsid w:val="00BE06AD"/>
    <w:rsid w:val="00BE20CC"/>
    <w:rsid w:val="00BE23E2"/>
    <w:rsid w:val="00BE504F"/>
    <w:rsid w:val="00C01BC3"/>
    <w:rsid w:val="00C03A84"/>
    <w:rsid w:val="00C04375"/>
    <w:rsid w:val="00C04A7D"/>
    <w:rsid w:val="00C064FD"/>
    <w:rsid w:val="00C06E72"/>
    <w:rsid w:val="00C112C9"/>
    <w:rsid w:val="00C11DF8"/>
    <w:rsid w:val="00C14BC2"/>
    <w:rsid w:val="00C15104"/>
    <w:rsid w:val="00C16BF5"/>
    <w:rsid w:val="00C202ED"/>
    <w:rsid w:val="00C20B9C"/>
    <w:rsid w:val="00C2420A"/>
    <w:rsid w:val="00C2492F"/>
    <w:rsid w:val="00C33052"/>
    <w:rsid w:val="00C35FA7"/>
    <w:rsid w:val="00C45C90"/>
    <w:rsid w:val="00C47C48"/>
    <w:rsid w:val="00C534EF"/>
    <w:rsid w:val="00C53D4D"/>
    <w:rsid w:val="00C652A5"/>
    <w:rsid w:val="00C66A43"/>
    <w:rsid w:val="00C7363F"/>
    <w:rsid w:val="00C7466D"/>
    <w:rsid w:val="00C879DA"/>
    <w:rsid w:val="00C909FC"/>
    <w:rsid w:val="00C959B8"/>
    <w:rsid w:val="00C97648"/>
    <w:rsid w:val="00CA053E"/>
    <w:rsid w:val="00CA1A80"/>
    <w:rsid w:val="00CB07A2"/>
    <w:rsid w:val="00CB2644"/>
    <w:rsid w:val="00CB2EB7"/>
    <w:rsid w:val="00CB4FE0"/>
    <w:rsid w:val="00CC004B"/>
    <w:rsid w:val="00CD11FA"/>
    <w:rsid w:val="00CD1C7D"/>
    <w:rsid w:val="00CE4302"/>
    <w:rsid w:val="00CE75CD"/>
    <w:rsid w:val="00CE7D10"/>
    <w:rsid w:val="00D05613"/>
    <w:rsid w:val="00D14B8F"/>
    <w:rsid w:val="00D2649F"/>
    <w:rsid w:val="00D277C1"/>
    <w:rsid w:val="00D30D22"/>
    <w:rsid w:val="00D40083"/>
    <w:rsid w:val="00D42321"/>
    <w:rsid w:val="00D470A8"/>
    <w:rsid w:val="00D475A5"/>
    <w:rsid w:val="00D639E6"/>
    <w:rsid w:val="00D659AE"/>
    <w:rsid w:val="00D72AF2"/>
    <w:rsid w:val="00D73DA4"/>
    <w:rsid w:val="00D75CEC"/>
    <w:rsid w:val="00D80C70"/>
    <w:rsid w:val="00D83DDA"/>
    <w:rsid w:val="00D84CD9"/>
    <w:rsid w:val="00D90228"/>
    <w:rsid w:val="00D93E18"/>
    <w:rsid w:val="00D94209"/>
    <w:rsid w:val="00D96377"/>
    <w:rsid w:val="00D96564"/>
    <w:rsid w:val="00DA38F2"/>
    <w:rsid w:val="00DB375F"/>
    <w:rsid w:val="00DB4CDB"/>
    <w:rsid w:val="00DC0A9B"/>
    <w:rsid w:val="00DC2A52"/>
    <w:rsid w:val="00DD0178"/>
    <w:rsid w:val="00DD0DD7"/>
    <w:rsid w:val="00DD29ED"/>
    <w:rsid w:val="00DD3619"/>
    <w:rsid w:val="00DD7709"/>
    <w:rsid w:val="00DE3160"/>
    <w:rsid w:val="00DE549D"/>
    <w:rsid w:val="00DE7840"/>
    <w:rsid w:val="00DF1AB4"/>
    <w:rsid w:val="00DF586C"/>
    <w:rsid w:val="00E00F69"/>
    <w:rsid w:val="00E06D5E"/>
    <w:rsid w:val="00E13816"/>
    <w:rsid w:val="00E16FB9"/>
    <w:rsid w:val="00E17FD8"/>
    <w:rsid w:val="00E24687"/>
    <w:rsid w:val="00E26029"/>
    <w:rsid w:val="00E348D4"/>
    <w:rsid w:val="00E42977"/>
    <w:rsid w:val="00E43570"/>
    <w:rsid w:val="00E45A30"/>
    <w:rsid w:val="00E46937"/>
    <w:rsid w:val="00E46B94"/>
    <w:rsid w:val="00E517D2"/>
    <w:rsid w:val="00E52938"/>
    <w:rsid w:val="00E53575"/>
    <w:rsid w:val="00E5604C"/>
    <w:rsid w:val="00E672CD"/>
    <w:rsid w:val="00E679ED"/>
    <w:rsid w:val="00E72933"/>
    <w:rsid w:val="00E73761"/>
    <w:rsid w:val="00E76199"/>
    <w:rsid w:val="00E8049F"/>
    <w:rsid w:val="00E809F6"/>
    <w:rsid w:val="00E80A96"/>
    <w:rsid w:val="00E81831"/>
    <w:rsid w:val="00E8190F"/>
    <w:rsid w:val="00E82A69"/>
    <w:rsid w:val="00E8617F"/>
    <w:rsid w:val="00E9149C"/>
    <w:rsid w:val="00E94142"/>
    <w:rsid w:val="00E96D49"/>
    <w:rsid w:val="00EA4BCE"/>
    <w:rsid w:val="00EA4E1B"/>
    <w:rsid w:val="00EA6C9A"/>
    <w:rsid w:val="00EB19B0"/>
    <w:rsid w:val="00EB616F"/>
    <w:rsid w:val="00EB7F05"/>
    <w:rsid w:val="00EC11D5"/>
    <w:rsid w:val="00EC66C4"/>
    <w:rsid w:val="00ED1F90"/>
    <w:rsid w:val="00ED28C3"/>
    <w:rsid w:val="00ED71A6"/>
    <w:rsid w:val="00EE0C01"/>
    <w:rsid w:val="00EE0EE6"/>
    <w:rsid w:val="00EE429D"/>
    <w:rsid w:val="00EF0A58"/>
    <w:rsid w:val="00EF50F1"/>
    <w:rsid w:val="00F00E85"/>
    <w:rsid w:val="00F0255B"/>
    <w:rsid w:val="00F07598"/>
    <w:rsid w:val="00F07F5B"/>
    <w:rsid w:val="00F10342"/>
    <w:rsid w:val="00F11D22"/>
    <w:rsid w:val="00F1333D"/>
    <w:rsid w:val="00F13647"/>
    <w:rsid w:val="00F17691"/>
    <w:rsid w:val="00F20D31"/>
    <w:rsid w:val="00F23888"/>
    <w:rsid w:val="00F24DD3"/>
    <w:rsid w:val="00F3502B"/>
    <w:rsid w:val="00F42939"/>
    <w:rsid w:val="00F5449E"/>
    <w:rsid w:val="00F62802"/>
    <w:rsid w:val="00F62EF2"/>
    <w:rsid w:val="00F64D7C"/>
    <w:rsid w:val="00F70599"/>
    <w:rsid w:val="00F80993"/>
    <w:rsid w:val="00F85431"/>
    <w:rsid w:val="00F90BBB"/>
    <w:rsid w:val="00F921E0"/>
    <w:rsid w:val="00F92607"/>
    <w:rsid w:val="00FB0C45"/>
    <w:rsid w:val="00FB2DF1"/>
    <w:rsid w:val="00FB3350"/>
    <w:rsid w:val="00FB7F28"/>
    <w:rsid w:val="00FD4CE0"/>
    <w:rsid w:val="00FD4E5E"/>
    <w:rsid w:val="00FD66DB"/>
    <w:rsid w:val="00FD6B46"/>
    <w:rsid w:val="00FE01F8"/>
    <w:rsid w:val="00FE4A3E"/>
    <w:rsid w:val="00FF2ABC"/>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E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0E68C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E68C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itu" TargetMode="External"/><Relationship Id="rId17" Type="http://schemas.openxmlformats.org/officeDocument/2006/relationships/hyperlink" Target="https://espd.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pn/wi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witu" TargetMode="External"/><Relationship Id="rId19" Type="http://schemas.openxmlformats.org/officeDocument/2006/relationships/hyperlink" Target="https://platformazakupowa.pl/pn/witu" TargetMode="Externa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EB34-6D7A-44BD-8400-8F964DEC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28</Pages>
  <Words>10138</Words>
  <Characters>60828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1224</cp:revision>
  <cp:lastPrinted>2023-11-27T08:39:00Z</cp:lastPrinted>
  <dcterms:created xsi:type="dcterms:W3CDTF">2021-11-10T13:22:00Z</dcterms:created>
  <dcterms:modified xsi:type="dcterms:W3CDTF">2024-09-09T05:51:00Z</dcterms:modified>
</cp:coreProperties>
</file>