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6F3C2" w14:textId="77777777" w:rsidR="0061698C" w:rsidRPr="00673DEE" w:rsidRDefault="0061698C" w:rsidP="00673DEE">
      <w:pPr>
        <w:pStyle w:val="Specyfikacja-podstawowy"/>
        <w:rPr>
          <w:rFonts w:ascii="Arial Narrow" w:hAnsi="Arial Narrow"/>
          <w:sz w:val="32"/>
          <w:szCs w:val="32"/>
        </w:rPr>
      </w:pPr>
    </w:p>
    <w:p w14:paraId="52F223E1" w14:textId="77777777" w:rsidR="0061698C" w:rsidRPr="00673DEE" w:rsidRDefault="0061698C" w:rsidP="00673DEE">
      <w:pPr>
        <w:pStyle w:val="Specyfikacja-podstawowy"/>
        <w:rPr>
          <w:rFonts w:ascii="Arial Narrow" w:hAnsi="Arial Narrow"/>
          <w:sz w:val="32"/>
          <w:szCs w:val="32"/>
        </w:rPr>
      </w:pPr>
    </w:p>
    <w:p w14:paraId="2E5756BD" w14:textId="77777777" w:rsidR="0061698C" w:rsidRPr="00673DEE" w:rsidRDefault="0061698C" w:rsidP="00673DEE">
      <w:pPr>
        <w:pStyle w:val="Specyfikacja-podstawowy"/>
        <w:rPr>
          <w:rFonts w:ascii="Arial Narrow" w:hAnsi="Arial Narrow"/>
          <w:sz w:val="32"/>
          <w:szCs w:val="32"/>
        </w:rPr>
      </w:pPr>
    </w:p>
    <w:p w14:paraId="35091C44" w14:textId="77777777" w:rsidR="0061698C" w:rsidRDefault="0061698C" w:rsidP="00673DEE">
      <w:pPr>
        <w:pStyle w:val="Specyfikacja-podstawowy"/>
        <w:rPr>
          <w:rFonts w:ascii="Arial Narrow" w:hAnsi="Arial Narrow"/>
          <w:sz w:val="32"/>
          <w:szCs w:val="32"/>
        </w:rPr>
      </w:pPr>
    </w:p>
    <w:p w14:paraId="7E38A5AF" w14:textId="77777777" w:rsidR="00DE06D4" w:rsidRPr="00673DEE" w:rsidRDefault="00DE06D4" w:rsidP="00673DEE">
      <w:pPr>
        <w:pStyle w:val="Specyfikacja-podstawowy"/>
        <w:rPr>
          <w:rFonts w:ascii="Arial Narrow" w:hAnsi="Arial Narrow"/>
          <w:sz w:val="32"/>
          <w:szCs w:val="32"/>
        </w:rPr>
      </w:pPr>
    </w:p>
    <w:p w14:paraId="398E3B57" w14:textId="77777777" w:rsidR="0061698C" w:rsidRPr="00673DEE" w:rsidRDefault="0061698C" w:rsidP="00673DEE">
      <w:pPr>
        <w:pStyle w:val="Specyfikacja-podstawowy"/>
        <w:rPr>
          <w:rFonts w:ascii="Arial Narrow" w:hAnsi="Arial Narrow"/>
          <w:sz w:val="32"/>
          <w:szCs w:val="32"/>
        </w:rPr>
      </w:pPr>
    </w:p>
    <w:p w14:paraId="20873BE5" w14:textId="77777777" w:rsidR="0061698C" w:rsidRPr="00673DEE" w:rsidRDefault="0061698C" w:rsidP="00673DEE">
      <w:pPr>
        <w:pStyle w:val="Specyfikacja-podstawowy"/>
        <w:rPr>
          <w:rFonts w:ascii="Arial Narrow" w:hAnsi="Arial Narrow"/>
          <w:sz w:val="32"/>
          <w:szCs w:val="32"/>
        </w:rPr>
      </w:pPr>
    </w:p>
    <w:p w14:paraId="7F117802" w14:textId="77777777" w:rsidR="0061698C" w:rsidRPr="00673DEE" w:rsidRDefault="00A82C4F" w:rsidP="00DB4CEE">
      <w:pPr>
        <w:pStyle w:val="Specyfikacja-podstawowy"/>
        <w:jc w:val="center"/>
        <w:rPr>
          <w:rFonts w:ascii="Arial Narrow" w:hAnsi="Arial Narrow"/>
          <w:b/>
          <w:sz w:val="32"/>
          <w:szCs w:val="32"/>
          <w:u w:val="single"/>
          <w:lang w:val="pl-PL"/>
        </w:rPr>
      </w:pPr>
      <w:r w:rsidRPr="00673DEE">
        <w:rPr>
          <w:rFonts w:ascii="Arial Narrow" w:hAnsi="Arial Narrow"/>
          <w:b/>
          <w:sz w:val="44"/>
          <w:szCs w:val="32"/>
          <w:u w:val="single"/>
          <w:lang w:val="pl-PL"/>
        </w:rPr>
        <w:t>SZCZEGÓŁOWA</w:t>
      </w:r>
    </w:p>
    <w:p w14:paraId="5C35F14A" w14:textId="77777777" w:rsidR="00CE5AA8" w:rsidRPr="00673DEE" w:rsidRDefault="00CE5AA8" w:rsidP="00DB4CEE">
      <w:pPr>
        <w:jc w:val="center"/>
        <w:rPr>
          <w:rFonts w:ascii="Arial Narrow" w:hAnsi="Arial Narrow"/>
          <w:b/>
          <w:bCs/>
          <w:color w:val="000000"/>
          <w:sz w:val="44"/>
          <w:szCs w:val="36"/>
          <w:u w:val="single"/>
        </w:rPr>
      </w:pPr>
      <w:r w:rsidRPr="00673DEE">
        <w:rPr>
          <w:rFonts w:ascii="Arial Narrow" w:hAnsi="Arial Narrow"/>
          <w:b/>
          <w:bCs/>
          <w:color w:val="000000"/>
          <w:sz w:val="44"/>
          <w:szCs w:val="36"/>
          <w:u w:val="single"/>
        </w:rPr>
        <w:t>SPECYFIKACJA TECHNICZNA</w:t>
      </w:r>
    </w:p>
    <w:p w14:paraId="1C769ACC" w14:textId="77777777" w:rsidR="000D2359" w:rsidRPr="00673DEE" w:rsidRDefault="000D2359" w:rsidP="00DB4CEE">
      <w:pPr>
        <w:jc w:val="center"/>
        <w:rPr>
          <w:rFonts w:ascii="Arial Narrow" w:hAnsi="Arial Narrow"/>
          <w:b/>
          <w:bCs/>
          <w:color w:val="000000"/>
          <w:sz w:val="16"/>
          <w:szCs w:val="16"/>
          <w:u w:val="single"/>
        </w:rPr>
      </w:pPr>
    </w:p>
    <w:p w14:paraId="0D1D41B4" w14:textId="77777777" w:rsidR="000D2359" w:rsidRPr="00673DEE" w:rsidRDefault="000D2359" w:rsidP="00DB4CEE">
      <w:pPr>
        <w:jc w:val="center"/>
        <w:rPr>
          <w:rFonts w:ascii="Arial Narrow" w:hAnsi="Arial Narrow"/>
          <w:b/>
          <w:bCs/>
          <w:color w:val="000000"/>
          <w:sz w:val="36"/>
          <w:szCs w:val="28"/>
          <w:u w:val="single"/>
        </w:rPr>
      </w:pPr>
      <w:r w:rsidRPr="00673DEE">
        <w:rPr>
          <w:rFonts w:ascii="Arial Narrow" w:hAnsi="Arial Narrow"/>
          <w:b/>
          <w:bCs/>
          <w:color w:val="000000"/>
          <w:sz w:val="36"/>
          <w:szCs w:val="28"/>
          <w:u w:val="single"/>
        </w:rPr>
        <w:t>WYKONANIA I ODBIORU ROBÓT SANITARNYCH</w:t>
      </w:r>
    </w:p>
    <w:p w14:paraId="366E55B5" w14:textId="77777777" w:rsidR="000D2359" w:rsidRPr="00673DEE" w:rsidRDefault="000D2359" w:rsidP="00DB4CEE">
      <w:pPr>
        <w:pStyle w:val="Specyfikacja-podstawowy"/>
        <w:jc w:val="center"/>
        <w:rPr>
          <w:rFonts w:ascii="Arial Narrow" w:hAnsi="Arial Narrow"/>
        </w:rPr>
      </w:pPr>
    </w:p>
    <w:p w14:paraId="41DAC6E3" w14:textId="77777777" w:rsidR="000D2359" w:rsidRPr="00673DEE" w:rsidRDefault="000D2359" w:rsidP="00DB4CEE">
      <w:pPr>
        <w:pStyle w:val="Specyfikacja-podstawowy"/>
        <w:jc w:val="center"/>
        <w:rPr>
          <w:rFonts w:ascii="Arial Narrow" w:hAnsi="Arial Narrow"/>
        </w:rPr>
      </w:pPr>
    </w:p>
    <w:p w14:paraId="010CCCE8" w14:textId="77777777" w:rsidR="000D2359" w:rsidRPr="00673DEE" w:rsidRDefault="000D2359" w:rsidP="00DB4CEE">
      <w:pPr>
        <w:pStyle w:val="Specyfikacja-podstawowy"/>
        <w:jc w:val="center"/>
        <w:rPr>
          <w:rFonts w:ascii="Arial Narrow" w:hAnsi="Arial Narrow"/>
        </w:rPr>
      </w:pPr>
    </w:p>
    <w:p w14:paraId="631D9CF9" w14:textId="77777777" w:rsidR="000D2359" w:rsidRPr="00673DEE" w:rsidRDefault="000D2359" w:rsidP="00DB4CEE">
      <w:pPr>
        <w:pStyle w:val="Specyfikacja-podstawowy"/>
        <w:jc w:val="center"/>
        <w:rPr>
          <w:rFonts w:ascii="Arial Narrow" w:hAnsi="Arial Narrow"/>
        </w:rPr>
      </w:pPr>
    </w:p>
    <w:p w14:paraId="021BDB3F" w14:textId="77777777" w:rsidR="000D2359" w:rsidRPr="00673DEE" w:rsidRDefault="000D2359" w:rsidP="00DB4CEE">
      <w:pPr>
        <w:pStyle w:val="Specyfikacja-podstawowy"/>
        <w:jc w:val="center"/>
        <w:rPr>
          <w:rFonts w:ascii="Arial Narrow" w:hAnsi="Arial Narrow"/>
        </w:rPr>
      </w:pPr>
    </w:p>
    <w:p w14:paraId="01B6B637" w14:textId="77777777" w:rsidR="00A82C4F" w:rsidRPr="00673DEE" w:rsidRDefault="00A82C4F" w:rsidP="00DB4CEE">
      <w:pPr>
        <w:pStyle w:val="Specyfikacja-podstawowy"/>
        <w:jc w:val="center"/>
        <w:rPr>
          <w:rFonts w:ascii="Arial Narrow" w:hAnsi="Arial Narrow"/>
          <w:b/>
          <w:sz w:val="32"/>
          <w:lang w:val="pl-PL"/>
        </w:rPr>
      </w:pPr>
    </w:p>
    <w:p w14:paraId="5979038B" w14:textId="77777777" w:rsidR="000D2359" w:rsidRPr="00673DEE" w:rsidRDefault="00A82C4F" w:rsidP="00DB4CEE">
      <w:pPr>
        <w:pStyle w:val="Specyfikacja-podstawowy"/>
        <w:jc w:val="center"/>
        <w:rPr>
          <w:rFonts w:ascii="Arial Narrow" w:hAnsi="Arial Narrow"/>
          <w:b/>
          <w:sz w:val="32"/>
          <w:lang w:val="pl-PL"/>
        </w:rPr>
      </w:pPr>
      <w:r w:rsidRPr="00673DEE">
        <w:rPr>
          <w:rFonts w:ascii="Arial Narrow" w:hAnsi="Arial Narrow"/>
          <w:b/>
          <w:sz w:val="32"/>
          <w:lang w:val="pl-PL"/>
        </w:rPr>
        <w:t>45</w:t>
      </w:r>
      <w:r w:rsidR="00E05DB9">
        <w:rPr>
          <w:rFonts w:ascii="Arial Narrow" w:hAnsi="Arial Narrow"/>
          <w:b/>
          <w:sz w:val="32"/>
          <w:lang w:val="pl-PL"/>
        </w:rPr>
        <w:t>4</w:t>
      </w:r>
      <w:r w:rsidRPr="00673DEE">
        <w:rPr>
          <w:rFonts w:ascii="Arial Narrow" w:hAnsi="Arial Narrow"/>
          <w:b/>
          <w:sz w:val="32"/>
          <w:lang w:val="pl-PL"/>
        </w:rPr>
        <w:t>-</w:t>
      </w:r>
      <w:r w:rsidR="00DB04E7" w:rsidRPr="00673DEE">
        <w:rPr>
          <w:rFonts w:ascii="Arial Narrow" w:hAnsi="Arial Narrow"/>
          <w:b/>
          <w:sz w:val="32"/>
          <w:lang w:val="pl-PL"/>
        </w:rPr>
        <w:t>1</w:t>
      </w:r>
    </w:p>
    <w:p w14:paraId="1289D8BD" w14:textId="77FC44F1" w:rsidR="000D2359" w:rsidRDefault="00E05DB9" w:rsidP="00DB4CEE">
      <w:pPr>
        <w:pStyle w:val="Specyfikacja-podstawowy"/>
        <w:jc w:val="center"/>
        <w:rPr>
          <w:rFonts w:ascii="Arial Narrow" w:hAnsi="Arial Narrow"/>
          <w:b/>
          <w:spacing w:val="-13"/>
          <w:sz w:val="32"/>
          <w:szCs w:val="32"/>
          <w:lang w:val="pl-PL"/>
        </w:rPr>
      </w:pPr>
      <w:r>
        <w:rPr>
          <w:rFonts w:ascii="Arial Narrow" w:hAnsi="Arial Narrow"/>
          <w:b/>
          <w:spacing w:val="-13"/>
          <w:sz w:val="32"/>
          <w:szCs w:val="32"/>
          <w:lang w:val="pl-PL"/>
        </w:rPr>
        <w:t xml:space="preserve">SIECI </w:t>
      </w:r>
    </w:p>
    <w:p w14:paraId="6F4C8B93" w14:textId="2515B063" w:rsidR="00F93FB1" w:rsidRDefault="00F93FB1" w:rsidP="00842308">
      <w:pPr>
        <w:autoSpaceDE w:val="0"/>
        <w:autoSpaceDN w:val="0"/>
        <w:adjustRightInd w:val="0"/>
        <w:ind w:left="709" w:firstLine="709"/>
        <w:jc w:val="both"/>
        <w:rPr>
          <w:rFonts w:ascii="Arial Narrow" w:hAnsi="Arial Narrow" w:cs="Times-Roman"/>
        </w:rPr>
      </w:pPr>
      <w:r>
        <w:rPr>
          <w:rFonts w:ascii="Arial Narrow" w:hAnsi="Arial Narrow" w:cs="Times-Roman"/>
        </w:rPr>
        <w:t xml:space="preserve">- </w:t>
      </w:r>
      <w:r w:rsidR="00DE06D4">
        <w:rPr>
          <w:rFonts w:ascii="Arial Narrow" w:hAnsi="Arial Narrow" w:cs="Times-Roman"/>
        </w:rPr>
        <w:t xml:space="preserve">sieć </w:t>
      </w:r>
      <w:r>
        <w:rPr>
          <w:rFonts w:ascii="Arial Narrow" w:hAnsi="Arial Narrow" w:cs="Times-Roman"/>
        </w:rPr>
        <w:t>kanalizacji deszczowej</w:t>
      </w:r>
      <w:r w:rsidR="00DE06D4">
        <w:rPr>
          <w:rFonts w:ascii="Arial Narrow" w:hAnsi="Arial Narrow" w:cs="Times-Roman"/>
        </w:rPr>
        <w:t>.</w:t>
      </w:r>
    </w:p>
    <w:p w14:paraId="434BC5C6" w14:textId="5E39187E" w:rsidR="00842308" w:rsidRDefault="00842308" w:rsidP="00842308">
      <w:pPr>
        <w:autoSpaceDE w:val="0"/>
        <w:autoSpaceDN w:val="0"/>
        <w:adjustRightInd w:val="0"/>
        <w:ind w:left="709" w:firstLine="709"/>
        <w:jc w:val="both"/>
        <w:rPr>
          <w:rFonts w:ascii="Arial Narrow" w:hAnsi="Arial Narrow" w:cs="Times-Roman"/>
        </w:rPr>
      </w:pPr>
    </w:p>
    <w:p w14:paraId="23EDD74D" w14:textId="77777777" w:rsidR="00842308" w:rsidRPr="00E05DB9" w:rsidRDefault="00842308" w:rsidP="00DB4CEE">
      <w:pPr>
        <w:pStyle w:val="Specyfikacja-podstawowy"/>
        <w:jc w:val="center"/>
        <w:rPr>
          <w:rFonts w:ascii="Arial Narrow" w:hAnsi="Arial Narrow"/>
          <w:b/>
          <w:spacing w:val="-13"/>
          <w:sz w:val="32"/>
          <w:szCs w:val="32"/>
          <w:lang w:val="pl-PL"/>
        </w:rPr>
      </w:pPr>
    </w:p>
    <w:p w14:paraId="4D4C966A" w14:textId="77777777" w:rsidR="00D40599" w:rsidRPr="00673DEE" w:rsidRDefault="00D40599" w:rsidP="00673DEE">
      <w:pPr>
        <w:pStyle w:val="Specyfikacja-podstawowy"/>
        <w:rPr>
          <w:rFonts w:ascii="Arial Narrow" w:hAnsi="Arial Narrow"/>
          <w:b/>
          <w:spacing w:val="-13"/>
          <w:sz w:val="32"/>
          <w:szCs w:val="32"/>
        </w:rPr>
      </w:pPr>
    </w:p>
    <w:p w14:paraId="0E332C7D" w14:textId="77777777" w:rsidR="00B93909" w:rsidRPr="00673DEE" w:rsidRDefault="00A7476D" w:rsidP="00DB4CEE">
      <w:pPr>
        <w:pStyle w:val="Specyfikacjatekst"/>
        <w:jc w:val="center"/>
        <w:rPr>
          <w:rFonts w:ascii="Arial Narrow" w:hAnsi="Arial Narrow"/>
          <w:b/>
          <w:sz w:val="28"/>
          <w:szCs w:val="28"/>
        </w:rPr>
      </w:pPr>
      <w:r w:rsidRPr="00673DEE">
        <w:rPr>
          <w:rFonts w:ascii="Arial Narrow" w:hAnsi="Arial Narrow"/>
          <w:b/>
          <w:sz w:val="28"/>
          <w:szCs w:val="28"/>
        </w:rPr>
        <w:br w:type="page"/>
      </w:r>
      <w:r w:rsidR="00B93909" w:rsidRPr="00673DEE">
        <w:rPr>
          <w:rFonts w:ascii="Arial Narrow" w:hAnsi="Arial Narrow"/>
          <w:b/>
          <w:sz w:val="36"/>
          <w:szCs w:val="28"/>
        </w:rPr>
        <w:lastRenderedPageBreak/>
        <w:t>SPIS TREŚCI</w:t>
      </w:r>
    </w:p>
    <w:p w14:paraId="6A236007" w14:textId="52A6DF15" w:rsidR="007879D7" w:rsidRDefault="00015649">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r w:rsidRPr="00EB1BF1">
        <w:rPr>
          <w:rFonts w:ascii="Arial Narrow" w:hAnsi="Arial Narrow"/>
        </w:rPr>
        <w:fldChar w:fldCharType="begin"/>
      </w:r>
      <w:r w:rsidRPr="00EB1BF1">
        <w:rPr>
          <w:rFonts w:ascii="Arial Narrow" w:hAnsi="Arial Narrow"/>
        </w:rPr>
        <w:instrText xml:space="preserve"> TOC \o "1-3" \h \z \t "Specyfikacja 1;1;Specyfikacja 2;2;Specyfikacja 3;3" </w:instrText>
      </w:r>
      <w:r w:rsidRPr="00EB1BF1">
        <w:rPr>
          <w:rFonts w:ascii="Arial Narrow" w:hAnsi="Arial Narrow"/>
        </w:rPr>
        <w:fldChar w:fldCharType="separate"/>
      </w:r>
      <w:hyperlink w:anchor="_Toc145619048" w:history="1">
        <w:r w:rsidR="007879D7" w:rsidRPr="00C86C86">
          <w:rPr>
            <w:rStyle w:val="Hipercze"/>
            <w:rFonts w:ascii="Arial Narrow" w:hAnsi="Arial Narrow"/>
            <w:caps/>
            <w:noProof/>
          </w:rPr>
          <w:t>1.</w:t>
        </w:r>
        <w:r w:rsidR="007879D7" w:rsidRPr="00C86C86">
          <w:rPr>
            <w:rStyle w:val="Hipercze"/>
            <w:rFonts w:ascii="Arial Narrow" w:hAnsi="Arial Narrow"/>
            <w:noProof/>
          </w:rPr>
          <w:t xml:space="preserve"> WSTĘP</w:t>
        </w:r>
        <w:r w:rsidR="007879D7">
          <w:rPr>
            <w:noProof/>
            <w:webHidden/>
          </w:rPr>
          <w:tab/>
        </w:r>
        <w:r w:rsidR="007879D7">
          <w:rPr>
            <w:noProof/>
            <w:webHidden/>
          </w:rPr>
          <w:fldChar w:fldCharType="begin"/>
        </w:r>
        <w:r w:rsidR="007879D7">
          <w:rPr>
            <w:noProof/>
            <w:webHidden/>
          </w:rPr>
          <w:instrText xml:space="preserve"> PAGEREF _Toc145619048 \h </w:instrText>
        </w:r>
        <w:r w:rsidR="007879D7">
          <w:rPr>
            <w:noProof/>
            <w:webHidden/>
          </w:rPr>
        </w:r>
        <w:r w:rsidR="007879D7">
          <w:rPr>
            <w:noProof/>
            <w:webHidden/>
          </w:rPr>
          <w:fldChar w:fldCharType="separate"/>
        </w:r>
        <w:r w:rsidR="00D441CA">
          <w:rPr>
            <w:noProof/>
            <w:webHidden/>
          </w:rPr>
          <w:t>3</w:t>
        </w:r>
        <w:r w:rsidR="007879D7">
          <w:rPr>
            <w:noProof/>
            <w:webHidden/>
          </w:rPr>
          <w:fldChar w:fldCharType="end"/>
        </w:r>
      </w:hyperlink>
    </w:p>
    <w:p w14:paraId="6A27CC13" w14:textId="63D144C1"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49" w:history="1">
        <w:r w:rsidR="007879D7" w:rsidRPr="00C86C86">
          <w:rPr>
            <w:rStyle w:val="Hipercze"/>
            <w:noProof/>
          </w:rPr>
          <w:t>Przedmiot SST</w:t>
        </w:r>
        <w:r w:rsidR="007879D7">
          <w:rPr>
            <w:noProof/>
            <w:webHidden/>
          </w:rPr>
          <w:tab/>
        </w:r>
        <w:r w:rsidR="007879D7">
          <w:rPr>
            <w:noProof/>
            <w:webHidden/>
          </w:rPr>
          <w:fldChar w:fldCharType="begin"/>
        </w:r>
        <w:r w:rsidR="007879D7">
          <w:rPr>
            <w:noProof/>
            <w:webHidden/>
          </w:rPr>
          <w:instrText xml:space="preserve"> PAGEREF _Toc145619049 \h </w:instrText>
        </w:r>
        <w:r w:rsidR="007879D7">
          <w:rPr>
            <w:noProof/>
            <w:webHidden/>
          </w:rPr>
        </w:r>
        <w:r w:rsidR="007879D7">
          <w:rPr>
            <w:noProof/>
            <w:webHidden/>
          </w:rPr>
          <w:fldChar w:fldCharType="separate"/>
        </w:r>
        <w:r w:rsidR="00D441CA">
          <w:rPr>
            <w:noProof/>
            <w:webHidden/>
          </w:rPr>
          <w:t>3</w:t>
        </w:r>
        <w:r w:rsidR="007879D7">
          <w:rPr>
            <w:noProof/>
            <w:webHidden/>
          </w:rPr>
          <w:fldChar w:fldCharType="end"/>
        </w:r>
      </w:hyperlink>
    </w:p>
    <w:p w14:paraId="13CCE573" w14:textId="491B206C"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50" w:history="1">
        <w:r w:rsidR="007879D7" w:rsidRPr="00C86C86">
          <w:rPr>
            <w:rStyle w:val="Hipercze"/>
            <w:noProof/>
          </w:rPr>
          <w:t>Zakres stosowania SST</w:t>
        </w:r>
        <w:r w:rsidR="007879D7">
          <w:rPr>
            <w:noProof/>
            <w:webHidden/>
          </w:rPr>
          <w:tab/>
        </w:r>
        <w:r w:rsidR="007879D7">
          <w:rPr>
            <w:noProof/>
            <w:webHidden/>
          </w:rPr>
          <w:fldChar w:fldCharType="begin"/>
        </w:r>
        <w:r w:rsidR="007879D7">
          <w:rPr>
            <w:noProof/>
            <w:webHidden/>
          </w:rPr>
          <w:instrText xml:space="preserve"> PAGEREF _Toc145619050 \h </w:instrText>
        </w:r>
        <w:r w:rsidR="007879D7">
          <w:rPr>
            <w:noProof/>
            <w:webHidden/>
          </w:rPr>
        </w:r>
        <w:r w:rsidR="007879D7">
          <w:rPr>
            <w:noProof/>
            <w:webHidden/>
          </w:rPr>
          <w:fldChar w:fldCharType="separate"/>
        </w:r>
        <w:r w:rsidR="00D441CA">
          <w:rPr>
            <w:noProof/>
            <w:webHidden/>
          </w:rPr>
          <w:t>3</w:t>
        </w:r>
        <w:r w:rsidR="007879D7">
          <w:rPr>
            <w:noProof/>
            <w:webHidden/>
          </w:rPr>
          <w:fldChar w:fldCharType="end"/>
        </w:r>
      </w:hyperlink>
    </w:p>
    <w:p w14:paraId="368B1983" w14:textId="10BB9121"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51" w:history="1">
        <w:r w:rsidR="007879D7" w:rsidRPr="00C86C86">
          <w:rPr>
            <w:rStyle w:val="Hipercze"/>
            <w:noProof/>
          </w:rPr>
          <w:t>Zakres robót objętych SST</w:t>
        </w:r>
        <w:r w:rsidR="007879D7">
          <w:rPr>
            <w:noProof/>
            <w:webHidden/>
          </w:rPr>
          <w:tab/>
        </w:r>
        <w:r w:rsidR="007879D7">
          <w:rPr>
            <w:noProof/>
            <w:webHidden/>
          </w:rPr>
          <w:fldChar w:fldCharType="begin"/>
        </w:r>
        <w:r w:rsidR="007879D7">
          <w:rPr>
            <w:noProof/>
            <w:webHidden/>
          </w:rPr>
          <w:instrText xml:space="preserve"> PAGEREF _Toc145619051 \h </w:instrText>
        </w:r>
        <w:r w:rsidR="007879D7">
          <w:rPr>
            <w:noProof/>
            <w:webHidden/>
          </w:rPr>
        </w:r>
        <w:r w:rsidR="007879D7">
          <w:rPr>
            <w:noProof/>
            <w:webHidden/>
          </w:rPr>
          <w:fldChar w:fldCharType="separate"/>
        </w:r>
        <w:r w:rsidR="00D441CA">
          <w:rPr>
            <w:noProof/>
            <w:webHidden/>
          </w:rPr>
          <w:t>3</w:t>
        </w:r>
        <w:r w:rsidR="007879D7">
          <w:rPr>
            <w:noProof/>
            <w:webHidden/>
          </w:rPr>
          <w:fldChar w:fldCharType="end"/>
        </w:r>
      </w:hyperlink>
    </w:p>
    <w:p w14:paraId="115E7AED" w14:textId="5CEF9E89"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52" w:history="1">
        <w:r w:rsidR="007879D7" w:rsidRPr="00C86C86">
          <w:rPr>
            <w:rStyle w:val="Hipercze"/>
            <w:noProof/>
          </w:rPr>
          <w:t>Ogólne wymagania dotyczące robót</w:t>
        </w:r>
        <w:r w:rsidR="007879D7">
          <w:rPr>
            <w:noProof/>
            <w:webHidden/>
          </w:rPr>
          <w:tab/>
        </w:r>
        <w:r w:rsidR="007879D7">
          <w:rPr>
            <w:noProof/>
            <w:webHidden/>
          </w:rPr>
          <w:fldChar w:fldCharType="begin"/>
        </w:r>
        <w:r w:rsidR="007879D7">
          <w:rPr>
            <w:noProof/>
            <w:webHidden/>
          </w:rPr>
          <w:instrText xml:space="preserve"> PAGEREF _Toc145619052 \h </w:instrText>
        </w:r>
        <w:r w:rsidR="007879D7">
          <w:rPr>
            <w:noProof/>
            <w:webHidden/>
          </w:rPr>
        </w:r>
        <w:r w:rsidR="007879D7">
          <w:rPr>
            <w:noProof/>
            <w:webHidden/>
          </w:rPr>
          <w:fldChar w:fldCharType="separate"/>
        </w:r>
        <w:r w:rsidR="00D441CA">
          <w:rPr>
            <w:noProof/>
            <w:webHidden/>
          </w:rPr>
          <w:t>3</w:t>
        </w:r>
        <w:r w:rsidR="007879D7">
          <w:rPr>
            <w:noProof/>
            <w:webHidden/>
          </w:rPr>
          <w:fldChar w:fldCharType="end"/>
        </w:r>
      </w:hyperlink>
    </w:p>
    <w:p w14:paraId="709EA2BF" w14:textId="30AC4CB8" w:rsidR="007879D7" w:rsidRDefault="00000000">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hyperlink w:anchor="_Toc145619053" w:history="1">
        <w:r w:rsidR="007879D7" w:rsidRPr="00C86C86">
          <w:rPr>
            <w:rStyle w:val="Hipercze"/>
            <w:rFonts w:ascii="Arial Narrow" w:hAnsi="Arial Narrow"/>
            <w:caps/>
            <w:noProof/>
          </w:rPr>
          <w:t>2.</w:t>
        </w:r>
        <w:r w:rsidR="007879D7" w:rsidRPr="00C86C86">
          <w:rPr>
            <w:rStyle w:val="Hipercze"/>
            <w:rFonts w:ascii="Arial Narrow" w:hAnsi="Arial Narrow"/>
            <w:noProof/>
          </w:rPr>
          <w:t xml:space="preserve"> MATERIAŁY</w:t>
        </w:r>
        <w:r w:rsidR="007879D7">
          <w:rPr>
            <w:noProof/>
            <w:webHidden/>
          </w:rPr>
          <w:tab/>
        </w:r>
        <w:r w:rsidR="007879D7">
          <w:rPr>
            <w:noProof/>
            <w:webHidden/>
          </w:rPr>
          <w:fldChar w:fldCharType="begin"/>
        </w:r>
        <w:r w:rsidR="007879D7">
          <w:rPr>
            <w:noProof/>
            <w:webHidden/>
          </w:rPr>
          <w:instrText xml:space="preserve"> PAGEREF _Toc145619053 \h </w:instrText>
        </w:r>
        <w:r w:rsidR="007879D7">
          <w:rPr>
            <w:noProof/>
            <w:webHidden/>
          </w:rPr>
        </w:r>
        <w:r w:rsidR="007879D7">
          <w:rPr>
            <w:noProof/>
            <w:webHidden/>
          </w:rPr>
          <w:fldChar w:fldCharType="separate"/>
        </w:r>
        <w:r w:rsidR="00D441CA">
          <w:rPr>
            <w:noProof/>
            <w:webHidden/>
          </w:rPr>
          <w:t>3</w:t>
        </w:r>
        <w:r w:rsidR="007879D7">
          <w:rPr>
            <w:noProof/>
            <w:webHidden/>
          </w:rPr>
          <w:fldChar w:fldCharType="end"/>
        </w:r>
      </w:hyperlink>
    </w:p>
    <w:p w14:paraId="10D672A0" w14:textId="15F78DA2"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54" w:history="1">
        <w:r w:rsidR="007879D7" w:rsidRPr="00C86C86">
          <w:rPr>
            <w:rStyle w:val="Hipercze"/>
            <w:noProof/>
          </w:rPr>
          <w:t>Wymagania ogólne</w:t>
        </w:r>
        <w:r w:rsidR="007879D7">
          <w:rPr>
            <w:noProof/>
            <w:webHidden/>
          </w:rPr>
          <w:tab/>
        </w:r>
        <w:r w:rsidR="007879D7">
          <w:rPr>
            <w:noProof/>
            <w:webHidden/>
          </w:rPr>
          <w:fldChar w:fldCharType="begin"/>
        </w:r>
        <w:r w:rsidR="007879D7">
          <w:rPr>
            <w:noProof/>
            <w:webHidden/>
          </w:rPr>
          <w:instrText xml:space="preserve"> PAGEREF _Toc145619054 \h </w:instrText>
        </w:r>
        <w:r w:rsidR="007879D7">
          <w:rPr>
            <w:noProof/>
            <w:webHidden/>
          </w:rPr>
        </w:r>
        <w:r w:rsidR="007879D7">
          <w:rPr>
            <w:noProof/>
            <w:webHidden/>
          </w:rPr>
          <w:fldChar w:fldCharType="separate"/>
        </w:r>
        <w:r w:rsidR="00D441CA">
          <w:rPr>
            <w:noProof/>
            <w:webHidden/>
          </w:rPr>
          <w:t>3</w:t>
        </w:r>
        <w:r w:rsidR="007879D7">
          <w:rPr>
            <w:noProof/>
            <w:webHidden/>
          </w:rPr>
          <w:fldChar w:fldCharType="end"/>
        </w:r>
      </w:hyperlink>
    </w:p>
    <w:p w14:paraId="0DF813B5" w14:textId="298B35A8"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55" w:history="1">
        <w:r w:rsidR="007879D7" w:rsidRPr="00C86C86">
          <w:rPr>
            <w:rStyle w:val="Hipercze"/>
            <w:noProof/>
          </w:rPr>
          <w:t>2.1. Sieć kanalizacji deszczowej</w:t>
        </w:r>
        <w:r w:rsidR="007879D7">
          <w:rPr>
            <w:noProof/>
            <w:webHidden/>
          </w:rPr>
          <w:tab/>
        </w:r>
        <w:r w:rsidR="007879D7">
          <w:rPr>
            <w:noProof/>
            <w:webHidden/>
          </w:rPr>
          <w:fldChar w:fldCharType="begin"/>
        </w:r>
        <w:r w:rsidR="007879D7">
          <w:rPr>
            <w:noProof/>
            <w:webHidden/>
          </w:rPr>
          <w:instrText xml:space="preserve"> PAGEREF _Toc145619055 \h </w:instrText>
        </w:r>
        <w:r w:rsidR="007879D7">
          <w:rPr>
            <w:noProof/>
            <w:webHidden/>
          </w:rPr>
        </w:r>
        <w:r w:rsidR="007879D7">
          <w:rPr>
            <w:noProof/>
            <w:webHidden/>
          </w:rPr>
          <w:fldChar w:fldCharType="separate"/>
        </w:r>
        <w:r w:rsidR="00D441CA">
          <w:rPr>
            <w:noProof/>
            <w:webHidden/>
          </w:rPr>
          <w:t>4</w:t>
        </w:r>
        <w:r w:rsidR="007879D7">
          <w:rPr>
            <w:noProof/>
            <w:webHidden/>
          </w:rPr>
          <w:fldChar w:fldCharType="end"/>
        </w:r>
      </w:hyperlink>
    </w:p>
    <w:p w14:paraId="0118C759" w14:textId="08A1321B" w:rsidR="007879D7" w:rsidRDefault="00000000">
      <w:pPr>
        <w:pStyle w:val="Spistreci3"/>
        <w:tabs>
          <w:tab w:val="right" w:leader="dot" w:pos="9628"/>
        </w:tabs>
        <w:rPr>
          <w:rFonts w:asciiTheme="minorHAnsi" w:eastAsiaTheme="minorEastAsia" w:hAnsiTheme="minorHAnsi" w:cstheme="minorBidi"/>
          <w:noProof/>
          <w:kern w:val="2"/>
          <w:sz w:val="22"/>
          <w:szCs w:val="22"/>
          <w14:ligatures w14:val="standardContextual"/>
        </w:rPr>
      </w:pPr>
      <w:hyperlink w:anchor="_Toc145619056" w:history="1">
        <w:r w:rsidR="007879D7" w:rsidRPr="00C86C86">
          <w:rPr>
            <w:rStyle w:val="Hipercze"/>
            <w:rFonts w:ascii="Arial Narrow" w:hAnsi="Arial Narrow"/>
            <w:noProof/>
          </w:rPr>
          <w:t>2.1.1. Rozwiązania materiałowe</w:t>
        </w:r>
        <w:r w:rsidR="007879D7">
          <w:rPr>
            <w:noProof/>
            <w:webHidden/>
          </w:rPr>
          <w:tab/>
        </w:r>
        <w:r w:rsidR="007879D7">
          <w:rPr>
            <w:noProof/>
            <w:webHidden/>
          </w:rPr>
          <w:fldChar w:fldCharType="begin"/>
        </w:r>
        <w:r w:rsidR="007879D7">
          <w:rPr>
            <w:noProof/>
            <w:webHidden/>
          </w:rPr>
          <w:instrText xml:space="preserve"> PAGEREF _Toc145619056 \h </w:instrText>
        </w:r>
        <w:r w:rsidR="007879D7">
          <w:rPr>
            <w:noProof/>
            <w:webHidden/>
          </w:rPr>
        </w:r>
        <w:r w:rsidR="007879D7">
          <w:rPr>
            <w:noProof/>
            <w:webHidden/>
          </w:rPr>
          <w:fldChar w:fldCharType="separate"/>
        </w:r>
        <w:r w:rsidR="00D441CA">
          <w:rPr>
            <w:noProof/>
            <w:webHidden/>
          </w:rPr>
          <w:t>4</w:t>
        </w:r>
        <w:r w:rsidR="007879D7">
          <w:rPr>
            <w:noProof/>
            <w:webHidden/>
          </w:rPr>
          <w:fldChar w:fldCharType="end"/>
        </w:r>
      </w:hyperlink>
    </w:p>
    <w:p w14:paraId="6EE3B710" w14:textId="04491874" w:rsidR="007879D7" w:rsidRDefault="00000000">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hyperlink w:anchor="_Toc145619058" w:history="1">
        <w:r w:rsidR="007879D7" w:rsidRPr="00C86C86">
          <w:rPr>
            <w:rStyle w:val="Hipercze"/>
            <w:rFonts w:ascii="Arial Narrow" w:hAnsi="Arial Narrow"/>
            <w:caps/>
            <w:noProof/>
          </w:rPr>
          <w:t>3.</w:t>
        </w:r>
        <w:r w:rsidR="007879D7" w:rsidRPr="00C86C86">
          <w:rPr>
            <w:rStyle w:val="Hipercze"/>
            <w:rFonts w:ascii="Arial Narrow" w:hAnsi="Arial Narrow"/>
            <w:noProof/>
          </w:rPr>
          <w:t xml:space="preserve"> SPRZĘT</w:t>
        </w:r>
        <w:r w:rsidR="007879D7">
          <w:rPr>
            <w:noProof/>
            <w:webHidden/>
          </w:rPr>
          <w:tab/>
        </w:r>
        <w:r w:rsidR="007879D7">
          <w:rPr>
            <w:noProof/>
            <w:webHidden/>
          </w:rPr>
          <w:fldChar w:fldCharType="begin"/>
        </w:r>
        <w:r w:rsidR="007879D7">
          <w:rPr>
            <w:noProof/>
            <w:webHidden/>
          </w:rPr>
          <w:instrText xml:space="preserve"> PAGEREF _Toc145619058 \h </w:instrText>
        </w:r>
        <w:r w:rsidR="007879D7">
          <w:rPr>
            <w:noProof/>
            <w:webHidden/>
          </w:rPr>
        </w:r>
        <w:r w:rsidR="007879D7">
          <w:rPr>
            <w:noProof/>
            <w:webHidden/>
          </w:rPr>
          <w:fldChar w:fldCharType="separate"/>
        </w:r>
        <w:r w:rsidR="00D441CA">
          <w:rPr>
            <w:noProof/>
            <w:webHidden/>
          </w:rPr>
          <w:t>5</w:t>
        </w:r>
        <w:r w:rsidR="007879D7">
          <w:rPr>
            <w:noProof/>
            <w:webHidden/>
          </w:rPr>
          <w:fldChar w:fldCharType="end"/>
        </w:r>
      </w:hyperlink>
    </w:p>
    <w:p w14:paraId="30F2D5BD" w14:textId="26D08925"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59" w:history="1">
        <w:r w:rsidR="007879D7" w:rsidRPr="00C86C86">
          <w:rPr>
            <w:rStyle w:val="Hipercze"/>
            <w:noProof/>
          </w:rPr>
          <w:t>Wymagania ogólne</w:t>
        </w:r>
        <w:r w:rsidR="007879D7">
          <w:rPr>
            <w:noProof/>
            <w:webHidden/>
          </w:rPr>
          <w:tab/>
        </w:r>
        <w:r w:rsidR="007879D7">
          <w:rPr>
            <w:noProof/>
            <w:webHidden/>
          </w:rPr>
          <w:fldChar w:fldCharType="begin"/>
        </w:r>
        <w:r w:rsidR="007879D7">
          <w:rPr>
            <w:noProof/>
            <w:webHidden/>
          </w:rPr>
          <w:instrText xml:space="preserve"> PAGEREF _Toc145619059 \h </w:instrText>
        </w:r>
        <w:r w:rsidR="007879D7">
          <w:rPr>
            <w:noProof/>
            <w:webHidden/>
          </w:rPr>
        </w:r>
        <w:r w:rsidR="007879D7">
          <w:rPr>
            <w:noProof/>
            <w:webHidden/>
          </w:rPr>
          <w:fldChar w:fldCharType="separate"/>
        </w:r>
        <w:r w:rsidR="00D441CA">
          <w:rPr>
            <w:noProof/>
            <w:webHidden/>
          </w:rPr>
          <w:t>5</w:t>
        </w:r>
        <w:r w:rsidR="007879D7">
          <w:rPr>
            <w:noProof/>
            <w:webHidden/>
          </w:rPr>
          <w:fldChar w:fldCharType="end"/>
        </w:r>
      </w:hyperlink>
    </w:p>
    <w:p w14:paraId="6EFE8BB3" w14:textId="4CDC6BEC" w:rsidR="007879D7" w:rsidRDefault="00000000">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hyperlink w:anchor="_Toc145619060" w:history="1">
        <w:r w:rsidR="007879D7" w:rsidRPr="00C86C86">
          <w:rPr>
            <w:rStyle w:val="Hipercze"/>
            <w:rFonts w:ascii="Arial Narrow" w:hAnsi="Arial Narrow"/>
            <w:caps/>
            <w:noProof/>
          </w:rPr>
          <w:t>4.</w:t>
        </w:r>
        <w:r w:rsidR="007879D7" w:rsidRPr="00C86C86">
          <w:rPr>
            <w:rStyle w:val="Hipercze"/>
            <w:rFonts w:ascii="Arial Narrow" w:hAnsi="Arial Narrow"/>
            <w:noProof/>
          </w:rPr>
          <w:t xml:space="preserve"> TRANSPORT</w:t>
        </w:r>
        <w:r w:rsidR="007879D7">
          <w:rPr>
            <w:noProof/>
            <w:webHidden/>
          </w:rPr>
          <w:tab/>
        </w:r>
        <w:r w:rsidR="007879D7">
          <w:rPr>
            <w:noProof/>
            <w:webHidden/>
          </w:rPr>
          <w:fldChar w:fldCharType="begin"/>
        </w:r>
        <w:r w:rsidR="007879D7">
          <w:rPr>
            <w:noProof/>
            <w:webHidden/>
          </w:rPr>
          <w:instrText xml:space="preserve"> PAGEREF _Toc145619060 \h </w:instrText>
        </w:r>
        <w:r w:rsidR="007879D7">
          <w:rPr>
            <w:noProof/>
            <w:webHidden/>
          </w:rPr>
        </w:r>
        <w:r w:rsidR="007879D7">
          <w:rPr>
            <w:noProof/>
            <w:webHidden/>
          </w:rPr>
          <w:fldChar w:fldCharType="separate"/>
        </w:r>
        <w:r w:rsidR="00D441CA">
          <w:rPr>
            <w:noProof/>
            <w:webHidden/>
          </w:rPr>
          <w:t>5</w:t>
        </w:r>
        <w:r w:rsidR="007879D7">
          <w:rPr>
            <w:noProof/>
            <w:webHidden/>
          </w:rPr>
          <w:fldChar w:fldCharType="end"/>
        </w:r>
      </w:hyperlink>
    </w:p>
    <w:p w14:paraId="36423C47" w14:textId="0FD3D511"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61" w:history="1">
        <w:r w:rsidR="007879D7" w:rsidRPr="00C86C86">
          <w:rPr>
            <w:rStyle w:val="Hipercze"/>
            <w:noProof/>
          </w:rPr>
          <w:t>Wymagania ogólne</w:t>
        </w:r>
        <w:r w:rsidR="007879D7">
          <w:rPr>
            <w:noProof/>
            <w:webHidden/>
          </w:rPr>
          <w:tab/>
        </w:r>
        <w:r w:rsidR="007879D7">
          <w:rPr>
            <w:noProof/>
            <w:webHidden/>
          </w:rPr>
          <w:fldChar w:fldCharType="begin"/>
        </w:r>
        <w:r w:rsidR="007879D7">
          <w:rPr>
            <w:noProof/>
            <w:webHidden/>
          </w:rPr>
          <w:instrText xml:space="preserve"> PAGEREF _Toc145619061 \h </w:instrText>
        </w:r>
        <w:r w:rsidR="007879D7">
          <w:rPr>
            <w:noProof/>
            <w:webHidden/>
          </w:rPr>
        </w:r>
        <w:r w:rsidR="007879D7">
          <w:rPr>
            <w:noProof/>
            <w:webHidden/>
          </w:rPr>
          <w:fldChar w:fldCharType="separate"/>
        </w:r>
        <w:r w:rsidR="00D441CA">
          <w:rPr>
            <w:noProof/>
            <w:webHidden/>
          </w:rPr>
          <w:t>5</w:t>
        </w:r>
        <w:r w:rsidR="007879D7">
          <w:rPr>
            <w:noProof/>
            <w:webHidden/>
          </w:rPr>
          <w:fldChar w:fldCharType="end"/>
        </w:r>
      </w:hyperlink>
    </w:p>
    <w:p w14:paraId="260F3926" w14:textId="6E18E9CC"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62" w:history="1">
        <w:r w:rsidR="007879D7" w:rsidRPr="00C86C86">
          <w:rPr>
            <w:rStyle w:val="Hipercze"/>
            <w:noProof/>
          </w:rPr>
          <w:t>Transport przewodów i kształtek</w:t>
        </w:r>
        <w:r w:rsidR="007879D7">
          <w:rPr>
            <w:noProof/>
            <w:webHidden/>
          </w:rPr>
          <w:tab/>
        </w:r>
        <w:r w:rsidR="007879D7">
          <w:rPr>
            <w:noProof/>
            <w:webHidden/>
          </w:rPr>
          <w:fldChar w:fldCharType="begin"/>
        </w:r>
        <w:r w:rsidR="007879D7">
          <w:rPr>
            <w:noProof/>
            <w:webHidden/>
          </w:rPr>
          <w:instrText xml:space="preserve"> PAGEREF _Toc145619062 \h </w:instrText>
        </w:r>
        <w:r w:rsidR="007879D7">
          <w:rPr>
            <w:noProof/>
            <w:webHidden/>
          </w:rPr>
        </w:r>
        <w:r w:rsidR="007879D7">
          <w:rPr>
            <w:noProof/>
            <w:webHidden/>
          </w:rPr>
          <w:fldChar w:fldCharType="separate"/>
        </w:r>
        <w:r w:rsidR="00D441CA">
          <w:rPr>
            <w:noProof/>
            <w:webHidden/>
          </w:rPr>
          <w:t>5</w:t>
        </w:r>
        <w:r w:rsidR="007879D7">
          <w:rPr>
            <w:noProof/>
            <w:webHidden/>
          </w:rPr>
          <w:fldChar w:fldCharType="end"/>
        </w:r>
      </w:hyperlink>
    </w:p>
    <w:p w14:paraId="311039FA" w14:textId="1B3E8BA4" w:rsidR="007879D7" w:rsidRDefault="00000000">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hyperlink w:anchor="_Toc145619063" w:history="1">
        <w:r w:rsidR="007879D7" w:rsidRPr="00C86C86">
          <w:rPr>
            <w:rStyle w:val="Hipercze"/>
            <w:rFonts w:ascii="Arial Narrow" w:hAnsi="Arial Narrow"/>
            <w:caps/>
            <w:noProof/>
          </w:rPr>
          <w:t>5.</w:t>
        </w:r>
        <w:r w:rsidR="007879D7" w:rsidRPr="00C86C86">
          <w:rPr>
            <w:rStyle w:val="Hipercze"/>
            <w:rFonts w:ascii="Arial Narrow" w:hAnsi="Arial Narrow"/>
            <w:noProof/>
          </w:rPr>
          <w:t xml:space="preserve"> WYKONANIE ROBÓT</w:t>
        </w:r>
        <w:r w:rsidR="007879D7">
          <w:rPr>
            <w:noProof/>
            <w:webHidden/>
          </w:rPr>
          <w:tab/>
        </w:r>
        <w:r w:rsidR="007879D7">
          <w:rPr>
            <w:noProof/>
            <w:webHidden/>
          </w:rPr>
          <w:fldChar w:fldCharType="begin"/>
        </w:r>
        <w:r w:rsidR="007879D7">
          <w:rPr>
            <w:noProof/>
            <w:webHidden/>
          </w:rPr>
          <w:instrText xml:space="preserve"> PAGEREF _Toc145619063 \h </w:instrText>
        </w:r>
        <w:r w:rsidR="007879D7">
          <w:rPr>
            <w:noProof/>
            <w:webHidden/>
          </w:rPr>
        </w:r>
        <w:r w:rsidR="007879D7">
          <w:rPr>
            <w:noProof/>
            <w:webHidden/>
          </w:rPr>
          <w:fldChar w:fldCharType="separate"/>
        </w:r>
        <w:r w:rsidR="00D441CA">
          <w:rPr>
            <w:noProof/>
            <w:webHidden/>
          </w:rPr>
          <w:t>6</w:t>
        </w:r>
        <w:r w:rsidR="007879D7">
          <w:rPr>
            <w:noProof/>
            <w:webHidden/>
          </w:rPr>
          <w:fldChar w:fldCharType="end"/>
        </w:r>
      </w:hyperlink>
    </w:p>
    <w:p w14:paraId="568CF71F" w14:textId="4819DF06"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64" w:history="1">
        <w:r w:rsidR="007879D7" w:rsidRPr="00C86C86">
          <w:rPr>
            <w:rStyle w:val="Hipercze"/>
            <w:noProof/>
          </w:rPr>
          <w:t>Wymagania ogólne</w:t>
        </w:r>
        <w:r w:rsidR="007879D7">
          <w:rPr>
            <w:noProof/>
            <w:webHidden/>
          </w:rPr>
          <w:tab/>
        </w:r>
        <w:r w:rsidR="007879D7">
          <w:rPr>
            <w:noProof/>
            <w:webHidden/>
          </w:rPr>
          <w:fldChar w:fldCharType="begin"/>
        </w:r>
        <w:r w:rsidR="007879D7">
          <w:rPr>
            <w:noProof/>
            <w:webHidden/>
          </w:rPr>
          <w:instrText xml:space="preserve"> PAGEREF _Toc145619064 \h </w:instrText>
        </w:r>
        <w:r w:rsidR="007879D7">
          <w:rPr>
            <w:noProof/>
            <w:webHidden/>
          </w:rPr>
        </w:r>
        <w:r w:rsidR="007879D7">
          <w:rPr>
            <w:noProof/>
            <w:webHidden/>
          </w:rPr>
          <w:fldChar w:fldCharType="separate"/>
        </w:r>
        <w:r w:rsidR="00D441CA">
          <w:rPr>
            <w:noProof/>
            <w:webHidden/>
          </w:rPr>
          <w:t>6</w:t>
        </w:r>
        <w:r w:rsidR="007879D7">
          <w:rPr>
            <w:noProof/>
            <w:webHidden/>
          </w:rPr>
          <w:fldChar w:fldCharType="end"/>
        </w:r>
      </w:hyperlink>
    </w:p>
    <w:p w14:paraId="78F14F27" w14:textId="0E43623A"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65" w:history="1">
        <w:r w:rsidR="007879D7" w:rsidRPr="00C86C86">
          <w:rPr>
            <w:rStyle w:val="Hipercze"/>
            <w:noProof/>
          </w:rPr>
          <w:t>Wymagania ogólne</w:t>
        </w:r>
        <w:r w:rsidR="007879D7">
          <w:rPr>
            <w:noProof/>
            <w:webHidden/>
          </w:rPr>
          <w:tab/>
        </w:r>
        <w:r w:rsidR="007879D7">
          <w:rPr>
            <w:noProof/>
            <w:webHidden/>
          </w:rPr>
          <w:fldChar w:fldCharType="begin"/>
        </w:r>
        <w:r w:rsidR="007879D7">
          <w:rPr>
            <w:noProof/>
            <w:webHidden/>
          </w:rPr>
          <w:instrText xml:space="preserve"> PAGEREF _Toc145619065 \h </w:instrText>
        </w:r>
        <w:r w:rsidR="007879D7">
          <w:rPr>
            <w:noProof/>
            <w:webHidden/>
          </w:rPr>
        </w:r>
        <w:r w:rsidR="007879D7">
          <w:rPr>
            <w:noProof/>
            <w:webHidden/>
          </w:rPr>
          <w:fldChar w:fldCharType="separate"/>
        </w:r>
        <w:r w:rsidR="00D441CA">
          <w:rPr>
            <w:noProof/>
            <w:webHidden/>
          </w:rPr>
          <w:t>6</w:t>
        </w:r>
        <w:r w:rsidR="007879D7">
          <w:rPr>
            <w:noProof/>
            <w:webHidden/>
          </w:rPr>
          <w:fldChar w:fldCharType="end"/>
        </w:r>
      </w:hyperlink>
    </w:p>
    <w:p w14:paraId="5C7684C6" w14:textId="311A9A59"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66" w:history="1">
        <w:r w:rsidR="007879D7" w:rsidRPr="00C86C86">
          <w:rPr>
            <w:rStyle w:val="Hipercze"/>
            <w:noProof/>
          </w:rPr>
          <w:t>Prace wstępne</w:t>
        </w:r>
        <w:r w:rsidR="007879D7">
          <w:rPr>
            <w:noProof/>
            <w:webHidden/>
          </w:rPr>
          <w:tab/>
        </w:r>
        <w:r w:rsidR="007879D7">
          <w:rPr>
            <w:noProof/>
            <w:webHidden/>
          </w:rPr>
          <w:fldChar w:fldCharType="begin"/>
        </w:r>
        <w:r w:rsidR="007879D7">
          <w:rPr>
            <w:noProof/>
            <w:webHidden/>
          </w:rPr>
          <w:instrText xml:space="preserve"> PAGEREF _Toc145619066 \h </w:instrText>
        </w:r>
        <w:r w:rsidR="007879D7">
          <w:rPr>
            <w:noProof/>
            <w:webHidden/>
          </w:rPr>
        </w:r>
        <w:r w:rsidR="007879D7">
          <w:rPr>
            <w:noProof/>
            <w:webHidden/>
          </w:rPr>
          <w:fldChar w:fldCharType="separate"/>
        </w:r>
        <w:r w:rsidR="00D441CA">
          <w:rPr>
            <w:noProof/>
            <w:webHidden/>
          </w:rPr>
          <w:t>6</w:t>
        </w:r>
        <w:r w:rsidR="007879D7">
          <w:rPr>
            <w:noProof/>
            <w:webHidden/>
          </w:rPr>
          <w:fldChar w:fldCharType="end"/>
        </w:r>
      </w:hyperlink>
    </w:p>
    <w:p w14:paraId="49D098A4" w14:textId="6DB92A40"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67" w:history="1">
        <w:r w:rsidR="007879D7" w:rsidRPr="00C86C86">
          <w:rPr>
            <w:rStyle w:val="Hipercze"/>
            <w:noProof/>
          </w:rPr>
          <w:t>Roboty przygotowawcze</w:t>
        </w:r>
        <w:r w:rsidR="007879D7">
          <w:rPr>
            <w:noProof/>
            <w:webHidden/>
          </w:rPr>
          <w:tab/>
        </w:r>
        <w:r w:rsidR="007879D7">
          <w:rPr>
            <w:noProof/>
            <w:webHidden/>
          </w:rPr>
          <w:fldChar w:fldCharType="begin"/>
        </w:r>
        <w:r w:rsidR="007879D7">
          <w:rPr>
            <w:noProof/>
            <w:webHidden/>
          </w:rPr>
          <w:instrText xml:space="preserve"> PAGEREF _Toc145619067 \h </w:instrText>
        </w:r>
        <w:r w:rsidR="007879D7">
          <w:rPr>
            <w:noProof/>
            <w:webHidden/>
          </w:rPr>
        </w:r>
        <w:r w:rsidR="007879D7">
          <w:rPr>
            <w:noProof/>
            <w:webHidden/>
          </w:rPr>
          <w:fldChar w:fldCharType="separate"/>
        </w:r>
        <w:r w:rsidR="00D441CA">
          <w:rPr>
            <w:noProof/>
            <w:webHidden/>
          </w:rPr>
          <w:t>7</w:t>
        </w:r>
        <w:r w:rsidR="007879D7">
          <w:rPr>
            <w:noProof/>
            <w:webHidden/>
          </w:rPr>
          <w:fldChar w:fldCharType="end"/>
        </w:r>
      </w:hyperlink>
    </w:p>
    <w:p w14:paraId="627C96F4" w14:textId="7A104C44"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68" w:history="1">
        <w:r w:rsidR="007879D7" w:rsidRPr="00C86C86">
          <w:rPr>
            <w:rStyle w:val="Hipercze"/>
            <w:noProof/>
          </w:rPr>
          <w:t>Roboty ziemne – wykopy</w:t>
        </w:r>
        <w:r w:rsidR="007879D7">
          <w:rPr>
            <w:noProof/>
            <w:webHidden/>
          </w:rPr>
          <w:tab/>
        </w:r>
        <w:r w:rsidR="007879D7">
          <w:rPr>
            <w:noProof/>
            <w:webHidden/>
          </w:rPr>
          <w:fldChar w:fldCharType="begin"/>
        </w:r>
        <w:r w:rsidR="007879D7">
          <w:rPr>
            <w:noProof/>
            <w:webHidden/>
          </w:rPr>
          <w:instrText xml:space="preserve"> PAGEREF _Toc145619068 \h </w:instrText>
        </w:r>
        <w:r w:rsidR="007879D7">
          <w:rPr>
            <w:noProof/>
            <w:webHidden/>
          </w:rPr>
        </w:r>
        <w:r w:rsidR="007879D7">
          <w:rPr>
            <w:noProof/>
            <w:webHidden/>
          </w:rPr>
          <w:fldChar w:fldCharType="separate"/>
        </w:r>
        <w:r w:rsidR="00D441CA">
          <w:rPr>
            <w:noProof/>
            <w:webHidden/>
          </w:rPr>
          <w:t>7</w:t>
        </w:r>
        <w:r w:rsidR="007879D7">
          <w:rPr>
            <w:noProof/>
            <w:webHidden/>
          </w:rPr>
          <w:fldChar w:fldCharType="end"/>
        </w:r>
      </w:hyperlink>
    </w:p>
    <w:p w14:paraId="60B80480" w14:textId="74CC473C"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69" w:history="1">
        <w:r w:rsidR="007879D7" w:rsidRPr="00C86C86">
          <w:rPr>
            <w:rStyle w:val="Hipercze"/>
            <w:noProof/>
          </w:rPr>
          <w:t>Podsypka i obsypka</w:t>
        </w:r>
        <w:r w:rsidR="007879D7">
          <w:rPr>
            <w:noProof/>
            <w:webHidden/>
          </w:rPr>
          <w:tab/>
        </w:r>
        <w:r w:rsidR="007879D7">
          <w:rPr>
            <w:noProof/>
            <w:webHidden/>
          </w:rPr>
          <w:fldChar w:fldCharType="begin"/>
        </w:r>
        <w:r w:rsidR="007879D7">
          <w:rPr>
            <w:noProof/>
            <w:webHidden/>
          </w:rPr>
          <w:instrText xml:space="preserve"> PAGEREF _Toc145619069 \h </w:instrText>
        </w:r>
        <w:r w:rsidR="007879D7">
          <w:rPr>
            <w:noProof/>
            <w:webHidden/>
          </w:rPr>
        </w:r>
        <w:r w:rsidR="007879D7">
          <w:rPr>
            <w:noProof/>
            <w:webHidden/>
          </w:rPr>
          <w:fldChar w:fldCharType="separate"/>
        </w:r>
        <w:r w:rsidR="00D441CA">
          <w:rPr>
            <w:noProof/>
            <w:webHidden/>
          </w:rPr>
          <w:t>7</w:t>
        </w:r>
        <w:r w:rsidR="007879D7">
          <w:rPr>
            <w:noProof/>
            <w:webHidden/>
          </w:rPr>
          <w:fldChar w:fldCharType="end"/>
        </w:r>
      </w:hyperlink>
    </w:p>
    <w:p w14:paraId="0E9197FE" w14:textId="325384EB"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70" w:history="1">
        <w:r w:rsidR="007879D7" w:rsidRPr="00C86C86">
          <w:rPr>
            <w:rStyle w:val="Hipercze"/>
            <w:noProof/>
          </w:rPr>
          <w:t>Ogólne warunki układania rurociągu</w:t>
        </w:r>
        <w:r w:rsidR="007879D7">
          <w:rPr>
            <w:noProof/>
            <w:webHidden/>
          </w:rPr>
          <w:tab/>
        </w:r>
        <w:r w:rsidR="007879D7">
          <w:rPr>
            <w:noProof/>
            <w:webHidden/>
          </w:rPr>
          <w:fldChar w:fldCharType="begin"/>
        </w:r>
        <w:r w:rsidR="007879D7">
          <w:rPr>
            <w:noProof/>
            <w:webHidden/>
          </w:rPr>
          <w:instrText xml:space="preserve"> PAGEREF _Toc145619070 \h </w:instrText>
        </w:r>
        <w:r w:rsidR="007879D7">
          <w:rPr>
            <w:noProof/>
            <w:webHidden/>
          </w:rPr>
        </w:r>
        <w:r w:rsidR="007879D7">
          <w:rPr>
            <w:noProof/>
            <w:webHidden/>
          </w:rPr>
          <w:fldChar w:fldCharType="separate"/>
        </w:r>
        <w:r w:rsidR="00D441CA">
          <w:rPr>
            <w:noProof/>
            <w:webHidden/>
          </w:rPr>
          <w:t>7</w:t>
        </w:r>
        <w:r w:rsidR="007879D7">
          <w:rPr>
            <w:noProof/>
            <w:webHidden/>
          </w:rPr>
          <w:fldChar w:fldCharType="end"/>
        </w:r>
      </w:hyperlink>
    </w:p>
    <w:p w14:paraId="0280978F" w14:textId="4670D648"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71" w:history="1">
        <w:r w:rsidR="007879D7" w:rsidRPr="00C86C86">
          <w:rPr>
            <w:rStyle w:val="Hipercze"/>
            <w:noProof/>
          </w:rPr>
          <w:t>Odwodnienie wykopu na czas budowy.</w:t>
        </w:r>
        <w:r w:rsidR="007879D7">
          <w:rPr>
            <w:noProof/>
            <w:webHidden/>
          </w:rPr>
          <w:tab/>
        </w:r>
        <w:r w:rsidR="007879D7">
          <w:rPr>
            <w:noProof/>
            <w:webHidden/>
          </w:rPr>
          <w:fldChar w:fldCharType="begin"/>
        </w:r>
        <w:r w:rsidR="007879D7">
          <w:rPr>
            <w:noProof/>
            <w:webHidden/>
          </w:rPr>
          <w:instrText xml:space="preserve"> PAGEREF _Toc145619071 \h </w:instrText>
        </w:r>
        <w:r w:rsidR="007879D7">
          <w:rPr>
            <w:noProof/>
            <w:webHidden/>
          </w:rPr>
        </w:r>
        <w:r w:rsidR="007879D7">
          <w:rPr>
            <w:noProof/>
            <w:webHidden/>
          </w:rPr>
          <w:fldChar w:fldCharType="separate"/>
        </w:r>
        <w:r w:rsidR="00D441CA">
          <w:rPr>
            <w:noProof/>
            <w:webHidden/>
          </w:rPr>
          <w:t>8</w:t>
        </w:r>
        <w:r w:rsidR="007879D7">
          <w:rPr>
            <w:noProof/>
            <w:webHidden/>
          </w:rPr>
          <w:fldChar w:fldCharType="end"/>
        </w:r>
      </w:hyperlink>
    </w:p>
    <w:p w14:paraId="1A4309D7" w14:textId="399A3BF1"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72" w:history="1">
        <w:r w:rsidR="007879D7" w:rsidRPr="00C86C86">
          <w:rPr>
            <w:rStyle w:val="Hipercze"/>
            <w:noProof/>
          </w:rPr>
          <w:t>Zasypka i zagęszczenie gruntu</w:t>
        </w:r>
        <w:r w:rsidR="007879D7">
          <w:rPr>
            <w:noProof/>
            <w:webHidden/>
          </w:rPr>
          <w:tab/>
        </w:r>
        <w:r w:rsidR="007879D7">
          <w:rPr>
            <w:noProof/>
            <w:webHidden/>
          </w:rPr>
          <w:fldChar w:fldCharType="begin"/>
        </w:r>
        <w:r w:rsidR="007879D7">
          <w:rPr>
            <w:noProof/>
            <w:webHidden/>
          </w:rPr>
          <w:instrText xml:space="preserve"> PAGEREF _Toc145619072 \h </w:instrText>
        </w:r>
        <w:r w:rsidR="007879D7">
          <w:rPr>
            <w:noProof/>
            <w:webHidden/>
          </w:rPr>
        </w:r>
        <w:r w:rsidR="007879D7">
          <w:rPr>
            <w:noProof/>
            <w:webHidden/>
          </w:rPr>
          <w:fldChar w:fldCharType="separate"/>
        </w:r>
        <w:r w:rsidR="00D441CA">
          <w:rPr>
            <w:noProof/>
            <w:webHidden/>
          </w:rPr>
          <w:t>8</w:t>
        </w:r>
        <w:r w:rsidR="007879D7">
          <w:rPr>
            <w:noProof/>
            <w:webHidden/>
          </w:rPr>
          <w:fldChar w:fldCharType="end"/>
        </w:r>
      </w:hyperlink>
    </w:p>
    <w:p w14:paraId="18DD3C20" w14:textId="5C0069F7"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73" w:history="1">
        <w:r w:rsidR="007879D7" w:rsidRPr="00C86C86">
          <w:rPr>
            <w:rStyle w:val="Hipercze"/>
            <w:noProof/>
          </w:rPr>
          <w:t>Studzienki kanalizacyjne</w:t>
        </w:r>
        <w:r w:rsidR="007879D7">
          <w:rPr>
            <w:noProof/>
            <w:webHidden/>
          </w:rPr>
          <w:tab/>
        </w:r>
        <w:r w:rsidR="007879D7">
          <w:rPr>
            <w:noProof/>
            <w:webHidden/>
          </w:rPr>
          <w:fldChar w:fldCharType="begin"/>
        </w:r>
        <w:r w:rsidR="007879D7">
          <w:rPr>
            <w:noProof/>
            <w:webHidden/>
          </w:rPr>
          <w:instrText xml:space="preserve"> PAGEREF _Toc145619073 \h </w:instrText>
        </w:r>
        <w:r w:rsidR="007879D7">
          <w:rPr>
            <w:noProof/>
            <w:webHidden/>
          </w:rPr>
        </w:r>
        <w:r w:rsidR="007879D7">
          <w:rPr>
            <w:noProof/>
            <w:webHidden/>
          </w:rPr>
          <w:fldChar w:fldCharType="separate"/>
        </w:r>
        <w:r w:rsidR="00D441CA">
          <w:rPr>
            <w:noProof/>
            <w:webHidden/>
          </w:rPr>
          <w:t>8</w:t>
        </w:r>
        <w:r w:rsidR="007879D7">
          <w:rPr>
            <w:noProof/>
            <w:webHidden/>
          </w:rPr>
          <w:fldChar w:fldCharType="end"/>
        </w:r>
      </w:hyperlink>
    </w:p>
    <w:p w14:paraId="7A5858E2" w14:textId="474F4565"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74" w:history="1">
        <w:r w:rsidR="007879D7" w:rsidRPr="00C86C86">
          <w:rPr>
            <w:rStyle w:val="Hipercze"/>
            <w:noProof/>
          </w:rPr>
          <w:t>Próba szczelności</w:t>
        </w:r>
        <w:r w:rsidR="007879D7">
          <w:rPr>
            <w:noProof/>
            <w:webHidden/>
          </w:rPr>
          <w:tab/>
        </w:r>
        <w:r w:rsidR="007879D7">
          <w:rPr>
            <w:noProof/>
            <w:webHidden/>
          </w:rPr>
          <w:fldChar w:fldCharType="begin"/>
        </w:r>
        <w:r w:rsidR="007879D7">
          <w:rPr>
            <w:noProof/>
            <w:webHidden/>
          </w:rPr>
          <w:instrText xml:space="preserve"> PAGEREF _Toc145619074 \h </w:instrText>
        </w:r>
        <w:r w:rsidR="007879D7">
          <w:rPr>
            <w:noProof/>
            <w:webHidden/>
          </w:rPr>
        </w:r>
        <w:r w:rsidR="007879D7">
          <w:rPr>
            <w:noProof/>
            <w:webHidden/>
          </w:rPr>
          <w:fldChar w:fldCharType="separate"/>
        </w:r>
        <w:r w:rsidR="00D441CA">
          <w:rPr>
            <w:noProof/>
            <w:webHidden/>
          </w:rPr>
          <w:t>9</w:t>
        </w:r>
        <w:r w:rsidR="007879D7">
          <w:rPr>
            <w:noProof/>
            <w:webHidden/>
          </w:rPr>
          <w:fldChar w:fldCharType="end"/>
        </w:r>
      </w:hyperlink>
    </w:p>
    <w:p w14:paraId="2A56DE53" w14:textId="1BCA9618"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75" w:history="1">
        <w:r w:rsidR="007879D7" w:rsidRPr="00C86C86">
          <w:rPr>
            <w:rStyle w:val="Hipercze"/>
            <w:noProof/>
          </w:rPr>
          <w:t>Ochrona przed korozją</w:t>
        </w:r>
        <w:r w:rsidR="007879D7">
          <w:rPr>
            <w:noProof/>
            <w:webHidden/>
          </w:rPr>
          <w:tab/>
        </w:r>
        <w:r w:rsidR="007879D7">
          <w:rPr>
            <w:noProof/>
            <w:webHidden/>
          </w:rPr>
          <w:fldChar w:fldCharType="begin"/>
        </w:r>
        <w:r w:rsidR="007879D7">
          <w:rPr>
            <w:noProof/>
            <w:webHidden/>
          </w:rPr>
          <w:instrText xml:space="preserve"> PAGEREF _Toc145619075 \h </w:instrText>
        </w:r>
        <w:r w:rsidR="007879D7">
          <w:rPr>
            <w:noProof/>
            <w:webHidden/>
          </w:rPr>
        </w:r>
        <w:r w:rsidR="007879D7">
          <w:rPr>
            <w:noProof/>
            <w:webHidden/>
          </w:rPr>
          <w:fldChar w:fldCharType="separate"/>
        </w:r>
        <w:r w:rsidR="00D441CA">
          <w:rPr>
            <w:noProof/>
            <w:webHidden/>
          </w:rPr>
          <w:t>9</w:t>
        </w:r>
        <w:r w:rsidR="007879D7">
          <w:rPr>
            <w:noProof/>
            <w:webHidden/>
          </w:rPr>
          <w:fldChar w:fldCharType="end"/>
        </w:r>
      </w:hyperlink>
    </w:p>
    <w:p w14:paraId="619BD251" w14:textId="2C4301BA" w:rsidR="007879D7" w:rsidRDefault="00000000">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hyperlink w:anchor="_Toc145619076" w:history="1">
        <w:r w:rsidR="007879D7" w:rsidRPr="00C86C86">
          <w:rPr>
            <w:rStyle w:val="Hipercze"/>
            <w:rFonts w:ascii="Arial Narrow" w:hAnsi="Arial Narrow"/>
            <w:caps/>
            <w:noProof/>
          </w:rPr>
          <w:t>6.</w:t>
        </w:r>
        <w:r w:rsidR="007879D7" w:rsidRPr="00C86C86">
          <w:rPr>
            <w:rStyle w:val="Hipercze"/>
            <w:rFonts w:ascii="Arial Narrow" w:hAnsi="Arial Narrow"/>
            <w:noProof/>
          </w:rPr>
          <w:t xml:space="preserve"> KONTROLA JAKOŚCI ROBÓT</w:t>
        </w:r>
        <w:r w:rsidR="007879D7">
          <w:rPr>
            <w:noProof/>
            <w:webHidden/>
          </w:rPr>
          <w:tab/>
        </w:r>
        <w:r w:rsidR="007879D7">
          <w:rPr>
            <w:noProof/>
            <w:webHidden/>
          </w:rPr>
          <w:fldChar w:fldCharType="begin"/>
        </w:r>
        <w:r w:rsidR="007879D7">
          <w:rPr>
            <w:noProof/>
            <w:webHidden/>
          </w:rPr>
          <w:instrText xml:space="preserve"> PAGEREF _Toc145619076 \h </w:instrText>
        </w:r>
        <w:r w:rsidR="007879D7">
          <w:rPr>
            <w:noProof/>
            <w:webHidden/>
          </w:rPr>
        </w:r>
        <w:r w:rsidR="007879D7">
          <w:rPr>
            <w:noProof/>
            <w:webHidden/>
          </w:rPr>
          <w:fldChar w:fldCharType="separate"/>
        </w:r>
        <w:r w:rsidR="00D441CA">
          <w:rPr>
            <w:noProof/>
            <w:webHidden/>
          </w:rPr>
          <w:t>9</w:t>
        </w:r>
        <w:r w:rsidR="007879D7">
          <w:rPr>
            <w:noProof/>
            <w:webHidden/>
          </w:rPr>
          <w:fldChar w:fldCharType="end"/>
        </w:r>
      </w:hyperlink>
    </w:p>
    <w:p w14:paraId="31E06829" w14:textId="7BDECA01"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77" w:history="1">
        <w:r w:rsidR="007879D7" w:rsidRPr="00C86C86">
          <w:rPr>
            <w:rStyle w:val="Hipercze"/>
            <w:noProof/>
          </w:rPr>
          <w:t>Wymagania ogólne</w:t>
        </w:r>
        <w:r w:rsidR="007879D7">
          <w:rPr>
            <w:noProof/>
            <w:webHidden/>
          </w:rPr>
          <w:tab/>
        </w:r>
        <w:r w:rsidR="007879D7">
          <w:rPr>
            <w:noProof/>
            <w:webHidden/>
          </w:rPr>
          <w:fldChar w:fldCharType="begin"/>
        </w:r>
        <w:r w:rsidR="007879D7">
          <w:rPr>
            <w:noProof/>
            <w:webHidden/>
          </w:rPr>
          <w:instrText xml:space="preserve"> PAGEREF _Toc145619077 \h </w:instrText>
        </w:r>
        <w:r w:rsidR="007879D7">
          <w:rPr>
            <w:noProof/>
            <w:webHidden/>
          </w:rPr>
        </w:r>
        <w:r w:rsidR="007879D7">
          <w:rPr>
            <w:noProof/>
            <w:webHidden/>
          </w:rPr>
          <w:fldChar w:fldCharType="separate"/>
        </w:r>
        <w:r w:rsidR="00D441CA">
          <w:rPr>
            <w:noProof/>
            <w:webHidden/>
          </w:rPr>
          <w:t>9</w:t>
        </w:r>
        <w:r w:rsidR="007879D7">
          <w:rPr>
            <w:noProof/>
            <w:webHidden/>
          </w:rPr>
          <w:fldChar w:fldCharType="end"/>
        </w:r>
      </w:hyperlink>
    </w:p>
    <w:p w14:paraId="0908B49B" w14:textId="52A51690"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78" w:history="1">
        <w:r w:rsidR="007879D7" w:rsidRPr="00C86C86">
          <w:rPr>
            <w:rStyle w:val="Hipercze"/>
            <w:noProof/>
          </w:rPr>
          <w:t>Kontrola, badania, pomiary</w:t>
        </w:r>
        <w:r w:rsidR="007879D7">
          <w:rPr>
            <w:noProof/>
            <w:webHidden/>
          </w:rPr>
          <w:tab/>
        </w:r>
        <w:r w:rsidR="007879D7">
          <w:rPr>
            <w:noProof/>
            <w:webHidden/>
          </w:rPr>
          <w:fldChar w:fldCharType="begin"/>
        </w:r>
        <w:r w:rsidR="007879D7">
          <w:rPr>
            <w:noProof/>
            <w:webHidden/>
          </w:rPr>
          <w:instrText xml:space="preserve"> PAGEREF _Toc145619078 \h </w:instrText>
        </w:r>
        <w:r w:rsidR="007879D7">
          <w:rPr>
            <w:noProof/>
            <w:webHidden/>
          </w:rPr>
        </w:r>
        <w:r w:rsidR="007879D7">
          <w:rPr>
            <w:noProof/>
            <w:webHidden/>
          </w:rPr>
          <w:fldChar w:fldCharType="separate"/>
        </w:r>
        <w:r w:rsidR="00D441CA">
          <w:rPr>
            <w:noProof/>
            <w:webHidden/>
          </w:rPr>
          <w:t>9</w:t>
        </w:r>
        <w:r w:rsidR="007879D7">
          <w:rPr>
            <w:noProof/>
            <w:webHidden/>
          </w:rPr>
          <w:fldChar w:fldCharType="end"/>
        </w:r>
      </w:hyperlink>
    </w:p>
    <w:p w14:paraId="2E054B44" w14:textId="44CFE2CB" w:rsidR="007879D7" w:rsidRDefault="00000000">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hyperlink w:anchor="_Toc145619079" w:history="1">
        <w:r w:rsidR="007879D7" w:rsidRPr="00C86C86">
          <w:rPr>
            <w:rStyle w:val="Hipercze"/>
            <w:rFonts w:ascii="Arial Narrow" w:hAnsi="Arial Narrow"/>
            <w:caps/>
            <w:noProof/>
          </w:rPr>
          <w:t>7.</w:t>
        </w:r>
        <w:r w:rsidR="007879D7" w:rsidRPr="00C86C86">
          <w:rPr>
            <w:rStyle w:val="Hipercze"/>
            <w:rFonts w:ascii="Arial Narrow" w:hAnsi="Arial Narrow"/>
            <w:noProof/>
          </w:rPr>
          <w:t xml:space="preserve"> OBMIAR ROBÓT</w:t>
        </w:r>
        <w:r w:rsidR="007879D7">
          <w:rPr>
            <w:noProof/>
            <w:webHidden/>
          </w:rPr>
          <w:tab/>
        </w:r>
        <w:r w:rsidR="007879D7">
          <w:rPr>
            <w:noProof/>
            <w:webHidden/>
          </w:rPr>
          <w:fldChar w:fldCharType="begin"/>
        </w:r>
        <w:r w:rsidR="007879D7">
          <w:rPr>
            <w:noProof/>
            <w:webHidden/>
          </w:rPr>
          <w:instrText xml:space="preserve"> PAGEREF _Toc145619079 \h </w:instrText>
        </w:r>
        <w:r w:rsidR="007879D7">
          <w:rPr>
            <w:noProof/>
            <w:webHidden/>
          </w:rPr>
        </w:r>
        <w:r w:rsidR="007879D7">
          <w:rPr>
            <w:noProof/>
            <w:webHidden/>
          </w:rPr>
          <w:fldChar w:fldCharType="separate"/>
        </w:r>
        <w:r w:rsidR="00D441CA">
          <w:rPr>
            <w:noProof/>
            <w:webHidden/>
          </w:rPr>
          <w:t>10</w:t>
        </w:r>
        <w:r w:rsidR="007879D7">
          <w:rPr>
            <w:noProof/>
            <w:webHidden/>
          </w:rPr>
          <w:fldChar w:fldCharType="end"/>
        </w:r>
      </w:hyperlink>
    </w:p>
    <w:p w14:paraId="1C2548F2" w14:textId="0476B751" w:rsidR="007879D7" w:rsidRDefault="00000000">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hyperlink w:anchor="_Toc145619080" w:history="1">
        <w:r w:rsidR="007879D7" w:rsidRPr="00C86C86">
          <w:rPr>
            <w:rStyle w:val="Hipercze"/>
            <w:rFonts w:ascii="Arial Narrow" w:hAnsi="Arial Narrow"/>
            <w:caps/>
            <w:noProof/>
          </w:rPr>
          <w:t>8.</w:t>
        </w:r>
        <w:r w:rsidR="007879D7" w:rsidRPr="00C86C86">
          <w:rPr>
            <w:rStyle w:val="Hipercze"/>
            <w:rFonts w:ascii="Arial Narrow" w:hAnsi="Arial Narrow"/>
            <w:noProof/>
          </w:rPr>
          <w:t xml:space="preserve"> ODBIÓR ROBÓT</w:t>
        </w:r>
        <w:r w:rsidR="007879D7">
          <w:rPr>
            <w:noProof/>
            <w:webHidden/>
          </w:rPr>
          <w:tab/>
        </w:r>
        <w:r w:rsidR="007879D7">
          <w:rPr>
            <w:noProof/>
            <w:webHidden/>
          </w:rPr>
          <w:fldChar w:fldCharType="begin"/>
        </w:r>
        <w:r w:rsidR="007879D7">
          <w:rPr>
            <w:noProof/>
            <w:webHidden/>
          </w:rPr>
          <w:instrText xml:space="preserve"> PAGEREF _Toc145619080 \h </w:instrText>
        </w:r>
        <w:r w:rsidR="007879D7">
          <w:rPr>
            <w:noProof/>
            <w:webHidden/>
          </w:rPr>
        </w:r>
        <w:r w:rsidR="007879D7">
          <w:rPr>
            <w:noProof/>
            <w:webHidden/>
          </w:rPr>
          <w:fldChar w:fldCharType="separate"/>
        </w:r>
        <w:r w:rsidR="00D441CA">
          <w:rPr>
            <w:noProof/>
            <w:webHidden/>
          </w:rPr>
          <w:t>10</w:t>
        </w:r>
        <w:r w:rsidR="007879D7">
          <w:rPr>
            <w:noProof/>
            <w:webHidden/>
          </w:rPr>
          <w:fldChar w:fldCharType="end"/>
        </w:r>
      </w:hyperlink>
    </w:p>
    <w:p w14:paraId="5D6C2C33" w14:textId="50E56CA0"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81" w:history="1">
        <w:r w:rsidR="007879D7" w:rsidRPr="00C86C86">
          <w:rPr>
            <w:rStyle w:val="Hipercze"/>
            <w:noProof/>
          </w:rPr>
          <w:t>Ogólne zasady odbioru robót.</w:t>
        </w:r>
        <w:r w:rsidR="007879D7">
          <w:rPr>
            <w:noProof/>
            <w:webHidden/>
          </w:rPr>
          <w:tab/>
        </w:r>
        <w:r w:rsidR="007879D7">
          <w:rPr>
            <w:noProof/>
            <w:webHidden/>
          </w:rPr>
          <w:fldChar w:fldCharType="begin"/>
        </w:r>
        <w:r w:rsidR="007879D7">
          <w:rPr>
            <w:noProof/>
            <w:webHidden/>
          </w:rPr>
          <w:instrText xml:space="preserve"> PAGEREF _Toc145619081 \h </w:instrText>
        </w:r>
        <w:r w:rsidR="007879D7">
          <w:rPr>
            <w:noProof/>
            <w:webHidden/>
          </w:rPr>
        </w:r>
        <w:r w:rsidR="007879D7">
          <w:rPr>
            <w:noProof/>
            <w:webHidden/>
          </w:rPr>
          <w:fldChar w:fldCharType="separate"/>
        </w:r>
        <w:r w:rsidR="00D441CA">
          <w:rPr>
            <w:noProof/>
            <w:webHidden/>
          </w:rPr>
          <w:t>10</w:t>
        </w:r>
        <w:r w:rsidR="007879D7">
          <w:rPr>
            <w:noProof/>
            <w:webHidden/>
          </w:rPr>
          <w:fldChar w:fldCharType="end"/>
        </w:r>
      </w:hyperlink>
    </w:p>
    <w:p w14:paraId="19E89AE3" w14:textId="698873F7" w:rsidR="007879D7" w:rsidRDefault="00000000">
      <w:pPr>
        <w:pStyle w:val="Spistreci2"/>
        <w:tabs>
          <w:tab w:val="right" w:leader="dot" w:pos="9628"/>
        </w:tabs>
        <w:rPr>
          <w:rFonts w:asciiTheme="minorHAnsi" w:eastAsiaTheme="minorEastAsia" w:hAnsiTheme="minorHAnsi" w:cstheme="minorBidi"/>
          <w:noProof/>
          <w:kern w:val="2"/>
          <w:sz w:val="22"/>
          <w:szCs w:val="22"/>
          <w14:ligatures w14:val="standardContextual"/>
        </w:rPr>
      </w:pPr>
      <w:hyperlink w:anchor="_Toc145619082" w:history="1">
        <w:r w:rsidR="007879D7" w:rsidRPr="00C86C86">
          <w:rPr>
            <w:rStyle w:val="Hipercze"/>
            <w:noProof/>
          </w:rPr>
          <w:t>Odbiór końcowy</w:t>
        </w:r>
        <w:r w:rsidR="007879D7">
          <w:rPr>
            <w:noProof/>
            <w:webHidden/>
          </w:rPr>
          <w:tab/>
        </w:r>
        <w:r w:rsidR="007879D7">
          <w:rPr>
            <w:noProof/>
            <w:webHidden/>
          </w:rPr>
          <w:fldChar w:fldCharType="begin"/>
        </w:r>
        <w:r w:rsidR="007879D7">
          <w:rPr>
            <w:noProof/>
            <w:webHidden/>
          </w:rPr>
          <w:instrText xml:space="preserve"> PAGEREF _Toc145619082 \h </w:instrText>
        </w:r>
        <w:r w:rsidR="007879D7">
          <w:rPr>
            <w:noProof/>
            <w:webHidden/>
          </w:rPr>
        </w:r>
        <w:r w:rsidR="007879D7">
          <w:rPr>
            <w:noProof/>
            <w:webHidden/>
          </w:rPr>
          <w:fldChar w:fldCharType="separate"/>
        </w:r>
        <w:r w:rsidR="00D441CA">
          <w:rPr>
            <w:noProof/>
            <w:webHidden/>
          </w:rPr>
          <w:t>10</w:t>
        </w:r>
        <w:r w:rsidR="007879D7">
          <w:rPr>
            <w:noProof/>
            <w:webHidden/>
          </w:rPr>
          <w:fldChar w:fldCharType="end"/>
        </w:r>
      </w:hyperlink>
    </w:p>
    <w:p w14:paraId="0B8AC1B2" w14:textId="4EEE0376" w:rsidR="007879D7" w:rsidRDefault="00000000">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hyperlink w:anchor="_Toc145619083" w:history="1">
        <w:r w:rsidR="007879D7" w:rsidRPr="00C86C86">
          <w:rPr>
            <w:rStyle w:val="Hipercze"/>
            <w:rFonts w:ascii="Arial Narrow" w:hAnsi="Arial Narrow"/>
            <w:caps/>
            <w:noProof/>
          </w:rPr>
          <w:t>9.</w:t>
        </w:r>
        <w:r w:rsidR="007879D7" w:rsidRPr="00C86C86">
          <w:rPr>
            <w:rStyle w:val="Hipercze"/>
            <w:rFonts w:ascii="Arial Narrow" w:hAnsi="Arial Narrow"/>
            <w:noProof/>
          </w:rPr>
          <w:t xml:space="preserve"> PODSTAWA PŁATNOŚCI</w:t>
        </w:r>
        <w:r w:rsidR="007879D7">
          <w:rPr>
            <w:noProof/>
            <w:webHidden/>
          </w:rPr>
          <w:tab/>
        </w:r>
        <w:r w:rsidR="007879D7">
          <w:rPr>
            <w:noProof/>
            <w:webHidden/>
          </w:rPr>
          <w:fldChar w:fldCharType="begin"/>
        </w:r>
        <w:r w:rsidR="007879D7">
          <w:rPr>
            <w:noProof/>
            <w:webHidden/>
          </w:rPr>
          <w:instrText xml:space="preserve"> PAGEREF _Toc145619083 \h </w:instrText>
        </w:r>
        <w:r w:rsidR="007879D7">
          <w:rPr>
            <w:noProof/>
            <w:webHidden/>
          </w:rPr>
        </w:r>
        <w:r w:rsidR="007879D7">
          <w:rPr>
            <w:noProof/>
            <w:webHidden/>
          </w:rPr>
          <w:fldChar w:fldCharType="separate"/>
        </w:r>
        <w:r w:rsidR="00D441CA">
          <w:rPr>
            <w:noProof/>
            <w:webHidden/>
          </w:rPr>
          <w:t>10</w:t>
        </w:r>
        <w:r w:rsidR="007879D7">
          <w:rPr>
            <w:noProof/>
            <w:webHidden/>
          </w:rPr>
          <w:fldChar w:fldCharType="end"/>
        </w:r>
      </w:hyperlink>
    </w:p>
    <w:p w14:paraId="65358B39" w14:textId="6C446BE3" w:rsidR="007879D7" w:rsidRDefault="00000000">
      <w:pPr>
        <w:pStyle w:val="Spistreci1"/>
        <w:tabs>
          <w:tab w:val="right" w:leader="dot" w:pos="9628"/>
        </w:tabs>
        <w:rPr>
          <w:rFonts w:asciiTheme="minorHAnsi" w:eastAsiaTheme="minorEastAsia" w:hAnsiTheme="minorHAnsi" w:cstheme="minorBidi"/>
          <w:b w:val="0"/>
          <w:noProof/>
          <w:kern w:val="2"/>
          <w:sz w:val="22"/>
          <w:szCs w:val="22"/>
          <w14:ligatures w14:val="standardContextual"/>
        </w:rPr>
      </w:pPr>
      <w:hyperlink w:anchor="_Toc145619084" w:history="1">
        <w:r w:rsidR="007879D7" w:rsidRPr="00C86C86">
          <w:rPr>
            <w:rStyle w:val="Hipercze"/>
            <w:rFonts w:ascii="Arial Narrow" w:hAnsi="Arial Narrow"/>
            <w:caps/>
            <w:noProof/>
          </w:rPr>
          <w:t>10.</w:t>
        </w:r>
        <w:r w:rsidR="007879D7" w:rsidRPr="00C86C86">
          <w:rPr>
            <w:rStyle w:val="Hipercze"/>
            <w:rFonts w:ascii="Arial Narrow" w:hAnsi="Arial Narrow"/>
            <w:noProof/>
          </w:rPr>
          <w:t xml:space="preserve"> PRZEPISY ZWIĄZANE</w:t>
        </w:r>
        <w:r w:rsidR="007879D7">
          <w:rPr>
            <w:noProof/>
            <w:webHidden/>
          </w:rPr>
          <w:tab/>
        </w:r>
        <w:r w:rsidR="007879D7">
          <w:rPr>
            <w:noProof/>
            <w:webHidden/>
          </w:rPr>
          <w:fldChar w:fldCharType="begin"/>
        </w:r>
        <w:r w:rsidR="007879D7">
          <w:rPr>
            <w:noProof/>
            <w:webHidden/>
          </w:rPr>
          <w:instrText xml:space="preserve"> PAGEREF _Toc145619084 \h </w:instrText>
        </w:r>
        <w:r w:rsidR="007879D7">
          <w:rPr>
            <w:noProof/>
            <w:webHidden/>
          </w:rPr>
        </w:r>
        <w:r w:rsidR="007879D7">
          <w:rPr>
            <w:noProof/>
            <w:webHidden/>
          </w:rPr>
          <w:fldChar w:fldCharType="separate"/>
        </w:r>
        <w:r w:rsidR="00D441CA">
          <w:rPr>
            <w:noProof/>
            <w:webHidden/>
          </w:rPr>
          <w:t>10</w:t>
        </w:r>
        <w:r w:rsidR="007879D7">
          <w:rPr>
            <w:noProof/>
            <w:webHidden/>
          </w:rPr>
          <w:fldChar w:fldCharType="end"/>
        </w:r>
      </w:hyperlink>
    </w:p>
    <w:p w14:paraId="3CA6D96D" w14:textId="522B0770" w:rsidR="007F77D5" w:rsidRPr="00EB1BF1" w:rsidRDefault="00015649" w:rsidP="00EB1BF1">
      <w:pPr>
        <w:pStyle w:val="Specyfikacjatekst"/>
        <w:rPr>
          <w:rFonts w:ascii="Arial Narrow" w:hAnsi="Arial Narrow"/>
        </w:rPr>
      </w:pPr>
      <w:r w:rsidRPr="00EB1BF1">
        <w:rPr>
          <w:rFonts w:ascii="Arial Narrow" w:hAnsi="Arial Narrow"/>
        </w:rPr>
        <w:fldChar w:fldCharType="end"/>
      </w:r>
    </w:p>
    <w:p w14:paraId="67F003D6" w14:textId="77777777" w:rsidR="00A82C4F" w:rsidRPr="00EB1BF1" w:rsidRDefault="00A82C4F" w:rsidP="00EB1BF1">
      <w:pPr>
        <w:jc w:val="both"/>
        <w:rPr>
          <w:rFonts w:ascii="Arial Narrow" w:hAnsi="Arial Narrow"/>
        </w:rPr>
      </w:pPr>
    </w:p>
    <w:p w14:paraId="7DD00F64" w14:textId="77777777" w:rsidR="00A82C4F" w:rsidRPr="00673DEE" w:rsidRDefault="007F77D5" w:rsidP="00EB1BF1">
      <w:pPr>
        <w:jc w:val="both"/>
        <w:rPr>
          <w:rFonts w:ascii="Arial Narrow" w:hAnsi="Arial Narrow"/>
          <w:b/>
          <w:u w:val="single"/>
        </w:rPr>
      </w:pPr>
      <w:r w:rsidRPr="00EB1BF1">
        <w:rPr>
          <w:rFonts w:ascii="Arial Narrow" w:hAnsi="Arial Narrow"/>
        </w:rPr>
        <w:br w:type="page"/>
      </w:r>
      <w:r w:rsidR="00A82C4F" w:rsidRPr="00673DEE">
        <w:rPr>
          <w:rFonts w:ascii="Arial Narrow" w:hAnsi="Arial Narrow"/>
          <w:b/>
          <w:u w:val="single"/>
        </w:rPr>
        <w:lastRenderedPageBreak/>
        <w:t>45</w:t>
      </w:r>
      <w:r w:rsidR="00E05DB9">
        <w:rPr>
          <w:rFonts w:ascii="Arial Narrow" w:hAnsi="Arial Narrow"/>
          <w:b/>
          <w:u w:val="single"/>
        </w:rPr>
        <w:t>4</w:t>
      </w:r>
      <w:r w:rsidR="00A82C4F" w:rsidRPr="00673DEE">
        <w:rPr>
          <w:rFonts w:ascii="Arial Narrow" w:hAnsi="Arial Narrow"/>
          <w:b/>
          <w:u w:val="single"/>
        </w:rPr>
        <w:t>.</w:t>
      </w:r>
      <w:r w:rsidR="00A82C4F" w:rsidRPr="00673DEE">
        <w:rPr>
          <w:rFonts w:ascii="Arial Narrow" w:hAnsi="Arial Narrow"/>
          <w:b/>
          <w:u w:val="single"/>
        </w:rPr>
        <w:tab/>
      </w:r>
      <w:r w:rsidR="00E05DB9">
        <w:rPr>
          <w:rFonts w:ascii="Arial Narrow" w:hAnsi="Arial Narrow"/>
          <w:b/>
          <w:u w:val="single"/>
        </w:rPr>
        <w:t>ZAGOSPODAROWANIE TERENNU</w:t>
      </w:r>
    </w:p>
    <w:p w14:paraId="2F42503E" w14:textId="77777777" w:rsidR="00A82C4F" w:rsidRPr="00673DEE" w:rsidRDefault="00A82C4F" w:rsidP="00673DEE">
      <w:pPr>
        <w:jc w:val="both"/>
        <w:rPr>
          <w:rFonts w:ascii="Arial Narrow" w:hAnsi="Arial Narrow"/>
          <w:b/>
          <w:u w:val="single"/>
        </w:rPr>
      </w:pPr>
    </w:p>
    <w:p w14:paraId="1E0D230E" w14:textId="77777777" w:rsidR="00687546" w:rsidRPr="00673DEE" w:rsidRDefault="00BA6EBB" w:rsidP="00673DEE">
      <w:pPr>
        <w:pStyle w:val="Specyfikacja1"/>
        <w:spacing w:line="240" w:lineRule="auto"/>
        <w:rPr>
          <w:rFonts w:ascii="Arial Narrow" w:hAnsi="Arial Narrow"/>
        </w:rPr>
      </w:pPr>
      <w:bookmarkStart w:id="0" w:name="_Toc145619048"/>
      <w:r w:rsidRPr="00673DEE">
        <w:rPr>
          <w:rFonts w:ascii="Arial Narrow" w:hAnsi="Arial Narrow"/>
        </w:rPr>
        <w:t>WSTĘP</w:t>
      </w:r>
      <w:bookmarkEnd w:id="0"/>
    </w:p>
    <w:p w14:paraId="7906A354" w14:textId="77777777" w:rsidR="00687546" w:rsidRPr="00673DEE" w:rsidRDefault="00687546" w:rsidP="00CD75DC">
      <w:pPr>
        <w:pStyle w:val="Specyfikacja2"/>
      </w:pPr>
      <w:bookmarkStart w:id="1" w:name="_Toc145619049"/>
      <w:r w:rsidRPr="00673DEE">
        <w:t>Przedmiot SST</w:t>
      </w:r>
      <w:bookmarkEnd w:id="1"/>
    </w:p>
    <w:p w14:paraId="0EB4C627" w14:textId="79BDDE47" w:rsidR="00FE0F2C" w:rsidRPr="00673DEE" w:rsidRDefault="00567128" w:rsidP="00842308">
      <w:pPr>
        <w:autoSpaceDE w:val="0"/>
        <w:autoSpaceDN w:val="0"/>
        <w:adjustRightInd w:val="0"/>
        <w:jc w:val="both"/>
        <w:rPr>
          <w:rFonts w:ascii="Arial Narrow" w:hAnsi="Arial Narrow"/>
        </w:rPr>
      </w:pPr>
      <w:r w:rsidRPr="00673DEE">
        <w:rPr>
          <w:rFonts w:ascii="Arial Narrow" w:hAnsi="Arial Narrow"/>
          <w:spacing w:val="-2"/>
        </w:rPr>
        <w:t xml:space="preserve">Przedmiotem </w:t>
      </w:r>
      <w:r w:rsidR="009217D0" w:rsidRPr="00673DEE">
        <w:rPr>
          <w:rFonts w:ascii="Arial Narrow" w:hAnsi="Arial Narrow"/>
          <w:spacing w:val="-2"/>
        </w:rPr>
        <w:t xml:space="preserve">niniejszej szczegółowej specyfikacji technicznej </w:t>
      </w:r>
      <w:r w:rsidRPr="00673DEE">
        <w:rPr>
          <w:rFonts w:ascii="Arial Narrow" w:hAnsi="Arial Narrow"/>
          <w:spacing w:val="-2"/>
        </w:rPr>
        <w:t xml:space="preserve">są wymagania dotyczące wykonania i odbioru </w:t>
      </w:r>
      <w:r w:rsidR="004A557E" w:rsidRPr="00673DEE">
        <w:rPr>
          <w:rFonts w:ascii="Arial Narrow" w:hAnsi="Arial Narrow"/>
        </w:rPr>
        <w:t xml:space="preserve">robót </w:t>
      </w:r>
      <w:r w:rsidR="00731144" w:rsidRPr="00673DEE">
        <w:rPr>
          <w:rFonts w:ascii="Arial Narrow" w:hAnsi="Arial Narrow"/>
        </w:rPr>
        <w:t xml:space="preserve">sanitarnych w zakresie </w:t>
      </w:r>
      <w:r w:rsidR="00E05DB9">
        <w:rPr>
          <w:rFonts w:ascii="Arial Narrow" w:hAnsi="Arial Narrow"/>
        </w:rPr>
        <w:t>sieci</w:t>
      </w:r>
      <w:r w:rsidR="00842308">
        <w:rPr>
          <w:rFonts w:ascii="Arial Narrow" w:hAnsi="Arial Narrow"/>
        </w:rPr>
        <w:t xml:space="preserve">, to jest wykonanie </w:t>
      </w:r>
      <w:r w:rsidR="000A53AE">
        <w:rPr>
          <w:rFonts w:ascii="Arial Narrow" w:hAnsi="Arial Narrow" w:cs="Times-Roman"/>
        </w:rPr>
        <w:t xml:space="preserve">sieci kanalizacji </w:t>
      </w:r>
      <w:r w:rsidR="00F93FB1">
        <w:rPr>
          <w:rFonts w:ascii="Arial Narrow" w:hAnsi="Arial Narrow" w:cs="Times-Roman"/>
        </w:rPr>
        <w:t xml:space="preserve">deszczowej </w:t>
      </w:r>
      <w:r w:rsidR="004B6ED9" w:rsidRPr="00670E29">
        <w:rPr>
          <w:rFonts w:ascii="Arial Narrow" w:hAnsi="Arial Narrow"/>
        </w:rPr>
        <w:t>związan</w:t>
      </w:r>
      <w:r w:rsidR="000A53AE">
        <w:rPr>
          <w:rFonts w:ascii="Arial Narrow" w:hAnsi="Arial Narrow"/>
        </w:rPr>
        <w:t>ej</w:t>
      </w:r>
      <w:r w:rsidR="004B6ED9">
        <w:rPr>
          <w:rFonts w:ascii="Arial Narrow" w:hAnsi="Arial Narrow"/>
        </w:rPr>
        <w:t xml:space="preserve"> </w:t>
      </w:r>
      <w:r w:rsidR="004B6ED9" w:rsidRPr="00670E29">
        <w:rPr>
          <w:rFonts w:ascii="Arial Narrow" w:hAnsi="Arial Narrow"/>
          <w:color w:val="000000"/>
        </w:rPr>
        <w:t>z</w:t>
      </w:r>
      <w:r w:rsidR="004B6ED9" w:rsidRPr="00670E29">
        <w:rPr>
          <w:rFonts w:ascii="Arial Narrow" w:hAnsi="Arial Narrow"/>
        </w:rPr>
        <w:t xml:space="preserve"> </w:t>
      </w:r>
      <w:r w:rsidR="004B6ED9" w:rsidRPr="00670E29">
        <w:rPr>
          <w:rFonts w:ascii="Arial Narrow" w:hAnsi="Arial Narrow" w:cs="Arial"/>
        </w:rPr>
        <w:t xml:space="preserve">projektem </w:t>
      </w:r>
      <w:r w:rsidR="00D04AA9">
        <w:rPr>
          <w:rFonts w:ascii="Arial Narrow" w:hAnsi="Arial Narrow" w:cs="Times-Roman"/>
        </w:rPr>
        <w:t xml:space="preserve">przebudowy skrzyżowania ulic Olsztyńskiej, Wilczej i Emila von </w:t>
      </w:r>
      <w:proofErr w:type="spellStart"/>
      <w:r w:rsidR="00D04AA9">
        <w:rPr>
          <w:rFonts w:ascii="Arial Narrow" w:hAnsi="Arial Narrow" w:cs="Times-Roman"/>
        </w:rPr>
        <w:t>Behringa</w:t>
      </w:r>
      <w:proofErr w:type="spellEnd"/>
      <w:r w:rsidR="00D04AA9">
        <w:rPr>
          <w:rFonts w:ascii="Arial Narrow" w:hAnsi="Arial Narrow" w:cs="Times-Roman"/>
        </w:rPr>
        <w:t xml:space="preserve"> w mieście Olsztynek. </w:t>
      </w:r>
    </w:p>
    <w:p w14:paraId="48228ABA" w14:textId="77777777" w:rsidR="004936CE" w:rsidRPr="00673DEE" w:rsidRDefault="004936CE" w:rsidP="00673DEE">
      <w:pPr>
        <w:pStyle w:val="Tekstpodstawowywcity2"/>
        <w:spacing w:after="0" w:line="240" w:lineRule="auto"/>
        <w:ind w:left="0"/>
        <w:jc w:val="both"/>
        <w:rPr>
          <w:rFonts w:ascii="Arial Narrow" w:hAnsi="Arial Narrow"/>
        </w:rPr>
      </w:pPr>
    </w:p>
    <w:p w14:paraId="7030E320" w14:textId="77777777" w:rsidR="00731144" w:rsidRPr="00673DEE" w:rsidRDefault="00731144" w:rsidP="00673DEE">
      <w:pPr>
        <w:jc w:val="both"/>
        <w:rPr>
          <w:rFonts w:ascii="Arial Narrow" w:hAnsi="Arial Narrow"/>
          <w:i/>
        </w:rPr>
      </w:pPr>
      <w:r w:rsidRPr="00673DEE">
        <w:rPr>
          <w:rFonts w:ascii="Arial Narrow" w:hAnsi="Arial Narrow"/>
          <w:i/>
        </w:rPr>
        <w:t>Klasyfikacja wg Wspólnego Słownika Zamówień (CPV)</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00"/>
        <w:gridCol w:w="1340"/>
        <w:gridCol w:w="1390"/>
        <w:gridCol w:w="5409"/>
      </w:tblGrid>
      <w:tr w:rsidR="00731144" w:rsidRPr="00673DEE" w14:paraId="0A876CC8" w14:textId="77777777" w:rsidTr="00DB04E7">
        <w:trPr>
          <w:cantSplit/>
          <w:tblHeader/>
        </w:trPr>
        <w:tc>
          <w:tcPr>
            <w:tcW w:w="1500" w:type="dxa"/>
          </w:tcPr>
          <w:p w14:paraId="1E862F80" w14:textId="77777777" w:rsidR="00731144" w:rsidRPr="00673DEE" w:rsidRDefault="00731144" w:rsidP="00673DEE">
            <w:pPr>
              <w:jc w:val="both"/>
              <w:rPr>
                <w:rFonts w:ascii="Arial Narrow" w:hAnsi="Arial Narrow"/>
                <w:b/>
                <w:i/>
              </w:rPr>
            </w:pPr>
            <w:r w:rsidRPr="00673DEE">
              <w:rPr>
                <w:rFonts w:ascii="Arial Narrow" w:hAnsi="Arial Narrow"/>
                <w:b/>
                <w:i/>
              </w:rPr>
              <w:t>Grupa</w:t>
            </w:r>
          </w:p>
        </w:tc>
        <w:tc>
          <w:tcPr>
            <w:tcW w:w="1340" w:type="dxa"/>
          </w:tcPr>
          <w:p w14:paraId="1CD8F222" w14:textId="77777777" w:rsidR="00731144" w:rsidRPr="00673DEE" w:rsidRDefault="00731144" w:rsidP="00673DEE">
            <w:pPr>
              <w:jc w:val="both"/>
              <w:rPr>
                <w:rFonts w:ascii="Arial Narrow" w:hAnsi="Arial Narrow"/>
                <w:b/>
                <w:i/>
              </w:rPr>
            </w:pPr>
            <w:r w:rsidRPr="00673DEE">
              <w:rPr>
                <w:rFonts w:ascii="Arial Narrow" w:hAnsi="Arial Narrow"/>
                <w:b/>
                <w:i/>
              </w:rPr>
              <w:t>Klasa</w:t>
            </w:r>
          </w:p>
        </w:tc>
        <w:tc>
          <w:tcPr>
            <w:tcW w:w="1390" w:type="dxa"/>
          </w:tcPr>
          <w:p w14:paraId="49CDB168" w14:textId="77777777" w:rsidR="00731144" w:rsidRPr="00673DEE" w:rsidRDefault="00731144" w:rsidP="00673DEE">
            <w:pPr>
              <w:jc w:val="both"/>
              <w:rPr>
                <w:rFonts w:ascii="Arial Narrow" w:hAnsi="Arial Narrow"/>
                <w:b/>
                <w:i/>
              </w:rPr>
            </w:pPr>
            <w:r w:rsidRPr="00673DEE">
              <w:rPr>
                <w:rFonts w:ascii="Arial Narrow" w:hAnsi="Arial Narrow"/>
                <w:b/>
                <w:i/>
              </w:rPr>
              <w:t>Kategoria</w:t>
            </w:r>
          </w:p>
        </w:tc>
        <w:tc>
          <w:tcPr>
            <w:tcW w:w="5409" w:type="dxa"/>
          </w:tcPr>
          <w:p w14:paraId="731BBF51" w14:textId="77777777" w:rsidR="00731144" w:rsidRPr="00673DEE" w:rsidRDefault="00731144" w:rsidP="00673DEE">
            <w:pPr>
              <w:jc w:val="both"/>
              <w:rPr>
                <w:rFonts w:ascii="Arial Narrow" w:hAnsi="Arial Narrow"/>
                <w:b/>
                <w:i/>
              </w:rPr>
            </w:pPr>
            <w:r w:rsidRPr="00673DEE">
              <w:rPr>
                <w:rFonts w:ascii="Arial Narrow" w:hAnsi="Arial Narrow"/>
                <w:b/>
                <w:i/>
              </w:rPr>
              <w:t>Opis</w:t>
            </w:r>
          </w:p>
        </w:tc>
      </w:tr>
      <w:tr w:rsidR="00731144" w:rsidRPr="00673DEE" w14:paraId="01915813" w14:textId="77777777" w:rsidTr="00DB04E7">
        <w:trPr>
          <w:cantSplit/>
        </w:trPr>
        <w:tc>
          <w:tcPr>
            <w:tcW w:w="1500" w:type="dxa"/>
          </w:tcPr>
          <w:p w14:paraId="0864ECEE" w14:textId="77777777" w:rsidR="00731144" w:rsidRPr="00673DEE" w:rsidRDefault="00731144" w:rsidP="00673DEE">
            <w:pPr>
              <w:pStyle w:val="WW-Zawartotabeli11111"/>
              <w:snapToGrid w:val="0"/>
              <w:spacing w:after="0"/>
              <w:jc w:val="both"/>
              <w:rPr>
                <w:rFonts w:ascii="Arial Narrow" w:hAnsi="Arial Narrow"/>
                <w:i/>
              </w:rPr>
            </w:pPr>
            <w:r w:rsidRPr="00673DEE">
              <w:rPr>
                <w:rFonts w:ascii="Arial Narrow" w:hAnsi="Arial Narrow"/>
                <w:i/>
              </w:rPr>
              <w:t>45300000-0</w:t>
            </w:r>
          </w:p>
        </w:tc>
        <w:tc>
          <w:tcPr>
            <w:tcW w:w="1340" w:type="dxa"/>
          </w:tcPr>
          <w:p w14:paraId="22E229C0" w14:textId="77777777" w:rsidR="00731144" w:rsidRPr="00673DEE" w:rsidRDefault="00731144" w:rsidP="00673DEE">
            <w:pPr>
              <w:pStyle w:val="WW-Zawartotabeli11111"/>
              <w:snapToGrid w:val="0"/>
              <w:spacing w:after="0"/>
              <w:jc w:val="both"/>
              <w:rPr>
                <w:rFonts w:ascii="Arial Narrow" w:hAnsi="Arial Narrow"/>
                <w:i/>
              </w:rPr>
            </w:pPr>
          </w:p>
        </w:tc>
        <w:tc>
          <w:tcPr>
            <w:tcW w:w="1390" w:type="dxa"/>
          </w:tcPr>
          <w:p w14:paraId="59686292" w14:textId="77777777" w:rsidR="00731144" w:rsidRPr="00673DEE" w:rsidRDefault="00731144" w:rsidP="00673DEE">
            <w:pPr>
              <w:pStyle w:val="WW-Zawartotabeli11111"/>
              <w:snapToGrid w:val="0"/>
              <w:spacing w:after="0"/>
              <w:jc w:val="both"/>
              <w:rPr>
                <w:rFonts w:ascii="Arial Narrow" w:hAnsi="Arial Narrow"/>
                <w:i/>
              </w:rPr>
            </w:pPr>
          </w:p>
        </w:tc>
        <w:tc>
          <w:tcPr>
            <w:tcW w:w="5409" w:type="dxa"/>
          </w:tcPr>
          <w:p w14:paraId="149A613F" w14:textId="77777777" w:rsidR="00731144" w:rsidRPr="00673DEE" w:rsidRDefault="00731144" w:rsidP="00673DEE">
            <w:pPr>
              <w:pStyle w:val="WW-Zawartotabeli11111"/>
              <w:snapToGrid w:val="0"/>
              <w:spacing w:after="0"/>
              <w:jc w:val="both"/>
              <w:rPr>
                <w:rFonts w:ascii="Arial Narrow" w:hAnsi="Arial Narrow"/>
                <w:i/>
              </w:rPr>
            </w:pPr>
            <w:r w:rsidRPr="00673DEE">
              <w:rPr>
                <w:rFonts w:ascii="Arial Narrow" w:hAnsi="Arial Narrow"/>
                <w:i/>
                <w:iCs/>
              </w:rPr>
              <w:t>Roboty w zakresie instalacji budowlanych</w:t>
            </w:r>
          </w:p>
        </w:tc>
      </w:tr>
      <w:tr w:rsidR="00731144" w:rsidRPr="00673DEE" w14:paraId="353924EC" w14:textId="77777777" w:rsidTr="00DB04E7">
        <w:trPr>
          <w:cantSplit/>
        </w:trPr>
        <w:tc>
          <w:tcPr>
            <w:tcW w:w="1500" w:type="dxa"/>
          </w:tcPr>
          <w:p w14:paraId="3FEC8E7E" w14:textId="77777777" w:rsidR="00731144" w:rsidRPr="00673DEE" w:rsidRDefault="00731144" w:rsidP="00673DEE">
            <w:pPr>
              <w:pStyle w:val="WW-Zawartotabeli11111"/>
              <w:snapToGrid w:val="0"/>
              <w:spacing w:after="0"/>
              <w:jc w:val="both"/>
              <w:rPr>
                <w:rFonts w:ascii="Arial Narrow" w:hAnsi="Arial Narrow"/>
                <w:i/>
              </w:rPr>
            </w:pPr>
          </w:p>
        </w:tc>
        <w:tc>
          <w:tcPr>
            <w:tcW w:w="1340" w:type="dxa"/>
          </w:tcPr>
          <w:p w14:paraId="71235D73" w14:textId="77777777" w:rsidR="00731144" w:rsidRPr="00673DEE" w:rsidRDefault="00DB04E7" w:rsidP="00673DEE">
            <w:pPr>
              <w:pStyle w:val="WW-Zawartotabeli11111"/>
              <w:snapToGrid w:val="0"/>
              <w:spacing w:after="0"/>
              <w:jc w:val="both"/>
              <w:rPr>
                <w:rFonts w:ascii="Arial Narrow" w:hAnsi="Arial Narrow"/>
                <w:i/>
              </w:rPr>
            </w:pPr>
            <w:r w:rsidRPr="00673DEE">
              <w:rPr>
                <w:rFonts w:ascii="Arial Narrow" w:hAnsi="Arial Narrow"/>
                <w:i/>
              </w:rPr>
              <w:t>45330000-9</w:t>
            </w:r>
          </w:p>
        </w:tc>
        <w:tc>
          <w:tcPr>
            <w:tcW w:w="1390" w:type="dxa"/>
          </w:tcPr>
          <w:p w14:paraId="74C4FCBC" w14:textId="77777777" w:rsidR="00731144" w:rsidRPr="00673DEE" w:rsidRDefault="00731144" w:rsidP="00673DEE">
            <w:pPr>
              <w:pStyle w:val="WW-Zawartotabeli11111"/>
              <w:snapToGrid w:val="0"/>
              <w:spacing w:after="0"/>
              <w:jc w:val="both"/>
              <w:rPr>
                <w:rFonts w:ascii="Arial Narrow" w:hAnsi="Arial Narrow"/>
                <w:i/>
              </w:rPr>
            </w:pPr>
          </w:p>
        </w:tc>
        <w:tc>
          <w:tcPr>
            <w:tcW w:w="5409" w:type="dxa"/>
          </w:tcPr>
          <w:p w14:paraId="4420B128" w14:textId="77777777" w:rsidR="00731144" w:rsidRPr="00673DEE" w:rsidRDefault="00DB04E7" w:rsidP="00673DEE">
            <w:pPr>
              <w:pStyle w:val="WW-Zawartotabeli11111"/>
              <w:snapToGrid w:val="0"/>
              <w:spacing w:after="0"/>
              <w:jc w:val="both"/>
              <w:rPr>
                <w:rFonts w:ascii="Arial Narrow" w:hAnsi="Arial Narrow"/>
                <w:i/>
              </w:rPr>
            </w:pPr>
            <w:r w:rsidRPr="00673DEE">
              <w:rPr>
                <w:rFonts w:ascii="Arial Narrow" w:hAnsi="Arial Narrow"/>
                <w:i/>
              </w:rPr>
              <w:t>Roboty instalacyjne wodno-kanalizacyjne i sanitarne</w:t>
            </w:r>
          </w:p>
        </w:tc>
      </w:tr>
      <w:tr w:rsidR="0041112C" w:rsidRPr="00673DEE" w14:paraId="5C2B0A46" w14:textId="77777777" w:rsidTr="00DB04E7">
        <w:trPr>
          <w:cantSplit/>
        </w:trPr>
        <w:tc>
          <w:tcPr>
            <w:tcW w:w="1500" w:type="dxa"/>
          </w:tcPr>
          <w:p w14:paraId="6C4A3FF5" w14:textId="77777777" w:rsidR="0041112C" w:rsidRPr="00673DEE" w:rsidRDefault="0041112C" w:rsidP="00673DEE">
            <w:pPr>
              <w:pStyle w:val="WW-Zawartotabeli11111"/>
              <w:snapToGrid w:val="0"/>
              <w:spacing w:after="0"/>
              <w:jc w:val="both"/>
              <w:rPr>
                <w:rFonts w:ascii="Arial Narrow" w:hAnsi="Arial Narrow"/>
                <w:i/>
              </w:rPr>
            </w:pPr>
          </w:p>
        </w:tc>
        <w:tc>
          <w:tcPr>
            <w:tcW w:w="1340" w:type="dxa"/>
          </w:tcPr>
          <w:p w14:paraId="77848C1E" w14:textId="77777777" w:rsidR="0041112C" w:rsidRPr="00673DEE" w:rsidRDefault="0041112C" w:rsidP="00673DEE">
            <w:pPr>
              <w:pStyle w:val="WW-Zawartotabeli11111"/>
              <w:snapToGrid w:val="0"/>
              <w:spacing w:after="0"/>
              <w:jc w:val="both"/>
              <w:rPr>
                <w:rFonts w:ascii="Arial Narrow" w:hAnsi="Arial Narrow"/>
                <w:i/>
              </w:rPr>
            </w:pPr>
          </w:p>
        </w:tc>
        <w:tc>
          <w:tcPr>
            <w:tcW w:w="1390" w:type="dxa"/>
          </w:tcPr>
          <w:p w14:paraId="33004D51" w14:textId="77777777" w:rsidR="0041112C" w:rsidRPr="00673DEE" w:rsidRDefault="00DB04E7" w:rsidP="00673DEE">
            <w:pPr>
              <w:pStyle w:val="WW-Zawartotabeli11111"/>
              <w:snapToGrid w:val="0"/>
              <w:spacing w:after="0"/>
              <w:jc w:val="both"/>
              <w:rPr>
                <w:rFonts w:ascii="Arial Narrow" w:hAnsi="Arial Narrow"/>
                <w:i/>
              </w:rPr>
            </w:pPr>
            <w:r w:rsidRPr="00673DEE">
              <w:rPr>
                <w:rFonts w:ascii="Arial Narrow" w:hAnsi="Arial Narrow"/>
                <w:i/>
              </w:rPr>
              <w:t>45332000-3</w:t>
            </w:r>
          </w:p>
        </w:tc>
        <w:tc>
          <w:tcPr>
            <w:tcW w:w="5409" w:type="dxa"/>
          </w:tcPr>
          <w:p w14:paraId="2DA2DDFD" w14:textId="77777777" w:rsidR="0041112C" w:rsidRPr="00673DEE" w:rsidRDefault="00DB04E7" w:rsidP="00673DEE">
            <w:pPr>
              <w:pStyle w:val="WW-Zawartotabeli11111"/>
              <w:snapToGrid w:val="0"/>
              <w:spacing w:after="0"/>
              <w:jc w:val="both"/>
              <w:rPr>
                <w:rFonts w:ascii="Arial Narrow" w:hAnsi="Arial Narrow"/>
                <w:i/>
              </w:rPr>
            </w:pPr>
            <w:r w:rsidRPr="00673DEE">
              <w:rPr>
                <w:rFonts w:ascii="Arial Narrow" w:hAnsi="Arial Narrow"/>
                <w:i/>
              </w:rPr>
              <w:t>Roboty instalacyjne wodne i kanalizacyjne</w:t>
            </w:r>
          </w:p>
        </w:tc>
      </w:tr>
    </w:tbl>
    <w:p w14:paraId="7A3617B0" w14:textId="77777777" w:rsidR="00F8121F" w:rsidRPr="00673DEE" w:rsidRDefault="00F8121F" w:rsidP="00673DEE">
      <w:pPr>
        <w:autoSpaceDE w:val="0"/>
        <w:jc w:val="both"/>
        <w:rPr>
          <w:rFonts w:ascii="Arial Narrow" w:hAnsi="Arial Narrow"/>
        </w:rPr>
      </w:pPr>
    </w:p>
    <w:p w14:paraId="0837A93C" w14:textId="77777777" w:rsidR="00687546" w:rsidRPr="00673DEE" w:rsidRDefault="00687546" w:rsidP="00CD75DC">
      <w:pPr>
        <w:pStyle w:val="Specyfikacja2"/>
      </w:pPr>
      <w:bookmarkStart w:id="2" w:name="_Toc145619050"/>
      <w:r w:rsidRPr="00673DEE">
        <w:t>Zakres stosowania</w:t>
      </w:r>
      <w:r w:rsidR="006B71EB" w:rsidRPr="00673DEE">
        <w:t xml:space="preserve"> SST</w:t>
      </w:r>
      <w:bookmarkEnd w:id="2"/>
    </w:p>
    <w:p w14:paraId="5A6424A8" w14:textId="77777777" w:rsidR="00F8121F" w:rsidRPr="00673DEE" w:rsidRDefault="00ED761E" w:rsidP="00673DEE">
      <w:pPr>
        <w:pStyle w:val="SpecyfikacjaSSTpodstawowy"/>
        <w:rPr>
          <w:rFonts w:ascii="Arial Narrow" w:hAnsi="Arial Narrow"/>
        </w:rPr>
      </w:pPr>
      <w:r w:rsidRPr="00673DEE">
        <w:rPr>
          <w:rFonts w:ascii="Arial Narrow" w:hAnsi="Arial Narrow"/>
        </w:rPr>
        <w:t xml:space="preserve">Szczegółowa </w:t>
      </w:r>
      <w:r w:rsidR="00F8121F" w:rsidRPr="00673DEE">
        <w:rPr>
          <w:rFonts w:ascii="Arial Narrow" w:hAnsi="Arial Narrow"/>
        </w:rPr>
        <w:t xml:space="preserve">specyfikacja techniczna jest dokumentem będącym podstawą do udzielenie zamówienia </w:t>
      </w:r>
      <w:r w:rsidR="00A82C4F" w:rsidRPr="00673DEE">
        <w:rPr>
          <w:rFonts w:ascii="Arial Narrow" w:hAnsi="Arial Narrow"/>
          <w:lang w:val="pl-PL"/>
        </w:rPr>
        <w:t xml:space="preserve">                     </w:t>
      </w:r>
      <w:r w:rsidR="00F8121F" w:rsidRPr="00673DEE">
        <w:rPr>
          <w:rFonts w:ascii="Arial Narrow" w:hAnsi="Arial Narrow"/>
        </w:rPr>
        <w:t>i zawarcia umowy na wykonanie robót zawartych w punkcie 1.1 niniejszego opracowania.</w:t>
      </w:r>
    </w:p>
    <w:p w14:paraId="7BA032BC" w14:textId="77777777" w:rsidR="006E7DB6" w:rsidRPr="00673DEE" w:rsidRDefault="006E7DB6" w:rsidP="00673DEE">
      <w:pPr>
        <w:autoSpaceDE w:val="0"/>
        <w:autoSpaceDN w:val="0"/>
        <w:adjustRightInd w:val="0"/>
        <w:jc w:val="both"/>
        <w:rPr>
          <w:rFonts w:ascii="Arial Narrow" w:hAnsi="Arial Narrow"/>
        </w:rPr>
      </w:pPr>
    </w:p>
    <w:p w14:paraId="4BC74C62" w14:textId="77777777" w:rsidR="00ED761E" w:rsidRPr="00673DEE" w:rsidRDefault="00ED761E" w:rsidP="00CD75DC">
      <w:pPr>
        <w:pStyle w:val="Specyfikacja2"/>
      </w:pPr>
      <w:bookmarkStart w:id="3" w:name="_Toc145619051"/>
      <w:r w:rsidRPr="00673DEE">
        <w:t>Zakres robót objętych SST</w:t>
      </w:r>
      <w:bookmarkEnd w:id="3"/>
    </w:p>
    <w:p w14:paraId="37CA2FA2" w14:textId="39475B0B" w:rsidR="00731144" w:rsidRPr="00673DEE" w:rsidRDefault="00731144" w:rsidP="00673DEE">
      <w:pPr>
        <w:pStyle w:val="SpecyfikacjaSSTpodstawowy"/>
        <w:rPr>
          <w:rFonts w:ascii="Arial Narrow" w:hAnsi="Arial Narrow"/>
          <w:lang w:val="pl-PL"/>
        </w:rPr>
      </w:pPr>
      <w:r w:rsidRPr="00673DEE">
        <w:rPr>
          <w:rFonts w:ascii="Arial Narrow" w:hAnsi="Arial Narrow"/>
        </w:rPr>
        <w:t xml:space="preserve">Ustalenia zawarte w niniejszej specyfikacji obejmują wszystkie czynności konieczne do wykonania </w:t>
      </w:r>
      <w:r w:rsidR="00AB7E45">
        <w:rPr>
          <w:rFonts w:ascii="Arial Narrow" w:hAnsi="Arial Narrow"/>
          <w:lang w:val="pl-PL"/>
        </w:rPr>
        <w:t>sieci kanalizacji deszczowej</w:t>
      </w:r>
      <w:r w:rsidR="00634F32" w:rsidRPr="00673DEE">
        <w:rPr>
          <w:rFonts w:ascii="Arial Narrow" w:hAnsi="Arial Narrow"/>
          <w:lang w:val="pl-PL"/>
        </w:rPr>
        <w:t xml:space="preserve"> </w:t>
      </w:r>
      <w:r w:rsidRPr="00673DEE">
        <w:rPr>
          <w:rFonts w:ascii="Arial Narrow" w:hAnsi="Arial Narrow"/>
        </w:rPr>
        <w:t>przy użyciu materiałów odpowiadających wymaganiom norm, certyfikatów lub aprobat technicznych</w:t>
      </w:r>
      <w:r w:rsidR="00634F32" w:rsidRPr="00673DEE">
        <w:rPr>
          <w:rFonts w:ascii="Arial Narrow" w:hAnsi="Arial Narrow"/>
          <w:lang w:val="pl-PL"/>
        </w:rPr>
        <w:t>:</w:t>
      </w:r>
    </w:p>
    <w:p w14:paraId="590F978B" w14:textId="5E75F6D1" w:rsidR="00842308" w:rsidRDefault="00842308" w:rsidP="00AB7E45">
      <w:pPr>
        <w:autoSpaceDE w:val="0"/>
        <w:autoSpaceDN w:val="0"/>
        <w:adjustRightInd w:val="0"/>
        <w:jc w:val="both"/>
        <w:rPr>
          <w:rFonts w:ascii="Arial Narrow" w:hAnsi="Arial Narrow" w:cs="Times-Roman"/>
        </w:rPr>
      </w:pPr>
      <w:r>
        <w:rPr>
          <w:rFonts w:ascii="Arial Narrow" w:hAnsi="Arial Narrow" w:cs="Times-Roman"/>
        </w:rPr>
        <w:t xml:space="preserve">- </w:t>
      </w:r>
      <w:r w:rsidR="00AB7E45">
        <w:rPr>
          <w:rFonts w:ascii="Arial Narrow" w:hAnsi="Arial Narrow" w:cs="Times-Roman"/>
        </w:rPr>
        <w:t>sieć kanalizacji deszczowej</w:t>
      </w:r>
    </w:p>
    <w:p w14:paraId="057FC124" w14:textId="77777777" w:rsidR="000B3490" w:rsidRPr="00673DEE" w:rsidRDefault="000B3490" w:rsidP="00673DEE">
      <w:pPr>
        <w:pStyle w:val="Normalny1"/>
        <w:autoSpaceDE w:val="0"/>
        <w:jc w:val="both"/>
        <w:rPr>
          <w:rFonts w:ascii="Arial Narrow" w:hAnsi="Arial Narrow"/>
          <w:spacing w:val="-2"/>
          <w:sz w:val="24"/>
          <w:szCs w:val="24"/>
        </w:rPr>
      </w:pPr>
    </w:p>
    <w:p w14:paraId="112125E6" w14:textId="77777777" w:rsidR="00ED761E" w:rsidRPr="00673DEE" w:rsidRDefault="00ED761E" w:rsidP="00CD75DC">
      <w:pPr>
        <w:pStyle w:val="Specyfikacja2"/>
      </w:pPr>
      <w:bookmarkStart w:id="4" w:name="_Toc145619052"/>
      <w:r w:rsidRPr="00673DEE">
        <w:t>Ogólne wymagania dotyczące robót</w:t>
      </w:r>
      <w:bookmarkEnd w:id="4"/>
    </w:p>
    <w:p w14:paraId="3FB7954A" w14:textId="77777777" w:rsidR="00731144" w:rsidRPr="00673DEE" w:rsidRDefault="00731144" w:rsidP="00673DEE">
      <w:pPr>
        <w:pStyle w:val="SpecyfikacjaSSTpodstawowy"/>
        <w:rPr>
          <w:rStyle w:val="znormal1"/>
          <w:rFonts w:ascii="Arial Narrow" w:hAnsi="Arial Narrow"/>
          <w:sz w:val="24"/>
          <w:szCs w:val="24"/>
        </w:rPr>
      </w:pPr>
      <w:bookmarkStart w:id="5" w:name="_Toc249042453"/>
      <w:r w:rsidRPr="00673DEE">
        <w:rPr>
          <w:rStyle w:val="znormal1"/>
          <w:rFonts w:ascii="Arial Narrow" w:hAnsi="Arial Narrow"/>
          <w:sz w:val="24"/>
          <w:szCs w:val="24"/>
        </w:rPr>
        <w:t>Wykonawca jest odpowiedzialny za realizację robót zgodnie z dokumentacją projektową, specyfikacją techniczną, poleceniami nadzoru autorskiego i inwestorskiego oraz zgodnie z art. 5, 22, 23 i 28 ustawy Prawo budowlane, „Warunkami technicznymi wykonania i odbioru robót budowlano-montażowych. Tom II Instalacje sanitarne i przemysłowe”.</w:t>
      </w:r>
    </w:p>
    <w:p w14:paraId="00E6FC39" w14:textId="77777777" w:rsidR="00731144" w:rsidRPr="00673DEE" w:rsidRDefault="00731144" w:rsidP="00673DEE">
      <w:pPr>
        <w:pStyle w:val="SpecyfikacjaSSTpodstawowy"/>
        <w:rPr>
          <w:rStyle w:val="znormal1"/>
          <w:rFonts w:ascii="Arial Narrow" w:hAnsi="Arial Narrow"/>
          <w:sz w:val="24"/>
          <w:szCs w:val="24"/>
        </w:rPr>
      </w:pPr>
      <w:r w:rsidRPr="00673DEE">
        <w:rPr>
          <w:rStyle w:val="znormal1"/>
          <w:rFonts w:ascii="Arial Narrow" w:hAnsi="Arial Narrow"/>
          <w:sz w:val="24"/>
          <w:szCs w:val="24"/>
        </w:rPr>
        <w:t xml:space="preserve">Odstępstwa od projektu mogą dotyczyć jedynie dostosowania instalacji do wprowadzonych zmian konstrukcyjno-budowlanych, lub zastąpienia zaprojektowanych materiałów – w przypadku niemożliwości </w:t>
      </w:r>
      <w:r w:rsidR="00634F32" w:rsidRPr="00673DEE">
        <w:rPr>
          <w:rStyle w:val="znormal1"/>
          <w:rFonts w:ascii="Arial Narrow" w:hAnsi="Arial Narrow"/>
          <w:sz w:val="24"/>
          <w:szCs w:val="24"/>
          <w:lang w:val="pl-PL"/>
        </w:rPr>
        <w:t xml:space="preserve">                        </w:t>
      </w:r>
      <w:r w:rsidRPr="00673DEE">
        <w:rPr>
          <w:rStyle w:val="znormal1"/>
          <w:rFonts w:ascii="Arial Narrow" w:hAnsi="Arial Narrow"/>
          <w:sz w:val="24"/>
          <w:szCs w:val="24"/>
        </w:rPr>
        <w:t xml:space="preserve">ich uzyskania – przez inne materiały lub elementy o co najmniej nie gorszych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w:t>
      </w:r>
    </w:p>
    <w:p w14:paraId="3866BCFF" w14:textId="77777777" w:rsidR="00731144" w:rsidRPr="00673DEE" w:rsidRDefault="00731144" w:rsidP="00673DEE">
      <w:pPr>
        <w:pStyle w:val="SpecyfikacjaSSTpodstawowy"/>
        <w:rPr>
          <w:rStyle w:val="znormal1"/>
          <w:rFonts w:ascii="Arial Narrow" w:hAnsi="Arial Narrow"/>
          <w:sz w:val="24"/>
          <w:szCs w:val="24"/>
        </w:rPr>
      </w:pPr>
      <w:r w:rsidRPr="00673DEE">
        <w:rPr>
          <w:rStyle w:val="znormal1"/>
          <w:rFonts w:ascii="Arial Narrow" w:hAnsi="Arial Narrow"/>
          <w:sz w:val="24"/>
          <w:szCs w:val="24"/>
        </w:rPr>
        <w:t>Roboty montażowe należy realizować zgodnie z „Warunkami technicznymi wykonania i odbioru robót budowlano-montażowych. Tom II Instalacje sanitarne i przemysłowe”, Polskimi Normami, oraz innymi przepisami dotyczącymi przedmiotowej instalacji.</w:t>
      </w:r>
    </w:p>
    <w:bookmarkEnd w:id="5"/>
    <w:p w14:paraId="586D5582" w14:textId="77777777" w:rsidR="007C0773" w:rsidRPr="00673DEE" w:rsidRDefault="007C0773" w:rsidP="00673DEE">
      <w:pPr>
        <w:pStyle w:val="Specyfikacja-podstawowy"/>
        <w:rPr>
          <w:rFonts w:ascii="Arial Narrow" w:hAnsi="Arial Narrow"/>
        </w:rPr>
      </w:pPr>
    </w:p>
    <w:p w14:paraId="75763D7B" w14:textId="77777777" w:rsidR="00ED761E" w:rsidRPr="00673DEE" w:rsidRDefault="00BD6677" w:rsidP="00673DEE">
      <w:pPr>
        <w:pStyle w:val="Specyfikacja1"/>
        <w:spacing w:line="240" w:lineRule="auto"/>
        <w:rPr>
          <w:rFonts w:ascii="Arial Narrow" w:hAnsi="Arial Narrow"/>
        </w:rPr>
      </w:pPr>
      <w:bookmarkStart w:id="6" w:name="_Toc145619053"/>
      <w:r w:rsidRPr="00673DEE">
        <w:rPr>
          <w:rFonts w:ascii="Arial Narrow" w:hAnsi="Arial Narrow"/>
        </w:rPr>
        <w:t>MATERIAŁY</w:t>
      </w:r>
      <w:bookmarkEnd w:id="6"/>
    </w:p>
    <w:p w14:paraId="54218F0B" w14:textId="77777777" w:rsidR="00542D76" w:rsidRPr="00673DEE" w:rsidRDefault="00BE34BB" w:rsidP="00CD75DC">
      <w:pPr>
        <w:pStyle w:val="Specyfikacja2"/>
        <w:rPr>
          <w:rStyle w:val="znormal1"/>
          <w:rFonts w:ascii="Arial Narrow" w:hAnsi="Arial Narrow"/>
          <w:color w:val="auto"/>
          <w:sz w:val="24"/>
          <w:szCs w:val="24"/>
        </w:rPr>
      </w:pPr>
      <w:bookmarkStart w:id="7" w:name="_Toc145619054"/>
      <w:r w:rsidRPr="00673DEE">
        <w:rPr>
          <w:rStyle w:val="znormal1"/>
          <w:rFonts w:ascii="Arial Narrow" w:hAnsi="Arial Narrow"/>
          <w:color w:val="auto"/>
          <w:sz w:val="24"/>
          <w:szCs w:val="24"/>
        </w:rPr>
        <w:t>Wymagania ogólne</w:t>
      </w:r>
      <w:bookmarkEnd w:id="7"/>
    </w:p>
    <w:p w14:paraId="26798079" w14:textId="77777777" w:rsidR="00731144" w:rsidRPr="00673DEE" w:rsidRDefault="00731144" w:rsidP="00673DEE">
      <w:pPr>
        <w:pStyle w:val="SpecyfikacjaSSTpodstawowy"/>
        <w:rPr>
          <w:rFonts w:ascii="Arial Narrow" w:hAnsi="Arial Narrow"/>
        </w:rPr>
      </w:pPr>
      <w:r w:rsidRPr="00673DEE">
        <w:rPr>
          <w:rFonts w:ascii="Arial Narrow" w:hAnsi="Arial Narrow"/>
        </w:rPr>
        <w:t>Ogólne wymagania dotyczące materiałów, ich pozyskiwania i składowa</w:t>
      </w:r>
      <w:r w:rsidR="0069104F" w:rsidRPr="00673DEE">
        <w:rPr>
          <w:rFonts w:ascii="Arial Narrow" w:hAnsi="Arial Narrow"/>
        </w:rPr>
        <w:t>nia podano w „Wymagania ogólne”.</w:t>
      </w:r>
    </w:p>
    <w:p w14:paraId="1E4275E1" w14:textId="77777777" w:rsidR="00731144" w:rsidRPr="00673DEE" w:rsidRDefault="00731144" w:rsidP="00673DEE">
      <w:pPr>
        <w:pStyle w:val="SpecyfikacjaSSTpodstawowy"/>
        <w:rPr>
          <w:rFonts w:ascii="Arial Narrow" w:hAnsi="Arial Narrow"/>
        </w:rPr>
      </w:pPr>
      <w:r w:rsidRPr="00673DEE">
        <w:rPr>
          <w:rFonts w:ascii="Arial Narrow" w:hAnsi="Arial Narrow"/>
        </w:rPr>
        <w:t xml:space="preserve">Materiały do budowy instalacji </w:t>
      </w:r>
      <w:r w:rsidR="0069104F" w:rsidRPr="00673DEE">
        <w:rPr>
          <w:rFonts w:ascii="Arial Narrow" w:hAnsi="Arial Narrow"/>
          <w:lang w:val="pl-PL"/>
        </w:rPr>
        <w:t>wodociągowych i kanalizacyjnych</w:t>
      </w:r>
      <w:r w:rsidRPr="00673DEE">
        <w:rPr>
          <w:rFonts w:ascii="Arial Narrow" w:hAnsi="Arial Narrow"/>
        </w:rPr>
        <w:t xml:space="preserve">  powinny być zgodne z odpowiednimi normami lub posiadać świadectwo dopuszczenia do powszechnego stosowania w budownictwie. </w:t>
      </w:r>
    </w:p>
    <w:p w14:paraId="76B0FCFF" w14:textId="77777777" w:rsidR="0069104F" w:rsidRPr="00673DEE" w:rsidRDefault="0069104F" w:rsidP="00673DEE">
      <w:pPr>
        <w:pStyle w:val="SpecyfikacjaSSTpodstawowy"/>
        <w:rPr>
          <w:rFonts w:ascii="Arial Narrow" w:hAnsi="Arial Narrow"/>
        </w:rPr>
      </w:pPr>
    </w:p>
    <w:p w14:paraId="7EE6AEAE" w14:textId="77777777" w:rsidR="00731144" w:rsidRPr="00673DEE" w:rsidRDefault="00634F32" w:rsidP="00673DEE">
      <w:pPr>
        <w:pStyle w:val="SpecyfikacjaSSTpodstawowy"/>
        <w:rPr>
          <w:rFonts w:ascii="Arial Narrow" w:hAnsi="Arial Narrow"/>
          <w:u w:val="single"/>
        </w:rPr>
      </w:pPr>
      <w:r w:rsidRPr="00673DEE">
        <w:rPr>
          <w:rFonts w:ascii="Arial Narrow" w:hAnsi="Arial Narrow"/>
          <w:u w:val="single"/>
        </w:rPr>
        <w:t>I</w:t>
      </w:r>
      <w:r w:rsidRPr="00673DEE">
        <w:rPr>
          <w:rFonts w:ascii="Arial Narrow" w:hAnsi="Arial Narrow"/>
          <w:u w:val="single"/>
          <w:lang w:val="pl-PL"/>
        </w:rPr>
        <w:t>nspektor nadzoru</w:t>
      </w:r>
      <w:r w:rsidR="00731144" w:rsidRPr="00673DEE">
        <w:rPr>
          <w:rFonts w:ascii="Arial Narrow" w:hAnsi="Arial Narrow"/>
          <w:u w:val="single"/>
        </w:rPr>
        <w:t xml:space="preserve"> może dopuścić do użycia tylko te materiały, które posiadają:</w:t>
      </w:r>
    </w:p>
    <w:p w14:paraId="72C846B7" w14:textId="77777777" w:rsidR="00731144" w:rsidRPr="00673DEE" w:rsidRDefault="00731144" w:rsidP="00F11ECA">
      <w:pPr>
        <w:pStyle w:val="SpecyfikacjaSSTpodstpunkt"/>
        <w:numPr>
          <w:ilvl w:val="0"/>
          <w:numId w:val="13"/>
        </w:numPr>
        <w:ind w:left="284" w:hanging="284"/>
        <w:rPr>
          <w:rStyle w:val="znormal1"/>
          <w:rFonts w:ascii="Arial Narrow" w:hAnsi="Arial Narrow"/>
          <w:sz w:val="24"/>
          <w:szCs w:val="24"/>
        </w:rPr>
      </w:pPr>
      <w:r w:rsidRPr="00673DEE">
        <w:rPr>
          <w:rStyle w:val="znormal1"/>
          <w:rFonts w:ascii="Arial Narrow" w:hAnsi="Arial Narrow"/>
          <w:sz w:val="24"/>
          <w:szCs w:val="24"/>
        </w:rPr>
        <w:lastRenderedPageBreak/>
        <w:t xml:space="preserve">certyfikat na znak bezpieczeństwa wykazujący, że zapewniono zgodność z kryteriami technicznymi określonymi na podstawie Polskich Norm, aprobat technicznych oraz właściwych przepisów </w:t>
      </w:r>
      <w:r w:rsidR="0069104F" w:rsidRPr="00673DEE">
        <w:rPr>
          <w:rStyle w:val="znormal1"/>
          <w:rFonts w:ascii="Arial Narrow" w:hAnsi="Arial Narrow"/>
          <w:sz w:val="24"/>
          <w:szCs w:val="24"/>
          <w:lang w:val="pl-PL"/>
        </w:rPr>
        <w:t xml:space="preserve">                                    </w:t>
      </w:r>
      <w:r w:rsidRPr="00673DEE">
        <w:rPr>
          <w:rStyle w:val="znormal1"/>
          <w:rFonts w:ascii="Arial Narrow" w:hAnsi="Arial Narrow"/>
          <w:sz w:val="24"/>
          <w:szCs w:val="24"/>
        </w:rPr>
        <w:t>i dokumentów technicznych,</w:t>
      </w:r>
    </w:p>
    <w:p w14:paraId="084DBDEA" w14:textId="77777777" w:rsidR="00731144" w:rsidRPr="00673DEE" w:rsidRDefault="00731144" w:rsidP="00F11ECA">
      <w:pPr>
        <w:pStyle w:val="SpecyfikacjaSSTpodstpunkt"/>
        <w:numPr>
          <w:ilvl w:val="0"/>
          <w:numId w:val="13"/>
        </w:numPr>
        <w:ind w:left="284" w:hanging="284"/>
        <w:rPr>
          <w:rStyle w:val="znormal1"/>
          <w:rFonts w:ascii="Arial Narrow" w:hAnsi="Arial Narrow"/>
          <w:sz w:val="24"/>
          <w:szCs w:val="24"/>
        </w:rPr>
      </w:pPr>
      <w:r w:rsidRPr="00673DEE">
        <w:rPr>
          <w:rStyle w:val="znormal1"/>
          <w:rFonts w:ascii="Arial Narrow" w:hAnsi="Arial Narrow"/>
          <w:sz w:val="24"/>
          <w:szCs w:val="24"/>
        </w:rPr>
        <w:t xml:space="preserve">deklarację zgodności lub certyfikat zgodności z: Polską Normą, aprobatą techniczną, w przypadku wyrobów, </w:t>
      </w:r>
      <w:r w:rsidR="00634F32" w:rsidRPr="00673DEE">
        <w:rPr>
          <w:rStyle w:val="znormal1"/>
          <w:rFonts w:ascii="Arial Narrow" w:hAnsi="Arial Narrow"/>
          <w:sz w:val="24"/>
          <w:szCs w:val="24"/>
        </w:rPr>
        <w:t xml:space="preserve"> </w:t>
      </w:r>
      <w:r w:rsidRPr="00673DEE">
        <w:rPr>
          <w:rStyle w:val="znormal1"/>
          <w:rFonts w:ascii="Arial Narrow" w:hAnsi="Arial Narrow"/>
          <w:sz w:val="24"/>
          <w:szCs w:val="24"/>
        </w:rPr>
        <w:t>dla których nie ustanowiono Polskiej Normy, jeżeli nie są objęte certyfikacją określoną w pkt 1 i które spełniają wymogi ST.</w:t>
      </w:r>
    </w:p>
    <w:p w14:paraId="297B6EFC" w14:textId="77777777" w:rsidR="0069104F" w:rsidRPr="00673DEE" w:rsidRDefault="0069104F" w:rsidP="00673DEE">
      <w:pPr>
        <w:pStyle w:val="SpecyfikacjaSSTpodstawowy"/>
        <w:rPr>
          <w:rFonts w:ascii="Arial Narrow" w:hAnsi="Arial Narrow"/>
        </w:rPr>
      </w:pPr>
    </w:p>
    <w:p w14:paraId="7F5D7D21" w14:textId="77777777" w:rsidR="00731144" w:rsidRPr="00673DEE" w:rsidRDefault="00731144" w:rsidP="00673DEE">
      <w:pPr>
        <w:pStyle w:val="SpecyfikacjaSSTpodstawowy"/>
        <w:rPr>
          <w:rFonts w:ascii="Arial Narrow" w:hAnsi="Arial Narrow"/>
        </w:rPr>
      </w:pPr>
      <w:r w:rsidRPr="00673DEE">
        <w:rPr>
          <w:rFonts w:ascii="Arial Narrow" w:hAnsi="Arial Narrow"/>
        </w:rPr>
        <w:t xml:space="preserve">W przypadku materiałów, dla których ww. dokumenty są wymagane przez ST, każda partia dostarczona </w:t>
      </w:r>
      <w:r w:rsidR="00634F32" w:rsidRPr="00673DEE">
        <w:rPr>
          <w:rFonts w:ascii="Arial Narrow" w:hAnsi="Arial Narrow"/>
          <w:lang w:val="pl-PL"/>
        </w:rPr>
        <w:t xml:space="preserve">                         </w:t>
      </w:r>
      <w:r w:rsidRPr="00673DEE">
        <w:rPr>
          <w:rFonts w:ascii="Arial Narrow" w:hAnsi="Arial Narrow"/>
        </w:rPr>
        <w:t>do robót będzie posiadać te dokumenty, określające w sposób jednoznaczny jej cechy.</w:t>
      </w:r>
    </w:p>
    <w:p w14:paraId="4096550C" w14:textId="77777777" w:rsidR="00731144" w:rsidRPr="00673DEE" w:rsidRDefault="00731144" w:rsidP="00673DEE">
      <w:pPr>
        <w:pStyle w:val="SpecyfikacjaSSTpodstawowy"/>
        <w:rPr>
          <w:rFonts w:ascii="Arial Narrow" w:hAnsi="Arial Narrow"/>
        </w:rPr>
      </w:pPr>
      <w:r w:rsidRPr="00673DEE">
        <w:rPr>
          <w:rFonts w:ascii="Arial Narrow" w:hAnsi="Arial Narrow"/>
        </w:rPr>
        <w:t>Produkty przemysłowe muszą posiadać ww. dokumenty wydane przez producenta, a w razie potrzeby poparte wynikami badań wykonanych przez niego. Kopie wyników tych badań będą dostarczone przez Wykonawcę In</w:t>
      </w:r>
      <w:r w:rsidR="0069104F" w:rsidRPr="00673DEE">
        <w:rPr>
          <w:rFonts w:ascii="Arial Narrow" w:hAnsi="Arial Narrow"/>
          <w:lang w:val="pl-PL"/>
        </w:rPr>
        <w:t>spektorowi nadzoru</w:t>
      </w:r>
      <w:r w:rsidRPr="00673DEE">
        <w:rPr>
          <w:rFonts w:ascii="Arial Narrow" w:hAnsi="Arial Narrow"/>
        </w:rPr>
        <w:t>.</w:t>
      </w:r>
    </w:p>
    <w:p w14:paraId="62498327" w14:textId="77777777" w:rsidR="00731144" w:rsidRPr="00673DEE" w:rsidRDefault="00731144" w:rsidP="00673DEE">
      <w:pPr>
        <w:pStyle w:val="SpecyfikacjaSSTpodstawowy"/>
        <w:rPr>
          <w:rFonts w:ascii="Arial Narrow" w:hAnsi="Arial Narrow"/>
        </w:rPr>
      </w:pPr>
      <w:r w:rsidRPr="00673DEE">
        <w:rPr>
          <w:rFonts w:ascii="Arial Narrow" w:hAnsi="Arial Narrow"/>
        </w:rPr>
        <w:t>Jakiekolwiek materiały, które nie spełniają tych wymagań będą odrzucone.</w:t>
      </w:r>
    </w:p>
    <w:p w14:paraId="3939482F" w14:textId="77777777" w:rsidR="00542D76" w:rsidRPr="00673DEE" w:rsidRDefault="00542D76" w:rsidP="00673DEE">
      <w:pPr>
        <w:pStyle w:val="SpecyfikacjaSSTpodstawowy"/>
        <w:rPr>
          <w:rFonts w:ascii="Arial Narrow" w:hAnsi="Arial Narrow"/>
        </w:rPr>
      </w:pPr>
    </w:p>
    <w:p w14:paraId="659304D2" w14:textId="77777777" w:rsidR="0069104F" w:rsidRPr="00673DEE" w:rsidRDefault="0069104F" w:rsidP="00673DEE">
      <w:pPr>
        <w:pStyle w:val="SpecyfikacjaSSTpodstawowy"/>
        <w:rPr>
          <w:rFonts w:ascii="Arial Narrow" w:hAnsi="Arial Narrow"/>
        </w:rPr>
      </w:pPr>
      <w:r w:rsidRPr="00673DEE">
        <w:rPr>
          <w:rFonts w:ascii="Arial Narrow" w:hAnsi="Arial Narrow"/>
        </w:rPr>
        <w:t>Poniżej podano wymagania, na podstawie których należy dobrać i wycenić wszystkie urządzenia.</w:t>
      </w:r>
    </w:p>
    <w:p w14:paraId="542CCCA5" w14:textId="43D1DA8B" w:rsidR="0069104F" w:rsidRPr="00CD75DC" w:rsidRDefault="0069104F" w:rsidP="00673DEE">
      <w:pPr>
        <w:pStyle w:val="SpecyfikacjaSSTpodstawowy"/>
        <w:rPr>
          <w:rFonts w:ascii="Arial Narrow" w:hAnsi="Arial Narrow"/>
          <w:lang w:val="pl-PL"/>
        </w:rPr>
      </w:pPr>
      <w:r w:rsidRPr="00673DEE">
        <w:rPr>
          <w:rFonts w:ascii="Arial Narrow" w:hAnsi="Arial Narrow"/>
        </w:rPr>
        <w:t>Przed zakupem każde urządzenie (dobór) ma być przestawione do akceptacji przez Inwestora</w:t>
      </w:r>
      <w:r w:rsidR="00CD75DC">
        <w:rPr>
          <w:rFonts w:ascii="Arial Narrow" w:hAnsi="Arial Narrow"/>
          <w:lang w:val="pl-PL"/>
        </w:rPr>
        <w:t>.</w:t>
      </w:r>
    </w:p>
    <w:p w14:paraId="55B3C668" w14:textId="77777777" w:rsidR="0069104F" w:rsidRPr="00673DEE" w:rsidRDefault="0069104F" w:rsidP="00673DEE">
      <w:pPr>
        <w:pStyle w:val="SpecyfikacjaSSTpodstawowy"/>
        <w:rPr>
          <w:rFonts w:ascii="Arial Narrow" w:hAnsi="Arial Narrow"/>
        </w:rPr>
      </w:pPr>
      <w:r w:rsidRPr="00673DEE">
        <w:rPr>
          <w:rFonts w:ascii="Arial Narrow" w:hAnsi="Arial Narrow"/>
        </w:rPr>
        <w:t xml:space="preserve">Przed zamówieniem należy sprawdzić wszystkie dane doboru urządzeń na podstawie wykazu urządzeń, kart doboru, niniejszej Specyfikacji oraz rysunków i opisu technicznego. W przypadku rozbieżności, pomyłki </w:t>
      </w:r>
      <w:r w:rsidRPr="00673DEE">
        <w:rPr>
          <w:rFonts w:ascii="Arial Narrow" w:hAnsi="Arial Narrow"/>
          <w:lang w:val="pl-PL"/>
        </w:rPr>
        <w:t xml:space="preserve">                         </w:t>
      </w:r>
      <w:r w:rsidRPr="00673DEE">
        <w:rPr>
          <w:rFonts w:ascii="Arial Narrow" w:hAnsi="Arial Narrow"/>
        </w:rPr>
        <w:t>lub wątpliwości interpretacyjnych w jakiejkolwiek z części dokumentacji, należy zgłosić projektantowi, który zobowiązany będzie do pisemnego rozstrzygnięcia problemu.</w:t>
      </w:r>
    </w:p>
    <w:p w14:paraId="6CCF7645" w14:textId="77777777" w:rsidR="0069104F" w:rsidRPr="00673DEE" w:rsidRDefault="0069104F" w:rsidP="00673DEE">
      <w:pPr>
        <w:pStyle w:val="SpecyfikacjaSSTpodstawowy"/>
        <w:rPr>
          <w:rFonts w:ascii="Arial Narrow" w:hAnsi="Arial Narrow"/>
        </w:rPr>
      </w:pPr>
      <w:r w:rsidRPr="00673DEE">
        <w:rPr>
          <w:rFonts w:ascii="Arial Narrow" w:hAnsi="Arial Narrow"/>
        </w:rPr>
        <w:t>Wszystkie materiały zastosowane do realizacji robót powinny odpowiadać co do jakości wymogom wyrobów dopuszczonych do obrotu i stosowania w budownictwie, określonym w Projekcie Przetargowym. Na każde żądanie Zamawiającego (Menadżera Projektu) Wykonawca obowiązany jest okazać w stosunku do wskazanych materiałów: certyfikat na znak bezpieczeństwa, deklarację zgodności lub certyfikat zgodności z Polską Normą lub aprobatą techniczną.</w:t>
      </w:r>
    </w:p>
    <w:p w14:paraId="6DF923E2" w14:textId="77777777" w:rsidR="0069104F" w:rsidRPr="00673DEE" w:rsidRDefault="0069104F" w:rsidP="00673DEE">
      <w:pPr>
        <w:pStyle w:val="SpecyfikacjaSSTpodstawowy"/>
        <w:rPr>
          <w:rFonts w:ascii="Arial Narrow" w:hAnsi="Arial Narrow"/>
        </w:rPr>
      </w:pPr>
      <w:r w:rsidRPr="00673DEE">
        <w:rPr>
          <w:rFonts w:ascii="Arial Narrow" w:hAnsi="Arial Narrow"/>
        </w:rPr>
        <w:t>Wszystkie materiały i urządzenia użyte do instalacji hydrantów zewnętrznych muszą posiadać świadectwa dopuszczenia do obrotu i stosowania w budownictwie, a przy ich stosowaniu muszą być spełnione zasady określone w załącznikach do tych dokumentów.</w:t>
      </w:r>
    </w:p>
    <w:p w14:paraId="09E287D2" w14:textId="77777777" w:rsidR="0069104F" w:rsidRPr="00673DEE" w:rsidRDefault="0069104F" w:rsidP="00673DEE">
      <w:pPr>
        <w:pStyle w:val="SpecyfikacjaSSTpodstawowy"/>
        <w:rPr>
          <w:rFonts w:ascii="Arial Narrow" w:hAnsi="Arial Narrow"/>
        </w:rPr>
      </w:pPr>
      <w:r w:rsidRPr="00673DEE">
        <w:rPr>
          <w:rFonts w:ascii="Arial Narrow" w:hAnsi="Arial Narrow"/>
        </w:rPr>
        <w:t>Materiały eksponowane do wnętrza muszą ponadto posiadać świadectwo dopuszczenia Państwowego Zakładu Higieny.</w:t>
      </w:r>
    </w:p>
    <w:p w14:paraId="52813A5C" w14:textId="77777777" w:rsidR="0069104F" w:rsidRPr="00673DEE" w:rsidRDefault="0069104F" w:rsidP="00673DEE">
      <w:pPr>
        <w:pStyle w:val="SpecyfikacjaSSTpodstawowy"/>
        <w:rPr>
          <w:rFonts w:ascii="Arial Narrow" w:hAnsi="Arial Narrow"/>
        </w:rPr>
      </w:pPr>
    </w:p>
    <w:p w14:paraId="2AE4C52A" w14:textId="04F8CDC5" w:rsidR="00E05DB9" w:rsidRPr="00CD75DC" w:rsidRDefault="0046451A" w:rsidP="00CD75DC">
      <w:pPr>
        <w:pStyle w:val="Specyfikacja2"/>
        <w:numPr>
          <w:ilvl w:val="1"/>
          <w:numId w:val="4"/>
        </w:numPr>
      </w:pPr>
      <w:bookmarkStart w:id="8" w:name="_Toc145619055"/>
      <w:r>
        <w:t>Sieć</w:t>
      </w:r>
      <w:r w:rsidR="00F93FB1" w:rsidRPr="00CD75DC">
        <w:t xml:space="preserve"> kanalizacji </w:t>
      </w:r>
      <w:r w:rsidR="00E05DB9" w:rsidRPr="00CD75DC">
        <w:t>deszczowej</w:t>
      </w:r>
      <w:bookmarkEnd w:id="8"/>
      <w:r w:rsidR="00F93FB1" w:rsidRPr="00CD75DC">
        <w:t xml:space="preserve"> </w:t>
      </w:r>
    </w:p>
    <w:p w14:paraId="256C99ED" w14:textId="672196FE" w:rsidR="004B6ED9" w:rsidRPr="004B6ED9" w:rsidRDefault="004B6ED9" w:rsidP="004B6ED9">
      <w:pPr>
        <w:jc w:val="both"/>
        <w:rPr>
          <w:rFonts w:ascii="Arial Narrow" w:hAnsi="Arial Narrow"/>
        </w:rPr>
      </w:pPr>
      <w:r w:rsidRPr="004B6ED9">
        <w:rPr>
          <w:rFonts w:ascii="Arial Narrow" w:hAnsi="Arial Narrow"/>
        </w:rPr>
        <w:t xml:space="preserve">W zakresie niniejszego opracowania projektuje kanalizację deszczową odbierającą wody </w:t>
      </w:r>
      <w:r w:rsidR="00CE4775">
        <w:rPr>
          <w:rFonts w:ascii="Arial Narrow" w:hAnsi="Arial Narrow"/>
        </w:rPr>
        <w:t xml:space="preserve">z </w:t>
      </w:r>
      <w:r w:rsidR="00FC27AE">
        <w:rPr>
          <w:rFonts w:ascii="Arial Narrow" w:hAnsi="Arial Narrow"/>
        </w:rPr>
        <w:t xml:space="preserve">powierzchni skrzyżowania ulic Olsztyńskiej, Wilczej i Emila von </w:t>
      </w:r>
      <w:proofErr w:type="spellStart"/>
      <w:r w:rsidR="00FC27AE">
        <w:rPr>
          <w:rFonts w:ascii="Arial Narrow" w:hAnsi="Arial Narrow"/>
        </w:rPr>
        <w:t>Behringa</w:t>
      </w:r>
      <w:proofErr w:type="spellEnd"/>
      <w:r w:rsidR="00FC27AE">
        <w:rPr>
          <w:rFonts w:ascii="Arial Narrow" w:hAnsi="Arial Narrow"/>
        </w:rPr>
        <w:t xml:space="preserve"> w Olsztynku. </w:t>
      </w:r>
      <w:r w:rsidR="00CE4775">
        <w:rPr>
          <w:rFonts w:ascii="Arial Narrow" w:hAnsi="Arial Narrow"/>
        </w:rPr>
        <w:t xml:space="preserve"> </w:t>
      </w:r>
      <w:r w:rsidRPr="004B6ED9">
        <w:rPr>
          <w:rFonts w:ascii="Arial Narrow" w:hAnsi="Arial Narrow"/>
        </w:rPr>
        <w:t xml:space="preserve"> </w:t>
      </w:r>
    </w:p>
    <w:p w14:paraId="422EAABA" w14:textId="5FA80C61" w:rsidR="00F93FB1" w:rsidRDefault="00CE4775" w:rsidP="00C2489F">
      <w:pPr>
        <w:jc w:val="both"/>
        <w:rPr>
          <w:rFonts w:ascii="Arial Narrow" w:hAnsi="Arial Narrow"/>
        </w:rPr>
      </w:pPr>
      <w:r w:rsidRPr="00CE4775">
        <w:rPr>
          <w:rFonts w:ascii="Arial Narrow" w:hAnsi="Arial Narrow"/>
        </w:rPr>
        <w:t xml:space="preserve">Na sieci kanalizacji deszczowej projektuje się studnie z tworzywa sztucznego  </w:t>
      </w:r>
      <w:r w:rsidRPr="00CE4775">
        <w:rPr>
          <w:rFonts w:ascii="Arial Narrow" w:hAnsi="Arial Narrow"/>
        </w:rPr>
        <w:sym w:font="Symbol" w:char="F0C6"/>
      </w:r>
      <w:r w:rsidRPr="00CE4775">
        <w:rPr>
          <w:rFonts w:ascii="Arial Narrow" w:hAnsi="Arial Narrow"/>
        </w:rPr>
        <w:t>625</w:t>
      </w:r>
      <w:r w:rsidR="008B0B5B">
        <w:rPr>
          <w:rFonts w:ascii="Arial Narrow" w:hAnsi="Arial Narrow"/>
        </w:rPr>
        <w:t xml:space="preserve"> oraz studnie betonowe prefabrykowane </w:t>
      </w:r>
      <w:r w:rsidR="008B0B5B" w:rsidRPr="00CE4775">
        <w:rPr>
          <w:rFonts w:ascii="Arial Narrow" w:hAnsi="Arial Narrow"/>
        </w:rPr>
        <w:sym w:font="Symbol" w:char="F0C6"/>
      </w:r>
      <w:r w:rsidR="008B0B5B">
        <w:rPr>
          <w:rFonts w:ascii="Arial Narrow" w:hAnsi="Arial Narrow"/>
        </w:rPr>
        <w:t>1200</w:t>
      </w:r>
      <w:r w:rsidRPr="00CE4775">
        <w:rPr>
          <w:rFonts w:ascii="Arial Narrow" w:hAnsi="Arial Narrow"/>
        </w:rPr>
        <w:t xml:space="preserve">. Na studniach wykonać włazy żeliwne typu ciężkiego D400, jeżeli studnia zlokalizowana jest w terenie </w:t>
      </w:r>
      <w:proofErr w:type="gramStart"/>
      <w:r w:rsidRPr="00CE4775">
        <w:rPr>
          <w:rFonts w:ascii="Arial Narrow" w:hAnsi="Arial Narrow"/>
        </w:rPr>
        <w:t>jezdnym,</w:t>
      </w:r>
      <w:proofErr w:type="gramEnd"/>
      <w:r w:rsidRPr="00CE4775">
        <w:rPr>
          <w:rFonts w:ascii="Arial Narrow" w:hAnsi="Arial Narrow"/>
        </w:rPr>
        <w:t xml:space="preserve"> lub B125, jeżeli studnia zlokalizowana jest w terenie zielonym lub w poboczu za krawężnikiem. Przy lokalizacji włazów w obszarze zielonym włazy powinny wystawać około 5 -10 cm ponad teren, a w przypadku posadowienia pod jezdnią lub chodnikiem krawędzie włazów muszą się licować z nawierzchnią. Włazy do studzienek rewizyjnych należy stosować niewentylowane z wypełnieniem betonowym, samoblokujące</w:t>
      </w:r>
    </w:p>
    <w:p w14:paraId="2086A154" w14:textId="77777777" w:rsidR="00C2489F" w:rsidRPr="00673DEE" w:rsidRDefault="00C2489F" w:rsidP="00673DEE">
      <w:pPr>
        <w:jc w:val="both"/>
        <w:rPr>
          <w:rFonts w:ascii="Arial Narrow" w:hAnsi="Arial Narrow" w:cs="Arial"/>
          <w:b/>
          <w:u w:val="single"/>
        </w:rPr>
      </w:pPr>
    </w:p>
    <w:p w14:paraId="67E7E69C" w14:textId="77777777" w:rsidR="00C2489F" w:rsidRPr="004B6ED9" w:rsidRDefault="004B6ED9" w:rsidP="004B6ED9">
      <w:pPr>
        <w:pStyle w:val="Specyfikacja3"/>
        <w:spacing w:line="240" w:lineRule="auto"/>
        <w:rPr>
          <w:rFonts w:ascii="Arial Narrow" w:hAnsi="Arial Narrow"/>
        </w:rPr>
      </w:pPr>
      <w:bookmarkStart w:id="9" w:name="_Toc145619056"/>
      <w:r w:rsidRPr="004B6ED9">
        <w:rPr>
          <w:rFonts w:ascii="Arial Narrow" w:hAnsi="Arial Narrow"/>
        </w:rPr>
        <w:t>Rozwiązania materiałowe</w:t>
      </w:r>
      <w:bookmarkEnd w:id="9"/>
    </w:p>
    <w:p w14:paraId="3E4DDE2A" w14:textId="793EC623" w:rsidR="004B6ED9" w:rsidRPr="00673DEE" w:rsidRDefault="00F93FB1" w:rsidP="00AB726D">
      <w:pPr>
        <w:pStyle w:val="Specyfikacja1"/>
        <w:numPr>
          <w:ilvl w:val="0"/>
          <w:numId w:val="0"/>
        </w:numPr>
        <w:spacing w:line="276" w:lineRule="auto"/>
        <w:rPr>
          <w:rFonts w:ascii="Arial Narrow" w:hAnsi="Arial Narrow"/>
        </w:rPr>
      </w:pPr>
      <w:bookmarkStart w:id="10" w:name="_Toc145619057"/>
      <w:r w:rsidRPr="00F93FB1">
        <w:rPr>
          <w:rFonts w:ascii="Arial Narrow" w:hAnsi="Arial Narrow"/>
          <w:b w:val="0"/>
          <w:bCs/>
          <w:u w:val="none"/>
        </w:rPr>
        <w:t xml:space="preserve">Projektowane odcinki kanalizacji deszczowej należy wykonać z rur </w:t>
      </w:r>
      <w:proofErr w:type="spellStart"/>
      <w:r w:rsidR="00CE4775">
        <w:rPr>
          <w:rFonts w:ascii="Arial Narrow" w:hAnsi="Arial Narrow"/>
          <w:b w:val="0"/>
          <w:bCs/>
          <w:u w:val="none"/>
        </w:rPr>
        <w:t>pcv</w:t>
      </w:r>
      <w:proofErr w:type="spellEnd"/>
      <w:r w:rsidR="00D44333">
        <w:rPr>
          <w:rFonts w:ascii="Arial Narrow" w:hAnsi="Arial Narrow"/>
          <w:b w:val="0"/>
          <w:bCs/>
          <w:u w:val="none"/>
        </w:rPr>
        <w:t xml:space="preserve"> do kanalizacji zewnętrznej ze ściank</w:t>
      </w:r>
      <w:r w:rsidR="00CE4775">
        <w:rPr>
          <w:rFonts w:ascii="Arial Narrow" w:hAnsi="Arial Narrow"/>
          <w:b w:val="0"/>
          <w:bCs/>
          <w:u w:val="none"/>
        </w:rPr>
        <w:t>ą</w:t>
      </w:r>
      <w:r w:rsidR="00D44333">
        <w:rPr>
          <w:rFonts w:ascii="Arial Narrow" w:hAnsi="Arial Narrow"/>
          <w:b w:val="0"/>
          <w:bCs/>
          <w:u w:val="none"/>
        </w:rPr>
        <w:t xml:space="preserve"> litą</w:t>
      </w:r>
      <w:r w:rsidRPr="00F93FB1">
        <w:rPr>
          <w:rFonts w:ascii="Arial Narrow" w:hAnsi="Arial Narrow"/>
          <w:b w:val="0"/>
          <w:bCs/>
          <w:u w:val="none"/>
        </w:rPr>
        <w:t xml:space="preserve"> P</w:t>
      </w:r>
      <w:r w:rsidR="00CE4775">
        <w:rPr>
          <w:rFonts w:ascii="Arial Narrow" w:hAnsi="Arial Narrow"/>
          <w:b w:val="0"/>
          <w:bCs/>
          <w:u w:val="none"/>
        </w:rPr>
        <w:t>CV</w:t>
      </w:r>
      <w:r w:rsidR="00CF3C0D">
        <w:rPr>
          <w:rFonts w:ascii="Arial Narrow" w:hAnsi="Arial Narrow"/>
          <w:b w:val="0"/>
          <w:bCs/>
          <w:u w:val="none"/>
        </w:rPr>
        <w:t xml:space="preserve"> SN</w:t>
      </w:r>
      <w:proofErr w:type="gramStart"/>
      <w:r w:rsidR="00E127F0">
        <w:rPr>
          <w:rFonts w:ascii="Arial Narrow" w:hAnsi="Arial Narrow"/>
          <w:b w:val="0"/>
          <w:bCs/>
          <w:u w:val="none"/>
        </w:rPr>
        <w:t>8</w:t>
      </w:r>
      <w:r w:rsidR="00CF3C0D">
        <w:rPr>
          <w:rFonts w:ascii="Arial Narrow" w:hAnsi="Arial Narrow"/>
          <w:b w:val="0"/>
          <w:bCs/>
          <w:u w:val="none"/>
        </w:rPr>
        <w:t xml:space="preserve"> </w:t>
      </w:r>
      <w:r w:rsidRPr="00F93FB1">
        <w:rPr>
          <w:rFonts w:ascii="Arial Narrow" w:hAnsi="Arial Narrow"/>
          <w:b w:val="0"/>
          <w:bCs/>
          <w:u w:val="none"/>
        </w:rPr>
        <w:t xml:space="preserve"> o</w:t>
      </w:r>
      <w:proofErr w:type="gramEnd"/>
      <w:r w:rsidRPr="00F93FB1">
        <w:rPr>
          <w:rFonts w:ascii="Arial Narrow" w:hAnsi="Arial Narrow"/>
          <w:b w:val="0"/>
          <w:bCs/>
          <w:u w:val="none"/>
        </w:rPr>
        <w:t xml:space="preserve"> średnicy w zakresie </w:t>
      </w:r>
      <w:r w:rsidR="00E127F0">
        <w:rPr>
          <w:rFonts w:ascii="Arial Narrow" w:hAnsi="Arial Narrow"/>
          <w:b w:val="0"/>
          <w:bCs/>
          <w:u w:val="none"/>
        </w:rPr>
        <w:t>200-250</w:t>
      </w:r>
      <w:r w:rsidRPr="00F93FB1">
        <w:rPr>
          <w:rFonts w:ascii="Arial Narrow" w:hAnsi="Arial Narrow"/>
          <w:b w:val="0"/>
          <w:bCs/>
          <w:u w:val="none"/>
        </w:rPr>
        <w:t>mm.</w:t>
      </w:r>
      <w:bookmarkEnd w:id="10"/>
      <w:r w:rsidRPr="00F93FB1">
        <w:rPr>
          <w:rFonts w:ascii="Arial Narrow" w:hAnsi="Arial Narrow"/>
          <w:b w:val="0"/>
          <w:bCs/>
          <w:u w:val="none"/>
        </w:rPr>
        <w:t xml:space="preserve"> </w:t>
      </w:r>
    </w:p>
    <w:p w14:paraId="4C50C421" w14:textId="4F274FBD" w:rsidR="00404BF2" w:rsidRDefault="00404BF2" w:rsidP="00AB726D">
      <w:pPr>
        <w:spacing w:line="276" w:lineRule="auto"/>
        <w:jc w:val="both"/>
        <w:rPr>
          <w:rFonts w:ascii="Arial Narrow" w:hAnsi="Arial Narrow"/>
        </w:rPr>
      </w:pPr>
      <w:r w:rsidRPr="00673DEE">
        <w:rPr>
          <w:rFonts w:ascii="Arial Narrow" w:hAnsi="Arial Narrow"/>
        </w:rPr>
        <w:t>Wytyczne materiałowe wg dokumentacji projektowej.</w:t>
      </w:r>
    </w:p>
    <w:p w14:paraId="6AACE2D8" w14:textId="77777777" w:rsidR="00CE4775" w:rsidRDefault="00CE4775" w:rsidP="00AB726D">
      <w:pPr>
        <w:spacing w:line="276" w:lineRule="auto"/>
        <w:jc w:val="both"/>
        <w:rPr>
          <w:rFonts w:ascii="Arial Narrow" w:hAnsi="Arial Narrow"/>
        </w:rPr>
      </w:pPr>
    </w:p>
    <w:p w14:paraId="345EE782" w14:textId="77777777" w:rsidR="00CE4775" w:rsidRDefault="00CE4775" w:rsidP="00AB726D">
      <w:pPr>
        <w:spacing w:line="276" w:lineRule="auto"/>
        <w:jc w:val="both"/>
        <w:rPr>
          <w:rFonts w:ascii="Arial Narrow" w:hAnsi="Arial Narrow"/>
        </w:rPr>
      </w:pPr>
    </w:p>
    <w:p w14:paraId="1E552049" w14:textId="77777777" w:rsidR="00CE4775" w:rsidRDefault="00CE4775" w:rsidP="00AB726D">
      <w:pPr>
        <w:spacing w:line="276" w:lineRule="auto"/>
        <w:jc w:val="both"/>
        <w:rPr>
          <w:rFonts w:ascii="Arial Narrow" w:hAnsi="Arial Narrow"/>
        </w:rPr>
      </w:pPr>
    </w:p>
    <w:p w14:paraId="5C4800AB" w14:textId="77777777" w:rsidR="000B3490" w:rsidRPr="00673DEE" w:rsidRDefault="000B3490" w:rsidP="00673DEE">
      <w:pPr>
        <w:pStyle w:val="Specyfikacja1"/>
        <w:spacing w:line="240" w:lineRule="auto"/>
        <w:rPr>
          <w:rFonts w:ascii="Arial Narrow" w:hAnsi="Arial Narrow"/>
        </w:rPr>
      </w:pPr>
      <w:bookmarkStart w:id="11" w:name="_Toc145619058"/>
      <w:r w:rsidRPr="00673DEE">
        <w:rPr>
          <w:rFonts w:ascii="Arial Narrow" w:hAnsi="Arial Narrow"/>
        </w:rPr>
        <w:t>SPRZĘT</w:t>
      </w:r>
      <w:bookmarkEnd w:id="11"/>
    </w:p>
    <w:p w14:paraId="514E983B" w14:textId="77777777" w:rsidR="000B3490" w:rsidRPr="00673DEE" w:rsidRDefault="00975EA0" w:rsidP="00CD75DC">
      <w:pPr>
        <w:pStyle w:val="Specyfikacja2"/>
      </w:pPr>
      <w:bookmarkStart w:id="12" w:name="_Toc145619059"/>
      <w:r w:rsidRPr="00673DEE">
        <w:t>Wymagania ogólne</w:t>
      </w:r>
      <w:bookmarkEnd w:id="12"/>
    </w:p>
    <w:p w14:paraId="4F32EFCA" w14:textId="77777777" w:rsidR="000B3490" w:rsidRPr="00673DEE" w:rsidRDefault="000B3490" w:rsidP="00673DEE">
      <w:pPr>
        <w:pStyle w:val="Normalny1"/>
        <w:autoSpaceDE w:val="0"/>
        <w:jc w:val="both"/>
        <w:rPr>
          <w:rFonts w:ascii="Arial Narrow" w:hAnsi="Arial Narrow"/>
          <w:spacing w:val="-2"/>
          <w:sz w:val="24"/>
          <w:szCs w:val="24"/>
        </w:rPr>
      </w:pPr>
      <w:r w:rsidRPr="00673DEE">
        <w:rPr>
          <w:rFonts w:ascii="Arial Narrow" w:hAnsi="Arial Narrow"/>
          <w:spacing w:val="-2"/>
          <w:sz w:val="24"/>
          <w:szCs w:val="24"/>
        </w:rPr>
        <w:t xml:space="preserve">Ogólne wymagania dotyczące sprzętu podano w </w:t>
      </w:r>
      <w:r w:rsidR="00FA7788" w:rsidRPr="00673DEE">
        <w:rPr>
          <w:rFonts w:ascii="Arial Narrow" w:hAnsi="Arial Narrow"/>
          <w:spacing w:val="-2"/>
          <w:sz w:val="24"/>
          <w:szCs w:val="24"/>
        </w:rPr>
        <w:t xml:space="preserve">OST </w:t>
      </w:r>
      <w:r w:rsidRPr="00673DEE">
        <w:rPr>
          <w:rFonts w:ascii="Arial Narrow" w:hAnsi="Arial Narrow"/>
          <w:spacing w:val="-2"/>
          <w:sz w:val="24"/>
          <w:szCs w:val="24"/>
        </w:rPr>
        <w:t>„Wymagania</w:t>
      </w:r>
      <w:r w:rsidR="00FA7788" w:rsidRPr="00673DEE">
        <w:rPr>
          <w:rFonts w:ascii="Arial Narrow" w:hAnsi="Arial Narrow"/>
          <w:spacing w:val="-2"/>
          <w:sz w:val="24"/>
          <w:szCs w:val="24"/>
        </w:rPr>
        <w:t xml:space="preserve"> ogólne</w:t>
      </w:r>
      <w:r w:rsidR="002557AB" w:rsidRPr="00673DEE">
        <w:rPr>
          <w:rFonts w:ascii="Arial Narrow" w:hAnsi="Arial Narrow"/>
          <w:spacing w:val="-2"/>
          <w:sz w:val="24"/>
          <w:szCs w:val="24"/>
        </w:rPr>
        <w:t>”.</w:t>
      </w:r>
    </w:p>
    <w:p w14:paraId="702608D9" w14:textId="77777777" w:rsidR="005E0398" w:rsidRPr="00673DEE" w:rsidRDefault="005E0398" w:rsidP="00673DEE">
      <w:pPr>
        <w:pStyle w:val="Specyfikacja-podstawowy"/>
        <w:ind w:left="340"/>
        <w:rPr>
          <w:rFonts w:ascii="Arial Narrow" w:hAnsi="Arial Narrow"/>
        </w:rPr>
      </w:pPr>
    </w:p>
    <w:p w14:paraId="7E2E5F52" w14:textId="77777777" w:rsidR="000B3490" w:rsidRPr="00673DEE" w:rsidRDefault="000B3490" w:rsidP="00673DEE">
      <w:pPr>
        <w:pStyle w:val="Specyfikacja1"/>
        <w:spacing w:line="240" w:lineRule="auto"/>
        <w:rPr>
          <w:rFonts w:ascii="Arial Narrow" w:hAnsi="Arial Narrow"/>
        </w:rPr>
      </w:pPr>
      <w:bookmarkStart w:id="13" w:name="_Toc145619060"/>
      <w:r w:rsidRPr="00673DEE">
        <w:rPr>
          <w:rFonts w:ascii="Arial Narrow" w:hAnsi="Arial Narrow"/>
        </w:rPr>
        <w:t>TRANSPORT</w:t>
      </w:r>
      <w:bookmarkEnd w:id="13"/>
    </w:p>
    <w:p w14:paraId="540BBB9B" w14:textId="77777777" w:rsidR="000B3490" w:rsidRPr="00673DEE" w:rsidRDefault="00B865BC" w:rsidP="00CD75DC">
      <w:pPr>
        <w:pStyle w:val="Specyfikacja2"/>
      </w:pPr>
      <w:bookmarkStart w:id="14" w:name="_Toc145619061"/>
      <w:r w:rsidRPr="00673DEE">
        <w:t>Wymagania ogólne</w:t>
      </w:r>
      <w:bookmarkEnd w:id="14"/>
    </w:p>
    <w:p w14:paraId="61291C06" w14:textId="77777777" w:rsidR="005359AB" w:rsidRPr="00673DEE" w:rsidRDefault="005359AB" w:rsidP="00673DEE">
      <w:pPr>
        <w:pStyle w:val="Specyfikacja-podstawowy"/>
        <w:rPr>
          <w:rFonts w:ascii="Arial Narrow" w:hAnsi="Arial Narrow"/>
          <w:bCs/>
          <w:color w:val="000000"/>
        </w:rPr>
      </w:pPr>
      <w:r w:rsidRPr="00673DEE">
        <w:rPr>
          <w:rFonts w:ascii="Arial Narrow" w:hAnsi="Arial Narrow"/>
          <w:bCs/>
          <w:color w:val="000000"/>
        </w:rPr>
        <w:t>Ogólne wymagania dotyczące transportu podano w „Wymaganiach ogólnych” specyfikacji technicznej.</w:t>
      </w:r>
    </w:p>
    <w:p w14:paraId="0124EF8B" w14:textId="77777777" w:rsidR="009504D1" w:rsidRPr="00673DEE" w:rsidRDefault="009504D1" w:rsidP="00673DEE">
      <w:pPr>
        <w:pStyle w:val="SpecyfikacjaSSTpodstawowy"/>
        <w:rPr>
          <w:rFonts w:ascii="Arial Narrow" w:hAnsi="Arial Narrow"/>
        </w:rPr>
      </w:pPr>
      <w:r w:rsidRPr="00673DEE">
        <w:rPr>
          <w:rFonts w:ascii="Arial Narrow" w:eastAsia="Lucida Sans Unicode" w:hAnsi="Arial Narrow"/>
        </w:rPr>
        <w:t xml:space="preserve">Wykonawca jest zobowiązany do stosowania tylko takich środków transportu, które nie wpłyną niekorzystnie </w:t>
      </w:r>
      <w:r w:rsidR="00EB1BF1">
        <w:rPr>
          <w:rFonts w:ascii="Arial Narrow" w:eastAsia="Lucida Sans Unicode" w:hAnsi="Arial Narrow"/>
          <w:lang w:val="pl-PL"/>
        </w:rPr>
        <w:t xml:space="preserve">                 </w:t>
      </w:r>
      <w:r w:rsidRPr="00673DEE">
        <w:rPr>
          <w:rFonts w:ascii="Arial Narrow" w:eastAsia="Lucida Sans Unicode" w:hAnsi="Arial Narrow"/>
        </w:rPr>
        <w:t>na jakość wykonywanych Robót i właściwości przewożonych materiałów</w:t>
      </w:r>
      <w:r w:rsidRPr="00673DEE">
        <w:rPr>
          <w:rFonts w:ascii="Arial Narrow" w:hAnsi="Arial Narrow"/>
        </w:rPr>
        <w:t>.</w:t>
      </w:r>
    </w:p>
    <w:p w14:paraId="0106676A" w14:textId="77777777" w:rsidR="007A1578" w:rsidRPr="00673DEE" w:rsidRDefault="009504D1" w:rsidP="00673DEE">
      <w:pPr>
        <w:pStyle w:val="SpecyfikacjaSSTpodstawowy"/>
        <w:rPr>
          <w:rFonts w:ascii="Arial Narrow" w:hAnsi="Arial Narrow"/>
        </w:rPr>
      </w:pPr>
      <w:r w:rsidRPr="00673DEE">
        <w:rPr>
          <w:rFonts w:ascii="Arial Narrow" w:hAnsi="Arial Narrow"/>
        </w:rPr>
        <w:t>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14:paraId="6DB9FEA9" w14:textId="77777777" w:rsidR="00D05A56" w:rsidRPr="00AB726D" w:rsidRDefault="00D05A56" w:rsidP="00673DEE">
      <w:pPr>
        <w:pStyle w:val="Normalny1"/>
        <w:autoSpaceDE w:val="0"/>
        <w:jc w:val="both"/>
        <w:rPr>
          <w:rFonts w:ascii="Arial Narrow" w:hAnsi="Arial Narrow"/>
          <w:spacing w:val="-2"/>
          <w:sz w:val="24"/>
          <w:szCs w:val="24"/>
          <w:u w:val="single"/>
        </w:rPr>
      </w:pPr>
    </w:p>
    <w:p w14:paraId="136B84BB" w14:textId="77777777" w:rsidR="00613C2D" w:rsidRPr="00AB726D" w:rsidRDefault="00613C2D" w:rsidP="00CD75DC">
      <w:pPr>
        <w:pStyle w:val="Specyfikacja2"/>
      </w:pPr>
      <w:bookmarkStart w:id="15" w:name="_Toc145619062"/>
      <w:r w:rsidRPr="00AB726D">
        <w:t>Transport przewodów i kształtek</w:t>
      </w:r>
      <w:bookmarkEnd w:id="15"/>
    </w:p>
    <w:p w14:paraId="1ECFB14F" w14:textId="77777777" w:rsidR="00613C2D" w:rsidRPr="00673DEE" w:rsidRDefault="00613C2D" w:rsidP="00673DEE">
      <w:pPr>
        <w:pStyle w:val="SpecyfikacjaSSTpodkrelenie"/>
      </w:pPr>
      <w:r w:rsidRPr="00673DEE">
        <w:t>Transport rur</w:t>
      </w:r>
    </w:p>
    <w:p w14:paraId="20D1E018" w14:textId="77777777" w:rsidR="00613C2D" w:rsidRPr="00673DEE" w:rsidRDefault="00613C2D" w:rsidP="00673DEE">
      <w:pPr>
        <w:pStyle w:val="SpecyfikacjaSSTpodstawowy"/>
        <w:rPr>
          <w:rFonts w:ascii="Arial Narrow" w:hAnsi="Arial Narrow"/>
        </w:rPr>
      </w:pPr>
      <w:r w:rsidRPr="00673DEE">
        <w:rPr>
          <w:rFonts w:ascii="Arial Narrow" w:hAnsi="Arial Narrow"/>
        </w:rPr>
        <w:t xml:space="preserve">Rury można przewozić dowolnymi środkami transportu wyłącznie w położeniu poziomym. Rury powinny </w:t>
      </w:r>
      <w:r w:rsidR="00376CE9" w:rsidRPr="00673DEE">
        <w:rPr>
          <w:rFonts w:ascii="Arial Narrow" w:hAnsi="Arial Narrow"/>
          <w:lang w:val="pl-PL"/>
        </w:rPr>
        <w:t xml:space="preserve">                     </w:t>
      </w:r>
      <w:r w:rsidRPr="00673DEE">
        <w:rPr>
          <w:rFonts w:ascii="Arial Narrow" w:hAnsi="Arial Narrow"/>
        </w:rPr>
        <w:t xml:space="preserve">być ładowane obok siebie na całej powierzchni i zabezpieczone przed przesuwaniem się przez </w:t>
      </w:r>
      <w:proofErr w:type="spellStart"/>
      <w:r w:rsidRPr="00673DEE">
        <w:rPr>
          <w:rFonts w:ascii="Arial Narrow" w:hAnsi="Arial Narrow"/>
        </w:rPr>
        <w:t>podklinowanie</w:t>
      </w:r>
      <w:proofErr w:type="spellEnd"/>
      <w:r w:rsidRPr="00673DEE">
        <w:rPr>
          <w:rFonts w:ascii="Arial Narrow" w:hAnsi="Arial Narrow"/>
        </w:rPr>
        <w:t xml:space="preserve"> lub inny sposób.</w:t>
      </w:r>
    </w:p>
    <w:p w14:paraId="2E8EBBA2" w14:textId="77777777" w:rsidR="00613C2D" w:rsidRPr="00673DEE" w:rsidRDefault="00613C2D" w:rsidP="00673DEE">
      <w:pPr>
        <w:pStyle w:val="SpecyfikacjaSSTpodstawowy"/>
        <w:rPr>
          <w:rFonts w:ascii="Arial Narrow" w:hAnsi="Arial Narrow"/>
        </w:rPr>
      </w:pPr>
      <w:r w:rsidRPr="00673DEE">
        <w:rPr>
          <w:rFonts w:ascii="Arial Narrow" w:hAnsi="Arial Narrow"/>
        </w:rPr>
        <w:t>Rury w czasie transportu nie powinny stykać się z ostrymi przedmiotami, mogącymi spowodować uszkodzenia mechaniczne.</w:t>
      </w:r>
    </w:p>
    <w:p w14:paraId="34C0F132" w14:textId="77777777" w:rsidR="00613C2D" w:rsidRPr="00673DEE" w:rsidRDefault="00613C2D" w:rsidP="00673DEE">
      <w:pPr>
        <w:pStyle w:val="SpecyfikacjaSSTpodstawowy"/>
        <w:rPr>
          <w:rFonts w:ascii="Arial Narrow" w:hAnsi="Arial Narrow"/>
        </w:rPr>
      </w:pPr>
      <w:r w:rsidRPr="00673DEE">
        <w:rPr>
          <w:rFonts w:ascii="Arial Narrow" w:hAnsi="Arial Narrow"/>
        </w:rPr>
        <w:t xml:space="preserve">W przypadku przewożenia rur transportem kolejowym, należy przestrzegać przepisy o ładowaniu </w:t>
      </w:r>
      <w:r w:rsidR="00376CE9" w:rsidRPr="00673DEE">
        <w:rPr>
          <w:rFonts w:ascii="Arial Narrow" w:hAnsi="Arial Narrow"/>
          <w:lang w:val="pl-PL"/>
        </w:rPr>
        <w:t xml:space="preserve">                                        </w:t>
      </w:r>
      <w:r w:rsidRPr="00673DEE">
        <w:rPr>
          <w:rFonts w:ascii="Arial Narrow" w:hAnsi="Arial Narrow"/>
        </w:rPr>
        <w:t>i wyładowywaniu wagonów towarowych w komunikacji wewnętrznej (załącznik nr 10 DKP) oraz ładować</w:t>
      </w:r>
      <w:r w:rsidR="00376CE9" w:rsidRPr="00673DEE">
        <w:rPr>
          <w:rFonts w:ascii="Arial Narrow" w:hAnsi="Arial Narrow"/>
          <w:lang w:val="pl-PL"/>
        </w:rPr>
        <w:t xml:space="preserve"> </w:t>
      </w:r>
      <w:r w:rsidRPr="00673DEE">
        <w:rPr>
          <w:rFonts w:ascii="Arial Narrow" w:hAnsi="Arial Narrow"/>
        </w:rPr>
        <w:t xml:space="preserve"> </w:t>
      </w:r>
      <w:r w:rsidR="00376CE9" w:rsidRPr="00673DEE">
        <w:rPr>
          <w:rFonts w:ascii="Arial Narrow" w:hAnsi="Arial Narrow"/>
          <w:lang w:val="pl-PL"/>
        </w:rPr>
        <w:t xml:space="preserve">                                 </w:t>
      </w:r>
      <w:r w:rsidRPr="00673DEE">
        <w:rPr>
          <w:rFonts w:ascii="Arial Narrow" w:hAnsi="Arial Narrow"/>
        </w:rPr>
        <w:t>do granic wykorzystania wagonu.</w:t>
      </w:r>
    </w:p>
    <w:p w14:paraId="68F1DF9B" w14:textId="0B4193A2" w:rsidR="00613C2D" w:rsidRPr="00673DEE" w:rsidRDefault="00613C2D" w:rsidP="00673DEE">
      <w:pPr>
        <w:pStyle w:val="SpecyfikacjaSSTpodstawowy"/>
        <w:rPr>
          <w:rFonts w:ascii="Arial Narrow" w:hAnsi="Arial Narrow"/>
        </w:rPr>
      </w:pPr>
      <w:r w:rsidRPr="00673DEE">
        <w:rPr>
          <w:rFonts w:ascii="Arial Narrow" w:hAnsi="Arial Narrow"/>
        </w:rPr>
        <w:t xml:space="preserve">Podczas prac przeładunkowych rur nie należy rzucać, a szczególną ostrożność należy zachować </w:t>
      </w:r>
      <w:r w:rsidR="00376CE9" w:rsidRPr="00673DEE">
        <w:rPr>
          <w:rFonts w:ascii="Arial Narrow" w:hAnsi="Arial Narrow"/>
          <w:lang w:val="pl-PL"/>
        </w:rPr>
        <w:t xml:space="preserve">                               </w:t>
      </w:r>
      <w:r w:rsidRPr="00673DEE">
        <w:rPr>
          <w:rFonts w:ascii="Arial Narrow" w:hAnsi="Arial Narrow"/>
        </w:rPr>
        <w:t xml:space="preserve">przy przeładunku rur z tworzyw sztucznych w temperaturze blisko </w:t>
      </w:r>
      <w:r w:rsidR="0046773F">
        <w:rPr>
          <w:rFonts w:ascii="Arial Narrow" w:hAnsi="Arial Narrow"/>
          <w:lang w:val="pl-PL"/>
        </w:rPr>
        <w:t>0</w:t>
      </w:r>
      <w:proofErr w:type="spellStart"/>
      <w:r w:rsidRPr="0046773F">
        <w:rPr>
          <w:rFonts w:ascii="Arial Narrow" w:hAnsi="Arial Narrow"/>
          <w:vertAlign w:val="superscript"/>
        </w:rPr>
        <w:t>o</w:t>
      </w:r>
      <w:r w:rsidRPr="00673DEE">
        <w:rPr>
          <w:rFonts w:ascii="Arial Narrow" w:hAnsi="Arial Narrow"/>
        </w:rPr>
        <w:t>C</w:t>
      </w:r>
      <w:proofErr w:type="spellEnd"/>
      <w:r w:rsidRPr="00673DEE">
        <w:rPr>
          <w:rFonts w:ascii="Arial Narrow" w:hAnsi="Arial Narrow"/>
        </w:rPr>
        <w:t xml:space="preserve"> i niższej. Transport rur i przewodów środkami transportu dostosowanymi do rozmiarów rur i przewodów, w sposób zabezpieczający je przed uszkodzeniem. Przewóz rur i przewodów w pozycji poziomej, ułożonej wzdłuż środka transportu. </w:t>
      </w:r>
      <w:r w:rsidR="00452A91" w:rsidRPr="00673DEE">
        <w:rPr>
          <w:rFonts w:ascii="Arial Narrow" w:hAnsi="Arial Narrow"/>
          <w:lang w:val="pl-PL"/>
        </w:rPr>
        <w:t xml:space="preserve">                          </w:t>
      </w:r>
      <w:r w:rsidRPr="00673DEE">
        <w:rPr>
          <w:rFonts w:ascii="Arial Narrow" w:hAnsi="Arial Narrow"/>
        </w:rPr>
        <w:t xml:space="preserve">Przy wielowarstwowym układaniu rur i przewodów górna warstwa nie może przewyższać ścian środka transportu powyżej 1/3 średnicy zewnętrznej rury i przekroju kanału transport armatury powinien odbywać się krytymi środkami transportu, zgodnie z obowiązującymi przepisami. </w:t>
      </w:r>
    </w:p>
    <w:p w14:paraId="221C3259" w14:textId="77777777" w:rsidR="00613C2D" w:rsidRPr="00673DEE" w:rsidRDefault="00613C2D" w:rsidP="00673DEE">
      <w:pPr>
        <w:pStyle w:val="SpecyfikacjaSSTpodstawowy"/>
        <w:rPr>
          <w:rFonts w:ascii="Arial Narrow" w:hAnsi="Arial Narrow"/>
        </w:rPr>
      </w:pPr>
      <w:r w:rsidRPr="00673DEE">
        <w:rPr>
          <w:rFonts w:ascii="Arial Narrow" w:hAnsi="Arial Narrow"/>
        </w:rPr>
        <w:t>Transport armatury drobnej</w:t>
      </w:r>
    </w:p>
    <w:p w14:paraId="2EC44F88" w14:textId="77777777" w:rsidR="00613C2D" w:rsidRPr="00673DEE" w:rsidRDefault="00613C2D" w:rsidP="00673DEE">
      <w:pPr>
        <w:pStyle w:val="SpecyfikacjaSSTpodstawowy"/>
        <w:rPr>
          <w:rFonts w:ascii="Arial Narrow" w:hAnsi="Arial Narrow"/>
        </w:rPr>
      </w:pPr>
      <w:r w:rsidRPr="00673DEE">
        <w:rPr>
          <w:rFonts w:ascii="Arial Narrow" w:hAnsi="Arial Narrow"/>
        </w:rPr>
        <w:t xml:space="preserve">Armatura drobna powinna być pakowana w skrzynie lub paczki. Armaturę należy składować w magazynach zamkniętych. Armatura powinna być dostarczona w oryginalnym opakowaniu producenta. Armaturę, łączniki </w:t>
      </w:r>
      <w:r w:rsidR="00452A91" w:rsidRPr="00673DEE">
        <w:rPr>
          <w:rFonts w:ascii="Arial Narrow" w:hAnsi="Arial Narrow"/>
          <w:lang w:val="pl-PL"/>
        </w:rPr>
        <w:t xml:space="preserve">              </w:t>
      </w:r>
      <w:r w:rsidRPr="00673DEE">
        <w:rPr>
          <w:rFonts w:ascii="Arial Narrow" w:hAnsi="Arial Narrow"/>
        </w:rPr>
        <w:t xml:space="preserve">i materiały pomocnicze należy przechowywać w magazynach lub pomieszczeniach zamkniętych </w:t>
      </w:r>
      <w:r w:rsidR="00452A91" w:rsidRPr="00673DEE">
        <w:rPr>
          <w:rFonts w:ascii="Arial Narrow" w:hAnsi="Arial Narrow"/>
          <w:lang w:val="pl-PL"/>
        </w:rPr>
        <w:t xml:space="preserve">                              </w:t>
      </w:r>
      <w:r w:rsidRPr="00673DEE">
        <w:rPr>
          <w:rFonts w:ascii="Arial Narrow" w:hAnsi="Arial Narrow"/>
        </w:rPr>
        <w:t>w pojemnikach.</w:t>
      </w:r>
    </w:p>
    <w:p w14:paraId="3C2BEE05" w14:textId="77777777" w:rsidR="00DB04E7" w:rsidRPr="00673DEE" w:rsidRDefault="00DB04E7" w:rsidP="00673DEE">
      <w:pPr>
        <w:pStyle w:val="SpecyfikacjaSSTpodkrelenie"/>
      </w:pPr>
    </w:p>
    <w:p w14:paraId="7C5718F1" w14:textId="77777777" w:rsidR="00613C2D" w:rsidRPr="00673DEE" w:rsidRDefault="00613C2D" w:rsidP="00673DEE">
      <w:pPr>
        <w:pStyle w:val="SpecyfikacjaSSTpodkrelenie"/>
      </w:pPr>
      <w:r w:rsidRPr="00673DEE">
        <w:t>Armatura</w:t>
      </w:r>
    </w:p>
    <w:p w14:paraId="3464E1AB" w14:textId="061905D7" w:rsidR="00613C2D" w:rsidRPr="00673DEE" w:rsidRDefault="00613C2D" w:rsidP="00673DEE">
      <w:pPr>
        <w:pStyle w:val="SpecyfikacjaSSTpodstawowy"/>
        <w:rPr>
          <w:rFonts w:ascii="Arial Narrow" w:hAnsi="Arial Narrow"/>
        </w:rPr>
      </w:pPr>
      <w:r w:rsidRPr="00673DEE">
        <w:rPr>
          <w:rFonts w:ascii="Arial Narrow" w:hAnsi="Arial Narrow"/>
        </w:rPr>
        <w:t xml:space="preserve">Dostarczoną na budowę armaturę należy uprzednio sprawdzić na szczelność. Armaturę należy składować </w:t>
      </w:r>
      <w:r w:rsidR="00452A91" w:rsidRPr="00673DEE">
        <w:rPr>
          <w:rFonts w:ascii="Arial Narrow" w:hAnsi="Arial Narrow"/>
          <w:lang w:val="pl-PL"/>
        </w:rPr>
        <w:t xml:space="preserve">               </w:t>
      </w:r>
      <w:r w:rsidRPr="00673DEE">
        <w:rPr>
          <w:rFonts w:ascii="Arial Narrow" w:hAnsi="Arial Narrow"/>
        </w:rPr>
        <w:t>w magazynach zamkniętych. Armatura specjalna, powinny być dostarczone</w:t>
      </w:r>
      <w:r w:rsidR="00443596">
        <w:rPr>
          <w:rFonts w:ascii="Arial Narrow" w:hAnsi="Arial Narrow"/>
          <w:lang w:val="pl-PL"/>
        </w:rPr>
        <w:t xml:space="preserve"> </w:t>
      </w:r>
      <w:r w:rsidRPr="00673DEE">
        <w:rPr>
          <w:rFonts w:ascii="Arial Narrow" w:hAnsi="Arial Narrow"/>
        </w:rPr>
        <w:t>w oryginalnym opakowaniu producenta. Armaturę, łączniki i materiały pomocnicze należy przechowywać</w:t>
      </w:r>
      <w:r w:rsidR="00443596">
        <w:rPr>
          <w:rFonts w:ascii="Arial Narrow" w:hAnsi="Arial Narrow"/>
          <w:lang w:val="pl-PL"/>
        </w:rPr>
        <w:t xml:space="preserve"> </w:t>
      </w:r>
      <w:r w:rsidRPr="00673DEE">
        <w:rPr>
          <w:rFonts w:ascii="Arial Narrow" w:hAnsi="Arial Narrow"/>
        </w:rPr>
        <w:t>w magazynach lub pomieszczeniach zamkniętych w pojemnikach.</w:t>
      </w:r>
    </w:p>
    <w:p w14:paraId="1D322A60" w14:textId="77777777" w:rsidR="00A82C4F" w:rsidRPr="00673DEE" w:rsidRDefault="00A82C4F" w:rsidP="00673DEE">
      <w:pPr>
        <w:pStyle w:val="SpecyfikacjaSSTpodkrelenie"/>
      </w:pPr>
    </w:p>
    <w:p w14:paraId="4DC5DC57" w14:textId="77777777" w:rsidR="00A82C4F" w:rsidRPr="00673DEE" w:rsidRDefault="00A82C4F" w:rsidP="00673DEE">
      <w:pPr>
        <w:pStyle w:val="SpecyfikacjaSSTpodkrelenie"/>
      </w:pPr>
    </w:p>
    <w:p w14:paraId="3AA2D18B" w14:textId="77777777" w:rsidR="00613C2D" w:rsidRPr="00673DEE" w:rsidRDefault="00613C2D" w:rsidP="00673DEE">
      <w:pPr>
        <w:pStyle w:val="SpecyfikacjaSSTpodkrelenie"/>
      </w:pPr>
      <w:r w:rsidRPr="00673DEE">
        <w:t>Podsumowując</w:t>
      </w:r>
    </w:p>
    <w:p w14:paraId="134D9678" w14:textId="77777777" w:rsidR="00613C2D" w:rsidRPr="00673DEE" w:rsidRDefault="00613C2D" w:rsidP="00673DEE">
      <w:pPr>
        <w:pStyle w:val="SpecyfikacjaSSTpodstawowy"/>
        <w:rPr>
          <w:rFonts w:ascii="Arial Narrow" w:hAnsi="Arial Narrow"/>
        </w:rPr>
      </w:pPr>
      <w:r w:rsidRPr="00673DEE">
        <w:rPr>
          <w:rFonts w:ascii="Arial Narrow" w:hAnsi="Arial Narrow"/>
        </w:rPr>
        <w:t>Wykonawca jest zobowiązany do stosowania jedynie takich środków transportu które nie wpłyną niekorzystnie na jakość wykonywanych robót. Na środkach transportu przewożone materiały powinny być zabezpieczone przed ich przemieszczeniem i układane zgodnie z warunkami transportu wydanymi przez ich wytwórcę.</w:t>
      </w:r>
    </w:p>
    <w:p w14:paraId="22922C53" w14:textId="77777777" w:rsidR="00613C2D" w:rsidRPr="00673DEE" w:rsidRDefault="00613C2D" w:rsidP="00673DEE">
      <w:pPr>
        <w:pStyle w:val="SpecyfikacjaSSTpodstawowy"/>
        <w:rPr>
          <w:rFonts w:ascii="Arial Narrow" w:hAnsi="Arial Narrow"/>
        </w:rPr>
      </w:pPr>
    </w:p>
    <w:p w14:paraId="5CBB1E81" w14:textId="77777777" w:rsidR="00613C2D" w:rsidRPr="00673DEE" w:rsidRDefault="00613C2D" w:rsidP="00673DEE">
      <w:pPr>
        <w:pStyle w:val="SpecyfikacjaSSTpodstawowy"/>
        <w:rPr>
          <w:rFonts w:ascii="Arial Narrow" w:hAnsi="Arial Narrow"/>
        </w:rPr>
      </w:pPr>
      <w:r w:rsidRPr="00673DEE">
        <w:rPr>
          <w:rFonts w:ascii="Arial Narrow" w:hAnsi="Arial Narrow"/>
        </w:rPr>
        <w:t>Przewiduje się przewóz rur oraz wszystkich elementów instalacji i wyposażenia od producenta na plac budowy lub z hurtowni i magazynów na plac budowy.</w:t>
      </w:r>
    </w:p>
    <w:p w14:paraId="118E171A" w14:textId="77777777" w:rsidR="00613C2D" w:rsidRPr="00673DEE" w:rsidRDefault="00613C2D" w:rsidP="00673DEE">
      <w:pPr>
        <w:pStyle w:val="SpecyfikacjaSSTpodstawowy"/>
        <w:rPr>
          <w:rFonts w:ascii="Arial Narrow" w:hAnsi="Arial Narrow"/>
        </w:rPr>
      </w:pPr>
      <w:r w:rsidRPr="00673DEE">
        <w:rPr>
          <w:rFonts w:ascii="Arial Narrow" w:hAnsi="Arial Narrow"/>
        </w:rPr>
        <w:t xml:space="preserve">Materiały i urządzenia mogą być przewożone dowolnymi środkami transportu rozmieszczone równomiernie </w:t>
      </w:r>
      <w:r w:rsidR="00E774DA" w:rsidRPr="00673DEE">
        <w:rPr>
          <w:rFonts w:ascii="Arial Narrow" w:hAnsi="Arial Narrow"/>
          <w:lang w:val="pl-PL"/>
        </w:rPr>
        <w:t xml:space="preserve"> </w:t>
      </w:r>
      <w:r w:rsidR="00376CE9" w:rsidRPr="00673DEE">
        <w:rPr>
          <w:rFonts w:ascii="Arial Narrow" w:hAnsi="Arial Narrow"/>
          <w:lang w:val="pl-PL"/>
        </w:rPr>
        <w:t xml:space="preserve">                 </w:t>
      </w:r>
      <w:r w:rsidRPr="00673DEE">
        <w:rPr>
          <w:rFonts w:ascii="Arial Narrow" w:hAnsi="Arial Narrow"/>
        </w:rPr>
        <w:t xml:space="preserve">na całej powierzchni ładunkowej i zabezpieczone przed uszkodzeniem, spadaniem lub przesuwaniem. </w:t>
      </w:r>
    </w:p>
    <w:p w14:paraId="13190AED" w14:textId="77777777" w:rsidR="00613C2D" w:rsidRPr="00673DEE" w:rsidRDefault="00613C2D" w:rsidP="00673DEE">
      <w:pPr>
        <w:pStyle w:val="SpecyfikacjaSSTpodstawowy"/>
        <w:rPr>
          <w:rFonts w:ascii="Arial Narrow" w:hAnsi="Arial Narrow"/>
        </w:rPr>
      </w:pPr>
      <w:r w:rsidRPr="00673DEE">
        <w:rPr>
          <w:rFonts w:ascii="Arial Narrow" w:hAnsi="Arial Narrow"/>
        </w:rPr>
        <w:t>Sposób transportu poszczególnych elementów oraz rur podaje producent w swoich wytycznych. Należy ściśle stosować się do jego wytycznych.</w:t>
      </w:r>
    </w:p>
    <w:p w14:paraId="42C4EEB4" w14:textId="77777777" w:rsidR="00613C2D" w:rsidRPr="00673DEE" w:rsidRDefault="00613C2D" w:rsidP="00673DEE">
      <w:pPr>
        <w:jc w:val="both"/>
        <w:rPr>
          <w:rFonts w:ascii="Arial Narrow" w:hAnsi="Arial Narrow"/>
        </w:rPr>
      </w:pPr>
    </w:p>
    <w:p w14:paraId="1806499B" w14:textId="76C4DD59" w:rsidR="00613C2D" w:rsidRPr="00673DEE" w:rsidRDefault="00613C2D" w:rsidP="00673DEE">
      <w:pPr>
        <w:pStyle w:val="SpecyfikacjaSSTpodstawowy"/>
        <w:rPr>
          <w:rFonts w:ascii="Arial Narrow" w:hAnsi="Arial Narrow"/>
        </w:rPr>
      </w:pPr>
      <w:r w:rsidRPr="00673DEE">
        <w:rPr>
          <w:rFonts w:ascii="Arial Narrow" w:hAnsi="Arial Narrow"/>
        </w:rPr>
        <w:t xml:space="preserve">Liczba środków transportu powinna gwarantować prowadzenie robót zgodnie </w:t>
      </w:r>
      <w:r w:rsidR="0019008D">
        <w:rPr>
          <w:rFonts w:ascii="Arial Narrow" w:hAnsi="Arial Narrow"/>
          <w:lang w:val="pl-PL"/>
        </w:rPr>
        <w:t xml:space="preserve">z </w:t>
      </w:r>
      <w:r w:rsidRPr="00673DEE">
        <w:rPr>
          <w:rFonts w:ascii="Arial Narrow" w:hAnsi="Arial Narrow"/>
        </w:rPr>
        <w:t xml:space="preserve">zasadami sztuki budowlanej </w:t>
      </w:r>
      <w:r w:rsidR="00E774DA" w:rsidRPr="00673DEE">
        <w:rPr>
          <w:rFonts w:ascii="Arial Narrow" w:hAnsi="Arial Narrow"/>
          <w:lang w:val="pl-PL"/>
        </w:rPr>
        <w:t xml:space="preserve">                   </w:t>
      </w:r>
      <w:r w:rsidRPr="00673DEE">
        <w:rPr>
          <w:rFonts w:ascii="Arial Narrow" w:hAnsi="Arial Narrow"/>
        </w:rPr>
        <w:t>i wykonanie ich w terminie przewidzianym w umowie.</w:t>
      </w:r>
    </w:p>
    <w:p w14:paraId="44428D75" w14:textId="77777777" w:rsidR="00613C2D" w:rsidRPr="00673DEE" w:rsidRDefault="00613C2D" w:rsidP="00673DEE">
      <w:pPr>
        <w:pStyle w:val="SpecyfikacjaSSTpodstawowy"/>
        <w:rPr>
          <w:rFonts w:ascii="Arial Narrow" w:hAnsi="Arial Narrow"/>
        </w:rPr>
      </w:pPr>
    </w:p>
    <w:p w14:paraId="4839ACA7" w14:textId="77777777" w:rsidR="00613C2D" w:rsidRPr="00673DEE" w:rsidRDefault="00613C2D" w:rsidP="00673DEE">
      <w:pPr>
        <w:pStyle w:val="SpecyfikacjaSSTpodstawowy"/>
        <w:rPr>
          <w:rFonts w:ascii="Arial Narrow" w:hAnsi="Arial Narrow"/>
          <w:u w:val="single"/>
        </w:rPr>
      </w:pPr>
      <w:r w:rsidRPr="00673DEE">
        <w:rPr>
          <w:rFonts w:ascii="Arial Narrow" w:hAnsi="Arial Narrow"/>
          <w:u w:val="single"/>
        </w:rPr>
        <w:t>Do transportu materiałów i urządzeń można stosować między innymi następujące sprawne technicznie środki transportu:</w:t>
      </w:r>
    </w:p>
    <w:p w14:paraId="67A152C4" w14:textId="77777777" w:rsidR="00613C2D" w:rsidRPr="00673DEE" w:rsidRDefault="00613C2D" w:rsidP="00F11ECA">
      <w:pPr>
        <w:pStyle w:val="SpecyfikacjaSSTpodstawowy"/>
        <w:numPr>
          <w:ilvl w:val="1"/>
          <w:numId w:val="12"/>
        </w:numPr>
        <w:ind w:left="284" w:hanging="284"/>
        <w:rPr>
          <w:rFonts w:ascii="Arial Narrow" w:hAnsi="Arial Narrow"/>
        </w:rPr>
      </w:pPr>
      <w:r w:rsidRPr="00673DEE">
        <w:rPr>
          <w:rFonts w:ascii="Arial Narrow" w:hAnsi="Arial Narrow"/>
        </w:rPr>
        <w:t>samochód skrzyniowy o ładowności 5-10 ton,</w:t>
      </w:r>
    </w:p>
    <w:p w14:paraId="32F109B6" w14:textId="77777777" w:rsidR="00613C2D" w:rsidRPr="00673DEE" w:rsidRDefault="00613C2D" w:rsidP="00F11ECA">
      <w:pPr>
        <w:pStyle w:val="SpecyfikacjaSSTpodstawowy"/>
        <w:numPr>
          <w:ilvl w:val="1"/>
          <w:numId w:val="12"/>
        </w:numPr>
        <w:ind w:left="284" w:hanging="284"/>
        <w:rPr>
          <w:rFonts w:ascii="Arial Narrow" w:hAnsi="Arial Narrow"/>
        </w:rPr>
      </w:pPr>
      <w:r w:rsidRPr="00673DEE">
        <w:rPr>
          <w:rFonts w:ascii="Arial Narrow" w:hAnsi="Arial Narrow"/>
        </w:rPr>
        <w:t>samochód dostawczy o ładowności 0,9 ton,</w:t>
      </w:r>
    </w:p>
    <w:p w14:paraId="640E6328" w14:textId="77777777" w:rsidR="00613C2D" w:rsidRPr="00673DEE" w:rsidRDefault="00613C2D" w:rsidP="00673DEE">
      <w:pPr>
        <w:pStyle w:val="SpecyfikacjaSSTpodstawowy"/>
        <w:rPr>
          <w:rFonts w:ascii="Arial Narrow" w:hAnsi="Arial Narrow"/>
        </w:rPr>
      </w:pPr>
    </w:p>
    <w:p w14:paraId="16FEDFC8" w14:textId="77777777" w:rsidR="00613C2D" w:rsidRPr="00673DEE" w:rsidRDefault="00613C2D" w:rsidP="00673DEE">
      <w:pPr>
        <w:pStyle w:val="SpecyfikacjaSSTpodstawowy"/>
        <w:rPr>
          <w:rFonts w:ascii="Arial Narrow" w:hAnsi="Arial Narrow"/>
        </w:rPr>
      </w:pPr>
      <w:r w:rsidRPr="00673DEE">
        <w:rPr>
          <w:rFonts w:ascii="Arial Narrow" w:hAnsi="Arial Narrow"/>
        </w:rPr>
        <w:t xml:space="preserve">Przy za- i wyładunku oraz przewozie na środkach transportu należy przestrzegać przepisów obowiązujących </w:t>
      </w:r>
      <w:r w:rsidR="00E774DA" w:rsidRPr="00673DEE">
        <w:rPr>
          <w:rFonts w:ascii="Arial Narrow" w:hAnsi="Arial Narrow"/>
          <w:lang w:val="pl-PL"/>
        </w:rPr>
        <w:t xml:space="preserve">  </w:t>
      </w:r>
      <w:r w:rsidR="00DC7E53" w:rsidRPr="00673DEE">
        <w:rPr>
          <w:rFonts w:ascii="Arial Narrow" w:hAnsi="Arial Narrow"/>
          <w:lang w:val="pl-PL"/>
        </w:rPr>
        <w:t xml:space="preserve">    </w:t>
      </w:r>
      <w:r w:rsidRPr="00673DEE">
        <w:rPr>
          <w:rFonts w:ascii="Arial Narrow" w:hAnsi="Arial Narrow"/>
        </w:rPr>
        <w:t>w transporcie drogowym.</w:t>
      </w:r>
    </w:p>
    <w:p w14:paraId="4ADBC4DC" w14:textId="77777777" w:rsidR="00613C2D" w:rsidRPr="00673DEE" w:rsidRDefault="00613C2D" w:rsidP="00673DEE">
      <w:pPr>
        <w:pStyle w:val="SpecyfikacjaSSTpodstawowy"/>
        <w:rPr>
          <w:rFonts w:ascii="Arial Narrow" w:hAnsi="Arial Narrow"/>
        </w:rPr>
      </w:pPr>
      <w:r w:rsidRPr="00673DEE">
        <w:rPr>
          <w:rFonts w:ascii="Arial Narrow" w:hAnsi="Arial Narrow"/>
        </w:rPr>
        <w:t>Przy ruchu po drogach publicznych środki transportowe muszą spełniać wymagania przepisów ruchu drogowego.</w:t>
      </w:r>
    </w:p>
    <w:p w14:paraId="6C1C1784" w14:textId="77777777" w:rsidR="00613C2D" w:rsidRPr="00673DEE" w:rsidRDefault="00613C2D" w:rsidP="00673DEE">
      <w:pPr>
        <w:jc w:val="both"/>
        <w:rPr>
          <w:rFonts w:ascii="Arial Narrow" w:hAnsi="Arial Narrow"/>
        </w:rPr>
      </w:pPr>
    </w:p>
    <w:p w14:paraId="0CBF1CDD" w14:textId="77777777" w:rsidR="00613C2D" w:rsidRPr="00673DEE" w:rsidRDefault="00613C2D" w:rsidP="00673DEE">
      <w:pPr>
        <w:pStyle w:val="SpecyfikacjaSSTpodstawowy"/>
        <w:rPr>
          <w:rFonts w:ascii="Arial Narrow" w:hAnsi="Arial Narrow"/>
        </w:rPr>
      </w:pPr>
      <w:r w:rsidRPr="00673DEE">
        <w:rPr>
          <w:rFonts w:ascii="Arial Narrow" w:hAnsi="Arial Narrow"/>
        </w:rPr>
        <w:t xml:space="preserve">Wymagania dotyczące przewozu po drogach publicznych: Przy ruchu na drogach publicznych pojazdy będą spełniać wymagania dotyczące przepisów ruchu drogowego w odniesieniu do dopuszczalnych obciążeń </w:t>
      </w:r>
      <w:r w:rsidR="00E774DA" w:rsidRPr="00673DEE">
        <w:rPr>
          <w:rFonts w:ascii="Arial Narrow" w:hAnsi="Arial Narrow"/>
          <w:lang w:val="pl-PL"/>
        </w:rPr>
        <w:t xml:space="preserve">               </w:t>
      </w:r>
      <w:r w:rsidRPr="00673DEE">
        <w:rPr>
          <w:rFonts w:ascii="Arial Narrow" w:hAnsi="Arial Narrow"/>
        </w:rPr>
        <w:t xml:space="preserve">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w:t>
      </w:r>
      <w:r w:rsidR="00E774DA" w:rsidRPr="00673DEE">
        <w:rPr>
          <w:rFonts w:ascii="Arial Narrow" w:hAnsi="Arial Narrow"/>
          <w:lang w:val="pl-PL"/>
        </w:rPr>
        <w:t xml:space="preserve">               </w:t>
      </w:r>
      <w:r w:rsidRPr="00673DEE">
        <w:rPr>
          <w:rFonts w:ascii="Arial Narrow" w:hAnsi="Arial Narrow"/>
        </w:rPr>
        <w:t xml:space="preserve">na własny koszt wszelkie zanieczyszczenia spowodowane jego pojazdami na drogach publicznych </w:t>
      </w:r>
      <w:r w:rsidR="00E774DA" w:rsidRPr="00673DEE">
        <w:rPr>
          <w:rFonts w:ascii="Arial Narrow" w:hAnsi="Arial Narrow"/>
          <w:lang w:val="pl-PL"/>
        </w:rPr>
        <w:t xml:space="preserve">                       </w:t>
      </w:r>
      <w:r w:rsidRPr="00673DEE">
        <w:rPr>
          <w:rFonts w:ascii="Arial Narrow" w:hAnsi="Arial Narrow"/>
        </w:rPr>
        <w:t>oraz dojazdach do terenu budowy.</w:t>
      </w:r>
    </w:p>
    <w:p w14:paraId="1AC31225" w14:textId="77777777" w:rsidR="00DB04E7" w:rsidRPr="00673DEE" w:rsidRDefault="00DB04E7" w:rsidP="00673DEE">
      <w:pPr>
        <w:pStyle w:val="Normalny1"/>
        <w:autoSpaceDE w:val="0"/>
        <w:jc w:val="both"/>
        <w:rPr>
          <w:rFonts w:ascii="Arial Narrow" w:hAnsi="Arial Narrow"/>
          <w:spacing w:val="-2"/>
          <w:sz w:val="24"/>
          <w:szCs w:val="24"/>
        </w:rPr>
      </w:pPr>
    </w:p>
    <w:p w14:paraId="489BD056" w14:textId="77777777" w:rsidR="000B3490" w:rsidRPr="00673DEE" w:rsidRDefault="000B3490" w:rsidP="00673DEE">
      <w:pPr>
        <w:pStyle w:val="Specyfikacja1"/>
        <w:spacing w:line="240" w:lineRule="auto"/>
        <w:rPr>
          <w:rFonts w:ascii="Arial Narrow" w:hAnsi="Arial Narrow"/>
        </w:rPr>
      </w:pPr>
      <w:bookmarkStart w:id="16" w:name="_Toc145619063"/>
      <w:r w:rsidRPr="00673DEE">
        <w:rPr>
          <w:rFonts w:ascii="Arial Narrow" w:hAnsi="Arial Narrow"/>
        </w:rPr>
        <w:t>WYKONANIE ROBÓT</w:t>
      </w:r>
      <w:bookmarkEnd w:id="16"/>
    </w:p>
    <w:p w14:paraId="1C94443E" w14:textId="77777777" w:rsidR="00C2489F" w:rsidRPr="006E7DB6" w:rsidRDefault="00C2489F" w:rsidP="00CD75DC">
      <w:pPr>
        <w:pStyle w:val="Specyfikacja2"/>
      </w:pPr>
      <w:bookmarkStart w:id="17" w:name="_Toc485728222"/>
      <w:bookmarkStart w:id="18" w:name="_Toc145619064"/>
      <w:r w:rsidRPr="006E7DB6">
        <w:t>Wymagania ogólne</w:t>
      </w:r>
      <w:bookmarkEnd w:id="17"/>
      <w:bookmarkEnd w:id="18"/>
    </w:p>
    <w:p w14:paraId="7F0ABF8F" w14:textId="77777777" w:rsidR="00C2489F" w:rsidRPr="006E7DB6" w:rsidRDefault="00C2489F" w:rsidP="00C2489F">
      <w:pPr>
        <w:pStyle w:val="SpecyfikacjaSSTpodstawowy"/>
        <w:rPr>
          <w:rFonts w:ascii="Arial Narrow" w:hAnsi="Arial Narrow"/>
        </w:rPr>
      </w:pPr>
      <w:r w:rsidRPr="006E7DB6">
        <w:rPr>
          <w:rFonts w:ascii="Arial Narrow" w:hAnsi="Arial Narrow"/>
        </w:rPr>
        <w:t>Ogólne zasady wykonania robót podano w ogólnej specyfikacji technicznej „Wymagania ogólne”.</w:t>
      </w:r>
    </w:p>
    <w:p w14:paraId="5A63C443" w14:textId="77777777" w:rsidR="00C2489F" w:rsidRPr="006E7DB6" w:rsidRDefault="00C2489F" w:rsidP="00C2489F">
      <w:pPr>
        <w:pStyle w:val="SpecyfikacjaSSTpodstawowy"/>
        <w:rPr>
          <w:rFonts w:ascii="Arial Narrow" w:hAnsi="Arial Narrow"/>
          <w:lang w:val="pl-PL"/>
        </w:rPr>
      </w:pPr>
      <w:r w:rsidRPr="006E7DB6">
        <w:rPr>
          <w:rFonts w:ascii="Arial Narrow" w:hAnsi="Arial Narrow"/>
        </w:rPr>
        <w:t>Wykonawca przedstawi do akceptacji projekt organizacji i harmonogram robót uwzględniający wszystkie warunki, w jakich będą wykonywane roboty instalacyjne. Roboty powinny być wykonywane w odpowiedniej kolejności.</w:t>
      </w:r>
    </w:p>
    <w:p w14:paraId="406D2D29" w14:textId="77777777" w:rsidR="00C2489F" w:rsidRPr="006E7DB6" w:rsidRDefault="00C2489F" w:rsidP="00C2489F">
      <w:pPr>
        <w:pStyle w:val="Specyfikacja-podstawowy"/>
        <w:rPr>
          <w:rFonts w:ascii="Arial Narrow" w:hAnsi="Arial Narrow"/>
        </w:rPr>
      </w:pPr>
    </w:p>
    <w:p w14:paraId="376A4A2C" w14:textId="77777777" w:rsidR="00C2489F" w:rsidRPr="006E7DB6" w:rsidRDefault="00C2489F" w:rsidP="00CD75DC">
      <w:pPr>
        <w:pStyle w:val="Specyfikacja2"/>
      </w:pPr>
      <w:bookmarkStart w:id="19" w:name="_Toc464473686"/>
      <w:bookmarkStart w:id="20" w:name="_Toc485728223"/>
      <w:bookmarkStart w:id="21" w:name="_Toc145619065"/>
      <w:r w:rsidRPr="006E7DB6">
        <w:t>Wymagania ogólne</w:t>
      </w:r>
      <w:bookmarkEnd w:id="19"/>
      <w:bookmarkEnd w:id="20"/>
      <w:bookmarkEnd w:id="21"/>
    </w:p>
    <w:p w14:paraId="03AC5061" w14:textId="77777777" w:rsidR="00C2489F" w:rsidRPr="006E7DB6" w:rsidRDefault="00C2489F" w:rsidP="00C2489F">
      <w:pPr>
        <w:pStyle w:val="SpecyfikacjaSSTpodstawowy"/>
        <w:rPr>
          <w:rFonts w:ascii="Arial Narrow" w:hAnsi="Arial Narrow"/>
        </w:rPr>
      </w:pPr>
      <w:r w:rsidRPr="006E7DB6">
        <w:rPr>
          <w:rFonts w:ascii="Arial Narrow" w:hAnsi="Arial Narrow"/>
        </w:rPr>
        <w:t>Ogólne zasady wykonania robót podano w ogólnej specyfikacji technicznej „Wymagania ogólne” pkt.4.</w:t>
      </w:r>
    </w:p>
    <w:p w14:paraId="04945D47" w14:textId="77777777" w:rsidR="00C2489F" w:rsidRDefault="00C2489F" w:rsidP="00C2489F">
      <w:pPr>
        <w:pStyle w:val="SpecyfikacjaSSTpodstawowy"/>
        <w:rPr>
          <w:rFonts w:ascii="Arial Narrow" w:hAnsi="Arial Narrow"/>
          <w:lang w:val="pl-PL"/>
        </w:rPr>
      </w:pPr>
      <w:r w:rsidRPr="006E7DB6">
        <w:rPr>
          <w:rFonts w:ascii="Arial Narrow" w:hAnsi="Arial Narrow"/>
        </w:rPr>
        <w:t>Wykonawca przedstawi do akceptacji projekt organizacji i harmonogram robót uwzględniający wszystkie warunki, w jakich będą wykonywane roboty instalacyjne. Roboty powinny być wykonywane w odpowiedniej kolejności.</w:t>
      </w:r>
      <w:r>
        <w:rPr>
          <w:rFonts w:ascii="Arial Narrow" w:hAnsi="Arial Narrow"/>
          <w:lang w:val="pl-PL"/>
        </w:rPr>
        <w:t xml:space="preserve"> </w:t>
      </w:r>
    </w:p>
    <w:p w14:paraId="4ACB1D92" w14:textId="77777777" w:rsidR="00C2489F" w:rsidRPr="00667AD4" w:rsidRDefault="00C2489F" w:rsidP="00C2489F">
      <w:pPr>
        <w:jc w:val="both"/>
        <w:rPr>
          <w:rFonts w:ascii="Arial Narrow" w:hAnsi="Arial Narrow"/>
        </w:rPr>
      </w:pPr>
      <w:r w:rsidRPr="00667AD4">
        <w:rPr>
          <w:rFonts w:ascii="Arial Narrow" w:hAnsi="Arial Narrow"/>
        </w:rPr>
        <w:t>Przed przystąpieniem do robót Wykonawca jest zobowiązany do szczegółowego zapoznania się</w:t>
      </w:r>
      <w:r>
        <w:rPr>
          <w:rFonts w:ascii="Arial Narrow" w:hAnsi="Arial Narrow"/>
        </w:rPr>
        <w:t xml:space="preserve">                                         </w:t>
      </w:r>
      <w:r w:rsidRPr="00667AD4">
        <w:rPr>
          <w:rFonts w:ascii="Arial Narrow" w:hAnsi="Arial Narrow"/>
        </w:rPr>
        <w:t xml:space="preserve">z dokumentacją </w:t>
      </w:r>
      <w:proofErr w:type="spellStart"/>
      <w:r w:rsidRPr="00667AD4">
        <w:rPr>
          <w:rFonts w:ascii="Arial Narrow" w:hAnsi="Arial Narrow"/>
        </w:rPr>
        <w:t>geologiczno</w:t>
      </w:r>
      <w:proofErr w:type="spellEnd"/>
      <w:r>
        <w:rPr>
          <w:rFonts w:ascii="Arial Narrow" w:hAnsi="Arial Narrow"/>
        </w:rPr>
        <w:t>–</w:t>
      </w:r>
      <w:r w:rsidRPr="00667AD4">
        <w:rPr>
          <w:rFonts w:ascii="Arial Narrow" w:hAnsi="Arial Narrow"/>
        </w:rPr>
        <w:t>inżynierską oraz do wyboru najwłaściwszej metody wykonania prac</w:t>
      </w:r>
      <w:r>
        <w:rPr>
          <w:rFonts w:ascii="Arial Narrow" w:hAnsi="Arial Narrow"/>
        </w:rPr>
        <w:t xml:space="preserve">                                         </w:t>
      </w:r>
      <w:r w:rsidRPr="00667AD4">
        <w:rPr>
          <w:rFonts w:ascii="Arial Narrow" w:hAnsi="Arial Narrow"/>
        </w:rPr>
        <w:t>i ewentualnego odwodnienia wykopów, dostosowanych do panujących warunków gruntowo–wodnych.</w:t>
      </w:r>
    </w:p>
    <w:p w14:paraId="6D3A4D64" w14:textId="77777777" w:rsidR="00C2489F" w:rsidRDefault="00C2489F" w:rsidP="00C2489F">
      <w:pPr>
        <w:pStyle w:val="Nagwek3"/>
        <w:numPr>
          <w:ilvl w:val="0"/>
          <w:numId w:val="0"/>
        </w:numPr>
        <w:rPr>
          <w:rFonts w:ascii="Arial Narrow" w:eastAsia="Times New Roman" w:hAnsi="Arial Narrow"/>
          <w:szCs w:val="24"/>
          <w:lang w:val="x-none" w:eastAsia="x-none"/>
        </w:rPr>
      </w:pPr>
      <w:bookmarkStart w:id="22" w:name="_Toc205180044"/>
      <w:bookmarkStart w:id="23" w:name="_Toc340661959"/>
    </w:p>
    <w:p w14:paraId="70B7EFFC" w14:textId="77777777" w:rsidR="00C2489F" w:rsidRPr="00E85CD4" w:rsidRDefault="00C2489F" w:rsidP="00CD75DC">
      <w:pPr>
        <w:pStyle w:val="Specyfikacja2"/>
      </w:pPr>
      <w:bookmarkStart w:id="24" w:name="_Toc485728224"/>
      <w:bookmarkStart w:id="25" w:name="_Toc145619066"/>
      <w:r w:rsidRPr="00E85CD4">
        <w:t>Prace wstępne</w:t>
      </w:r>
      <w:bookmarkEnd w:id="22"/>
      <w:bookmarkEnd w:id="23"/>
      <w:bookmarkEnd w:id="24"/>
      <w:bookmarkEnd w:id="25"/>
    </w:p>
    <w:p w14:paraId="5B7E7DB9" w14:textId="60549A55" w:rsidR="00C2489F" w:rsidRPr="00E85CD4" w:rsidRDefault="00C2489F" w:rsidP="00C2489F">
      <w:pPr>
        <w:jc w:val="both"/>
        <w:rPr>
          <w:rFonts w:ascii="Arial Narrow" w:hAnsi="Arial Narrow"/>
        </w:rPr>
      </w:pPr>
      <w:r w:rsidRPr="00E85CD4">
        <w:rPr>
          <w:rFonts w:ascii="Arial Narrow" w:hAnsi="Arial Narrow"/>
        </w:rPr>
        <w:t>Wykonawca przedstawia do akceptacji Projekt organizacji i harmonogram robót uwzględniający wszystkie warunki w jakich będą wykonywane roboty związane z budową sieci kanalizacyjnej. Całość prac przebudowania sieci kanalizacyjnej należy wykonać pod nadzorem użytkownika.</w:t>
      </w:r>
    </w:p>
    <w:p w14:paraId="1EAA00B2" w14:textId="77777777" w:rsidR="00C2489F" w:rsidRPr="00E85CD4" w:rsidRDefault="00C2489F" w:rsidP="00C2489F">
      <w:pPr>
        <w:jc w:val="both"/>
        <w:rPr>
          <w:rFonts w:ascii="Arial Narrow" w:hAnsi="Arial Narrow"/>
        </w:rPr>
      </w:pPr>
    </w:p>
    <w:p w14:paraId="7AE96202" w14:textId="77777777" w:rsidR="00C2489F" w:rsidRPr="00E85CD4" w:rsidRDefault="00C2489F" w:rsidP="00CD75DC">
      <w:pPr>
        <w:pStyle w:val="Specyfikacja2"/>
      </w:pPr>
      <w:bookmarkStart w:id="26" w:name="_Toc205180045"/>
      <w:bookmarkStart w:id="27" w:name="_Toc340661960"/>
      <w:bookmarkStart w:id="28" w:name="_Toc485728225"/>
      <w:bookmarkStart w:id="29" w:name="_Toc145619067"/>
      <w:r w:rsidRPr="00E85CD4">
        <w:t>Roboty przygotowawcze</w:t>
      </w:r>
      <w:bookmarkEnd w:id="26"/>
      <w:bookmarkEnd w:id="27"/>
      <w:bookmarkEnd w:id="28"/>
      <w:bookmarkEnd w:id="29"/>
    </w:p>
    <w:p w14:paraId="6661F384" w14:textId="76006A70" w:rsidR="00C2489F" w:rsidRPr="00E85CD4" w:rsidRDefault="00C2489F" w:rsidP="00C2489F">
      <w:pPr>
        <w:pStyle w:val="Zwykytekst"/>
        <w:jc w:val="both"/>
        <w:rPr>
          <w:rFonts w:ascii="Arial Narrow" w:hAnsi="Arial Narrow" w:cs="Times New Roman"/>
          <w:sz w:val="24"/>
          <w:szCs w:val="24"/>
        </w:rPr>
      </w:pPr>
      <w:r w:rsidRPr="00E85CD4">
        <w:rPr>
          <w:rFonts w:ascii="Arial Narrow" w:hAnsi="Arial Narrow" w:cs="Times New Roman"/>
          <w:sz w:val="24"/>
          <w:szCs w:val="24"/>
        </w:rPr>
        <w:t>Podstawę wytyczenia trasy sieci kanalizacyjnej stanowią Dokumentacja Projektowa</w:t>
      </w:r>
      <w:r>
        <w:rPr>
          <w:rFonts w:ascii="Arial Narrow" w:hAnsi="Arial Narrow" w:cs="Times New Roman"/>
          <w:sz w:val="24"/>
          <w:szCs w:val="24"/>
        </w:rPr>
        <w:t xml:space="preserve"> </w:t>
      </w:r>
      <w:r w:rsidRPr="00E85CD4">
        <w:rPr>
          <w:rFonts w:ascii="Arial Narrow" w:hAnsi="Arial Narrow" w:cs="Times New Roman"/>
          <w:sz w:val="24"/>
          <w:szCs w:val="24"/>
        </w:rPr>
        <w:t>i Dokumentacja Prawna. Wytyczenie w terenie osi kanalizacji przez odpowiednie służby geodezyjne,</w:t>
      </w:r>
      <w:r>
        <w:rPr>
          <w:rFonts w:ascii="Arial Narrow" w:hAnsi="Arial Narrow" w:cs="Times New Roman"/>
          <w:sz w:val="24"/>
          <w:szCs w:val="24"/>
        </w:rPr>
        <w:t xml:space="preserve"> </w:t>
      </w:r>
      <w:r w:rsidRPr="00E85CD4">
        <w:rPr>
          <w:rFonts w:ascii="Arial Narrow" w:hAnsi="Arial Narrow" w:cs="Times New Roman"/>
          <w:sz w:val="24"/>
          <w:szCs w:val="24"/>
        </w:rPr>
        <w:t xml:space="preserve">z zaznaczeniem punktów załamań trasy oraz włączenia do istniejącej sieci. </w:t>
      </w:r>
    </w:p>
    <w:p w14:paraId="56C7F47B" w14:textId="77777777" w:rsidR="00C2489F" w:rsidRPr="00E85CD4" w:rsidRDefault="00C2489F" w:rsidP="00C2489F">
      <w:pPr>
        <w:pStyle w:val="Zwykytekst"/>
        <w:jc w:val="both"/>
        <w:rPr>
          <w:rFonts w:ascii="Arial Narrow" w:hAnsi="Arial Narrow" w:cs="Times New Roman"/>
          <w:sz w:val="24"/>
          <w:szCs w:val="24"/>
        </w:rPr>
      </w:pPr>
      <w:r w:rsidRPr="00E85CD4">
        <w:rPr>
          <w:rFonts w:ascii="Arial Narrow" w:hAnsi="Arial Narrow" w:cs="Times New Roman"/>
          <w:sz w:val="24"/>
          <w:szCs w:val="24"/>
        </w:rPr>
        <w:t>Przed przystąpieniem do robót należy pod nadzorem właściciela sieci wykonać przekopy kontrolne</w:t>
      </w:r>
      <w:r>
        <w:rPr>
          <w:rFonts w:ascii="Arial Narrow" w:hAnsi="Arial Narrow" w:cs="Times New Roman"/>
          <w:sz w:val="24"/>
          <w:szCs w:val="24"/>
        </w:rPr>
        <w:t xml:space="preserve"> </w:t>
      </w:r>
      <w:r w:rsidRPr="00E85CD4">
        <w:rPr>
          <w:rFonts w:ascii="Arial Narrow" w:hAnsi="Arial Narrow" w:cs="Times New Roman"/>
          <w:sz w:val="24"/>
          <w:szCs w:val="24"/>
        </w:rPr>
        <w:t>w miejscach włączenia.</w:t>
      </w:r>
    </w:p>
    <w:p w14:paraId="4FFAF13E" w14:textId="77777777" w:rsidR="00C2489F" w:rsidRPr="00E85CD4" w:rsidRDefault="00C2489F" w:rsidP="00C2489F">
      <w:pPr>
        <w:pStyle w:val="Zwykytekst"/>
        <w:jc w:val="both"/>
        <w:rPr>
          <w:rFonts w:ascii="Arial Narrow" w:hAnsi="Arial Narrow" w:cs="Times New Roman"/>
          <w:sz w:val="24"/>
          <w:szCs w:val="24"/>
        </w:rPr>
      </w:pPr>
      <w:r w:rsidRPr="00E85CD4">
        <w:rPr>
          <w:rFonts w:ascii="Arial Narrow" w:hAnsi="Arial Narrow" w:cs="Times New Roman"/>
          <w:sz w:val="24"/>
          <w:szCs w:val="24"/>
        </w:rPr>
        <w:t>Usunięcie nawierzchni asfaltowej wraz z podbudową przy przekroczeniach pod istniejącymi drogami. Zdjęty materiał należy złożyć oddzielnie w sposób zapobiegający zmieszaniu się z wyrzuconą z wykopu ziemią.</w:t>
      </w:r>
    </w:p>
    <w:p w14:paraId="6905BA34" w14:textId="77777777" w:rsidR="00C2489F" w:rsidRPr="00E85CD4" w:rsidRDefault="00C2489F" w:rsidP="00C2489F">
      <w:pPr>
        <w:pStyle w:val="Zwykytekst"/>
        <w:jc w:val="both"/>
        <w:rPr>
          <w:rFonts w:ascii="Arial Narrow" w:hAnsi="Arial Narrow" w:cs="Times New Roman"/>
          <w:sz w:val="24"/>
          <w:szCs w:val="24"/>
        </w:rPr>
      </w:pPr>
      <w:r w:rsidRPr="00E85CD4">
        <w:rPr>
          <w:rFonts w:ascii="Arial Narrow" w:hAnsi="Arial Narrow" w:cs="Times New Roman"/>
          <w:sz w:val="24"/>
          <w:szCs w:val="24"/>
        </w:rPr>
        <w:t>Materiał z rozbiórki nawierzchni należy odwieźć na miejsce wskazane przez Inżyniera.</w:t>
      </w:r>
    </w:p>
    <w:p w14:paraId="1BC53F33" w14:textId="77777777" w:rsidR="00C2489F" w:rsidRPr="00E85CD4" w:rsidRDefault="00C2489F" w:rsidP="00C2489F">
      <w:pPr>
        <w:pStyle w:val="Zwykytekst"/>
        <w:jc w:val="both"/>
        <w:rPr>
          <w:rFonts w:ascii="Arial Narrow" w:hAnsi="Arial Narrow" w:cs="Times New Roman"/>
          <w:sz w:val="24"/>
          <w:szCs w:val="24"/>
        </w:rPr>
      </w:pPr>
      <w:r w:rsidRPr="00E85CD4">
        <w:rPr>
          <w:rFonts w:ascii="Arial Narrow" w:hAnsi="Arial Narrow" w:cs="Times New Roman"/>
          <w:sz w:val="24"/>
          <w:szCs w:val="24"/>
        </w:rPr>
        <w:t>Należy ustalić stałe repery, a w przypadku niedostatecznej ich ilości wbudować repery tymczasowe</w:t>
      </w:r>
      <w:r>
        <w:rPr>
          <w:rFonts w:ascii="Arial Narrow" w:hAnsi="Arial Narrow" w:cs="Times New Roman"/>
          <w:sz w:val="24"/>
          <w:szCs w:val="24"/>
        </w:rPr>
        <w:t xml:space="preserve"> </w:t>
      </w:r>
      <w:r w:rsidRPr="00E85CD4">
        <w:rPr>
          <w:rFonts w:ascii="Arial Narrow" w:hAnsi="Arial Narrow" w:cs="Times New Roman"/>
          <w:sz w:val="24"/>
          <w:szCs w:val="24"/>
        </w:rPr>
        <w:t>z rzędnymi sprawdzonymi przez służby geodezyjne.</w:t>
      </w:r>
    </w:p>
    <w:p w14:paraId="791646FD" w14:textId="77777777" w:rsidR="00C2489F" w:rsidRPr="00E85CD4" w:rsidRDefault="00C2489F" w:rsidP="00C2489F">
      <w:pPr>
        <w:pStyle w:val="Zwykytekst"/>
        <w:jc w:val="both"/>
        <w:rPr>
          <w:rFonts w:ascii="Arial Narrow" w:hAnsi="Arial Narrow" w:cs="Times New Roman"/>
          <w:sz w:val="24"/>
          <w:szCs w:val="24"/>
        </w:rPr>
      </w:pPr>
      <w:r w:rsidRPr="00E85CD4">
        <w:rPr>
          <w:rFonts w:ascii="Arial Narrow" w:hAnsi="Arial Narrow" w:cs="Times New Roman"/>
          <w:sz w:val="24"/>
          <w:szCs w:val="24"/>
        </w:rPr>
        <w:t xml:space="preserve">W miejscach, </w:t>
      </w:r>
      <w:proofErr w:type="gramStart"/>
      <w:r w:rsidRPr="00E85CD4">
        <w:rPr>
          <w:rFonts w:ascii="Arial Narrow" w:hAnsi="Arial Narrow" w:cs="Times New Roman"/>
          <w:sz w:val="24"/>
          <w:szCs w:val="24"/>
        </w:rPr>
        <w:t>gdzie  może</w:t>
      </w:r>
      <w:proofErr w:type="gramEnd"/>
      <w:r w:rsidRPr="00E85CD4">
        <w:rPr>
          <w:rFonts w:ascii="Arial Narrow" w:hAnsi="Arial Narrow" w:cs="Times New Roman"/>
          <w:sz w:val="24"/>
          <w:szCs w:val="24"/>
        </w:rPr>
        <w:t xml:space="preserve"> zachodzić niebezpieczeństwo wypadków, budowę należy prowizorycznie ogrodzić od strony ruchu, a na noc dodatkowo oznaczyć światłami.</w:t>
      </w:r>
    </w:p>
    <w:p w14:paraId="66AE5257" w14:textId="77777777" w:rsidR="00C2489F" w:rsidRPr="00E85CD4" w:rsidRDefault="00C2489F" w:rsidP="00C2489F">
      <w:pPr>
        <w:pStyle w:val="Zwykytekst"/>
        <w:ind w:left="425"/>
        <w:jc w:val="both"/>
        <w:rPr>
          <w:rFonts w:ascii="Arial Narrow" w:hAnsi="Arial Narrow" w:cs="Times New Roman"/>
          <w:sz w:val="24"/>
          <w:szCs w:val="24"/>
        </w:rPr>
      </w:pPr>
    </w:p>
    <w:p w14:paraId="4899CC51" w14:textId="77777777" w:rsidR="00C2489F" w:rsidRPr="00E85CD4" w:rsidRDefault="00C2489F" w:rsidP="00CD75DC">
      <w:pPr>
        <w:pStyle w:val="Specyfikacja2"/>
      </w:pPr>
      <w:bookmarkStart w:id="30" w:name="_Toc205180046"/>
      <w:bookmarkStart w:id="31" w:name="_Toc340661961"/>
      <w:bookmarkStart w:id="32" w:name="_Toc485728226"/>
      <w:bookmarkStart w:id="33" w:name="_Toc145619068"/>
      <w:r w:rsidRPr="00E85CD4">
        <w:t>Roboty ziemne – wykopy</w:t>
      </w:r>
      <w:bookmarkEnd w:id="30"/>
      <w:bookmarkEnd w:id="31"/>
      <w:bookmarkEnd w:id="32"/>
      <w:bookmarkEnd w:id="33"/>
    </w:p>
    <w:p w14:paraId="66EB5055" w14:textId="77777777" w:rsidR="00C2489F" w:rsidRPr="00E85CD4" w:rsidRDefault="00C2489F" w:rsidP="00C2489F">
      <w:pPr>
        <w:autoSpaceDE w:val="0"/>
        <w:autoSpaceDN w:val="0"/>
        <w:adjustRightInd w:val="0"/>
        <w:jc w:val="both"/>
        <w:rPr>
          <w:rFonts w:ascii="Arial Narrow" w:hAnsi="Arial Narrow"/>
        </w:rPr>
      </w:pPr>
      <w:r w:rsidRPr="00E85CD4">
        <w:rPr>
          <w:rFonts w:ascii="Arial Narrow" w:hAnsi="Arial Narrow"/>
        </w:rPr>
        <w:t xml:space="preserve">Kanały układać w wykopach suchych kombinowanych do głębokości 1,6m </w:t>
      </w:r>
      <w:proofErr w:type="spellStart"/>
      <w:r w:rsidRPr="00E85CD4">
        <w:rPr>
          <w:rFonts w:ascii="Arial Narrow" w:hAnsi="Arial Narrow"/>
        </w:rPr>
        <w:t>wąskoprzestrzennych</w:t>
      </w:r>
      <w:proofErr w:type="spellEnd"/>
    </w:p>
    <w:p w14:paraId="6C75C25D" w14:textId="77777777" w:rsidR="00C2489F" w:rsidRPr="00E85CD4" w:rsidRDefault="00C2489F" w:rsidP="00C2489F">
      <w:pPr>
        <w:autoSpaceDE w:val="0"/>
        <w:autoSpaceDN w:val="0"/>
        <w:adjustRightInd w:val="0"/>
        <w:jc w:val="both"/>
        <w:rPr>
          <w:rFonts w:ascii="Arial Narrow" w:hAnsi="Arial Narrow"/>
        </w:rPr>
      </w:pPr>
      <w:r w:rsidRPr="00E85CD4">
        <w:rPr>
          <w:rFonts w:ascii="Arial Narrow" w:hAnsi="Arial Narrow"/>
        </w:rPr>
        <w:t xml:space="preserve">odeskowanych z zastosowaniem rozpór, powyżej 1,6m szerokoprzestrzennych o ścianach skarpowatych. </w:t>
      </w:r>
      <w:r>
        <w:rPr>
          <w:rFonts w:ascii="Arial Narrow" w:hAnsi="Arial Narrow"/>
        </w:rPr>
        <w:t xml:space="preserve">                 </w:t>
      </w:r>
      <w:r w:rsidRPr="00E85CD4">
        <w:rPr>
          <w:rFonts w:ascii="Arial Narrow" w:hAnsi="Arial Narrow"/>
        </w:rPr>
        <w:t>Dno wykopu należy dokładnie oczyścić oraz zniwelować.</w:t>
      </w:r>
    </w:p>
    <w:p w14:paraId="7CAE62CA" w14:textId="77777777" w:rsidR="00C2489F" w:rsidRPr="00E85CD4" w:rsidRDefault="00C2489F" w:rsidP="00C2489F">
      <w:pPr>
        <w:autoSpaceDE w:val="0"/>
        <w:autoSpaceDN w:val="0"/>
        <w:adjustRightInd w:val="0"/>
        <w:jc w:val="both"/>
        <w:rPr>
          <w:rFonts w:ascii="Arial Narrow" w:hAnsi="Arial Narrow"/>
        </w:rPr>
      </w:pPr>
      <w:r w:rsidRPr="00E85CD4">
        <w:rPr>
          <w:rFonts w:ascii="Arial Narrow" w:hAnsi="Arial Narrow"/>
        </w:rPr>
        <w:t xml:space="preserve">Roboty ziemne dla projektowanej kanalizacji wykonać zgodnie z obowiązującymi warunkami technicznymi </w:t>
      </w:r>
      <w:r>
        <w:rPr>
          <w:rFonts w:ascii="Arial Narrow" w:hAnsi="Arial Narrow"/>
        </w:rPr>
        <w:t xml:space="preserve">                     </w:t>
      </w:r>
      <w:r w:rsidRPr="00E85CD4">
        <w:rPr>
          <w:rFonts w:ascii="Arial Narrow" w:hAnsi="Arial Narrow"/>
        </w:rPr>
        <w:t>i normami oraz instrukcjami opracowanymi przez producenta rur.</w:t>
      </w:r>
    </w:p>
    <w:p w14:paraId="4910ED12" w14:textId="77777777" w:rsidR="00C2489F" w:rsidRPr="00E85CD4" w:rsidRDefault="00C2489F" w:rsidP="00C2489F">
      <w:pPr>
        <w:autoSpaceDE w:val="0"/>
        <w:autoSpaceDN w:val="0"/>
        <w:adjustRightInd w:val="0"/>
        <w:jc w:val="both"/>
        <w:rPr>
          <w:rFonts w:ascii="Arial Narrow" w:hAnsi="Arial Narrow"/>
        </w:rPr>
      </w:pPr>
      <w:r w:rsidRPr="00E85CD4">
        <w:rPr>
          <w:rFonts w:ascii="Arial Narrow" w:hAnsi="Arial Narrow"/>
        </w:rPr>
        <w:t xml:space="preserve">Dodatkowa głębokość wykopu dla wyrównania dna wykopu i wzmocnienia struktury gruntu musi być wykonana sposobem ręcznym. </w:t>
      </w:r>
    </w:p>
    <w:p w14:paraId="2963B7F6" w14:textId="77777777" w:rsidR="00C2489F" w:rsidRPr="00E85CD4" w:rsidRDefault="00C2489F" w:rsidP="00C2489F">
      <w:pPr>
        <w:autoSpaceDE w:val="0"/>
        <w:autoSpaceDN w:val="0"/>
        <w:adjustRightInd w:val="0"/>
        <w:jc w:val="both"/>
        <w:rPr>
          <w:rFonts w:ascii="Arial Narrow" w:hAnsi="Arial Narrow"/>
        </w:rPr>
      </w:pPr>
      <w:r w:rsidRPr="00E85CD4">
        <w:rPr>
          <w:rFonts w:ascii="Arial Narrow" w:hAnsi="Arial Narrow"/>
        </w:rPr>
        <w:t xml:space="preserve">W przypadku gruntów słabonośnych przewidzieć wymianę gruntów (do poziomu gruntów </w:t>
      </w:r>
      <w:proofErr w:type="gramStart"/>
      <w:r w:rsidRPr="00E85CD4">
        <w:rPr>
          <w:rFonts w:ascii="Arial Narrow" w:hAnsi="Arial Narrow"/>
        </w:rPr>
        <w:t xml:space="preserve">nośnych) </w:t>
      </w:r>
      <w:r>
        <w:rPr>
          <w:rFonts w:ascii="Arial Narrow" w:hAnsi="Arial Narrow"/>
        </w:rPr>
        <w:t xml:space="preserve">  </w:t>
      </w:r>
      <w:proofErr w:type="gramEnd"/>
      <w:r>
        <w:rPr>
          <w:rFonts w:ascii="Arial Narrow" w:hAnsi="Arial Narrow"/>
        </w:rPr>
        <w:t xml:space="preserve">                                </w:t>
      </w:r>
      <w:r w:rsidRPr="00E85CD4">
        <w:rPr>
          <w:rFonts w:ascii="Arial Narrow" w:hAnsi="Arial Narrow"/>
        </w:rPr>
        <w:t>oraz zastosowanie podbudowy z kruszywa lub piasku.</w:t>
      </w:r>
    </w:p>
    <w:p w14:paraId="71952BD6" w14:textId="77777777" w:rsidR="00C2489F" w:rsidRPr="00E85CD4" w:rsidRDefault="00C2489F" w:rsidP="00C2489F">
      <w:pPr>
        <w:jc w:val="both"/>
        <w:rPr>
          <w:rFonts w:ascii="Arial Narrow" w:hAnsi="Arial Narrow"/>
        </w:rPr>
      </w:pPr>
    </w:p>
    <w:p w14:paraId="02BF97EC" w14:textId="77777777" w:rsidR="00C2489F" w:rsidRPr="00446A00" w:rsidRDefault="00C2489F" w:rsidP="00C2489F">
      <w:pPr>
        <w:jc w:val="both"/>
        <w:rPr>
          <w:rFonts w:ascii="Arial Narrow" w:hAnsi="Arial Narrow"/>
          <w:u w:val="single"/>
        </w:rPr>
      </w:pPr>
      <w:r w:rsidRPr="00446A00">
        <w:rPr>
          <w:rFonts w:ascii="Arial Narrow" w:hAnsi="Arial Narrow"/>
          <w:u w:val="single"/>
        </w:rPr>
        <w:t>Uwaga:</w:t>
      </w:r>
    </w:p>
    <w:p w14:paraId="0B33F0DC" w14:textId="2E789B60" w:rsidR="00C2489F" w:rsidRPr="00E85CD4" w:rsidRDefault="00C2489F" w:rsidP="00C2489F">
      <w:pPr>
        <w:jc w:val="both"/>
        <w:rPr>
          <w:rFonts w:ascii="Arial Narrow" w:hAnsi="Arial Narrow"/>
        </w:rPr>
      </w:pPr>
      <w:r w:rsidRPr="00E85CD4">
        <w:rPr>
          <w:rFonts w:ascii="Arial Narrow" w:hAnsi="Arial Narrow"/>
        </w:rPr>
        <w:t>Przed przystąpieniem do prac inżynieryjnych związanych z projektowanymi sieciami należy dokonać demontażu istniejącego, zbędnego, kolidującego uzbrojenia terenu (zgodnie z PZT).</w:t>
      </w:r>
    </w:p>
    <w:p w14:paraId="62ABDD45" w14:textId="77777777" w:rsidR="00C2489F" w:rsidRDefault="00C2489F" w:rsidP="00C2489F">
      <w:pPr>
        <w:pStyle w:val="Specyfikacja3"/>
        <w:numPr>
          <w:ilvl w:val="0"/>
          <w:numId w:val="0"/>
        </w:numPr>
        <w:spacing w:line="240" w:lineRule="auto"/>
        <w:rPr>
          <w:rFonts w:ascii="Arial Narrow" w:hAnsi="Arial Narrow"/>
          <w:b w:val="0"/>
          <w:u w:val="none"/>
        </w:rPr>
      </w:pPr>
      <w:bookmarkStart w:id="34" w:name="_Toc340661962"/>
    </w:p>
    <w:p w14:paraId="76549D7C" w14:textId="77777777" w:rsidR="00C2489F" w:rsidRPr="00E85CD4" w:rsidRDefault="00C2489F" w:rsidP="00CD75DC">
      <w:pPr>
        <w:pStyle w:val="Specyfikacja2"/>
      </w:pPr>
      <w:bookmarkStart w:id="35" w:name="_Toc485728227"/>
      <w:bookmarkStart w:id="36" w:name="_Toc145619069"/>
      <w:r w:rsidRPr="00E85CD4">
        <w:t xml:space="preserve">Podsypka i </w:t>
      </w:r>
      <w:proofErr w:type="spellStart"/>
      <w:r w:rsidRPr="00E85CD4">
        <w:t>obsypka</w:t>
      </w:r>
      <w:bookmarkEnd w:id="34"/>
      <w:bookmarkEnd w:id="35"/>
      <w:bookmarkEnd w:id="36"/>
      <w:proofErr w:type="spellEnd"/>
    </w:p>
    <w:p w14:paraId="272A9183" w14:textId="77777777" w:rsidR="00C2489F" w:rsidRPr="00E85CD4" w:rsidRDefault="00C2489F" w:rsidP="00C2489F">
      <w:pPr>
        <w:autoSpaceDE w:val="0"/>
        <w:autoSpaceDN w:val="0"/>
        <w:adjustRightInd w:val="0"/>
        <w:jc w:val="both"/>
        <w:rPr>
          <w:rFonts w:ascii="Arial Narrow" w:hAnsi="Arial Narrow"/>
        </w:rPr>
      </w:pPr>
      <w:r w:rsidRPr="00E85CD4">
        <w:rPr>
          <w:rFonts w:ascii="Arial Narrow" w:hAnsi="Arial Narrow"/>
        </w:rPr>
        <w:t>Wypoziomowana podsypka o grubości ok. 10cm musi być luźno ułożona i nieubita, aby zapewnić odpowiednie podparcie dla rury i kielicha. Materiał użyty do podsypki nie może zawierać ostrych kamieni i cząstek stałych o wymiarach powyżej 30mm.</w:t>
      </w:r>
    </w:p>
    <w:p w14:paraId="24209B95" w14:textId="2A1308CB" w:rsidR="00C2489F" w:rsidRPr="00E85CD4" w:rsidRDefault="00C2489F" w:rsidP="00C2489F">
      <w:pPr>
        <w:autoSpaceDE w:val="0"/>
        <w:autoSpaceDN w:val="0"/>
        <w:adjustRightInd w:val="0"/>
        <w:jc w:val="both"/>
        <w:rPr>
          <w:rFonts w:ascii="Arial Narrow" w:hAnsi="Arial Narrow"/>
        </w:rPr>
      </w:pPr>
      <w:proofErr w:type="spellStart"/>
      <w:r w:rsidRPr="00E85CD4">
        <w:rPr>
          <w:rFonts w:ascii="Arial Narrow" w:hAnsi="Arial Narrow"/>
        </w:rPr>
        <w:t>Obsypka</w:t>
      </w:r>
      <w:proofErr w:type="spellEnd"/>
      <w:r w:rsidRPr="00E85CD4">
        <w:rPr>
          <w:rFonts w:ascii="Arial Narrow" w:hAnsi="Arial Narrow"/>
        </w:rPr>
        <w:t xml:space="preserve"> kanałów musi zagwarantować odpowiednie podparcie ze wszystkich stron. Powinna być</w:t>
      </w:r>
      <w:r w:rsidR="002F1FC2">
        <w:rPr>
          <w:rFonts w:ascii="Arial Narrow" w:hAnsi="Arial Narrow"/>
        </w:rPr>
        <w:t xml:space="preserve"> </w:t>
      </w:r>
      <w:r w:rsidRPr="00E85CD4">
        <w:rPr>
          <w:rFonts w:ascii="Arial Narrow" w:hAnsi="Arial Narrow"/>
        </w:rPr>
        <w:t>wykonana szybko po stwierdzeniu prawidłowości posadowienia rur.</w:t>
      </w:r>
    </w:p>
    <w:p w14:paraId="11FD7A46" w14:textId="77777777" w:rsidR="00C2489F" w:rsidRPr="00E85CD4" w:rsidRDefault="00C2489F" w:rsidP="00C2489F">
      <w:pPr>
        <w:pStyle w:val="Zwykytekst"/>
        <w:jc w:val="both"/>
        <w:rPr>
          <w:rFonts w:ascii="Arial Narrow" w:hAnsi="Arial Narrow" w:cs="Times New Roman"/>
          <w:sz w:val="24"/>
          <w:szCs w:val="24"/>
        </w:rPr>
      </w:pPr>
      <w:r w:rsidRPr="00E85CD4">
        <w:rPr>
          <w:rFonts w:ascii="Arial Narrow" w:hAnsi="Arial Narrow" w:cs="Times New Roman"/>
          <w:sz w:val="24"/>
          <w:szCs w:val="24"/>
        </w:rPr>
        <w:t xml:space="preserve">Materiał użyty do wykonania </w:t>
      </w:r>
      <w:proofErr w:type="spellStart"/>
      <w:r w:rsidRPr="00E85CD4">
        <w:rPr>
          <w:rFonts w:ascii="Arial Narrow" w:hAnsi="Arial Narrow" w:cs="Times New Roman"/>
          <w:sz w:val="24"/>
          <w:szCs w:val="24"/>
        </w:rPr>
        <w:t>obsypki</w:t>
      </w:r>
      <w:proofErr w:type="spellEnd"/>
      <w:r w:rsidRPr="00E85CD4">
        <w:rPr>
          <w:rFonts w:ascii="Arial Narrow" w:hAnsi="Arial Narrow" w:cs="Times New Roman"/>
          <w:sz w:val="24"/>
          <w:szCs w:val="24"/>
        </w:rPr>
        <w:t xml:space="preserve"> powinien spełnić te same warunki co materiał do wykonania podłoża.</w:t>
      </w:r>
      <w:r w:rsidRPr="00E85CD4">
        <w:rPr>
          <w:rFonts w:ascii="Arial Narrow" w:hAnsi="Arial Narrow"/>
          <w:sz w:val="24"/>
          <w:szCs w:val="24"/>
        </w:rPr>
        <w:t xml:space="preserve"> </w:t>
      </w:r>
      <w:proofErr w:type="spellStart"/>
      <w:r w:rsidRPr="00E85CD4">
        <w:rPr>
          <w:rFonts w:ascii="Arial Narrow" w:hAnsi="Arial Narrow" w:cs="Times New Roman"/>
          <w:sz w:val="24"/>
          <w:szCs w:val="24"/>
        </w:rPr>
        <w:t>Obsypka</w:t>
      </w:r>
      <w:proofErr w:type="spellEnd"/>
      <w:r w:rsidRPr="00E85CD4">
        <w:rPr>
          <w:rFonts w:ascii="Arial Narrow" w:hAnsi="Arial Narrow" w:cs="Times New Roman"/>
          <w:sz w:val="24"/>
          <w:szCs w:val="24"/>
        </w:rPr>
        <w:t xml:space="preserve"> rur musi być prowadzona aż do uzyskania grubości warstwy co najmniej 20cm (po zagęszczeniu)</w:t>
      </w:r>
      <w:r w:rsidRPr="00E85CD4">
        <w:rPr>
          <w:rFonts w:ascii="Arial Narrow" w:hAnsi="Arial Narrow"/>
          <w:sz w:val="24"/>
          <w:szCs w:val="24"/>
        </w:rPr>
        <w:t xml:space="preserve"> </w:t>
      </w:r>
      <w:r w:rsidRPr="00E85CD4">
        <w:rPr>
          <w:rFonts w:ascii="Arial Narrow" w:hAnsi="Arial Narrow" w:cs="Times New Roman"/>
          <w:sz w:val="24"/>
          <w:szCs w:val="24"/>
        </w:rPr>
        <w:t>powyżej wierzchu rury.</w:t>
      </w:r>
    </w:p>
    <w:p w14:paraId="44488C6C" w14:textId="77777777" w:rsidR="00C2489F" w:rsidRPr="00E85CD4" w:rsidRDefault="00C2489F" w:rsidP="00C2489F">
      <w:pPr>
        <w:pStyle w:val="Zwykytekst"/>
        <w:jc w:val="both"/>
        <w:rPr>
          <w:rFonts w:ascii="Arial Narrow" w:hAnsi="Arial Narrow" w:cs="Times New Roman"/>
          <w:sz w:val="24"/>
          <w:szCs w:val="24"/>
        </w:rPr>
      </w:pPr>
      <w:r w:rsidRPr="00E85CD4">
        <w:rPr>
          <w:rFonts w:ascii="Arial Narrow" w:hAnsi="Arial Narrow" w:cs="Times New Roman"/>
          <w:sz w:val="24"/>
          <w:szCs w:val="24"/>
        </w:rPr>
        <w:t xml:space="preserve">Grunt do zasypania powinien być zgodny z </w:t>
      </w:r>
      <w:r>
        <w:rPr>
          <w:rFonts w:ascii="Arial Narrow" w:hAnsi="Arial Narrow" w:cs="Times New Roman"/>
          <w:sz w:val="24"/>
          <w:szCs w:val="24"/>
        </w:rPr>
        <w:t>wykazem aktualnych norm.</w:t>
      </w:r>
    </w:p>
    <w:p w14:paraId="2E3FDF88" w14:textId="77777777" w:rsidR="00C2489F" w:rsidRDefault="00C2489F" w:rsidP="00C2489F">
      <w:pPr>
        <w:pStyle w:val="Specyfikacja3"/>
        <w:numPr>
          <w:ilvl w:val="0"/>
          <w:numId w:val="0"/>
        </w:numPr>
        <w:spacing w:line="240" w:lineRule="auto"/>
        <w:rPr>
          <w:rFonts w:ascii="Arial Narrow" w:hAnsi="Arial Narrow"/>
          <w:b w:val="0"/>
          <w:u w:val="none"/>
        </w:rPr>
      </w:pPr>
      <w:bookmarkStart w:id="37" w:name="_Toc205180048"/>
      <w:bookmarkStart w:id="38" w:name="_Toc340661963"/>
    </w:p>
    <w:p w14:paraId="636F2524" w14:textId="77777777" w:rsidR="00C2489F" w:rsidRPr="00E85CD4" w:rsidRDefault="00C2489F" w:rsidP="00CD75DC">
      <w:pPr>
        <w:pStyle w:val="Specyfikacja2"/>
      </w:pPr>
      <w:bookmarkStart w:id="39" w:name="_Toc485728228"/>
      <w:bookmarkStart w:id="40" w:name="_Toc145619070"/>
      <w:r w:rsidRPr="00E85CD4">
        <w:t>Ogólne warunki układania rurociągu</w:t>
      </w:r>
      <w:bookmarkEnd w:id="37"/>
      <w:bookmarkEnd w:id="38"/>
      <w:bookmarkEnd w:id="39"/>
      <w:bookmarkEnd w:id="40"/>
      <w:r w:rsidRPr="00E85CD4">
        <w:t xml:space="preserve"> </w:t>
      </w:r>
    </w:p>
    <w:p w14:paraId="39F0D3E2" w14:textId="77777777" w:rsidR="00C2489F" w:rsidRPr="00E85CD4" w:rsidRDefault="00C2489F" w:rsidP="00C2489F">
      <w:pPr>
        <w:jc w:val="both"/>
        <w:rPr>
          <w:rFonts w:ascii="Arial Narrow" w:hAnsi="Arial Narrow"/>
        </w:rPr>
      </w:pPr>
      <w:r w:rsidRPr="00E85CD4">
        <w:rPr>
          <w:rFonts w:ascii="Arial Narrow" w:hAnsi="Arial Narrow"/>
        </w:rPr>
        <w:t xml:space="preserve">Po wykonaniu wykopów i przygotowaniu podłoża mogą być wykonywane prace montażowe. </w:t>
      </w:r>
    </w:p>
    <w:p w14:paraId="210AB6E8" w14:textId="33A91FC8" w:rsidR="00C2489F" w:rsidRPr="00E85CD4" w:rsidRDefault="00C2489F" w:rsidP="00C2489F">
      <w:pPr>
        <w:jc w:val="both"/>
        <w:rPr>
          <w:rFonts w:ascii="Arial Narrow" w:hAnsi="Arial Narrow"/>
        </w:rPr>
      </w:pPr>
      <w:r w:rsidRPr="00E85CD4">
        <w:rPr>
          <w:rFonts w:ascii="Arial Narrow" w:hAnsi="Arial Narrow"/>
        </w:rPr>
        <w:t xml:space="preserve">Materiały wykorzystane do budowy powinny odpowiadać wyszczególnionym w projekcie technicznym i ST. Rury, przed opuszczeniem ich do wykopu, muszą być oczyszczone wewnątrz i na zewnątrz z ziemi oraz sprawdzone w celu wykrycia ewentualnych uszkodzeń powstałych podczas transportu lub przechowywania. Rury powinny być opuszczane powoli i ostrożnie, za pomocą lin konopnych lub wielokrążkiem powieszonym na </w:t>
      </w:r>
      <w:proofErr w:type="gramStart"/>
      <w:r w:rsidRPr="00E85CD4">
        <w:rPr>
          <w:rFonts w:ascii="Arial Narrow" w:hAnsi="Arial Narrow"/>
        </w:rPr>
        <w:t xml:space="preserve">trójnogach, </w:t>
      </w:r>
      <w:r>
        <w:rPr>
          <w:rFonts w:ascii="Arial Narrow" w:hAnsi="Arial Narrow"/>
        </w:rPr>
        <w:t xml:space="preserve">  </w:t>
      </w:r>
      <w:proofErr w:type="gramEnd"/>
      <w:r>
        <w:rPr>
          <w:rFonts w:ascii="Arial Narrow" w:hAnsi="Arial Narrow"/>
        </w:rPr>
        <w:t xml:space="preserve">                </w:t>
      </w:r>
      <w:r w:rsidRPr="00E85CD4">
        <w:rPr>
          <w:rFonts w:ascii="Arial Narrow" w:hAnsi="Arial Narrow"/>
        </w:rPr>
        <w:t xml:space="preserve">a rury o dużych średnicach (ochronne) za pomocą dźwigu. Każda rura po umieszczeniu zgodnie z linią </w:t>
      </w:r>
      <w:r>
        <w:rPr>
          <w:rFonts w:ascii="Arial Narrow" w:hAnsi="Arial Narrow"/>
        </w:rPr>
        <w:t xml:space="preserve">                          </w:t>
      </w:r>
      <w:r w:rsidRPr="00E85CD4">
        <w:rPr>
          <w:rFonts w:ascii="Arial Narrow" w:hAnsi="Arial Narrow"/>
        </w:rPr>
        <w:t xml:space="preserve">osi i </w:t>
      </w:r>
      <w:proofErr w:type="gramStart"/>
      <w:r w:rsidRPr="00E85CD4">
        <w:rPr>
          <w:rFonts w:ascii="Arial Narrow" w:hAnsi="Arial Narrow"/>
        </w:rPr>
        <w:t>nachylenia  powinna</w:t>
      </w:r>
      <w:proofErr w:type="gramEnd"/>
      <w:r w:rsidRPr="00E85CD4">
        <w:rPr>
          <w:rFonts w:ascii="Arial Narrow" w:hAnsi="Arial Narrow"/>
        </w:rPr>
        <w:t xml:space="preserve"> przylegać do gruntu na całej długości i przynajmniej 1/4 jej obwodu symetrycznie </w:t>
      </w:r>
      <w:r>
        <w:rPr>
          <w:rFonts w:ascii="Arial Narrow" w:hAnsi="Arial Narrow"/>
        </w:rPr>
        <w:t xml:space="preserve">                    </w:t>
      </w:r>
      <w:r w:rsidRPr="00E85CD4">
        <w:rPr>
          <w:rFonts w:ascii="Arial Narrow" w:hAnsi="Arial Narrow"/>
        </w:rPr>
        <w:lastRenderedPageBreak/>
        <w:t xml:space="preserve">do osi. Pojedyncze rury powinny być unieruchamiane przez pokrycie glebą na środku i ubijanie, tak aby rura </w:t>
      </w:r>
      <w:r>
        <w:rPr>
          <w:rFonts w:ascii="Arial Narrow" w:hAnsi="Arial Narrow"/>
        </w:rPr>
        <w:t xml:space="preserve">               </w:t>
      </w:r>
      <w:r w:rsidRPr="00E85CD4">
        <w:rPr>
          <w:rFonts w:ascii="Arial Narrow" w:hAnsi="Arial Narrow"/>
        </w:rPr>
        <w:t xml:space="preserve">nie mogła zmieniać swej </w:t>
      </w:r>
      <w:proofErr w:type="gramStart"/>
      <w:r w:rsidRPr="00E85CD4">
        <w:rPr>
          <w:rFonts w:ascii="Arial Narrow" w:hAnsi="Arial Narrow"/>
        </w:rPr>
        <w:t>pozycji</w:t>
      </w:r>
      <w:proofErr w:type="gramEnd"/>
      <w:r w:rsidRPr="00E85CD4">
        <w:rPr>
          <w:rFonts w:ascii="Arial Narrow" w:hAnsi="Arial Narrow"/>
        </w:rPr>
        <w:t xml:space="preserve"> dopóki połączenia nie będą uszczelnione. Połączenia powinny być pozostawione bez przykrycia, dopóki nie zostanie przeprowadzona próba szczelności. Odchylenia </w:t>
      </w:r>
      <w:r>
        <w:rPr>
          <w:rFonts w:ascii="Arial Narrow" w:hAnsi="Arial Narrow"/>
        </w:rPr>
        <w:t xml:space="preserve">                                </w:t>
      </w:r>
      <w:r w:rsidRPr="00E85CD4">
        <w:rPr>
          <w:rFonts w:ascii="Arial Narrow" w:hAnsi="Arial Narrow"/>
        </w:rPr>
        <w:t xml:space="preserve">osi umieszczonych rur od osi projektowanej nie mogą przekraczać "+/-" 20mm, a w przypadku nachylenia: "+/-" </w:t>
      </w:r>
      <w:smartTag w:uri="urn:schemas-microsoft-com:office:smarttags" w:element="metricconverter">
        <w:smartTagPr>
          <w:attr w:name="ProductID" w:val="10 mm"/>
        </w:smartTagPr>
        <w:r w:rsidRPr="00E85CD4">
          <w:rPr>
            <w:rFonts w:ascii="Arial Narrow" w:hAnsi="Arial Narrow"/>
          </w:rPr>
          <w:t>10 mm</w:t>
        </w:r>
      </w:smartTag>
      <w:r w:rsidRPr="00E85CD4">
        <w:rPr>
          <w:rFonts w:ascii="Arial Narrow" w:hAnsi="Arial Narrow"/>
        </w:rPr>
        <w:t>. Kierunku umieszczania rur nie można poprawiać przez umieszczanie pod spodem elementów stałych, jak kawałki drewna, kamienie, itp. Na końcu każdego</w:t>
      </w:r>
      <w:r w:rsidR="008C75FE">
        <w:rPr>
          <w:rFonts w:ascii="Arial Narrow" w:hAnsi="Arial Narrow"/>
        </w:rPr>
        <w:t xml:space="preserve"> </w:t>
      </w:r>
      <w:r w:rsidRPr="00E85CD4">
        <w:rPr>
          <w:rFonts w:ascii="Arial Narrow" w:hAnsi="Arial Narrow"/>
        </w:rPr>
        <w:t xml:space="preserve">dnia roboczego otwarty koniec rury musi być zabezpieczony przed dostaniem się piasku lub wody deszczowej przez zatknięcie dobrze przylegającym przykryciem. Po skontrolowaniu ułożenia rurociągu i próbie szczelności rury powinny być zasypane do takiego </w:t>
      </w:r>
      <w:proofErr w:type="gramStart"/>
      <w:r w:rsidRPr="00E85CD4">
        <w:rPr>
          <w:rFonts w:ascii="Arial Narrow" w:hAnsi="Arial Narrow"/>
        </w:rPr>
        <w:t>poziomu</w:t>
      </w:r>
      <w:proofErr w:type="gramEnd"/>
      <w:r w:rsidRPr="00E85CD4">
        <w:rPr>
          <w:rFonts w:ascii="Arial Narrow" w:hAnsi="Arial Narrow"/>
        </w:rPr>
        <w:t xml:space="preserve"> aby gleba powyżej zapobiegała ich spływowi po ewentualnym zatopieniu. Jeżeli rury muszą być umieszczone na mniejszych głębokościach, muszą być zabezpieczone przed zamarzaniem np. warstwą żużlu (żużel nie może pozostawać w bezpośrednim kontakcie z rurami z tworzywa sztucznego). Projektowan</w:t>
      </w:r>
      <w:r w:rsidR="008C75FE">
        <w:rPr>
          <w:rFonts w:ascii="Arial Narrow" w:hAnsi="Arial Narrow"/>
        </w:rPr>
        <w:t>a</w:t>
      </w:r>
      <w:r w:rsidRPr="00E85CD4">
        <w:rPr>
          <w:rFonts w:ascii="Arial Narrow" w:hAnsi="Arial Narrow"/>
        </w:rPr>
        <w:t xml:space="preserve"> </w:t>
      </w:r>
      <w:r w:rsidR="008C75FE">
        <w:rPr>
          <w:rFonts w:ascii="Arial Narrow" w:hAnsi="Arial Narrow"/>
        </w:rPr>
        <w:t>sieć</w:t>
      </w:r>
      <w:r w:rsidRPr="00E85CD4">
        <w:rPr>
          <w:rFonts w:ascii="Arial Narrow" w:hAnsi="Arial Narrow"/>
        </w:rPr>
        <w:t xml:space="preserve"> powinna być zmontowana przy użyciu rur PVC-U klasy S, połączonych </w:t>
      </w:r>
      <w:r>
        <w:rPr>
          <w:rFonts w:ascii="Arial Narrow" w:hAnsi="Arial Narrow"/>
        </w:rPr>
        <w:t xml:space="preserve">  </w:t>
      </w:r>
      <w:r w:rsidRPr="00E85CD4">
        <w:rPr>
          <w:rFonts w:ascii="Arial Narrow" w:hAnsi="Arial Narrow"/>
        </w:rPr>
        <w:t xml:space="preserve">za pomocą kielichów. Wykorzystane mogą być tylko rury z bieżącym atestem. </w:t>
      </w:r>
    </w:p>
    <w:p w14:paraId="3317A485" w14:textId="77777777" w:rsidR="00C2489F" w:rsidRPr="00E85CD4" w:rsidRDefault="00C2489F" w:rsidP="00C2489F">
      <w:pPr>
        <w:jc w:val="both"/>
        <w:rPr>
          <w:rFonts w:ascii="Arial Narrow" w:hAnsi="Arial Narrow"/>
        </w:rPr>
      </w:pPr>
    </w:p>
    <w:p w14:paraId="2D0F4BAC" w14:textId="7E760F76" w:rsidR="00C2489F" w:rsidRDefault="00C2489F" w:rsidP="00C2489F">
      <w:pPr>
        <w:autoSpaceDE w:val="0"/>
        <w:autoSpaceDN w:val="0"/>
        <w:adjustRightInd w:val="0"/>
        <w:jc w:val="both"/>
        <w:rPr>
          <w:rFonts w:ascii="Arial Narrow" w:hAnsi="Arial Narrow"/>
        </w:rPr>
      </w:pPr>
      <w:r w:rsidRPr="00E85CD4">
        <w:rPr>
          <w:rFonts w:ascii="Arial Narrow" w:hAnsi="Arial Narrow"/>
        </w:rPr>
        <w:t>Przewody z rur PVC należy układać przy temperaturze powietrza od +5 do +30</w:t>
      </w:r>
      <w:r w:rsidRPr="00E85CD4">
        <w:rPr>
          <w:rFonts w:ascii="Arial Narrow" w:hAnsi="Arial Narrow"/>
          <w:vertAlign w:val="superscript"/>
        </w:rPr>
        <w:t>o</w:t>
      </w:r>
      <w:r w:rsidRPr="00E85CD4">
        <w:rPr>
          <w:rFonts w:ascii="Arial Narrow" w:hAnsi="Arial Narrow"/>
        </w:rPr>
        <w:t xml:space="preserve">C. Układanie rur zarówno </w:t>
      </w:r>
      <w:r>
        <w:rPr>
          <w:rFonts w:ascii="Arial Narrow" w:hAnsi="Arial Narrow"/>
        </w:rPr>
        <w:t xml:space="preserve">                </w:t>
      </w:r>
      <w:r w:rsidRPr="00E85CD4">
        <w:rPr>
          <w:rFonts w:ascii="Arial Narrow" w:hAnsi="Arial Narrow"/>
        </w:rPr>
        <w:t>PVC jak i PE100 do kanalizacji ci</w:t>
      </w:r>
      <w:r w:rsidR="002F1FC2">
        <w:rPr>
          <w:rFonts w:ascii="Arial Narrow" w:hAnsi="Arial Narrow"/>
        </w:rPr>
        <w:t>ś</w:t>
      </w:r>
      <w:r w:rsidRPr="00E85CD4">
        <w:rPr>
          <w:rFonts w:ascii="Arial Narrow" w:hAnsi="Arial Narrow"/>
        </w:rPr>
        <w:t>nieniowej może odbywać się na uprzednio przygotowanym podłożu rodzimym lub odpowiednio zagęszczonym. Montaż przewodów powinien odbywać się na dnie wykopu zachowując projektowany spadek przewodów. Układanie wykonać na głębokości i ze spadkiem zgodnie z częścią graficzną projektu oraz technologią montażu tych rur.</w:t>
      </w:r>
    </w:p>
    <w:p w14:paraId="123C261E" w14:textId="288F174E" w:rsidR="00AB726D" w:rsidRDefault="00AB726D" w:rsidP="00C2489F">
      <w:pPr>
        <w:autoSpaceDE w:val="0"/>
        <w:autoSpaceDN w:val="0"/>
        <w:adjustRightInd w:val="0"/>
        <w:jc w:val="both"/>
        <w:rPr>
          <w:rFonts w:ascii="Arial Narrow" w:hAnsi="Arial Narrow"/>
        </w:rPr>
      </w:pPr>
    </w:p>
    <w:p w14:paraId="53427055" w14:textId="77777777" w:rsidR="00C2489F" w:rsidRPr="00E85CD4" w:rsidRDefault="00C2489F" w:rsidP="00CD75DC">
      <w:pPr>
        <w:pStyle w:val="Specyfikacja2"/>
      </w:pPr>
      <w:bookmarkStart w:id="41" w:name="_Toc205180049"/>
      <w:bookmarkStart w:id="42" w:name="_Toc340661964"/>
      <w:bookmarkStart w:id="43" w:name="_Toc485728229"/>
      <w:bookmarkStart w:id="44" w:name="_Toc145619071"/>
      <w:r w:rsidRPr="00E85CD4">
        <w:t>Odwodnienie wykopu na czas budowy.</w:t>
      </w:r>
      <w:bookmarkEnd w:id="41"/>
      <w:bookmarkEnd w:id="42"/>
      <w:bookmarkEnd w:id="43"/>
      <w:bookmarkEnd w:id="44"/>
    </w:p>
    <w:p w14:paraId="36DC5BC6" w14:textId="77777777" w:rsidR="00C2489F" w:rsidRPr="00E85CD4" w:rsidRDefault="00C2489F" w:rsidP="00C2489F">
      <w:pPr>
        <w:jc w:val="both"/>
        <w:rPr>
          <w:rFonts w:ascii="Arial Narrow" w:hAnsi="Arial Narrow"/>
        </w:rPr>
      </w:pPr>
      <w:r w:rsidRPr="00E85CD4">
        <w:rPr>
          <w:rFonts w:ascii="Arial Narrow" w:hAnsi="Arial Narrow"/>
        </w:rPr>
        <w:t xml:space="preserve">Przy budowie kanalizacji w zależności od rodzaju gruntu może wystąpić konieczność odwodnienia powierzchniowego przy pomocy drenażu. W gruntach nawodnionych na dnie wykopu należy ułożyć drenaż </w:t>
      </w:r>
      <w:r>
        <w:rPr>
          <w:rFonts w:ascii="Arial Narrow" w:hAnsi="Arial Narrow"/>
        </w:rPr>
        <w:t xml:space="preserve">                   </w:t>
      </w:r>
      <w:r w:rsidRPr="00E85CD4">
        <w:rPr>
          <w:rFonts w:ascii="Arial Narrow" w:hAnsi="Arial Narrow"/>
        </w:rPr>
        <w:t xml:space="preserve">w </w:t>
      </w:r>
      <w:proofErr w:type="spellStart"/>
      <w:r w:rsidRPr="00E85CD4">
        <w:rPr>
          <w:rFonts w:ascii="Arial Narrow" w:hAnsi="Arial Narrow"/>
        </w:rPr>
        <w:t>obsypce</w:t>
      </w:r>
      <w:proofErr w:type="spellEnd"/>
      <w:r w:rsidRPr="00E85CD4">
        <w:rPr>
          <w:rFonts w:ascii="Arial Narrow" w:hAnsi="Arial Narrow"/>
        </w:rPr>
        <w:t xml:space="preserve"> filtracyjnej. Przy odwodnieniu powierzchniowym woda gruntowa z drenażu zostanie odprowadzona grawitacyjnie do  studzienek zbiorczych umieszczonych w dnie wykopu co około 20m, skąd zostanie odpompowana poza zasięg Robót względnie spłynie grawitacyjnie do odbiornika.</w:t>
      </w:r>
    </w:p>
    <w:p w14:paraId="3EB98E2D" w14:textId="77777777" w:rsidR="00C2489F" w:rsidRDefault="00C2489F" w:rsidP="00C2489F">
      <w:pPr>
        <w:pStyle w:val="Specyfikacja3"/>
        <w:numPr>
          <w:ilvl w:val="0"/>
          <w:numId w:val="0"/>
        </w:numPr>
        <w:spacing w:line="240" w:lineRule="auto"/>
        <w:rPr>
          <w:rFonts w:ascii="Arial Narrow" w:hAnsi="Arial Narrow"/>
          <w:b w:val="0"/>
          <w:u w:val="none"/>
        </w:rPr>
      </w:pPr>
      <w:bookmarkStart w:id="45" w:name="_Toc340661965"/>
    </w:p>
    <w:p w14:paraId="6F90269E" w14:textId="77777777" w:rsidR="00C2489F" w:rsidRPr="00E85CD4" w:rsidRDefault="00C2489F" w:rsidP="00CD75DC">
      <w:pPr>
        <w:pStyle w:val="Specyfikacja2"/>
      </w:pPr>
      <w:bookmarkStart w:id="46" w:name="_Toc485728230"/>
      <w:bookmarkStart w:id="47" w:name="_Toc145619072"/>
      <w:r w:rsidRPr="00E85CD4">
        <w:t>Zasypka i zagęszczenie gruntu</w:t>
      </w:r>
      <w:bookmarkEnd w:id="45"/>
      <w:bookmarkEnd w:id="46"/>
      <w:bookmarkEnd w:id="47"/>
    </w:p>
    <w:p w14:paraId="0826662D" w14:textId="77777777" w:rsidR="00C2489F" w:rsidRPr="00E85CD4" w:rsidRDefault="00C2489F" w:rsidP="00C2489F">
      <w:pPr>
        <w:jc w:val="both"/>
        <w:rPr>
          <w:rFonts w:ascii="Arial Narrow" w:hAnsi="Arial Narrow"/>
        </w:rPr>
      </w:pPr>
      <w:r w:rsidRPr="00E85CD4">
        <w:rPr>
          <w:rFonts w:ascii="Arial Narrow" w:hAnsi="Arial Narrow"/>
        </w:rPr>
        <w:t xml:space="preserve">Użyty materiał i sposób zasypania przewodu nie powinien spowodować uszkodzenia ułożonego przewodu </w:t>
      </w:r>
      <w:r>
        <w:rPr>
          <w:rFonts w:ascii="Arial Narrow" w:hAnsi="Arial Narrow"/>
        </w:rPr>
        <w:t xml:space="preserve">                        </w:t>
      </w:r>
      <w:r w:rsidRPr="00E85CD4">
        <w:rPr>
          <w:rFonts w:ascii="Arial Narrow" w:hAnsi="Arial Narrow"/>
        </w:rPr>
        <w:t>i obiektów na przewodzie oraz izolacji wodoszczelnej. Grubość warstwy ochronnej zasypu strefy niebezpiecznej ponad wierzch przewodu powinna wynosić co najmniej 0</w:t>
      </w:r>
      <w:r>
        <w:rPr>
          <w:rFonts w:ascii="Arial Narrow" w:hAnsi="Arial Narrow"/>
        </w:rPr>
        <w:t>,</w:t>
      </w:r>
      <w:r w:rsidRPr="00E85CD4">
        <w:rPr>
          <w:rFonts w:ascii="Arial Narrow" w:hAnsi="Arial Narrow"/>
        </w:rPr>
        <w:t>5m dla rur z  PCV.</w:t>
      </w:r>
    </w:p>
    <w:p w14:paraId="442A79AE" w14:textId="77777777" w:rsidR="00C2489F" w:rsidRDefault="00C2489F" w:rsidP="00C2489F">
      <w:pPr>
        <w:jc w:val="both"/>
        <w:rPr>
          <w:rFonts w:ascii="Arial Narrow" w:hAnsi="Arial Narrow"/>
          <w:u w:val="single"/>
        </w:rPr>
      </w:pPr>
    </w:p>
    <w:p w14:paraId="2C8ADDEE" w14:textId="77777777" w:rsidR="00C2489F" w:rsidRPr="00E85CD4" w:rsidRDefault="00C2489F" w:rsidP="00C2489F">
      <w:pPr>
        <w:jc w:val="both"/>
        <w:rPr>
          <w:rFonts w:ascii="Arial Narrow" w:hAnsi="Arial Narrow"/>
          <w:u w:val="single"/>
        </w:rPr>
      </w:pPr>
      <w:r w:rsidRPr="00E85CD4">
        <w:rPr>
          <w:rFonts w:ascii="Arial Narrow" w:hAnsi="Arial Narrow"/>
          <w:u w:val="single"/>
        </w:rPr>
        <w:t>Zasypanie kanału przeprowadza się w trzech etapach:</w:t>
      </w:r>
    </w:p>
    <w:p w14:paraId="6670C581" w14:textId="77777777" w:rsidR="00C2489F" w:rsidRPr="00E85CD4" w:rsidRDefault="00C2489F" w:rsidP="00C2489F">
      <w:pPr>
        <w:jc w:val="both"/>
        <w:rPr>
          <w:rFonts w:ascii="Arial Narrow" w:hAnsi="Arial Narrow"/>
        </w:rPr>
      </w:pPr>
      <w:r w:rsidRPr="00E85CD4">
        <w:rPr>
          <w:rFonts w:ascii="Arial Narrow" w:hAnsi="Arial Narrow"/>
        </w:rPr>
        <w:t>etap I</w:t>
      </w:r>
      <w:r w:rsidRPr="00E85CD4">
        <w:rPr>
          <w:rFonts w:ascii="Arial Narrow" w:hAnsi="Arial Narrow"/>
        </w:rPr>
        <w:tab/>
        <w:t>- ułożenie warstwy ochronnej rury kanałowej z wyłączeniem odcinków na złączach;</w:t>
      </w:r>
    </w:p>
    <w:p w14:paraId="0F55E219" w14:textId="77777777" w:rsidR="00C2489F" w:rsidRPr="00E85CD4" w:rsidRDefault="00C2489F" w:rsidP="00C2489F">
      <w:pPr>
        <w:jc w:val="both"/>
        <w:rPr>
          <w:rFonts w:ascii="Arial Narrow" w:hAnsi="Arial Narrow"/>
        </w:rPr>
      </w:pPr>
      <w:r w:rsidRPr="00E85CD4">
        <w:rPr>
          <w:rFonts w:ascii="Arial Narrow" w:hAnsi="Arial Narrow"/>
        </w:rPr>
        <w:t>etap II</w:t>
      </w:r>
      <w:r w:rsidRPr="00E85CD4">
        <w:rPr>
          <w:rFonts w:ascii="Arial Narrow" w:hAnsi="Arial Narrow"/>
        </w:rPr>
        <w:tab/>
        <w:t>- po próbie szczelności złącz rur kanałowych, ułożenie warstwy ochronnej w miejscach połączeń;</w:t>
      </w:r>
    </w:p>
    <w:p w14:paraId="6CCF92B3" w14:textId="77777777" w:rsidR="00C2489F" w:rsidRPr="00E85CD4" w:rsidRDefault="00C2489F" w:rsidP="00C2489F">
      <w:pPr>
        <w:jc w:val="both"/>
        <w:rPr>
          <w:rFonts w:ascii="Arial Narrow" w:hAnsi="Arial Narrow"/>
        </w:rPr>
      </w:pPr>
      <w:r w:rsidRPr="00E85CD4">
        <w:rPr>
          <w:rFonts w:ascii="Arial Narrow" w:hAnsi="Arial Narrow"/>
        </w:rPr>
        <w:t>etap III</w:t>
      </w:r>
      <w:r w:rsidRPr="00E85CD4">
        <w:rPr>
          <w:rFonts w:ascii="Arial Narrow" w:hAnsi="Arial Narrow"/>
        </w:rPr>
        <w:tab/>
        <w:t xml:space="preserve">- zasyp wykopu gruntem rodzimym, warstwami z jednoczesnym zagęszczeniem i rozbiórką </w:t>
      </w:r>
      <w:proofErr w:type="spellStart"/>
      <w:r w:rsidRPr="00E85CD4">
        <w:rPr>
          <w:rFonts w:ascii="Arial Narrow" w:hAnsi="Arial Narrow"/>
        </w:rPr>
        <w:t>odeskowań</w:t>
      </w:r>
      <w:proofErr w:type="spellEnd"/>
      <w:r w:rsidRPr="00E85CD4">
        <w:rPr>
          <w:rFonts w:ascii="Arial Narrow" w:hAnsi="Arial Narrow"/>
        </w:rPr>
        <w:t xml:space="preserve"> i rozpór ścian wykopu.</w:t>
      </w:r>
    </w:p>
    <w:p w14:paraId="723BD103" w14:textId="77777777" w:rsidR="00C2489F" w:rsidRDefault="00C2489F" w:rsidP="00C2489F">
      <w:pPr>
        <w:jc w:val="both"/>
        <w:rPr>
          <w:rFonts w:ascii="Arial Narrow" w:hAnsi="Arial Narrow"/>
        </w:rPr>
      </w:pPr>
    </w:p>
    <w:p w14:paraId="7BCE672F" w14:textId="77777777" w:rsidR="00C2489F" w:rsidRPr="00E85CD4" w:rsidRDefault="00C2489F" w:rsidP="00C2489F">
      <w:pPr>
        <w:jc w:val="both"/>
        <w:rPr>
          <w:rFonts w:ascii="Arial Narrow" w:hAnsi="Arial Narrow"/>
        </w:rPr>
      </w:pPr>
      <w:r w:rsidRPr="00E85CD4">
        <w:rPr>
          <w:rFonts w:ascii="Arial Narrow" w:hAnsi="Arial Narrow"/>
        </w:rPr>
        <w:t xml:space="preserve">Materiałem zasypu w obrębie strefy niebezpiecznej powinien być grunt nieskalisty, bez grud i kamieni, mineralny, sypki, drobno lub średnioziarnisty wg </w:t>
      </w:r>
      <w:r>
        <w:rPr>
          <w:rFonts w:ascii="Arial Narrow" w:hAnsi="Arial Narrow"/>
        </w:rPr>
        <w:t>aktualnych norm.</w:t>
      </w:r>
      <w:r w:rsidRPr="00E85CD4">
        <w:rPr>
          <w:rFonts w:ascii="Arial Narrow" w:hAnsi="Arial Narrow"/>
        </w:rPr>
        <w:t xml:space="preserve"> Materiał zasypu powinien</w:t>
      </w:r>
      <w:r>
        <w:rPr>
          <w:rFonts w:ascii="Arial Narrow" w:hAnsi="Arial Narrow"/>
        </w:rPr>
        <w:t xml:space="preserve"> </w:t>
      </w:r>
      <w:r w:rsidRPr="00E85CD4">
        <w:rPr>
          <w:rFonts w:ascii="Arial Narrow" w:hAnsi="Arial Narrow"/>
        </w:rPr>
        <w:t>być zagęszczony ubijakiem po obu stronach przewodu, ze szczególnym uwzględnieniem wykopu</w:t>
      </w:r>
      <w:r>
        <w:rPr>
          <w:rFonts w:ascii="Arial Narrow" w:hAnsi="Arial Narrow"/>
        </w:rPr>
        <w:t xml:space="preserve"> </w:t>
      </w:r>
      <w:r w:rsidRPr="00E85CD4">
        <w:rPr>
          <w:rFonts w:ascii="Arial Narrow" w:hAnsi="Arial Narrow"/>
        </w:rPr>
        <w:t xml:space="preserve">pod złącza, żeby kanał nie uległ zniszczeniu. </w:t>
      </w:r>
    </w:p>
    <w:p w14:paraId="38596318" w14:textId="77777777" w:rsidR="00C2489F" w:rsidRDefault="00C2489F" w:rsidP="00C2489F">
      <w:pPr>
        <w:jc w:val="both"/>
        <w:rPr>
          <w:rFonts w:ascii="Arial Narrow" w:hAnsi="Arial Narrow"/>
        </w:rPr>
      </w:pPr>
      <w:r w:rsidRPr="00E85CD4">
        <w:rPr>
          <w:rFonts w:ascii="Arial Narrow" w:hAnsi="Arial Narrow"/>
        </w:rPr>
        <w:t xml:space="preserve">Zasypanie wykopów należy wykonać warstwami o grubości dostosowanej do przyjętej metody zagęszczenia przy zachowaniu wymagań dotyczących zagęszczenia gruntów określonych w Specyfikacji Technicznej </w:t>
      </w:r>
      <w:r>
        <w:rPr>
          <w:rFonts w:ascii="Arial Narrow" w:hAnsi="Arial Narrow"/>
        </w:rPr>
        <w:t xml:space="preserve">                                           </w:t>
      </w:r>
      <w:r w:rsidRPr="00E85CD4">
        <w:rPr>
          <w:rFonts w:ascii="Arial Narrow" w:hAnsi="Arial Narrow"/>
        </w:rPr>
        <w:t xml:space="preserve">i zgodnie z wymaganiami </w:t>
      </w:r>
      <w:r>
        <w:rPr>
          <w:rFonts w:ascii="Arial Narrow" w:hAnsi="Arial Narrow"/>
        </w:rPr>
        <w:t xml:space="preserve">aktualnych </w:t>
      </w:r>
      <w:r w:rsidRPr="00E85CD4">
        <w:rPr>
          <w:rFonts w:ascii="Arial Narrow" w:hAnsi="Arial Narrow"/>
        </w:rPr>
        <w:t>norm].</w:t>
      </w:r>
    </w:p>
    <w:p w14:paraId="583B74A5" w14:textId="6E4E48E3" w:rsidR="00C2489F" w:rsidRDefault="00C2489F" w:rsidP="00C2489F">
      <w:pPr>
        <w:jc w:val="both"/>
        <w:rPr>
          <w:rFonts w:ascii="Arial Narrow" w:hAnsi="Arial Narrow"/>
        </w:rPr>
      </w:pPr>
    </w:p>
    <w:p w14:paraId="7BF6D17A" w14:textId="77777777" w:rsidR="00C2489F" w:rsidRPr="00E85CD4" w:rsidRDefault="00C2489F" w:rsidP="00CD75DC">
      <w:pPr>
        <w:pStyle w:val="Specyfikacja2"/>
      </w:pPr>
      <w:bookmarkStart w:id="48" w:name="_Toc340661966"/>
      <w:bookmarkStart w:id="49" w:name="_Toc485728231"/>
      <w:bookmarkStart w:id="50" w:name="_Toc145619073"/>
      <w:r w:rsidRPr="00E85CD4">
        <w:t>Studzienki kanalizacyjne</w:t>
      </w:r>
      <w:bookmarkEnd w:id="48"/>
      <w:bookmarkEnd w:id="49"/>
      <w:bookmarkEnd w:id="50"/>
    </w:p>
    <w:p w14:paraId="46CF38F8" w14:textId="77777777" w:rsidR="00C2489F" w:rsidRPr="00E85CD4" w:rsidRDefault="00C2489F" w:rsidP="00C2489F">
      <w:pPr>
        <w:jc w:val="both"/>
        <w:rPr>
          <w:rFonts w:ascii="Arial Narrow" w:hAnsi="Arial Narrow"/>
        </w:rPr>
      </w:pPr>
      <w:r w:rsidRPr="00E85CD4">
        <w:rPr>
          <w:rFonts w:ascii="Arial Narrow" w:hAnsi="Arial Narrow"/>
        </w:rPr>
        <w:t xml:space="preserve">Elementy prefabrykowane zależnie od ciężaru można układać ręcznie lub przy użyciu lekkiego sprzętu montażowego. Przy montażu elementów, należy zwrócić uwagę na właściwe ustawienie kręgów i płyt, </w:t>
      </w:r>
      <w:r w:rsidRPr="00E85CD4">
        <w:rPr>
          <w:rFonts w:ascii="Arial Narrow" w:hAnsi="Arial Narrow"/>
        </w:rPr>
        <w:lastRenderedPageBreak/>
        <w:t>wykorzystując oznaczenia montażowe /linie/ znajdujące się na wyżej wymienionych elementach. Studzienki należy wykonać równolegle z budową kanałów sanitarnych.</w:t>
      </w:r>
    </w:p>
    <w:p w14:paraId="16C9617B" w14:textId="77777777" w:rsidR="00C2489F" w:rsidRPr="00E85CD4" w:rsidRDefault="00C2489F" w:rsidP="00C2489F">
      <w:pPr>
        <w:jc w:val="both"/>
        <w:rPr>
          <w:rFonts w:ascii="Arial Narrow" w:hAnsi="Arial Narrow"/>
        </w:rPr>
      </w:pPr>
      <w:r w:rsidRPr="00E85CD4">
        <w:rPr>
          <w:rFonts w:ascii="Arial Narrow" w:hAnsi="Arial Narrow"/>
        </w:rPr>
        <w:t xml:space="preserve">Żeliwne włazy kanałowe należy montować na płycie pokrywowej. Włazy należy usytuować nad stopniami </w:t>
      </w:r>
      <w:proofErr w:type="spellStart"/>
      <w:r w:rsidRPr="00E85CD4">
        <w:rPr>
          <w:rFonts w:ascii="Arial Narrow" w:hAnsi="Arial Narrow"/>
        </w:rPr>
        <w:t>złazowymi</w:t>
      </w:r>
      <w:proofErr w:type="spellEnd"/>
      <w:r w:rsidRPr="00E85CD4">
        <w:rPr>
          <w:rFonts w:ascii="Arial Narrow" w:hAnsi="Arial Narrow"/>
        </w:rPr>
        <w:t xml:space="preserve">, w odległości 0,10m od krawędzi wewnętrznej ścian studzienek. </w:t>
      </w:r>
    </w:p>
    <w:p w14:paraId="46AD67ED" w14:textId="77777777" w:rsidR="00C2489F" w:rsidRPr="00E85CD4" w:rsidRDefault="00C2489F" w:rsidP="00C2489F">
      <w:pPr>
        <w:jc w:val="both"/>
        <w:rPr>
          <w:rFonts w:ascii="Arial Narrow" w:hAnsi="Arial Narrow"/>
        </w:rPr>
      </w:pPr>
      <w:r w:rsidRPr="00E85CD4">
        <w:rPr>
          <w:rFonts w:ascii="Arial Narrow" w:hAnsi="Arial Narrow"/>
        </w:rPr>
        <w:t>Zastosowano włazy typu ciężkiego w jezdniach, pozostałe typu lekkiego.</w:t>
      </w:r>
    </w:p>
    <w:p w14:paraId="0578CA70" w14:textId="77777777" w:rsidR="00C2489F" w:rsidRDefault="00C2489F" w:rsidP="00C2489F">
      <w:pPr>
        <w:jc w:val="both"/>
        <w:rPr>
          <w:rFonts w:ascii="Arial Narrow" w:hAnsi="Arial Narrow"/>
        </w:rPr>
      </w:pPr>
      <w:r w:rsidRPr="00E85CD4">
        <w:rPr>
          <w:rFonts w:ascii="Arial Narrow" w:hAnsi="Arial Narrow"/>
        </w:rPr>
        <w:t xml:space="preserve">Stopnie </w:t>
      </w:r>
      <w:proofErr w:type="spellStart"/>
      <w:r w:rsidRPr="00E85CD4">
        <w:rPr>
          <w:rFonts w:ascii="Arial Narrow" w:hAnsi="Arial Narrow"/>
        </w:rPr>
        <w:t>złazowe</w:t>
      </w:r>
      <w:proofErr w:type="spellEnd"/>
      <w:r w:rsidRPr="00E85CD4">
        <w:rPr>
          <w:rFonts w:ascii="Arial Narrow" w:hAnsi="Arial Narrow"/>
        </w:rPr>
        <w:t xml:space="preserve"> w ścianie komory roboczej należy montować mijankowo w dwóch rzędach, </w:t>
      </w:r>
      <w:r w:rsidRPr="00E85CD4">
        <w:rPr>
          <w:rFonts w:ascii="Arial Narrow" w:hAnsi="Arial Narrow"/>
        </w:rPr>
        <w:br/>
        <w:t>w odległościach  pionowych 0,30m i w odle</w:t>
      </w:r>
      <w:r>
        <w:rPr>
          <w:rFonts w:ascii="Arial Narrow" w:hAnsi="Arial Narrow"/>
        </w:rPr>
        <w:t>głości poziomej osi stopni 0,30m</w:t>
      </w:r>
      <w:r w:rsidRPr="00E85CD4">
        <w:rPr>
          <w:rFonts w:ascii="Arial Narrow" w:hAnsi="Arial Narrow"/>
        </w:rPr>
        <w:t>. Pierwszy stopień w kominie powinien być stopniem skrzynkowym.</w:t>
      </w:r>
    </w:p>
    <w:p w14:paraId="05FAEE47" w14:textId="77777777" w:rsidR="00C2489F" w:rsidRPr="00E85CD4" w:rsidRDefault="00C2489F" w:rsidP="00C2489F">
      <w:pPr>
        <w:jc w:val="both"/>
        <w:rPr>
          <w:rFonts w:ascii="Arial Narrow" w:hAnsi="Arial Narrow"/>
        </w:rPr>
      </w:pPr>
    </w:p>
    <w:p w14:paraId="0693C721" w14:textId="77777777" w:rsidR="00C2489F" w:rsidRPr="00E85CD4" w:rsidRDefault="00C2489F" w:rsidP="00CD75DC">
      <w:pPr>
        <w:pStyle w:val="Specyfikacja2"/>
      </w:pPr>
      <w:bookmarkStart w:id="51" w:name="_Toc340661967"/>
      <w:bookmarkStart w:id="52" w:name="_Toc485728232"/>
      <w:bookmarkStart w:id="53" w:name="_Toc145619074"/>
      <w:r w:rsidRPr="00E85CD4">
        <w:t>Próba szczelności</w:t>
      </w:r>
      <w:bookmarkEnd w:id="51"/>
      <w:bookmarkEnd w:id="52"/>
      <w:bookmarkEnd w:id="53"/>
    </w:p>
    <w:p w14:paraId="6E4AEC57" w14:textId="77777777" w:rsidR="00C2489F" w:rsidRDefault="00C2489F" w:rsidP="00C2489F">
      <w:pPr>
        <w:jc w:val="both"/>
        <w:rPr>
          <w:rFonts w:ascii="Arial Narrow" w:hAnsi="Arial Narrow"/>
        </w:rPr>
      </w:pPr>
      <w:r w:rsidRPr="00E85CD4">
        <w:rPr>
          <w:rFonts w:ascii="Arial Narrow" w:hAnsi="Arial Narrow"/>
        </w:rPr>
        <w:t>Przed rozpoczęciem próby szczelności przewód kanalizacyjnych należy napełnić wodą i odpowietrzyć. Próbę szczelności należy przeprowadzać przy temperaturze powietrza nie niższej niż +1 stopień Celsjusza. Ciśnienie próbne nie może być niższa niż 1,0MPa. Odcinek można uznać za szczelny jeżeli przy zamkniętym dopływie wody pod ciśnieniem próbnym w czasie 30 minut nie będzie spadku ciśnienia.</w:t>
      </w:r>
    </w:p>
    <w:p w14:paraId="4B59BE04" w14:textId="77777777" w:rsidR="00C2489F" w:rsidRDefault="00C2489F" w:rsidP="00C2489F">
      <w:pPr>
        <w:pStyle w:val="Specyfikacja3"/>
        <w:numPr>
          <w:ilvl w:val="0"/>
          <w:numId w:val="0"/>
        </w:numPr>
        <w:spacing w:line="240" w:lineRule="auto"/>
        <w:rPr>
          <w:rFonts w:ascii="Arial Narrow" w:hAnsi="Arial Narrow"/>
          <w:b w:val="0"/>
          <w:u w:val="none"/>
        </w:rPr>
      </w:pPr>
      <w:bookmarkStart w:id="54" w:name="_Toc340661968"/>
    </w:p>
    <w:p w14:paraId="4CDB7565" w14:textId="77777777" w:rsidR="00C2489F" w:rsidRPr="00897C69" w:rsidRDefault="00C2489F" w:rsidP="00CD75DC">
      <w:pPr>
        <w:pStyle w:val="Specyfikacja2"/>
      </w:pPr>
      <w:bookmarkStart w:id="55" w:name="_Toc485728233"/>
      <w:bookmarkStart w:id="56" w:name="_Toc145619075"/>
      <w:r w:rsidRPr="00897C69">
        <w:t>Ochrona przed korozją</w:t>
      </w:r>
      <w:bookmarkEnd w:id="54"/>
      <w:bookmarkEnd w:id="55"/>
      <w:bookmarkEnd w:id="56"/>
    </w:p>
    <w:p w14:paraId="465AA572" w14:textId="0A2B4FDB" w:rsidR="00C2489F" w:rsidRPr="00E85CD4" w:rsidRDefault="008A4943" w:rsidP="00C2489F">
      <w:pPr>
        <w:jc w:val="both"/>
        <w:rPr>
          <w:rFonts w:ascii="Arial Narrow" w:hAnsi="Arial Narrow"/>
        </w:rPr>
      </w:pPr>
      <w:r>
        <w:rPr>
          <w:rFonts w:ascii="Arial Narrow" w:hAnsi="Arial Narrow"/>
        </w:rPr>
        <w:t xml:space="preserve">Stosować studzienki </w:t>
      </w:r>
      <w:proofErr w:type="spellStart"/>
      <w:r>
        <w:rPr>
          <w:rFonts w:ascii="Arial Narrow" w:hAnsi="Arial Narrow"/>
        </w:rPr>
        <w:t>rewizjne</w:t>
      </w:r>
      <w:proofErr w:type="spellEnd"/>
      <w:r>
        <w:rPr>
          <w:rFonts w:ascii="Arial Narrow" w:hAnsi="Arial Narrow"/>
        </w:rPr>
        <w:t xml:space="preserve"> prefabrykowane spełniające wodoszczelność materiałową.</w:t>
      </w:r>
    </w:p>
    <w:p w14:paraId="1E89E786" w14:textId="77777777" w:rsidR="00C2489F" w:rsidRPr="00E85CD4" w:rsidRDefault="00C2489F" w:rsidP="00C2489F">
      <w:pPr>
        <w:jc w:val="both"/>
        <w:rPr>
          <w:rFonts w:ascii="Arial Narrow" w:hAnsi="Arial Narrow"/>
        </w:rPr>
      </w:pPr>
      <w:r w:rsidRPr="00E85CD4">
        <w:rPr>
          <w:rFonts w:ascii="Arial Narrow" w:hAnsi="Arial Narrow"/>
        </w:rPr>
        <w:t xml:space="preserve">Elementy metalowe jak: stopnie włazowe, kraty należy oczyścić, zagruntować farbą podkładową cynkową </w:t>
      </w:r>
      <w:r>
        <w:rPr>
          <w:rFonts w:ascii="Arial Narrow" w:hAnsi="Arial Narrow"/>
        </w:rPr>
        <w:t xml:space="preserve">                    </w:t>
      </w:r>
      <w:r w:rsidRPr="00E85CD4">
        <w:rPr>
          <w:rFonts w:ascii="Arial Narrow" w:hAnsi="Arial Narrow"/>
        </w:rPr>
        <w:t>oraz lakierem bitumicznym.</w:t>
      </w:r>
    </w:p>
    <w:p w14:paraId="2B83C2BE" w14:textId="77777777" w:rsidR="00C2489F" w:rsidRPr="00E85CD4" w:rsidRDefault="00C2489F" w:rsidP="00C2489F">
      <w:pPr>
        <w:jc w:val="both"/>
        <w:rPr>
          <w:rFonts w:ascii="Arial Narrow" w:hAnsi="Arial Narrow"/>
        </w:rPr>
      </w:pPr>
      <w:r w:rsidRPr="00E85CD4">
        <w:rPr>
          <w:rFonts w:ascii="Arial Narrow" w:hAnsi="Arial Narrow"/>
        </w:rPr>
        <w:t>Izolacja powinna stanowić szczelną, jednolitą powłokę, trwale przylegającą do ścian, sięgającą 0,5m. ponad najwyższy przewidziany poziom wody gruntowej oraz poziom podpiętrzonych wód w studzienkach. Połączenie izolacji pionowej z poziomą oraz styki powinny zachodzić wzajemnie na wysokości co najmniej 0,1m.</w:t>
      </w:r>
    </w:p>
    <w:p w14:paraId="78D2BC4D" w14:textId="77777777" w:rsidR="00C2489F" w:rsidRPr="00673DEE" w:rsidRDefault="00C2489F" w:rsidP="00673DEE">
      <w:pPr>
        <w:pStyle w:val="Normalny1"/>
        <w:autoSpaceDE w:val="0"/>
        <w:jc w:val="both"/>
        <w:rPr>
          <w:rFonts w:ascii="Arial Narrow" w:hAnsi="Arial Narrow"/>
          <w:spacing w:val="-2"/>
          <w:sz w:val="24"/>
          <w:szCs w:val="24"/>
        </w:rPr>
      </w:pPr>
    </w:p>
    <w:p w14:paraId="478EC88A" w14:textId="77777777" w:rsidR="000B3490" w:rsidRPr="00673DEE" w:rsidRDefault="000B3490" w:rsidP="00673DEE">
      <w:pPr>
        <w:pStyle w:val="Specyfikacja1"/>
        <w:spacing w:line="240" w:lineRule="auto"/>
        <w:rPr>
          <w:rFonts w:ascii="Arial Narrow" w:hAnsi="Arial Narrow"/>
        </w:rPr>
      </w:pPr>
      <w:bookmarkStart w:id="57" w:name="_Toc145619076"/>
      <w:r w:rsidRPr="00673DEE">
        <w:rPr>
          <w:rFonts w:ascii="Arial Narrow" w:hAnsi="Arial Narrow"/>
        </w:rPr>
        <w:t>KONTROLA JAKOŚCI ROBÓT</w:t>
      </w:r>
      <w:bookmarkEnd w:id="57"/>
    </w:p>
    <w:p w14:paraId="4BB025A2" w14:textId="77777777" w:rsidR="000B3490" w:rsidRPr="00673DEE" w:rsidRDefault="00BC3771" w:rsidP="00CD75DC">
      <w:pPr>
        <w:pStyle w:val="Specyfikacja2"/>
      </w:pPr>
      <w:bookmarkStart w:id="58" w:name="_Toc178651809"/>
      <w:bookmarkStart w:id="59" w:name="_Toc145619077"/>
      <w:r w:rsidRPr="00673DEE">
        <w:t>Wymagania ogólne</w:t>
      </w:r>
      <w:bookmarkEnd w:id="58"/>
      <w:bookmarkEnd w:id="59"/>
      <w:r w:rsidRPr="00673DEE">
        <w:t xml:space="preserve"> </w:t>
      </w:r>
    </w:p>
    <w:p w14:paraId="3FA086FA" w14:textId="77777777" w:rsidR="000B3490" w:rsidRPr="00673DEE" w:rsidRDefault="00BC3771" w:rsidP="00673DEE">
      <w:pPr>
        <w:pStyle w:val="Specyfikacja-podstawowy"/>
        <w:rPr>
          <w:rFonts w:ascii="Arial Narrow" w:hAnsi="Arial Narrow"/>
        </w:rPr>
      </w:pPr>
      <w:r w:rsidRPr="00673DEE">
        <w:rPr>
          <w:rFonts w:ascii="Arial Narrow" w:hAnsi="Arial Narrow"/>
        </w:rPr>
        <w:t>Ogólne wymagania dotyczące kontroli jakości robót podano w</w:t>
      </w:r>
      <w:r w:rsidR="006D2B3D" w:rsidRPr="00673DEE">
        <w:rPr>
          <w:rFonts w:ascii="Arial Narrow" w:hAnsi="Arial Narrow"/>
        </w:rPr>
        <w:t xml:space="preserve"> </w:t>
      </w:r>
      <w:r w:rsidR="00C41F7C" w:rsidRPr="00673DEE">
        <w:rPr>
          <w:rFonts w:ascii="Arial Narrow" w:hAnsi="Arial Narrow"/>
        </w:rPr>
        <w:t>O</w:t>
      </w:r>
      <w:r w:rsidR="006D2B3D" w:rsidRPr="00673DEE">
        <w:rPr>
          <w:rFonts w:ascii="Arial Narrow" w:hAnsi="Arial Narrow"/>
        </w:rPr>
        <w:t>ST</w:t>
      </w:r>
      <w:r w:rsidRPr="00673DEE">
        <w:rPr>
          <w:rFonts w:ascii="Arial Narrow" w:hAnsi="Arial Narrow"/>
        </w:rPr>
        <w:t xml:space="preserve"> </w:t>
      </w:r>
      <w:r w:rsidR="00C41F7C" w:rsidRPr="00673DEE">
        <w:rPr>
          <w:rFonts w:ascii="Arial Narrow" w:hAnsi="Arial Narrow"/>
        </w:rPr>
        <w:t>„Wymagania ogólne</w:t>
      </w:r>
      <w:r w:rsidR="00673DEE">
        <w:rPr>
          <w:rFonts w:ascii="Arial Narrow" w:hAnsi="Arial Narrow"/>
        </w:rPr>
        <w:t>”</w:t>
      </w:r>
      <w:r w:rsidRPr="00673DEE">
        <w:rPr>
          <w:rFonts w:ascii="Arial Narrow" w:hAnsi="Arial Narrow"/>
        </w:rPr>
        <w:t>.</w:t>
      </w:r>
    </w:p>
    <w:p w14:paraId="0C66F778" w14:textId="77777777" w:rsidR="00715013" w:rsidRPr="00673DEE" w:rsidRDefault="00715013" w:rsidP="00673DEE">
      <w:pPr>
        <w:pStyle w:val="Specyfikacja-podstawowy"/>
        <w:rPr>
          <w:rFonts w:ascii="Arial Narrow" w:hAnsi="Arial Narrow"/>
          <w:color w:val="000000"/>
        </w:rPr>
      </w:pPr>
    </w:p>
    <w:p w14:paraId="6530777B" w14:textId="77777777" w:rsidR="00A30D82" w:rsidRPr="00673DEE" w:rsidRDefault="008C1966" w:rsidP="00CD75DC">
      <w:pPr>
        <w:pStyle w:val="Specyfikacja2"/>
      </w:pPr>
      <w:bookmarkStart w:id="60" w:name="_Toc145619078"/>
      <w:r w:rsidRPr="00673DEE">
        <w:t>Kontrola, badania, pomiary</w:t>
      </w:r>
      <w:bookmarkEnd w:id="60"/>
    </w:p>
    <w:p w14:paraId="0F648F11" w14:textId="78C55EEE" w:rsidR="008C1966" w:rsidRPr="00673DEE" w:rsidRDefault="008C1966" w:rsidP="00673DEE">
      <w:pPr>
        <w:pStyle w:val="SpecyfikacjaSSTpodkrelenie"/>
      </w:pPr>
      <w:bookmarkStart w:id="61" w:name="_Toc107974879"/>
      <w:r w:rsidRPr="00673DEE">
        <w:t>Badania przed przystąpieniem do robót</w:t>
      </w:r>
      <w:bookmarkEnd w:id="61"/>
    </w:p>
    <w:p w14:paraId="1FD12970" w14:textId="77777777" w:rsidR="008C1966" w:rsidRPr="00673DEE" w:rsidRDefault="008C1966" w:rsidP="00673DEE">
      <w:pPr>
        <w:pStyle w:val="SpecyfikacjaSSTpodstawowy"/>
        <w:rPr>
          <w:rFonts w:ascii="Arial Narrow" w:hAnsi="Arial Narrow"/>
          <w:u w:val="single"/>
        </w:rPr>
      </w:pPr>
      <w:r w:rsidRPr="00673DEE">
        <w:rPr>
          <w:rFonts w:ascii="Arial Narrow" w:hAnsi="Arial Narrow"/>
          <w:u w:val="single"/>
        </w:rPr>
        <w:t>Przed przystąpieniem do robót Wykonawca powinien wykonać badania mające na celu:</w:t>
      </w:r>
    </w:p>
    <w:p w14:paraId="362F723F" w14:textId="77777777" w:rsidR="008C1966" w:rsidRPr="00673DEE" w:rsidRDefault="008C1966" w:rsidP="00F11ECA">
      <w:pPr>
        <w:pStyle w:val="SpecyfikacjaSSTpodstpunkt"/>
        <w:numPr>
          <w:ilvl w:val="0"/>
          <w:numId w:val="35"/>
        </w:numPr>
        <w:ind w:left="284" w:hanging="284"/>
        <w:rPr>
          <w:rFonts w:ascii="Arial Narrow" w:hAnsi="Arial Narrow"/>
        </w:rPr>
      </w:pPr>
      <w:r w:rsidRPr="00673DEE">
        <w:rPr>
          <w:rFonts w:ascii="Arial Narrow" w:hAnsi="Arial Narrow"/>
        </w:rPr>
        <w:t>określenie stanu konstrukcji (obiekt odpowiada warunkom zgodnym z przepisami bezpieczeństwa pracy</w:t>
      </w:r>
      <w:r w:rsidR="00673DEE" w:rsidRPr="00673DEE">
        <w:rPr>
          <w:rFonts w:ascii="Arial Narrow" w:hAnsi="Arial Narrow"/>
          <w:lang w:val="pl-PL"/>
        </w:rPr>
        <w:t xml:space="preserve"> </w:t>
      </w:r>
      <w:r w:rsidR="00673DEE">
        <w:rPr>
          <w:rFonts w:ascii="Arial Narrow" w:hAnsi="Arial Narrow"/>
          <w:lang w:val="pl-PL"/>
        </w:rPr>
        <w:t xml:space="preserve">                  </w:t>
      </w:r>
      <w:r w:rsidRPr="00673DEE">
        <w:rPr>
          <w:rFonts w:ascii="Arial Narrow" w:hAnsi="Arial Narrow"/>
        </w:rPr>
        <w:t>do prowadzenia robót instalacyjnych),</w:t>
      </w:r>
    </w:p>
    <w:p w14:paraId="553EBC71" w14:textId="77777777" w:rsidR="008C1966" w:rsidRPr="00673DEE" w:rsidRDefault="008C1966" w:rsidP="00F11ECA">
      <w:pPr>
        <w:pStyle w:val="SpecyfikacjaSSTpodstpunkt"/>
        <w:numPr>
          <w:ilvl w:val="0"/>
          <w:numId w:val="35"/>
        </w:numPr>
        <w:ind w:left="284" w:hanging="284"/>
        <w:rPr>
          <w:rFonts w:ascii="Arial Narrow" w:hAnsi="Arial Narrow"/>
        </w:rPr>
      </w:pPr>
      <w:r w:rsidRPr="00673DEE">
        <w:rPr>
          <w:rFonts w:ascii="Arial Narrow" w:hAnsi="Arial Narrow"/>
        </w:rPr>
        <w:t>stwierdzenie, że elementy budowlano – konstrukcyjne, mające wpływ na montaż urządzeń instalacji odpowiadają założeniom projektowym,</w:t>
      </w:r>
    </w:p>
    <w:p w14:paraId="62D027EB" w14:textId="77777777" w:rsidR="008C1966" w:rsidRPr="00673DEE" w:rsidRDefault="008C1966" w:rsidP="00F11ECA">
      <w:pPr>
        <w:pStyle w:val="SpecyfikacjaSSTpodstpunkt"/>
        <w:numPr>
          <w:ilvl w:val="0"/>
          <w:numId w:val="35"/>
        </w:numPr>
        <w:ind w:left="284" w:hanging="284"/>
        <w:rPr>
          <w:rFonts w:ascii="Arial Narrow" w:hAnsi="Arial Narrow"/>
        </w:rPr>
      </w:pPr>
      <w:r w:rsidRPr="00673DEE">
        <w:rPr>
          <w:rFonts w:ascii="Arial Narrow" w:hAnsi="Arial Narrow"/>
        </w:rPr>
        <w:t>ustalenie sposobu zabezpieczenia konstrukcji przed zniszczeniem,</w:t>
      </w:r>
    </w:p>
    <w:p w14:paraId="66985FA6" w14:textId="77777777" w:rsidR="008C1966" w:rsidRPr="00673DEE" w:rsidRDefault="008C1966" w:rsidP="00F11ECA">
      <w:pPr>
        <w:pStyle w:val="SpecyfikacjaSSTpodstpunkt"/>
        <w:numPr>
          <w:ilvl w:val="0"/>
          <w:numId w:val="35"/>
        </w:numPr>
        <w:ind w:left="284" w:hanging="284"/>
        <w:rPr>
          <w:rFonts w:ascii="Arial Narrow" w:hAnsi="Arial Narrow"/>
        </w:rPr>
      </w:pPr>
      <w:r w:rsidRPr="00673DEE">
        <w:rPr>
          <w:rFonts w:ascii="Arial Narrow" w:hAnsi="Arial Narrow"/>
        </w:rPr>
        <w:t>ustalenie sposobu wykonywania mocowań,</w:t>
      </w:r>
    </w:p>
    <w:p w14:paraId="7E9A581D" w14:textId="77777777" w:rsidR="008C1966" w:rsidRPr="00673DEE" w:rsidRDefault="008C1966" w:rsidP="00F11ECA">
      <w:pPr>
        <w:pStyle w:val="SpecyfikacjaSSTpodstpunkt"/>
        <w:numPr>
          <w:ilvl w:val="0"/>
          <w:numId w:val="35"/>
        </w:numPr>
        <w:ind w:left="284" w:hanging="284"/>
        <w:rPr>
          <w:rFonts w:ascii="Arial Narrow" w:hAnsi="Arial Narrow"/>
        </w:rPr>
      </w:pPr>
      <w:r w:rsidRPr="00673DEE">
        <w:rPr>
          <w:rFonts w:ascii="Arial Narrow" w:hAnsi="Arial Narrow"/>
        </w:rPr>
        <w:t>ustalenie metod prowadzenia robót i ich kontroli w czasie trwania budowy.</w:t>
      </w:r>
    </w:p>
    <w:p w14:paraId="0233578F" w14:textId="77777777" w:rsidR="00A82C4F" w:rsidRPr="00673DEE" w:rsidRDefault="00A82C4F" w:rsidP="00673DEE">
      <w:pPr>
        <w:pStyle w:val="SpecyfikacjaSSTpodkrelenie"/>
      </w:pPr>
      <w:bookmarkStart w:id="62" w:name="_Toc107974880"/>
    </w:p>
    <w:p w14:paraId="06B2C8B8" w14:textId="77777777" w:rsidR="008C1966" w:rsidRPr="00673DEE" w:rsidRDefault="008C1966" w:rsidP="00673DEE">
      <w:pPr>
        <w:pStyle w:val="SpecyfikacjaSSTpodkrelenie"/>
      </w:pPr>
      <w:r w:rsidRPr="00673DEE">
        <w:t>Kontrola, pomiary i badania w czasie robót</w:t>
      </w:r>
      <w:bookmarkEnd w:id="62"/>
    </w:p>
    <w:p w14:paraId="13CADE11" w14:textId="77777777" w:rsidR="008C1966" w:rsidRPr="00673DEE" w:rsidRDefault="008C1966" w:rsidP="00673DEE">
      <w:pPr>
        <w:pStyle w:val="SpecyfikacjaSSTpodstawowy"/>
        <w:rPr>
          <w:rFonts w:ascii="Arial Narrow" w:hAnsi="Arial Narrow"/>
        </w:rPr>
      </w:pPr>
      <w:r w:rsidRPr="00673DEE">
        <w:rPr>
          <w:rFonts w:ascii="Arial Narrow" w:hAnsi="Arial Narrow"/>
        </w:rPr>
        <w:t>Wykonawca jest zobowiązany do stałej i systematycznej kontroli prowadzonych robót w zakresie</w:t>
      </w:r>
      <w:r w:rsidR="00237EA2" w:rsidRPr="00673DEE">
        <w:rPr>
          <w:rFonts w:ascii="Arial Narrow" w:hAnsi="Arial Narrow"/>
          <w:lang w:val="pl-PL"/>
        </w:rPr>
        <w:t xml:space="preserve">                                            </w:t>
      </w:r>
      <w:r w:rsidRPr="00673DEE">
        <w:rPr>
          <w:rFonts w:ascii="Arial Narrow" w:hAnsi="Arial Narrow"/>
        </w:rPr>
        <w:t>i z częstotliwością zaakceptowaną przez Inżyniera w oparciu o normę BN-83/8836-02 [53], PN-81/B-10725</w:t>
      </w:r>
      <w:r w:rsidR="00673DEE">
        <w:rPr>
          <w:rFonts w:ascii="Arial Narrow" w:hAnsi="Arial Narrow"/>
          <w:lang w:val="pl-PL"/>
        </w:rPr>
        <w:t xml:space="preserve">                      </w:t>
      </w:r>
      <w:r w:rsidRPr="00673DEE">
        <w:rPr>
          <w:rFonts w:ascii="Arial Narrow" w:hAnsi="Arial Narrow"/>
        </w:rPr>
        <w:t>i PN-91/B-10728.</w:t>
      </w:r>
    </w:p>
    <w:p w14:paraId="68B5E484" w14:textId="77777777" w:rsidR="00673DEE" w:rsidRDefault="00673DEE" w:rsidP="00673DEE">
      <w:pPr>
        <w:pStyle w:val="SpecyfikacjaSSTpodstawowy"/>
        <w:rPr>
          <w:rFonts w:ascii="Arial Narrow" w:hAnsi="Arial Narrow"/>
          <w:u w:val="single"/>
        </w:rPr>
      </w:pPr>
    </w:p>
    <w:p w14:paraId="250C8F4F" w14:textId="77777777" w:rsidR="008C1966" w:rsidRPr="00673DEE" w:rsidRDefault="008C1966" w:rsidP="00673DEE">
      <w:pPr>
        <w:pStyle w:val="SpecyfikacjaSSTpodstawowy"/>
        <w:rPr>
          <w:rFonts w:ascii="Arial Narrow" w:hAnsi="Arial Narrow"/>
          <w:u w:val="single"/>
        </w:rPr>
      </w:pPr>
      <w:r w:rsidRPr="00673DEE">
        <w:rPr>
          <w:rFonts w:ascii="Arial Narrow" w:hAnsi="Arial Narrow"/>
          <w:u w:val="single"/>
        </w:rPr>
        <w:t>W szczególności kontrola powinna obejmować:</w:t>
      </w:r>
    </w:p>
    <w:p w14:paraId="6DE28258" w14:textId="77777777" w:rsidR="008C1966" w:rsidRPr="00673DEE" w:rsidRDefault="008C1966" w:rsidP="00F11ECA">
      <w:pPr>
        <w:pStyle w:val="SpecyfikacjaSSTpodstpunkt"/>
        <w:numPr>
          <w:ilvl w:val="0"/>
          <w:numId w:val="34"/>
        </w:numPr>
        <w:ind w:left="284" w:hanging="284"/>
        <w:rPr>
          <w:rFonts w:ascii="Arial Narrow" w:hAnsi="Arial Narrow"/>
        </w:rPr>
      </w:pPr>
      <w:r w:rsidRPr="00673DEE">
        <w:rPr>
          <w:rFonts w:ascii="Arial Narrow" w:hAnsi="Arial Narrow"/>
        </w:rPr>
        <w:t>sprawdzenie rzędnych założonych ław celowniczych w nawiązaniu do podanych na placu budowy stałych punktów niwelacyjn</w:t>
      </w:r>
      <w:r w:rsidR="00673DEE">
        <w:rPr>
          <w:rFonts w:ascii="Arial Narrow" w:hAnsi="Arial Narrow"/>
        </w:rPr>
        <w:t>ych z dokładnością odczytu do 1</w:t>
      </w:r>
      <w:r w:rsidRPr="00673DEE">
        <w:rPr>
          <w:rFonts w:ascii="Arial Narrow" w:hAnsi="Arial Narrow"/>
        </w:rPr>
        <w:t>mm,</w:t>
      </w:r>
    </w:p>
    <w:p w14:paraId="25AF5019" w14:textId="77777777" w:rsidR="008C1966" w:rsidRPr="00673DEE" w:rsidRDefault="008C1966" w:rsidP="00F11ECA">
      <w:pPr>
        <w:pStyle w:val="SpecyfikacjaSSTpodstpunkt"/>
        <w:numPr>
          <w:ilvl w:val="0"/>
          <w:numId w:val="34"/>
        </w:numPr>
        <w:ind w:left="284" w:hanging="284"/>
        <w:rPr>
          <w:rFonts w:ascii="Arial Narrow" w:hAnsi="Arial Narrow"/>
        </w:rPr>
      </w:pPr>
      <w:r w:rsidRPr="00673DEE">
        <w:rPr>
          <w:rFonts w:ascii="Arial Narrow" w:hAnsi="Arial Narrow"/>
        </w:rPr>
        <w:t>zbadanie materiałów i elementów obudowy pod kątem ich zgodności z cechami podanymi w dokumentacji technicznej i warunkami technicznymi podanymi przez wytwórcę,</w:t>
      </w:r>
    </w:p>
    <w:p w14:paraId="51A098BC" w14:textId="77777777" w:rsidR="008C1966" w:rsidRPr="00673DEE" w:rsidRDefault="008C1966" w:rsidP="00F11ECA">
      <w:pPr>
        <w:pStyle w:val="SpecyfikacjaSSTpodstpunkt"/>
        <w:numPr>
          <w:ilvl w:val="0"/>
          <w:numId w:val="34"/>
        </w:numPr>
        <w:ind w:left="284" w:hanging="284"/>
        <w:rPr>
          <w:rFonts w:ascii="Arial Narrow" w:hAnsi="Arial Narrow"/>
        </w:rPr>
      </w:pPr>
      <w:r w:rsidRPr="00673DEE">
        <w:rPr>
          <w:rFonts w:ascii="Arial Narrow" w:hAnsi="Arial Narrow"/>
        </w:rPr>
        <w:t>badanie zachowania warunków bezpieczeństwa pracy,</w:t>
      </w:r>
    </w:p>
    <w:p w14:paraId="19105358" w14:textId="77777777" w:rsidR="008C1966" w:rsidRPr="00673DEE" w:rsidRDefault="008C1966" w:rsidP="00F11ECA">
      <w:pPr>
        <w:pStyle w:val="SpecyfikacjaSSTpodstpunkt"/>
        <w:numPr>
          <w:ilvl w:val="0"/>
          <w:numId w:val="34"/>
        </w:numPr>
        <w:ind w:left="284" w:hanging="284"/>
        <w:rPr>
          <w:rFonts w:ascii="Arial Narrow" w:hAnsi="Arial Narrow"/>
        </w:rPr>
      </w:pPr>
      <w:r w:rsidRPr="00673DEE">
        <w:rPr>
          <w:rFonts w:ascii="Arial Narrow" w:hAnsi="Arial Narrow"/>
        </w:rPr>
        <w:lastRenderedPageBreak/>
        <w:t>badanie w zakresie zgodności z dokumentacją techniczną i warunkami określonymi w odpowiednich normach przedmiotowych lub warunkami technicznymi wytwórni materiałów, ewentualnie innymi umownymi warunkami,</w:t>
      </w:r>
    </w:p>
    <w:p w14:paraId="225A11CA" w14:textId="77777777" w:rsidR="008C1966" w:rsidRPr="00673DEE" w:rsidRDefault="008C1966" w:rsidP="00F11ECA">
      <w:pPr>
        <w:pStyle w:val="SpecyfikacjaSSTpodstpunkt"/>
        <w:numPr>
          <w:ilvl w:val="0"/>
          <w:numId w:val="34"/>
        </w:numPr>
        <w:ind w:left="284" w:hanging="284"/>
        <w:rPr>
          <w:rFonts w:ascii="Arial Narrow" w:hAnsi="Arial Narrow"/>
        </w:rPr>
      </w:pPr>
      <w:r w:rsidRPr="00673DEE">
        <w:rPr>
          <w:rFonts w:ascii="Arial Narrow" w:hAnsi="Arial Narrow"/>
        </w:rPr>
        <w:t>badanie zastosowanych złączy i ich uszczelnienie,</w:t>
      </w:r>
    </w:p>
    <w:p w14:paraId="74693C69" w14:textId="77777777" w:rsidR="00715013" w:rsidRPr="00C2489F" w:rsidRDefault="008C1966" w:rsidP="00F11ECA">
      <w:pPr>
        <w:pStyle w:val="SpecyfikacjaSSTpodstpunkt"/>
        <w:numPr>
          <w:ilvl w:val="0"/>
          <w:numId w:val="34"/>
        </w:numPr>
        <w:ind w:left="284" w:hanging="284"/>
        <w:rPr>
          <w:rFonts w:ascii="Arial Narrow" w:hAnsi="Arial Narrow"/>
        </w:rPr>
      </w:pPr>
      <w:r w:rsidRPr="00673DEE">
        <w:rPr>
          <w:rFonts w:ascii="Arial Narrow" w:hAnsi="Arial Narrow"/>
        </w:rPr>
        <w:t>badanie zmiany kierunków przewodu i ich zabezp</w:t>
      </w:r>
      <w:r w:rsidR="00673DEE">
        <w:rPr>
          <w:rFonts w:ascii="Arial Narrow" w:hAnsi="Arial Narrow"/>
        </w:rPr>
        <w:t>ieczenia przed przemieszczaniem</w:t>
      </w:r>
      <w:r w:rsidR="00C2489F">
        <w:rPr>
          <w:rFonts w:ascii="Arial Narrow" w:hAnsi="Arial Narrow"/>
          <w:lang w:val="pl-PL"/>
        </w:rPr>
        <w:t>.</w:t>
      </w:r>
    </w:p>
    <w:p w14:paraId="043F73AC" w14:textId="77777777" w:rsidR="00C2489F" w:rsidRPr="00673DEE" w:rsidRDefault="00C2489F" w:rsidP="00C2489F">
      <w:pPr>
        <w:pStyle w:val="SpecyfikacjaSSTpodstpunkt"/>
        <w:rPr>
          <w:rFonts w:ascii="Arial Narrow" w:hAnsi="Arial Narrow"/>
        </w:rPr>
      </w:pPr>
    </w:p>
    <w:p w14:paraId="24F83111" w14:textId="77777777" w:rsidR="00E9160E" w:rsidRPr="00673DEE" w:rsidRDefault="00E9160E" w:rsidP="00673DEE">
      <w:pPr>
        <w:pStyle w:val="Specyfikacja-podstawowy"/>
        <w:rPr>
          <w:rFonts w:ascii="Arial Narrow" w:hAnsi="Arial Narrow"/>
        </w:rPr>
      </w:pPr>
    </w:p>
    <w:p w14:paraId="607F3051" w14:textId="77777777" w:rsidR="0075013E" w:rsidRPr="00673DEE" w:rsidRDefault="00170021" w:rsidP="00673DEE">
      <w:pPr>
        <w:pStyle w:val="Specyfikacja1"/>
        <w:spacing w:line="240" w:lineRule="auto"/>
        <w:rPr>
          <w:rFonts w:ascii="Arial Narrow" w:hAnsi="Arial Narrow"/>
        </w:rPr>
      </w:pPr>
      <w:bookmarkStart w:id="63" w:name="_Toc145619079"/>
      <w:r w:rsidRPr="00673DEE">
        <w:rPr>
          <w:rFonts w:ascii="Arial Narrow" w:hAnsi="Arial Narrow"/>
        </w:rPr>
        <w:t>OBMIAR ROBÓT</w:t>
      </w:r>
      <w:bookmarkEnd w:id="63"/>
    </w:p>
    <w:p w14:paraId="0A6D76C9" w14:textId="77777777" w:rsidR="00863279" w:rsidRPr="00673DEE" w:rsidRDefault="00863279" w:rsidP="00673DEE">
      <w:pPr>
        <w:jc w:val="both"/>
        <w:rPr>
          <w:rFonts w:ascii="Arial Narrow" w:hAnsi="Arial Narrow"/>
        </w:rPr>
      </w:pPr>
      <w:r w:rsidRPr="00673DEE">
        <w:rPr>
          <w:rFonts w:ascii="Arial Narrow" w:hAnsi="Arial Narrow"/>
        </w:rPr>
        <w:t>Ogólne wymagania dotyczące obmiaru podano w OST „Wymagania ogólne”.</w:t>
      </w:r>
    </w:p>
    <w:p w14:paraId="2472AAF4" w14:textId="77777777" w:rsidR="008C1966" w:rsidRPr="00673DEE" w:rsidRDefault="008C1966" w:rsidP="00673DEE">
      <w:pPr>
        <w:pStyle w:val="SpecyfikacjaSSTpodstawowy"/>
        <w:rPr>
          <w:rFonts w:ascii="Arial Narrow" w:hAnsi="Arial Narrow"/>
        </w:rPr>
      </w:pPr>
      <w:r w:rsidRPr="00673DEE">
        <w:rPr>
          <w:rFonts w:ascii="Arial Narrow" w:hAnsi="Arial Narrow"/>
        </w:rPr>
        <w:t>Roboty uznaje się za zgodne z dokumentacją projektową, ST i wymaganiami Inspektora nadzoru, jeżeli wszystkie pomiary i badania (z uwzględnieniem dopuszczalnych tolerancji) dały pozytywny wynik. Wyniki odbiorów materiałów i robót powinny być wpisane do Dziennika Budowy.</w:t>
      </w:r>
    </w:p>
    <w:p w14:paraId="5E151361" w14:textId="77777777" w:rsidR="00452A91" w:rsidRPr="00673DEE" w:rsidRDefault="00452A91" w:rsidP="00673DEE">
      <w:pPr>
        <w:pStyle w:val="SpecyfikacjaSSTpodstawowy"/>
        <w:rPr>
          <w:rFonts w:ascii="Arial Narrow" w:hAnsi="Arial Narrow"/>
        </w:rPr>
      </w:pPr>
    </w:p>
    <w:p w14:paraId="699547AD" w14:textId="77777777" w:rsidR="00ED761E" w:rsidRPr="00673DEE" w:rsidRDefault="00BD6677" w:rsidP="00673DEE">
      <w:pPr>
        <w:pStyle w:val="Specyfikacja1"/>
        <w:spacing w:line="240" w:lineRule="auto"/>
        <w:rPr>
          <w:rFonts w:ascii="Arial Narrow" w:hAnsi="Arial Narrow"/>
        </w:rPr>
      </w:pPr>
      <w:bookmarkStart w:id="64" w:name="_Toc145619080"/>
      <w:r w:rsidRPr="00673DEE">
        <w:rPr>
          <w:rFonts w:ascii="Arial Narrow" w:hAnsi="Arial Narrow"/>
        </w:rPr>
        <w:t>ODBIÓR ROBÓT</w:t>
      </w:r>
      <w:bookmarkEnd w:id="64"/>
    </w:p>
    <w:p w14:paraId="1EEBB714" w14:textId="77777777" w:rsidR="00082BF7" w:rsidRPr="00673DEE" w:rsidRDefault="00082BF7" w:rsidP="00CD75DC">
      <w:pPr>
        <w:pStyle w:val="Specyfikacja2"/>
      </w:pPr>
      <w:bookmarkStart w:id="65" w:name="_Toc124062861"/>
      <w:bookmarkStart w:id="66" w:name="_Toc145619081"/>
      <w:r w:rsidRPr="00673DEE">
        <w:t>Ogólne zasady odbioru robót.</w:t>
      </w:r>
      <w:bookmarkEnd w:id="65"/>
      <w:bookmarkEnd w:id="66"/>
    </w:p>
    <w:p w14:paraId="53DB3E13" w14:textId="77777777" w:rsidR="00863279" w:rsidRPr="00673DEE" w:rsidRDefault="00863279" w:rsidP="00673DEE">
      <w:pPr>
        <w:pStyle w:val="SpecyfikacjaSSTpodstawowy"/>
        <w:rPr>
          <w:rFonts w:ascii="Arial Narrow" w:hAnsi="Arial Narrow"/>
        </w:rPr>
      </w:pPr>
      <w:r w:rsidRPr="00673DEE">
        <w:rPr>
          <w:rFonts w:ascii="Arial Narrow" w:hAnsi="Arial Narrow"/>
        </w:rPr>
        <w:t>Ogólne zasady dotyczące odbioru robót ziemnych podano w OST „Wymagania ogólne”.</w:t>
      </w:r>
    </w:p>
    <w:p w14:paraId="1CE94781" w14:textId="77777777" w:rsidR="008C1966" w:rsidRPr="00673DEE" w:rsidRDefault="008C1966" w:rsidP="00673DEE">
      <w:pPr>
        <w:pStyle w:val="SpecyfikacjaSSTpodstawowy"/>
        <w:rPr>
          <w:rFonts w:ascii="Arial Narrow" w:hAnsi="Arial Narrow"/>
        </w:rPr>
      </w:pPr>
      <w:r w:rsidRPr="00673DEE">
        <w:rPr>
          <w:rFonts w:ascii="Arial Narrow" w:hAnsi="Arial Narrow"/>
        </w:rPr>
        <w:t>Roboty uznaje się za zgodne z dokumentacją projektową, ST i wymaganiami Inspektora nadzoru, jeżeli wszystkie pomiary i badania (z uwzględnieniem dopuszczalnych tolerancji) dały pozytywny wynik. Wyniki odbiorów materiałów i robót powinny być wpisane do Dziennika Budowy.</w:t>
      </w:r>
    </w:p>
    <w:p w14:paraId="3C68E938" w14:textId="77777777" w:rsidR="00A82C4F" w:rsidRPr="00673DEE" w:rsidRDefault="00A82C4F" w:rsidP="00673DEE">
      <w:pPr>
        <w:pStyle w:val="SpecyfikacjaSSTpodstawowy"/>
        <w:rPr>
          <w:rFonts w:ascii="Arial Narrow" w:hAnsi="Arial Narrow"/>
          <w:lang w:val="pl-PL"/>
        </w:rPr>
      </w:pPr>
    </w:p>
    <w:p w14:paraId="1FC7DC84" w14:textId="77777777" w:rsidR="008C1966" w:rsidRPr="00673DEE" w:rsidRDefault="008C1966" w:rsidP="00CD75DC">
      <w:pPr>
        <w:pStyle w:val="Specyfikacja2"/>
      </w:pPr>
      <w:bookmarkStart w:id="67" w:name="_Toc145619082"/>
      <w:r w:rsidRPr="00673DEE">
        <w:t>Odbiór końcowy</w:t>
      </w:r>
      <w:bookmarkEnd w:id="67"/>
    </w:p>
    <w:p w14:paraId="51637F41" w14:textId="77777777" w:rsidR="008C1966" w:rsidRPr="00673DEE" w:rsidRDefault="008C1966" w:rsidP="00673DEE">
      <w:pPr>
        <w:pStyle w:val="SpecyfikacjaSSTpodstawowy"/>
        <w:rPr>
          <w:rFonts w:ascii="Arial Narrow" w:hAnsi="Arial Narrow"/>
        </w:rPr>
      </w:pPr>
      <w:r w:rsidRPr="00673DEE">
        <w:rPr>
          <w:rFonts w:ascii="Arial Narrow" w:hAnsi="Arial Narrow"/>
        </w:rPr>
        <w:t>Odbiorowi końcowemu wg PN-81/B-10725 i PN-91/B-10728 podlega:</w:t>
      </w:r>
    </w:p>
    <w:p w14:paraId="6CC68178" w14:textId="757C8DC8" w:rsidR="008C1966" w:rsidRPr="00316FF7" w:rsidRDefault="008C1966" w:rsidP="00673DEE">
      <w:pPr>
        <w:pStyle w:val="SpecyfikacjaSSTpodstpunkt"/>
        <w:rPr>
          <w:rFonts w:ascii="Arial Narrow" w:hAnsi="Arial Narrow"/>
        </w:rPr>
      </w:pPr>
      <w:r w:rsidRPr="00673DEE">
        <w:rPr>
          <w:rFonts w:ascii="Arial Narrow" w:hAnsi="Arial Narrow"/>
        </w:rPr>
        <w:t xml:space="preserve">sprawdzenie kompletności dokumentacji do odbioru technicznego końcowego (polegające na sprawdzeniu </w:t>
      </w:r>
      <w:r w:rsidR="00E9160E" w:rsidRPr="00673DEE">
        <w:rPr>
          <w:rFonts w:ascii="Arial Narrow" w:hAnsi="Arial Narrow"/>
        </w:rPr>
        <w:t>protokołów</w:t>
      </w:r>
      <w:r w:rsidRPr="00673DEE">
        <w:rPr>
          <w:rFonts w:ascii="Arial Narrow" w:hAnsi="Arial Narrow"/>
        </w:rPr>
        <w:t xml:space="preserve"> badań przeprowadzonych przy odbiorach technicznych częściowych),</w:t>
      </w:r>
      <w:r w:rsidR="00316FF7">
        <w:rPr>
          <w:rFonts w:ascii="Arial Narrow" w:hAnsi="Arial Narrow"/>
          <w:lang w:val="pl-PL"/>
        </w:rPr>
        <w:t xml:space="preserve"> </w:t>
      </w:r>
      <w:r w:rsidRPr="00673DEE">
        <w:rPr>
          <w:rFonts w:ascii="Arial Narrow" w:hAnsi="Arial Narrow"/>
        </w:rPr>
        <w:t>badanie szczelności całego przewodu</w:t>
      </w:r>
      <w:r w:rsidR="001756DC" w:rsidRPr="00673DEE">
        <w:rPr>
          <w:rFonts w:ascii="Arial Narrow" w:hAnsi="Arial Narrow"/>
          <w:lang w:val="pl-PL"/>
        </w:rPr>
        <w:t>.</w:t>
      </w:r>
    </w:p>
    <w:p w14:paraId="1661D14E" w14:textId="77777777" w:rsidR="00376CE9" w:rsidRPr="00673DEE" w:rsidRDefault="00376CE9" w:rsidP="00673DEE">
      <w:pPr>
        <w:pStyle w:val="SpecyfikacjaSSTpodstawowy"/>
        <w:rPr>
          <w:rFonts w:ascii="Arial Narrow" w:hAnsi="Arial Narrow"/>
        </w:rPr>
      </w:pPr>
    </w:p>
    <w:p w14:paraId="6A3225DC" w14:textId="77777777" w:rsidR="00ED761E" w:rsidRPr="00673DEE" w:rsidRDefault="00BD6677" w:rsidP="00673DEE">
      <w:pPr>
        <w:pStyle w:val="Specyfikacja1"/>
        <w:spacing w:line="240" w:lineRule="auto"/>
        <w:rPr>
          <w:rFonts w:ascii="Arial Narrow" w:hAnsi="Arial Narrow"/>
        </w:rPr>
      </w:pPr>
      <w:bookmarkStart w:id="68" w:name="_Toc145619083"/>
      <w:r w:rsidRPr="00673DEE">
        <w:rPr>
          <w:rFonts w:ascii="Arial Narrow" w:hAnsi="Arial Narrow"/>
        </w:rPr>
        <w:t>PODSTAWA PŁATNOŚCI</w:t>
      </w:r>
      <w:bookmarkEnd w:id="68"/>
    </w:p>
    <w:p w14:paraId="20E3568B" w14:textId="77777777" w:rsidR="00863279" w:rsidRPr="00673DEE" w:rsidRDefault="00863279" w:rsidP="00673DEE">
      <w:pPr>
        <w:pStyle w:val="SpecyfikacjaSSTpodstawowy"/>
        <w:rPr>
          <w:rFonts w:ascii="Arial Narrow" w:hAnsi="Arial Narrow"/>
        </w:rPr>
      </w:pPr>
      <w:r w:rsidRPr="00673DEE">
        <w:rPr>
          <w:rFonts w:ascii="Arial Narrow" w:hAnsi="Arial Narrow"/>
        </w:rPr>
        <w:t>Ogólne ustalenia dotyczące podstaw płatności podano w OST „Wymagania ogólne”.</w:t>
      </w:r>
    </w:p>
    <w:p w14:paraId="4C7BE25F" w14:textId="4C9F38E7" w:rsidR="00863279" w:rsidRPr="00673DEE" w:rsidRDefault="00863279" w:rsidP="00673DEE">
      <w:pPr>
        <w:jc w:val="both"/>
        <w:rPr>
          <w:rFonts w:ascii="Arial Narrow" w:hAnsi="Arial Narrow"/>
        </w:rPr>
      </w:pPr>
      <w:r w:rsidRPr="00673DEE">
        <w:rPr>
          <w:rFonts w:ascii="Arial Narrow" w:hAnsi="Arial Narrow"/>
        </w:rPr>
        <w:t xml:space="preserve">Podstawę płatności stanowi komplet wykonanych robót i pomiarów </w:t>
      </w:r>
      <w:proofErr w:type="spellStart"/>
      <w:r w:rsidRPr="00673DEE">
        <w:rPr>
          <w:rFonts w:ascii="Arial Narrow" w:hAnsi="Arial Narrow"/>
        </w:rPr>
        <w:t>pomontażowych</w:t>
      </w:r>
      <w:proofErr w:type="spellEnd"/>
      <w:r w:rsidR="00316FF7">
        <w:rPr>
          <w:rFonts w:ascii="Arial Narrow" w:hAnsi="Arial Narrow"/>
        </w:rPr>
        <w:t xml:space="preserve">. </w:t>
      </w:r>
    </w:p>
    <w:p w14:paraId="47A8221D" w14:textId="77777777" w:rsidR="005E0398" w:rsidRDefault="005E0398" w:rsidP="00673DEE">
      <w:pPr>
        <w:pStyle w:val="Specyfikacja-podstawowy"/>
        <w:rPr>
          <w:rFonts w:ascii="Arial Narrow" w:hAnsi="Arial Narrow"/>
        </w:rPr>
      </w:pPr>
    </w:p>
    <w:p w14:paraId="41785E50" w14:textId="77777777" w:rsidR="009252B3" w:rsidRPr="00673DEE" w:rsidRDefault="009252B3" w:rsidP="00673DEE">
      <w:pPr>
        <w:pStyle w:val="Specyfikacja1"/>
        <w:spacing w:line="240" w:lineRule="auto"/>
        <w:rPr>
          <w:rFonts w:ascii="Arial Narrow" w:hAnsi="Arial Narrow"/>
        </w:rPr>
      </w:pPr>
      <w:bookmarkStart w:id="69" w:name="_Toc312919103"/>
      <w:bookmarkStart w:id="70" w:name="_Toc145619084"/>
      <w:r w:rsidRPr="00673DEE">
        <w:rPr>
          <w:rFonts w:ascii="Arial Narrow" w:hAnsi="Arial Narrow"/>
        </w:rPr>
        <w:t>PRZEPISY ZWIĄZANE</w:t>
      </w:r>
      <w:bookmarkEnd w:id="69"/>
      <w:bookmarkEnd w:id="70"/>
    </w:p>
    <w:p w14:paraId="41C6F6D5" w14:textId="77777777" w:rsidR="008C1966" w:rsidRPr="00BB104D" w:rsidRDefault="008C1966" w:rsidP="00BB104D">
      <w:pPr>
        <w:pStyle w:val="SpecyfikacjaSST2"/>
        <w:jc w:val="both"/>
      </w:pPr>
      <w:bookmarkStart w:id="71" w:name="_Toc250495362"/>
      <w:bookmarkStart w:id="72" w:name="_Toc349571217"/>
      <w:r w:rsidRPr="00BB104D">
        <w:t>Normy</w:t>
      </w:r>
      <w:bookmarkEnd w:id="71"/>
      <w:bookmarkEnd w:id="72"/>
      <w:r w:rsidR="00715013" w:rsidRPr="00BB104D">
        <w:t>:</w:t>
      </w:r>
    </w:p>
    <w:p w14:paraId="08F82612" w14:textId="77777777" w:rsidR="008C1966" w:rsidRPr="00BB104D" w:rsidRDefault="009158BA" w:rsidP="00BB104D">
      <w:pPr>
        <w:pStyle w:val="SpecyfikacjaSSTpodstpunkt"/>
        <w:rPr>
          <w:rFonts w:ascii="Arial Narrow" w:hAnsi="Arial Narrow"/>
        </w:rPr>
      </w:pPr>
      <w:r w:rsidRPr="00BB104D">
        <w:rPr>
          <w:rFonts w:ascii="Arial Narrow" w:hAnsi="Arial Narrow"/>
        </w:rPr>
        <w:t xml:space="preserve">PN-EN 1333:1998 </w:t>
      </w:r>
      <w:r w:rsidRPr="00BB104D">
        <w:rPr>
          <w:rFonts w:ascii="Arial Narrow" w:hAnsi="Arial Narrow"/>
          <w:lang w:val="pl-PL"/>
        </w:rPr>
        <w:t xml:space="preserve">     </w:t>
      </w:r>
      <w:r w:rsidR="00A82C4F" w:rsidRPr="00BB104D">
        <w:rPr>
          <w:rFonts w:ascii="Arial Narrow" w:hAnsi="Arial Narrow"/>
          <w:lang w:val="pl-PL"/>
        </w:rPr>
        <w:tab/>
      </w:r>
      <w:r w:rsidR="00673DEE" w:rsidRPr="00BB104D">
        <w:rPr>
          <w:rFonts w:ascii="Arial Narrow" w:hAnsi="Arial Narrow"/>
          <w:lang w:val="pl-PL"/>
        </w:rPr>
        <w:tab/>
      </w:r>
      <w:r w:rsidR="008C1966" w:rsidRPr="00BB104D">
        <w:rPr>
          <w:rFonts w:ascii="Arial Narrow" w:hAnsi="Arial Narrow"/>
        </w:rPr>
        <w:t>Elementy rurociągów. Definicja i dobór PN.</w:t>
      </w:r>
    </w:p>
    <w:p w14:paraId="32D9281A" w14:textId="55F67ADA" w:rsidR="009158BA" w:rsidRPr="00BB104D" w:rsidRDefault="009158BA" w:rsidP="00BB104D">
      <w:pPr>
        <w:pStyle w:val="SpecyfikacjaSSTpodstpunkt"/>
        <w:rPr>
          <w:rFonts w:ascii="Arial Narrow" w:hAnsi="Arial Narrow"/>
        </w:rPr>
      </w:pPr>
      <w:r w:rsidRPr="00BB104D">
        <w:rPr>
          <w:rFonts w:ascii="Arial Narrow" w:hAnsi="Arial Narrow"/>
        </w:rPr>
        <w:t xml:space="preserve">PN-77/H-04419 </w:t>
      </w:r>
      <w:r w:rsidRPr="00BB104D">
        <w:rPr>
          <w:rFonts w:ascii="Arial Narrow" w:hAnsi="Arial Narrow"/>
          <w:lang w:val="pl-PL"/>
        </w:rPr>
        <w:tab/>
      </w:r>
      <w:r w:rsidR="00673DEE" w:rsidRPr="00BB104D">
        <w:rPr>
          <w:rFonts w:ascii="Arial Narrow" w:hAnsi="Arial Narrow"/>
          <w:lang w:val="pl-PL"/>
        </w:rPr>
        <w:tab/>
      </w:r>
      <w:r w:rsidRPr="00BB104D">
        <w:rPr>
          <w:rFonts w:ascii="Arial Narrow" w:hAnsi="Arial Narrow"/>
        </w:rPr>
        <w:t>Próba szczelności</w:t>
      </w:r>
    </w:p>
    <w:p w14:paraId="1F72F997" w14:textId="6796C01E" w:rsidR="00BB104D" w:rsidRPr="00BB104D" w:rsidRDefault="00BB104D" w:rsidP="00BB104D">
      <w:pPr>
        <w:autoSpaceDE w:val="0"/>
        <w:autoSpaceDN w:val="0"/>
        <w:adjustRightInd w:val="0"/>
        <w:ind w:left="2832" w:hanging="2832"/>
        <w:jc w:val="both"/>
        <w:rPr>
          <w:rFonts w:ascii="Arial Narrow" w:hAnsi="Arial Narrow" w:cs="Arial"/>
        </w:rPr>
      </w:pPr>
      <w:r w:rsidRPr="00BB104D">
        <w:rPr>
          <w:rFonts w:ascii="Arial Narrow" w:hAnsi="Arial Narrow" w:cs="Arial"/>
        </w:rPr>
        <w:t xml:space="preserve">PN-EN 1295:2000 </w:t>
      </w:r>
      <w:r w:rsidRPr="00BB104D">
        <w:rPr>
          <w:rFonts w:ascii="Arial Narrow" w:hAnsi="Arial Narrow" w:cs="Arial"/>
        </w:rPr>
        <w:tab/>
      </w:r>
      <w:r w:rsidRPr="00BB104D">
        <w:rPr>
          <w:rFonts w:ascii="Arial Narrow" w:hAnsi="Arial Narrow" w:cs="Arial"/>
        </w:rPr>
        <w:tab/>
        <w:t xml:space="preserve">Projektowanie konstrukcyjne rurociągów ułożonych w ziemi w różnych warunkach obciążeń. Część 1: Wymagania ogólne. </w:t>
      </w:r>
    </w:p>
    <w:p w14:paraId="18DDE37C" w14:textId="5E48E791" w:rsidR="00BB104D" w:rsidRPr="00BB104D" w:rsidRDefault="00BB104D" w:rsidP="00BB104D">
      <w:pPr>
        <w:autoSpaceDE w:val="0"/>
        <w:autoSpaceDN w:val="0"/>
        <w:adjustRightInd w:val="0"/>
        <w:jc w:val="both"/>
        <w:rPr>
          <w:rFonts w:ascii="Arial Narrow" w:hAnsi="Arial Narrow" w:cs="Arial"/>
        </w:rPr>
      </w:pPr>
      <w:r w:rsidRPr="00BB104D">
        <w:rPr>
          <w:rFonts w:ascii="Arial Narrow" w:hAnsi="Arial Narrow" w:cs="Arial"/>
        </w:rPr>
        <w:t>PN-EN 1610</w:t>
      </w:r>
      <w:r w:rsidRPr="00BB104D">
        <w:rPr>
          <w:rFonts w:ascii="Arial Narrow" w:hAnsi="Arial Narrow" w:cs="Arial"/>
        </w:rPr>
        <w:tab/>
      </w:r>
      <w:r w:rsidRPr="00BB104D">
        <w:rPr>
          <w:rFonts w:ascii="Arial Narrow" w:hAnsi="Arial Narrow" w:cs="Arial"/>
        </w:rPr>
        <w:tab/>
      </w:r>
      <w:r w:rsidRPr="00BB104D">
        <w:rPr>
          <w:rFonts w:ascii="Arial Narrow" w:hAnsi="Arial Narrow" w:cs="Arial"/>
        </w:rPr>
        <w:tab/>
        <w:t>Budowa i badania przewodów kanalizacyjnych.</w:t>
      </w:r>
    </w:p>
    <w:p w14:paraId="4FE443B0" w14:textId="77777777" w:rsidR="009158BA" w:rsidRPr="00BB104D" w:rsidRDefault="009158BA" w:rsidP="00BB104D">
      <w:pPr>
        <w:pStyle w:val="SpecyfikacjaSSTpodstpunkt"/>
        <w:ind w:left="2832" w:hanging="2832"/>
        <w:rPr>
          <w:rFonts w:ascii="Arial Narrow" w:hAnsi="Arial Narrow"/>
        </w:rPr>
      </w:pPr>
      <w:r w:rsidRPr="00BB104D">
        <w:rPr>
          <w:rFonts w:ascii="Arial Narrow" w:hAnsi="Arial Narrow"/>
        </w:rPr>
        <w:t xml:space="preserve">PN-B-02863 </w:t>
      </w:r>
      <w:r w:rsidRPr="00BB104D">
        <w:rPr>
          <w:rFonts w:ascii="Arial Narrow" w:hAnsi="Arial Narrow"/>
          <w:lang w:val="pl-PL"/>
        </w:rPr>
        <w:tab/>
      </w:r>
      <w:r w:rsidR="00673DEE" w:rsidRPr="00BB104D">
        <w:rPr>
          <w:rFonts w:ascii="Arial Narrow" w:hAnsi="Arial Narrow"/>
          <w:lang w:val="pl-PL"/>
        </w:rPr>
        <w:tab/>
      </w:r>
      <w:r w:rsidRPr="00BB104D">
        <w:rPr>
          <w:rFonts w:ascii="Arial Narrow" w:hAnsi="Arial Narrow"/>
        </w:rPr>
        <w:t>Ochrona przeciwpożarowa budynków. Przeciwpożarowe zaopatrzenie wodne. Sieć wodociągowa przeciwpożarowa</w:t>
      </w:r>
    </w:p>
    <w:p w14:paraId="03059367" w14:textId="2DE89A7E" w:rsidR="009158BA" w:rsidRPr="00BB104D" w:rsidRDefault="009158BA" w:rsidP="00BB104D">
      <w:pPr>
        <w:pStyle w:val="SpecyfikacjaSSTpodstpunkt"/>
        <w:ind w:left="2832" w:hanging="2832"/>
        <w:rPr>
          <w:rFonts w:ascii="Arial Narrow" w:hAnsi="Arial Narrow"/>
        </w:rPr>
      </w:pPr>
      <w:r w:rsidRPr="00BB104D">
        <w:rPr>
          <w:rFonts w:ascii="Arial Narrow" w:hAnsi="Arial Narrow"/>
        </w:rPr>
        <w:t>PN-B-02865:1997</w:t>
      </w:r>
      <w:r w:rsidRPr="00BB104D">
        <w:rPr>
          <w:rFonts w:ascii="Arial Narrow" w:hAnsi="Arial Narrow"/>
          <w:lang w:val="pl-PL"/>
        </w:rPr>
        <w:tab/>
      </w:r>
      <w:r w:rsidR="00673DEE" w:rsidRPr="00BB104D">
        <w:rPr>
          <w:rFonts w:ascii="Arial Narrow" w:hAnsi="Arial Narrow"/>
          <w:lang w:val="pl-PL"/>
        </w:rPr>
        <w:tab/>
      </w:r>
      <w:r w:rsidRPr="00BB104D">
        <w:rPr>
          <w:rFonts w:ascii="Arial Narrow" w:hAnsi="Arial Narrow"/>
        </w:rPr>
        <w:t>Ochrona przeciwpożarowa budynków. Przeciwpożarowe zaopatrzenie wodne. Instalacja wodociągowa przeciwpożarowa</w:t>
      </w:r>
    </w:p>
    <w:p w14:paraId="4F7B8E11" w14:textId="1678F001" w:rsidR="00BB104D" w:rsidRPr="00BB104D" w:rsidRDefault="00BB104D" w:rsidP="00BB104D">
      <w:pPr>
        <w:autoSpaceDE w:val="0"/>
        <w:autoSpaceDN w:val="0"/>
        <w:adjustRightInd w:val="0"/>
        <w:jc w:val="both"/>
        <w:rPr>
          <w:rFonts w:ascii="Arial Narrow" w:hAnsi="Arial Narrow" w:cs="Arial"/>
        </w:rPr>
      </w:pPr>
      <w:r w:rsidRPr="00BB104D">
        <w:rPr>
          <w:rFonts w:ascii="Arial Narrow" w:hAnsi="Arial Narrow" w:cs="Arial"/>
        </w:rPr>
        <w:t xml:space="preserve">PN-EN 752-1:2000 </w:t>
      </w:r>
      <w:r>
        <w:rPr>
          <w:rFonts w:ascii="Arial Narrow" w:hAnsi="Arial Narrow" w:cs="Arial"/>
        </w:rPr>
        <w:tab/>
      </w:r>
      <w:r>
        <w:rPr>
          <w:rFonts w:ascii="Arial Narrow" w:hAnsi="Arial Narrow" w:cs="Arial"/>
        </w:rPr>
        <w:tab/>
      </w:r>
      <w:r w:rsidRPr="00BB104D">
        <w:rPr>
          <w:rFonts w:ascii="Arial Narrow" w:hAnsi="Arial Narrow" w:cs="Arial"/>
        </w:rPr>
        <w:t xml:space="preserve">Zewnętrzne systemy kanalizacyjne </w:t>
      </w:r>
      <w:r>
        <w:rPr>
          <w:rFonts w:ascii="Arial Narrow" w:hAnsi="Arial Narrow" w:cs="Arial"/>
        </w:rPr>
        <w:t>–</w:t>
      </w:r>
      <w:r w:rsidRPr="00BB104D">
        <w:rPr>
          <w:rFonts w:ascii="Arial Narrow" w:hAnsi="Arial Narrow" w:cs="Arial"/>
        </w:rPr>
        <w:t xml:space="preserve"> Postanowienia</w:t>
      </w:r>
      <w:r>
        <w:rPr>
          <w:rFonts w:ascii="Arial Narrow" w:hAnsi="Arial Narrow" w:cs="Arial"/>
        </w:rPr>
        <w:t xml:space="preserve"> </w:t>
      </w:r>
      <w:r w:rsidRPr="00BB104D">
        <w:rPr>
          <w:rFonts w:ascii="Arial Narrow" w:hAnsi="Arial Narrow" w:cs="Arial"/>
        </w:rPr>
        <w:t>ogólne i definicje.</w:t>
      </w:r>
    </w:p>
    <w:p w14:paraId="0849AD7F" w14:textId="77AA2A8C" w:rsidR="00BB104D" w:rsidRPr="00BB104D" w:rsidRDefault="00BB104D" w:rsidP="00BB104D">
      <w:pPr>
        <w:autoSpaceDE w:val="0"/>
        <w:autoSpaceDN w:val="0"/>
        <w:adjustRightInd w:val="0"/>
        <w:ind w:left="2832" w:hanging="2832"/>
        <w:jc w:val="both"/>
        <w:rPr>
          <w:rFonts w:ascii="Arial Narrow" w:hAnsi="Arial Narrow" w:cs="Arial"/>
        </w:rPr>
      </w:pPr>
      <w:r w:rsidRPr="00BB104D">
        <w:rPr>
          <w:rFonts w:ascii="Arial Narrow" w:hAnsi="Arial Narrow" w:cs="Arial"/>
        </w:rPr>
        <w:t xml:space="preserve">PN-EN 476:2001 </w:t>
      </w:r>
      <w:r>
        <w:rPr>
          <w:rFonts w:ascii="Arial Narrow" w:hAnsi="Arial Narrow" w:cs="Arial"/>
        </w:rPr>
        <w:tab/>
      </w:r>
      <w:r>
        <w:rPr>
          <w:rFonts w:ascii="Arial Narrow" w:hAnsi="Arial Narrow" w:cs="Arial"/>
        </w:rPr>
        <w:tab/>
      </w:r>
      <w:r w:rsidRPr="00BB104D">
        <w:rPr>
          <w:rFonts w:ascii="Arial Narrow" w:hAnsi="Arial Narrow" w:cs="Arial"/>
        </w:rPr>
        <w:t>Wymagania ogólne dotyczące elementów stosowanych w</w:t>
      </w:r>
      <w:r>
        <w:rPr>
          <w:rFonts w:ascii="Arial Narrow" w:hAnsi="Arial Narrow" w:cs="Arial"/>
        </w:rPr>
        <w:t xml:space="preserve"> </w:t>
      </w:r>
      <w:r w:rsidRPr="00BB104D">
        <w:rPr>
          <w:rFonts w:ascii="Arial Narrow" w:hAnsi="Arial Narrow" w:cs="Arial"/>
        </w:rPr>
        <w:t>systemach kanalizacji grawitacyjnej.</w:t>
      </w:r>
    </w:p>
    <w:p w14:paraId="0D918628" w14:textId="6BF69FE8" w:rsidR="00BB104D" w:rsidRPr="00BB104D" w:rsidRDefault="00BB104D" w:rsidP="00BB104D">
      <w:pPr>
        <w:autoSpaceDE w:val="0"/>
        <w:autoSpaceDN w:val="0"/>
        <w:adjustRightInd w:val="0"/>
        <w:jc w:val="both"/>
        <w:rPr>
          <w:rFonts w:ascii="Arial Narrow" w:hAnsi="Arial Narrow" w:cs="Arial"/>
        </w:rPr>
      </w:pPr>
      <w:r w:rsidRPr="00BB104D">
        <w:rPr>
          <w:rFonts w:ascii="Arial Narrow" w:hAnsi="Arial Narrow" w:cs="Arial"/>
        </w:rPr>
        <w:t xml:space="preserve">PN-B-10729:1999 </w:t>
      </w:r>
      <w:r>
        <w:rPr>
          <w:rFonts w:ascii="Arial Narrow" w:hAnsi="Arial Narrow" w:cs="Arial"/>
        </w:rPr>
        <w:tab/>
      </w:r>
      <w:r>
        <w:rPr>
          <w:rFonts w:ascii="Arial Narrow" w:hAnsi="Arial Narrow" w:cs="Arial"/>
        </w:rPr>
        <w:tab/>
      </w:r>
      <w:r w:rsidRPr="00BB104D">
        <w:rPr>
          <w:rFonts w:ascii="Arial Narrow" w:hAnsi="Arial Narrow" w:cs="Arial"/>
        </w:rPr>
        <w:t>Kanalizacja - Studzienki kanalizacyjne.</w:t>
      </w:r>
    </w:p>
    <w:p w14:paraId="368250E9" w14:textId="06D1C8D6" w:rsidR="00BB104D" w:rsidRPr="00BB104D" w:rsidRDefault="00BB104D" w:rsidP="00BB104D">
      <w:pPr>
        <w:pStyle w:val="SpecyfikacjaSSTpodstpunkt"/>
        <w:ind w:left="2832" w:hanging="2832"/>
        <w:rPr>
          <w:rFonts w:ascii="Arial Narrow" w:hAnsi="Arial Narrow" w:cs="Arial"/>
        </w:rPr>
      </w:pPr>
      <w:r w:rsidRPr="00BB104D">
        <w:rPr>
          <w:rFonts w:ascii="Arial Narrow" w:hAnsi="Arial Narrow" w:cs="Arial"/>
        </w:rPr>
        <w:t xml:space="preserve">PN-EN 124:2000 </w:t>
      </w:r>
      <w:r>
        <w:rPr>
          <w:rFonts w:ascii="Arial Narrow" w:hAnsi="Arial Narrow" w:cs="Arial"/>
        </w:rPr>
        <w:tab/>
      </w:r>
      <w:r>
        <w:rPr>
          <w:rFonts w:ascii="Arial Narrow" w:hAnsi="Arial Narrow" w:cs="Arial"/>
        </w:rPr>
        <w:tab/>
      </w:r>
      <w:r w:rsidRPr="00BB104D">
        <w:rPr>
          <w:rFonts w:ascii="Arial Narrow" w:hAnsi="Arial Narrow" w:cs="Arial"/>
        </w:rPr>
        <w:t>Zwieńczenie wpustów i studzienek kanalizacyjnych</w:t>
      </w:r>
    </w:p>
    <w:p w14:paraId="2F653646" w14:textId="51493D79" w:rsidR="00BB104D" w:rsidRPr="00BB104D" w:rsidRDefault="00BB104D" w:rsidP="00BB104D">
      <w:pPr>
        <w:autoSpaceDE w:val="0"/>
        <w:autoSpaceDN w:val="0"/>
        <w:adjustRightInd w:val="0"/>
        <w:ind w:left="2832" w:hanging="2832"/>
        <w:jc w:val="both"/>
        <w:rPr>
          <w:rFonts w:ascii="Arial Narrow" w:hAnsi="Arial Narrow"/>
        </w:rPr>
      </w:pPr>
      <w:r w:rsidRPr="00BB104D">
        <w:rPr>
          <w:rFonts w:ascii="Arial Narrow" w:hAnsi="Arial Narrow" w:cs="Arial"/>
        </w:rPr>
        <w:t xml:space="preserve">PN-B-10736:1999 </w:t>
      </w:r>
      <w:r>
        <w:rPr>
          <w:rFonts w:ascii="Arial Narrow" w:hAnsi="Arial Narrow" w:cs="Arial"/>
        </w:rPr>
        <w:tab/>
      </w:r>
      <w:r>
        <w:rPr>
          <w:rFonts w:ascii="Arial Narrow" w:hAnsi="Arial Narrow" w:cs="Arial"/>
        </w:rPr>
        <w:tab/>
      </w:r>
      <w:r w:rsidRPr="00BB104D">
        <w:rPr>
          <w:rFonts w:ascii="Arial Narrow" w:hAnsi="Arial Narrow" w:cs="Arial"/>
        </w:rPr>
        <w:t>Roboty ziemne - Wykopy otwarte dla przewodów</w:t>
      </w:r>
      <w:r>
        <w:rPr>
          <w:rFonts w:ascii="Arial Narrow" w:hAnsi="Arial Narrow" w:cs="Arial"/>
        </w:rPr>
        <w:t xml:space="preserve"> </w:t>
      </w:r>
      <w:r w:rsidRPr="00BB104D">
        <w:rPr>
          <w:rFonts w:ascii="Arial Narrow" w:hAnsi="Arial Narrow" w:cs="Arial"/>
        </w:rPr>
        <w:t>wodociągowych i</w:t>
      </w:r>
      <w:r>
        <w:rPr>
          <w:rFonts w:ascii="Arial Narrow" w:hAnsi="Arial Narrow" w:cs="Arial"/>
        </w:rPr>
        <w:t xml:space="preserve"> </w:t>
      </w:r>
      <w:r w:rsidRPr="00BB104D">
        <w:rPr>
          <w:rFonts w:ascii="Arial Narrow" w:hAnsi="Arial Narrow" w:cs="Arial"/>
        </w:rPr>
        <w:t>kanalizacyjnych. Warunki techniczne wykonania.</w:t>
      </w:r>
    </w:p>
    <w:p w14:paraId="44B96235" w14:textId="77777777" w:rsidR="008C1966" w:rsidRPr="00BB104D" w:rsidRDefault="00A82C4F" w:rsidP="00BB104D">
      <w:pPr>
        <w:pStyle w:val="SpecyfikacjaSSTpodstpunkt"/>
        <w:ind w:left="2832" w:hanging="2832"/>
        <w:rPr>
          <w:rFonts w:ascii="Arial Narrow" w:hAnsi="Arial Narrow"/>
        </w:rPr>
      </w:pPr>
      <w:r w:rsidRPr="00BB104D">
        <w:rPr>
          <w:rFonts w:ascii="Arial Narrow" w:hAnsi="Arial Narrow"/>
        </w:rPr>
        <w:lastRenderedPageBreak/>
        <w:t>PN-70/N-01270.03</w:t>
      </w:r>
      <w:r w:rsidRPr="00BB104D">
        <w:rPr>
          <w:rFonts w:ascii="Arial Narrow" w:hAnsi="Arial Narrow"/>
        </w:rPr>
        <w:tab/>
      </w:r>
      <w:r w:rsidR="00673DEE" w:rsidRPr="00BB104D">
        <w:rPr>
          <w:rFonts w:ascii="Arial Narrow" w:hAnsi="Arial Narrow"/>
        </w:rPr>
        <w:tab/>
      </w:r>
      <w:r w:rsidR="008C1966" w:rsidRPr="00BB104D">
        <w:rPr>
          <w:rFonts w:ascii="Arial Narrow" w:hAnsi="Arial Narrow"/>
        </w:rPr>
        <w:t>Wytyczne znakowania rurociągów. Kod barw rozpoznawczych</w:t>
      </w:r>
      <w:r w:rsidR="00673DEE" w:rsidRPr="00BB104D">
        <w:rPr>
          <w:rFonts w:ascii="Arial Narrow" w:hAnsi="Arial Narrow"/>
          <w:lang w:val="pl-PL"/>
        </w:rPr>
        <w:t xml:space="preserve"> </w:t>
      </w:r>
      <w:r w:rsidR="008C1966" w:rsidRPr="00BB104D">
        <w:rPr>
          <w:rFonts w:ascii="Arial Narrow" w:hAnsi="Arial Narrow"/>
        </w:rPr>
        <w:t>dla przesyłanych czynników.</w:t>
      </w:r>
    </w:p>
    <w:p w14:paraId="16F95D9A" w14:textId="77777777" w:rsidR="008C1966" w:rsidRPr="00BB104D" w:rsidRDefault="00A82C4F" w:rsidP="00BB104D">
      <w:pPr>
        <w:pStyle w:val="SpecyfikacjaSSTpodstpunkt"/>
        <w:rPr>
          <w:rFonts w:ascii="Arial Narrow" w:hAnsi="Arial Narrow"/>
        </w:rPr>
      </w:pPr>
      <w:r w:rsidRPr="00BB104D">
        <w:rPr>
          <w:rFonts w:ascii="Arial Narrow" w:hAnsi="Arial Narrow"/>
        </w:rPr>
        <w:t>PN-70/N-01270.14</w:t>
      </w:r>
      <w:r w:rsidRPr="00BB104D">
        <w:rPr>
          <w:rFonts w:ascii="Arial Narrow" w:hAnsi="Arial Narrow"/>
        </w:rPr>
        <w:tab/>
      </w:r>
      <w:r w:rsidR="00673DEE" w:rsidRPr="00BB104D">
        <w:rPr>
          <w:rFonts w:ascii="Arial Narrow" w:hAnsi="Arial Narrow"/>
        </w:rPr>
        <w:tab/>
      </w:r>
      <w:r w:rsidR="008C1966" w:rsidRPr="00BB104D">
        <w:rPr>
          <w:rFonts w:ascii="Arial Narrow" w:hAnsi="Arial Narrow"/>
        </w:rPr>
        <w:t>Wytyczne znakowania rurociągów. Podstawowe wymagania.</w:t>
      </w:r>
    </w:p>
    <w:p w14:paraId="7788A852" w14:textId="09EC5CED" w:rsidR="008C1966" w:rsidRPr="00BB104D" w:rsidRDefault="008C1966" w:rsidP="00BB104D">
      <w:pPr>
        <w:pStyle w:val="SpecyfikacjaSSTpodstpunkt"/>
        <w:rPr>
          <w:rFonts w:ascii="Arial Narrow" w:hAnsi="Arial Narrow"/>
        </w:rPr>
      </w:pPr>
      <w:r w:rsidRPr="00BB104D">
        <w:rPr>
          <w:rFonts w:ascii="Arial Narrow" w:hAnsi="Arial Narrow"/>
        </w:rPr>
        <w:t xml:space="preserve">PN-89/H-02650 </w:t>
      </w:r>
      <w:r w:rsidR="00A82C4F" w:rsidRPr="00BB104D">
        <w:rPr>
          <w:rFonts w:ascii="Arial Narrow" w:hAnsi="Arial Narrow"/>
        </w:rPr>
        <w:tab/>
      </w:r>
      <w:r w:rsidR="00673DEE" w:rsidRPr="00BB104D">
        <w:rPr>
          <w:rFonts w:ascii="Arial Narrow" w:hAnsi="Arial Narrow"/>
        </w:rPr>
        <w:tab/>
      </w:r>
      <w:r w:rsidRPr="00BB104D">
        <w:rPr>
          <w:rFonts w:ascii="Arial Narrow" w:hAnsi="Arial Narrow"/>
        </w:rPr>
        <w:t>Armatura i rurociągi. Ciśnienia i temperatury.</w:t>
      </w:r>
    </w:p>
    <w:p w14:paraId="42BB4C84" w14:textId="4793595D" w:rsidR="00BB104D" w:rsidRPr="00BB104D" w:rsidRDefault="00BB104D" w:rsidP="00BB104D">
      <w:pPr>
        <w:autoSpaceDE w:val="0"/>
        <w:autoSpaceDN w:val="0"/>
        <w:adjustRightInd w:val="0"/>
        <w:ind w:left="2832" w:hanging="2832"/>
        <w:jc w:val="both"/>
        <w:rPr>
          <w:rFonts w:ascii="Arial Narrow" w:hAnsi="Arial Narrow" w:cs="Arial"/>
        </w:rPr>
      </w:pPr>
      <w:r w:rsidRPr="00BB104D">
        <w:rPr>
          <w:rFonts w:ascii="Arial Narrow" w:hAnsi="Arial Narrow" w:cs="Arial"/>
        </w:rPr>
        <w:t xml:space="preserve">PN-B-02421:2000 </w:t>
      </w:r>
      <w:r>
        <w:rPr>
          <w:rFonts w:ascii="Arial Narrow" w:hAnsi="Arial Narrow" w:cs="Arial"/>
        </w:rPr>
        <w:tab/>
      </w:r>
      <w:r>
        <w:rPr>
          <w:rFonts w:ascii="Arial Narrow" w:hAnsi="Arial Narrow" w:cs="Arial"/>
        </w:rPr>
        <w:tab/>
      </w:r>
      <w:r w:rsidRPr="00BB104D">
        <w:rPr>
          <w:rFonts w:ascii="Arial Narrow" w:hAnsi="Arial Narrow" w:cs="Arial"/>
        </w:rPr>
        <w:t>„Ogrzewnictwo i ciepłownictwo. Izolacja cieplna</w:t>
      </w:r>
      <w:r>
        <w:rPr>
          <w:rFonts w:ascii="Arial Narrow" w:hAnsi="Arial Narrow" w:cs="Arial"/>
        </w:rPr>
        <w:t xml:space="preserve"> </w:t>
      </w:r>
      <w:r w:rsidRPr="00BB104D">
        <w:rPr>
          <w:rFonts w:ascii="Arial Narrow" w:hAnsi="Arial Narrow" w:cs="Arial"/>
        </w:rPr>
        <w:t>przewodów, armatury i urządzeń. Wymagania i badania przy odbiorze.”</w:t>
      </w:r>
    </w:p>
    <w:p w14:paraId="2D24F148" w14:textId="678BF7A6" w:rsidR="00BB104D" w:rsidRPr="00BB104D" w:rsidRDefault="00BB104D" w:rsidP="00BB104D">
      <w:pPr>
        <w:autoSpaceDE w:val="0"/>
        <w:autoSpaceDN w:val="0"/>
        <w:adjustRightInd w:val="0"/>
        <w:ind w:left="2832" w:hanging="2832"/>
        <w:jc w:val="both"/>
        <w:rPr>
          <w:rFonts w:ascii="Arial Narrow" w:hAnsi="Arial Narrow" w:cs="Arial"/>
        </w:rPr>
      </w:pPr>
      <w:r w:rsidRPr="00BB104D">
        <w:rPr>
          <w:rFonts w:ascii="Arial Narrow" w:hAnsi="Arial Narrow" w:cs="Arial"/>
        </w:rPr>
        <w:t xml:space="preserve">PN-93/C-04607 </w:t>
      </w:r>
      <w:r>
        <w:rPr>
          <w:rFonts w:ascii="Arial Narrow" w:hAnsi="Arial Narrow" w:cs="Arial"/>
        </w:rPr>
        <w:tab/>
      </w:r>
      <w:r>
        <w:rPr>
          <w:rFonts w:ascii="Arial Narrow" w:hAnsi="Arial Narrow" w:cs="Arial"/>
        </w:rPr>
        <w:tab/>
      </w:r>
      <w:r w:rsidRPr="00BB104D">
        <w:rPr>
          <w:rFonts w:ascii="Arial Narrow" w:hAnsi="Arial Narrow" w:cs="Arial"/>
        </w:rPr>
        <w:t>„Woda w instalacjach ogrzewania. Wymagania i</w:t>
      </w:r>
      <w:r>
        <w:rPr>
          <w:rFonts w:ascii="Arial Narrow" w:hAnsi="Arial Narrow" w:cs="Arial"/>
        </w:rPr>
        <w:t xml:space="preserve"> </w:t>
      </w:r>
      <w:r w:rsidRPr="00BB104D">
        <w:rPr>
          <w:rFonts w:ascii="Arial Narrow" w:hAnsi="Arial Narrow" w:cs="Arial"/>
        </w:rPr>
        <w:t>badania dotyczące jakości wody”</w:t>
      </w:r>
    </w:p>
    <w:p w14:paraId="7D493171" w14:textId="38B61368" w:rsidR="00BB104D" w:rsidRPr="00BB104D" w:rsidRDefault="00BB104D" w:rsidP="00BB104D">
      <w:pPr>
        <w:autoSpaceDE w:val="0"/>
        <w:autoSpaceDN w:val="0"/>
        <w:adjustRightInd w:val="0"/>
        <w:jc w:val="both"/>
        <w:rPr>
          <w:rFonts w:ascii="Arial Narrow" w:hAnsi="Arial Narrow" w:cs="Arial"/>
        </w:rPr>
      </w:pPr>
      <w:r w:rsidRPr="00BB104D">
        <w:rPr>
          <w:rFonts w:ascii="Arial Narrow" w:hAnsi="Arial Narrow" w:cs="Arial"/>
        </w:rPr>
        <w:t xml:space="preserve">PN-90/B-01421 </w:t>
      </w:r>
      <w:r>
        <w:rPr>
          <w:rFonts w:ascii="Arial Narrow" w:hAnsi="Arial Narrow" w:cs="Arial"/>
        </w:rPr>
        <w:tab/>
      </w:r>
      <w:r>
        <w:rPr>
          <w:rFonts w:ascii="Arial Narrow" w:hAnsi="Arial Narrow" w:cs="Arial"/>
        </w:rPr>
        <w:tab/>
      </w:r>
      <w:r>
        <w:rPr>
          <w:rFonts w:ascii="Arial Narrow" w:hAnsi="Arial Narrow" w:cs="Arial"/>
        </w:rPr>
        <w:tab/>
      </w:r>
      <w:r w:rsidRPr="00BB104D">
        <w:rPr>
          <w:rFonts w:ascii="Arial Narrow" w:hAnsi="Arial Narrow" w:cs="Arial"/>
        </w:rPr>
        <w:t>„Ciepłownictwo. Terminologia.”</w:t>
      </w:r>
    </w:p>
    <w:p w14:paraId="5C5FC36E" w14:textId="30205C8C" w:rsidR="00BB104D" w:rsidRPr="00BB104D" w:rsidRDefault="00BB104D" w:rsidP="00BB104D">
      <w:pPr>
        <w:autoSpaceDE w:val="0"/>
        <w:autoSpaceDN w:val="0"/>
        <w:adjustRightInd w:val="0"/>
        <w:jc w:val="both"/>
        <w:rPr>
          <w:rFonts w:ascii="Arial Narrow" w:hAnsi="Arial Narrow" w:cs="Arial"/>
        </w:rPr>
      </w:pPr>
      <w:r w:rsidRPr="00BB104D">
        <w:rPr>
          <w:rFonts w:ascii="Arial Narrow" w:hAnsi="Arial Narrow" w:cs="Arial"/>
        </w:rPr>
        <w:t xml:space="preserve">PN-92/M-34031 </w:t>
      </w:r>
      <w:r>
        <w:rPr>
          <w:rFonts w:ascii="Arial Narrow" w:hAnsi="Arial Narrow" w:cs="Arial"/>
        </w:rPr>
        <w:tab/>
      </w:r>
      <w:r>
        <w:rPr>
          <w:rFonts w:ascii="Arial Narrow" w:hAnsi="Arial Narrow" w:cs="Arial"/>
        </w:rPr>
        <w:tab/>
      </w:r>
      <w:r w:rsidRPr="00BB104D">
        <w:rPr>
          <w:rFonts w:ascii="Arial Narrow" w:hAnsi="Arial Narrow" w:cs="Arial"/>
        </w:rPr>
        <w:t>„Rurociągi pary i wody gorącej. Ogólne wymagania i</w:t>
      </w:r>
      <w:r>
        <w:rPr>
          <w:rFonts w:ascii="Arial Narrow" w:hAnsi="Arial Narrow" w:cs="Arial"/>
        </w:rPr>
        <w:t xml:space="preserve"> </w:t>
      </w:r>
      <w:r w:rsidRPr="00BB104D">
        <w:rPr>
          <w:rFonts w:ascii="Arial Narrow" w:hAnsi="Arial Narrow" w:cs="Arial"/>
        </w:rPr>
        <w:t>badania.”</w:t>
      </w:r>
    </w:p>
    <w:p w14:paraId="4BB5A96B" w14:textId="648B3A07" w:rsidR="00BB104D" w:rsidRPr="00BB104D" w:rsidRDefault="00BB104D" w:rsidP="00BB104D">
      <w:pPr>
        <w:pStyle w:val="SpecyfikacjaSSTpodstpunkt"/>
        <w:rPr>
          <w:rFonts w:ascii="Arial Narrow" w:hAnsi="Arial Narrow" w:cs="Arial"/>
        </w:rPr>
      </w:pPr>
      <w:r w:rsidRPr="00BB104D">
        <w:rPr>
          <w:rFonts w:ascii="Arial Narrow" w:hAnsi="Arial Narrow" w:cs="Arial"/>
        </w:rPr>
        <w:t>PN-69/M-69019</w:t>
      </w:r>
    </w:p>
    <w:p w14:paraId="663F9195" w14:textId="2972750D" w:rsidR="00BB104D" w:rsidRPr="00BB104D" w:rsidRDefault="00BB104D" w:rsidP="00BB104D">
      <w:pPr>
        <w:autoSpaceDE w:val="0"/>
        <w:autoSpaceDN w:val="0"/>
        <w:adjustRightInd w:val="0"/>
        <w:jc w:val="both"/>
        <w:rPr>
          <w:rFonts w:ascii="Arial Narrow" w:hAnsi="Arial Narrow" w:cs="Arial"/>
        </w:rPr>
      </w:pPr>
      <w:r w:rsidRPr="00BB104D">
        <w:rPr>
          <w:rFonts w:ascii="Arial Narrow" w:hAnsi="Arial Narrow" w:cs="Arial"/>
        </w:rPr>
        <w:t xml:space="preserve">PN-EN 253 </w:t>
      </w:r>
      <w:r>
        <w:rPr>
          <w:rFonts w:ascii="Arial Narrow" w:hAnsi="Arial Narrow" w:cs="Arial"/>
        </w:rPr>
        <w:tab/>
      </w:r>
      <w:r>
        <w:rPr>
          <w:rFonts w:ascii="Arial Narrow" w:hAnsi="Arial Narrow" w:cs="Arial"/>
        </w:rPr>
        <w:tab/>
      </w:r>
      <w:r>
        <w:rPr>
          <w:rFonts w:ascii="Arial Narrow" w:hAnsi="Arial Narrow" w:cs="Arial"/>
        </w:rPr>
        <w:tab/>
      </w:r>
      <w:r w:rsidRPr="00BB104D">
        <w:rPr>
          <w:rFonts w:ascii="Arial Narrow" w:hAnsi="Arial Narrow" w:cs="Arial"/>
        </w:rPr>
        <w:t>System rur preizolowanych. Zespół rurowy.</w:t>
      </w:r>
    </w:p>
    <w:p w14:paraId="2FC0F2DF" w14:textId="18C5FBFB" w:rsidR="00BB104D" w:rsidRPr="00BB104D" w:rsidRDefault="00BB104D" w:rsidP="00BB104D">
      <w:pPr>
        <w:autoSpaceDE w:val="0"/>
        <w:autoSpaceDN w:val="0"/>
        <w:adjustRightInd w:val="0"/>
        <w:jc w:val="both"/>
        <w:rPr>
          <w:rFonts w:ascii="Arial Narrow" w:hAnsi="Arial Narrow" w:cs="Arial"/>
        </w:rPr>
      </w:pPr>
      <w:r w:rsidRPr="00BB104D">
        <w:rPr>
          <w:rFonts w:ascii="Arial Narrow" w:hAnsi="Arial Narrow" w:cs="Arial"/>
        </w:rPr>
        <w:t xml:space="preserve">PN-EN 448 </w:t>
      </w:r>
      <w:r>
        <w:rPr>
          <w:rFonts w:ascii="Arial Narrow" w:hAnsi="Arial Narrow" w:cs="Arial"/>
        </w:rPr>
        <w:tab/>
      </w:r>
      <w:r>
        <w:rPr>
          <w:rFonts w:ascii="Arial Narrow" w:hAnsi="Arial Narrow" w:cs="Arial"/>
        </w:rPr>
        <w:tab/>
      </w:r>
      <w:r>
        <w:rPr>
          <w:rFonts w:ascii="Arial Narrow" w:hAnsi="Arial Narrow" w:cs="Arial"/>
        </w:rPr>
        <w:tab/>
      </w:r>
      <w:r w:rsidRPr="00BB104D">
        <w:rPr>
          <w:rFonts w:ascii="Arial Narrow" w:hAnsi="Arial Narrow" w:cs="Arial"/>
        </w:rPr>
        <w:t>System rur preizolowanych. Kształtki.</w:t>
      </w:r>
    </w:p>
    <w:p w14:paraId="18322483" w14:textId="260E1DEB" w:rsidR="00BB104D" w:rsidRPr="00BB104D" w:rsidRDefault="00BB104D" w:rsidP="00BB104D">
      <w:pPr>
        <w:autoSpaceDE w:val="0"/>
        <w:autoSpaceDN w:val="0"/>
        <w:adjustRightInd w:val="0"/>
        <w:jc w:val="both"/>
        <w:rPr>
          <w:rFonts w:ascii="Arial Narrow" w:hAnsi="Arial Narrow" w:cs="Arial"/>
        </w:rPr>
      </w:pPr>
      <w:r w:rsidRPr="00BB104D">
        <w:rPr>
          <w:rFonts w:ascii="Arial Narrow" w:hAnsi="Arial Narrow" w:cs="Arial"/>
        </w:rPr>
        <w:t xml:space="preserve">PN-EN 488 </w:t>
      </w:r>
      <w:r>
        <w:rPr>
          <w:rFonts w:ascii="Arial Narrow" w:hAnsi="Arial Narrow" w:cs="Arial"/>
        </w:rPr>
        <w:tab/>
      </w:r>
      <w:r>
        <w:rPr>
          <w:rFonts w:ascii="Arial Narrow" w:hAnsi="Arial Narrow" w:cs="Arial"/>
        </w:rPr>
        <w:tab/>
      </w:r>
      <w:r>
        <w:rPr>
          <w:rFonts w:ascii="Arial Narrow" w:hAnsi="Arial Narrow" w:cs="Arial"/>
        </w:rPr>
        <w:tab/>
      </w:r>
      <w:r w:rsidRPr="00BB104D">
        <w:rPr>
          <w:rFonts w:ascii="Arial Narrow" w:hAnsi="Arial Narrow" w:cs="Arial"/>
        </w:rPr>
        <w:t>System rur preizolowanych. Zespół stalowej armatury.</w:t>
      </w:r>
    </w:p>
    <w:p w14:paraId="568EC83B" w14:textId="605002CF" w:rsidR="00BB104D" w:rsidRPr="00BB104D" w:rsidRDefault="00BB104D" w:rsidP="00BB104D">
      <w:pPr>
        <w:pStyle w:val="SpecyfikacjaSSTpodstpunkt"/>
        <w:rPr>
          <w:rFonts w:ascii="Arial Narrow" w:hAnsi="Arial Narrow"/>
        </w:rPr>
      </w:pPr>
      <w:r w:rsidRPr="00BB104D">
        <w:rPr>
          <w:rFonts w:ascii="Arial Narrow" w:hAnsi="Arial Narrow" w:cs="Arial"/>
        </w:rPr>
        <w:t xml:space="preserve">PN-EN 489 </w:t>
      </w:r>
      <w:r>
        <w:rPr>
          <w:rFonts w:ascii="Arial Narrow" w:hAnsi="Arial Narrow" w:cs="Arial"/>
        </w:rPr>
        <w:tab/>
      </w:r>
      <w:r>
        <w:rPr>
          <w:rFonts w:ascii="Arial Narrow" w:hAnsi="Arial Narrow" w:cs="Arial"/>
        </w:rPr>
        <w:tab/>
      </w:r>
      <w:r>
        <w:rPr>
          <w:rFonts w:ascii="Arial Narrow" w:hAnsi="Arial Narrow" w:cs="Arial"/>
        </w:rPr>
        <w:tab/>
      </w:r>
      <w:r w:rsidRPr="00BB104D">
        <w:rPr>
          <w:rFonts w:ascii="Arial Narrow" w:hAnsi="Arial Narrow" w:cs="Arial"/>
        </w:rPr>
        <w:t>System rur preizolowanych. Zespół złącza.</w:t>
      </w:r>
    </w:p>
    <w:p w14:paraId="50AE47A7" w14:textId="77777777" w:rsidR="008C1966" w:rsidRPr="00BB104D" w:rsidRDefault="008C1966" w:rsidP="00BB104D">
      <w:pPr>
        <w:pStyle w:val="SpecyfikacjaSSTpodstpunkt"/>
        <w:ind w:left="2832" w:hanging="2832"/>
        <w:rPr>
          <w:rFonts w:ascii="Arial Narrow" w:hAnsi="Arial Narrow"/>
        </w:rPr>
      </w:pPr>
      <w:r w:rsidRPr="00BB104D">
        <w:rPr>
          <w:rFonts w:ascii="Arial Narrow" w:hAnsi="Arial Narrow"/>
        </w:rPr>
        <w:t xml:space="preserve">PN-70/H-97051 </w:t>
      </w:r>
      <w:r w:rsidR="00A82C4F" w:rsidRPr="00BB104D">
        <w:rPr>
          <w:rFonts w:ascii="Arial Narrow" w:hAnsi="Arial Narrow"/>
        </w:rPr>
        <w:tab/>
      </w:r>
      <w:r w:rsidR="00673DEE" w:rsidRPr="00BB104D">
        <w:rPr>
          <w:rFonts w:ascii="Arial Narrow" w:hAnsi="Arial Narrow"/>
        </w:rPr>
        <w:tab/>
      </w:r>
      <w:r w:rsidRPr="00BB104D">
        <w:rPr>
          <w:rFonts w:ascii="Arial Narrow" w:hAnsi="Arial Narrow"/>
        </w:rPr>
        <w:t xml:space="preserve">Ochrona przed korozją. Przygotowanie powierzchni stali, staliwa i </w:t>
      </w:r>
      <w:r w:rsidR="00673DEE" w:rsidRPr="00BB104D">
        <w:rPr>
          <w:rFonts w:ascii="Arial Narrow" w:hAnsi="Arial Narrow"/>
        </w:rPr>
        <w:t>żeliw</w:t>
      </w:r>
      <w:r w:rsidR="00673DEE" w:rsidRPr="00BB104D">
        <w:rPr>
          <w:rFonts w:ascii="Arial Narrow" w:hAnsi="Arial Narrow"/>
          <w:lang w:val="pl-PL"/>
        </w:rPr>
        <w:t xml:space="preserve"> </w:t>
      </w:r>
      <w:r w:rsidRPr="00BB104D">
        <w:rPr>
          <w:rFonts w:ascii="Arial Narrow" w:hAnsi="Arial Narrow"/>
        </w:rPr>
        <w:t>do malowania. Ogólne wytyczne.</w:t>
      </w:r>
    </w:p>
    <w:p w14:paraId="48FFA0DE" w14:textId="77777777" w:rsidR="008C1966" w:rsidRPr="00BB104D" w:rsidRDefault="008C1966" w:rsidP="00BB104D">
      <w:pPr>
        <w:pStyle w:val="SpecyfikacjaSSTpodstpunkt"/>
        <w:ind w:left="2832" w:hanging="2832"/>
        <w:rPr>
          <w:rFonts w:ascii="Arial Narrow" w:hAnsi="Arial Narrow"/>
        </w:rPr>
      </w:pPr>
      <w:r w:rsidRPr="00BB104D">
        <w:rPr>
          <w:rFonts w:ascii="Arial Narrow" w:hAnsi="Arial Narrow"/>
        </w:rPr>
        <w:t xml:space="preserve">PN-70/H-97050 </w:t>
      </w:r>
      <w:r w:rsidR="00A82C4F" w:rsidRPr="00BB104D">
        <w:rPr>
          <w:rFonts w:ascii="Arial Narrow" w:hAnsi="Arial Narrow"/>
        </w:rPr>
        <w:tab/>
      </w:r>
      <w:r w:rsidR="00673DEE" w:rsidRPr="00BB104D">
        <w:rPr>
          <w:rFonts w:ascii="Arial Narrow" w:hAnsi="Arial Narrow"/>
        </w:rPr>
        <w:tab/>
      </w:r>
      <w:r w:rsidRPr="00BB104D">
        <w:rPr>
          <w:rFonts w:ascii="Arial Narrow" w:hAnsi="Arial Narrow"/>
        </w:rPr>
        <w:t>Ochrona przed korozją. Wzorce jakości przygotowania powierzchni stali</w:t>
      </w:r>
      <w:r w:rsidR="00673DEE" w:rsidRPr="00BB104D">
        <w:rPr>
          <w:rFonts w:ascii="Arial Narrow" w:hAnsi="Arial Narrow"/>
          <w:lang w:val="pl-PL"/>
        </w:rPr>
        <w:t xml:space="preserve"> </w:t>
      </w:r>
      <w:r w:rsidRPr="00BB104D">
        <w:rPr>
          <w:rFonts w:ascii="Arial Narrow" w:hAnsi="Arial Narrow"/>
        </w:rPr>
        <w:t>do malowania.</w:t>
      </w:r>
    </w:p>
    <w:p w14:paraId="11CB3E44" w14:textId="77777777" w:rsidR="008C1966" w:rsidRPr="00BB104D" w:rsidRDefault="008C1966" w:rsidP="00BB104D">
      <w:pPr>
        <w:pStyle w:val="SpecyfikacjaSSTpodstpunkt"/>
        <w:ind w:left="2832" w:hanging="2832"/>
        <w:rPr>
          <w:rFonts w:ascii="Arial Narrow" w:hAnsi="Arial Narrow"/>
        </w:rPr>
      </w:pPr>
      <w:r w:rsidRPr="00BB104D">
        <w:rPr>
          <w:rFonts w:ascii="Arial Narrow" w:hAnsi="Arial Narrow"/>
        </w:rPr>
        <w:t xml:space="preserve">PN-70/H-97052 </w:t>
      </w:r>
      <w:r w:rsidR="00A82C4F" w:rsidRPr="00BB104D">
        <w:rPr>
          <w:rFonts w:ascii="Arial Narrow" w:hAnsi="Arial Narrow"/>
        </w:rPr>
        <w:tab/>
      </w:r>
      <w:r w:rsidR="00673DEE" w:rsidRPr="00BB104D">
        <w:rPr>
          <w:rFonts w:ascii="Arial Narrow" w:hAnsi="Arial Narrow"/>
        </w:rPr>
        <w:tab/>
      </w:r>
      <w:r w:rsidRPr="00BB104D">
        <w:rPr>
          <w:rFonts w:ascii="Arial Narrow" w:hAnsi="Arial Narrow"/>
        </w:rPr>
        <w:t>Ochrona przed korozją. Ocena przygotowania powierzchni stali, staliwa i żeliwa</w:t>
      </w:r>
      <w:r w:rsidR="00673DEE" w:rsidRPr="00BB104D">
        <w:rPr>
          <w:rFonts w:ascii="Arial Narrow" w:hAnsi="Arial Narrow"/>
          <w:lang w:val="pl-PL"/>
        </w:rPr>
        <w:t xml:space="preserve"> </w:t>
      </w:r>
      <w:r w:rsidRPr="00BB104D">
        <w:rPr>
          <w:rFonts w:ascii="Arial Narrow" w:hAnsi="Arial Narrow"/>
        </w:rPr>
        <w:t>do malowania.</w:t>
      </w:r>
    </w:p>
    <w:p w14:paraId="3D207378" w14:textId="77777777" w:rsidR="008C1966" w:rsidRPr="00BB104D" w:rsidRDefault="008C1966" w:rsidP="00BB104D">
      <w:pPr>
        <w:pStyle w:val="SpecyfikacjaSSTpodstpunkt"/>
        <w:ind w:left="2832" w:hanging="2832"/>
        <w:rPr>
          <w:rFonts w:ascii="Arial Narrow" w:hAnsi="Arial Narrow"/>
        </w:rPr>
      </w:pPr>
      <w:r w:rsidRPr="00BB104D">
        <w:rPr>
          <w:rFonts w:ascii="Arial Narrow" w:hAnsi="Arial Narrow"/>
        </w:rPr>
        <w:t xml:space="preserve">PN-71/H-97053 </w:t>
      </w:r>
      <w:r w:rsidR="00A82C4F" w:rsidRPr="00BB104D">
        <w:rPr>
          <w:rFonts w:ascii="Arial Narrow" w:hAnsi="Arial Narrow"/>
        </w:rPr>
        <w:tab/>
      </w:r>
      <w:r w:rsidR="00673DEE" w:rsidRPr="00BB104D">
        <w:rPr>
          <w:rFonts w:ascii="Arial Narrow" w:hAnsi="Arial Narrow"/>
        </w:rPr>
        <w:tab/>
      </w:r>
      <w:r w:rsidRPr="00BB104D">
        <w:rPr>
          <w:rFonts w:ascii="Arial Narrow" w:hAnsi="Arial Narrow"/>
        </w:rPr>
        <w:t>Ochrona przed korozją. Malowanie konstrukcji stalowych. Ogólne wytyczne.</w:t>
      </w:r>
    </w:p>
    <w:p w14:paraId="20FAA859" w14:textId="77777777" w:rsidR="008C1966" w:rsidRPr="00BB104D" w:rsidRDefault="008C1966" w:rsidP="00BB104D">
      <w:pPr>
        <w:pStyle w:val="SpecyfikacjaSSTpodstpunkt"/>
        <w:rPr>
          <w:rFonts w:ascii="Arial Narrow" w:hAnsi="Arial Narrow"/>
        </w:rPr>
      </w:pPr>
      <w:r w:rsidRPr="00BB104D">
        <w:rPr>
          <w:rFonts w:ascii="Arial Narrow" w:hAnsi="Arial Narrow"/>
        </w:rPr>
        <w:t xml:space="preserve">PN-79/H-97070 </w:t>
      </w:r>
      <w:r w:rsidR="00A82C4F" w:rsidRPr="00BB104D">
        <w:rPr>
          <w:rFonts w:ascii="Arial Narrow" w:hAnsi="Arial Narrow"/>
        </w:rPr>
        <w:tab/>
      </w:r>
      <w:r w:rsidR="00673DEE" w:rsidRPr="00BB104D">
        <w:rPr>
          <w:rFonts w:ascii="Arial Narrow" w:hAnsi="Arial Narrow"/>
        </w:rPr>
        <w:tab/>
      </w:r>
      <w:r w:rsidRPr="00BB104D">
        <w:rPr>
          <w:rFonts w:ascii="Arial Narrow" w:hAnsi="Arial Narrow"/>
        </w:rPr>
        <w:t>Ochrona przed korozją. Pokrycia lakierowe. Wytyczne ogólne.</w:t>
      </w:r>
    </w:p>
    <w:p w14:paraId="4B192B6F" w14:textId="77777777" w:rsidR="00E9160E" w:rsidRPr="00673DEE" w:rsidRDefault="00E9160E" w:rsidP="00673DEE">
      <w:pPr>
        <w:pStyle w:val="SpecyfikacjaSSTpodstawowy"/>
        <w:rPr>
          <w:rFonts w:ascii="Arial Narrow" w:hAnsi="Arial Narrow"/>
        </w:rPr>
      </w:pPr>
    </w:p>
    <w:p w14:paraId="1FA417A5" w14:textId="77777777" w:rsidR="008C1966" w:rsidRPr="00673DEE" w:rsidRDefault="008C1966" w:rsidP="00673DEE">
      <w:pPr>
        <w:pStyle w:val="SpecyfikacjaSST2"/>
        <w:jc w:val="both"/>
      </w:pPr>
      <w:bookmarkStart w:id="73" w:name="_Toc250495363"/>
      <w:bookmarkStart w:id="74" w:name="_Toc349571218"/>
      <w:r w:rsidRPr="00673DEE">
        <w:t>Inne dokumenty</w:t>
      </w:r>
      <w:bookmarkEnd w:id="73"/>
      <w:bookmarkEnd w:id="74"/>
    </w:p>
    <w:p w14:paraId="752BD201" w14:textId="77777777" w:rsidR="008C1966" w:rsidRPr="00673DEE" w:rsidRDefault="008C1966" w:rsidP="00673DEE">
      <w:pPr>
        <w:pStyle w:val="SpecyfikacjaSSTpodstpunkt"/>
        <w:rPr>
          <w:rFonts w:ascii="Arial Narrow" w:hAnsi="Arial Narrow"/>
        </w:rPr>
      </w:pPr>
      <w:r w:rsidRPr="00673DEE">
        <w:rPr>
          <w:rFonts w:ascii="Arial Narrow" w:hAnsi="Arial Narrow"/>
        </w:rPr>
        <w:t>Warunki Techniczne Wykonania i odbioru robót budowlano-montażowych opr. CORBTI INSTAL.</w:t>
      </w:r>
    </w:p>
    <w:p w14:paraId="2D2471FE" w14:textId="77777777" w:rsidR="008C1966" w:rsidRPr="00673DEE" w:rsidRDefault="008C1966" w:rsidP="00673DEE">
      <w:pPr>
        <w:pStyle w:val="SpecyfikacjaSSTpodstpunkt"/>
        <w:rPr>
          <w:rFonts w:ascii="Arial Narrow" w:hAnsi="Arial Narrow"/>
        </w:rPr>
      </w:pPr>
      <w:r w:rsidRPr="00673DEE">
        <w:rPr>
          <w:rFonts w:ascii="Arial Narrow" w:hAnsi="Arial Narrow"/>
        </w:rPr>
        <w:t xml:space="preserve">Warunki Techniczne Wykonania i odbioru rurociągów z tworzyw sztucznych </w:t>
      </w:r>
    </w:p>
    <w:p w14:paraId="6A35DA0A" w14:textId="77777777" w:rsidR="008C1966" w:rsidRPr="00673DEE" w:rsidRDefault="008C1966" w:rsidP="00673DEE">
      <w:pPr>
        <w:pStyle w:val="SpecyfikacjaSSTpodstpunkt"/>
        <w:rPr>
          <w:rFonts w:ascii="Arial Narrow" w:hAnsi="Arial Narrow"/>
        </w:rPr>
      </w:pPr>
      <w:r w:rsidRPr="00673DEE">
        <w:rPr>
          <w:rFonts w:ascii="Arial Narrow" w:hAnsi="Arial Narrow"/>
        </w:rPr>
        <w:t>Przepisy i wymagania SANEPID.</w:t>
      </w:r>
    </w:p>
    <w:p w14:paraId="2EFA9763" w14:textId="77777777" w:rsidR="008C1966" w:rsidRPr="00673DEE" w:rsidRDefault="008C1966" w:rsidP="00673DEE">
      <w:pPr>
        <w:autoSpaceDE w:val="0"/>
        <w:autoSpaceDN w:val="0"/>
        <w:adjustRightInd w:val="0"/>
        <w:jc w:val="both"/>
        <w:rPr>
          <w:rFonts w:ascii="Arial Narrow" w:hAnsi="Arial Narrow"/>
        </w:rPr>
      </w:pPr>
    </w:p>
    <w:sectPr w:rsidR="008C1966" w:rsidRPr="00673DEE" w:rsidSect="00065381">
      <w:headerReference w:type="default" r:id="rId8"/>
      <w:footerReference w:type="default" r:id="rId9"/>
      <w:headerReference w:type="first" r:id="rId10"/>
      <w:footerReference w:type="first" r:id="rId11"/>
      <w:pgSz w:w="11906" w:h="16838" w:code="9"/>
      <w:pgMar w:top="1644" w:right="1134" w:bottom="1644" w:left="1134" w:header="1134" w:footer="113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03D37" w14:textId="77777777" w:rsidR="002E4E81" w:rsidRDefault="002E4E81">
      <w:r>
        <w:separator/>
      </w:r>
    </w:p>
  </w:endnote>
  <w:endnote w:type="continuationSeparator" w:id="0">
    <w:p w14:paraId="7F002229" w14:textId="77777777" w:rsidR="002E4E81" w:rsidRDefault="002E4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02"/>
    <w:family w:val="auto"/>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ECD30" w14:textId="77777777" w:rsidR="003C2844" w:rsidRPr="00A82C4F" w:rsidRDefault="003C2844" w:rsidP="008D083A">
    <w:pPr>
      <w:pStyle w:val="Stopka"/>
      <w:jc w:val="right"/>
      <w:rPr>
        <w:rFonts w:ascii="Arial Narrow" w:hAnsi="Arial Narrow"/>
        <w:sz w:val="20"/>
      </w:rPr>
    </w:pPr>
    <w:r w:rsidRPr="00A82C4F">
      <w:rPr>
        <w:rStyle w:val="Numerstrony"/>
        <w:rFonts w:ascii="Arial Narrow" w:hAnsi="Arial Narrow"/>
        <w:sz w:val="20"/>
      </w:rPr>
      <w:fldChar w:fldCharType="begin"/>
    </w:r>
    <w:r w:rsidRPr="00A82C4F">
      <w:rPr>
        <w:rStyle w:val="Numerstrony"/>
        <w:rFonts w:ascii="Arial Narrow" w:hAnsi="Arial Narrow"/>
        <w:sz w:val="20"/>
      </w:rPr>
      <w:instrText xml:space="preserve"> PAGE </w:instrText>
    </w:r>
    <w:r w:rsidRPr="00A82C4F">
      <w:rPr>
        <w:rStyle w:val="Numerstrony"/>
        <w:rFonts w:ascii="Arial Narrow" w:hAnsi="Arial Narrow"/>
        <w:sz w:val="20"/>
      </w:rPr>
      <w:fldChar w:fldCharType="separate"/>
    </w:r>
    <w:r>
      <w:rPr>
        <w:rStyle w:val="Numerstrony"/>
        <w:rFonts w:ascii="Arial Narrow" w:hAnsi="Arial Narrow"/>
        <w:noProof/>
        <w:sz w:val="20"/>
      </w:rPr>
      <w:t>97</w:t>
    </w:r>
    <w:r w:rsidRPr="00A82C4F">
      <w:rPr>
        <w:rStyle w:val="Numerstrony"/>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70358" w14:textId="77777777" w:rsidR="003C2844" w:rsidRDefault="003C2844">
    <w:pPr>
      <w:pStyle w:val="Stopka"/>
    </w:pPr>
  </w:p>
  <w:p w14:paraId="7F483BA2" w14:textId="77777777" w:rsidR="003C2844" w:rsidRDefault="003C28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0B2F3" w14:textId="77777777" w:rsidR="002E4E81" w:rsidRDefault="002E4E81">
      <w:r>
        <w:separator/>
      </w:r>
    </w:p>
  </w:footnote>
  <w:footnote w:type="continuationSeparator" w:id="0">
    <w:p w14:paraId="164C56B9" w14:textId="77777777" w:rsidR="002E4E81" w:rsidRDefault="002E4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4BEA" w14:textId="331595EA" w:rsidR="00FF28CB" w:rsidRPr="00680D43" w:rsidRDefault="00D04AA9" w:rsidP="00FF28CB">
    <w:r>
      <w:rPr>
        <w:rFonts w:ascii="Arial Narrow" w:hAnsi="Arial Narrow"/>
        <w:sz w:val="20"/>
        <w:szCs w:val="18"/>
        <w:u w:val="single"/>
      </w:rPr>
      <w:t xml:space="preserve">Przebudowa skrzyżowania ulic Olsztyńskiej, </w:t>
    </w:r>
    <w:proofErr w:type="gramStart"/>
    <w:r>
      <w:rPr>
        <w:rFonts w:ascii="Arial Narrow" w:hAnsi="Arial Narrow"/>
        <w:sz w:val="20"/>
        <w:szCs w:val="18"/>
        <w:u w:val="single"/>
      </w:rPr>
      <w:t>Wilczej,</w:t>
    </w:r>
    <w:proofErr w:type="gramEnd"/>
    <w:r>
      <w:rPr>
        <w:rFonts w:ascii="Arial Narrow" w:hAnsi="Arial Narrow"/>
        <w:sz w:val="20"/>
        <w:szCs w:val="18"/>
        <w:u w:val="single"/>
      </w:rPr>
      <w:t xml:space="preserve"> i Emila von </w:t>
    </w:r>
    <w:proofErr w:type="spellStart"/>
    <w:r>
      <w:rPr>
        <w:rFonts w:ascii="Arial Narrow" w:hAnsi="Arial Narrow"/>
        <w:sz w:val="20"/>
        <w:szCs w:val="18"/>
        <w:u w:val="single"/>
      </w:rPr>
      <w:t>Behringa</w:t>
    </w:r>
    <w:proofErr w:type="spellEnd"/>
    <w:r>
      <w:rPr>
        <w:rFonts w:ascii="Arial Narrow" w:hAnsi="Arial Narrow"/>
        <w:sz w:val="20"/>
        <w:szCs w:val="18"/>
        <w:u w:val="single"/>
      </w:rPr>
      <w:t xml:space="preserve"> w mieście Olsztynek</w:t>
    </w:r>
    <w:r>
      <w:rPr>
        <w:rFonts w:ascii="Arial Narrow" w:hAnsi="Arial Narrow"/>
        <w:sz w:val="20"/>
        <w:szCs w:val="20"/>
        <w:u w:val="single"/>
      </w:rPr>
      <w:t xml:space="preserve"> </w:t>
    </w:r>
    <w:r>
      <w:rPr>
        <w:rFonts w:ascii="Arial Narrow" w:hAnsi="Arial Narrow"/>
        <w:sz w:val="20"/>
        <w:szCs w:val="20"/>
        <w:u w:val="single"/>
      </w:rPr>
      <w:tab/>
    </w:r>
    <w:r>
      <w:rPr>
        <w:rFonts w:ascii="Arial Narrow" w:hAnsi="Arial Narrow"/>
        <w:sz w:val="20"/>
        <w:szCs w:val="20"/>
        <w:u w:val="single"/>
      </w:rPr>
      <w:tab/>
    </w:r>
    <w:r>
      <w:rPr>
        <w:rFonts w:ascii="Arial Narrow" w:hAnsi="Arial Narrow"/>
        <w:sz w:val="20"/>
        <w:szCs w:val="20"/>
        <w:u w:val="single"/>
      </w:rPr>
      <w:tab/>
    </w:r>
    <w:r w:rsidR="00FF28CB">
      <w:rPr>
        <w:rFonts w:ascii="Arial Narrow" w:hAnsi="Arial Narrow"/>
        <w:sz w:val="20"/>
        <w:szCs w:val="20"/>
        <w:u w:val="single"/>
      </w:rPr>
      <w:t>SST – 454-1</w:t>
    </w:r>
  </w:p>
  <w:p w14:paraId="1B86A272" w14:textId="77777777" w:rsidR="003C2844" w:rsidRPr="004E7D75" w:rsidRDefault="003C2844" w:rsidP="004E7D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F18A7" w14:textId="36B61F11" w:rsidR="003C2844" w:rsidRPr="00680D43" w:rsidRDefault="002702F4" w:rsidP="004E7D75">
    <w:r>
      <w:rPr>
        <w:rFonts w:ascii="Arial Narrow" w:hAnsi="Arial Narrow"/>
        <w:sz w:val="20"/>
        <w:szCs w:val="18"/>
        <w:u w:val="single"/>
      </w:rPr>
      <w:t xml:space="preserve">Przebudowa skrzyżowania ulic Olsztyńskiej, </w:t>
    </w:r>
    <w:proofErr w:type="gramStart"/>
    <w:r>
      <w:rPr>
        <w:rFonts w:ascii="Arial Narrow" w:hAnsi="Arial Narrow"/>
        <w:sz w:val="20"/>
        <w:szCs w:val="18"/>
        <w:u w:val="single"/>
      </w:rPr>
      <w:t>Wilczej,</w:t>
    </w:r>
    <w:proofErr w:type="gramEnd"/>
    <w:r>
      <w:rPr>
        <w:rFonts w:ascii="Arial Narrow" w:hAnsi="Arial Narrow"/>
        <w:sz w:val="20"/>
        <w:szCs w:val="18"/>
        <w:u w:val="single"/>
      </w:rPr>
      <w:t xml:space="preserve"> i Emila von </w:t>
    </w:r>
    <w:proofErr w:type="spellStart"/>
    <w:r>
      <w:rPr>
        <w:rFonts w:ascii="Arial Narrow" w:hAnsi="Arial Narrow"/>
        <w:sz w:val="20"/>
        <w:szCs w:val="18"/>
        <w:u w:val="single"/>
      </w:rPr>
      <w:t>Behringa</w:t>
    </w:r>
    <w:proofErr w:type="spellEnd"/>
    <w:r>
      <w:rPr>
        <w:rFonts w:ascii="Arial Narrow" w:hAnsi="Arial Narrow"/>
        <w:sz w:val="20"/>
        <w:szCs w:val="18"/>
        <w:u w:val="single"/>
      </w:rPr>
      <w:t xml:space="preserve"> w mieście Olsztynek</w:t>
    </w:r>
    <w:r>
      <w:rPr>
        <w:rFonts w:ascii="Arial Narrow" w:hAnsi="Arial Narrow"/>
        <w:sz w:val="20"/>
        <w:szCs w:val="18"/>
        <w:u w:val="single"/>
      </w:rPr>
      <w:tab/>
    </w:r>
    <w:r>
      <w:rPr>
        <w:rFonts w:ascii="Arial Narrow" w:hAnsi="Arial Narrow"/>
        <w:sz w:val="20"/>
        <w:szCs w:val="18"/>
        <w:u w:val="single"/>
      </w:rPr>
      <w:tab/>
    </w:r>
    <w:r>
      <w:rPr>
        <w:rFonts w:ascii="Arial Narrow" w:hAnsi="Arial Narrow"/>
        <w:sz w:val="20"/>
        <w:szCs w:val="18"/>
        <w:u w:val="single"/>
      </w:rPr>
      <w:tab/>
    </w:r>
    <w:r w:rsidR="003C2844">
      <w:rPr>
        <w:rFonts w:ascii="Arial Narrow" w:hAnsi="Arial Narrow"/>
        <w:sz w:val="20"/>
        <w:szCs w:val="20"/>
        <w:u w:val="single"/>
      </w:rPr>
      <w:t>SST – 454-1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A400AA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C394C17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15:restartNumberingAfterBreak="0">
    <w:nsid w:val="00000002"/>
    <w:multiLevelType w:val="multilevel"/>
    <w:tmpl w:val="00000002"/>
    <w:name w:val="WW8Num2"/>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4" w15:restartNumberingAfterBreak="0">
    <w:nsid w:val="00000003"/>
    <w:multiLevelType w:val="multilevel"/>
    <w:tmpl w:val="00000003"/>
    <w:name w:val="WW8Num3"/>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5" w15:restartNumberingAfterBreak="0">
    <w:nsid w:val="00000004"/>
    <w:multiLevelType w:val="multilevel"/>
    <w:tmpl w:val="00000004"/>
    <w:name w:val="WW8Num4"/>
    <w:lvl w:ilvl="0">
      <w:start w:val="1"/>
      <w:numFmt w:val="bullet"/>
      <w:lvlText w:val="–"/>
      <w:lvlJc w:val="left"/>
      <w:pPr>
        <w:tabs>
          <w:tab w:val="num" w:pos="0"/>
        </w:tabs>
      </w:pPr>
      <w:rPr>
        <w:rFonts w:ascii="StarSymbol" w:hAnsi="StarSymbol"/>
      </w:rPr>
    </w:lvl>
    <w:lvl w:ilvl="1">
      <w:start w:val="1"/>
      <w:numFmt w:val="bullet"/>
      <w:lvlText w:val="–"/>
      <w:lvlJc w:val="left"/>
      <w:pPr>
        <w:tabs>
          <w:tab w:val="num" w:pos="0"/>
        </w:tabs>
      </w:pPr>
      <w:rPr>
        <w:rFonts w:ascii="StarSymbol" w:hAnsi="StarSymbol"/>
      </w:rPr>
    </w:lvl>
    <w:lvl w:ilvl="2">
      <w:start w:val="1"/>
      <w:numFmt w:val="bullet"/>
      <w:lvlText w:val="–"/>
      <w:lvlJc w:val="left"/>
      <w:pPr>
        <w:tabs>
          <w:tab w:val="num" w:pos="0"/>
        </w:tabs>
      </w:pPr>
      <w:rPr>
        <w:rFonts w:ascii="StarSymbol" w:hAnsi="StarSymbol"/>
      </w:rPr>
    </w:lvl>
    <w:lvl w:ilvl="3">
      <w:start w:val="1"/>
      <w:numFmt w:val="bullet"/>
      <w:lvlText w:val="–"/>
      <w:lvlJc w:val="left"/>
      <w:pPr>
        <w:tabs>
          <w:tab w:val="num" w:pos="0"/>
        </w:tabs>
      </w:pPr>
      <w:rPr>
        <w:rFonts w:ascii="StarSymbol" w:hAnsi="StarSymbol"/>
      </w:rPr>
    </w:lvl>
    <w:lvl w:ilvl="4">
      <w:start w:val="1"/>
      <w:numFmt w:val="bullet"/>
      <w:lvlText w:val="–"/>
      <w:lvlJc w:val="left"/>
      <w:pPr>
        <w:tabs>
          <w:tab w:val="num" w:pos="0"/>
        </w:tabs>
      </w:pPr>
      <w:rPr>
        <w:rFonts w:ascii="StarSymbol" w:hAnsi="StarSymbol"/>
      </w:rPr>
    </w:lvl>
    <w:lvl w:ilvl="5">
      <w:start w:val="1"/>
      <w:numFmt w:val="bullet"/>
      <w:lvlText w:val="–"/>
      <w:lvlJc w:val="left"/>
      <w:pPr>
        <w:tabs>
          <w:tab w:val="num" w:pos="0"/>
        </w:tabs>
      </w:pPr>
      <w:rPr>
        <w:rFonts w:ascii="StarSymbol" w:hAnsi="StarSymbol"/>
      </w:rPr>
    </w:lvl>
    <w:lvl w:ilvl="6">
      <w:start w:val="1"/>
      <w:numFmt w:val="bullet"/>
      <w:lvlText w:val="–"/>
      <w:lvlJc w:val="left"/>
      <w:pPr>
        <w:tabs>
          <w:tab w:val="num" w:pos="0"/>
        </w:tabs>
      </w:pPr>
      <w:rPr>
        <w:rFonts w:ascii="StarSymbol" w:hAnsi="StarSymbol"/>
      </w:rPr>
    </w:lvl>
    <w:lvl w:ilvl="7">
      <w:start w:val="1"/>
      <w:numFmt w:val="bullet"/>
      <w:lvlText w:val="–"/>
      <w:lvlJc w:val="left"/>
      <w:pPr>
        <w:tabs>
          <w:tab w:val="num" w:pos="0"/>
        </w:tabs>
      </w:pPr>
      <w:rPr>
        <w:rFonts w:ascii="StarSymbol" w:hAnsi="StarSymbol"/>
      </w:rPr>
    </w:lvl>
    <w:lvl w:ilvl="8">
      <w:start w:val="1"/>
      <w:numFmt w:val="bullet"/>
      <w:lvlText w:val="–"/>
      <w:lvlJc w:val="left"/>
      <w:pPr>
        <w:tabs>
          <w:tab w:val="num" w:pos="0"/>
        </w:tabs>
      </w:pPr>
      <w:rPr>
        <w:rFonts w:ascii="StarSymbol" w:hAnsi="StarSymbol"/>
      </w:rPr>
    </w:lvl>
  </w:abstractNum>
  <w:abstractNum w:abstractNumId="6" w15:restartNumberingAfterBreak="0">
    <w:nsid w:val="00000005"/>
    <w:multiLevelType w:val="multilevel"/>
    <w:tmpl w:val="00000005"/>
    <w:name w:val="WW8Num5"/>
    <w:lvl w:ilvl="0">
      <w:start w:val="1"/>
      <w:numFmt w:val="bullet"/>
      <w:lvlText w:val="–"/>
      <w:lvlJc w:val="left"/>
      <w:pPr>
        <w:tabs>
          <w:tab w:val="num" w:pos="0"/>
        </w:tabs>
      </w:pPr>
      <w:rPr>
        <w:rFonts w:ascii="StarSymbol" w:hAnsi="StarSymbol"/>
      </w:rPr>
    </w:lvl>
    <w:lvl w:ilvl="1">
      <w:start w:val="1"/>
      <w:numFmt w:val="bullet"/>
      <w:lvlText w:val="–"/>
      <w:lvlJc w:val="left"/>
      <w:pPr>
        <w:tabs>
          <w:tab w:val="num" w:pos="0"/>
        </w:tabs>
      </w:pPr>
      <w:rPr>
        <w:rFonts w:ascii="StarSymbol" w:hAnsi="StarSymbol"/>
      </w:rPr>
    </w:lvl>
    <w:lvl w:ilvl="2">
      <w:start w:val="1"/>
      <w:numFmt w:val="bullet"/>
      <w:lvlText w:val="–"/>
      <w:lvlJc w:val="left"/>
      <w:pPr>
        <w:tabs>
          <w:tab w:val="num" w:pos="0"/>
        </w:tabs>
      </w:pPr>
      <w:rPr>
        <w:rFonts w:ascii="StarSymbol" w:hAnsi="StarSymbol"/>
      </w:rPr>
    </w:lvl>
    <w:lvl w:ilvl="3">
      <w:start w:val="1"/>
      <w:numFmt w:val="bullet"/>
      <w:lvlText w:val="–"/>
      <w:lvlJc w:val="left"/>
      <w:pPr>
        <w:tabs>
          <w:tab w:val="num" w:pos="0"/>
        </w:tabs>
      </w:pPr>
      <w:rPr>
        <w:rFonts w:ascii="StarSymbol" w:hAnsi="StarSymbol"/>
      </w:rPr>
    </w:lvl>
    <w:lvl w:ilvl="4">
      <w:start w:val="1"/>
      <w:numFmt w:val="bullet"/>
      <w:lvlText w:val="–"/>
      <w:lvlJc w:val="left"/>
      <w:pPr>
        <w:tabs>
          <w:tab w:val="num" w:pos="0"/>
        </w:tabs>
      </w:pPr>
      <w:rPr>
        <w:rFonts w:ascii="StarSymbol" w:hAnsi="StarSymbol"/>
      </w:rPr>
    </w:lvl>
    <w:lvl w:ilvl="5">
      <w:start w:val="1"/>
      <w:numFmt w:val="bullet"/>
      <w:lvlText w:val="–"/>
      <w:lvlJc w:val="left"/>
      <w:pPr>
        <w:tabs>
          <w:tab w:val="num" w:pos="0"/>
        </w:tabs>
      </w:pPr>
      <w:rPr>
        <w:rFonts w:ascii="StarSymbol" w:hAnsi="StarSymbol"/>
      </w:rPr>
    </w:lvl>
    <w:lvl w:ilvl="6">
      <w:start w:val="1"/>
      <w:numFmt w:val="bullet"/>
      <w:lvlText w:val="–"/>
      <w:lvlJc w:val="left"/>
      <w:pPr>
        <w:tabs>
          <w:tab w:val="num" w:pos="0"/>
        </w:tabs>
      </w:pPr>
      <w:rPr>
        <w:rFonts w:ascii="StarSymbol" w:hAnsi="StarSymbol"/>
      </w:rPr>
    </w:lvl>
    <w:lvl w:ilvl="7">
      <w:start w:val="1"/>
      <w:numFmt w:val="bullet"/>
      <w:lvlText w:val="–"/>
      <w:lvlJc w:val="left"/>
      <w:pPr>
        <w:tabs>
          <w:tab w:val="num" w:pos="0"/>
        </w:tabs>
      </w:pPr>
      <w:rPr>
        <w:rFonts w:ascii="StarSymbol" w:hAnsi="StarSymbol"/>
      </w:rPr>
    </w:lvl>
    <w:lvl w:ilvl="8">
      <w:start w:val="1"/>
      <w:numFmt w:val="bullet"/>
      <w:lvlText w:val="–"/>
      <w:lvlJc w:val="left"/>
      <w:pPr>
        <w:tabs>
          <w:tab w:val="num" w:pos="0"/>
        </w:tabs>
      </w:pPr>
      <w:rPr>
        <w:rFonts w:ascii="StarSymbol" w:hAnsi="StarSymbol"/>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8" w15:restartNumberingAfterBreak="0">
    <w:nsid w:val="00000007"/>
    <w:multiLevelType w:val="multilevel"/>
    <w:tmpl w:val="00000007"/>
    <w:name w:val="WW8Num7"/>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9" w15:restartNumberingAfterBreak="0">
    <w:nsid w:val="00000008"/>
    <w:multiLevelType w:val="multilevel"/>
    <w:tmpl w:val="00000008"/>
    <w:name w:val="WW8Num8"/>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0" w15:restartNumberingAfterBreak="0">
    <w:nsid w:val="00000009"/>
    <w:multiLevelType w:val="multilevel"/>
    <w:tmpl w:val="00000009"/>
    <w:name w:val="WW8Num9"/>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1" w15:restartNumberingAfterBreak="0">
    <w:nsid w:val="0000000A"/>
    <w:multiLevelType w:val="multilevel"/>
    <w:tmpl w:val="0000000A"/>
    <w:name w:val="WW8Num10"/>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4" w15:restartNumberingAfterBreak="0">
    <w:nsid w:val="0000000D"/>
    <w:multiLevelType w:val="multilevel"/>
    <w:tmpl w:val="0000000D"/>
    <w:name w:val="WW8Num13"/>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5" w15:restartNumberingAfterBreak="0">
    <w:nsid w:val="0000000E"/>
    <w:multiLevelType w:val="multilevel"/>
    <w:tmpl w:val="0000000E"/>
    <w:name w:val="WW8Num14"/>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6" w15:restartNumberingAfterBreak="0">
    <w:nsid w:val="0000000F"/>
    <w:multiLevelType w:val="multilevel"/>
    <w:tmpl w:val="0000000F"/>
    <w:name w:val="WW8Num15"/>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7" w15:restartNumberingAfterBreak="0">
    <w:nsid w:val="00000010"/>
    <w:multiLevelType w:val="multilevel"/>
    <w:tmpl w:val="00000010"/>
    <w:name w:val="WW8Num16"/>
    <w:lvl w:ilvl="0">
      <w:start w:val="1"/>
      <w:numFmt w:val="bullet"/>
      <w:lvlText w:val="–"/>
      <w:lvlJc w:val="left"/>
      <w:pPr>
        <w:tabs>
          <w:tab w:val="num" w:pos="0"/>
        </w:tabs>
      </w:pPr>
      <w:rPr>
        <w:rFonts w:ascii="StarSymbol" w:hAnsi="StarSymbol" w:cs="StarSymbol"/>
        <w:sz w:val="18"/>
        <w:szCs w:val="18"/>
      </w:rPr>
    </w:lvl>
    <w:lvl w:ilvl="1">
      <w:start w:val="1"/>
      <w:numFmt w:val="bullet"/>
      <w:lvlText w:val="–"/>
      <w:lvlJc w:val="left"/>
      <w:pPr>
        <w:tabs>
          <w:tab w:val="num" w:pos="0"/>
        </w:tabs>
      </w:pPr>
      <w:rPr>
        <w:rFonts w:ascii="StarSymbol" w:hAnsi="StarSymbol" w:cs="StarSymbol"/>
        <w:sz w:val="18"/>
        <w:szCs w:val="18"/>
      </w:rPr>
    </w:lvl>
    <w:lvl w:ilvl="2">
      <w:start w:val="1"/>
      <w:numFmt w:val="bullet"/>
      <w:lvlText w:val="–"/>
      <w:lvlJc w:val="left"/>
      <w:pPr>
        <w:tabs>
          <w:tab w:val="num" w:pos="0"/>
        </w:tabs>
      </w:pPr>
      <w:rPr>
        <w:rFonts w:ascii="StarSymbol" w:hAnsi="StarSymbol" w:cs="StarSymbol"/>
        <w:sz w:val="18"/>
        <w:szCs w:val="18"/>
      </w:rPr>
    </w:lvl>
    <w:lvl w:ilvl="3">
      <w:start w:val="1"/>
      <w:numFmt w:val="bullet"/>
      <w:lvlText w:val="–"/>
      <w:lvlJc w:val="left"/>
      <w:pPr>
        <w:tabs>
          <w:tab w:val="num" w:pos="0"/>
        </w:tabs>
      </w:pPr>
      <w:rPr>
        <w:rFonts w:ascii="StarSymbol" w:hAnsi="StarSymbol" w:cs="StarSymbol"/>
        <w:sz w:val="18"/>
        <w:szCs w:val="18"/>
      </w:rPr>
    </w:lvl>
    <w:lvl w:ilvl="4">
      <w:start w:val="1"/>
      <w:numFmt w:val="bullet"/>
      <w:lvlText w:val="–"/>
      <w:lvlJc w:val="left"/>
      <w:pPr>
        <w:tabs>
          <w:tab w:val="num" w:pos="0"/>
        </w:tabs>
      </w:pPr>
      <w:rPr>
        <w:rFonts w:ascii="StarSymbol" w:hAnsi="StarSymbol" w:cs="StarSymbol"/>
        <w:sz w:val="18"/>
        <w:szCs w:val="18"/>
      </w:rPr>
    </w:lvl>
    <w:lvl w:ilvl="5">
      <w:start w:val="1"/>
      <w:numFmt w:val="bullet"/>
      <w:lvlText w:val="–"/>
      <w:lvlJc w:val="left"/>
      <w:pPr>
        <w:tabs>
          <w:tab w:val="num" w:pos="0"/>
        </w:tabs>
      </w:pPr>
      <w:rPr>
        <w:rFonts w:ascii="StarSymbol" w:hAnsi="StarSymbol" w:cs="StarSymbol"/>
        <w:sz w:val="18"/>
        <w:szCs w:val="18"/>
      </w:rPr>
    </w:lvl>
    <w:lvl w:ilvl="6">
      <w:start w:val="1"/>
      <w:numFmt w:val="bullet"/>
      <w:lvlText w:val="–"/>
      <w:lvlJc w:val="left"/>
      <w:pPr>
        <w:tabs>
          <w:tab w:val="num" w:pos="0"/>
        </w:tabs>
      </w:pPr>
      <w:rPr>
        <w:rFonts w:ascii="StarSymbol" w:hAnsi="StarSymbol" w:cs="StarSymbol"/>
        <w:sz w:val="18"/>
        <w:szCs w:val="18"/>
      </w:rPr>
    </w:lvl>
    <w:lvl w:ilvl="7">
      <w:start w:val="1"/>
      <w:numFmt w:val="bullet"/>
      <w:lvlText w:val="–"/>
      <w:lvlJc w:val="left"/>
      <w:pPr>
        <w:tabs>
          <w:tab w:val="num" w:pos="0"/>
        </w:tabs>
      </w:pPr>
      <w:rPr>
        <w:rFonts w:ascii="StarSymbol" w:hAnsi="StarSymbol" w:cs="StarSymbol"/>
        <w:sz w:val="18"/>
        <w:szCs w:val="18"/>
      </w:rPr>
    </w:lvl>
    <w:lvl w:ilvl="8">
      <w:start w:val="1"/>
      <w:numFmt w:val="bullet"/>
      <w:lvlText w:val="–"/>
      <w:lvlJc w:val="left"/>
      <w:pPr>
        <w:tabs>
          <w:tab w:val="num" w:pos="0"/>
        </w:tabs>
      </w:pPr>
      <w:rPr>
        <w:rFonts w:ascii="StarSymbol" w:hAnsi="StarSymbol" w:cs="StarSymbol"/>
        <w:sz w:val="18"/>
        <w:szCs w:val="18"/>
      </w:rPr>
    </w:lvl>
  </w:abstractNum>
  <w:abstractNum w:abstractNumId="18" w15:restartNumberingAfterBreak="0">
    <w:nsid w:val="00000011"/>
    <w:multiLevelType w:val="multilevel"/>
    <w:tmpl w:val="0000001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9" w15:restartNumberingAfterBreak="0">
    <w:nsid w:val="01A2540D"/>
    <w:multiLevelType w:val="hybridMultilevel"/>
    <w:tmpl w:val="9CCA9864"/>
    <w:lvl w:ilvl="0" w:tplc="82267398">
      <w:start w:val="1"/>
      <w:numFmt w:val="bullet"/>
      <w:lvlText w:val="-"/>
      <w:lvlJc w:val="left"/>
      <w:pPr>
        <w:ind w:left="720" w:hanging="360"/>
      </w:pPr>
      <w:rPr>
        <w:rFonts w:ascii="Symbol" w:eastAsia="Symbol" w:hAnsi="Symbol" w:hint="default"/>
        <w:w w:val="99"/>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551E0B"/>
    <w:multiLevelType w:val="singleLevel"/>
    <w:tmpl w:val="0602CAEE"/>
    <w:lvl w:ilvl="0">
      <w:start w:val="1"/>
      <w:numFmt w:val="bullet"/>
      <w:pStyle w:val="Normalny2"/>
      <w:lvlText w:val=""/>
      <w:lvlJc w:val="left"/>
      <w:pPr>
        <w:tabs>
          <w:tab w:val="num" w:pos="567"/>
        </w:tabs>
        <w:ind w:left="567" w:hanging="567"/>
      </w:pPr>
      <w:rPr>
        <w:rFonts w:ascii="Symbol" w:hAnsi="Symbol" w:cs="Symbol" w:hint="default"/>
      </w:rPr>
    </w:lvl>
  </w:abstractNum>
  <w:abstractNum w:abstractNumId="21" w15:restartNumberingAfterBreak="0">
    <w:nsid w:val="13A43E79"/>
    <w:multiLevelType w:val="hybridMultilevel"/>
    <w:tmpl w:val="C9F2FB7C"/>
    <w:lvl w:ilvl="0" w:tplc="7E2A910E">
      <w:numFmt w:val="bullet"/>
      <w:lvlText w:val=""/>
      <w:lvlJc w:val="left"/>
      <w:pPr>
        <w:ind w:left="840" w:hanging="360"/>
      </w:pPr>
      <w:rPr>
        <w:rFonts w:ascii="Symbol" w:eastAsia="Symbol" w:hAnsi="Symbol" w:cs="Symbol" w:hint="default"/>
        <w:w w:val="100"/>
        <w:sz w:val="20"/>
        <w:szCs w:val="20"/>
        <w:lang w:val="pl-PL" w:eastAsia="pl-PL" w:bidi="pl-PL"/>
      </w:rPr>
    </w:lvl>
    <w:lvl w:ilvl="1" w:tplc="4F889166">
      <w:numFmt w:val="bullet"/>
      <w:lvlText w:val="•"/>
      <w:lvlJc w:val="left"/>
      <w:pPr>
        <w:ind w:left="1728" w:hanging="360"/>
      </w:pPr>
      <w:rPr>
        <w:rFonts w:hint="default"/>
        <w:lang w:val="pl-PL" w:eastAsia="pl-PL" w:bidi="pl-PL"/>
      </w:rPr>
    </w:lvl>
    <w:lvl w:ilvl="2" w:tplc="8A22C252">
      <w:numFmt w:val="bullet"/>
      <w:lvlText w:val="•"/>
      <w:lvlJc w:val="left"/>
      <w:pPr>
        <w:ind w:left="2616" w:hanging="360"/>
      </w:pPr>
      <w:rPr>
        <w:rFonts w:hint="default"/>
        <w:lang w:val="pl-PL" w:eastAsia="pl-PL" w:bidi="pl-PL"/>
      </w:rPr>
    </w:lvl>
    <w:lvl w:ilvl="3" w:tplc="785A9C5A">
      <w:numFmt w:val="bullet"/>
      <w:lvlText w:val="•"/>
      <w:lvlJc w:val="left"/>
      <w:pPr>
        <w:ind w:left="3504" w:hanging="360"/>
      </w:pPr>
      <w:rPr>
        <w:rFonts w:hint="default"/>
        <w:lang w:val="pl-PL" w:eastAsia="pl-PL" w:bidi="pl-PL"/>
      </w:rPr>
    </w:lvl>
    <w:lvl w:ilvl="4" w:tplc="95CC5940">
      <w:numFmt w:val="bullet"/>
      <w:lvlText w:val="•"/>
      <w:lvlJc w:val="left"/>
      <w:pPr>
        <w:ind w:left="4392" w:hanging="360"/>
      </w:pPr>
      <w:rPr>
        <w:rFonts w:hint="default"/>
        <w:lang w:val="pl-PL" w:eastAsia="pl-PL" w:bidi="pl-PL"/>
      </w:rPr>
    </w:lvl>
    <w:lvl w:ilvl="5" w:tplc="45AC4C72">
      <w:numFmt w:val="bullet"/>
      <w:lvlText w:val="•"/>
      <w:lvlJc w:val="left"/>
      <w:pPr>
        <w:ind w:left="5280" w:hanging="360"/>
      </w:pPr>
      <w:rPr>
        <w:rFonts w:hint="default"/>
        <w:lang w:val="pl-PL" w:eastAsia="pl-PL" w:bidi="pl-PL"/>
      </w:rPr>
    </w:lvl>
    <w:lvl w:ilvl="6" w:tplc="3BD24C08">
      <w:numFmt w:val="bullet"/>
      <w:lvlText w:val="•"/>
      <w:lvlJc w:val="left"/>
      <w:pPr>
        <w:ind w:left="6168" w:hanging="360"/>
      </w:pPr>
      <w:rPr>
        <w:rFonts w:hint="default"/>
        <w:lang w:val="pl-PL" w:eastAsia="pl-PL" w:bidi="pl-PL"/>
      </w:rPr>
    </w:lvl>
    <w:lvl w:ilvl="7" w:tplc="62D64658">
      <w:numFmt w:val="bullet"/>
      <w:lvlText w:val="•"/>
      <w:lvlJc w:val="left"/>
      <w:pPr>
        <w:ind w:left="7056" w:hanging="360"/>
      </w:pPr>
      <w:rPr>
        <w:rFonts w:hint="default"/>
        <w:lang w:val="pl-PL" w:eastAsia="pl-PL" w:bidi="pl-PL"/>
      </w:rPr>
    </w:lvl>
    <w:lvl w:ilvl="8" w:tplc="0F64E4B0">
      <w:numFmt w:val="bullet"/>
      <w:lvlText w:val="•"/>
      <w:lvlJc w:val="left"/>
      <w:pPr>
        <w:ind w:left="7944" w:hanging="360"/>
      </w:pPr>
      <w:rPr>
        <w:rFonts w:hint="default"/>
        <w:lang w:val="pl-PL" w:eastAsia="pl-PL" w:bidi="pl-PL"/>
      </w:rPr>
    </w:lvl>
  </w:abstractNum>
  <w:abstractNum w:abstractNumId="22" w15:restartNumberingAfterBreak="0">
    <w:nsid w:val="14621955"/>
    <w:multiLevelType w:val="hybridMultilevel"/>
    <w:tmpl w:val="0152F80A"/>
    <w:lvl w:ilvl="0" w:tplc="468CE0F2">
      <w:numFmt w:val="bullet"/>
      <w:lvlText w:val=""/>
      <w:lvlJc w:val="left"/>
      <w:pPr>
        <w:ind w:left="1124" w:hanging="284"/>
      </w:pPr>
      <w:rPr>
        <w:rFonts w:ascii="Symbol" w:eastAsia="Symbol" w:hAnsi="Symbol" w:cs="Symbol" w:hint="default"/>
        <w:w w:val="100"/>
        <w:sz w:val="20"/>
        <w:szCs w:val="20"/>
        <w:lang w:val="pl-PL" w:eastAsia="pl-PL" w:bidi="pl-PL"/>
      </w:rPr>
    </w:lvl>
    <w:lvl w:ilvl="1" w:tplc="6E6A578A">
      <w:numFmt w:val="bullet"/>
      <w:lvlText w:val="•"/>
      <w:lvlJc w:val="left"/>
      <w:pPr>
        <w:ind w:left="1980" w:hanging="284"/>
      </w:pPr>
      <w:rPr>
        <w:rFonts w:hint="default"/>
        <w:lang w:val="pl-PL" w:eastAsia="pl-PL" w:bidi="pl-PL"/>
      </w:rPr>
    </w:lvl>
    <w:lvl w:ilvl="2" w:tplc="C71E6F94">
      <w:numFmt w:val="bullet"/>
      <w:lvlText w:val="•"/>
      <w:lvlJc w:val="left"/>
      <w:pPr>
        <w:ind w:left="2840" w:hanging="284"/>
      </w:pPr>
      <w:rPr>
        <w:rFonts w:hint="default"/>
        <w:lang w:val="pl-PL" w:eastAsia="pl-PL" w:bidi="pl-PL"/>
      </w:rPr>
    </w:lvl>
    <w:lvl w:ilvl="3" w:tplc="01464250">
      <w:numFmt w:val="bullet"/>
      <w:lvlText w:val="•"/>
      <w:lvlJc w:val="left"/>
      <w:pPr>
        <w:ind w:left="3700" w:hanging="284"/>
      </w:pPr>
      <w:rPr>
        <w:rFonts w:hint="default"/>
        <w:lang w:val="pl-PL" w:eastAsia="pl-PL" w:bidi="pl-PL"/>
      </w:rPr>
    </w:lvl>
    <w:lvl w:ilvl="4" w:tplc="5C3CD0BE">
      <w:numFmt w:val="bullet"/>
      <w:lvlText w:val="•"/>
      <w:lvlJc w:val="left"/>
      <w:pPr>
        <w:ind w:left="4560" w:hanging="284"/>
      </w:pPr>
      <w:rPr>
        <w:rFonts w:hint="default"/>
        <w:lang w:val="pl-PL" w:eastAsia="pl-PL" w:bidi="pl-PL"/>
      </w:rPr>
    </w:lvl>
    <w:lvl w:ilvl="5" w:tplc="C08E87CA">
      <w:numFmt w:val="bullet"/>
      <w:lvlText w:val="•"/>
      <w:lvlJc w:val="left"/>
      <w:pPr>
        <w:ind w:left="5420" w:hanging="284"/>
      </w:pPr>
      <w:rPr>
        <w:rFonts w:hint="default"/>
        <w:lang w:val="pl-PL" w:eastAsia="pl-PL" w:bidi="pl-PL"/>
      </w:rPr>
    </w:lvl>
    <w:lvl w:ilvl="6" w:tplc="F542AF28">
      <w:numFmt w:val="bullet"/>
      <w:lvlText w:val="•"/>
      <w:lvlJc w:val="left"/>
      <w:pPr>
        <w:ind w:left="6280" w:hanging="284"/>
      </w:pPr>
      <w:rPr>
        <w:rFonts w:hint="default"/>
        <w:lang w:val="pl-PL" w:eastAsia="pl-PL" w:bidi="pl-PL"/>
      </w:rPr>
    </w:lvl>
    <w:lvl w:ilvl="7" w:tplc="3296F2EC">
      <w:numFmt w:val="bullet"/>
      <w:lvlText w:val="•"/>
      <w:lvlJc w:val="left"/>
      <w:pPr>
        <w:ind w:left="7140" w:hanging="284"/>
      </w:pPr>
      <w:rPr>
        <w:rFonts w:hint="default"/>
        <w:lang w:val="pl-PL" w:eastAsia="pl-PL" w:bidi="pl-PL"/>
      </w:rPr>
    </w:lvl>
    <w:lvl w:ilvl="8" w:tplc="FF748D86">
      <w:numFmt w:val="bullet"/>
      <w:lvlText w:val="•"/>
      <w:lvlJc w:val="left"/>
      <w:pPr>
        <w:ind w:left="8000" w:hanging="284"/>
      </w:pPr>
      <w:rPr>
        <w:rFonts w:hint="default"/>
        <w:lang w:val="pl-PL" w:eastAsia="pl-PL" w:bidi="pl-PL"/>
      </w:rPr>
    </w:lvl>
  </w:abstractNum>
  <w:abstractNum w:abstractNumId="23" w15:restartNumberingAfterBreak="0">
    <w:nsid w:val="157155A7"/>
    <w:multiLevelType w:val="hybridMultilevel"/>
    <w:tmpl w:val="856AB3C8"/>
    <w:lvl w:ilvl="0" w:tplc="876842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5F052D0"/>
    <w:multiLevelType w:val="hybridMultilevel"/>
    <w:tmpl w:val="5EB6C94E"/>
    <w:lvl w:ilvl="0" w:tplc="876842DE">
      <w:start w:val="1"/>
      <w:numFmt w:val="bullet"/>
      <w:lvlText w:val=""/>
      <w:lvlJc w:val="left"/>
      <w:pPr>
        <w:ind w:left="720" w:hanging="360"/>
      </w:pPr>
      <w:rPr>
        <w:rFonts w:ascii="Symbol" w:hAnsi="Symbol" w:hint="default"/>
      </w:rPr>
    </w:lvl>
    <w:lvl w:ilvl="1" w:tplc="876842D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9742E43"/>
    <w:multiLevelType w:val="hybridMultilevel"/>
    <w:tmpl w:val="04440D9E"/>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A77991"/>
    <w:multiLevelType w:val="hybridMultilevel"/>
    <w:tmpl w:val="2ABE0450"/>
    <w:lvl w:ilvl="0" w:tplc="468CE0F2">
      <w:numFmt w:val="bullet"/>
      <w:lvlText w:val=""/>
      <w:lvlJc w:val="left"/>
      <w:pPr>
        <w:ind w:left="71" w:hanging="122"/>
      </w:pPr>
      <w:rPr>
        <w:rFonts w:ascii="Symbol" w:eastAsia="Symbol" w:hAnsi="Symbol" w:cs="Symbol" w:hint="default"/>
        <w:w w:val="100"/>
        <w:sz w:val="20"/>
        <w:szCs w:val="20"/>
        <w:lang w:val="pl-PL" w:eastAsia="pl-PL" w:bidi="pl-PL"/>
      </w:rPr>
    </w:lvl>
    <w:lvl w:ilvl="1" w:tplc="7F649B70">
      <w:numFmt w:val="bullet"/>
      <w:lvlText w:val="•"/>
      <w:lvlJc w:val="left"/>
      <w:pPr>
        <w:ind w:left="879" w:hanging="122"/>
      </w:pPr>
      <w:rPr>
        <w:rFonts w:hint="default"/>
        <w:lang w:val="pl-PL" w:eastAsia="pl-PL" w:bidi="pl-PL"/>
      </w:rPr>
    </w:lvl>
    <w:lvl w:ilvl="2" w:tplc="9C725386">
      <w:numFmt w:val="bullet"/>
      <w:lvlText w:val="•"/>
      <w:lvlJc w:val="left"/>
      <w:pPr>
        <w:ind w:left="1678" w:hanging="122"/>
      </w:pPr>
      <w:rPr>
        <w:rFonts w:hint="default"/>
        <w:lang w:val="pl-PL" w:eastAsia="pl-PL" w:bidi="pl-PL"/>
      </w:rPr>
    </w:lvl>
    <w:lvl w:ilvl="3" w:tplc="B2C6CD8A">
      <w:numFmt w:val="bullet"/>
      <w:lvlText w:val="•"/>
      <w:lvlJc w:val="left"/>
      <w:pPr>
        <w:ind w:left="2477" w:hanging="122"/>
      </w:pPr>
      <w:rPr>
        <w:rFonts w:hint="default"/>
        <w:lang w:val="pl-PL" w:eastAsia="pl-PL" w:bidi="pl-PL"/>
      </w:rPr>
    </w:lvl>
    <w:lvl w:ilvl="4" w:tplc="A6D0FB5E">
      <w:numFmt w:val="bullet"/>
      <w:lvlText w:val="•"/>
      <w:lvlJc w:val="left"/>
      <w:pPr>
        <w:ind w:left="3276" w:hanging="122"/>
      </w:pPr>
      <w:rPr>
        <w:rFonts w:hint="default"/>
        <w:lang w:val="pl-PL" w:eastAsia="pl-PL" w:bidi="pl-PL"/>
      </w:rPr>
    </w:lvl>
    <w:lvl w:ilvl="5" w:tplc="F6D4B444">
      <w:numFmt w:val="bullet"/>
      <w:lvlText w:val="•"/>
      <w:lvlJc w:val="left"/>
      <w:pPr>
        <w:ind w:left="4076" w:hanging="122"/>
      </w:pPr>
      <w:rPr>
        <w:rFonts w:hint="default"/>
        <w:lang w:val="pl-PL" w:eastAsia="pl-PL" w:bidi="pl-PL"/>
      </w:rPr>
    </w:lvl>
    <w:lvl w:ilvl="6" w:tplc="48E2696E">
      <w:numFmt w:val="bullet"/>
      <w:lvlText w:val="•"/>
      <w:lvlJc w:val="left"/>
      <w:pPr>
        <w:ind w:left="4875" w:hanging="122"/>
      </w:pPr>
      <w:rPr>
        <w:rFonts w:hint="default"/>
        <w:lang w:val="pl-PL" w:eastAsia="pl-PL" w:bidi="pl-PL"/>
      </w:rPr>
    </w:lvl>
    <w:lvl w:ilvl="7" w:tplc="227AEBF0">
      <w:numFmt w:val="bullet"/>
      <w:lvlText w:val="•"/>
      <w:lvlJc w:val="left"/>
      <w:pPr>
        <w:ind w:left="5674" w:hanging="122"/>
      </w:pPr>
      <w:rPr>
        <w:rFonts w:hint="default"/>
        <w:lang w:val="pl-PL" w:eastAsia="pl-PL" w:bidi="pl-PL"/>
      </w:rPr>
    </w:lvl>
    <w:lvl w:ilvl="8" w:tplc="F6FE1B60">
      <w:numFmt w:val="bullet"/>
      <w:lvlText w:val="•"/>
      <w:lvlJc w:val="left"/>
      <w:pPr>
        <w:ind w:left="6473" w:hanging="122"/>
      </w:pPr>
      <w:rPr>
        <w:rFonts w:hint="default"/>
        <w:lang w:val="pl-PL" w:eastAsia="pl-PL" w:bidi="pl-PL"/>
      </w:rPr>
    </w:lvl>
  </w:abstractNum>
  <w:abstractNum w:abstractNumId="27" w15:restartNumberingAfterBreak="0">
    <w:nsid w:val="263F68E8"/>
    <w:multiLevelType w:val="hybridMultilevel"/>
    <w:tmpl w:val="BD4A5948"/>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65537E3"/>
    <w:multiLevelType w:val="hybridMultilevel"/>
    <w:tmpl w:val="42DE9F0A"/>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468CE0F2">
      <w:numFmt w:val="bullet"/>
      <w:lvlText w:val=""/>
      <w:lvlJc w:val="left"/>
      <w:pPr>
        <w:ind w:left="1440" w:hanging="360"/>
      </w:pPr>
      <w:rPr>
        <w:rFonts w:ascii="Symbol" w:eastAsia="Symbol" w:hAnsi="Symbol" w:cs="Symbol" w:hint="default"/>
        <w:w w:val="100"/>
        <w:sz w:val="20"/>
        <w:szCs w:val="20"/>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870C29"/>
    <w:multiLevelType w:val="hybridMultilevel"/>
    <w:tmpl w:val="4D4E0CF4"/>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B0D5DFB"/>
    <w:multiLevelType w:val="hybridMultilevel"/>
    <w:tmpl w:val="64F0C712"/>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D3630D4"/>
    <w:multiLevelType w:val="multilevel"/>
    <w:tmpl w:val="295AAA82"/>
    <w:lvl w:ilvl="0">
      <w:start w:val="1"/>
      <w:numFmt w:val="decimal"/>
      <w:suff w:val="nothing"/>
      <w:lvlText w:val="%1."/>
      <w:lvlJc w:val="left"/>
      <w:pPr>
        <w:ind w:left="284" w:hanging="284"/>
      </w:pPr>
      <w:rPr>
        <w:rFonts w:hint="default"/>
        <w:b/>
        <w:i w:val="0"/>
        <w:sz w:val="24"/>
        <w:szCs w:val="24"/>
        <w:u w:val="single"/>
      </w:rPr>
    </w:lvl>
    <w:lvl w:ilvl="1">
      <w:start w:val="1"/>
      <w:numFmt w:val="decimal"/>
      <w:pStyle w:val="Nagwek2"/>
      <w:suff w:val="nothing"/>
      <w:lvlText w:val="%1.%2."/>
      <w:lvlJc w:val="left"/>
      <w:pPr>
        <w:ind w:left="0" w:firstLine="284"/>
      </w:pPr>
      <w:rPr>
        <w:rFonts w:hint="default"/>
        <w:b/>
        <w:i w:val="0"/>
        <w:sz w:val="24"/>
        <w:szCs w:val="24"/>
        <w:u w:val="single"/>
      </w:rPr>
    </w:lvl>
    <w:lvl w:ilvl="2">
      <w:start w:val="1"/>
      <w:numFmt w:val="decimal"/>
      <w:pStyle w:val="Nagwek3"/>
      <w:lvlText w:val="%1.%2.%3."/>
      <w:lvlJc w:val="left"/>
      <w:pPr>
        <w:tabs>
          <w:tab w:val="num" w:pos="1440"/>
        </w:tabs>
        <w:ind w:left="1224" w:hanging="504"/>
      </w:pPr>
      <w:rPr>
        <w:rFonts w:hint="default"/>
        <w:b/>
        <w:sz w:val="24"/>
        <w:u w:val="single"/>
      </w:rPr>
    </w:lvl>
    <w:lvl w:ilvl="3">
      <w:start w:val="1"/>
      <w:numFmt w:val="decimal"/>
      <w:pStyle w:val="Nagwek4"/>
      <w:lvlText w:val="%1.%2.%3.%4."/>
      <w:lvlJc w:val="left"/>
      <w:pPr>
        <w:tabs>
          <w:tab w:val="num" w:pos="1800"/>
        </w:tabs>
        <w:ind w:left="1728" w:hanging="648"/>
      </w:pPr>
      <w:rPr>
        <w:rFonts w:hint="default"/>
        <w:b/>
        <w:sz w:val="24"/>
        <w:u w:val="single"/>
      </w:rPr>
    </w:lvl>
    <w:lvl w:ilvl="4">
      <w:start w:val="1"/>
      <w:numFmt w:val="decimal"/>
      <w:pStyle w:val="Nagwek5"/>
      <w:lvlText w:val="%1.%2.%3.%4.%5."/>
      <w:lvlJc w:val="left"/>
      <w:pPr>
        <w:tabs>
          <w:tab w:val="num" w:pos="2520"/>
        </w:tabs>
        <w:ind w:left="2232" w:hanging="792"/>
      </w:pPr>
      <w:rPr>
        <w:rFonts w:hint="default"/>
      </w:rPr>
    </w:lvl>
    <w:lvl w:ilvl="5">
      <w:start w:val="1"/>
      <w:numFmt w:val="decimal"/>
      <w:pStyle w:val="Nagwek6"/>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2F4067DB"/>
    <w:multiLevelType w:val="hybridMultilevel"/>
    <w:tmpl w:val="1DE89DB8"/>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3D52645"/>
    <w:multiLevelType w:val="hybridMultilevel"/>
    <w:tmpl w:val="A7A4B794"/>
    <w:lvl w:ilvl="0" w:tplc="468CE0F2">
      <w:numFmt w:val="bullet"/>
      <w:lvlText w:val=""/>
      <w:lvlJc w:val="left"/>
      <w:pPr>
        <w:ind w:left="71" w:hanging="122"/>
      </w:pPr>
      <w:rPr>
        <w:rFonts w:ascii="Symbol" w:eastAsia="Symbol" w:hAnsi="Symbol" w:cs="Symbol" w:hint="default"/>
        <w:w w:val="100"/>
        <w:sz w:val="20"/>
        <w:szCs w:val="20"/>
        <w:lang w:val="pl-PL" w:eastAsia="pl-PL" w:bidi="pl-PL"/>
      </w:rPr>
    </w:lvl>
    <w:lvl w:ilvl="1" w:tplc="B3928186">
      <w:numFmt w:val="bullet"/>
      <w:lvlText w:val="•"/>
      <w:lvlJc w:val="left"/>
      <w:pPr>
        <w:ind w:left="879" w:hanging="122"/>
      </w:pPr>
      <w:rPr>
        <w:rFonts w:hint="default"/>
        <w:lang w:val="pl-PL" w:eastAsia="pl-PL" w:bidi="pl-PL"/>
      </w:rPr>
    </w:lvl>
    <w:lvl w:ilvl="2" w:tplc="751C21CE">
      <w:numFmt w:val="bullet"/>
      <w:lvlText w:val="•"/>
      <w:lvlJc w:val="left"/>
      <w:pPr>
        <w:ind w:left="1678" w:hanging="122"/>
      </w:pPr>
      <w:rPr>
        <w:rFonts w:hint="default"/>
        <w:lang w:val="pl-PL" w:eastAsia="pl-PL" w:bidi="pl-PL"/>
      </w:rPr>
    </w:lvl>
    <w:lvl w:ilvl="3" w:tplc="2A1018D4">
      <w:numFmt w:val="bullet"/>
      <w:lvlText w:val="•"/>
      <w:lvlJc w:val="left"/>
      <w:pPr>
        <w:ind w:left="2477" w:hanging="122"/>
      </w:pPr>
      <w:rPr>
        <w:rFonts w:hint="default"/>
        <w:lang w:val="pl-PL" w:eastAsia="pl-PL" w:bidi="pl-PL"/>
      </w:rPr>
    </w:lvl>
    <w:lvl w:ilvl="4" w:tplc="02D2A8C4">
      <w:numFmt w:val="bullet"/>
      <w:lvlText w:val="•"/>
      <w:lvlJc w:val="left"/>
      <w:pPr>
        <w:ind w:left="3276" w:hanging="122"/>
      </w:pPr>
      <w:rPr>
        <w:rFonts w:hint="default"/>
        <w:lang w:val="pl-PL" w:eastAsia="pl-PL" w:bidi="pl-PL"/>
      </w:rPr>
    </w:lvl>
    <w:lvl w:ilvl="5" w:tplc="E510306E">
      <w:numFmt w:val="bullet"/>
      <w:lvlText w:val="•"/>
      <w:lvlJc w:val="left"/>
      <w:pPr>
        <w:ind w:left="4076" w:hanging="122"/>
      </w:pPr>
      <w:rPr>
        <w:rFonts w:hint="default"/>
        <w:lang w:val="pl-PL" w:eastAsia="pl-PL" w:bidi="pl-PL"/>
      </w:rPr>
    </w:lvl>
    <w:lvl w:ilvl="6" w:tplc="375056FA">
      <w:numFmt w:val="bullet"/>
      <w:lvlText w:val="•"/>
      <w:lvlJc w:val="left"/>
      <w:pPr>
        <w:ind w:left="4875" w:hanging="122"/>
      </w:pPr>
      <w:rPr>
        <w:rFonts w:hint="default"/>
        <w:lang w:val="pl-PL" w:eastAsia="pl-PL" w:bidi="pl-PL"/>
      </w:rPr>
    </w:lvl>
    <w:lvl w:ilvl="7" w:tplc="36ACE240">
      <w:numFmt w:val="bullet"/>
      <w:lvlText w:val="•"/>
      <w:lvlJc w:val="left"/>
      <w:pPr>
        <w:ind w:left="5674" w:hanging="122"/>
      </w:pPr>
      <w:rPr>
        <w:rFonts w:hint="default"/>
        <w:lang w:val="pl-PL" w:eastAsia="pl-PL" w:bidi="pl-PL"/>
      </w:rPr>
    </w:lvl>
    <w:lvl w:ilvl="8" w:tplc="5A6EA4D0">
      <w:numFmt w:val="bullet"/>
      <w:lvlText w:val="•"/>
      <w:lvlJc w:val="left"/>
      <w:pPr>
        <w:ind w:left="6473" w:hanging="122"/>
      </w:pPr>
      <w:rPr>
        <w:rFonts w:hint="default"/>
        <w:lang w:val="pl-PL" w:eastAsia="pl-PL" w:bidi="pl-PL"/>
      </w:rPr>
    </w:lvl>
  </w:abstractNum>
  <w:abstractNum w:abstractNumId="34" w15:restartNumberingAfterBreak="0">
    <w:nsid w:val="349F00B8"/>
    <w:multiLevelType w:val="hybridMultilevel"/>
    <w:tmpl w:val="9CBC6514"/>
    <w:lvl w:ilvl="0" w:tplc="468CE0F2">
      <w:numFmt w:val="bullet"/>
      <w:lvlText w:val=""/>
      <w:lvlJc w:val="left"/>
      <w:pPr>
        <w:ind w:left="71" w:hanging="122"/>
      </w:pPr>
      <w:rPr>
        <w:rFonts w:ascii="Symbol" w:eastAsia="Symbol" w:hAnsi="Symbol" w:cs="Symbol" w:hint="default"/>
        <w:w w:val="100"/>
        <w:sz w:val="20"/>
        <w:szCs w:val="20"/>
        <w:lang w:val="pl-PL" w:eastAsia="pl-PL" w:bidi="pl-PL"/>
      </w:rPr>
    </w:lvl>
    <w:lvl w:ilvl="1" w:tplc="4B345C9E">
      <w:numFmt w:val="bullet"/>
      <w:lvlText w:val="•"/>
      <w:lvlJc w:val="left"/>
      <w:pPr>
        <w:ind w:left="879" w:hanging="122"/>
      </w:pPr>
      <w:rPr>
        <w:rFonts w:hint="default"/>
        <w:lang w:val="pl-PL" w:eastAsia="pl-PL" w:bidi="pl-PL"/>
      </w:rPr>
    </w:lvl>
    <w:lvl w:ilvl="2" w:tplc="A00C5C4E">
      <w:numFmt w:val="bullet"/>
      <w:lvlText w:val="•"/>
      <w:lvlJc w:val="left"/>
      <w:pPr>
        <w:ind w:left="1678" w:hanging="122"/>
      </w:pPr>
      <w:rPr>
        <w:rFonts w:hint="default"/>
        <w:lang w:val="pl-PL" w:eastAsia="pl-PL" w:bidi="pl-PL"/>
      </w:rPr>
    </w:lvl>
    <w:lvl w:ilvl="3" w:tplc="9962ED94">
      <w:numFmt w:val="bullet"/>
      <w:lvlText w:val="•"/>
      <w:lvlJc w:val="left"/>
      <w:pPr>
        <w:ind w:left="2477" w:hanging="122"/>
      </w:pPr>
      <w:rPr>
        <w:rFonts w:hint="default"/>
        <w:lang w:val="pl-PL" w:eastAsia="pl-PL" w:bidi="pl-PL"/>
      </w:rPr>
    </w:lvl>
    <w:lvl w:ilvl="4" w:tplc="FAB0C7B8">
      <w:numFmt w:val="bullet"/>
      <w:lvlText w:val="•"/>
      <w:lvlJc w:val="left"/>
      <w:pPr>
        <w:ind w:left="3276" w:hanging="122"/>
      </w:pPr>
      <w:rPr>
        <w:rFonts w:hint="default"/>
        <w:lang w:val="pl-PL" w:eastAsia="pl-PL" w:bidi="pl-PL"/>
      </w:rPr>
    </w:lvl>
    <w:lvl w:ilvl="5" w:tplc="81C268F2">
      <w:numFmt w:val="bullet"/>
      <w:lvlText w:val="•"/>
      <w:lvlJc w:val="left"/>
      <w:pPr>
        <w:ind w:left="4076" w:hanging="122"/>
      </w:pPr>
      <w:rPr>
        <w:rFonts w:hint="default"/>
        <w:lang w:val="pl-PL" w:eastAsia="pl-PL" w:bidi="pl-PL"/>
      </w:rPr>
    </w:lvl>
    <w:lvl w:ilvl="6" w:tplc="8F482C30">
      <w:numFmt w:val="bullet"/>
      <w:lvlText w:val="•"/>
      <w:lvlJc w:val="left"/>
      <w:pPr>
        <w:ind w:left="4875" w:hanging="122"/>
      </w:pPr>
      <w:rPr>
        <w:rFonts w:hint="default"/>
        <w:lang w:val="pl-PL" w:eastAsia="pl-PL" w:bidi="pl-PL"/>
      </w:rPr>
    </w:lvl>
    <w:lvl w:ilvl="7" w:tplc="8902ACDC">
      <w:numFmt w:val="bullet"/>
      <w:lvlText w:val="•"/>
      <w:lvlJc w:val="left"/>
      <w:pPr>
        <w:ind w:left="5674" w:hanging="122"/>
      </w:pPr>
      <w:rPr>
        <w:rFonts w:hint="default"/>
        <w:lang w:val="pl-PL" w:eastAsia="pl-PL" w:bidi="pl-PL"/>
      </w:rPr>
    </w:lvl>
    <w:lvl w:ilvl="8" w:tplc="1A8813E6">
      <w:numFmt w:val="bullet"/>
      <w:lvlText w:val="•"/>
      <w:lvlJc w:val="left"/>
      <w:pPr>
        <w:ind w:left="6473" w:hanging="122"/>
      </w:pPr>
      <w:rPr>
        <w:rFonts w:hint="default"/>
        <w:lang w:val="pl-PL" w:eastAsia="pl-PL" w:bidi="pl-PL"/>
      </w:rPr>
    </w:lvl>
  </w:abstractNum>
  <w:abstractNum w:abstractNumId="35" w15:restartNumberingAfterBreak="0">
    <w:nsid w:val="36BA489E"/>
    <w:multiLevelType w:val="hybridMultilevel"/>
    <w:tmpl w:val="20DAD730"/>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8B234F1"/>
    <w:multiLevelType w:val="hybridMultilevel"/>
    <w:tmpl w:val="62640FC4"/>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F927902"/>
    <w:multiLevelType w:val="multilevel"/>
    <w:tmpl w:val="721C1164"/>
    <w:lvl w:ilvl="0">
      <w:start w:val="1"/>
      <w:numFmt w:val="decimal"/>
      <w:pStyle w:val="BOMBA"/>
      <w:suff w:val="nothing"/>
      <w:lvlText w:val="%1. "/>
      <w:lvlJc w:val="left"/>
      <w:pPr>
        <w:ind w:left="360" w:hanging="360"/>
      </w:pPr>
      <w:rPr>
        <w:rFonts w:ascii="Times New Roman" w:hAnsi="Times New Roman" w:hint="default"/>
        <w:b/>
        <w:i w:val="0"/>
        <w:sz w:val="24"/>
        <w:szCs w:val="24"/>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2143C31"/>
    <w:multiLevelType w:val="hybridMultilevel"/>
    <w:tmpl w:val="DF647EB2"/>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55F01CD"/>
    <w:multiLevelType w:val="hybridMultilevel"/>
    <w:tmpl w:val="76C02DC4"/>
    <w:lvl w:ilvl="0" w:tplc="468CE0F2">
      <w:numFmt w:val="bullet"/>
      <w:lvlText w:val=""/>
      <w:lvlJc w:val="left"/>
      <w:pPr>
        <w:ind w:left="71" w:hanging="122"/>
      </w:pPr>
      <w:rPr>
        <w:rFonts w:ascii="Symbol" w:eastAsia="Symbol" w:hAnsi="Symbol" w:cs="Symbol" w:hint="default"/>
        <w:w w:val="100"/>
        <w:sz w:val="20"/>
        <w:szCs w:val="20"/>
        <w:lang w:val="pl-PL" w:eastAsia="pl-PL" w:bidi="pl-PL"/>
      </w:rPr>
    </w:lvl>
    <w:lvl w:ilvl="1" w:tplc="7BB0ABF6">
      <w:numFmt w:val="bullet"/>
      <w:lvlText w:val="•"/>
      <w:lvlJc w:val="left"/>
      <w:pPr>
        <w:ind w:left="879" w:hanging="122"/>
      </w:pPr>
      <w:rPr>
        <w:rFonts w:hint="default"/>
        <w:lang w:val="pl-PL" w:eastAsia="pl-PL" w:bidi="pl-PL"/>
      </w:rPr>
    </w:lvl>
    <w:lvl w:ilvl="2" w:tplc="A4D4D462">
      <w:numFmt w:val="bullet"/>
      <w:lvlText w:val="•"/>
      <w:lvlJc w:val="left"/>
      <w:pPr>
        <w:ind w:left="1678" w:hanging="122"/>
      </w:pPr>
      <w:rPr>
        <w:rFonts w:hint="default"/>
        <w:lang w:val="pl-PL" w:eastAsia="pl-PL" w:bidi="pl-PL"/>
      </w:rPr>
    </w:lvl>
    <w:lvl w:ilvl="3" w:tplc="44A01F26">
      <w:numFmt w:val="bullet"/>
      <w:lvlText w:val="•"/>
      <w:lvlJc w:val="left"/>
      <w:pPr>
        <w:ind w:left="2477" w:hanging="122"/>
      </w:pPr>
      <w:rPr>
        <w:rFonts w:hint="default"/>
        <w:lang w:val="pl-PL" w:eastAsia="pl-PL" w:bidi="pl-PL"/>
      </w:rPr>
    </w:lvl>
    <w:lvl w:ilvl="4" w:tplc="36B641C6">
      <w:numFmt w:val="bullet"/>
      <w:lvlText w:val="•"/>
      <w:lvlJc w:val="left"/>
      <w:pPr>
        <w:ind w:left="3276" w:hanging="122"/>
      </w:pPr>
      <w:rPr>
        <w:rFonts w:hint="default"/>
        <w:lang w:val="pl-PL" w:eastAsia="pl-PL" w:bidi="pl-PL"/>
      </w:rPr>
    </w:lvl>
    <w:lvl w:ilvl="5" w:tplc="A4EEE190">
      <w:numFmt w:val="bullet"/>
      <w:lvlText w:val="•"/>
      <w:lvlJc w:val="left"/>
      <w:pPr>
        <w:ind w:left="4076" w:hanging="122"/>
      </w:pPr>
      <w:rPr>
        <w:rFonts w:hint="default"/>
        <w:lang w:val="pl-PL" w:eastAsia="pl-PL" w:bidi="pl-PL"/>
      </w:rPr>
    </w:lvl>
    <w:lvl w:ilvl="6" w:tplc="15EA0A4A">
      <w:numFmt w:val="bullet"/>
      <w:lvlText w:val="•"/>
      <w:lvlJc w:val="left"/>
      <w:pPr>
        <w:ind w:left="4875" w:hanging="122"/>
      </w:pPr>
      <w:rPr>
        <w:rFonts w:hint="default"/>
        <w:lang w:val="pl-PL" w:eastAsia="pl-PL" w:bidi="pl-PL"/>
      </w:rPr>
    </w:lvl>
    <w:lvl w:ilvl="7" w:tplc="37120AE6">
      <w:numFmt w:val="bullet"/>
      <w:lvlText w:val="•"/>
      <w:lvlJc w:val="left"/>
      <w:pPr>
        <w:ind w:left="5674" w:hanging="122"/>
      </w:pPr>
      <w:rPr>
        <w:rFonts w:hint="default"/>
        <w:lang w:val="pl-PL" w:eastAsia="pl-PL" w:bidi="pl-PL"/>
      </w:rPr>
    </w:lvl>
    <w:lvl w:ilvl="8" w:tplc="6A305422">
      <w:numFmt w:val="bullet"/>
      <w:lvlText w:val="•"/>
      <w:lvlJc w:val="left"/>
      <w:pPr>
        <w:ind w:left="6473" w:hanging="122"/>
      </w:pPr>
      <w:rPr>
        <w:rFonts w:hint="default"/>
        <w:lang w:val="pl-PL" w:eastAsia="pl-PL" w:bidi="pl-PL"/>
      </w:rPr>
    </w:lvl>
  </w:abstractNum>
  <w:abstractNum w:abstractNumId="40" w15:restartNumberingAfterBreak="0">
    <w:nsid w:val="46F60ACE"/>
    <w:multiLevelType w:val="hybridMultilevel"/>
    <w:tmpl w:val="5C28E584"/>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028651B"/>
    <w:multiLevelType w:val="multilevel"/>
    <w:tmpl w:val="76761374"/>
    <w:lvl w:ilvl="0">
      <w:start w:val="1"/>
      <w:numFmt w:val="decimal"/>
      <w:pStyle w:val="SpecyfikacjaSST1"/>
      <w:lvlText w:val="%1."/>
      <w:lvlJc w:val="left"/>
      <w:pPr>
        <w:tabs>
          <w:tab w:val="num" w:pos="432"/>
        </w:tabs>
        <w:ind w:left="432" w:hanging="432"/>
      </w:pPr>
      <w:rPr>
        <w:rFonts w:ascii="Times New Roman" w:hAnsi="Times New Roman" w:hint="default"/>
        <w:b/>
        <w:i w:val="0"/>
        <w:sz w:val="32"/>
        <w:szCs w:val="32"/>
      </w:rPr>
    </w:lvl>
    <w:lvl w:ilvl="1">
      <w:start w:val="1"/>
      <w:numFmt w:val="decimal"/>
      <w:lvlText w:val="%1.%2."/>
      <w:lvlJc w:val="left"/>
      <w:pPr>
        <w:tabs>
          <w:tab w:val="num" w:pos="576"/>
        </w:tabs>
        <w:ind w:left="576" w:hanging="576"/>
      </w:pPr>
      <w:rPr>
        <w:rFonts w:hint="default"/>
        <w:b/>
        <w:i w:val="0"/>
        <w:sz w:val="26"/>
        <w:szCs w:val="26"/>
      </w:rPr>
    </w:lvl>
    <w:lvl w:ilvl="2">
      <w:start w:val="1"/>
      <w:numFmt w:val="decimal"/>
      <w:lvlText w:val="%1.%2.%3"/>
      <w:lvlJc w:val="left"/>
      <w:pPr>
        <w:tabs>
          <w:tab w:val="num" w:pos="720"/>
        </w:tabs>
        <w:ind w:left="720" w:hanging="720"/>
      </w:pPr>
      <w:rPr>
        <w:rFonts w:hint="default"/>
        <w:b/>
        <w:i w:val="0"/>
        <w:sz w:val="32"/>
        <w:szCs w:val="3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0382E84"/>
    <w:multiLevelType w:val="hybridMultilevel"/>
    <w:tmpl w:val="51F45B36"/>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1057B9F"/>
    <w:multiLevelType w:val="hybridMultilevel"/>
    <w:tmpl w:val="AE4068CA"/>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40810CD"/>
    <w:multiLevelType w:val="hybridMultilevel"/>
    <w:tmpl w:val="F9EC5AEC"/>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468CE0F2">
      <w:numFmt w:val="bullet"/>
      <w:lvlText w:val=""/>
      <w:lvlJc w:val="left"/>
      <w:pPr>
        <w:ind w:left="1440" w:hanging="360"/>
      </w:pPr>
      <w:rPr>
        <w:rFonts w:ascii="Symbol" w:eastAsia="Symbol" w:hAnsi="Symbol" w:cs="Symbol" w:hint="default"/>
        <w:w w:val="100"/>
        <w:sz w:val="20"/>
        <w:szCs w:val="20"/>
        <w:lang w:val="pl-PL" w:eastAsia="pl-PL" w:bidi="pl-PL"/>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B947C57"/>
    <w:multiLevelType w:val="hybridMultilevel"/>
    <w:tmpl w:val="C4300724"/>
    <w:lvl w:ilvl="0" w:tplc="468CE0F2">
      <w:numFmt w:val="bullet"/>
      <w:lvlText w:val=""/>
      <w:lvlJc w:val="left"/>
      <w:pPr>
        <w:ind w:left="71" w:hanging="122"/>
      </w:pPr>
      <w:rPr>
        <w:rFonts w:ascii="Symbol" w:eastAsia="Symbol" w:hAnsi="Symbol" w:cs="Symbol" w:hint="default"/>
        <w:w w:val="100"/>
        <w:sz w:val="20"/>
        <w:szCs w:val="20"/>
        <w:lang w:val="pl-PL" w:eastAsia="pl-PL" w:bidi="pl-PL"/>
      </w:rPr>
    </w:lvl>
    <w:lvl w:ilvl="1" w:tplc="20941524">
      <w:numFmt w:val="bullet"/>
      <w:lvlText w:val="•"/>
      <w:lvlJc w:val="left"/>
      <w:pPr>
        <w:ind w:left="879" w:hanging="122"/>
      </w:pPr>
      <w:rPr>
        <w:rFonts w:hint="default"/>
        <w:lang w:val="pl-PL" w:eastAsia="pl-PL" w:bidi="pl-PL"/>
      </w:rPr>
    </w:lvl>
    <w:lvl w:ilvl="2" w:tplc="4C1AF724">
      <w:numFmt w:val="bullet"/>
      <w:lvlText w:val="•"/>
      <w:lvlJc w:val="left"/>
      <w:pPr>
        <w:ind w:left="1678" w:hanging="122"/>
      </w:pPr>
      <w:rPr>
        <w:rFonts w:hint="default"/>
        <w:lang w:val="pl-PL" w:eastAsia="pl-PL" w:bidi="pl-PL"/>
      </w:rPr>
    </w:lvl>
    <w:lvl w:ilvl="3" w:tplc="A14422DA">
      <w:numFmt w:val="bullet"/>
      <w:lvlText w:val="•"/>
      <w:lvlJc w:val="left"/>
      <w:pPr>
        <w:ind w:left="2477" w:hanging="122"/>
      </w:pPr>
      <w:rPr>
        <w:rFonts w:hint="default"/>
        <w:lang w:val="pl-PL" w:eastAsia="pl-PL" w:bidi="pl-PL"/>
      </w:rPr>
    </w:lvl>
    <w:lvl w:ilvl="4" w:tplc="771248EC">
      <w:numFmt w:val="bullet"/>
      <w:lvlText w:val="•"/>
      <w:lvlJc w:val="left"/>
      <w:pPr>
        <w:ind w:left="3276" w:hanging="122"/>
      </w:pPr>
      <w:rPr>
        <w:rFonts w:hint="default"/>
        <w:lang w:val="pl-PL" w:eastAsia="pl-PL" w:bidi="pl-PL"/>
      </w:rPr>
    </w:lvl>
    <w:lvl w:ilvl="5" w:tplc="F9E44A52">
      <w:numFmt w:val="bullet"/>
      <w:lvlText w:val="•"/>
      <w:lvlJc w:val="left"/>
      <w:pPr>
        <w:ind w:left="4076" w:hanging="122"/>
      </w:pPr>
      <w:rPr>
        <w:rFonts w:hint="default"/>
        <w:lang w:val="pl-PL" w:eastAsia="pl-PL" w:bidi="pl-PL"/>
      </w:rPr>
    </w:lvl>
    <w:lvl w:ilvl="6" w:tplc="9E662830">
      <w:numFmt w:val="bullet"/>
      <w:lvlText w:val="•"/>
      <w:lvlJc w:val="left"/>
      <w:pPr>
        <w:ind w:left="4875" w:hanging="122"/>
      </w:pPr>
      <w:rPr>
        <w:rFonts w:hint="default"/>
        <w:lang w:val="pl-PL" w:eastAsia="pl-PL" w:bidi="pl-PL"/>
      </w:rPr>
    </w:lvl>
    <w:lvl w:ilvl="7" w:tplc="04581212">
      <w:numFmt w:val="bullet"/>
      <w:lvlText w:val="•"/>
      <w:lvlJc w:val="left"/>
      <w:pPr>
        <w:ind w:left="5674" w:hanging="122"/>
      </w:pPr>
      <w:rPr>
        <w:rFonts w:hint="default"/>
        <w:lang w:val="pl-PL" w:eastAsia="pl-PL" w:bidi="pl-PL"/>
      </w:rPr>
    </w:lvl>
    <w:lvl w:ilvl="8" w:tplc="AE4AB992">
      <w:numFmt w:val="bullet"/>
      <w:lvlText w:val="•"/>
      <w:lvlJc w:val="left"/>
      <w:pPr>
        <w:ind w:left="6473" w:hanging="122"/>
      </w:pPr>
      <w:rPr>
        <w:rFonts w:hint="default"/>
        <w:lang w:val="pl-PL" w:eastAsia="pl-PL" w:bidi="pl-PL"/>
      </w:rPr>
    </w:lvl>
  </w:abstractNum>
  <w:abstractNum w:abstractNumId="46" w15:restartNumberingAfterBreak="0">
    <w:nsid w:val="5D403C68"/>
    <w:multiLevelType w:val="multilevel"/>
    <w:tmpl w:val="0415001F"/>
    <w:styleLink w:val="Stylspecyfikacji"/>
    <w:lvl w:ilvl="0">
      <w:start w:val="1"/>
      <w:numFmt w:val="decimal"/>
      <w:lvlText w:val="%1."/>
      <w:lvlJc w:val="left"/>
      <w:pPr>
        <w:tabs>
          <w:tab w:val="num" w:pos="360"/>
        </w:tabs>
        <w:ind w:left="360" w:hanging="360"/>
      </w:pPr>
      <w:rPr>
        <w:rFonts w:ascii="Times New Roman" w:hAnsi="Times New Roman"/>
        <w:b/>
        <w:sz w:val="24"/>
        <w:szCs w:val="24"/>
        <w:u w:val="single"/>
      </w:rPr>
    </w:lvl>
    <w:lvl w:ilvl="1">
      <w:start w:val="1"/>
      <w:numFmt w:val="decimal"/>
      <w:lvlText w:val="%1.%2."/>
      <w:lvlJc w:val="left"/>
      <w:pPr>
        <w:tabs>
          <w:tab w:val="num" w:pos="792"/>
        </w:tabs>
        <w:ind w:left="432" w:hanging="432"/>
      </w:pPr>
      <w:rPr>
        <w:rFonts w:ascii="Times New Roman" w:hAnsi="Times New Roman"/>
        <w:b/>
        <w:sz w:val="24"/>
        <w:szCs w:val="24"/>
        <w:u w:val="single"/>
      </w:rPr>
    </w:lvl>
    <w:lvl w:ilvl="2">
      <w:start w:val="1"/>
      <w:numFmt w:val="decimal"/>
      <w:lvlText w:val="%1.%2.%3."/>
      <w:lvlJc w:val="left"/>
      <w:pPr>
        <w:tabs>
          <w:tab w:val="num" w:pos="1440"/>
        </w:tabs>
        <w:ind w:left="504" w:hanging="504"/>
      </w:pPr>
      <w:rPr>
        <w:rFonts w:ascii="Times New Roman" w:hAnsi="Times New Roman"/>
        <w:b/>
        <w:sz w:val="24"/>
        <w:u w:val="single"/>
      </w:rPr>
    </w:lvl>
    <w:lvl w:ilvl="3">
      <w:start w:val="1"/>
      <w:numFmt w:val="decimal"/>
      <w:lvlText w:val="%1.%2.%3.%4."/>
      <w:lvlJc w:val="left"/>
      <w:pPr>
        <w:tabs>
          <w:tab w:val="num" w:pos="1800"/>
        </w:tabs>
        <w:ind w:left="648" w:hanging="648"/>
      </w:pPr>
      <w:rPr>
        <w:rFonts w:ascii="Times New Roman" w:hAnsi="Times New Roman"/>
        <w:b/>
        <w:sz w:val="24"/>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5E937FDE"/>
    <w:multiLevelType w:val="multilevel"/>
    <w:tmpl w:val="55F884AA"/>
    <w:lvl w:ilvl="0">
      <w:start w:val="1"/>
      <w:numFmt w:val="decimal"/>
      <w:pStyle w:val="Specyfikacja1"/>
      <w:suff w:val="nothing"/>
      <w:lvlText w:val="%1.  "/>
      <w:lvlJc w:val="left"/>
      <w:pPr>
        <w:ind w:left="0" w:firstLine="0"/>
      </w:pPr>
      <w:rPr>
        <w:rFonts w:ascii="Arial Narrow" w:hAnsi="Arial Narrow" w:hint="default"/>
        <w:b/>
        <w:i w:val="0"/>
        <w:caps/>
        <w:color w:val="auto"/>
        <w:sz w:val="24"/>
        <w:szCs w:val="24"/>
        <w:u w:val="single"/>
      </w:rPr>
    </w:lvl>
    <w:lvl w:ilvl="1">
      <w:start w:val="1"/>
      <w:numFmt w:val="decimal"/>
      <w:suff w:val="nothing"/>
      <w:lvlText w:val="%1.%2.  "/>
      <w:lvlJc w:val="left"/>
      <w:pPr>
        <w:ind w:left="0" w:firstLine="0"/>
      </w:pPr>
      <w:rPr>
        <w:rFonts w:ascii="Arial Narrow" w:hAnsi="Arial Narrow" w:hint="default"/>
        <w:b/>
        <w:i w:val="0"/>
        <w:color w:val="auto"/>
        <w:sz w:val="24"/>
        <w:u w:val="single"/>
      </w:rPr>
    </w:lvl>
    <w:lvl w:ilvl="2">
      <w:start w:val="1"/>
      <w:numFmt w:val="decimal"/>
      <w:pStyle w:val="Specyfikacja3"/>
      <w:suff w:val="nothing"/>
      <w:lvlText w:val="%1.%2.%3.  "/>
      <w:lvlJc w:val="left"/>
      <w:pPr>
        <w:ind w:left="0" w:firstLine="0"/>
      </w:pPr>
      <w:rPr>
        <w:rFonts w:ascii="Arial Narrow" w:hAnsi="Arial Narrow"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67723BEC"/>
    <w:multiLevelType w:val="hybridMultilevel"/>
    <w:tmpl w:val="2B9A2264"/>
    <w:lvl w:ilvl="0" w:tplc="12CED688">
      <w:start w:val="1"/>
      <w:numFmt w:val="bullet"/>
      <w:pStyle w:val="SpecyfikacjaSSTprzepisy"/>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7F90F51"/>
    <w:multiLevelType w:val="hybridMultilevel"/>
    <w:tmpl w:val="B004F780"/>
    <w:lvl w:ilvl="0" w:tplc="468CE0F2">
      <w:numFmt w:val="bullet"/>
      <w:lvlText w:val=""/>
      <w:lvlJc w:val="left"/>
      <w:pPr>
        <w:ind w:left="71" w:hanging="122"/>
      </w:pPr>
      <w:rPr>
        <w:rFonts w:ascii="Symbol" w:eastAsia="Symbol" w:hAnsi="Symbol" w:cs="Symbol" w:hint="default"/>
        <w:w w:val="100"/>
        <w:sz w:val="20"/>
        <w:szCs w:val="20"/>
        <w:lang w:val="pl-PL" w:eastAsia="pl-PL" w:bidi="pl-PL"/>
      </w:rPr>
    </w:lvl>
    <w:lvl w:ilvl="1" w:tplc="19E25960">
      <w:numFmt w:val="bullet"/>
      <w:lvlText w:val="•"/>
      <w:lvlJc w:val="left"/>
      <w:pPr>
        <w:ind w:left="879" w:hanging="122"/>
      </w:pPr>
      <w:rPr>
        <w:rFonts w:hint="default"/>
        <w:lang w:val="pl-PL" w:eastAsia="pl-PL" w:bidi="pl-PL"/>
      </w:rPr>
    </w:lvl>
    <w:lvl w:ilvl="2" w:tplc="1BA02D2A">
      <w:numFmt w:val="bullet"/>
      <w:lvlText w:val="•"/>
      <w:lvlJc w:val="left"/>
      <w:pPr>
        <w:ind w:left="1678" w:hanging="122"/>
      </w:pPr>
      <w:rPr>
        <w:rFonts w:hint="default"/>
        <w:lang w:val="pl-PL" w:eastAsia="pl-PL" w:bidi="pl-PL"/>
      </w:rPr>
    </w:lvl>
    <w:lvl w:ilvl="3" w:tplc="111E1DBA">
      <w:numFmt w:val="bullet"/>
      <w:lvlText w:val="•"/>
      <w:lvlJc w:val="left"/>
      <w:pPr>
        <w:ind w:left="2477" w:hanging="122"/>
      </w:pPr>
      <w:rPr>
        <w:rFonts w:hint="default"/>
        <w:lang w:val="pl-PL" w:eastAsia="pl-PL" w:bidi="pl-PL"/>
      </w:rPr>
    </w:lvl>
    <w:lvl w:ilvl="4" w:tplc="D0002772">
      <w:numFmt w:val="bullet"/>
      <w:lvlText w:val="•"/>
      <w:lvlJc w:val="left"/>
      <w:pPr>
        <w:ind w:left="3276" w:hanging="122"/>
      </w:pPr>
      <w:rPr>
        <w:rFonts w:hint="default"/>
        <w:lang w:val="pl-PL" w:eastAsia="pl-PL" w:bidi="pl-PL"/>
      </w:rPr>
    </w:lvl>
    <w:lvl w:ilvl="5" w:tplc="CBF06264">
      <w:numFmt w:val="bullet"/>
      <w:lvlText w:val="•"/>
      <w:lvlJc w:val="left"/>
      <w:pPr>
        <w:ind w:left="4076" w:hanging="122"/>
      </w:pPr>
      <w:rPr>
        <w:rFonts w:hint="default"/>
        <w:lang w:val="pl-PL" w:eastAsia="pl-PL" w:bidi="pl-PL"/>
      </w:rPr>
    </w:lvl>
    <w:lvl w:ilvl="6" w:tplc="3006D916">
      <w:numFmt w:val="bullet"/>
      <w:lvlText w:val="•"/>
      <w:lvlJc w:val="left"/>
      <w:pPr>
        <w:ind w:left="4875" w:hanging="122"/>
      </w:pPr>
      <w:rPr>
        <w:rFonts w:hint="default"/>
        <w:lang w:val="pl-PL" w:eastAsia="pl-PL" w:bidi="pl-PL"/>
      </w:rPr>
    </w:lvl>
    <w:lvl w:ilvl="7" w:tplc="A57AAFD4">
      <w:numFmt w:val="bullet"/>
      <w:lvlText w:val="•"/>
      <w:lvlJc w:val="left"/>
      <w:pPr>
        <w:ind w:left="5674" w:hanging="122"/>
      </w:pPr>
      <w:rPr>
        <w:rFonts w:hint="default"/>
        <w:lang w:val="pl-PL" w:eastAsia="pl-PL" w:bidi="pl-PL"/>
      </w:rPr>
    </w:lvl>
    <w:lvl w:ilvl="8" w:tplc="E4A41570">
      <w:numFmt w:val="bullet"/>
      <w:lvlText w:val="•"/>
      <w:lvlJc w:val="left"/>
      <w:pPr>
        <w:ind w:left="6473" w:hanging="122"/>
      </w:pPr>
      <w:rPr>
        <w:rFonts w:hint="default"/>
        <w:lang w:val="pl-PL" w:eastAsia="pl-PL" w:bidi="pl-PL"/>
      </w:rPr>
    </w:lvl>
  </w:abstractNum>
  <w:abstractNum w:abstractNumId="50" w15:restartNumberingAfterBreak="0">
    <w:nsid w:val="69291B2B"/>
    <w:multiLevelType w:val="hybridMultilevel"/>
    <w:tmpl w:val="037AA762"/>
    <w:lvl w:ilvl="0" w:tplc="FAE608A4">
      <w:numFmt w:val="bullet"/>
      <w:lvlText w:val=""/>
      <w:lvlJc w:val="left"/>
      <w:pPr>
        <w:ind w:left="518" w:hanging="284"/>
      </w:pPr>
      <w:rPr>
        <w:rFonts w:ascii="Symbol" w:eastAsia="Symbol" w:hAnsi="Symbol" w:cs="Symbol" w:hint="default"/>
        <w:w w:val="100"/>
        <w:sz w:val="20"/>
        <w:szCs w:val="20"/>
        <w:lang w:val="pl-PL" w:eastAsia="pl-PL" w:bidi="pl-PL"/>
      </w:rPr>
    </w:lvl>
    <w:lvl w:ilvl="1" w:tplc="F8020878">
      <w:numFmt w:val="bullet"/>
      <w:lvlText w:val=""/>
      <w:lvlJc w:val="left"/>
      <w:pPr>
        <w:ind w:left="840" w:hanging="360"/>
      </w:pPr>
      <w:rPr>
        <w:rFonts w:ascii="Symbol" w:eastAsia="Symbol" w:hAnsi="Symbol" w:cs="Symbol" w:hint="default"/>
        <w:w w:val="100"/>
        <w:sz w:val="20"/>
        <w:szCs w:val="20"/>
        <w:lang w:val="pl-PL" w:eastAsia="pl-PL" w:bidi="pl-PL"/>
      </w:rPr>
    </w:lvl>
    <w:lvl w:ilvl="2" w:tplc="2BD86A2E">
      <w:numFmt w:val="bullet"/>
      <w:lvlText w:val="•"/>
      <w:lvlJc w:val="left"/>
      <w:pPr>
        <w:ind w:left="1826" w:hanging="360"/>
      </w:pPr>
      <w:rPr>
        <w:rFonts w:hint="default"/>
        <w:lang w:val="pl-PL" w:eastAsia="pl-PL" w:bidi="pl-PL"/>
      </w:rPr>
    </w:lvl>
    <w:lvl w:ilvl="3" w:tplc="E1A4D206">
      <w:numFmt w:val="bullet"/>
      <w:lvlText w:val="•"/>
      <w:lvlJc w:val="left"/>
      <w:pPr>
        <w:ind w:left="2813" w:hanging="360"/>
      </w:pPr>
      <w:rPr>
        <w:rFonts w:hint="default"/>
        <w:lang w:val="pl-PL" w:eastAsia="pl-PL" w:bidi="pl-PL"/>
      </w:rPr>
    </w:lvl>
    <w:lvl w:ilvl="4" w:tplc="E4CACD88">
      <w:numFmt w:val="bullet"/>
      <w:lvlText w:val="•"/>
      <w:lvlJc w:val="left"/>
      <w:pPr>
        <w:ind w:left="3800" w:hanging="360"/>
      </w:pPr>
      <w:rPr>
        <w:rFonts w:hint="default"/>
        <w:lang w:val="pl-PL" w:eastAsia="pl-PL" w:bidi="pl-PL"/>
      </w:rPr>
    </w:lvl>
    <w:lvl w:ilvl="5" w:tplc="6F42D85C">
      <w:numFmt w:val="bullet"/>
      <w:lvlText w:val="•"/>
      <w:lvlJc w:val="left"/>
      <w:pPr>
        <w:ind w:left="4786" w:hanging="360"/>
      </w:pPr>
      <w:rPr>
        <w:rFonts w:hint="default"/>
        <w:lang w:val="pl-PL" w:eastAsia="pl-PL" w:bidi="pl-PL"/>
      </w:rPr>
    </w:lvl>
    <w:lvl w:ilvl="6" w:tplc="DD6ADAAA">
      <w:numFmt w:val="bullet"/>
      <w:lvlText w:val="•"/>
      <w:lvlJc w:val="left"/>
      <w:pPr>
        <w:ind w:left="5773" w:hanging="360"/>
      </w:pPr>
      <w:rPr>
        <w:rFonts w:hint="default"/>
        <w:lang w:val="pl-PL" w:eastAsia="pl-PL" w:bidi="pl-PL"/>
      </w:rPr>
    </w:lvl>
    <w:lvl w:ilvl="7" w:tplc="3E9C418A">
      <w:numFmt w:val="bullet"/>
      <w:lvlText w:val="•"/>
      <w:lvlJc w:val="left"/>
      <w:pPr>
        <w:ind w:left="6760" w:hanging="360"/>
      </w:pPr>
      <w:rPr>
        <w:rFonts w:hint="default"/>
        <w:lang w:val="pl-PL" w:eastAsia="pl-PL" w:bidi="pl-PL"/>
      </w:rPr>
    </w:lvl>
    <w:lvl w:ilvl="8" w:tplc="A918A1B0">
      <w:numFmt w:val="bullet"/>
      <w:lvlText w:val="•"/>
      <w:lvlJc w:val="left"/>
      <w:pPr>
        <w:ind w:left="7746" w:hanging="360"/>
      </w:pPr>
      <w:rPr>
        <w:rFonts w:hint="default"/>
        <w:lang w:val="pl-PL" w:eastAsia="pl-PL" w:bidi="pl-PL"/>
      </w:rPr>
    </w:lvl>
  </w:abstractNum>
  <w:abstractNum w:abstractNumId="51" w15:restartNumberingAfterBreak="0">
    <w:nsid w:val="6C7049A4"/>
    <w:multiLevelType w:val="hybridMultilevel"/>
    <w:tmpl w:val="7CD6C4FE"/>
    <w:lvl w:ilvl="0" w:tplc="876842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E447634"/>
    <w:multiLevelType w:val="hybridMultilevel"/>
    <w:tmpl w:val="F9E2EC30"/>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6A55EA7"/>
    <w:multiLevelType w:val="hybridMultilevel"/>
    <w:tmpl w:val="F5C66836"/>
    <w:lvl w:ilvl="0" w:tplc="468CE0F2">
      <w:numFmt w:val="bullet"/>
      <w:lvlText w:val=""/>
      <w:lvlJc w:val="left"/>
      <w:pPr>
        <w:ind w:left="720" w:hanging="360"/>
      </w:pPr>
      <w:rPr>
        <w:rFonts w:ascii="Symbol" w:eastAsia="Symbol" w:hAnsi="Symbol" w:cs="Symbol" w:hint="default"/>
        <w:w w:val="100"/>
        <w:sz w:val="20"/>
        <w:szCs w:val="20"/>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C0349E6"/>
    <w:multiLevelType w:val="hybridMultilevel"/>
    <w:tmpl w:val="8AB0112C"/>
    <w:lvl w:ilvl="0" w:tplc="82267398">
      <w:start w:val="1"/>
      <w:numFmt w:val="bullet"/>
      <w:lvlText w:val="-"/>
      <w:lvlJc w:val="left"/>
      <w:pPr>
        <w:ind w:left="720" w:hanging="360"/>
      </w:pPr>
      <w:rPr>
        <w:rFonts w:ascii="Symbol" w:eastAsia="Symbol" w:hAnsi="Symbol" w:hint="default"/>
        <w:w w:val="99"/>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E219A4"/>
    <w:multiLevelType w:val="hybridMultilevel"/>
    <w:tmpl w:val="CB0ADA5E"/>
    <w:lvl w:ilvl="0" w:tplc="468CE0F2">
      <w:numFmt w:val="bullet"/>
      <w:lvlText w:val=""/>
      <w:lvlJc w:val="left"/>
      <w:pPr>
        <w:ind w:left="193" w:hanging="122"/>
      </w:pPr>
      <w:rPr>
        <w:rFonts w:ascii="Symbol" w:eastAsia="Symbol" w:hAnsi="Symbol" w:cs="Symbol" w:hint="default"/>
        <w:w w:val="100"/>
        <w:sz w:val="20"/>
        <w:szCs w:val="20"/>
        <w:lang w:val="pl-PL" w:eastAsia="pl-PL" w:bidi="pl-PL"/>
      </w:rPr>
    </w:lvl>
    <w:lvl w:ilvl="1" w:tplc="15804FC4">
      <w:numFmt w:val="bullet"/>
      <w:lvlText w:val="•"/>
      <w:lvlJc w:val="left"/>
      <w:pPr>
        <w:ind w:left="1011" w:hanging="122"/>
      </w:pPr>
      <w:rPr>
        <w:rFonts w:hint="default"/>
        <w:lang w:val="pl-PL" w:eastAsia="pl-PL" w:bidi="pl-PL"/>
      </w:rPr>
    </w:lvl>
    <w:lvl w:ilvl="2" w:tplc="779AE8CC">
      <w:numFmt w:val="bullet"/>
      <w:lvlText w:val="•"/>
      <w:lvlJc w:val="left"/>
      <w:pPr>
        <w:ind w:left="1823" w:hanging="122"/>
      </w:pPr>
      <w:rPr>
        <w:rFonts w:hint="default"/>
        <w:lang w:val="pl-PL" w:eastAsia="pl-PL" w:bidi="pl-PL"/>
      </w:rPr>
    </w:lvl>
    <w:lvl w:ilvl="3" w:tplc="5892507E">
      <w:numFmt w:val="bullet"/>
      <w:lvlText w:val="•"/>
      <w:lvlJc w:val="left"/>
      <w:pPr>
        <w:ind w:left="2635" w:hanging="122"/>
      </w:pPr>
      <w:rPr>
        <w:rFonts w:hint="default"/>
        <w:lang w:val="pl-PL" w:eastAsia="pl-PL" w:bidi="pl-PL"/>
      </w:rPr>
    </w:lvl>
    <w:lvl w:ilvl="4" w:tplc="4C444380">
      <w:numFmt w:val="bullet"/>
      <w:lvlText w:val="•"/>
      <w:lvlJc w:val="left"/>
      <w:pPr>
        <w:ind w:left="3447" w:hanging="122"/>
      </w:pPr>
      <w:rPr>
        <w:rFonts w:hint="default"/>
        <w:lang w:val="pl-PL" w:eastAsia="pl-PL" w:bidi="pl-PL"/>
      </w:rPr>
    </w:lvl>
    <w:lvl w:ilvl="5" w:tplc="0FB4C920">
      <w:numFmt w:val="bullet"/>
      <w:lvlText w:val="•"/>
      <w:lvlJc w:val="left"/>
      <w:pPr>
        <w:ind w:left="4259" w:hanging="122"/>
      </w:pPr>
      <w:rPr>
        <w:rFonts w:hint="default"/>
        <w:lang w:val="pl-PL" w:eastAsia="pl-PL" w:bidi="pl-PL"/>
      </w:rPr>
    </w:lvl>
    <w:lvl w:ilvl="6" w:tplc="8F368D1A">
      <w:numFmt w:val="bullet"/>
      <w:lvlText w:val="•"/>
      <w:lvlJc w:val="left"/>
      <w:pPr>
        <w:ind w:left="5070" w:hanging="122"/>
      </w:pPr>
      <w:rPr>
        <w:rFonts w:hint="default"/>
        <w:lang w:val="pl-PL" w:eastAsia="pl-PL" w:bidi="pl-PL"/>
      </w:rPr>
    </w:lvl>
    <w:lvl w:ilvl="7" w:tplc="9828CF42">
      <w:numFmt w:val="bullet"/>
      <w:lvlText w:val="•"/>
      <w:lvlJc w:val="left"/>
      <w:pPr>
        <w:ind w:left="5882" w:hanging="122"/>
      </w:pPr>
      <w:rPr>
        <w:rFonts w:hint="default"/>
        <w:lang w:val="pl-PL" w:eastAsia="pl-PL" w:bidi="pl-PL"/>
      </w:rPr>
    </w:lvl>
    <w:lvl w:ilvl="8" w:tplc="C096C11A">
      <w:numFmt w:val="bullet"/>
      <w:lvlText w:val="•"/>
      <w:lvlJc w:val="left"/>
      <w:pPr>
        <w:ind w:left="6694" w:hanging="122"/>
      </w:pPr>
      <w:rPr>
        <w:rFonts w:hint="default"/>
        <w:lang w:val="pl-PL" w:eastAsia="pl-PL" w:bidi="pl-PL"/>
      </w:rPr>
    </w:lvl>
  </w:abstractNum>
  <w:num w:numId="1" w16cid:durableId="59525381">
    <w:abstractNumId w:val="46"/>
  </w:num>
  <w:num w:numId="2" w16cid:durableId="1408846255">
    <w:abstractNumId w:val="37"/>
  </w:num>
  <w:num w:numId="3" w16cid:durableId="1711539044">
    <w:abstractNumId w:val="31"/>
  </w:num>
  <w:num w:numId="4" w16cid:durableId="297951994">
    <w:abstractNumId w:val="47"/>
  </w:num>
  <w:num w:numId="5" w16cid:durableId="180317586">
    <w:abstractNumId w:val="20"/>
  </w:num>
  <w:num w:numId="6" w16cid:durableId="1235621589">
    <w:abstractNumId w:val="48"/>
  </w:num>
  <w:num w:numId="7" w16cid:durableId="1780643716">
    <w:abstractNumId w:val="41"/>
  </w:num>
  <w:num w:numId="8" w16cid:durableId="1756198514">
    <w:abstractNumId w:val="0"/>
  </w:num>
  <w:num w:numId="9" w16cid:durableId="292249045">
    <w:abstractNumId w:val="51"/>
  </w:num>
  <w:num w:numId="10" w16cid:durableId="15087236">
    <w:abstractNumId w:val="1"/>
  </w:num>
  <w:num w:numId="11" w16cid:durableId="96685260">
    <w:abstractNumId w:val="23"/>
  </w:num>
  <w:num w:numId="12" w16cid:durableId="1145244417">
    <w:abstractNumId w:val="24"/>
  </w:num>
  <w:num w:numId="13" w16cid:durableId="1044018574">
    <w:abstractNumId w:val="27"/>
  </w:num>
  <w:num w:numId="14" w16cid:durableId="355428703">
    <w:abstractNumId w:val="44"/>
  </w:num>
  <w:num w:numId="15" w16cid:durableId="726536213">
    <w:abstractNumId w:val="36"/>
  </w:num>
  <w:num w:numId="16" w16cid:durableId="1088228907">
    <w:abstractNumId w:val="30"/>
  </w:num>
  <w:num w:numId="17" w16cid:durableId="1600867827">
    <w:abstractNumId w:val="53"/>
  </w:num>
  <w:num w:numId="18" w16cid:durableId="181095153">
    <w:abstractNumId w:val="29"/>
  </w:num>
  <w:num w:numId="19" w16cid:durableId="1697467246">
    <w:abstractNumId w:val="40"/>
  </w:num>
  <w:num w:numId="20" w16cid:durableId="1715696293">
    <w:abstractNumId w:val="55"/>
  </w:num>
  <w:num w:numId="21" w16cid:durableId="1852915621">
    <w:abstractNumId w:val="43"/>
  </w:num>
  <w:num w:numId="22" w16cid:durableId="262345681">
    <w:abstractNumId w:val="35"/>
  </w:num>
  <w:num w:numId="23" w16cid:durableId="1524980442">
    <w:abstractNumId w:val="32"/>
  </w:num>
  <w:num w:numId="24" w16cid:durableId="2054427097">
    <w:abstractNumId w:val="49"/>
  </w:num>
  <w:num w:numId="25" w16cid:durableId="2020618990">
    <w:abstractNumId w:val="38"/>
  </w:num>
  <w:num w:numId="26" w16cid:durableId="673142681">
    <w:abstractNumId w:val="39"/>
  </w:num>
  <w:num w:numId="27" w16cid:durableId="1206210761">
    <w:abstractNumId w:val="33"/>
  </w:num>
  <w:num w:numId="28" w16cid:durableId="1376346910">
    <w:abstractNumId w:val="52"/>
  </w:num>
  <w:num w:numId="29" w16cid:durableId="30309405">
    <w:abstractNumId w:val="34"/>
  </w:num>
  <w:num w:numId="30" w16cid:durableId="1600865372">
    <w:abstractNumId w:val="45"/>
  </w:num>
  <w:num w:numId="31" w16cid:durableId="321130808">
    <w:abstractNumId w:val="26"/>
  </w:num>
  <w:num w:numId="32" w16cid:durableId="1213689431">
    <w:abstractNumId w:val="50"/>
  </w:num>
  <w:num w:numId="33" w16cid:durableId="347290438">
    <w:abstractNumId w:val="21"/>
  </w:num>
  <w:num w:numId="34" w16cid:durableId="1974368098">
    <w:abstractNumId w:val="42"/>
  </w:num>
  <w:num w:numId="35" w16cid:durableId="770928648">
    <w:abstractNumId w:val="25"/>
  </w:num>
  <w:num w:numId="36" w16cid:durableId="170217640">
    <w:abstractNumId w:val="28"/>
  </w:num>
  <w:num w:numId="37" w16cid:durableId="902300533">
    <w:abstractNumId w:val="22"/>
  </w:num>
  <w:num w:numId="38" w16cid:durableId="155998120">
    <w:abstractNumId w:val="54"/>
  </w:num>
  <w:num w:numId="39" w16cid:durableId="307561936">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3CDD"/>
    <w:rsid w:val="0000418F"/>
    <w:rsid w:val="00014C79"/>
    <w:rsid w:val="00015649"/>
    <w:rsid w:val="00015BD8"/>
    <w:rsid w:val="000240FA"/>
    <w:rsid w:val="0002766B"/>
    <w:rsid w:val="00027C6D"/>
    <w:rsid w:val="0003111E"/>
    <w:rsid w:val="0003155A"/>
    <w:rsid w:val="00031724"/>
    <w:rsid w:val="00032C19"/>
    <w:rsid w:val="00035C74"/>
    <w:rsid w:val="00037079"/>
    <w:rsid w:val="00042B85"/>
    <w:rsid w:val="000514EE"/>
    <w:rsid w:val="000529F5"/>
    <w:rsid w:val="00052CF8"/>
    <w:rsid w:val="00065381"/>
    <w:rsid w:val="00065B8A"/>
    <w:rsid w:val="0007675A"/>
    <w:rsid w:val="00082BF7"/>
    <w:rsid w:val="00091250"/>
    <w:rsid w:val="000A025D"/>
    <w:rsid w:val="000A53AE"/>
    <w:rsid w:val="000A68C1"/>
    <w:rsid w:val="000B2052"/>
    <w:rsid w:val="000B2E87"/>
    <w:rsid w:val="000B2EFF"/>
    <w:rsid w:val="000B3490"/>
    <w:rsid w:val="000C46C1"/>
    <w:rsid w:val="000D0526"/>
    <w:rsid w:val="000D0840"/>
    <w:rsid w:val="000D2359"/>
    <w:rsid w:val="000D4DF0"/>
    <w:rsid w:val="000D7736"/>
    <w:rsid w:val="000E05D1"/>
    <w:rsid w:val="00112235"/>
    <w:rsid w:val="00117447"/>
    <w:rsid w:val="00121866"/>
    <w:rsid w:val="001248FC"/>
    <w:rsid w:val="001364F2"/>
    <w:rsid w:val="001400D3"/>
    <w:rsid w:val="00143E3A"/>
    <w:rsid w:val="00147446"/>
    <w:rsid w:val="0015109C"/>
    <w:rsid w:val="001549CA"/>
    <w:rsid w:val="001650FA"/>
    <w:rsid w:val="00170021"/>
    <w:rsid w:val="001738C5"/>
    <w:rsid w:val="00173A7A"/>
    <w:rsid w:val="001756DC"/>
    <w:rsid w:val="0017741E"/>
    <w:rsid w:val="0018601C"/>
    <w:rsid w:val="00186D20"/>
    <w:rsid w:val="00187BA4"/>
    <w:rsid w:val="0019008D"/>
    <w:rsid w:val="00192B9E"/>
    <w:rsid w:val="0019672F"/>
    <w:rsid w:val="001A0D3E"/>
    <w:rsid w:val="001A12FE"/>
    <w:rsid w:val="001A3A55"/>
    <w:rsid w:val="001A4F76"/>
    <w:rsid w:val="001A6BDE"/>
    <w:rsid w:val="001B2E75"/>
    <w:rsid w:val="001B35FF"/>
    <w:rsid w:val="001B5341"/>
    <w:rsid w:val="001B59E8"/>
    <w:rsid w:val="001C4223"/>
    <w:rsid w:val="001D1069"/>
    <w:rsid w:val="001E44AF"/>
    <w:rsid w:val="001F73B0"/>
    <w:rsid w:val="00206B84"/>
    <w:rsid w:val="00206CC3"/>
    <w:rsid w:val="00207F03"/>
    <w:rsid w:val="00212EED"/>
    <w:rsid w:val="002164CD"/>
    <w:rsid w:val="002176F0"/>
    <w:rsid w:val="0022308D"/>
    <w:rsid w:val="00230AA7"/>
    <w:rsid w:val="00234FE1"/>
    <w:rsid w:val="00237EA2"/>
    <w:rsid w:val="00240740"/>
    <w:rsid w:val="00240C78"/>
    <w:rsid w:val="002557AB"/>
    <w:rsid w:val="002566D9"/>
    <w:rsid w:val="00264CE1"/>
    <w:rsid w:val="00266078"/>
    <w:rsid w:val="002702F4"/>
    <w:rsid w:val="0028109E"/>
    <w:rsid w:val="00284439"/>
    <w:rsid w:val="00293AE6"/>
    <w:rsid w:val="00295A12"/>
    <w:rsid w:val="002A580A"/>
    <w:rsid w:val="002B0005"/>
    <w:rsid w:val="002C3BF6"/>
    <w:rsid w:val="002C4CEF"/>
    <w:rsid w:val="002C66CA"/>
    <w:rsid w:val="002C7F31"/>
    <w:rsid w:val="002D6875"/>
    <w:rsid w:val="002D68AB"/>
    <w:rsid w:val="002D69E2"/>
    <w:rsid w:val="002E4E81"/>
    <w:rsid w:val="002F1774"/>
    <w:rsid w:val="002F1FC2"/>
    <w:rsid w:val="002F36C8"/>
    <w:rsid w:val="003029F0"/>
    <w:rsid w:val="00302AB5"/>
    <w:rsid w:val="00312255"/>
    <w:rsid w:val="00315D28"/>
    <w:rsid w:val="00316FF7"/>
    <w:rsid w:val="003253BF"/>
    <w:rsid w:val="0032637E"/>
    <w:rsid w:val="003307E3"/>
    <w:rsid w:val="003324B4"/>
    <w:rsid w:val="003432C9"/>
    <w:rsid w:val="003447EB"/>
    <w:rsid w:val="00355809"/>
    <w:rsid w:val="003569D2"/>
    <w:rsid w:val="00357E78"/>
    <w:rsid w:val="003644D1"/>
    <w:rsid w:val="00364594"/>
    <w:rsid w:val="00376CE9"/>
    <w:rsid w:val="00386F42"/>
    <w:rsid w:val="00387D13"/>
    <w:rsid w:val="00390FE0"/>
    <w:rsid w:val="003A0D6A"/>
    <w:rsid w:val="003A3032"/>
    <w:rsid w:val="003A36E2"/>
    <w:rsid w:val="003A4547"/>
    <w:rsid w:val="003B30CC"/>
    <w:rsid w:val="003C2844"/>
    <w:rsid w:val="003C6322"/>
    <w:rsid w:val="003D0EA9"/>
    <w:rsid w:val="003D1226"/>
    <w:rsid w:val="003D3B0C"/>
    <w:rsid w:val="003D50BE"/>
    <w:rsid w:val="003D5273"/>
    <w:rsid w:val="003E5C69"/>
    <w:rsid w:val="003E6799"/>
    <w:rsid w:val="00401B6D"/>
    <w:rsid w:val="00403493"/>
    <w:rsid w:val="00404BF2"/>
    <w:rsid w:val="0041112C"/>
    <w:rsid w:val="004120AE"/>
    <w:rsid w:val="00422862"/>
    <w:rsid w:val="00424FC8"/>
    <w:rsid w:val="00426E39"/>
    <w:rsid w:val="00431385"/>
    <w:rsid w:val="004348F3"/>
    <w:rsid w:val="0043557C"/>
    <w:rsid w:val="0043557E"/>
    <w:rsid w:val="00440413"/>
    <w:rsid w:val="00443596"/>
    <w:rsid w:val="004435D6"/>
    <w:rsid w:val="00452A91"/>
    <w:rsid w:val="0045342E"/>
    <w:rsid w:val="0045358E"/>
    <w:rsid w:val="0045407E"/>
    <w:rsid w:val="0046451A"/>
    <w:rsid w:val="0046773F"/>
    <w:rsid w:val="00471D12"/>
    <w:rsid w:val="00473AA5"/>
    <w:rsid w:val="00476813"/>
    <w:rsid w:val="004819F6"/>
    <w:rsid w:val="0048380C"/>
    <w:rsid w:val="004936CE"/>
    <w:rsid w:val="00493709"/>
    <w:rsid w:val="00495E92"/>
    <w:rsid w:val="00496E12"/>
    <w:rsid w:val="00496F94"/>
    <w:rsid w:val="004A2A76"/>
    <w:rsid w:val="004A406B"/>
    <w:rsid w:val="004A4293"/>
    <w:rsid w:val="004A557E"/>
    <w:rsid w:val="004A61D0"/>
    <w:rsid w:val="004B6ED9"/>
    <w:rsid w:val="004C07E9"/>
    <w:rsid w:val="004C0870"/>
    <w:rsid w:val="004C669D"/>
    <w:rsid w:val="004C756E"/>
    <w:rsid w:val="004D5E24"/>
    <w:rsid w:val="004E5A9C"/>
    <w:rsid w:val="004E7CA6"/>
    <w:rsid w:val="004E7D75"/>
    <w:rsid w:val="004F07CA"/>
    <w:rsid w:val="004F090A"/>
    <w:rsid w:val="004F13DC"/>
    <w:rsid w:val="004F46D6"/>
    <w:rsid w:val="005115C4"/>
    <w:rsid w:val="005268DF"/>
    <w:rsid w:val="005329AF"/>
    <w:rsid w:val="00532A53"/>
    <w:rsid w:val="005330CA"/>
    <w:rsid w:val="00533557"/>
    <w:rsid w:val="005359AB"/>
    <w:rsid w:val="00537499"/>
    <w:rsid w:val="00542D76"/>
    <w:rsid w:val="005430A0"/>
    <w:rsid w:val="00556DAF"/>
    <w:rsid w:val="005570EC"/>
    <w:rsid w:val="00561552"/>
    <w:rsid w:val="00562918"/>
    <w:rsid w:val="00567128"/>
    <w:rsid w:val="00571118"/>
    <w:rsid w:val="00573320"/>
    <w:rsid w:val="005A106D"/>
    <w:rsid w:val="005A1EEB"/>
    <w:rsid w:val="005A4F28"/>
    <w:rsid w:val="005A6F46"/>
    <w:rsid w:val="005C077F"/>
    <w:rsid w:val="005C31B9"/>
    <w:rsid w:val="005C4D99"/>
    <w:rsid w:val="005E0398"/>
    <w:rsid w:val="005E4789"/>
    <w:rsid w:val="005E7299"/>
    <w:rsid w:val="00605D50"/>
    <w:rsid w:val="00613C2D"/>
    <w:rsid w:val="00614FCC"/>
    <w:rsid w:val="006168FF"/>
    <w:rsid w:val="0061698C"/>
    <w:rsid w:val="00620175"/>
    <w:rsid w:val="006214A2"/>
    <w:rsid w:val="006219A6"/>
    <w:rsid w:val="00631B67"/>
    <w:rsid w:val="00631DC8"/>
    <w:rsid w:val="0063202C"/>
    <w:rsid w:val="00634F32"/>
    <w:rsid w:val="006434BF"/>
    <w:rsid w:val="00644A1A"/>
    <w:rsid w:val="00646F89"/>
    <w:rsid w:val="006500B7"/>
    <w:rsid w:val="00667A16"/>
    <w:rsid w:val="00670355"/>
    <w:rsid w:val="00673DEE"/>
    <w:rsid w:val="00676FE5"/>
    <w:rsid w:val="00680D43"/>
    <w:rsid w:val="00683DCA"/>
    <w:rsid w:val="00685A14"/>
    <w:rsid w:val="00687546"/>
    <w:rsid w:val="0069104F"/>
    <w:rsid w:val="006955BF"/>
    <w:rsid w:val="006A034D"/>
    <w:rsid w:val="006A10CF"/>
    <w:rsid w:val="006A777F"/>
    <w:rsid w:val="006B00C2"/>
    <w:rsid w:val="006B0107"/>
    <w:rsid w:val="006B71EB"/>
    <w:rsid w:val="006C14D8"/>
    <w:rsid w:val="006C40ED"/>
    <w:rsid w:val="006C45A1"/>
    <w:rsid w:val="006D0267"/>
    <w:rsid w:val="006D2B3D"/>
    <w:rsid w:val="006D57D5"/>
    <w:rsid w:val="006D5FEB"/>
    <w:rsid w:val="006E49FC"/>
    <w:rsid w:val="006E5D16"/>
    <w:rsid w:val="006E7DB6"/>
    <w:rsid w:val="006F3266"/>
    <w:rsid w:val="00711410"/>
    <w:rsid w:val="00715013"/>
    <w:rsid w:val="0072025B"/>
    <w:rsid w:val="00720515"/>
    <w:rsid w:val="0072536A"/>
    <w:rsid w:val="00725915"/>
    <w:rsid w:val="00731144"/>
    <w:rsid w:val="00735BBD"/>
    <w:rsid w:val="00740B61"/>
    <w:rsid w:val="007456CF"/>
    <w:rsid w:val="00747603"/>
    <w:rsid w:val="0075013E"/>
    <w:rsid w:val="00754DAD"/>
    <w:rsid w:val="00756B53"/>
    <w:rsid w:val="007605D1"/>
    <w:rsid w:val="00763A56"/>
    <w:rsid w:val="00764141"/>
    <w:rsid w:val="007663BA"/>
    <w:rsid w:val="00770EEB"/>
    <w:rsid w:val="0078047A"/>
    <w:rsid w:val="00783611"/>
    <w:rsid w:val="00786432"/>
    <w:rsid w:val="007879D7"/>
    <w:rsid w:val="00793192"/>
    <w:rsid w:val="00793F41"/>
    <w:rsid w:val="00794181"/>
    <w:rsid w:val="007966C8"/>
    <w:rsid w:val="007A0572"/>
    <w:rsid w:val="007A1578"/>
    <w:rsid w:val="007A748C"/>
    <w:rsid w:val="007B3A1F"/>
    <w:rsid w:val="007C03DF"/>
    <w:rsid w:val="007C0773"/>
    <w:rsid w:val="007C1817"/>
    <w:rsid w:val="007C72A8"/>
    <w:rsid w:val="007D01BF"/>
    <w:rsid w:val="007D170C"/>
    <w:rsid w:val="007D592B"/>
    <w:rsid w:val="007D724C"/>
    <w:rsid w:val="007E08DD"/>
    <w:rsid w:val="007E149B"/>
    <w:rsid w:val="007E2C68"/>
    <w:rsid w:val="007F31BB"/>
    <w:rsid w:val="007F322F"/>
    <w:rsid w:val="007F33EC"/>
    <w:rsid w:val="007F77D5"/>
    <w:rsid w:val="00800346"/>
    <w:rsid w:val="00802117"/>
    <w:rsid w:val="0081206C"/>
    <w:rsid w:val="00826631"/>
    <w:rsid w:val="00830007"/>
    <w:rsid w:val="008337A3"/>
    <w:rsid w:val="00835E16"/>
    <w:rsid w:val="00836C70"/>
    <w:rsid w:val="00842308"/>
    <w:rsid w:val="00843004"/>
    <w:rsid w:val="00844273"/>
    <w:rsid w:val="008442B1"/>
    <w:rsid w:val="00846CA4"/>
    <w:rsid w:val="00856FDE"/>
    <w:rsid w:val="00863279"/>
    <w:rsid w:val="008648DD"/>
    <w:rsid w:val="008660FF"/>
    <w:rsid w:val="008672ED"/>
    <w:rsid w:val="00867E2E"/>
    <w:rsid w:val="00873E1C"/>
    <w:rsid w:val="00873FE8"/>
    <w:rsid w:val="00882AC2"/>
    <w:rsid w:val="00883421"/>
    <w:rsid w:val="00890E43"/>
    <w:rsid w:val="0089192B"/>
    <w:rsid w:val="00897AA7"/>
    <w:rsid w:val="008A1DAE"/>
    <w:rsid w:val="008A46A0"/>
    <w:rsid w:val="008A4943"/>
    <w:rsid w:val="008A7DC6"/>
    <w:rsid w:val="008B0B5B"/>
    <w:rsid w:val="008B7D3C"/>
    <w:rsid w:val="008C0B23"/>
    <w:rsid w:val="008C1966"/>
    <w:rsid w:val="008C46D8"/>
    <w:rsid w:val="008C4F88"/>
    <w:rsid w:val="008C5184"/>
    <w:rsid w:val="008C552E"/>
    <w:rsid w:val="008C75FE"/>
    <w:rsid w:val="008D083A"/>
    <w:rsid w:val="008D1527"/>
    <w:rsid w:val="008D7DCC"/>
    <w:rsid w:val="008E1F2C"/>
    <w:rsid w:val="008E2B3C"/>
    <w:rsid w:val="008E4B0D"/>
    <w:rsid w:val="008E5C4A"/>
    <w:rsid w:val="00901BAF"/>
    <w:rsid w:val="009158BA"/>
    <w:rsid w:val="009217D0"/>
    <w:rsid w:val="00921913"/>
    <w:rsid w:val="0092334A"/>
    <w:rsid w:val="009252B3"/>
    <w:rsid w:val="00927A59"/>
    <w:rsid w:val="009303F0"/>
    <w:rsid w:val="00932B75"/>
    <w:rsid w:val="00943056"/>
    <w:rsid w:val="00943CDC"/>
    <w:rsid w:val="009504D1"/>
    <w:rsid w:val="0095304A"/>
    <w:rsid w:val="00967453"/>
    <w:rsid w:val="0097586D"/>
    <w:rsid w:val="00975EA0"/>
    <w:rsid w:val="00981665"/>
    <w:rsid w:val="009827E1"/>
    <w:rsid w:val="00990763"/>
    <w:rsid w:val="00996234"/>
    <w:rsid w:val="009A3E6D"/>
    <w:rsid w:val="009A54D6"/>
    <w:rsid w:val="009A7A55"/>
    <w:rsid w:val="009B3921"/>
    <w:rsid w:val="009B5B45"/>
    <w:rsid w:val="009B5E4E"/>
    <w:rsid w:val="009D29DC"/>
    <w:rsid w:val="009E57E5"/>
    <w:rsid w:val="009F0CB1"/>
    <w:rsid w:val="009F74DE"/>
    <w:rsid w:val="00A05B2E"/>
    <w:rsid w:val="00A14086"/>
    <w:rsid w:val="00A16721"/>
    <w:rsid w:val="00A259CF"/>
    <w:rsid w:val="00A26166"/>
    <w:rsid w:val="00A30D82"/>
    <w:rsid w:val="00A3658F"/>
    <w:rsid w:val="00A40A24"/>
    <w:rsid w:val="00A45B44"/>
    <w:rsid w:val="00A55149"/>
    <w:rsid w:val="00A60A5C"/>
    <w:rsid w:val="00A62D92"/>
    <w:rsid w:val="00A650ED"/>
    <w:rsid w:val="00A7123E"/>
    <w:rsid w:val="00A7128B"/>
    <w:rsid w:val="00A7457C"/>
    <w:rsid w:val="00A7476D"/>
    <w:rsid w:val="00A75D47"/>
    <w:rsid w:val="00A82C4F"/>
    <w:rsid w:val="00A831B0"/>
    <w:rsid w:val="00A83516"/>
    <w:rsid w:val="00A86EAB"/>
    <w:rsid w:val="00A909EE"/>
    <w:rsid w:val="00A9323B"/>
    <w:rsid w:val="00A933F4"/>
    <w:rsid w:val="00A97B1D"/>
    <w:rsid w:val="00A97D5A"/>
    <w:rsid w:val="00AA35C7"/>
    <w:rsid w:val="00AA4A2A"/>
    <w:rsid w:val="00AB726D"/>
    <w:rsid w:val="00AB7E45"/>
    <w:rsid w:val="00AC5459"/>
    <w:rsid w:val="00AD2C5A"/>
    <w:rsid w:val="00AD7452"/>
    <w:rsid w:val="00AD7D7D"/>
    <w:rsid w:val="00AF508D"/>
    <w:rsid w:val="00B02044"/>
    <w:rsid w:val="00B07942"/>
    <w:rsid w:val="00B11650"/>
    <w:rsid w:val="00B16763"/>
    <w:rsid w:val="00B22F40"/>
    <w:rsid w:val="00B27FDB"/>
    <w:rsid w:val="00B3382B"/>
    <w:rsid w:val="00B34392"/>
    <w:rsid w:val="00B34C03"/>
    <w:rsid w:val="00B37309"/>
    <w:rsid w:val="00B37B56"/>
    <w:rsid w:val="00B41C46"/>
    <w:rsid w:val="00B51655"/>
    <w:rsid w:val="00B516E4"/>
    <w:rsid w:val="00B528B9"/>
    <w:rsid w:val="00B551EC"/>
    <w:rsid w:val="00B55B94"/>
    <w:rsid w:val="00B6070D"/>
    <w:rsid w:val="00B6450E"/>
    <w:rsid w:val="00B723CD"/>
    <w:rsid w:val="00B7538D"/>
    <w:rsid w:val="00B777B4"/>
    <w:rsid w:val="00B82070"/>
    <w:rsid w:val="00B865BC"/>
    <w:rsid w:val="00B86966"/>
    <w:rsid w:val="00B87128"/>
    <w:rsid w:val="00B93909"/>
    <w:rsid w:val="00B95269"/>
    <w:rsid w:val="00BA1B97"/>
    <w:rsid w:val="00BA6EBB"/>
    <w:rsid w:val="00BB104D"/>
    <w:rsid w:val="00BB16B8"/>
    <w:rsid w:val="00BB1970"/>
    <w:rsid w:val="00BC3080"/>
    <w:rsid w:val="00BC3771"/>
    <w:rsid w:val="00BC6B5C"/>
    <w:rsid w:val="00BD0062"/>
    <w:rsid w:val="00BD6677"/>
    <w:rsid w:val="00BD683B"/>
    <w:rsid w:val="00BE2BCD"/>
    <w:rsid w:val="00BE3409"/>
    <w:rsid w:val="00BE34BB"/>
    <w:rsid w:val="00BE4FB5"/>
    <w:rsid w:val="00BF7E28"/>
    <w:rsid w:val="00C00B67"/>
    <w:rsid w:val="00C0157D"/>
    <w:rsid w:val="00C02C0D"/>
    <w:rsid w:val="00C068B6"/>
    <w:rsid w:val="00C06EE6"/>
    <w:rsid w:val="00C20B0F"/>
    <w:rsid w:val="00C2489F"/>
    <w:rsid w:val="00C255F2"/>
    <w:rsid w:val="00C325FB"/>
    <w:rsid w:val="00C36FCD"/>
    <w:rsid w:val="00C41F7C"/>
    <w:rsid w:val="00C440D3"/>
    <w:rsid w:val="00C45AFF"/>
    <w:rsid w:val="00C4691A"/>
    <w:rsid w:val="00C5307B"/>
    <w:rsid w:val="00C53123"/>
    <w:rsid w:val="00C532B1"/>
    <w:rsid w:val="00C6129E"/>
    <w:rsid w:val="00C67381"/>
    <w:rsid w:val="00C70CE1"/>
    <w:rsid w:val="00C712F6"/>
    <w:rsid w:val="00C71DBF"/>
    <w:rsid w:val="00C76B98"/>
    <w:rsid w:val="00C85E59"/>
    <w:rsid w:val="00C91DC8"/>
    <w:rsid w:val="00C92420"/>
    <w:rsid w:val="00CA0190"/>
    <w:rsid w:val="00CA4EC1"/>
    <w:rsid w:val="00CB21E5"/>
    <w:rsid w:val="00CB2593"/>
    <w:rsid w:val="00CC14DB"/>
    <w:rsid w:val="00CD1EA8"/>
    <w:rsid w:val="00CD75DC"/>
    <w:rsid w:val="00CE083D"/>
    <w:rsid w:val="00CE317A"/>
    <w:rsid w:val="00CE3E32"/>
    <w:rsid w:val="00CE4111"/>
    <w:rsid w:val="00CE46D0"/>
    <w:rsid w:val="00CE4775"/>
    <w:rsid w:val="00CE494D"/>
    <w:rsid w:val="00CE4D7D"/>
    <w:rsid w:val="00CE5AA8"/>
    <w:rsid w:val="00CF3C0D"/>
    <w:rsid w:val="00D00357"/>
    <w:rsid w:val="00D037E4"/>
    <w:rsid w:val="00D0494D"/>
    <w:rsid w:val="00D04AA9"/>
    <w:rsid w:val="00D053BD"/>
    <w:rsid w:val="00D055B3"/>
    <w:rsid w:val="00D05A56"/>
    <w:rsid w:val="00D0790C"/>
    <w:rsid w:val="00D113CA"/>
    <w:rsid w:val="00D11A2A"/>
    <w:rsid w:val="00D13B68"/>
    <w:rsid w:val="00D17135"/>
    <w:rsid w:val="00D21A26"/>
    <w:rsid w:val="00D27DB3"/>
    <w:rsid w:val="00D27E93"/>
    <w:rsid w:val="00D27EF7"/>
    <w:rsid w:val="00D32056"/>
    <w:rsid w:val="00D40599"/>
    <w:rsid w:val="00D41D08"/>
    <w:rsid w:val="00D441CA"/>
    <w:rsid w:val="00D44333"/>
    <w:rsid w:val="00D46568"/>
    <w:rsid w:val="00D46767"/>
    <w:rsid w:val="00D51D4A"/>
    <w:rsid w:val="00D5458E"/>
    <w:rsid w:val="00D561D5"/>
    <w:rsid w:val="00D57A0A"/>
    <w:rsid w:val="00D6120D"/>
    <w:rsid w:val="00D7734B"/>
    <w:rsid w:val="00D8777F"/>
    <w:rsid w:val="00D87930"/>
    <w:rsid w:val="00D93BDE"/>
    <w:rsid w:val="00D96161"/>
    <w:rsid w:val="00DA0520"/>
    <w:rsid w:val="00DA5252"/>
    <w:rsid w:val="00DB04E7"/>
    <w:rsid w:val="00DB1ADE"/>
    <w:rsid w:val="00DB4698"/>
    <w:rsid w:val="00DB4CEE"/>
    <w:rsid w:val="00DB6EB7"/>
    <w:rsid w:val="00DC0246"/>
    <w:rsid w:val="00DC1A8E"/>
    <w:rsid w:val="00DC268B"/>
    <w:rsid w:val="00DC26BE"/>
    <w:rsid w:val="00DC4346"/>
    <w:rsid w:val="00DC7E53"/>
    <w:rsid w:val="00DD2975"/>
    <w:rsid w:val="00DD752C"/>
    <w:rsid w:val="00DD7B60"/>
    <w:rsid w:val="00DE06D4"/>
    <w:rsid w:val="00DE5020"/>
    <w:rsid w:val="00DE5BE7"/>
    <w:rsid w:val="00DE7A4D"/>
    <w:rsid w:val="00DF071A"/>
    <w:rsid w:val="00DF28FD"/>
    <w:rsid w:val="00E0232E"/>
    <w:rsid w:val="00E05DB9"/>
    <w:rsid w:val="00E11111"/>
    <w:rsid w:val="00E127F0"/>
    <w:rsid w:val="00E13279"/>
    <w:rsid w:val="00E13EF3"/>
    <w:rsid w:val="00E14A01"/>
    <w:rsid w:val="00E211E2"/>
    <w:rsid w:val="00E23565"/>
    <w:rsid w:val="00E23838"/>
    <w:rsid w:val="00E2621A"/>
    <w:rsid w:val="00E27508"/>
    <w:rsid w:val="00E3112F"/>
    <w:rsid w:val="00E40FC6"/>
    <w:rsid w:val="00E42E64"/>
    <w:rsid w:val="00E43F42"/>
    <w:rsid w:val="00E54119"/>
    <w:rsid w:val="00E563C8"/>
    <w:rsid w:val="00E61D5C"/>
    <w:rsid w:val="00E6414F"/>
    <w:rsid w:val="00E65578"/>
    <w:rsid w:val="00E66454"/>
    <w:rsid w:val="00E76B43"/>
    <w:rsid w:val="00E774DA"/>
    <w:rsid w:val="00E815B0"/>
    <w:rsid w:val="00E9160E"/>
    <w:rsid w:val="00E9239B"/>
    <w:rsid w:val="00EA5361"/>
    <w:rsid w:val="00EB04CE"/>
    <w:rsid w:val="00EB177E"/>
    <w:rsid w:val="00EB1BF1"/>
    <w:rsid w:val="00EB3C72"/>
    <w:rsid w:val="00EB5A7A"/>
    <w:rsid w:val="00EB76EF"/>
    <w:rsid w:val="00EC58DB"/>
    <w:rsid w:val="00EC67FA"/>
    <w:rsid w:val="00ED4953"/>
    <w:rsid w:val="00ED761E"/>
    <w:rsid w:val="00EF0792"/>
    <w:rsid w:val="00EF143A"/>
    <w:rsid w:val="00F04B0C"/>
    <w:rsid w:val="00F11ECA"/>
    <w:rsid w:val="00F12370"/>
    <w:rsid w:val="00F12F3B"/>
    <w:rsid w:val="00F158CC"/>
    <w:rsid w:val="00F257E9"/>
    <w:rsid w:val="00F3709C"/>
    <w:rsid w:val="00F375C6"/>
    <w:rsid w:val="00F41C01"/>
    <w:rsid w:val="00F439C3"/>
    <w:rsid w:val="00F5175F"/>
    <w:rsid w:val="00F63CDD"/>
    <w:rsid w:val="00F6619A"/>
    <w:rsid w:val="00F736FA"/>
    <w:rsid w:val="00F8121F"/>
    <w:rsid w:val="00F848EF"/>
    <w:rsid w:val="00F8751E"/>
    <w:rsid w:val="00F87A15"/>
    <w:rsid w:val="00F900B0"/>
    <w:rsid w:val="00F93FB1"/>
    <w:rsid w:val="00F9690C"/>
    <w:rsid w:val="00F9744B"/>
    <w:rsid w:val="00FA07C1"/>
    <w:rsid w:val="00FA21EA"/>
    <w:rsid w:val="00FA7788"/>
    <w:rsid w:val="00FC1C82"/>
    <w:rsid w:val="00FC27AE"/>
    <w:rsid w:val="00FC2875"/>
    <w:rsid w:val="00FC3E62"/>
    <w:rsid w:val="00FD37F6"/>
    <w:rsid w:val="00FE0F2C"/>
    <w:rsid w:val="00FE16FF"/>
    <w:rsid w:val="00FE32D3"/>
    <w:rsid w:val="00FF28CB"/>
    <w:rsid w:val="00FF4999"/>
    <w:rsid w:val="00FF4D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08226F0"/>
  <w15:chartTrackingRefBased/>
  <w15:docId w15:val="{32F37D5A-50C2-4BCA-81DC-21517C0B6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2">
    <w:name w:val="heading 2"/>
    <w:basedOn w:val="Normalny"/>
    <w:next w:val="Normalny"/>
    <w:qFormat/>
    <w:rsid w:val="00B551EC"/>
    <w:pPr>
      <w:keepNext/>
      <w:widowControl w:val="0"/>
      <w:numPr>
        <w:ilvl w:val="1"/>
        <w:numId w:val="3"/>
      </w:numPr>
      <w:suppressAutoHyphens/>
      <w:jc w:val="both"/>
      <w:outlineLvl w:val="1"/>
    </w:pPr>
    <w:rPr>
      <w:rFonts w:eastAsia="Lucida Sans Unicode"/>
      <w:szCs w:val="20"/>
      <w:u w:val="single"/>
    </w:rPr>
  </w:style>
  <w:style w:type="paragraph" w:styleId="Nagwek3">
    <w:name w:val="heading 3"/>
    <w:basedOn w:val="Normalny"/>
    <w:next w:val="Normalny"/>
    <w:qFormat/>
    <w:rsid w:val="00B551EC"/>
    <w:pPr>
      <w:keepNext/>
      <w:widowControl w:val="0"/>
      <w:numPr>
        <w:ilvl w:val="2"/>
        <w:numId w:val="3"/>
      </w:numPr>
      <w:suppressAutoHyphens/>
      <w:jc w:val="both"/>
      <w:outlineLvl w:val="2"/>
    </w:pPr>
    <w:rPr>
      <w:rFonts w:eastAsia="Lucida Sans Unicode"/>
      <w:szCs w:val="20"/>
    </w:rPr>
  </w:style>
  <w:style w:type="paragraph" w:styleId="Nagwek4">
    <w:name w:val="heading 4"/>
    <w:basedOn w:val="Normalny"/>
    <w:next w:val="Normalny"/>
    <w:qFormat/>
    <w:rsid w:val="00B551EC"/>
    <w:pPr>
      <w:keepNext/>
      <w:widowControl w:val="0"/>
      <w:numPr>
        <w:ilvl w:val="3"/>
        <w:numId w:val="3"/>
      </w:numPr>
      <w:tabs>
        <w:tab w:val="left" w:pos="426"/>
        <w:tab w:val="left" w:pos="993"/>
      </w:tabs>
      <w:suppressAutoHyphens/>
      <w:jc w:val="both"/>
      <w:outlineLvl w:val="3"/>
    </w:pPr>
    <w:rPr>
      <w:rFonts w:eastAsia="Lucida Sans Unicode"/>
      <w:sz w:val="20"/>
      <w:szCs w:val="20"/>
      <w:u w:val="single"/>
    </w:rPr>
  </w:style>
  <w:style w:type="paragraph" w:styleId="Nagwek5">
    <w:name w:val="heading 5"/>
    <w:basedOn w:val="Normalny"/>
    <w:next w:val="Normalny"/>
    <w:link w:val="Nagwek5Znak"/>
    <w:qFormat/>
    <w:rsid w:val="00B551EC"/>
    <w:pPr>
      <w:keepNext/>
      <w:widowControl w:val="0"/>
      <w:numPr>
        <w:ilvl w:val="4"/>
        <w:numId w:val="3"/>
      </w:numPr>
      <w:suppressAutoHyphens/>
      <w:jc w:val="both"/>
      <w:outlineLvl w:val="4"/>
    </w:pPr>
    <w:rPr>
      <w:rFonts w:eastAsia="Lucida Sans Unicode"/>
      <w:b/>
      <w:szCs w:val="20"/>
      <w:u w:val="single"/>
    </w:rPr>
  </w:style>
  <w:style w:type="paragraph" w:styleId="Nagwek6">
    <w:name w:val="heading 6"/>
    <w:basedOn w:val="Normalny"/>
    <w:next w:val="Normalny"/>
    <w:qFormat/>
    <w:rsid w:val="00B551EC"/>
    <w:pPr>
      <w:keepNext/>
      <w:widowControl w:val="0"/>
      <w:numPr>
        <w:ilvl w:val="5"/>
        <w:numId w:val="3"/>
      </w:numPr>
      <w:suppressAutoHyphens/>
      <w:ind w:left="284"/>
      <w:jc w:val="both"/>
      <w:outlineLvl w:val="5"/>
    </w:pPr>
    <w:rPr>
      <w:rFonts w:eastAsia="Lucida Sans Unicode"/>
      <w:i/>
      <w:sz w:val="20"/>
      <w:szCs w:val="20"/>
    </w:rPr>
  </w:style>
  <w:style w:type="paragraph" w:styleId="Nagwek7">
    <w:name w:val="heading 7"/>
    <w:basedOn w:val="Normalny"/>
    <w:next w:val="Normalny"/>
    <w:qFormat/>
    <w:rsid w:val="00A7476D"/>
    <w:pPr>
      <w:spacing w:before="240" w:after="60"/>
      <w:outlineLvl w:val="6"/>
    </w:pPr>
  </w:style>
  <w:style w:type="paragraph" w:styleId="Nagwek9">
    <w:name w:val="heading 9"/>
    <w:basedOn w:val="Normalny"/>
    <w:next w:val="Normalny"/>
    <w:qFormat/>
    <w:rsid w:val="00ED761E"/>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8D083A"/>
    <w:pPr>
      <w:tabs>
        <w:tab w:val="center" w:pos="4536"/>
        <w:tab w:val="right" w:pos="9072"/>
      </w:tabs>
    </w:pPr>
  </w:style>
  <w:style w:type="paragraph" w:styleId="Stopka">
    <w:name w:val="footer"/>
    <w:basedOn w:val="Normalny"/>
    <w:rsid w:val="008D083A"/>
    <w:pPr>
      <w:tabs>
        <w:tab w:val="center" w:pos="4536"/>
        <w:tab w:val="right" w:pos="9072"/>
      </w:tabs>
    </w:pPr>
  </w:style>
  <w:style w:type="character" w:styleId="Numerstrony">
    <w:name w:val="page number"/>
    <w:basedOn w:val="Domylnaczcionkaakapitu"/>
    <w:rsid w:val="008D083A"/>
  </w:style>
  <w:style w:type="paragraph" w:customStyle="1" w:styleId="Specyfikacja1">
    <w:name w:val="Specyfikacja 1"/>
    <w:basedOn w:val="Normalny"/>
    <w:link w:val="Specyfikacja1Znak"/>
    <w:rsid w:val="006E5D16"/>
    <w:pPr>
      <w:numPr>
        <w:numId w:val="4"/>
      </w:numPr>
      <w:spacing w:line="360" w:lineRule="auto"/>
      <w:jc w:val="both"/>
    </w:pPr>
    <w:rPr>
      <w:b/>
      <w:u w:val="single"/>
    </w:rPr>
  </w:style>
  <w:style w:type="paragraph" w:customStyle="1" w:styleId="Specyfikacja2">
    <w:name w:val="Specyfikacja 2"/>
    <w:basedOn w:val="Specyfikacja1"/>
    <w:link w:val="Specyfikacja2Znak"/>
    <w:autoRedefine/>
    <w:rsid w:val="00CD75DC"/>
    <w:pPr>
      <w:numPr>
        <w:numId w:val="0"/>
      </w:numPr>
      <w:spacing w:line="240" w:lineRule="auto"/>
    </w:pPr>
    <w:rPr>
      <w:rFonts w:ascii="Arial Narrow" w:hAnsi="Arial Narrow"/>
      <w:bCs/>
      <w:u w:val="none"/>
    </w:rPr>
  </w:style>
  <w:style w:type="paragraph" w:customStyle="1" w:styleId="Specyfikacja3">
    <w:name w:val="Specyfikacja 3"/>
    <w:basedOn w:val="Specyfikacja1"/>
    <w:rsid w:val="007E08DD"/>
    <w:pPr>
      <w:numPr>
        <w:ilvl w:val="2"/>
      </w:numPr>
    </w:pPr>
  </w:style>
  <w:style w:type="paragraph" w:customStyle="1" w:styleId="Specyfikacjatekst">
    <w:name w:val="Specyfikacja tekst"/>
    <w:basedOn w:val="Specyfikacja1"/>
    <w:rsid w:val="006A777F"/>
    <w:pPr>
      <w:numPr>
        <w:numId w:val="0"/>
      </w:numPr>
      <w:spacing w:line="240" w:lineRule="auto"/>
    </w:pPr>
    <w:rPr>
      <w:b w:val="0"/>
      <w:u w:val="none"/>
    </w:rPr>
  </w:style>
  <w:style w:type="numbering" w:customStyle="1" w:styleId="Stylspecyfikacji">
    <w:name w:val="Styl specyfikacji"/>
    <w:rsid w:val="00846CA4"/>
    <w:pPr>
      <w:numPr>
        <w:numId w:val="1"/>
      </w:numPr>
    </w:pPr>
  </w:style>
  <w:style w:type="paragraph" w:styleId="Spistreci2">
    <w:name w:val="toc 2"/>
    <w:basedOn w:val="Normalny"/>
    <w:next w:val="Normalny"/>
    <w:autoRedefine/>
    <w:uiPriority w:val="39"/>
    <w:rsid w:val="00B93909"/>
    <w:pPr>
      <w:ind w:left="240"/>
    </w:pPr>
  </w:style>
  <w:style w:type="paragraph" w:styleId="Spistreci1">
    <w:name w:val="toc 1"/>
    <w:aliases w:val="Spis specyfikacja"/>
    <w:basedOn w:val="Normalny"/>
    <w:next w:val="Normalny"/>
    <w:autoRedefine/>
    <w:uiPriority w:val="39"/>
    <w:rsid w:val="00015649"/>
    <w:pPr>
      <w:spacing w:before="120" w:after="120"/>
      <w:outlineLvl w:val="0"/>
    </w:pPr>
    <w:rPr>
      <w:b/>
    </w:rPr>
  </w:style>
  <w:style w:type="character" w:styleId="Hipercze">
    <w:name w:val="Hyperlink"/>
    <w:uiPriority w:val="99"/>
    <w:rsid w:val="00B93909"/>
    <w:rPr>
      <w:color w:val="0000FF"/>
      <w:u w:val="single"/>
    </w:rPr>
  </w:style>
  <w:style w:type="paragraph" w:styleId="Tekstpodstawowy">
    <w:name w:val="Body Text"/>
    <w:basedOn w:val="Normalny"/>
    <w:rsid w:val="00C532B1"/>
    <w:pPr>
      <w:widowControl w:val="0"/>
      <w:suppressAutoHyphens/>
      <w:spacing w:after="120"/>
    </w:pPr>
    <w:rPr>
      <w:rFonts w:eastAsia="Lucida Sans Unicode"/>
      <w:szCs w:val="20"/>
    </w:rPr>
  </w:style>
  <w:style w:type="paragraph" w:styleId="Spistreci9">
    <w:name w:val="toc 9"/>
    <w:basedOn w:val="Normalny"/>
    <w:next w:val="Normalny"/>
    <w:autoRedefine/>
    <w:semiHidden/>
    <w:rsid w:val="00B93909"/>
    <w:pPr>
      <w:ind w:left="1920"/>
    </w:pPr>
  </w:style>
  <w:style w:type="paragraph" w:styleId="Spistreci3">
    <w:name w:val="toc 3"/>
    <w:basedOn w:val="Normalny"/>
    <w:next w:val="Normalny"/>
    <w:autoRedefine/>
    <w:uiPriority w:val="39"/>
    <w:rsid w:val="00015649"/>
    <w:pPr>
      <w:ind w:left="480"/>
    </w:pPr>
  </w:style>
  <w:style w:type="character" w:customStyle="1" w:styleId="WW8Num2z0">
    <w:name w:val="WW8Num2z0"/>
    <w:rsid w:val="00B551EC"/>
    <w:rPr>
      <w:rFonts w:ascii="StarSymbol" w:hAnsi="StarSymbol" w:cs="StarSymbol"/>
      <w:sz w:val="18"/>
      <w:szCs w:val="18"/>
    </w:rPr>
  </w:style>
  <w:style w:type="character" w:customStyle="1" w:styleId="WW8Num3z0">
    <w:name w:val="WW8Num3z0"/>
    <w:rsid w:val="00B551EC"/>
    <w:rPr>
      <w:rFonts w:ascii="StarSymbol" w:hAnsi="StarSymbol" w:cs="StarSymbol"/>
      <w:sz w:val="18"/>
      <w:szCs w:val="18"/>
    </w:rPr>
  </w:style>
  <w:style w:type="character" w:customStyle="1" w:styleId="WW8Num4z0">
    <w:name w:val="WW8Num4z0"/>
    <w:rsid w:val="00B551EC"/>
    <w:rPr>
      <w:rFonts w:ascii="Arial" w:hAnsi="Arial"/>
    </w:rPr>
  </w:style>
  <w:style w:type="character" w:customStyle="1" w:styleId="WW8Num5z0">
    <w:name w:val="WW8Num5z0"/>
    <w:rsid w:val="00B551EC"/>
    <w:rPr>
      <w:rFonts w:ascii="Arial" w:hAnsi="Arial"/>
    </w:rPr>
  </w:style>
  <w:style w:type="character" w:customStyle="1" w:styleId="WW8Num6z0">
    <w:name w:val="WW8Num6z0"/>
    <w:rsid w:val="00B551EC"/>
    <w:rPr>
      <w:rFonts w:ascii="StarSymbol" w:hAnsi="StarSymbol" w:cs="StarSymbol"/>
      <w:sz w:val="18"/>
      <w:szCs w:val="18"/>
    </w:rPr>
  </w:style>
  <w:style w:type="character" w:customStyle="1" w:styleId="WW8Num7z0">
    <w:name w:val="WW8Num7z0"/>
    <w:rsid w:val="00B551EC"/>
    <w:rPr>
      <w:rFonts w:ascii="StarSymbol" w:hAnsi="StarSymbol" w:cs="StarSymbol"/>
      <w:sz w:val="18"/>
      <w:szCs w:val="18"/>
    </w:rPr>
  </w:style>
  <w:style w:type="character" w:customStyle="1" w:styleId="WW8Num8z0">
    <w:name w:val="WW8Num8z0"/>
    <w:rsid w:val="00B551EC"/>
    <w:rPr>
      <w:rFonts w:ascii="StarSymbol" w:hAnsi="StarSymbol" w:cs="StarSymbol"/>
      <w:sz w:val="18"/>
      <w:szCs w:val="18"/>
    </w:rPr>
  </w:style>
  <w:style w:type="character" w:customStyle="1" w:styleId="WW8Num9z0">
    <w:name w:val="WW8Num9z0"/>
    <w:rsid w:val="00B551EC"/>
    <w:rPr>
      <w:rFonts w:ascii="StarSymbol" w:hAnsi="StarSymbol" w:cs="StarSymbol"/>
      <w:sz w:val="18"/>
      <w:szCs w:val="18"/>
    </w:rPr>
  </w:style>
  <w:style w:type="character" w:customStyle="1" w:styleId="WW8Num10z0">
    <w:name w:val="WW8Num10z0"/>
    <w:rsid w:val="00B551EC"/>
    <w:rPr>
      <w:rFonts w:ascii="StarSymbol" w:hAnsi="StarSymbol" w:cs="StarSymbol"/>
      <w:sz w:val="18"/>
      <w:szCs w:val="18"/>
    </w:rPr>
  </w:style>
  <w:style w:type="character" w:customStyle="1" w:styleId="WW8Num11z0">
    <w:name w:val="WW8Num11z0"/>
    <w:rsid w:val="00B551EC"/>
    <w:rPr>
      <w:rFonts w:ascii="StarSymbol" w:hAnsi="StarSymbol" w:cs="StarSymbol"/>
      <w:sz w:val="18"/>
      <w:szCs w:val="18"/>
    </w:rPr>
  </w:style>
  <w:style w:type="character" w:customStyle="1" w:styleId="WW8Num12z0">
    <w:name w:val="WW8Num12z0"/>
    <w:rsid w:val="00B551EC"/>
    <w:rPr>
      <w:rFonts w:ascii="StarSymbol" w:hAnsi="StarSymbol" w:cs="StarSymbol"/>
      <w:sz w:val="18"/>
      <w:szCs w:val="18"/>
    </w:rPr>
  </w:style>
  <w:style w:type="character" w:customStyle="1" w:styleId="WW8Num13z0">
    <w:name w:val="WW8Num13z0"/>
    <w:rsid w:val="00B551EC"/>
    <w:rPr>
      <w:rFonts w:ascii="StarSymbol" w:hAnsi="StarSymbol" w:cs="StarSymbol"/>
      <w:sz w:val="18"/>
      <w:szCs w:val="18"/>
    </w:rPr>
  </w:style>
  <w:style w:type="character" w:customStyle="1" w:styleId="WW8Num14z0">
    <w:name w:val="WW8Num14z0"/>
    <w:rsid w:val="00B551EC"/>
    <w:rPr>
      <w:rFonts w:ascii="StarSymbol" w:hAnsi="StarSymbol" w:cs="StarSymbol"/>
      <w:sz w:val="18"/>
      <w:szCs w:val="18"/>
    </w:rPr>
  </w:style>
  <w:style w:type="character" w:customStyle="1" w:styleId="WW8Num15z0">
    <w:name w:val="WW8Num15z0"/>
    <w:rsid w:val="00B551EC"/>
    <w:rPr>
      <w:rFonts w:ascii="StarSymbol" w:hAnsi="StarSymbol" w:cs="StarSymbol"/>
      <w:sz w:val="18"/>
      <w:szCs w:val="18"/>
    </w:rPr>
  </w:style>
  <w:style w:type="character" w:customStyle="1" w:styleId="WW8Num16z0">
    <w:name w:val="WW8Num16z0"/>
    <w:rsid w:val="00B551EC"/>
    <w:rPr>
      <w:rFonts w:ascii="StarSymbol" w:hAnsi="StarSymbol" w:cs="StarSymbol"/>
      <w:sz w:val="18"/>
      <w:szCs w:val="18"/>
    </w:rPr>
  </w:style>
  <w:style w:type="character" w:customStyle="1" w:styleId="Absatz-Standardschriftart">
    <w:name w:val="Absatz-Standardschriftart"/>
    <w:rsid w:val="00B551EC"/>
  </w:style>
  <w:style w:type="character" w:customStyle="1" w:styleId="WW-Absatz-Standardschriftart">
    <w:name w:val="WW-Absatz-Standardschriftart"/>
    <w:rsid w:val="00B551EC"/>
  </w:style>
  <w:style w:type="character" w:customStyle="1" w:styleId="WW8Num17z0">
    <w:name w:val="WW8Num17z0"/>
    <w:rsid w:val="00B551EC"/>
    <w:rPr>
      <w:rFonts w:ascii="StarSymbol" w:hAnsi="StarSymbol" w:cs="StarSymbol"/>
      <w:sz w:val="18"/>
      <w:szCs w:val="18"/>
    </w:rPr>
  </w:style>
  <w:style w:type="character" w:customStyle="1" w:styleId="WW8Num18z0">
    <w:name w:val="WW8Num18z0"/>
    <w:rsid w:val="00B551EC"/>
    <w:rPr>
      <w:rFonts w:ascii="StarSymbol" w:hAnsi="StarSymbol" w:cs="StarSymbol"/>
      <w:sz w:val="18"/>
      <w:szCs w:val="18"/>
    </w:rPr>
  </w:style>
  <w:style w:type="character" w:customStyle="1" w:styleId="WW8Num19z0">
    <w:name w:val="WW8Num19z0"/>
    <w:rsid w:val="00B551EC"/>
    <w:rPr>
      <w:rFonts w:ascii="StarSymbol" w:hAnsi="StarSymbol" w:cs="StarSymbol"/>
      <w:sz w:val="18"/>
      <w:szCs w:val="18"/>
    </w:rPr>
  </w:style>
  <w:style w:type="character" w:customStyle="1" w:styleId="WW8Num20z0">
    <w:name w:val="WW8Num20z0"/>
    <w:rsid w:val="00B551EC"/>
    <w:rPr>
      <w:rFonts w:ascii="StarSymbol" w:hAnsi="StarSymbol" w:cs="StarSymbol"/>
      <w:sz w:val="18"/>
      <w:szCs w:val="18"/>
    </w:rPr>
  </w:style>
  <w:style w:type="character" w:customStyle="1" w:styleId="WW8Num21z0">
    <w:name w:val="WW8Num21z0"/>
    <w:rsid w:val="00B551EC"/>
    <w:rPr>
      <w:rFonts w:ascii="StarSymbol" w:hAnsi="StarSymbol" w:cs="StarSymbol"/>
      <w:sz w:val="18"/>
      <w:szCs w:val="18"/>
    </w:rPr>
  </w:style>
  <w:style w:type="character" w:customStyle="1" w:styleId="WW8Num22z0">
    <w:name w:val="WW8Num22z0"/>
    <w:rsid w:val="00B551EC"/>
    <w:rPr>
      <w:rFonts w:ascii="StarSymbol" w:hAnsi="StarSymbol" w:cs="StarSymbol"/>
      <w:sz w:val="18"/>
      <w:szCs w:val="18"/>
    </w:rPr>
  </w:style>
  <w:style w:type="character" w:customStyle="1" w:styleId="WW-Absatz-Standardschriftart1">
    <w:name w:val="WW-Absatz-Standardschriftart1"/>
    <w:rsid w:val="00B551EC"/>
  </w:style>
  <w:style w:type="character" w:customStyle="1" w:styleId="WW-Absatz-Standardschriftart11">
    <w:name w:val="WW-Absatz-Standardschriftart11"/>
    <w:rsid w:val="00B551EC"/>
  </w:style>
  <w:style w:type="character" w:customStyle="1" w:styleId="WW-Absatz-Standardschriftart111">
    <w:name w:val="WW-Absatz-Standardschriftart111"/>
    <w:rsid w:val="00B551EC"/>
  </w:style>
  <w:style w:type="character" w:customStyle="1" w:styleId="WW8Num23z0">
    <w:name w:val="WW8Num23z0"/>
    <w:rsid w:val="00B551EC"/>
    <w:rPr>
      <w:rFonts w:ascii="StarSymbol" w:hAnsi="StarSymbol" w:cs="StarSymbol"/>
      <w:sz w:val="18"/>
      <w:szCs w:val="18"/>
    </w:rPr>
  </w:style>
  <w:style w:type="character" w:customStyle="1" w:styleId="WW-Absatz-Standardschriftart1111">
    <w:name w:val="WW-Absatz-Standardschriftart1111"/>
    <w:rsid w:val="00B551EC"/>
  </w:style>
  <w:style w:type="character" w:customStyle="1" w:styleId="WW-Absatz-Standardschriftart11111">
    <w:name w:val="WW-Absatz-Standardschriftart11111"/>
    <w:rsid w:val="00B551EC"/>
  </w:style>
  <w:style w:type="character" w:customStyle="1" w:styleId="WW-Domylnaczcionkaakapitu">
    <w:name w:val="WW-Domyślna czcionka akapitu"/>
    <w:rsid w:val="00B551EC"/>
  </w:style>
  <w:style w:type="character" w:customStyle="1" w:styleId="WW-Domylnaczcionkaakapitu1">
    <w:name w:val="WW-Domyślna czcionka akapitu1"/>
    <w:rsid w:val="00B551EC"/>
  </w:style>
  <w:style w:type="character" w:customStyle="1" w:styleId="WW-WW8Num2z0">
    <w:name w:val="WW-WW8Num2z0"/>
    <w:rsid w:val="00B551EC"/>
    <w:rPr>
      <w:rFonts w:ascii="StarSymbol" w:hAnsi="StarSymbol" w:cs="StarSymbol"/>
      <w:sz w:val="18"/>
      <w:szCs w:val="18"/>
    </w:rPr>
  </w:style>
  <w:style w:type="character" w:customStyle="1" w:styleId="WW-Absatz-Standardschriftart111111">
    <w:name w:val="WW-Absatz-Standardschriftart111111"/>
    <w:rsid w:val="00B551EC"/>
  </w:style>
  <w:style w:type="character" w:customStyle="1" w:styleId="WW-WW8Num2z01">
    <w:name w:val="WW-WW8Num2z01"/>
    <w:rsid w:val="00B551EC"/>
    <w:rPr>
      <w:rFonts w:ascii="StarSymbol" w:hAnsi="StarSymbol" w:cs="StarSymbol"/>
      <w:sz w:val="18"/>
      <w:szCs w:val="18"/>
    </w:rPr>
  </w:style>
  <w:style w:type="character" w:customStyle="1" w:styleId="WW-Absatz-Standardschriftart1111111">
    <w:name w:val="WW-Absatz-Standardschriftart1111111"/>
    <w:rsid w:val="00B551EC"/>
  </w:style>
  <w:style w:type="character" w:customStyle="1" w:styleId="WW-Absatz-Standardschriftart11111111">
    <w:name w:val="WW-Absatz-Standardschriftart11111111"/>
    <w:rsid w:val="00B551EC"/>
  </w:style>
  <w:style w:type="character" w:customStyle="1" w:styleId="WW-Domylnaczcionkaakapitu11">
    <w:name w:val="WW-Domyślna czcionka akapitu11"/>
    <w:rsid w:val="00B551EC"/>
  </w:style>
  <w:style w:type="character" w:customStyle="1" w:styleId="WW-Absatz-Standardschriftart111111111">
    <w:name w:val="WW-Absatz-Standardschriftart111111111"/>
    <w:rsid w:val="00B551EC"/>
  </w:style>
  <w:style w:type="character" w:customStyle="1" w:styleId="WW8Num1z0">
    <w:name w:val="WW8Num1z0"/>
    <w:rsid w:val="00B551EC"/>
    <w:rPr>
      <w:rFonts w:ascii="StarSymbol" w:hAnsi="StarSymbol" w:cs="StarSymbol"/>
      <w:sz w:val="18"/>
      <w:szCs w:val="18"/>
    </w:rPr>
  </w:style>
  <w:style w:type="character" w:customStyle="1" w:styleId="WW-Absatz-Standardschriftart1111111111">
    <w:name w:val="WW-Absatz-Standardschriftart1111111111"/>
    <w:rsid w:val="00B551EC"/>
  </w:style>
  <w:style w:type="character" w:customStyle="1" w:styleId="WW-WW8Num2z011">
    <w:name w:val="WW-WW8Num2z011"/>
    <w:rsid w:val="00B551EC"/>
    <w:rPr>
      <w:rFonts w:ascii="StarSymbol" w:hAnsi="StarSymbol" w:cs="StarSymbol"/>
      <w:sz w:val="18"/>
      <w:szCs w:val="18"/>
    </w:rPr>
  </w:style>
  <w:style w:type="character" w:customStyle="1" w:styleId="WW-Domylnaczcionkaakapitu2">
    <w:name w:val="WW-Domyślna czcionka akapitu2"/>
    <w:rsid w:val="00B551EC"/>
  </w:style>
  <w:style w:type="character" w:customStyle="1" w:styleId="WW-WW8Num2z0111">
    <w:name w:val="WW-WW8Num2z0111"/>
    <w:rsid w:val="00B551EC"/>
    <w:rPr>
      <w:rFonts w:ascii="StarSymbol" w:hAnsi="StarSymbol" w:cs="StarSymbol"/>
      <w:sz w:val="18"/>
      <w:szCs w:val="18"/>
    </w:rPr>
  </w:style>
  <w:style w:type="character" w:customStyle="1" w:styleId="WW-Absatz-Standardschriftart11111111111">
    <w:name w:val="WW-Absatz-Standardschriftart11111111111"/>
    <w:rsid w:val="00B551EC"/>
  </w:style>
  <w:style w:type="character" w:customStyle="1" w:styleId="WW-Absatz-Standardschriftart111111111111">
    <w:name w:val="WW-Absatz-Standardschriftart111111111111"/>
    <w:rsid w:val="00B551EC"/>
  </w:style>
  <w:style w:type="character" w:customStyle="1" w:styleId="WW-Absatz-Standardschriftart1111111111111">
    <w:name w:val="WW-Absatz-Standardschriftart1111111111111"/>
    <w:rsid w:val="00B551EC"/>
  </w:style>
  <w:style w:type="character" w:customStyle="1" w:styleId="WW-WW8Num4z0">
    <w:name w:val="WW-WW8Num4z0"/>
    <w:rsid w:val="00B551EC"/>
    <w:rPr>
      <w:u w:val="none"/>
    </w:rPr>
  </w:style>
  <w:style w:type="character" w:customStyle="1" w:styleId="WW-Domylnaczcionkaakapitu111">
    <w:name w:val="WW-Domyślna czcionka akapitu111"/>
    <w:rsid w:val="00B551EC"/>
  </w:style>
  <w:style w:type="character" w:customStyle="1" w:styleId="WW-Absatz-Standardschriftart11111111111111">
    <w:name w:val="WW-Absatz-Standardschriftart11111111111111"/>
    <w:rsid w:val="00B551EC"/>
  </w:style>
  <w:style w:type="character" w:customStyle="1" w:styleId="WW-Absatz-Standardschriftart111111111111111">
    <w:name w:val="WW-Absatz-Standardschriftart111111111111111"/>
    <w:rsid w:val="00B551EC"/>
  </w:style>
  <w:style w:type="character" w:customStyle="1" w:styleId="Symbolewypunktowania">
    <w:name w:val="Symbole wypunktowania"/>
    <w:rsid w:val="00B551EC"/>
    <w:rPr>
      <w:rFonts w:ascii="StarSymbol" w:eastAsia="StarSymbol" w:hAnsi="StarSymbol" w:cs="StarSymbol"/>
      <w:sz w:val="18"/>
      <w:szCs w:val="18"/>
    </w:rPr>
  </w:style>
  <w:style w:type="character" w:customStyle="1" w:styleId="WW-Symbolewypunktowania">
    <w:name w:val="WW-Symbole wypunktowania"/>
    <w:rsid w:val="00B551EC"/>
    <w:rPr>
      <w:rFonts w:ascii="StarSymbol" w:eastAsia="StarSymbol" w:hAnsi="StarSymbol" w:cs="StarSymbol"/>
      <w:sz w:val="18"/>
      <w:szCs w:val="18"/>
    </w:rPr>
  </w:style>
  <w:style w:type="character" w:customStyle="1" w:styleId="WW-Symbolewypunktowania1">
    <w:name w:val="WW-Symbole wypunktowania1"/>
    <w:rsid w:val="00B551EC"/>
    <w:rPr>
      <w:rFonts w:ascii="StarSymbol" w:eastAsia="StarSymbol" w:hAnsi="StarSymbol" w:cs="StarSymbol"/>
      <w:sz w:val="18"/>
      <w:szCs w:val="18"/>
    </w:rPr>
  </w:style>
  <w:style w:type="character" w:customStyle="1" w:styleId="WW-Symbolewypunktowania11">
    <w:name w:val="WW-Symbole wypunktowania11"/>
    <w:rsid w:val="00B551EC"/>
    <w:rPr>
      <w:rFonts w:ascii="StarSymbol" w:eastAsia="StarSymbol" w:hAnsi="StarSymbol" w:cs="StarSymbol"/>
      <w:sz w:val="18"/>
      <w:szCs w:val="18"/>
    </w:rPr>
  </w:style>
  <w:style w:type="character" w:customStyle="1" w:styleId="WW-Symbolewypunktowania111">
    <w:name w:val="WW-Symbole wypunktowania111"/>
    <w:rsid w:val="00B551EC"/>
    <w:rPr>
      <w:rFonts w:ascii="StarSymbol" w:eastAsia="StarSymbol" w:hAnsi="StarSymbol" w:cs="StarSymbol"/>
      <w:sz w:val="18"/>
      <w:szCs w:val="18"/>
    </w:rPr>
  </w:style>
  <w:style w:type="character" w:customStyle="1" w:styleId="WW-Symbolewypunktowania1111">
    <w:name w:val="WW-Symbole wypunktowania1111"/>
    <w:rsid w:val="00B551EC"/>
    <w:rPr>
      <w:rFonts w:ascii="StarSymbol" w:eastAsia="StarSymbol" w:hAnsi="StarSymbol" w:cs="StarSymbol"/>
      <w:sz w:val="18"/>
      <w:szCs w:val="18"/>
    </w:rPr>
  </w:style>
  <w:style w:type="character" w:customStyle="1" w:styleId="Znakinumeracji">
    <w:name w:val="Znaki numeracji"/>
    <w:rsid w:val="00B551EC"/>
  </w:style>
  <w:style w:type="character" w:customStyle="1" w:styleId="WW-Znakinumeracji">
    <w:name w:val="WW-Znaki numeracji"/>
    <w:rsid w:val="00B551EC"/>
  </w:style>
  <w:style w:type="character" w:customStyle="1" w:styleId="WW-Znakinumeracji1">
    <w:name w:val="WW-Znaki numeracji1"/>
    <w:rsid w:val="00B551EC"/>
  </w:style>
  <w:style w:type="character" w:customStyle="1" w:styleId="WW-Znakinumeracji11">
    <w:name w:val="WW-Znaki numeracji11"/>
    <w:rsid w:val="00B551EC"/>
  </w:style>
  <w:style w:type="character" w:customStyle="1" w:styleId="WW8NumSt1z0">
    <w:name w:val="WW8NumSt1z0"/>
    <w:rsid w:val="00B551EC"/>
    <w:rPr>
      <w:rFonts w:ascii="Arial" w:hAnsi="Arial"/>
    </w:rPr>
  </w:style>
  <w:style w:type="character" w:customStyle="1" w:styleId="WW8NumSt15z0">
    <w:name w:val="WW8NumSt15z0"/>
    <w:rsid w:val="00B551EC"/>
    <w:rPr>
      <w:rFonts w:ascii="Arial" w:hAnsi="Arial"/>
    </w:rPr>
  </w:style>
  <w:style w:type="paragraph" w:styleId="Lista">
    <w:name w:val="List"/>
    <w:basedOn w:val="Tekstpodstawowy"/>
    <w:rsid w:val="00B551EC"/>
    <w:rPr>
      <w:rFonts w:cs="Tahoma"/>
    </w:rPr>
  </w:style>
  <w:style w:type="paragraph" w:styleId="Podpis">
    <w:name w:val="Signature"/>
    <w:basedOn w:val="Normalny"/>
    <w:rsid w:val="00B551EC"/>
    <w:pPr>
      <w:widowControl w:val="0"/>
      <w:suppressLineNumbers/>
      <w:suppressAutoHyphens/>
      <w:spacing w:before="120" w:after="120"/>
    </w:pPr>
    <w:rPr>
      <w:rFonts w:eastAsia="Lucida Sans Unicode"/>
      <w:i/>
      <w:iCs/>
      <w:sz w:val="20"/>
      <w:szCs w:val="20"/>
    </w:rPr>
  </w:style>
  <w:style w:type="paragraph" w:customStyle="1" w:styleId="Indeks">
    <w:name w:val="Indeks"/>
    <w:basedOn w:val="Normalny"/>
    <w:rsid w:val="00B551EC"/>
    <w:pPr>
      <w:widowControl w:val="0"/>
      <w:suppressLineNumbers/>
      <w:suppressAutoHyphens/>
    </w:pPr>
    <w:rPr>
      <w:rFonts w:eastAsia="Lucida Sans Unicode"/>
      <w:szCs w:val="20"/>
    </w:rPr>
  </w:style>
  <w:style w:type="paragraph" w:customStyle="1" w:styleId="WW-Nagwek">
    <w:name w:val="WW-Nagłówek"/>
    <w:basedOn w:val="Normalny"/>
    <w:next w:val="Tekstpodstawowy"/>
    <w:rsid w:val="00B551EC"/>
    <w:pPr>
      <w:keepNext/>
      <w:widowControl w:val="0"/>
      <w:suppressAutoHyphens/>
      <w:spacing w:before="240" w:after="120"/>
    </w:pPr>
    <w:rPr>
      <w:rFonts w:ascii="Arial" w:eastAsia="Tahoma" w:hAnsi="Arial" w:cs="Tahoma"/>
      <w:sz w:val="28"/>
      <w:szCs w:val="28"/>
    </w:rPr>
  </w:style>
  <w:style w:type="paragraph" w:customStyle="1" w:styleId="WW-Nagwek1">
    <w:name w:val="WW-Nagłówek1"/>
    <w:basedOn w:val="Normalny"/>
    <w:next w:val="Tekstpodstawowy"/>
    <w:rsid w:val="00B551EC"/>
    <w:pPr>
      <w:keepNext/>
      <w:widowControl w:val="0"/>
      <w:suppressAutoHyphens/>
      <w:spacing w:before="240" w:after="120"/>
    </w:pPr>
    <w:rPr>
      <w:rFonts w:ascii="Arial" w:eastAsia="Tahoma" w:hAnsi="Arial" w:cs="Tahoma"/>
      <w:sz w:val="28"/>
      <w:szCs w:val="28"/>
    </w:rPr>
  </w:style>
  <w:style w:type="paragraph" w:customStyle="1" w:styleId="WW-Podpis">
    <w:name w:val="WW-Podpis"/>
    <w:basedOn w:val="Normalny"/>
    <w:rsid w:val="00B551EC"/>
    <w:pPr>
      <w:widowControl w:val="0"/>
      <w:suppressLineNumbers/>
      <w:suppressAutoHyphens/>
      <w:spacing w:before="120" w:after="120"/>
    </w:pPr>
    <w:rPr>
      <w:rFonts w:eastAsia="Lucida Sans Unicode" w:cs="Tahoma"/>
      <w:i/>
      <w:iCs/>
      <w:sz w:val="20"/>
      <w:szCs w:val="20"/>
    </w:rPr>
  </w:style>
  <w:style w:type="paragraph" w:customStyle="1" w:styleId="WW-Indeks">
    <w:name w:val="WW-Indeks"/>
    <w:basedOn w:val="Normalny"/>
    <w:rsid w:val="00B551EC"/>
    <w:pPr>
      <w:widowControl w:val="0"/>
      <w:suppressLineNumbers/>
      <w:suppressAutoHyphens/>
    </w:pPr>
    <w:rPr>
      <w:rFonts w:eastAsia="Lucida Sans Unicode"/>
      <w:szCs w:val="20"/>
    </w:rPr>
  </w:style>
  <w:style w:type="paragraph" w:customStyle="1" w:styleId="WW-Indeks1">
    <w:name w:val="WW-Indeks1"/>
    <w:basedOn w:val="Normalny"/>
    <w:rsid w:val="00B551EC"/>
    <w:pPr>
      <w:widowControl w:val="0"/>
      <w:suppressLineNumbers/>
      <w:suppressAutoHyphens/>
    </w:pPr>
    <w:rPr>
      <w:rFonts w:eastAsia="Lucida Sans Unicode"/>
      <w:szCs w:val="20"/>
    </w:rPr>
  </w:style>
  <w:style w:type="paragraph" w:customStyle="1" w:styleId="WW-Indeks11">
    <w:name w:val="WW-Indeks11"/>
    <w:basedOn w:val="Normalny"/>
    <w:rsid w:val="00B551EC"/>
    <w:pPr>
      <w:widowControl w:val="0"/>
      <w:suppressLineNumbers/>
      <w:suppressAutoHyphens/>
    </w:pPr>
    <w:rPr>
      <w:rFonts w:eastAsia="Lucida Sans Unicode"/>
      <w:szCs w:val="20"/>
    </w:rPr>
  </w:style>
  <w:style w:type="paragraph" w:customStyle="1" w:styleId="WW-Nagwek11">
    <w:name w:val="WW-Nagłówek11"/>
    <w:basedOn w:val="Normalny"/>
    <w:next w:val="Tekstpodstawowy"/>
    <w:rsid w:val="00B551EC"/>
    <w:pPr>
      <w:keepNext/>
      <w:widowControl w:val="0"/>
      <w:suppressAutoHyphens/>
      <w:spacing w:before="240" w:after="120"/>
    </w:pPr>
    <w:rPr>
      <w:rFonts w:ascii="Arial" w:eastAsia="Tahoma" w:hAnsi="Arial" w:cs="Tahoma"/>
      <w:sz w:val="28"/>
      <w:szCs w:val="28"/>
    </w:rPr>
  </w:style>
  <w:style w:type="paragraph" w:customStyle="1" w:styleId="WW-Podpis1">
    <w:name w:val="WW-Podpis1"/>
    <w:basedOn w:val="Normalny"/>
    <w:rsid w:val="00B551EC"/>
    <w:pPr>
      <w:widowControl w:val="0"/>
      <w:suppressLineNumbers/>
      <w:suppressAutoHyphens/>
      <w:spacing w:before="120" w:after="120"/>
    </w:pPr>
    <w:rPr>
      <w:rFonts w:eastAsia="Lucida Sans Unicode" w:cs="Tahoma"/>
      <w:i/>
      <w:iCs/>
      <w:sz w:val="20"/>
      <w:szCs w:val="20"/>
    </w:rPr>
  </w:style>
  <w:style w:type="paragraph" w:customStyle="1" w:styleId="WW-Indeks111">
    <w:name w:val="WW-Indeks111"/>
    <w:basedOn w:val="Normalny"/>
    <w:rsid w:val="00B551EC"/>
    <w:pPr>
      <w:widowControl w:val="0"/>
      <w:suppressLineNumbers/>
      <w:suppressAutoHyphens/>
    </w:pPr>
    <w:rPr>
      <w:rFonts w:eastAsia="Lucida Sans Unicode"/>
      <w:szCs w:val="20"/>
    </w:rPr>
  </w:style>
  <w:style w:type="paragraph" w:customStyle="1" w:styleId="WW-Nagwek111">
    <w:name w:val="WW-Nagłówek111"/>
    <w:basedOn w:val="Normalny"/>
    <w:next w:val="Tekstpodstawowy"/>
    <w:rsid w:val="00B551EC"/>
    <w:pPr>
      <w:keepNext/>
      <w:widowControl w:val="0"/>
      <w:suppressAutoHyphens/>
      <w:spacing w:before="240" w:after="120"/>
    </w:pPr>
    <w:rPr>
      <w:rFonts w:ascii="Arial" w:eastAsia="Tahoma" w:hAnsi="Arial" w:cs="Tahoma"/>
      <w:sz w:val="28"/>
      <w:szCs w:val="28"/>
    </w:rPr>
  </w:style>
  <w:style w:type="paragraph" w:customStyle="1" w:styleId="WW-Indeks1111">
    <w:name w:val="WW-Indeks1111"/>
    <w:basedOn w:val="Normalny"/>
    <w:rsid w:val="00B551EC"/>
    <w:pPr>
      <w:widowControl w:val="0"/>
      <w:suppressLineNumbers/>
      <w:suppressAutoHyphens/>
    </w:pPr>
    <w:rPr>
      <w:rFonts w:eastAsia="Lucida Sans Unicode" w:cs="Tahoma"/>
      <w:szCs w:val="20"/>
    </w:rPr>
  </w:style>
  <w:style w:type="paragraph" w:customStyle="1" w:styleId="WW-Nagwek1111">
    <w:name w:val="WW-Nagłówek1111"/>
    <w:basedOn w:val="Normalny"/>
    <w:next w:val="Tekstpodstawowy"/>
    <w:rsid w:val="00B551EC"/>
    <w:pPr>
      <w:keepNext/>
      <w:widowControl w:val="0"/>
      <w:suppressAutoHyphens/>
      <w:spacing w:before="240" w:after="120"/>
    </w:pPr>
    <w:rPr>
      <w:rFonts w:ascii="Arial" w:eastAsia="Lucida Sans Unicode" w:hAnsi="Arial" w:cs="Tahoma"/>
      <w:sz w:val="28"/>
      <w:szCs w:val="28"/>
    </w:rPr>
  </w:style>
  <w:style w:type="paragraph" w:customStyle="1" w:styleId="Normalny1">
    <w:name w:val="Normalny1"/>
    <w:basedOn w:val="Normalny"/>
    <w:rsid w:val="00B551EC"/>
    <w:pPr>
      <w:widowControl w:val="0"/>
      <w:suppressAutoHyphens/>
    </w:pPr>
    <w:rPr>
      <w:sz w:val="20"/>
      <w:szCs w:val="20"/>
    </w:rPr>
  </w:style>
  <w:style w:type="paragraph" w:customStyle="1" w:styleId="z11">
    <w:name w:val="z11"/>
    <w:rsid w:val="00B551EC"/>
    <w:pPr>
      <w:widowControl w:val="0"/>
      <w:suppressAutoHyphens/>
      <w:autoSpaceDE w:val="0"/>
      <w:spacing w:before="57" w:line="224" w:lineRule="exact"/>
      <w:jc w:val="both"/>
    </w:pPr>
    <w:rPr>
      <w:color w:val="000000"/>
      <w:sz w:val="19"/>
      <w:szCs w:val="19"/>
      <w:u w:val="single"/>
      <w:lang w:eastAsia="ar-SA"/>
    </w:rPr>
  </w:style>
  <w:style w:type="paragraph" w:customStyle="1" w:styleId="znormal">
    <w:name w:val="z_normal"/>
    <w:rsid w:val="00B551EC"/>
    <w:pPr>
      <w:widowControl w:val="0"/>
      <w:suppressAutoHyphens/>
      <w:autoSpaceDE w:val="0"/>
      <w:spacing w:line="360" w:lineRule="auto"/>
      <w:ind w:left="397"/>
      <w:jc w:val="both"/>
    </w:pPr>
    <w:rPr>
      <w:color w:val="000000"/>
      <w:sz w:val="22"/>
      <w:szCs w:val="23"/>
      <w:lang w:eastAsia="ar-SA"/>
    </w:rPr>
  </w:style>
  <w:style w:type="paragraph" w:customStyle="1" w:styleId="WW-Tekstpodstawowy3">
    <w:name w:val="WW-Tekst podstawowy 3"/>
    <w:basedOn w:val="Normalny"/>
    <w:rsid w:val="00B551EC"/>
    <w:pPr>
      <w:widowControl w:val="0"/>
      <w:tabs>
        <w:tab w:val="left" w:pos="426"/>
        <w:tab w:val="left" w:pos="993"/>
      </w:tabs>
      <w:suppressAutoHyphens/>
      <w:jc w:val="both"/>
    </w:pPr>
    <w:rPr>
      <w:rFonts w:eastAsia="Lucida Sans Unicode"/>
      <w:sz w:val="20"/>
      <w:szCs w:val="20"/>
    </w:rPr>
  </w:style>
  <w:style w:type="paragraph" w:customStyle="1" w:styleId="WW-Tekstpodstawowy2">
    <w:name w:val="WW-Tekst podstawowy 2"/>
    <w:basedOn w:val="Normalny"/>
    <w:rsid w:val="00B551EC"/>
    <w:pPr>
      <w:widowControl w:val="0"/>
      <w:suppressAutoHyphens/>
      <w:spacing w:line="480" w:lineRule="auto"/>
    </w:pPr>
    <w:rPr>
      <w:rFonts w:eastAsia="Lucida Sans Unicode"/>
      <w:szCs w:val="20"/>
    </w:rPr>
  </w:style>
  <w:style w:type="paragraph" w:customStyle="1" w:styleId="z4">
    <w:name w:val="z4"/>
    <w:rsid w:val="00B551EC"/>
    <w:pPr>
      <w:widowControl w:val="0"/>
      <w:tabs>
        <w:tab w:val="left" w:pos="939"/>
      </w:tabs>
      <w:suppressAutoHyphens/>
      <w:autoSpaceDE w:val="0"/>
      <w:spacing w:before="57" w:line="360" w:lineRule="auto"/>
      <w:ind w:firstLine="397"/>
      <w:jc w:val="both"/>
    </w:pPr>
    <w:rPr>
      <w:color w:val="000000"/>
      <w:sz w:val="22"/>
      <w:szCs w:val="23"/>
      <w:lang w:eastAsia="ar-SA"/>
    </w:rPr>
  </w:style>
  <w:style w:type="paragraph" w:customStyle="1" w:styleId="N-texteNormal">
    <w:name w:val="N - texte Normal"/>
    <w:rsid w:val="00B551EC"/>
    <w:pPr>
      <w:suppressAutoHyphens/>
      <w:ind w:left="567"/>
    </w:pPr>
    <w:rPr>
      <w:rFonts w:ascii="Arial" w:hAnsi="Arial"/>
      <w:sz w:val="18"/>
      <w:lang w:val="fr-FR"/>
    </w:rPr>
  </w:style>
  <w:style w:type="paragraph" w:customStyle="1" w:styleId="Zawartotabeli">
    <w:name w:val="Zawartość tabeli"/>
    <w:basedOn w:val="Tekstpodstawowy"/>
    <w:rsid w:val="00B551EC"/>
    <w:pPr>
      <w:suppressLineNumbers/>
    </w:pPr>
  </w:style>
  <w:style w:type="paragraph" w:customStyle="1" w:styleId="WW-Zawartotabeli">
    <w:name w:val="WW-Zawartość tabeli"/>
    <w:basedOn w:val="Tekstpodstawowy"/>
    <w:rsid w:val="00B551EC"/>
    <w:pPr>
      <w:suppressLineNumbers/>
    </w:pPr>
  </w:style>
  <w:style w:type="paragraph" w:customStyle="1" w:styleId="WW-Zawartotabeli1">
    <w:name w:val="WW-Zawartość tabeli1"/>
    <w:basedOn w:val="Tekstpodstawowy"/>
    <w:rsid w:val="00B551EC"/>
    <w:pPr>
      <w:suppressLineNumbers/>
    </w:pPr>
  </w:style>
  <w:style w:type="paragraph" w:customStyle="1" w:styleId="WW-Zawartotabeli11">
    <w:name w:val="WW-Zawartość tabeli11"/>
    <w:basedOn w:val="Tekstpodstawowy"/>
    <w:rsid w:val="00B551EC"/>
    <w:pPr>
      <w:suppressLineNumbers/>
    </w:pPr>
  </w:style>
  <w:style w:type="paragraph" w:customStyle="1" w:styleId="WW-Zawartotabeli111">
    <w:name w:val="WW-Zawartość tabeli111"/>
    <w:basedOn w:val="Tekstpodstawowy"/>
    <w:rsid w:val="00B551EC"/>
    <w:pPr>
      <w:suppressLineNumbers/>
    </w:pPr>
  </w:style>
  <w:style w:type="paragraph" w:customStyle="1" w:styleId="WW-Zawartotabeli1111">
    <w:name w:val="WW-Zawartość tabeli1111"/>
    <w:basedOn w:val="Normalny"/>
    <w:rsid w:val="00B551EC"/>
    <w:pPr>
      <w:widowControl w:val="0"/>
      <w:suppressLineNumbers/>
      <w:suppressAutoHyphens/>
    </w:pPr>
    <w:rPr>
      <w:rFonts w:eastAsia="Lucida Sans Unicode"/>
      <w:szCs w:val="20"/>
    </w:rPr>
  </w:style>
  <w:style w:type="paragraph" w:customStyle="1" w:styleId="Nagwektabeli">
    <w:name w:val="Nagłówek tabeli"/>
    <w:basedOn w:val="Zawartotabeli"/>
    <w:rsid w:val="00B551EC"/>
    <w:pPr>
      <w:jc w:val="center"/>
    </w:pPr>
    <w:rPr>
      <w:b/>
      <w:bCs/>
      <w:i/>
      <w:iCs/>
    </w:rPr>
  </w:style>
  <w:style w:type="paragraph" w:customStyle="1" w:styleId="WW-Nagwektabeli">
    <w:name w:val="WW-Nagłówek tabeli"/>
    <w:basedOn w:val="WW-Zawartotabeli"/>
    <w:rsid w:val="00B551EC"/>
    <w:pPr>
      <w:jc w:val="center"/>
    </w:pPr>
    <w:rPr>
      <w:b/>
      <w:bCs/>
      <w:i/>
      <w:iCs/>
    </w:rPr>
  </w:style>
  <w:style w:type="paragraph" w:customStyle="1" w:styleId="WW-Nagwektabeli1">
    <w:name w:val="WW-Nagłówek tabeli1"/>
    <w:basedOn w:val="WW-Zawartotabeli1"/>
    <w:rsid w:val="00B551EC"/>
    <w:pPr>
      <w:jc w:val="center"/>
    </w:pPr>
    <w:rPr>
      <w:b/>
      <w:bCs/>
      <w:i/>
      <w:iCs/>
    </w:rPr>
  </w:style>
  <w:style w:type="paragraph" w:customStyle="1" w:styleId="WW-Nagwektabeli11">
    <w:name w:val="WW-Nagłówek tabeli11"/>
    <w:basedOn w:val="WW-Zawartotabeli11"/>
    <w:rsid w:val="00B551EC"/>
    <w:pPr>
      <w:jc w:val="center"/>
    </w:pPr>
    <w:rPr>
      <w:b/>
      <w:bCs/>
      <w:i/>
      <w:iCs/>
    </w:rPr>
  </w:style>
  <w:style w:type="paragraph" w:customStyle="1" w:styleId="WW-Nagwektabeli111">
    <w:name w:val="WW-Nagłówek tabeli111"/>
    <w:basedOn w:val="WW-Zawartotabeli111"/>
    <w:rsid w:val="00B551EC"/>
    <w:pPr>
      <w:jc w:val="center"/>
    </w:pPr>
    <w:rPr>
      <w:b/>
      <w:bCs/>
      <w:i/>
      <w:iCs/>
    </w:rPr>
  </w:style>
  <w:style w:type="paragraph" w:customStyle="1" w:styleId="WW-Nagwektabeli1111">
    <w:name w:val="WW-Nagłówek tabeli1111"/>
    <w:basedOn w:val="WW-Zawartotabeli1111"/>
    <w:rsid w:val="00B551EC"/>
    <w:pPr>
      <w:jc w:val="center"/>
    </w:pPr>
    <w:rPr>
      <w:b/>
      <w:bCs/>
      <w:i/>
      <w:iCs/>
    </w:rPr>
  </w:style>
  <w:style w:type="paragraph" w:customStyle="1" w:styleId="Zawartoramki">
    <w:name w:val="Zawartość ramki"/>
    <w:basedOn w:val="Tekstpodstawowy"/>
    <w:rsid w:val="00B551EC"/>
  </w:style>
  <w:style w:type="paragraph" w:customStyle="1" w:styleId="WW-Zawartoramki">
    <w:name w:val="WW-Zawartość ramki"/>
    <w:basedOn w:val="Tekstpodstawowy"/>
    <w:rsid w:val="00B551EC"/>
  </w:style>
  <w:style w:type="paragraph" w:customStyle="1" w:styleId="Specyfikacja-podstawowy">
    <w:name w:val="Specyfikacja- podstawowy"/>
    <w:basedOn w:val="Normalny"/>
    <w:link w:val="Specyfikacja-podstawowyZnak"/>
    <w:rsid w:val="00355809"/>
    <w:pPr>
      <w:jc w:val="both"/>
    </w:pPr>
    <w:rPr>
      <w:lang w:val="x-none" w:eastAsia="x-none"/>
    </w:rPr>
  </w:style>
  <w:style w:type="paragraph" w:customStyle="1" w:styleId="tekstost">
    <w:name w:val="tekst ost"/>
    <w:basedOn w:val="Normalny"/>
    <w:rsid w:val="00843004"/>
    <w:pPr>
      <w:suppressAutoHyphens/>
      <w:jc w:val="both"/>
    </w:pPr>
    <w:rPr>
      <w:rFonts w:ascii="Arial" w:hAnsi="Arial"/>
      <w:sz w:val="20"/>
      <w:szCs w:val="20"/>
      <w:lang w:eastAsia="ar-SA"/>
    </w:rPr>
  </w:style>
  <w:style w:type="paragraph" w:customStyle="1" w:styleId="StylSpecyfikacja1DolewejPo6pt">
    <w:name w:val="Styl Specyfikacja 1 + Do lewej Po:  6 pt"/>
    <w:basedOn w:val="Specyfikacja1"/>
    <w:autoRedefine/>
    <w:rsid w:val="0072536A"/>
    <w:pPr>
      <w:spacing w:before="120" w:after="120"/>
      <w:jc w:val="left"/>
      <w:outlineLvl w:val="0"/>
    </w:pPr>
    <w:rPr>
      <w:bCs/>
      <w:szCs w:val="20"/>
    </w:rPr>
  </w:style>
  <w:style w:type="paragraph" w:customStyle="1" w:styleId="StylSpecyfikacja1Dolewej">
    <w:name w:val="Styl Specyfikacja 1 + Do lewej"/>
    <w:basedOn w:val="Specyfikacja1"/>
    <w:autoRedefine/>
    <w:rsid w:val="00AA35C7"/>
    <w:pPr>
      <w:spacing w:before="120" w:after="120"/>
      <w:ind w:left="357" w:hanging="357"/>
      <w:jc w:val="left"/>
      <w:outlineLvl w:val="0"/>
    </w:pPr>
    <w:rPr>
      <w:bCs/>
      <w:szCs w:val="20"/>
    </w:rPr>
  </w:style>
  <w:style w:type="paragraph" w:customStyle="1" w:styleId="Standardowytekst">
    <w:name w:val="Standardowy.tekst"/>
    <w:rsid w:val="00D17135"/>
    <w:pPr>
      <w:overflowPunct w:val="0"/>
      <w:autoSpaceDE w:val="0"/>
      <w:autoSpaceDN w:val="0"/>
      <w:adjustRightInd w:val="0"/>
      <w:jc w:val="both"/>
      <w:textAlignment w:val="baseline"/>
    </w:pPr>
  </w:style>
  <w:style w:type="paragraph" w:customStyle="1" w:styleId="Normalny2">
    <w:name w:val="Normalny2"/>
    <w:basedOn w:val="Tekstpodstawowywcity3"/>
    <w:rsid w:val="00D17135"/>
    <w:pPr>
      <w:numPr>
        <w:numId w:val="5"/>
      </w:numPr>
      <w:tabs>
        <w:tab w:val="clear"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708" w:firstLine="1"/>
      <w:jc w:val="both"/>
    </w:pPr>
    <w:rPr>
      <w:sz w:val="20"/>
      <w:szCs w:val="20"/>
    </w:rPr>
  </w:style>
  <w:style w:type="paragraph" w:styleId="Tekstpodstawowywcity3">
    <w:name w:val="Body Text Indent 3"/>
    <w:basedOn w:val="Normalny"/>
    <w:rsid w:val="00D17135"/>
    <w:pPr>
      <w:spacing w:after="120"/>
      <w:ind w:left="283"/>
    </w:pPr>
    <w:rPr>
      <w:sz w:val="16"/>
      <w:szCs w:val="16"/>
    </w:rPr>
  </w:style>
  <w:style w:type="paragraph" w:customStyle="1" w:styleId="WW-Zawartotabeli111111111">
    <w:name w:val="WW-Zawartość tabeli111111111"/>
    <w:basedOn w:val="Tekstpodstawowy"/>
    <w:rsid w:val="00FF4999"/>
    <w:pPr>
      <w:suppressLineNumbers/>
    </w:pPr>
  </w:style>
  <w:style w:type="paragraph" w:customStyle="1" w:styleId="WW-Nagwektabeli111111111">
    <w:name w:val="WW-Nagłówek tabeli111111111"/>
    <w:basedOn w:val="WW-Zawartotabeli111111111"/>
    <w:rsid w:val="00FF4999"/>
    <w:pPr>
      <w:jc w:val="center"/>
    </w:pPr>
    <w:rPr>
      <w:b/>
      <w:bCs/>
      <w:i/>
      <w:iCs/>
    </w:rPr>
  </w:style>
  <w:style w:type="character" w:customStyle="1" w:styleId="znormal1">
    <w:name w:val="z_normal1"/>
    <w:rsid w:val="00ED761E"/>
    <w:rPr>
      <w:rFonts w:ascii="Times New Roman" w:hAnsi="Times New Roman"/>
      <w:color w:val="000000"/>
      <w:spacing w:val="0"/>
      <w:w w:val="100"/>
      <w:sz w:val="22"/>
      <w:szCs w:val="14"/>
    </w:rPr>
  </w:style>
  <w:style w:type="character" w:customStyle="1" w:styleId="z21">
    <w:name w:val="z21"/>
    <w:rsid w:val="00ED761E"/>
    <w:rPr>
      <w:rFonts w:ascii="Times New Roman" w:hAnsi="Times New Roman"/>
      <w:color w:val="000000"/>
      <w:spacing w:val="0"/>
      <w:sz w:val="22"/>
      <w:szCs w:val="14"/>
      <w:u w:val="single"/>
    </w:rPr>
  </w:style>
  <w:style w:type="character" w:customStyle="1" w:styleId="dynamic-style-31">
    <w:name w:val="dynamic-style-31"/>
    <w:rsid w:val="00ED761E"/>
    <w:rPr>
      <w:rFonts w:ascii="Times New Roman" w:hAnsi="Times New Roman"/>
      <w:color w:val="000000"/>
      <w:spacing w:val="0"/>
      <w:sz w:val="22"/>
      <w:szCs w:val="14"/>
    </w:rPr>
  </w:style>
  <w:style w:type="paragraph" w:customStyle="1" w:styleId="WW-Tekstpodstawowywcity2">
    <w:name w:val="WW-Tekst podstawowy wcięty 2"/>
    <w:basedOn w:val="Normalny"/>
    <w:rsid w:val="00ED761E"/>
    <w:pPr>
      <w:widowControl w:val="0"/>
      <w:tabs>
        <w:tab w:val="left" w:pos="567"/>
        <w:tab w:val="left" w:pos="993"/>
      </w:tabs>
      <w:suppressAutoHyphens/>
      <w:ind w:left="708" w:hanging="141"/>
      <w:jc w:val="both"/>
    </w:pPr>
    <w:rPr>
      <w:rFonts w:eastAsia="Lucida Sans Unicode"/>
      <w:szCs w:val="20"/>
    </w:rPr>
  </w:style>
  <w:style w:type="paragraph" w:customStyle="1" w:styleId="BOMBA">
    <w:name w:val="BOMBA"/>
    <w:basedOn w:val="Normalny"/>
    <w:rsid w:val="00ED761E"/>
    <w:pPr>
      <w:widowControl w:val="0"/>
      <w:numPr>
        <w:numId w:val="2"/>
      </w:numPr>
      <w:suppressAutoHyphens/>
      <w:autoSpaceDE w:val="0"/>
      <w:spacing w:line="360" w:lineRule="auto"/>
      <w:ind w:left="-4895"/>
      <w:jc w:val="both"/>
    </w:pPr>
    <w:rPr>
      <w:color w:val="000000"/>
      <w:sz w:val="22"/>
      <w:szCs w:val="23"/>
      <w:lang w:eastAsia="ar-SA"/>
    </w:rPr>
  </w:style>
  <w:style w:type="character" w:customStyle="1" w:styleId="Specyfikacja1Znak">
    <w:name w:val="Specyfikacja 1 Znak"/>
    <w:link w:val="Specyfikacja1"/>
    <w:rsid w:val="00496E12"/>
    <w:rPr>
      <w:b/>
      <w:sz w:val="24"/>
      <w:szCs w:val="24"/>
      <w:u w:val="single"/>
    </w:rPr>
  </w:style>
  <w:style w:type="character" w:customStyle="1" w:styleId="Specyfikacja2Znak">
    <w:name w:val="Specyfikacja 2 Znak"/>
    <w:link w:val="Specyfikacja2"/>
    <w:rsid w:val="00CD75DC"/>
    <w:rPr>
      <w:rFonts w:ascii="Arial Narrow" w:hAnsi="Arial Narrow"/>
      <w:b/>
      <w:bCs/>
      <w:sz w:val="24"/>
      <w:szCs w:val="24"/>
    </w:rPr>
  </w:style>
  <w:style w:type="paragraph" w:customStyle="1" w:styleId="Plandokumentu">
    <w:name w:val="Plan dokumentu"/>
    <w:basedOn w:val="Normalny"/>
    <w:semiHidden/>
    <w:rsid w:val="008648DD"/>
    <w:pPr>
      <w:shd w:val="clear" w:color="auto" w:fill="000080"/>
    </w:pPr>
    <w:rPr>
      <w:rFonts w:ascii="Tahoma" w:hAnsi="Tahoma" w:cs="Tahoma"/>
      <w:sz w:val="20"/>
      <w:szCs w:val="20"/>
    </w:rPr>
  </w:style>
  <w:style w:type="paragraph" w:styleId="Tekstpodstawowywcity">
    <w:name w:val="Body Text Indent"/>
    <w:basedOn w:val="Normalny"/>
    <w:rsid w:val="00D51D4A"/>
    <w:pPr>
      <w:spacing w:after="120"/>
      <w:ind w:left="283"/>
    </w:pPr>
  </w:style>
  <w:style w:type="paragraph" w:styleId="NormalnyWeb">
    <w:name w:val="Normal (Web)"/>
    <w:basedOn w:val="Normalny"/>
    <w:rsid w:val="005570EC"/>
    <w:pPr>
      <w:spacing w:before="100" w:beforeAutospacing="1" w:after="100" w:afterAutospacing="1"/>
    </w:pPr>
  </w:style>
  <w:style w:type="paragraph" w:customStyle="1" w:styleId="WW-Zawartotabeli111211">
    <w:name w:val="WW-Zawartość tabeli111211"/>
    <w:basedOn w:val="Normalny"/>
    <w:rsid w:val="0003111E"/>
    <w:pPr>
      <w:widowControl w:val="0"/>
      <w:suppressLineNumbers/>
      <w:suppressAutoHyphens/>
    </w:pPr>
    <w:rPr>
      <w:rFonts w:eastAsia="Lucida Sans Unicode"/>
      <w:szCs w:val="20"/>
    </w:rPr>
  </w:style>
  <w:style w:type="paragraph" w:customStyle="1" w:styleId="WW-Nagwektabeli11111">
    <w:name w:val="WW-Nagłówek tabeli11111"/>
    <w:basedOn w:val="WW-Zawartotabeli111211"/>
    <w:rsid w:val="0003111E"/>
    <w:pPr>
      <w:jc w:val="center"/>
    </w:pPr>
    <w:rPr>
      <w:b/>
      <w:bCs/>
      <w:i/>
      <w:iCs/>
    </w:rPr>
  </w:style>
  <w:style w:type="table" w:styleId="Tabela-Siatka">
    <w:name w:val="Table Grid"/>
    <w:basedOn w:val="Standardowy"/>
    <w:rsid w:val="00E664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6EE6"/>
    <w:pPr>
      <w:autoSpaceDE w:val="0"/>
      <w:autoSpaceDN w:val="0"/>
      <w:adjustRightInd w:val="0"/>
    </w:pPr>
    <w:rPr>
      <w:color w:val="000000"/>
      <w:sz w:val="24"/>
      <w:szCs w:val="24"/>
    </w:rPr>
  </w:style>
  <w:style w:type="paragraph" w:styleId="Tekstpodstawowywcity2">
    <w:name w:val="Body Text Indent 2"/>
    <w:basedOn w:val="Normalny"/>
    <w:link w:val="Tekstpodstawowywcity2Znak"/>
    <w:rsid w:val="00680D43"/>
    <w:pPr>
      <w:spacing w:after="120" w:line="480" w:lineRule="auto"/>
      <w:ind w:left="283"/>
    </w:pPr>
    <w:rPr>
      <w:lang w:val="x-none" w:eastAsia="x-none"/>
    </w:rPr>
  </w:style>
  <w:style w:type="character" w:customStyle="1" w:styleId="Tekstpodstawowywcity2Znak">
    <w:name w:val="Tekst podstawowy wcięty 2 Znak"/>
    <w:link w:val="Tekstpodstawowywcity2"/>
    <w:rsid w:val="00680D43"/>
    <w:rPr>
      <w:sz w:val="24"/>
      <w:szCs w:val="24"/>
    </w:rPr>
  </w:style>
  <w:style w:type="character" w:customStyle="1" w:styleId="Specyfikacja-podstawowyZnak">
    <w:name w:val="Specyfikacja- podstawowy Znak"/>
    <w:link w:val="Specyfikacja-podstawowy"/>
    <w:rsid w:val="009252B3"/>
    <w:rPr>
      <w:sz w:val="24"/>
      <w:szCs w:val="24"/>
    </w:rPr>
  </w:style>
  <w:style w:type="paragraph" w:customStyle="1" w:styleId="SpecyfikacjaSSTpodstawowy">
    <w:name w:val="Specyfikacja SST podstawowy"/>
    <w:basedOn w:val="Normalny"/>
    <w:link w:val="SpecyfikacjaSSTpodstawowyZnak"/>
    <w:autoRedefine/>
    <w:qFormat/>
    <w:rsid w:val="008C1966"/>
    <w:pPr>
      <w:jc w:val="both"/>
    </w:pPr>
    <w:rPr>
      <w:lang w:val="x-none" w:eastAsia="x-none"/>
    </w:rPr>
  </w:style>
  <w:style w:type="character" w:customStyle="1" w:styleId="SpecyfikacjaSSTpodstawowyZnak">
    <w:name w:val="Specyfikacja SST podstawowy Znak"/>
    <w:link w:val="SpecyfikacjaSSTpodstawowy"/>
    <w:rsid w:val="008C1966"/>
    <w:rPr>
      <w:sz w:val="24"/>
      <w:szCs w:val="24"/>
      <w:lang w:val="x-none" w:eastAsia="x-none"/>
    </w:rPr>
  </w:style>
  <w:style w:type="paragraph" w:customStyle="1" w:styleId="SpecyfikacjaSSTpodstpunkt">
    <w:name w:val="Specyfikacja SST podst  punkt"/>
    <w:basedOn w:val="SpecyfikacjaSSTpodstawowy"/>
    <w:autoRedefine/>
    <w:rsid w:val="0069104F"/>
  </w:style>
  <w:style w:type="paragraph" w:customStyle="1" w:styleId="SpecyfikacjaSSTpodkrelenie">
    <w:name w:val="Specyfikacja SST podkreślenie"/>
    <w:basedOn w:val="SpecyfikacjaSSTpodstawowy"/>
    <w:link w:val="SpecyfikacjaSSTpodkrelenieZnak"/>
    <w:autoRedefine/>
    <w:rsid w:val="00634F32"/>
    <w:rPr>
      <w:rFonts w:ascii="Arial Narrow" w:hAnsi="Arial Narrow"/>
      <w:b/>
      <w:u w:val="single"/>
    </w:rPr>
  </w:style>
  <w:style w:type="character" w:customStyle="1" w:styleId="SpecyfikacjaSSTpodkrelenieZnak">
    <w:name w:val="Specyfikacja SST podkreślenie Znak"/>
    <w:link w:val="SpecyfikacjaSSTpodkrelenie"/>
    <w:rsid w:val="00634F32"/>
    <w:rPr>
      <w:rFonts w:ascii="Arial Narrow" w:hAnsi="Arial Narrow"/>
      <w:b/>
      <w:sz w:val="24"/>
      <w:szCs w:val="24"/>
      <w:u w:val="single"/>
      <w:lang w:val="x-none" w:eastAsia="x-none"/>
    </w:rPr>
  </w:style>
  <w:style w:type="paragraph" w:customStyle="1" w:styleId="SpecyfikacjaSST1">
    <w:name w:val="Specyfikacja SST1"/>
    <w:basedOn w:val="Normalny"/>
    <w:next w:val="SpecyfikacjaSST2"/>
    <w:autoRedefine/>
    <w:rsid w:val="00863279"/>
    <w:pPr>
      <w:numPr>
        <w:numId w:val="7"/>
      </w:numPr>
      <w:spacing w:before="360" w:after="120"/>
      <w:ind w:left="431" w:hanging="431"/>
    </w:pPr>
    <w:rPr>
      <w:b/>
      <w:sz w:val="28"/>
      <w:szCs w:val="32"/>
    </w:rPr>
  </w:style>
  <w:style w:type="paragraph" w:customStyle="1" w:styleId="SpecyfikacjaSST2">
    <w:name w:val="Specyfikacja SST2"/>
    <w:basedOn w:val="Specyfikacja1"/>
    <w:autoRedefine/>
    <w:rsid w:val="00715013"/>
    <w:pPr>
      <w:numPr>
        <w:numId w:val="0"/>
      </w:numPr>
      <w:spacing w:line="240" w:lineRule="auto"/>
      <w:ind w:left="576" w:hanging="576"/>
      <w:jc w:val="left"/>
    </w:pPr>
    <w:rPr>
      <w:rFonts w:ascii="Arial Narrow" w:hAnsi="Arial Narrow"/>
      <w:b w:val="0"/>
      <w:u w:val="none"/>
    </w:rPr>
  </w:style>
  <w:style w:type="paragraph" w:customStyle="1" w:styleId="SpecyfikacjaSSTprzepisy">
    <w:name w:val="Specyfikacja SST przepisy"/>
    <w:basedOn w:val="SpecyfikacjaSSTpodstpunkt"/>
    <w:autoRedefine/>
    <w:rsid w:val="00863279"/>
    <w:pPr>
      <w:numPr>
        <w:numId w:val="6"/>
      </w:numPr>
      <w:tabs>
        <w:tab w:val="num" w:pos="540"/>
      </w:tabs>
      <w:ind w:left="2880" w:hanging="2880"/>
    </w:pPr>
  </w:style>
  <w:style w:type="paragraph" w:customStyle="1" w:styleId="WW-Zawartotabeli11111">
    <w:name w:val="WW-Zawartość tabeli11111"/>
    <w:basedOn w:val="Tekstpodstawowy"/>
    <w:rsid w:val="00731144"/>
    <w:pPr>
      <w:suppressLineNumbers/>
      <w:autoSpaceDE w:val="0"/>
    </w:pPr>
    <w:rPr>
      <w:rFonts w:ascii="Arial" w:eastAsia="Arial" w:hAnsi="Arial"/>
      <w:szCs w:val="24"/>
    </w:rPr>
  </w:style>
  <w:style w:type="paragraph" w:customStyle="1" w:styleId="Projekt">
    <w:name w:val="Projekt"/>
    <w:basedOn w:val="Normalny"/>
    <w:rsid w:val="00613C2D"/>
    <w:pPr>
      <w:spacing w:line="360" w:lineRule="auto"/>
      <w:jc w:val="both"/>
    </w:pPr>
    <w:rPr>
      <w:rFonts w:ascii="Arial" w:hAnsi="Arial"/>
      <w:kern w:val="1"/>
      <w:szCs w:val="20"/>
      <w:lang w:eastAsia="ar-SA"/>
    </w:rPr>
  </w:style>
  <w:style w:type="paragraph" w:styleId="Listapunktowana3">
    <w:name w:val="List Bullet 3"/>
    <w:basedOn w:val="Normalny"/>
    <w:autoRedefine/>
    <w:rsid w:val="00E23838"/>
    <w:pPr>
      <w:numPr>
        <w:numId w:val="8"/>
      </w:numPr>
    </w:pPr>
    <w:rPr>
      <w:sz w:val="20"/>
      <w:szCs w:val="20"/>
    </w:rPr>
  </w:style>
  <w:style w:type="paragraph" w:styleId="Tekstpodstawowy3">
    <w:name w:val="Body Text 3"/>
    <w:basedOn w:val="Normalny"/>
    <w:link w:val="Tekstpodstawowy3Znak"/>
    <w:rsid w:val="00533557"/>
    <w:pPr>
      <w:spacing w:after="120"/>
    </w:pPr>
    <w:rPr>
      <w:sz w:val="16"/>
      <w:szCs w:val="16"/>
      <w:lang w:val="x-none" w:eastAsia="x-none"/>
    </w:rPr>
  </w:style>
  <w:style w:type="character" w:customStyle="1" w:styleId="Tekstpodstawowy3Znak">
    <w:name w:val="Tekst podstawowy 3 Znak"/>
    <w:link w:val="Tekstpodstawowy3"/>
    <w:rsid w:val="00533557"/>
    <w:rPr>
      <w:sz w:val="16"/>
      <w:szCs w:val="16"/>
    </w:rPr>
  </w:style>
  <w:style w:type="paragraph" w:styleId="Akapitzlist">
    <w:name w:val="List Paragraph"/>
    <w:basedOn w:val="Normalny"/>
    <w:uiPriority w:val="1"/>
    <w:qFormat/>
    <w:rsid w:val="00634F32"/>
    <w:pPr>
      <w:ind w:left="720"/>
      <w:contextualSpacing/>
    </w:pPr>
  </w:style>
  <w:style w:type="paragraph" w:customStyle="1" w:styleId="Specyfikacjapodstawowy">
    <w:name w:val="Specyfikacja podstawowy"/>
    <w:basedOn w:val="Normalny"/>
    <w:link w:val="SpecyfikacjapodstawowyZnakZnak"/>
    <w:autoRedefine/>
    <w:uiPriority w:val="99"/>
    <w:rsid w:val="00634F32"/>
    <w:pPr>
      <w:jc w:val="both"/>
    </w:pPr>
    <w:rPr>
      <w:rFonts w:ascii="Arial Narrow" w:hAnsi="Arial Narrow"/>
    </w:rPr>
  </w:style>
  <w:style w:type="character" w:customStyle="1" w:styleId="SpecyfikacjapodstawowyZnakZnak">
    <w:name w:val="Specyfikacja podstawowy Znak Znak"/>
    <w:basedOn w:val="Domylnaczcionkaakapitu"/>
    <w:link w:val="Specyfikacjapodstawowy"/>
    <w:uiPriority w:val="99"/>
    <w:locked/>
    <w:rsid w:val="00634F32"/>
    <w:rPr>
      <w:rFonts w:ascii="Arial Narrow" w:hAnsi="Arial Narrow"/>
      <w:sz w:val="24"/>
      <w:szCs w:val="24"/>
    </w:rPr>
  </w:style>
  <w:style w:type="paragraph" w:styleId="Listapunktowana">
    <w:name w:val="List Bullet"/>
    <w:basedOn w:val="Normalny"/>
    <w:rsid w:val="00D037E4"/>
    <w:pPr>
      <w:numPr>
        <w:numId w:val="10"/>
      </w:numPr>
      <w:contextualSpacing/>
    </w:pPr>
  </w:style>
  <w:style w:type="character" w:customStyle="1" w:styleId="Nagwek5Znak">
    <w:name w:val="Nagłówek 5 Znak"/>
    <w:basedOn w:val="Domylnaczcionkaakapitu"/>
    <w:link w:val="Nagwek5"/>
    <w:locked/>
    <w:rsid w:val="00D037E4"/>
    <w:rPr>
      <w:rFonts w:eastAsia="Lucida Sans Unicode"/>
      <w:b/>
      <w:sz w:val="24"/>
      <w:u w:val="single"/>
    </w:rPr>
  </w:style>
  <w:style w:type="character" w:customStyle="1" w:styleId="normalzal91">
    <w:name w:val="normal_zal91"/>
    <w:basedOn w:val="Domylnaczcionkaakapitu"/>
    <w:rsid w:val="00E9160E"/>
    <w:rPr>
      <w:rFonts w:ascii="Times New Roman" w:hAnsi="Times New Roman"/>
      <w:color w:val="000000"/>
      <w:spacing w:val="0"/>
      <w:sz w:val="22"/>
      <w:szCs w:val="14"/>
    </w:rPr>
  </w:style>
  <w:style w:type="character" w:styleId="Pogrubienie">
    <w:name w:val="Strong"/>
    <w:qFormat/>
    <w:rsid w:val="00BA1B97"/>
    <w:rPr>
      <w:b/>
      <w:bCs/>
    </w:rPr>
  </w:style>
  <w:style w:type="paragraph" w:customStyle="1" w:styleId="TableParagraph">
    <w:name w:val="Table Paragraph"/>
    <w:basedOn w:val="Normalny"/>
    <w:uiPriority w:val="1"/>
    <w:qFormat/>
    <w:rsid w:val="0069104F"/>
    <w:pPr>
      <w:widowControl w:val="0"/>
      <w:autoSpaceDE w:val="0"/>
      <w:autoSpaceDN w:val="0"/>
      <w:ind w:left="70"/>
    </w:pPr>
    <w:rPr>
      <w:rFonts w:ascii="Arial" w:eastAsia="Arial" w:hAnsi="Arial" w:cs="Arial"/>
      <w:sz w:val="22"/>
      <w:szCs w:val="22"/>
      <w:lang w:bidi="pl-PL"/>
    </w:rPr>
  </w:style>
  <w:style w:type="table" w:customStyle="1" w:styleId="TableNormal">
    <w:name w:val="Table Normal"/>
    <w:uiPriority w:val="2"/>
    <w:semiHidden/>
    <w:unhideWhenUsed/>
    <w:qFormat/>
    <w:rsid w:val="0063202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Zwykytekst">
    <w:name w:val="Plain Text"/>
    <w:basedOn w:val="Normalny"/>
    <w:link w:val="ZwykytekstZnak"/>
    <w:rsid w:val="00C2489F"/>
    <w:rPr>
      <w:rFonts w:ascii="Courier New" w:hAnsi="Courier New" w:cs="Courier New"/>
      <w:sz w:val="20"/>
      <w:szCs w:val="20"/>
    </w:rPr>
  </w:style>
  <w:style w:type="character" w:customStyle="1" w:styleId="ZwykytekstZnak">
    <w:name w:val="Zwykły tekst Znak"/>
    <w:basedOn w:val="Domylnaczcionkaakapitu"/>
    <w:link w:val="Zwykytekst"/>
    <w:rsid w:val="00C2489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303258">
      <w:bodyDiv w:val="1"/>
      <w:marLeft w:val="109"/>
      <w:marRight w:val="0"/>
      <w:marTop w:val="76"/>
      <w:marBottom w:val="0"/>
      <w:divBdr>
        <w:top w:val="none" w:sz="0" w:space="0" w:color="auto"/>
        <w:left w:val="none" w:sz="0" w:space="0" w:color="auto"/>
        <w:bottom w:val="none" w:sz="0" w:space="0" w:color="auto"/>
        <w:right w:val="none" w:sz="0" w:space="0" w:color="auto"/>
      </w:divBdr>
      <w:divsChild>
        <w:div w:id="140080276">
          <w:marLeft w:val="0"/>
          <w:marRight w:val="0"/>
          <w:marTop w:val="0"/>
          <w:marBottom w:val="0"/>
          <w:divBdr>
            <w:top w:val="none" w:sz="0" w:space="0" w:color="auto"/>
            <w:left w:val="none" w:sz="0" w:space="0" w:color="auto"/>
            <w:bottom w:val="none" w:sz="0" w:space="0" w:color="auto"/>
            <w:right w:val="none" w:sz="0" w:space="0" w:color="auto"/>
          </w:divBdr>
        </w:div>
        <w:div w:id="222645370">
          <w:marLeft w:val="0"/>
          <w:marRight w:val="0"/>
          <w:marTop w:val="0"/>
          <w:marBottom w:val="0"/>
          <w:divBdr>
            <w:top w:val="none" w:sz="0" w:space="0" w:color="auto"/>
            <w:left w:val="none" w:sz="0" w:space="0" w:color="auto"/>
            <w:bottom w:val="none" w:sz="0" w:space="0" w:color="auto"/>
            <w:right w:val="none" w:sz="0" w:space="0" w:color="auto"/>
          </w:divBdr>
        </w:div>
        <w:div w:id="1939556748">
          <w:marLeft w:val="0"/>
          <w:marRight w:val="0"/>
          <w:marTop w:val="0"/>
          <w:marBottom w:val="0"/>
          <w:divBdr>
            <w:top w:val="none" w:sz="0" w:space="0" w:color="auto"/>
            <w:left w:val="none" w:sz="0" w:space="0" w:color="auto"/>
            <w:bottom w:val="none" w:sz="0" w:space="0" w:color="auto"/>
            <w:right w:val="none" w:sz="0" w:space="0" w:color="auto"/>
          </w:divBdr>
        </w:div>
      </w:divsChild>
    </w:div>
    <w:div w:id="648873030">
      <w:bodyDiv w:val="1"/>
      <w:marLeft w:val="0"/>
      <w:marRight w:val="0"/>
      <w:marTop w:val="0"/>
      <w:marBottom w:val="0"/>
      <w:divBdr>
        <w:top w:val="none" w:sz="0" w:space="0" w:color="auto"/>
        <w:left w:val="none" w:sz="0" w:space="0" w:color="auto"/>
        <w:bottom w:val="none" w:sz="0" w:space="0" w:color="auto"/>
        <w:right w:val="none" w:sz="0" w:space="0" w:color="auto"/>
      </w:divBdr>
    </w:div>
    <w:div w:id="1146776778">
      <w:bodyDiv w:val="1"/>
      <w:marLeft w:val="0"/>
      <w:marRight w:val="0"/>
      <w:marTop w:val="0"/>
      <w:marBottom w:val="0"/>
      <w:divBdr>
        <w:top w:val="none" w:sz="0" w:space="0" w:color="auto"/>
        <w:left w:val="none" w:sz="0" w:space="0" w:color="auto"/>
        <w:bottom w:val="none" w:sz="0" w:space="0" w:color="auto"/>
        <w:right w:val="none" w:sz="0" w:space="0" w:color="auto"/>
      </w:divBdr>
    </w:div>
    <w:div w:id="1360862185">
      <w:bodyDiv w:val="1"/>
      <w:marLeft w:val="0"/>
      <w:marRight w:val="0"/>
      <w:marTop w:val="0"/>
      <w:marBottom w:val="0"/>
      <w:divBdr>
        <w:top w:val="none" w:sz="0" w:space="0" w:color="auto"/>
        <w:left w:val="none" w:sz="0" w:space="0" w:color="auto"/>
        <w:bottom w:val="none" w:sz="0" w:space="0" w:color="auto"/>
        <w:right w:val="none" w:sz="0" w:space="0" w:color="auto"/>
      </w:divBdr>
    </w:div>
    <w:div w:id="1590113471">
      <w:bodyDiv w:val="1"/>
      <w:marLeft w:val="109"/>
      <w:marRight w:val="0"/>
      <w:marTop w:val="76"/>
      <w:marBottom w:val="0"/>
      <w:divBdr>
        <w:top w:val="none" w:sz="0" w:space="0" w:color="auto"/>
        <w:left w:val="none" w:sz="0" w:space="0" w:color="auto"/>
        <w:bottom w:val="none" w:sz="0" w:space="0" w:color="auto"/>
        <w:right w:val="none" w:sz="0" w:space="0" w:color="auto"/>
      </w:divBdr>
      <w:divsChild>
        <w:div w:id="284431095">
          <w:marLeft w:val="0"/>
          <w:marRight w:val="0"/>
          <w:marTop w:val="0"/>
          <w:marBottom w:val="0"/>
          <w:divBdr>
            <w:top w:val="none" w:sz="0" w:space="0" w:color="auto"/>
            <w:left w:val="none" w:sz="0" w:space="0" w:color="auto"/>
            <w:bottom w:val="none" w:sz="0" w:space="0" w:color="auto"/>
            <w:right w:val="none" w:sz="0" w:space="0" w:color="auto"/>
          </w:divBdr>
        </w:div>
        <w:div w:id="465270891">
          <w:marLeft w:val="0"/>
          <w:marRight w:val="0"/>
          <w:marTop w:val="0"/>
          <w:marBottom w:val="0"/>
          <w:divBdr>
            <w:top w:val="none" w:sz="0" w:space="0" w:color="auto"/>
            <w:left w:val="none" w:sz="0" w:space="0" w:color="auto"/>
            <w:bottom w:val="none" w:sz="0" w:space="0" w:color="auto"/>
            <w:right w:val="none" w:sz="0" w:space="0" w:color="auto"/>
          </w:divBdr>
        </w:div>
        <w:div w:id="1651903169">
          <w:marLeft w:val="0"/>
          <w:marRight w:val="0"/>
          <w:marTop w:val="0"/>
          <w:marBottom w:val="0"/>
          <w:divBdr>
            <w:top w:val="none" w:sz="0" w:space="0" w:color="auto"/>
            <w:left w:val="none" w:sz="0" w:space="0" w:color="auto"/>
            <w:bottom w:val="none" w:sz="0" w:space="0" w:color="auto"/>
            <w:right w:val="none" w:sz="0" w:space="0" w:color="auto"/>
          </w:divBdr>
        </w:div>
      </w:divsChild>
    </w:div>
    <w:div w:id="1708870084">
      <w:bodyDiv w:val="1"/>
      <w:marLeft w:val="0"/>
      <w:marRight w:val="0"/>
      <w:marTop w:val="0"/>
      <w:marBottom w:val="0"/>
      <w:divBdr>
        <w:top w:val="none" w:sz="0" w:space="0" w:color="auto"/>
        <w:left w:val="none" w:sz="0" w:space="0" w:color="auto"/>
        <w:bottom w:val="none" w:sz="0" w:space="0" w:color="auto"/>
        <w:right w:val="none" w:sz="0" w:space="0" w:color="auto"/>
      </w:divBdr>
    </w:div>
    <w:div w:id="1716078713">
      <w:bodyDiv w:val="1"/>
      <w:marLeft w:val="0"/>
      <w:marRight w:val="0"/>
      <w:marTop w:val="0"/>
      <w:marBottom w:val="0"/>
      <w:divBdr>
        <w:top w:val="none" w:sz="0" w:space="0" w:color="auto"/>
        <w:left w:val="none" w:sz="0" w:space="0" w:color="auto"/>
        <w:bottom w:val="none" w:sz="0" w:space="0" w:color="auto"/>
        <w:right w:val="none" w:sz="0" w:space="0" w:color="auto"/>
      </w:divBdr>
    </w:div>
    <w:div w:id="197093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22FF-C72E-4279-BFA0-75BCEA06C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11</Pages>
  <Words>4314</Words>
  <Characters>25884</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451</vt:lpstr>
    </vt:vector>
  </TitlesOfParts>
  <Company>BOGNER-KOMEXIM</Company>
  <LinksUpToDate>false</LinksUpToDate>
  <CharactersWithSpaces>30138</CharactersWithSpaces>
  <SharedDoc>false</SharedDoc>
  <HLinks>
    <vt:vector size="174" baseType="variant">
      <vt:variant>
        <vt:i4>1769532</vt:i4>
      </vt:variant>
      <vt:variant>
        <vt:i4>170</vt:i4>
      </vt:variant>
      <vt:variant>
        <vt:i4>0</vt:i4>
      </vt:variant>
      <vt:variant>
        <vt:i4>5</vt:i4>
      </vt:variant>
      <vt:variant>
        <vt:lpwstr/>
      </vt:variant>
      <vt:variant>
        <vt:lpwstr>_Toc432492396</vt:lpwstr>
      </vt:variant>
      <vt:variant>
        <vt:i4>1769532</vt:i4>
      </vt:variant>
      <vt:variant>
        <vt:i4>164</vt:i4>
      </vt:variant>
      <vt:variant>
        <vt:i4>0</vt:i4>
      </vt:variant>
      <vt:variant>
        <vt:i4>5</vt:i4>
      </vt:variant>
      <vt:variant>
        <vt:lpwstr/>
      </vt:variant>
      <vt:variant>
        <vt:lpwstr>_Toc432492395</vt:lpwstr>
      </vt:variant>
      <vt:variant>
        <vt:i4>1769532</vt:i4>
      </vt:variant>
      <vt:variant>
        <vt:i4>158</vt:i4>
      </vt:variant>
      <vt:variant>
        <vt:i4>0</vt:i4>
      </vt:variant>
      <vt:variant>
        <vt:i4>5</vt:i4>
      </vt:variant>
      <vt:variant>
        <vt:lpwstr/>
      </vt:variant>
      <vt:variant>
        <vt:lpwstr>_Toc432492394</vt:lpwstr>
      </vt:variant>
      <vt:variant>
        <vt:i4>1769532</vt:i4>
      </vt:variant>
      <vt:variant>
        <vt:i4>152</vt:i4>
      </vt:variant>
      <vt:variant>
        <vt:i4>0</vt:i4>
      </vt:variant>
      <vt:variant>
        <vt:i4>5</vt:i4>
      </vt:variant>
      <vt:variant>
        <vt:lpwstr/>
      </vt:variant>
      <vt:variant>
        <vt:lpwstr>_Toc432492393</vt:lpwstr>
      </vt:variant>
      <vt:variant>
        <vt:i4>1769532</vt:i4>
      </vt:variant>
      <vt:variant>
        <vt:i4>146</vt:i4>
      </vt:variant>
      <vt:variant>
        <vt:i4>0</vt:i4>
      </vt:variant>
      <vt:variant>
        <vt:i4>5</vt:i4>
      </vt:variant>
      <vt:variant>
        <vt:lpwstr/>
      </vt:variant>
      <vt:variant>
        <vt:lpwstr>_Toc432492392</vt:lpwstr>
      </vt:variant>
      <vt:variant>
        <vt:i4>1769532</vt:i4>
      </vt:variant>
      <vt:variant>
        <vt:i4>140</vt:i4>
      </vt:variant>
      <vt:variant>
        <vt:i4>0</vt:i4>
      </vt:variant>
      <vt:variant>
        <vt:i4>5</vt:i4>
      </vt:variant>
      <vt:variant>
        <vt:lpwstr/>
      </vt:variant>
      <vt:variant>
        <vt:lpwstr>_Toc432492391</vt:lpwstr>
      </vt:variant>
      <vt:variant>
        <vt:i4>1769532</vt:i4>
      </vt:variant>
      <vt:variant>
        <vt:i4>134</vt:i4>
      </vt:variant>
      <vt:variant>
        <vt:i4>0</vt:i4>
      </vt:variant>
      <vt:variant>
        <vt:i4>5</vt:i4>
      </vt:variant>
      <vt:variant>
        <vt:lpwstr/>
      </vt:variant>
      <vt:variant>
        <vt:lpwstr>_Toc432492390</vt:lpwstr>
      </vt:variant>
      <vt:variant>
        <vt:i4>1703996</vt:i4>
      </vt:variant>
      <vt:variant>
        <vt:i4>128</vt:i4>
      </vt:variant>
      <vt:variant>
        <vt:i4>0</vt:i4>
      </vt:variant>
      <vt:variant>
        <vt:i4>5</vt:i4>
      </vt:variant>
      <vt:variant>
        <vt:lpwstr/>
      </vt:variant>
      <vt:variant>
        <vt:lpwstr>_Toc432492389</vt:lpwstr>
      </vt:variant>
      <vt:variant>
        <vt:i4>1703996</vt:i4>
      </vt:variant>
      <vt:variant>
        <vt:i4>122</vt:i4>
      </vt:variant>
      <vt:variant>
        <vt:i4>0</vt:i4>
      </vt:variant>
      <vt:variant>
        <vt:i4>5</vt:i4>
      </vt:variant>
      <vt:variant>
        <vt:lpwstr/>
      </vt:variant>
      <vt:variant>
        <vt:lpwstr>_Toc432492388</vt:lpwstr>
      </vt:variant>
      <vt:variant>
        <vt:i4>1703996</vt:i4>
      </vt:variant>
      <vt:variant>
        <vt:i4>116</vt:i4>
      </vt:variant>
      <vt:variant>
        <vt:i4>0</vt:i4>
      </vt:variant>
      <vt:variant>
        <vt:i4>5</vt:i4>
      </vt:variant>
      <vt:variant>
        <vt:lpwstr/>
      </vt:variant>
      <vt:variant>
        <vt:lpwstr>_Toc432492387</vt:lpwstr>
      </vt:variant>
      <vt:variant>
        <vt:i4>1703996</vt:i4>
      </vt:variant>
      <vt:variant>
        <vt:i4>110</vt:i4>
      </vt:variant>
      <vt:variant>
        <vt:i4>0</vt:i4>
      </vt:variant>
      <vt:variant>
        <vt:i4>5</vt:i4>
      </vt:variant>
      <vt:variant>
        <vt:lpwstr/>
      </vt:variant>
      <vt:variant>
        <vt:lpwstr>_Toc432492386</vt:lpwstr>
      </vt:variant>
      <vt:variant>
        <vt:i4>1703996</vt:i4>
      </vt:variant>
      <vt:variant>
        <vt:i4>104</vt:i4>
      </vt:variant>
      <vt:variant>
        <vt:i4>0</vt:i4>
      </vt:variant>
      <vt:variant>
        <vt:i4>5</vt:i4>
      </vt:variant>
      <vt:variant>
        <vt:lpwstr/>
      </vt:variant>
      <vt:variant>
        <vt:lpwstr>_Toc432492385</vt:lpwstr>
      </vt:variant>
      <vt:variant>
        <vt:i4>1703996</vt:i4>
      </vt:variant>
      <vt:variant>
        <vt:i4>98</vt:i4>
      </vt:variant>
      <vt:variant>
        <vt:i4>0</vt:i4>
      </vt:variant>
      <vt:variant>
        <vt:i4>5</vt:i4>
      </vt:variant>
      <vt:variant>
        <vt:lpwstr/>
      </vt:variant>
      <vt:variant>
        <vt:lpwstr>_Toc432492384</vt:lpwstr>
      </vt:variant>
      <vt:variant>
        <vt:i4>1703996</vt:i4>
      </vt:variant>
      <vt:variant>
        <vt:i4>92</vt:i4>
      </vt:variant>
      <vt:variant>
        <vt:i4>0</vt:i4>
      </vt:variant>
      <vt:variant>
        <vt:i4>5</vt:i4>
      </vt:variant>
      <vt:variant>
        <vt:lpwstr/>
      </vt:variant>
      <vt:variant>
        <vt:lpwstr>_Toc432492383</vt:lpwstr>
      </vt:variant>
      <vt:variant>
        <vt:i4>1703996</vt:i4>
      </vt:variant>
      <vt:variant>
        <vt:i4>86</vt:i4>
      </vt:variant>
      <vt:variant>
        <vt:i4>0</vt:i4>
      </vt:variant>
      <vt:variant>
        <vt:i4>5</vt:i4>
      </vt:variant>
      <vt:variant>
        <vt:lpwstr/>
      </vt:variant>
      <vt:variant>
        <vt:lpwstr>_Toc432492382</vt:lpwstr>
      </vt:variant>
      <vt:variant>
        <vt:i4>1703996</vt:i4>
      </vt:variant>
      <vt:variant>
        <vt:i4>80</vt:i4>
      </vt:variant>
      <vt:variant>
        <vt:i4>0</vt:i4>
      </vt:variant>
      <vt:variant>
        <vt:i4>5</vt:i4>
      </vt:variant>
      <vt:variant>
        <vt:lpwstr/>
      </vt:variant>
      <vt:variant>
        <vt:lpwstr>_Toc432492381</vt:lpwstr>
      </vt:variant>
      <vt:variant>
        <vt:i4>1703996</vt:i4>
      </vt:variant>
      <vt:variant>
        <vt:i4>74</vt:i4>
      </vt:variant>
      <vt:variant>
        <vt:i4>0</vt:i4>
      </vt:variant>
      <vt:variant>
        <vt:i4>5</vt:i4>
      </vt:variant>
      <vt:variant>
        <vt:lpwstr/>
      </vt:variant>
      <vt:variant>
        <vt:lpwstr>_Toc432492380</vt:lpwstr>
      </vt:variant>
      <vt:variant>
        <vt:i4>1376316</vt:i4>
      </vt:variant>
      <vt:variant>
        <vt:i4>68</vt:i4>
      </vt:variant>
      <vt:variant>
        <vt:i4>0</vt:i4>
      </vt:variant>
      <vt:variant>
        <vt:i4>5</vt:i4>
      </vt:variant>
      <vt:variant>
        <vt:lpwstr/>
      </vt:variant>
      <vt:variant>
        <vt:lpwstr>_Toc432492379</vt:lpwstr>
      </vt:variant>
      <vt:variant>
        <vt:i4>1376316</vt:i4>
      </vt:variant>
      <vt:variant>
        <vt:i4>62</vt:i4>
      </vt:variant>
      <vt:variant>
        <vt:i4>0</vt:i4>
      </vt:variant>
      <vt:variant>
        <vt:i4>5</vt:i4>
      </vt:variant>
      <vt:variant>
        <vt:lpwstr/>
      </vt:variant>
      <vt:variant>
        <vt:lpwstr>_Toc432492378</vt:lpwstr>
      </vt:variant>
      <vt:variant>
        <vt:i4>1376316</vt:i4>
      </vt:variant>
      <vt:variant>
        <vt:i4>56</vt:i4>
      </vt:variant>
      <vt:variant>
        <vt:i4>0</vt:i4>
      </vt:variant>
      <vt:variant>
        <vt:i4>5</vt:i4>
      </vt:variant>
      <vt:variant>
        <vt:lpwstr/>
      </vt:variant>
      <vt:variant>
        <vt:lpwstr>_Toc432492377</vt:lpwstr>
      </vt:variant>
      <vt:variant>
        <vt:i4>1376316</vt:i4>
      </vt:variant>
      <vt:variant>
        <vt:i4>50</vt:i4>
      </vt:variant>
      <vt:variant>
        <vt:i4>0</vt:i4>
      </vt:variant>
      <vt:variant>
        <vt:i4>5</vt:i4>
      </vt:variant>
      <vt:variant>
        <vt:lpwstr/>
      </vt:variant>
      <vt:variant>
        <vt:lpwstr>_Toc432492376</vt:lpwstr>
      </vt:variant>
      <vt:variant>
        <vt:i4>1376316</vt:i4>
      </vt:variant>
      <vt:variant>
        <vt:i4>44</vt:i4>
      </vt:variant>
      <vt:variant>
        <vt:i4>0</vt:i4>
      </vt:variant>
      <vt:variant>
        <vt:i4>5</vt:i4>
      </vt:variant>
      <vt:variant>
        <vt:lpwstr/>
      </vt:variant>
      <vt:variant>
        <vt:lpwstr>_Toc432492375</vt:lpwstr>
      </vt:variant>
      <vt:variant>
        <vt:i4>1376316</vt:i4>
      </vt:variant>
      <vt:variant>
        <vt:i4>38</vt:i4>
      </vt:variant>
      <vt:variant>
        <vt:i4>0</vt:i4>
      </vt:variant>
      <vt:variant>
        <vt:i4>5</vt:i4>
      </vt:variant>
      <vt:variant>
        <vt:lpwstr/>
      </vt:variant>
      <vt:variant>
        <vt:lpwstr>_Toc432492374</vt:lpwstr>
      </vt:variant>
      <vt:variant>
        <vt:i4>1376316</vt:i4>
      </vt:variant>
      <vt:variant>
        <vt:i4>32</vt:i4>
      </vt:variant>
      <vt:variant>
        <vt:i4>0</vt:i4>
      </vt:variant>
      <vt:variant>
        <vt:i4>5</vt:i4>
      </vt:variant>
      <vt:variant>
        <vt:lpwstr/>
      </vt:variant>
      <vt:variant>
        <vt:lpwstr>_Toc432492373</vt:lpwstr>
      </vt:variant>
      <vt:variant>
        <vt:i4>1376316</vt:i4>
      </vt:variant>
      <vt:variant>
        <vt:i4>26</vt:i4>
      </vt:variant>
      <vt:variant>
        <vt:i4>0</vt:i4>
      </vt:variant>
      <vt:variant>
        <vt:i4>5</vt:i4>
      </vt:variant>
      <vt:variant>
        <vt:lpwstr/>
      </vt:variant>
      <vt:variant>
        <vt:lpwstr>_Toc432492372</vt:lpwstr>
      </vt:variant>
      <vt:variant>
        <vt:i4>1376316</vt:i4>
      </vt:variant>
      <vt:variant>
        <vt:i4>20</vt:i4>
      </vt:variant>
      <vt:variant>
        <vt:i4>0</vt:i4>
      </vt:variant>
      <vt:variant>
        <vt:i4>5</vt:i4>
      </vt:variant>
      <vt:variant>
        <vt:lpwstr/>
      </vt:variant>
      <vt:variant>
        <vt:lpwstr>_Toc432492371</vt:lpwstr>
      </vt:variant>
      <vt:variant>
        <vt:i4>1376316</vt:i4>
      </vt:variant>
      <vt:variant>
        <vt:i4>14</vt:i4>
      </vt:variant>
      <vt:variant>
        <vt:i4>0</vt:i4>
      </vt:variant>
      <vt:variant>
        <vt:i4>5</vt:i4>
      </vt:variant>
      <vt:variant>
        <vt:lpwstr/>
      </vt:variant>
      <vt:variant>
        <vt:lpwstr>_Toc432492370</vt:lpwstr>
      </vt:variant>
      <vt:variant>
        <vt:i4>1310780</vt:i4>
      </vt:variant>
      <vt:variant>
        <vt:i4>8</vt:i4>
      </vt:variant>
      <vt:variant>
        <vt:i4>0</vt:i4>
      </vt:variant>
      <vt:variant>
        <vt:i4>5</vt:i4>
      </vt:variant>
      <vt:variant>
        <vt:lpwstr/>
      </vt:variant>
      <vt:variant>
        <vt:lpwstr>_Toc432492369</vt:lpwstr>
      </vt:variant>
      <vt:variant>
        <vt:i4>1310780</vt:i4>
      </vt:variant>
      <vt:variant>
        <vt:i4>2</vt:i4>
      </vt:variant>
      <vt:variant>
        <vt:i4>0</vt:i4>
      </vt:variant>
      <vt:variant>
        <vt:i4>5</vt:i4>
      </vt:variant>
      <vt:variant>
        <vt:lpwstr/>
      </vt:variant>
      <vt:variant>
        <vt:lpwstr>_Toc432492368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451</dc:title>
  <dc:subject/>
  <dc:creator>Serwis</dc:creator>
  <cp:keywords/>
  <dc:description/>
  <cp:lastModifiedBy>123</cp:lastModifiedBy>
  <cp:revision>49</cp:revision>
  <cp:lastPrinted>2023-11-15T06:13:00Z</cp:lastPrinted>
  <dcterms:created xsi:type="dcterms:W3CDTF">2019-08-04T05:11:00Z</dcterms:created>
  <dcterms:modified xsi:type="dcterms:W3CDTF">2023-11-15T06:13:00Z</dcterms:modified>
</cp:coreProperties>
</file>