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7" w:type="dxa"/>
        <w:jc w:val="center"/>
        <w:tblLook w:val="04A0" w:firstRow="1" w:lastRow="0" w:firstColumn="1" w:lastColumn="0" w:noHBand="0" w:noVBand="1"/>
      </w:tblPr>
      <w:tblGrid>
        <w:gridCol w:w="2977"/>
        <w:gridCol w:w="3578"/>
        <w:gridCol w:w="562"/>
        <w:gridCol w:w="1890"/>
      </w:tblGrid>
      <w:tr w:rsidR="004541D0" w:rsidRPr="004541D0" w14:paraId="2472A0CD" w14:textId="77777777" w:rsidTr="004541D0">
        <w:trPr>
          <w:trHeight w:val="287"/>
          <w:jc w:val="center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14D8" w14:textId="57512C8E" w:rsidR="004541D0" w:rsidRPr="004541D0" w:rsidRDefault="004541D0" w:rsidP="004541D0">
            <w:pPr>
              <w:keepNext/>
              <w:suppressAutoHyphens w:val="0"/>
              <w:autoSpaceDN/>
              <w:spacing w:after="0" w:line="240" w:lineRule="auto"/>
              <w:ind w:firstLine="708"/>
              <w:jc w:val="right"/>
              <w:textAlignment w:val="auto"/>
              <w:outlineLvl w:val="1"/>
              <w:rPr>
                <w:rFonts w:ascii="Arial" w:hAnsi="Arial" w:cs="Arial"/>
                <w:bCs/>
                <w:sz w:val="24"/>
                <w:szCs w:val="24"/>
              </w:rPr>
            </w:pPr>
            <w:r w:rsidRPr="004541D0">
              <w:rPr>
                <w:rFonts w:ascii="Arial" w:hAnsi="Arial" w:cs="Arial"/>
                <w:bCs/>
                <w:sz w:val="24"/>
                <w:szCs w:val="24"/>
              </w:rPr>
              <w:t xml:space="preserve">Olsztyn, </w:t>
            </w:r>
            <w:r w:rsidR="00FE0792">
              <w:rPr>
                <w:rFonts w:ascii="Arial" w:hAnsi="Arial" w:cs="Arial"/>
                <w:bCs/>
                <w:sz w:val="24"/>
                <w:szCs w:val="24"/>
              </w:rPr>
              <w:t>wrzesie</w:t>
            </w:r>
            <w:r w:rsidRPr="004541D0">
              <w:rPr>
                <w:rFonts w:ascii="Arial" w:hAnsi="Arial" w:cs="Arial"/>
                <w:bCs/>
                <w:sz w:val="24"/>
                <w:szCs w:val="24"/>
              </w:rPr>
              <w:t xml:space="preserve">ń </w:t>
            </w:r>
            <w:proofErr w:type="gramStart"/>
            <w:r w:rsidRPr="004541D0">
              <w:rPr>
                <w:rFonts w:ascii="Arial" w:hAnsi="Arial" w:cs="Arial"/>
                <w:bCs/>
                <w:sz w:val="24"/>
                <w:szCs w:val="24"/>
              </w:rPr>
              <w:t>2023r.</w:t>
            </w:r>
            <w:proofErr w:type="gramEnd"/>
          </w:p>
        </w:tc>
      </w:tr>
      <w:tr w:rsidR="004541D0" w:rsidRPr="004541D0" w14:paraId="7E526CFE" w14:textId="77777777" w:rsidTr="004541D0">
        <w:trPr>
          <w:trHeight w:val="567"/>
          <w:jc w:val="center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958A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68AA66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5DC7AC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C1E94D" w14:textId="36F9C66D" w:rsidR="004541D0" w:rsidRDefault="004541D0" w:rsidP="004541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32"/>
                <w:szCs w:val="32"/>
              </w:rPr>
            </w:pPr>
            <w:r w:rsidRPr="004541D0">
              <w:rPr>
                <w:rFonts w:ascii="Arial" w:hAnsi="Arial" w:cs="Arial"/>
                <w:b/>
                <w:sz w:val="32"/>
                <w:szCs w:val="32"/>
              </w:rPr>
              <w:t xml:space="preserve">PROJEKT </w:t>
            </w:r>
            <w:r w:rsidR="00FE0792">
              <w:rPr>
                <w:rFonts w:ascii="Arial" w:hAnsi="Arial" w:cs="Arial"/>
                <w:b/>
                <w:sz w:val="32"/>
                <w:szCs w:val="32"/>
              </w:rPr>
              <w:t>SIECI SANITARNYCH</w:t>
            </w:r>
            <w:r w:rsidRPr="004541D0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  <w:p w14:paraId="03200452" w14:textId="77777777" w:rsidR="004541D0" w:rsidRPr="004541D0" w:rsidRDefault="004541D0" w:rsidP="00CE09AF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41D0" w:rsidRPr="004541D0" w14:paraId="2A3D3280" w14:textId="77777777" w:rsidTr="004541D0">
        <w:trPr>
          <w:trHeight w:val="962"/>
          <w:jc w:val="center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36C0" w14:textId="1176B971" w:rsidR="004541D0" w:rsidRPr="004541D0" w:rsidRDefault="00FE0792" w:rsidP="004541D0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PRZEBUDOWA SKRZYŻOWANIA ULIC OLSZTYŃSKIEJ, WILCZEJ I EMILA von BEHRINGA W MIEŚCIE OLSZTYNEK</w:t>
            </w:r>
          </w:p>
        </w:tc>
      </w:tr>
      <w:tr w:rsidR="004541D0" w:rsidRPr="004541D0" w14:paraId="117ED55E" w14:textId="77777777" w:rsidTr="004541D0">
        <w:trPr>
          <w:trHeight w:val="1781"/>
          <w:jc w:val="center"/>
        </w:trPr>
        <w:tc>
          <w:tcPr>
            <w:tcW w:w="9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2EAC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0" w:line="240" w:lineRule="auto"/>
              <w:ind w:left="1843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4541D0"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</w:p>
          <w:p w14:paraId="5C562B9D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0" w:line="240" w:lineRule="auto"/>
              <w:ind w:left="1843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D4098A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0" w:line="240" w:lineRule="auto"/>
              <w:ind w:left="1843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541D0" w:rsidRPr="004541D0" w14:paraId="3AAE4511" w14:textId="77777777" w:rsidTr="004541D0">
        <w:trPr>
          <w:trHeight w:val="54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2FB8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4541D0">
              <w:rPr>
                <w:rFonts w:ascii="Arial" w:hAnsi="Arial" w:cs="Arial"/>
                <w:b/>
                <w:sz w:val="24"/>
                <w:szCs w:val="24"/>
              </w:rPr>
              <w:t>BRANŻA:</w:t>
            </w:r>
          </w:p>
        </w:tc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8501" w14:textId="08AE2B96" w:rsidR="004541D0" w:rsidRPr="004541D0" w:rsidRDefault="00CE09AF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SANITARNA</w:t>
            </w:r>
          </w:p>
        </w:tc>
      </w:tr>
      <w:tr w:rsidR="004541D0" w:rsidRPr="004541D0" w14:paraId="7296B0C4" w14:textId="77777777" w:rsidTr="004541D0">
        <w:trPr>
          <w:trHeight w:val="553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5E83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4541D0">
              <w:rPr>
                <w:rFonts w:ascii="Arial" w:hAnsi="Arial" w:cs="Arial"/>
                <w:b/>
                <w:sz w:val="24"/>
                <w:szCs w:val="24"/>
              </w:rPr>
              <w:t>KATEGORIA OBIEKTU:</w:t>
            </w:r>
          </w:p>
        </w:tc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B06A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4541D0">
              <w:rPr>
                <w:rFonts w:ascii="Arial" w:hAnsi="Arial" w:cs="Arial"/>
                <w:b/>
                <w:sz w:val="24"/>
                <w:szCs w:val="24"/>
              </w:rPr>
              <w:t>XXV</w:t>
            </w:r>
          </w:p>
        </w:tc>
      </w:tr>
      <w:tr w:rsidR="004541D0" w:rsidRPr="004541D0" w14:paraId="170849D3" w14:textId="77777777" w:rsidTr="004541D0">
        <w:trPr>
          <w:trHeight w:val="849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3C87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4541D0">
              <w:rPr>
                <w:rFonts w:ascii="Arial" w:hAnsi="Arial" w:cs="Arial"/>
                <w:b/>
                <w:sz w:val="24"/>
                <w:szCs w:val="24"/>
              </w:rPr>
              <w:t>ADRES INWESTYCJI:</w:t>
            </w:r>
          </w:p>
        </w:tc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50F5" w14:textId="187A671E" w:rsidR="004541D0" w:rsidRPr="004541D0" w:rsidRDefault="007D7C4D" w:rsidP="004541D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OLSZTYNEK, DZ. EW. 4-289/2, 4-175/21</w:t>
            </w:r>
          </w:p>
          <w:p w14:paraId="583F7F6C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D0" w:rsidRPr="004541D0" w14:paraId="787BCEE2" w14:textId="77777777" w:rsidTr="004541D0">
        <w:trPr>
          <w:trHeight w:val="11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33C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4541D0">
              <w:rPr>
                <w:rFonts w:ascii="Arial" w:hAnsi="Arial" w:cs="Arial"/>
                <w:b/>
                <w:sz w:val="24"/>
                <w:szCs w:val="24"/>
              </w:rPr>
              <w:t>INWESTOR: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86563" w14:textId="0A5EBF65" w:rsidR="004541D0" w:rsidRPr="004541D0" w:rsidRDefault="007D7C4D" w:rsidP="004541D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POWIATOWA SŁUŻBA DROGOWA W OLSZTYNIE</w:t>
            </w:r>
          </w:p>
          <w:p w14:paraId="00C65079" w14:textId="1CE5B1BE" w:rsidR="004541D0" w:rsidRPr="004541D0" w:rsidRDefault="004541D0" w:rsidP="004541D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41D0">
              <w:rPr>
                <w:rFonts w:ascii="Arial" w:hAnsi="Arial" w:cs="Arial"/>
                <w:color w:val="000000"/>
                <w:sz w:val="24"/>
                <w:szCs w:val="24"/>
              </w:rPr>
              <w:t xml:space="preserve">UL. </w:t>
            </w:r>
            <w:r w:rsidR="007D7C4D">
              <w:rPr>
                <w:rFonts w:ascii="Arial" w:hAnsi="Arial" w:cs="Arial"/>
                <w:color w:val="000000"/>
                <w:sz w:val="24"/>
                <w:szCs w:val="24"/>
              </w:rPr>
              <w:t>CEMENTOWA 3</w:t>
            </w:r>
          </w:p>
          <w:p w14:paraId="5309ECB3" w14:textId="4B6F6EF7" w:rsidR="004541D0" w:rsidRPr="004541D0" w:rsidRDefault="004541D0" w:rsidP="004541D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41D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7D7C4D">
              <w:rPr>
                <w:rFonts w:ascii="Arial" w:hAnsi="Arial" w:cs="Arial"/>
                <w:color w:val="000000"/>
                <w:sz w:val="24"/>
                <w:szCs w:val="24"/>
              </w:rPr>
              <w:t>0-429 OLSZTYN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7874" w14:textId="0D00D1B3" w:rsidR="004541D0" w:rsidRPr="004541D0" w:rsidRDefault="004541D0" w:rsidP="004541D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D0" w:rsidRPr="004541D0" w14:paraId="72B46324" w14:textId="77777777" w:rsidTr="004541D0">
        <w:trPr>
          <w:trHeight w:val="1025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9EA6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4541D0">
              <w:rPr>
                <w:rFonts w:ascii="Arial" w:hAnsi="Arial" w:cs="Arial"/>
                <w:b/>
                <w:sz w:val="24"/>
                <w:szCs w:val="24"/>
              </w:rPr>
              <w:t>JENODTKA PROJEKTOWA:</w:t>
            </w:r>
          </w:p>
        </w:tc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2B89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4541D0">
              <w:rPr>
                <w:rFonts w:ascii="Arial" w:hAnsi="Arial" w:cs="Arial"/>
                <w:sz w:val="24"/>
                <w:szCs w:val="24"/>
              </w:rPr>
              <w:t>VIA PROJEKT ŁUKASZ CHUĆ</w:t>
            </w:r>
          </w:p>
          <w:p w14:paraId="09D5E976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4541D0">
              <w:rPr>
                <w:rFonts w:ascii="Arial" w:hAnsi="Arial" w:cs="Arial"/>
                <w:sz w:val="24"/>
                <w:szCs w:val="24"/>
              </w:rPr>
              <w:t>UL. PANA TADEUSZA 12/94</w:t>
            </w:r>
          </w:p>
          <w:p w14:paraId="6E69FA4E" w14:textId="77777777" w:rsidR="004541D0" w:rsidRPr="004541D0" w:rsidRDefault="004541D0" w:rsidP="004541D0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4541D0">
              <w:rPr>
                <w:rFonts w:ascii="Arial" w:hAnsi="Arial" w:cs="Arial"/>
                <w:sz w:val="24"/>
                <w:szCs w:val="24"/>
              </w:rPr>
              <w:t>10-461 OLSZTYN</w:t>
            </w:r>
          </w:p>
        </w:tc>
      </w:tr>
      <w:tr w:rsidR="004541D0" w:rsidRPr="004541D0" w14:paraId="017E51A6" w14:textId="77777777" w:rsidTr="004541D0">
        <w:trPr>
          <w:trHeight w:val="34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4FFF" w14:textId="77777777" w:rsidR="004541D0" w:rsidRPr="004541D0" w:rsidRDefault="004541D0" w:rsidP="004541D0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</w:pPr>
            <w:r w:rsidRPr="004541D0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Specjalność: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9D1D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4541D0">
              <w:rPr>
                <w:rFonts w:ascii="Arial Narrow" w:hAnsi="Arial Narrow" w:cs="Arial"/>
                <w:color w:val="000000"/>
                <w:sz w:val="24"/>
                <w:szCs w:val="24"/>
              </w:rPr>
              <w:t>Imię i Nazwisko, nr uprawnień: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335" w14:textId="77777777" w:rsidR="004541D0" w:rsidRPr="004541D0" w:rsidRDefault="004541D0" w:rsidP="004541D0">
            <w:pPr>
              <w:suppressAutoHyphens w:val="0"/>
              <w:autoSpaceDN/>
              <w:spacing w:after="0" w:line="360" w:lineRule="auto"/>
              <w:jc w:val="center"/>
              <w:textAlignment w:val="auto"/>
              <w:rPr>
                <w:rFonts w:ascii="Arial Narrow" w:hAnsi="Arial Narrow" w:cs="Arial Narrow"/>
                <w:b/>
                <w:color w:val="000000"/>
                <w:sz w:val="24"/>
                <w:szCs w:val="24"/>
                <w:lang w:eastAsia="ar-SA"/>
              </w:rPr>
            </w:pPr>
            <w:r w:rsidRPr="004541D0">
              <w:rPr>
                <w:rFonts w:ascii="Arial Narrow" w:hAnsi="Arial Narrow" w:cs="Arial Narrow"/>
                <w:b/>
                <w:color w:val="000000"/>
                <w:sz w:val="24"/>
                <w:szCs w:val="24"/>
                <w:lang w:eastAsia="ar-SA"/>
              </w:rPr>
              <w:t>Podpis:</w:t>
            </w:r>
          </w:p>
        </w:tc>
      </w:tr>
      <w:tr w:rsidR="004541D0" w:rsidRPr="004541D0" w14:paraId="3CE0990E" w14:textId="77777777" w:rsidTr="004541D0">
        <w:trPr>
          <w:trHeight w:val="235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7FC" w14:textId="77777777" w:rsidR="004541D0" w:rsidRPr="004541D0" w:rsidRDefault="004541D0" w:rsidP="004541D0">
            <w:pPr>
              <w:suppressAutoHyphens w:val="0"/>
              <w:autoSpaceDN/>
              <w:spacing w:after="0"/>
              <w:textAlignment w:val="auto"/>
              <w:rPr>
                <w:rFonts w:ascii="Arial Narrow" w:hAnsi="Arial Narrow" w:cs="Arial Narrow"/>
                <w:b/>
                <w:color w:val="000000"/>
                <w:sz w:val="24"/>
                <w:szCs w:val="24"/>
                <w:lang w:eastAsia="ar-SA"/>
              </w:rPr>
            </w:pPr>
            <w:r w:rsidRPr="004541D0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Projektant branży sanitarnej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80D1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4541D0">
              <w:rPr>
                <w:rFonts w:ascii="Arial Narrow" w:hAnsi="Arial Narrow" w:cs="Arial"/>
                <w:color w:val="000000"/>
                <w:sz w:val="24"/>
                <w:szCs w:val="24"/>
              </w:rPr>
              <w:t>mgr inż. Hubert Kowalski</w:t>
            </w:r>
          </w:p>
          <w:p w14:paraId="67D0BCB2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120"/>
              <w:textAlignment w:val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proofErr w:type="spellStart"/>
            <w:r w:rsidRPr="004541D0">
              <w:rPr>
                <w:rFonts w:ascii="Arial Narrow" w:hAnsi="Arial Narrow" w:cs="Arial"/>
                <w:color w:val="000000"/>
                <w:sz w:val="24"/>
                <w:szCs w:val="24"/>
              </w:rPr>
              <w:t>upr</w:t>
            </w:r>
            <w:proofErr w:type="spellEnd"/>
            <w:r w:rsidRPr="004541D0">
              <w:rPr>
                <w:rFonts w:ascii="Arial Narrow" w:hAnsi="Arial Narrow" w:cs="Arial"/>
                <w:color w:val="000000"/>
                <w:sz w:val="24"/>
                <w:szCs w:val="24"/>
              </w:rPr>
              <w:t>. bud. nr: WAM/0202/PWBS/22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F2A6" w14:textId="77777777" w:rsidR="004541D0" w:rsidRPr="004541D0" w:rsidRDefault="004541D0" w:rsidP="004541D0">
            <w:pPr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Arial Narrow" w:hAnsi="Arial Narrow" w:cs="Arial Narrow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4541D0" w:rsidRPr="004541D0" w14:paraId="4CE6691B" w14:textId="77777777" w:rsidTr="004541D0">
        <w:trPr>
          <w:trHeight w:val="7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8442" w14:textId="77777777" w:rsidR="004541D0" w:rsidRPr="004541D0" w:rsidRDefault="004541D0" w:rsidP="004541D0">
            <w:pPr>
              <w:suppressAutoHyphens w:val="0"/>
              <w:autoSpaceDN/>
              <w:spacing w:after="0"/>
              <w:textAlignment w:val="auto"/>
              <w:rPr>
                <w:rFonts w:ascii="Arial Narrow" w:hAnsi="Arial Narrow" w:cs="Arial Narrow"/>
                <w:b/>
                <w:color w:val="000000"/>
                <w:sz w:val="24"/>
                <w:szCs w:val="24"/>
                <w:lang w:eastAsia="ar-SA"/>
              </w:rPr>
            </w:pPr>
            <w:r w:rsidRPr="004541D0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>Sprawdzający branży sanitarnej</w:t>
            </w:r>
            <w:r w:rsidRPr="004541D0">
              <w:rPr>
                <w:rFonts w:ascii="Arial Narrow" w:hAnsi="Arial Narrow"/>
                <w:b/>
                <w:bCs/>
                <w:sz w:val="24"/>
                <w:szCs w:val="24"/>
                <w:lang w:eastAsia="ar-SA"/>
              </w:rPr>
              <w:tab/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871B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4541D0">
              <w:rPr>
                <w:rFonts w:ascii="Arial Narrow" w:hAnsi="Arial Narrow" w:cs="Arial"/>
                <w:color w:val="000000"/>
                <w:sz w:val="24"/>
                <w:szCs w:val="24"/>
              </w:rPr>
              <w:t>mgr inż. Szymon Lewkowski</w:t>
            </w:r>
          </w:p>
          <w:p w14:paraId="252DFA51" w14:textId="77777777" w:rsidR="004541D0" w:rsidRPr="004541D0" w:rsidRDefault="004541D0" w:rsidP="004541D0">
            <w:pPr>
              <w:suppressAutoHyphens w:val="0"/>
              <w:autoSpaceDE w:val="0"/>
              <w:adjustRightInd w:val="0"/>
              <w:spacing w:after="120"/>
              <w:textAlignment w:val="auto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proofErr w:type="spellStart"/>
            <w:r w:rsidRPr="004541D0">
              <w:rPr>
                <w:rFonts w:ascii="Arial Narrow" w:hAnsi="Arial Narrow" w:cs="Arial"/>
                <w:color w:val="000000"/>
                <w:sz w:val="24"/>
                <w:szCs w:val="24"/>
              </w:rPr>
              <w:t>upr</w:t>
            </w:r>
            <w:proofErr w:type="spellEnd"/>
            <w:r w:rsidRPr="004541D0">
              <w:rPr>
                <w:rFonts w:ascii="Arial Narrow" w:hAnsi="Arial Narrow" w:cs="Arial"/>
                <w:color w:val="000000"/>
                <w:sz w:val="24"/>
                <w:szCs w:val="24"/>
              </w:rPr>
              <w:t>. bud. nr: WAM/0055/PBS/21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B14A" w14:textId="77777777" w:rsidR="004541D0" w:rsidRPr="004541D0" w:rsidRDefault="004541D0" w:rsidP="004541D0">
            <w:pPr>
              <w:suppressAutoHyphens w:val="0"/>
              <w:autoSpaceDN/>
              <w:spacing w:after="0" w:line="360" w:lineRule="auto"/>
              <w:jc w:val="both"/>
              <w:textAlignment w:val="auto"/>
              <w:rPr>
                <w:rFonts w:ascii="Arial Narrow" w:hAnsi="Arial Narrow" w:cs="Arial Narrow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7E4FF398" w14:textId="77777777" w:rsidR="004541D0" w:rsidRPr="004541D0" w:rsidRDefault="004541D0" w:rsidP="004541D0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4"/>
          <w:szCs w:val="24"/>
        </w:rPr>
      </w:pPr>
    </w:p>
    <w:p w14:paraId="1A6F57AE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BCDDA7E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E41E5C1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D55F83C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C24D22A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8B34619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D89B8DB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5D86B34" w14:textId="77777777" w:rsidR="004541D0" w:rsidRDefault="004541D0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694E835" w14:textId="778574A2" w:rsidR="00682E30" w:rsidRPr="00DB4060" w:rsidRDefault="00A307FB" w:rsidP="00966E6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4060">
        <w:rPr>
          <w:rFonts w:ascii="Times New Roman" w:hAnsi="Times New Roman"/>
          <w:b/>
          <w:sz w:val="28"/>
          <w:szCs w:val="28"/>
        </w:rPr>
        <w:lastRenderedPageBreak/>
        <w:t>Spis treści</w:t>
      </w:r>
    </w:p>
    <w:p w14:paraId="6A0F4698" w14:textId="19170724" w:rsidR="006D6FE4" w:rsidRPr="006D6FE4" w:rsidRDefault="00A307FB">
      <w:pPr>
        <w:pStyle w:val="Spistreci1"/>
        <w:rPr>
          <w:rFonts w:ascii="Times New Roman" w:eastAsiaTheme="minorEastAsia" w:hAnsi="Times New Roman"/>
          <w:noProof/>
          <w:kern w:val="2"/>
          <w14:ligatures w14:val="standardContextual"/>
        </w:rPr>
      </w:pPr>
      <w:r w:rsidRPr="006D6FE4">
        <w:rPr>
          <w:rFonts w:ascii="Times New Roman" w:hAnsi="Times New Roman"/>
          <w:b/>
          <w:bCs/>
          <w:color w:val="365F91"/>
          <w:sz w:val="24"/>
          <w:szCs w:val="24"/>
        </w:rPr>
        <w:fldChar w:fldCharType="begin"/>
      </w:r>
      <w:r w:rsidRPr="006D6FE4">
        <w:rPr>
          <w:rFonts w:ascii="Times New Roman" w:hAnsi="Times New Roman"/>
          <w:b/>
          <w:bCs/>
          <w:sz w:val="24"/>
          <w:szCs w:val="24"/>
        </w:rPr>
        <w:instrText xml:space="preserve"> TOC \o "1-3" \h </w:instrText>
      </w:r>
      <w:r w:rsidRPr="006D6FE4">
        <w:rPr>
          <w:rFonts w:ascii="Times New Roman" w:hAnsi="Times New Roman"/>
          <w:b/>
          <w:bCs/>
          <w:color w:val="365F91"/>
          <w:sz w:val="24"/>
          <w:szCs w:val="24"/>
        </w:rPr>
        <w:fldChar w:fldCharType="separate"/>
      </w:r>
      <w:hyperlink w:anchor="_Toc141722279" w:history="1">
        <w:r w:rsidR="006D6FE4" w:rsidRPr="006D6FE4">
          <w:rPr>
            <w:rStyle w:val="Hipercze"/>
            <w:rFonts w:ascii="Times New Roman" w:hAnsi="Times New Roman"/>
            <w:noProof/>
          </w:rPr>
          <w:t>A.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Opis Techniczny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_Toc141722279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3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67141CFE" w14:textId="58E76998" w:rsidR="006D6FE4" w:rsidRPr="006D6FE4" w:rsidRDefault="00000000">
      <w:pPr>
        <w:pStyle w:val="Spistreci1"/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0" w:history="1">
        <w:r w:rsidR="006D6FE4" w:rsidRPr="006D6FE4">
          <w:rPr>
            <w:rStyle w:val="Hipercze"/>
            <w:rFonts w:ascii="Times New Roman" w:hAnsi="Times New Roman"/>
            <w:noProof/>
          </w:rPr>
          <w:t>1.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Założenia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_Toc141722280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3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09A92C12" w14:textId="403C46AE" w:rsidR="006D6FE4" w:rsidRPr="006D6FE4" w:rsidRDefault="00000000">
      <w:pPr>
        <w:pStyle w:val="Spistreci1"/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1" w:history="1">
        <w:r w:rsidR="006D6FE4" w:rsidRPr="006D6FE4">
          <w:rPr>
            <w:rStyle w:val="Hipercze"/>
            <w:rFonts w:ascii="Times New Roman" w:hAnsi="Times New Roman"/>
            <w:noProof/>
          </w:rPr>
          <w:t>2.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Podziemna zewnętrzna instalacja kanalizacji deszczowej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_Toc141722281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3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3A0C6251" w14:textId="66930837" w:rsidR="006D6FE4" w:rsidRPr="006D6FE4" w:rsidRDefault="00000000">
      <w:pPr>
        <w:pStyle w:val="Spistreci2"/>
        <w:tabs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2" w:history="1">
        <w:r w:rsidR="006D6FE4" w:rsidRPr="006D6FE4">
          <w:rPr>
            <w:rStyle w:val="Hipercze"/>
            <w:rFonts w:ascii="Times New Roman" w:hAnsi="Times New Roman"/>
            <w:noProof/>
          </w:rPr>
          <w:t>2.1. Uzbrojenie kanalizacji deszczowej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_Toc141722282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3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0824849D" w14:textId="2339BA36" w:rsidR="006D6FE4" w:rsidRPr="006D6FE4" w:rsidRDefault="00000000">
      <w:pPr>
        <w:pStyle w:val="Spistreci3"/>
        <w:tabs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3" w:history="1">
        <w:r w:rsidR="006D6FE4" w:rsidRPr="006D6FE4">
          <w:rPr>
            <w:rStyle w:val="Hipercze"/>
            <w:rFonts w:ascii="Times New Roman" w:hAnsi="Times New Roman"/>
            <w:noProof/>
          </w:rPr>
          <w:t>2.1.1. Rurociągi grawitacyjne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_Toc141722283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3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7C001D93" w14:textId="16C3B81B" w:rsidR="006D6FE4" w:rsidRPr="006D6FE4" w:rsidRDefault="00000000">
      <w:pPr>
        <w:pStyle w:val="Spistreci3"/>
        <w:tabs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4" w:history="1">
        <w:r w:rsidR="006D6FE4" w:rsidRPr="006D6FE4">
          <w:rPr>
            <w:rStyle w:val="Hipercze"/>
            <w:rFonts w:ascii="Times New Roman" w:hAnsi="Times New Roman"/>
            <w:noProof/>
          </w:rPr>
          <w:t>2.1.2. Studnie rewizyjne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_Toc141722284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3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2B7B867E" w14:textId="14E7C7BA" w:rsidR="006D6FE4" w:rsidRPr="006D6FE4" w:rsidRDefault="00000000">
      <w:pPr>
        <w:pStyle w:val="Spistreci3"/>
        <w:tabs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5" w:history="1">
        <w:r w:rsidR="006D6FE4" w:rsidRPr="006D6FE4">
          <w:rPr>
            <w:rStyle w:val="Hipercze"/>
            <w:rFonts w:ascii="Times New Roman" w:hAnsi="Times New Roman"/>
            <w:noProof/>
          </w:rPr>
          <w:t>2.1.3. Wpusty uliczne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_Toc141722285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4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3CE34D71" w14:textId="006A39B0" w:rsidR="006D6FE4" w:rsidRPr="006D6FE4" w:rsidRDefault="00000000">
      <w:pPr>
        <w:pStyle w:val="Spistreci1"/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6" w:history="1">
        <w:r w:rsidR="006D6FE4" w:rsidRPr="006D6FE4">
          <w:rPr>
            <w:rStyle w:val="Hipercze"/>
            <w:rFonts w:ascii="Times New Roman" w:hAnsi="Times New Roman"/>
            <w:noProof/>
          </w:rPr>
          <w:t>3.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Informacja BIOZ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_Toc141722286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4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771EAE55" w14:textId="0DE1020F" w:rsidR="006D6FE4" w:rsidRPr="006D6FE4" w:rsidRDefault="00000000">
      <w:pPr>
        <w:pStyle w:val="Spistreci2"/>
        <w:tabs>
          <w:tab w:val="left" w:pos="880"/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7" w:history="1">
        <w:r w:rsidR="006D6FE4" w:rsidRPr="006D6FE4">
          <w:rPr>
            <w:rStyle w:val="Hipercze"/>
            <w:rFonts w:ascii="Times New Roman" w:hAnsi="Times New Roman"/>
            <w:noProof/>
          </w:rPr>
          <w:t>3.1.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Zakres robót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_Toc141722287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4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6F12DB40" w14:textId="2D114CCB" w:rsidR="006D6FE4" w:rsidRPr="006D6FE4" w:rsidRDefault="00000000">
      <w:pPr>
        <w:pStyle w:val="Spistreci2"/>
        <w:tabs>
          <w:tab w:val="left" w:pos="880"/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8" w:history="1">
        <w:r w:rsidR="006D6FE4" w:rsidRPr="006D6FE4">
          <w:rPr>
            <w:rStyle w:val="Hipercze"/>
            <w:rFonts w:ascii="Times New Roman" w:hAnsi="Times New Roman"/>
            <w:noProof/>
          </w:rPr>
          <w:t>3.2.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Kolejność realizacji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_Toc141722288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4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41722780" w14:textId="3E28DAFD" w:rsidR="006D6FE4" w:rsidRPr="006D6FE4" w:rsidRDefault="00000000">
      <w:pPr>
        <w:pStyle w:val="Spistreci2"/>
        <w:tabs>
          <w:tab w:val="left" w:pos="880"/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89" w:history="1">
        <w:r w:rsidR="006D6FE4" w:rsidRPr="006D6FE4">
          <w:rPr>
            <w:rStyle w:val="Hipercze"/>
            <w:rFonts w:ascii="Times New Roman" w:hAnsi="Times New Roman"/>
            <w:noProof/>
          </w:rPr>
          <w:t>3.3.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Wskazanie elementów zagospodarowania działki lub terenu, które mogą stwarzać zagrożenie bezpieczeństwa i zdrowia ludzi.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_Toc141722289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4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53624013" w14:textId="212D2876" w:rsidR="006D6FE4" w:rsidRPr="006D6FE4" w:rsidRDefault="00000000">
      <w:pPr>
        <w:pStyle w:val="Spistreci2"/>
        <w:tabs>
          <w:tab w:val="left" w:pos="880"/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90" w:history="1">
        <w:r w:rsidR="006D6FE4" w:rsidRPr="006D6FE4">
          <w:rPr>
            <w:rStyle w:val="Hipercze"/>
            <w:rFonts w:ascii="Times New Roman" w:hAnsi="Times New Roman"/>
            <w:noProof/>
          </w:rPr>
          <w:t>3.4.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Wskazanie dotyczące przewidywanych zagrożeń występujących podczas realizacji robót budowlanych,  określających skalę i rodzaje zagrożeń oraz miejsce i czas ich wystąpienia.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_Toc141722290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4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7B410C4A" w14:textId="34722F35" w:rsidR="006D6FE4" w:rsidRPr="006D6FE4" w:rsidRDefault="00000000">
      <w:pPr>
        <w:pStyle w:val="Spistreci2"/>
        <w:tabs>
          <w:tab w:val="left" w:pos="880"/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91" w:history="1">
        <w:r w:rsidR="006D6FE4" w:rsidRPr="006D6FE4">
          <w:rPr>
            <w:rStyle w:val="Hipercze"/>
            <w:rFonts w:ascii="Times New Roman" w:hAnsi="Times New Roman"/>
            <w:noProof/>
          </w:rPr>
          <w:t>3.5.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Wskazanie sposobu prowadzenia instruktażu pracowników przed przystąpieniem do realizacji robót szczególnie niebezpiecznych.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_Toc141722291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5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09816899" w14:textId="13310F5C" w:rsidR="006D6FE4" w:rsidRPr="006D6FE4" w:rsidRDefault="00000000">
      <w:pPr>
        <w:pStyle w:val="Spistreci2"/>
        <w:tabs>
          <w:tab w:val="left" w:pos="880"/>
          <w:tab w:val="right" w:leader="dot" w:pos="9847"/>
        </w:tabs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92" w:history="1">
        <w:r w:rsidR="006D6FE4" w:rsidRPr="006D6FE4">
          <w:rPr>
            <w:rStyle w:val="Hipercze"/>
            <w:rFonts w:ascii="Times New Roman" w:hAnsi="Times New Roman"/>
            <w:noProof/>
          </w:rPr>
          <w:t>3.6.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Wskazanie środków technicznych i organizacyjnych, zapobiegających niebezpieczeństwom wynikającym z wykonywania robót budowlanych w strefie szczególnego zagrożenia zdrowia lub w ich sąsiedztwie, w tym zapewniających bezpieczna i sprawną komunikacje, umożliwiająca szybka ewakuację na wypadek pożaru, awarii i innych zagrożeń.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_Toc141722292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5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449676D8" w14:textId="5D8BD3B1" w:rsidR="006D6FE4" w:rsidRPr="006D6FE4" w:rsidRDefault="00000000">
      <w:pPr>
        <w:pStyle w:val="Spistreci1"/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93" w:history="1">
        <w:r w:rsidR="006D6FE4" w:rsidRPr="006D6FE4">
          <w:rPr>
            <w:rStyle w:val="Hipercze"/>
            <w:rFonts w:ascii="Times New Roman" w:hAnsi="Times New Roman"/>
            <w:noProof/>
          </w:rPr>
          <w:t>4.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Dokumenty odniesienia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_Toc141722293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6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5B5A1E53" w14:textId="6A9A4879" w:rsidR="006D6FE4" w:rsidRPr="006D6FE4" w:rsidRDefault="00000000">
      <w:pPr>
        <w:pStyle w:val="Spistreci1"/>
        <w:rPr>
          <w:rFonts w:ascii="Times New Roman" w:eastAsiaTheme="minorEastAsia" w:hAnsi="Times New Roman"/>
          <w:noProof/>
          <w:kern w:val="2"/>
          <w14:ligatures w14:val="standardContextual"/>
        </w:rPr>
      </w:pPr>
      <w:hyperlink w:anchor="_Toc141722294" w:history="1">
        <w:r w:rsidR="006D6FE4" w:rsidRPr="006D6FE4">
          <w:rPr>
            <w:rStyle w:val="Hipercze"/>
            <w:rFonts w:ascii="Times New Roman" w:hAnsi="Times New Roman"/>
            <w:noProof/>
          </w:rPr>
          <w:t>5.</w:t>
        </w:r>
        <w:r w:rsidR="006D6FE4" w:rsidRPr="006D6FE4">
          <w:rPr>
            <w:rFonts w:ascii="Times New Roman" w:eastAsiaTheme="minorEastAsia" w:hAnsi="Times New Roman"/>
            <w:noProof/>
            <w:kern w:val="2"/>
            <w14:ligatures w14:val="standardContextual"/>
          </w:rPr>
          <w:tab/>
        </w:r>
        <w:r w:rsidR="006D6FE4" w:rsidRPr="006D6FE4">
          <w:rPr>
            <w:rStyle w:val="Hipercze"/>
            <w:rFonts w:ascii="Times New Roman" w:hAnsi="Times New Roman"/>
            <w:noProof/>
          </w:rPr>
          <w:t>Uwagi i wnioski końcowe</w:t>
        </w:r>
        <w:r w:rsidR="006D6FE4" w:rsidRPr="006D6FE4">
          <w:rPr>
            <w:rFonts w:ascii="Times New Roman" w:hAnsi="Times New Roman"/>
            <w:noProof/>
          </w:rPr>
          <w:tab/>
        </w:r>
        <w:r w:rsidR="006D6FE4" w:rsidRPr="006D6FE4">
          <w:rPr>
            <w:rFonts w:ascii="Times New Roman" w:hAnsi="Times New Roman"/>
            <w:noProof/>
          </w:rPr>
          <w:fldChar w:fldCharType="begin"/>
        </w:r>
        <w:r w:rsidR="006D6FE4" w:rsidRPr="006D6FE4">
          <w:rPr>
            <w:rFonts w:ascii="Times New Roman" w:hAnsi="Times New Roman"/>
            <w:noProof/>
          </w:rPr>
          <w:instrText xml:space="preserve"> PAGEREF _Toc141722294 \h </w:instrText>
        </w:r>
        <w:r w:rsidR="006D6FE4" w:rsidRPr="006D6FE4">
          <w:rPr>
            <w:rFonts w:ascii="Times New Roman" w:hAnsi="Times New Roman"/>
            <w:noProof/>
          </w:rPr>
        </w:r>
        <w:r w:rsidR="006D6FE4" w:rsidRPr="006D6FE4">
          <w:rPr>
            <w:rFonts w:ascii="Times New Roman" w:hAnsi="Times New Roman"/>
            <w:noProof/>
          </w:rPr>
          <w:fldChar w:fldCharType="separate"/>
        </w:r>
        <w:r w:rsidR="00FA22B5">
          <w:rPr>
            <w:rFonts w:ascii="Times New Roman" w:hAnsi="Times New Roman"/>
            <w:noProof/>
          </w:rPr>
          <w:t>6</w:t>
        </w:r>
        <w:r w:rsidR="006D6FE4" w:rsidRPr="006D6FE4">
          <w:rPr>
            <w:rFonts w:ascii="Times New Roman" w:hAnsi="Times New Roman"/>
            <w:noProof/>
          </w:rPr>
          <w:fldChar w:fldCharType="end"/>
        </w:r>
      </w:hyperlink>
    </w:p>
    <w:p w14:paraId="3EC5FDED" w14:textId="2B4A3889" w:rsidR="008327CE" w:rsidRDefault="00A307FB" w:rsidP="00B40D4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6D6FE4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14:paraId="0441A381" w14:textId="77777777" w:rsidR="00F456E9" w:rsidRDefault="00F456E9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2F4BDB" w14:textId="77777777" w:rsidR="00F456E9" w:rsidRDefault="00F456E9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D87049" w14:textId="77777777" w:rsidR="00397910" w:rsidRDefault="00397910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C46ED5" w14:textId="77777777" w:rsidR="00397910" w:rsidRDefault="00397910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527CD9" w14:textId="77777777" w:rsidR="006D6FE4" w:rsidRDefault="006D6FE4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4D6F0E" w14:textId="77777777" w:rsidR="006D6FE4" w:rsidRDefault="006D6FE4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198E08" w14:textId="77777777" w:rsidR="006D6FE4" w:rsidRDefault="006D6FE4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48EB05" w14:textId="77777777" w:rsidR="00397910" w:rsidRDefault="00397910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D39C74" w14:textId="77777777" w:rsidR="00397910" w:rsidRDefault="00397910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8CF00C" w14:textId="77777777" w:rsidR="00397910" w:rsidRDefault="00397910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FFB8B6" w14:textId="775A16F2" w:rsidR="001857B9" w:rsidRDefault="001857B9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75A">
        <w:rPr>
          <w:rFonts w:ascii="Times New Roman" w:hAnsi="Times New Roman"/>
          <w:b/>
          <w:sz w:val="28"/>
          <w:szCs w:val="28"/>
        </w:rPr>
        <w:t>Spis rysunków</w:t>
      </w:r>
    </w:p>
    <w:p w14:paraId="545CF496" w14:textId="77777777" w:rsidR="001C56D6" w:rsidRPr="0049475A" w:rsidRDefault="001C56D6" w:rsidP="00CD5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Tabela-Siatka"/>
        <w:tblpPr w:leftFromText="141" w:rightFromText="141" w:vertAnchor="text" w:horzAnchor="margin" w:tblpXSpec="center" w:tblpY="12"/>
        <w:tblW w:w="9935" w:type="dxa"/>
        <w:tblLook w:val="04A0" w:firstRow="1" w:lastRow="0" w:firstColumn="1" w:lastColumn="0" w:noHBand="0" w:noVBand="1"/>
      </w:tblPr>
      <w:tblGrid>
        <w:gridCol w:w="873"/>
        <w:gridCol w:w="6745"/>
        <w:gridCol w:w="2317"/>
      </w:tblGrid>
      <w:tr w:rsidR="00DB4060" w:rsidRPr="0049475A" w14:paraId="61B045A5" w14:textId="77777777" w:rsidTr="00F456E9">
        <w:trPr>
          <w:trHeight w:val="284"/>
        </w:trPr>
        <w:tc>
          <w:tcPr>
            <w:tcW w:w="873" w:type="dxa"/>
            <w:vAlign w:val="center"/>
          </w:tcPr>
          <w:p w14:paraId="66EE65A9" w14:textId="77777777" w:rsidR="00DB4060" w:rsidRPr="0049475A" w:rsidRDefault="00DB4060" w:rsidP="004D1C9D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49475A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6745" w:type="dxa"/>
            <w:vAlign w:val="center"/>
          </w:tcPr>
          <w:p w14:paraId="62BEEC2B" w14:textId="77777777" w:rsidR="00DB4060" w:rsidRPr="0049475A" w:rsidRDefault="00DB4060" w:rsidP="004D1C9D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49475A">
              <w:rPr>
                <w:rFonts w:ascii="Times New Roman" w:hAnsi="Times New Roman"/>
                <w:sz w:val="18"/>
                <w:szCs w:val="18"/>
              </w:rPr>
              <w:t>Nazwa rysunku</w:t>
            </w:r>
          </w:p>
        </w:tc>
        <w:tc>
          <w:tcPr>
            <w:tcW w:w="2317" w:type="dxa"/>
            <w:vAlign w:val="center"/>
          </w:tcPr>
          <w:p w14:paraId="51771D6A" w14:textId="77777777" w:rsidR="00DB4060" w:rsidRPr="0049475A" w:rsidRDefault="00DB4060" w:rsidP="004D1C9D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49475A">
              <w:rPr>
                <w:rFonts w:ascii="Times New Roman" w:hAnsi="Times New Roman"/>
                <w:sz w:val="18"/>
                <w:szCs w:val="18"/>
              </w:rPr>
              <w:t>Skala</w:t>
            </w:r>
          </w:p>
        </w:tc>
      </w:tr>
      <w:tr w:rsidR="00406616" w14:paraId="4DF21E8E" w14:textId="77777777" w:rsidTr="00F456E9">
        <w:trPr>
          <w:trHeight w:val="284"/>
        </w:trPr>
        <w:tc>
          <w:tcPr>
            <w:tcW w:w="873" w:type="dxa"/>
            <w:vAlign w:val="center"/>
          </w:tcPr>
          <w:p w14:paraId="426CB87D" w14:textId="77777777" w:rsidR="00406616" w:rsidRPr="00A726DF" w:rsidRDefault="00406616" w:rsidP="004066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A726DF">
              <w:rPr>
                <w:rFonts w:ascii="Times New Roman" w:hAnsi="Times New Roman"/>
                <w:sz w:val="18"/>
                <w:szCs w:val="18"/>
              </w:rPr>
              <w:t>S01</w:t>
            </w:r>
          </w:p>
        </w:tc>
        <w:tc>
          <w:tcPr>
            <w:tcW w:w="6745" w:type="dxa"/>
            <w:vAlign w:val="center"/>
          </w:tcPr>
          <w:p w14:paraId="174718D6" w14:textId="1B8D9790" w:rsidR="00406616" w:rsidRPr="00A726DF" w:rsidRDefault="004D5BEB" w:rsidP="0040661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A726DF">
              <w:rPr>
                <w:rFonts w:ascii="Times New Roman" w:hAnsi="Times New Roman"/>
                <w:sz w:val="18"/>
                <w:szCs w:val="18"/>
              </w:rPr>
              <w:t xml:space="preserve">Projekt </w:t>
            </w:r>
            <w:r w:rsidR="00A72B78">
              <w:rPr>
                <w:rFonts w:ascii="Times New Roman" w:hAnsi="Times New Roman"/>
                <w:sz w:val="18"/>
                <w:szCs w:val="18"/>
              </w:rPr>
              <w:t>przebudowy sieci</w:t>
            </w:r>
            <w:r w:rsidR="001C56D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9475A" w:rsidRPr="00A726DF">
              <w:rPr>
                <w:rFonts w:ascii="Times New Roman" w:hAnsi="Times New Roman"/>
                <w:sz w:val="18"/>
                <w:szCs w:val="18"/>
              </w:rPr>
              <w:t xml:space="preserve">kanalizacji </w:t>
            </w:r>
            <w:r w:rsidR="00E30BD7">
              <w:rPr>
                <w:rFonts w:ascii="Times New Roman" w:hAnsi="Times New Roman"/>
                <w:sz w:val="18"/>
                <w:szCs w:val="18"/>
              </w:rPr>
              <w:t>deszczowej</w:t>
            </w:r>
            <w:r w:rsidR="00406616" w:rsidRPr="00A726DF">
              <w:rPr>
                <w:rFonts w:ascii="Arial" w:hAnsi="Arial"/>
                <w:b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2317" w:type="dxa"/>
            <w:vAlign w:val="center"/>
          </w:tcPr>
          <w:p w14:paraId="1D909007" w14:textId="161CBB26" w:rsidR="00406616" w:rsidRPr="00A726DF" w:rsidRDefault="00406616" w:rsidP="004066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A726DF">
              <w:rPr>
                <w:rFonts w:ascii="Times New Roman" w:hAnsi="Times New Roman"/>
                <w:sz w:val="18"/>
                <w:szCs w:val="18"/>
              </w:rPr>
              <w:t>1:</w:t>
            </w:r>
            <w:r w:rsidR="0049475A" w:rsidRPr="00A726DF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</w:tr>
      <w:tr w:rsidR="008327CE" w14:paraId="1CD8D55A" w14:textId="77777777" w:rsidTr="00F456E9">
        <w:trPr>
          <w:trHeight w:val="284"/>
        </w:trPr>
        <w:tc>
          <w:tcPr>
            <w:tcW w:w="873" w:type="dxa"/>
            <w:vAlign w:val="center"/>
          </w:tcPr>
          <w:p w14:paraId="5FB14DC8" w14:textId="25652DAB" w:rsidR="008327CE" w:rsidRPr="00A726DF" w:rsidRDefault="008327CE" w:rsidP="004066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S0</w:t>
            </w:r>
            <w:r w:rsidR="00B3683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745" w:type="dxa"/>
            <w:vAlign w:val="center"/>
          </w:tcPr>
          <w:p w14:paraId="3001E246" w14:textId="66F8362B" w:rsidR="008327CE" w:rsidRPr="00A726DF" w:rsidRDefault="001C56D6" w:rsidP="0040661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Profil </w:t>
            </w:r>
            <w:r w:rsidR="00A72B78">
              <w:rPr>
                <w:rFonts w:ascii="Times New Roman" w:hAnsi="Times New Roman"/>
                <w:sz w:val="18"/>
                <w:szCs w:val="18"/>
              </w:rPr>
              <w:t xml:space="preserve">sieci </w:t>
            </w:r>
            <w:r>
              <w:rPr>
                <w:rFonts w:ascii="Times New Roman" w:hAnsi="Times New Roman"/>
                <w:sz w:val="18"/>
                <w:szCs w:val="18"/>
              </w:rPr>
              <w:t>kanalizacji deszczowej</w:t>
            </w:r>
          </w:p>
        </w:tc>
        <w:tc>
          <w:tcPr>
            <w:tcW w:w="2317" w:type="dxa"/>
            <w:vAlign w:val="center"/>
          </w:tcPr>
          <w:p w14:paraId="5352717E" w14:textId="3A47D085" w:rsidR="008327CE" w:rsidRPr="00A726DF" w:rsidRDefault="008327CE" w:rsidP="004066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1:100/500</w:t>
            </w:r>
          </w:p>
        </w:tc>
      </w:tr>
      <w:tr w:rsidR="008327CE" w14:paraId="407FB86D" w14:textId="77777777" w:rsidTr="00F456E9">
        <w:trPr>
          <w:trHeight w:val="284"/>
        </w:trPr>
        <w:tc>
          <w:tcPr>
            <w:tcW w:w="873" w:type="dxa"/>
            <w:vAlign w:val="center"/>
          </w:tcPr>
          <w:p w14:paraId="21B11D69" w14:textId="341F61B8" w:rsidR="008327CE" w:rsidRPr="00A726DF" w:rsidRDefault="008327CE" w:rsidP="004066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="00B36837">
              <w:rPr>
                <w:rFonts w:ascii="Times New Roman" w:hAnsi="Times New Roman"/>
                <w:sz w:val="18"/>
                <w:szCs w:val="18"/>
              </w:rPr>
              <w:t>0</w:t>
            </w:r>
            <w:r w:rsidR="00A72B7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745" w:type="dxa"/>
            <w:vAlign w:val="center"/>
          </w:tcPr>
          <w:p w14:paraId="22C20D61" w14:textId="69492AFC" w:rsidR="008327CE" w:rsidRPr="00A726DF" w:rsidRDefault="001C56D6" w:rsidP="00406616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Szczegół ułożenia rury w gruncie </w:t>
            </w:r>
          </w:p>
        </w:tc>
        <w:tc>
          <w:tcPr>
            <w:tcW w:w="2317" w:type="dxa"/>
            <w:vAlign w:val="center"/>
          </w:tcPr>
          <w:p w14:paraId="0987F99D" w14:textId="7E9116F0" w:rsidR="008327CE" w:rsidRPr="00A726DF" w:rsidRDefault="008327CE" w:rsidP="00406616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1:-</w:t>
            </w:r>
            <w:proofErr w:type="gramEnd"/>
          </w:p>
        </w:tc>
      </w:tr>
    </w:tbl>
    <w:p w14:paraId="305B41DF" w14:textId="77777777" w:rsidR="00440907" w:rsidRPr="0069030D" w:rsidRDefault="00440907" w:rsidP="005C40E3">
      <w:pPr>
        <w:pStyle w:val="Nagwek1"/>
        <w:numPr>
          <w:ilvl w:val="0"/>
          <w:numId w:val="11"/>
        </w:numPr>
        <w:rPr>
          <w:rFonts w:ascii="Times New Roman" w:hAnsi="Times New Roman"/>
          <w:szCs w:val="24"/>
        </w:rPr>
      </w:pPr>
      <w:bookmarkStart w:id="0" w:name="_Toc141722279"/>
      <w:bookmarkStart w:id="1" w:name="_Toc307321618"/>
      <w:r w:rsidRPr="0069030D">
        <w:rPr>
          <w:rFonts w:ascii="Times New Roman" w:hAnsi="Times New Roman"/>
          <w:szCs w:val="24"/>
        </w:rPr>
        <w:lastRenderedPageBreak/>
        <w:t>Opis Techniczny</w:t>
      </w:r>
      <w:bookmarkEnd w:id="0"/>
    </w:p>
    <w:p w14:paraId="69524E74" w14:textId="294CF29B" w:rsidR="00D8526A" w:rsidRDefault="004701B0" w:rsidP="00401710">
      <w:pPr>
        <w:spacing w:after="0"/>
        <w:ind w:firstLine="357"/>
        <w:jc w:val="both"/>
        <w:rPr>
          <w:rFonts w:cs="Calibri"/>
        </w:rPr>
      </w:pPr>
      <w:bookmarkStart w:id="2" w:name="_Toc307321619"/>
      <w:bookmarkEnd w:id="1"/>
      <w:r w:rsidRPr="009F5659">
        <w:rPr>
          <w:rFonts w:cs="Calibri"/>
        </w:rPr>
        <w:t xml:space="preserve">do projektu </w:t>
      </w:r>
      <w:r w:rsidR="002A6D5C">
        <w:rPr>
          <w:rFonts w:cs="Calibri"/>
        </w:rPr>
        <w:t>budowlanego</w:t>
      </w:r>
      <w:r w:rsidR="00846E19" w:rsidRPr="009F5659">
        <w:rPr>
          <w:rFonts w:cs="Calibri"/>
        </w:rPr>
        <w:t xml:space="preserve"> </w:t>
      </w:r>
      <w:r w:rsidR="00D8526A" w:rsidRPr="009F5659">
        <w:rPr>
          <w:rFonts w:cs="Calibri"/>
        </w:rPr>
        <w:t>„</w:t>
      </w:r>
      <w:r w:rsidR="007D7C4D">
        <w:rPr>
          <w:rFonts w:cs="Calibri"/>
        </w:rPr>
        <w:t xml:space="preserve">Przebudowa skrzyżowania ulic Olsztyńskiej, Wilczej i Emila von </w:t>
      </w:r>
      <w:proofErr w:type="spellStart"/>
      <w:r w:rsidR="007D7C4D">
        <w:rPr>
          <w:rFonts w:cs="Calibri"/>
        </w:rPr>
        <w:t>Behringa</w:t>
      </w:r>
      <w:proofErr w:type="spellEnd"/>
      <w:r w:rsidR="007D7C4D">
        <w:rPr>
          <w:rFonts w:cs="Calibri"/>
        </w:rPr>
        <w:t xml:space="preserve"> w mieście Olsztynek.</w:t>
      </w:r>
      <w:r w:rsidR="002A6D5C">
        <w:rPr>
          <w:rFonts w:cs="Calibri"/>
        </w:rPr>
        <w:t>”</w:t>
      </w:r>
    </w:p>
    <w:p w14:paraId="13E179C6" w14:textId="77777777" w:rsidR="0019624B" w:rsidRDefault="0019624B" w:rsidP="00D8526A">
      <w:pPr>
        <w:pStyle w:val="CM17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7CDF21E" w14:textId="5791EA97" w:rsidR="00682E30" w:rsidRPr="0019624B" w:rsidRDefault="00A307FB" w:rsidP="00D8526A">
      <w:pPr>
        <w:pStyle w:val="CM17"/>
        <w:spacing w:line="276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9624B">
        <w:rPr>
          <w:rFonts w:asciiTheme="minorHAnsi" w:hAnsiTheme="minorHAnsi" w:cstheme="minorHAnsi"/>
          <w:b/>
          <w:bCs/>
          <w:sz w:val="22"/>
          <w:szCs w:val="22"/>
        </w:rPr>
        <w:t>Podstawa opracowania.</w:t>
      </w:r>
      <w:bookmarkEnd w:id="2"/>
      <w:r w:rsidRPr="0019624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D8162BA" w14:textId="0D2F872A" w:rsidR="00682E30" w:rsidRPr="00A12A0E" w:rsidRDefault="00A307FB" w:rsidP="00397910">
      <w:pPr>
        <w:pStyle w:val="CM17"/>
        <w:spacing w:after="0" w:line="276" w:lineRule="auto"/>
        <w:ind w:left="720"/>
        <w:rPr>
          <w:rFonts w:asciiTheme="minorHAnsi" w:hAnsiTheme="minorHAnsi" w:cstheme="minorHAnsi"/>
          <w:color w:val="000000"/>
          <w:sz w:val="20"/>
          <w:szCs w:val="20"/>
        </w:rPr>
      </w:pPr>
      <w:r w:rsidRPr="00A12A0E">
        <w:rPr>
          <w:rFonts w:asciiTheme="minorHAnsi" w:hAnsiTheme="minorHAnsi" w:cstheme="minorHAnsi"/>
          <w:color w:val="000000"/>
          <w:sz w:val="20"/>
          <w:szCs w:val="20"/>
        </w:rPr>
        <w:t>− Zlecenie inwestora.</w:t>
      </w:r>
      <w:r w:rsidRPr="00A12A0E">
        <w:rPr>
          <w:rFonts w:asciiTheme="minorHAnsi" w:hAnsiTheme="minorHAnsi" w:cstheme="minorHAnsi"/>
          <w:color w:val="000000"/>
          <w:sz w:val="20"/>
          <w:szCs w:val="20"/>
        </w:rPr>
        <w:br/>
        <w:t>− Projekty architektoniczno-budowlane.</w:t>
      </w:r>
      <w:r w:rsidRPr="00A12A0E">
        <w:rPr>
          <w:rFonts w:asciiTheme="minorHAnsi" w:hAnsiTheme="minorHAnsi" w:cstheme="minorHAnsi"/>
          <w:color w:val="000000"/>
          <w:sz w:val="20"/>
          <w:szCs w:val="20"/>
        </w:rPr>
        <w:br/>
        <w:t>− Obowiązujące normy i normatywy.</w:t>
      </w:r>
      <w:r w:rsidR="00161B74" w:rsidRPr="00A12A0E">
        <w:rPr>
          <w:rFonts w:asciiTheme="minorHAnsi" w:hAnsiTheme="minorHAnsi" w:cstheme="minorHAnsi"/>
          <w:color w:val="000000"/>
          <w:sz w:val="20"/>
          <w:szCs w:val="20"/>
        </w:rPr>
        <w:br/>
        <w:t>− Uzgodnienia międzybranżowe.</w:t>
      </w:r>
    </w:p>
    <w:p w14:paraId="67B56BFC" w14:textId="55449120" w:rsidR="00682E30" w:rsidRPr="00A12A0E" w:rsidRDefault="00A307FB" w:rsidP="002B71D3">
      <w:pPr>
        <w:pStyle w:val="Nagwek1"/>
        <w:numPr>
          <w:ilvl w:val="0"/>
          <w:numId w:val="1"/>
        </w:numPr>
        <w:rPr>
          <w:rFonts w:ascii="Times New Roman" w:hAnsi="Times New Roman"/>
          <w:szCs w:val="24"/>
        </w:rPr>
      </w:pPr>
      <w:bookmarkStart w:id="3" w:name="_Toc307321620"/>
      <w:bookmarkStart w:id="4" w:name="_Toc141722280"/>
      <w:r w:rsidRPr="00A12A0E">
        <w:rPr>
          <w:rFonts w:ascii="Times New Roman" w:hAnsi="Times New Roman"/>
          <w:szCs w:val="24"/>
        </w:rPr>
        <w:t>Założenia</w:t>
      </w:r>
      <w:bookmarkEnd w:id="3"/>
      <w:bookmarkEnd w:id="4"/>
    </w:p>
    <w:p w14:paraId="35FC8A79" w14:textId="7C2B72A3" w:rsidR="007B030F" w:rsidRPr="00A12A0E" w:rsidRDefault="00A307FB" w:rsidP="003E00AC">
      <w:pPr>
        <w:spacing w:after="0"/>
        <w:ind w:left="426"/>
        <w:jc w:val="both"/>
        <w:rPr>
          <w:rFonts w:cs="Calibri"/>
          <w:sz w:val="20"/>
          <w:szCs w:val="20"/>
        </w:rPr>
      </w:pPr>
      <w:r w:rsidRPr="00A12A0E">
        <w:rPr>
          <w:rFonts w:cs="Calibri"/>
          <w:sz w:val="20"/>
          <w:szCs w:val="20"/>
        </w:rPr>
        <w:t>Zakres prac</w:t>
      </w:r>
      <w:r w:rsidR="001C5C3D" w:rsidRPr="00A12A0E">
        <w:rPr>
          <w:rFonts w:cs="Calibri"/>
          <w:sz w:val="20"/>
          <w:szCs w:val="20"/>
        </w:rPr>
        <w:t xml:space="preserve"> </w:t>
      </w:r>
      <w:r w:rsidRPr="00A12A0E">
        <w:rPr>
          <w:rFonts w:cs="Calibri"/>
          <w:sz w:val="20"/>
          <w:szCs w:val="20"/>
        </w:rPr>
        <w:t>projektowych jest zgodny</w:t>
      </w:r>
      <w:r w:rsidR="001C5C3D" w:rsidRPr="00A12A0E">
        <w:rPr>
          <w:rFonts w:cs="Calibri"/>
          <w:sz w:val="20"/>
          <w:szCs w:val="20"/>
        </w:rPr>
        <w:t xml:space="preserve"> </w:t>
      </w:r>
      <w:r w:rsidRPr="00A12A0E">
        <w:rPr>
          <w:rFonts w:cs="Calibri"/>
          <w:sz w:val="20"/>
          <w:szCs w:val="20"/>
        </w:rPr>
        <w:t xml:space="preserve">ze zleceniem Inwestora: </w:t>
      </w:r>
    </w:p>
    <w:p w14:paraId="138A0070" w14:textId="77AC1EE1" w:rsidR="003F58CF" w:rsidRPr="00B36837" w:rsidRDefault="003E00AC" w:rsidP="00B36837">
      <w:pPr>
        <w:spacing w:after="0"/>
        <w:ind w:left="426"/>
        <w:jc w:val="both"/>
        <w:rPr>
          <w:sz w:val="20"/>
          <w:szCs w:val="20"/>
        </w:rPr>
      </w:pPr>
      <w:r w:rsidRPr="00A12A0E">
        <w:rPr>
          <w:sz w:val="20"/>
          <w:szCs w:val="20"/>
        </w:rPr>
        <w:t xml:space="preserve">Podziemną zewnętrzną </w:t>
      </w:r>
      <w:r w:rsidR="00397910">
        <w:rPr>
          <w:sz w:val="20"/>
          <w:szCs w:val="20"/>
        </w:rPr>
        <w:t>sieć</w:t>
      </w:r>
      <w:r w:rsidRPr="00A12A0E">
        <w:rPr>
          <w:sz w:val="20"/>
          <w:szCs w:val="20"/>
        </w:rPr>
        <w:t xml:space="preserve"> kanalizacji deszczowej wykonać </w:t>
      </w:r>
      <w:r w:rsidR="007D7C4D">
        <w:rPr>
          <w:sz w:val="20"/>
          <w:szCs w:val="20"/>
        </w:rPr>
        <w:t xml:space="preserve">z </w:t>
      </w:r>
      <w:r w:rsidRPr="00A12A0E">
        <w:rPr>
          <w:sz w:val="20"/>
          <w:szCs w:val="20"/>
        </w:rPr>
        <w:t xml:space="preserve">rur PVC </w:t>
      </w:r>
      <w:r w:rsidR="007D7C4D">
        <w:rPr>
          <w:sz w:val="20"/>
          <w:szCs w:val="20"/>
        </w:rPr>
        <w:t xml:space="preserve">SN8 oraz </w:t>
      </w:r>
      <w:r w:rsidRPr="00A12A0E">
        <w:rPr>
          <w:sz w:val="20"/>
          <w:szCs w:val="20"/>
        </w:rPr>
        <w:t>SN</w:t>
      </w:r>
      <w:r w:rsidR="00B36837">
        <w:rPr>
          <w:sz w:val="20"/>
          <w:szCs w:val="20"/>
        </w:rPr>
        <w:t>1</w:t>
      </w:r>
      <w:r w:rsidR="007D7C4D">
        <w:rPr>
          <w:sz w:val="20"/>
          <w:szCs w:val="20"/>
        </w:rPr>
        <w:t>6</w:t>
      </w:r>
      <w:r w:rsidRPr="00A12A0E">
        <w:rPr>
          <w:sz w:val="20"/>
          <w:szCs w:val="20"/>
        </w:rPr>
        <w:t xml:space="preserve"> lit</w:t>
      </w:r>
      <w:r w:rsidR="00157437">
        <w:rPr>
          <w:sz w:val="20"/>
          <w:szCs w:val="20"/>
        </w:rPr>
        <w:t>ych</w:t>
      </w:r>
      <w:r w:rsidRPr="00A12A0E">
        <w:rPr>
          <w:sz w:val="20"/>
          <w:szCs w:val="20"/>
        </w:rPr>
        <w:t xml:space="preserve">. </w:t>
      </w:r>
      <w:bookmarkStart w:id="5" w:name="_Toc307321621"/>
      <w:r w:rsidR="00B36837">
        <w:rPr>
          <w:sz w:val="20"/>
          <w:szCs w:val="20"/>
        </w:rPr>
        <w:t>Wody opadowe i roztopowe odprowadzić za pomocą projektowanej</w:t>
      </w:r>
      <w:r w:rsidR="00FF3058">
        <w:rPr>
          <w:sz w:val="20"/>
          <w:szCs w:val="20"/>
        </w:rPr>
        <w:t xml:space="preserve"> podziemnej, zewnętrznej</w:t>
      </w:r>
      <w:r w:rsidR="00B36837">
        <w:rPr>
          <w:sz w:val="20"/>
          <w:szCs w:val="20"/>
        </w:rPr>
        <w:t xml:space="preserve"> </w:t>
      </w:r>
      <w:r w:rsidR="00397910">
        <w:rPr>
          <w:sz w:val="20"/>
          <w:szCs w:val="20"/>
        </w:rPr>
        <w:t>sieci</w:t>
      </w:r>
      <w:r w:rsidR="00B36837">
        <w:rPr>
          <w:sz w:val="20"/>
          <w:szCs w:val="20"/>
        </w:rPr>
        <w:t xml:space="preserve"> </w:t>
      </w:r>
      <w:r w:rsidR="00FF3058">
        <w:rPr>
          <w:sz w:val="20"/>
          <w:szCs w:val="20"/>
        </w:rPr>
        <w:t xml:space="preserve">kanalizacji deszczowej do </w:t>
      </w:r>
      <w:r w:rsidR="00397910">
        <w:rPr>
          <w:sz w:val="20"/>
          <w:szCs w:val="20"/>
        </w:rPr>
        <w:t>istniejącej sieci kanalizacji deszczowej kd</w:t>
      </w:r>
      <w:r w:rsidR="007D7C4D">
        <w:rPr>
          <w:sz w:val="20"/>
          <w:szCs w:val="20"/>
        </w:rPr>
        <w:t>3</w:t>
      </w:r>
      <w:r w:rsidR="00397910">
        <w:rPr>
          <w:sz w:val="20"/>
          <w:szCs w:val="20"/>
        </w:rPr>
        <w:t xml:space="preserve">00 zlokalizowanej w ulicy </w:t>
      </w:r>
      <w:r w:rsidR="007D7C4D">
        <w:rPr>
          <w:sz w:val="20"/>
          <w:szCs w:val="20"/>
        </w:rPr>
        <w:t xml:space="preserve">Emila von </w:t>
      </w:r>
      <w:proofErr w:type="spellStart"/>
      <w:r w:rsidR="007D7C4D">
        <w:rPr>
          <w:sz w:val="20"/>
          <w:szCs w:val="20"/>
        </w:rPr>
        <w:t>Behringa</w:t>
      </w:r>
      <w:proofErr w:type="spellEnd"/>
      <w:r w:rsidR="007D7C4D">
        <w:rPr>
          <w:sz w:val="20"/>
          <w:szCs w:val="20"/>
        </w:rPr>
        <w:t>.</w:t>
      </w:r>
    </w:p>
    <w:p w14:paraId="3B0728F5" w14:textId="321FA973" w:rsidR="00484863" w:rsidRPr="009E5B2C" w:rsidRDefault="00484863" w:rsidP="00396FD8">
      <w:pPr>
        <w:ind w:firstLine="357"/>
        <w:jc w:val="both"/>
        <w:rPr>
          <w:rFonts w:cs="Calibri"/>
          <w:sz w:val="20"/>
          <w:szCs w:val="20"/>
        </w:rPr>
      </w:pPr>
    </w:p>
    <w:p w14:paraId="195A71BE" w14:textId="49D00CCE" w:rsidR="000F4F37" w:rsidRDefault="00DB6860" w:rsidP="00F456E9">
      <w:pPr>
        <w:pStyle w:val="Nagwek1"/>
        <w:numPr>
          <w:ilvl w:val="0"/>
          <w:numId w:val="1"/>
        </w:numPr>
        <w:rPr>
          <w:rFonts w:ascii="Times New Roman" w:hAnsi="Times New Roman"/>
          <w:szCs w:val="24"/>
        </w:rPr>
      </w:pPr>
      <w:bookmarkStart w:id="6" w:name="_Toc66971669"/>
      <w:bookmarkStart w:id="7" w:name="_Toc141722281"/>
      <w:r>
        <w:rPr>
          <w:rFonts w:ascii="Times New Roman" w:hAnsi="Times New Roman"/>
          <w:szCs w:val="24"/>
        </w:rPr>
        <w:t>P</w:t>
      </w:r>
      <w:r w:rsidR="00351215">
        <w:rPr>
          <w:rFonts w:ascii="Times New Roman" w:hAnsi="Times New Roman"/>
          <w:szCs w:val="24"/>
        </w:rPr>
        <w:t>odziemna zewnętrzna instalacja</w:t>
      </w:r>
      <w:r w:rsidR="00C86B6C">
        <w:rPr>
          <w:rFonts w:ascii="Times New Roman" w:hAnsi="Times New Roman"/>
          <w:szCs w:val="24"/>
        </w:rPr>
        <w:t xml:space="preserve"> </w:t>
      </w:r>
      <w:r w:rsidR="000F4F37">
        <w:rPr>
          <w:rFonts w:ascii="Times New Roman" w:hAnsi="Times New Roman"/>
          <w:szCs w:val="24"/>
        </w:rPr>
        <w:t>kanalizacji deszczowej</w:t>
      </w:r>
      <w:bookmarkEnd w:id="6"/>
      <w:bookmarkEnd w:id="7"/>
    </w:p>
    <w:p w14:paraId="3DCA4111" w14:textId="5565AA0B" w:rsidR="000F4F37" w:rsidRPr="009E5B2C" w:rsidRDefault="00C86B6C" w:rsidP="009E5B2C">
      <w:pPr>
        <w:ind w:firstLine="360"/>
        <w:jc w:val="both"/>
        <w:rPr>
          <w:rFonts w:cs="Calibri"/>
          <w:sz w:val="20"/>
          <w:szCs w:val="20"/>
        </w:rPr>
      </w:pPr>
      <w:r w:rsidRPr="009E5B2C">
        <w:rPr>
          <w:rFonts w:cs="Calibri"/>
          <w:sz w:val="20"/>
          <w:szCs w:val="20"/>
        </w:rPr>
        <w:t>P</w:t>
      </w:r>
      <w:r w:rsidR="009E5B2C" w:rsidRPr="009E5B2C">
        <w:rPr>
          <w:rFonts w:cs="Calibri"/>
          <w:sz w:val="20"/>
          <w:szCs w:val="20"/>
        </w:rPr>
        <w:t xml:space="preserve">odziemną zewnętrzną </w:t>
      </w:r>
      <w:r w:rsidR="000037F2">
        <w:rPr>
          <w:rFonts w:cs="Calibri"/>
          <w:sz w:val="20"/>
          <w:szCs w:val="20"/>
        </w:rPr>
        <w:t>sieć</w:t>
      </w:r>
      <w:r w:rsidR="009E5B2C" w:rsidRPr="009E5B2C">
        <w:rPr>
          <w:rFonts w:cs="Calibri"/>
          <w:sz w:val="20"/>
          <w:szCs w:val="20"/>
        </w:rPr>
        <w:t xml:space="preserve"> </w:t>
      </w:r>
      <w:r w:rsidR="000F4F37" w:rsidRPr="009E5B2C">
        <w:rPr>
          <w:rFonts w:cs="Calibri"/>
          <w:sz w:val="20"/>
          <w:szCs w:val="20"/>
        </w:rPr>
        <w:t>kanalizacji deszczowej wykona</w:t>
      </w:r>
      <w:r w:rsidR="008725C9">
        <w:rPr>
          <w:rFonts w:cs="Calibri"/>
          <w:sz w:val="20"/>
          <w:szCs w:val="20"/>
        </w:rPr>
        <w:t xml:space="preserve">ć </w:t>
      </w:r>
      <w:r w:rsidR="000F4F37" w:rsidRPr="009E5B2C">
        <w:rPr>
          <w:rFonts w:cs="Calibri"/>
          <w:sz w:val="20"/>
          <w:szCs w:val="20"/>
        </w:rPr>
        <w:t>z rur PVC</w:t>
      </w:r>
      <w:r w:rsidR="008725C9">
        <w:rPr>
          <w:rFonts w:cs="Calibri"/>
          <w:sz w:val="20"/>
          <w:szCs w:val="20"/>
        </w:rPr>
        <w:t xml:space="preserve"> </w:t>
      </w:r>
      <w:r w:rsidR="007D7C4D">
        <w:rPr>
          <w:rFonts w:cs="Calibri"/>
          <w:sz w:val="20"/>
          <w:szCs w:val="20"/>
        </w:rPr>
        <w:t xml:space="preserve">SN8 oraz </w:t>
      </w:r>
      <w:r w:rsidR="008725C9">
        <w:rPr>
          <w:rFonts w:cs="Calibri"/>
          <w:sz w:val="20"/>
          <w:szCs w:val="20"/>
        </w:rPr>
        <w:t>SN1</w:t>
      </w:r>
      <w:r w:rsidR="007D7C4D">
        <w:rPr>
          <w:rFonts w:cs="Calibri"/>
          <w:sz w:val="20"/>
          <w:szCs w:val="20"/>
        </w:rPr>
        <w:t>6</w:t>
      </w:r>
      <w:r w:rsidR="000F4F37" w:rsidRPr="009E5B2C">
        <w:rPr>
          <w:rFonts w:cs="Calibri"/>
          <w:sz w:val="20"/>
          <w:szCs w:val="20"/>
        </w:rPr>
        <w:t xml:space="preserve"> litych łączonych na kielichy. Wody opadowe odprowadzane będą do </w:t>
      </w:r>
      <w:r w:rsidR="000037F2">
        <w:rPr>
          <w:sz w:val="20"/>
          <w:szCs w:val="20"/>
        </w:rPr>
        <w:t xml:space="preserve">istniejącej sieci kanalizacji deszczowej </w:t>
      </w:r>
      <w:r w:rsidR="009E67F7">
        <w:rPr>
          <w:sz w:val="20"/>
          <w:szCs w:val="20"/>
        </w:rPr>
        <w:t xml:space="preserve">kd300 zlokalizowanej w ulicy Emila von </w:t>
      </w:r>
      <w:proofErr w:type="spellStart"/>
      <w:r w:rsidR="009E67F7">
        <w:rPr>
          <w:sz w:val="20"/>
          <w:szCs w:val="20"/>
        </w:rPr>
        <w:t>Behringa</w:t>
      </w:r>
      <w:proofErr w:type="spellEnd"/>
      <w:r w:rsidR="009E67F7">
        <w:rPr>
          <w:sz w:val="20"/>
          <w:szCs w:val="20"/>
        </w:rPr>
        <w:t>.</w:t>
      </w:r>
    </w:p>
    <w:p w14:paraId="132F081D" w14:textId="41D7DFDD" w:rsidR="000F4F37" w:rsidRPr="009E5B2C" w:rsidRDefault="000F4F37" w:rsidP="009E5B2C">
      <w:pPr>
        <w:ind w:firstLine="360"/>
        <w:jc w:val="both"/>
        <w:rPr>
          <w:rFonts w:cs="Calibri"/>
          <w:sz w:val="20"/>
          <w:szCs w:val="20"/>
        </w:rPr>
      </w:pPr>
      <w:r w:rsidRPr="009E5B2C">
        <w:rPr>
          <w:rFonts w:cs="Calibri"/>
          <w:sz w:val="20"/>
          <w:szCs w:val="20"/>
        </w:rPr>
        <w:t>System projektowanej kanalizacji deszczowej przedstawiono na planach sytuacyjnych. W jego skład wchodzą:</w:t>
      </w:r>
    </w:p>
    <w:p w14:paraId="0E56F956" w14:textId="77777777" w:rsidR="000F4F37" w:rsidRPr="009E5B2C" w:rsidRDefault="000F4F37" w:rsidP="005C40E3">
      <w:pPr>
        <w:pStyle w:val="Akapitzlist"/>
        <w:numPr>
          <w:ilvl w:val="0"/>
          <w:numId w:val="3"/>
        </w:numPr>
        <w:suppressAutoHyphens w:val="0"/>
        <w:autoSpaceDN/>
        <w:spacing w:after="0" w:line="288" w:lineRule="auto"/>
        <w:contextualSpacing w:val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E5B2C">
        <w:rPr>
          <w:rFonts w:asciiTheme="minorHAnsi" w:hAnsiTheme="minorHAnsi" w:cstheme="minorHAnsi"/>
          <w:sz w:val="20"/>
          <w:szCs w:val="20"/>
        </w:rPr>
        <w:t>studnie kanalizacji deszczowej</w:t>
      </w:r>
    </w:p>
    <w:p w14:paraId="39A7FF95" w14:textId="77777777" w:rsidR="000F4F37" w:rsidRPr="009E5B2C" w:rsidRDefault="000F4F37" w:rsidP="005C40E3">
      <w:pPr>
        <w:pStyle w:val="Akapitzlist"/>
        <w:numPr>
          <w:ilvl w:val="0"/>
          <w:numId w:val="3"/>
        </w:numPr>
        <w:suppressAutoHyphens w:val="0"/>
        <w:autoSpaceDN/>
        <w:spacing w:after="0" w:line="288" w:lineRule="auto"/>
        <w:contextualSpacing w:val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E5B2C">
        <w:rPr>
          <w:rFonts w:asciiTheme="minorHAnsi" w:hAnsiTheme="minorHAnsi" w:cstheme="minorHAnsi"/>
          <w:sz w:val="20"/>
          <w:szCs w:val="20"/>
        </w:rPr>
        <w:t>studzienki wpustowe</w:t>
      </w:r>
    </w:p>
    <w:p w14:paraId="7D04B877" w14:textId="17BDCC4D" w:rsidR="000F4F37" w:rsidRPr="009E5B2C" w:rsidRDefault="000F4F37" w:rsidP="005C40E3">
      <w:pPr>
        <w:pStyle w:val="Akapitzlist"/>
        <w:numPr>
          <w:ilvl w:val="0"/>
          <w:numId w:val="3"/>
        </w:numPr>
        <w:suppressAutoHyphens w:val="0"/>
        <w:autoSpaceDN/>
        <w:spacing w:after="0" w:line="288" w:lineRule="auto"/>
        <w:contextualSpacing w:val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E5B2C">
        <w:rPr>
          <w:rFonts w:asciiTheme="minorHAnsi" w:hAnsiTheme="minorHAnsi" w:cstheme="minorHAnsi"/>
          <w:sz w:val="20"/>
          <w:szCs w:val="20"/>
        </w:rPr>
        <w:t>rurociągi PVC</w:t>
      </w:r>
    </w:p>
    <w:p w14:paraId="3925960E" w14:textId="77777777" w:rsidR="000F4F37" w:rsidRDefault="000F4F37" w:rsidP="000F4F37">
      <w:pPr>
        <w:suppressAutoHyphens w:val="0"/>
        <w:autoSpaceDE w:val="0"/>
        <w:adjustRightInd w:val="0"/>
        <w:spacing w:after="0"/>
        <w:ind w:left="57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71FA756B" w14:textId="2D59C84C" w:rsidR="000F4F37" w:rsidRPr="00A0047D" w:rsidRDefault="00F456E9" w:rsidP="000F4F37">
      <w:pPr>
        <w:pStyle w:val="Nagwek2"/>
        <w:ind w:left="357"/>
        <w:rPr>
          <w:rFonts w:ascii="Times New Roman" w:hAnsi="Times New Roman" w:cs="Times New Roman"/>
          <w:b/>
          <w:bCs/>
          <w:color w:val="002060"/>
          <w:sz w:val="22"/>
          <w:szCs w:val="22"/>
        </w:rPr>
      </w:pPr>
      <w:bookmarkStart w:id="8" w:name="_Toc66971670"/>
      <w:bookmarkStart w:id="9" w:name="_Toc141722282"/>
      <w:r>
        <w:rPr>
          <w:rFonts w:ascii="Times New Roman" w:hAnsi="Times New Roman" w:cs="Times New Roman"/>
          <w:b/>
          <w:bCs/>
          <w:color w:val="002060"/>
          <w:sz w:val="22"/>
          <w:szCs w:val="22"/>
        </w:rPr>
        <w:t>2</w:t>
      </w:r>
      <w:r w:rsidR="000F4F37" w:rsidRPr="00A0047D">
        <w:rPr>
          <w:rFonts w:ascii="Times New Roman" w:hAnsi="Times New Roman" w:cs="Times New Roman"/>
          <w:b/>
          <w:bCs/>
          <w:color w:val="002060"/>
          <w:sz w:val="22"/>
          <w:szCs w:val="22"/>
        </w:rPr>
        <w:t>.1. Uzbrojenie kanalizacji deszczowej</w:t>
      </w:r>
      <w:bookmarkEnd w:id="8"/>
      <w:bookmarkEnd w:id="9"/>
    </w:p>
    <w:p w14:paraId="30777E03" w14:textId="243ACB54" w:rsidR="000F4F37" w:rsidRPr="00A22C73" w:rsidRDefault="00F456E9" w:rsidP="000F4F37">
      <w:pPr>
        <w:pStyle w:val="Nagwek3"/>
        <w:rPr>
          <w:rStyle w:val="Nagwek3Znak"/>
          <w:rFonts w:ascii="Times New Roman" w:hAnsi="Times New Roman" w:cs="Times New Roman"/>
          <w:b/>
          <w:bCs/>
          <w:color w:val="002060"/>
          <w:sz w:val="20"/>
          <w:szCs w:val="20"/>
        </w:rPr>
      </w:pPr>
      <w:bookmarkStart w:id="10" w:name="_Toc66971671"/>
      <w:bookmarkStart w:id="11" w:name="_Toc141722283"/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0F4F37" w:rsidRPr="00A22C73">
        <w:rPr>
          <w:rFonts w:ascii="Times New Roman" w:hAnsi="Times New Roman" w:cs="Times New Roman"/>
          <w:b/>
          <w:bCs/>
          <w:sz w:val="22"/>
          <w:szCs w:val="22"/>
        </w:rPr>
        <w:t>.1.1. Rurociągi grawitacyjne</w:t>
      </w:r>
      <w:bookmarkEnd w:id="10"/>
      <w:bookmarkEnd w:id="11"/>
      <w:r w:rsidR="000F4F37" w:rsidRPr="00A22C7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32A018B" w14:textId="4DA27894" w:rsidR="000F4F37" w:rsidRPr="000877A0" w:rsidRDefault="000F4F37" w:rsidP="000F4F37">
      <w:pPr>
        <w:ind w:firstLine="357"/>
        <w:jc w:val="both"/>
        <w:rPr>
          <w:rFonts w:cs="Calibri"/>
          <w:sz w:val="20"/>
          <w:szCs w:val="20"/>
        </w:rPr>
      </w:pPr>
      <w:r w:rsidRPr="000877A0">
        <w:rPr>
          <w:rFonts w:cs="Calibri"/>
          <w:sz w:val="20"/>
          <w:szCs w:val="20"/>
        </w:rPr>
        <w:t xml:space="preserve">Projektowane odcinki kanalizacji deszczowej należy wykonać z rur tworzywowych </w:t>
      </w:r>
      <w:r w:rsidR="00E406AD" w:rsidRPr="009E5B2C">
        <w:rPr>
          <w:rFonts w:cs="Calibri"/>
          <w:sz w:val="20"/>
          <w:szCs w:val="20"/>
        </w:rPr>
        <w:t>PVC</w:t>
      </w:r>
      <w:r w:rsidR="00E406AD">
        <w:rPr>
          <w:rFonts w:cs="Calibri"/>
          <w:sz w:val="20"/>
          <w:szCs w:val="20"/>
        </w:rPr>
        <w:t xml:space="preserve"> SN8 oraz SN16</w:t>
      </w:r>
      <w:r w:rsidR="00E406AD" w:rsidRPr="009E5B2C">
        <w:rPr>
          <w:rFonts w:cs="Calibri"/>
          <w:sz w:val="20"/>
          <w:szCs w:val="20"/>
        </w:rPr>
        <w:t xml:space="preserve"> litych łączonych na kielichy</w:t>
      </w:r>
      <w:r w:rsidR="00E406AD" w:rsidRPr="000877A0">
        <w:rPr>
          <w:rFonts w:cs="Calibri"/>
          <w:sz w:val="20"/>
          <w:szCs w:val="20"/>
        </w:rPr>
        <w:t xml:space="preserve"> </w:t>
      </w:r>
      <w:r w:rsidRPr="000877A0">
        <w:rPr>
          <w:rFonts w:cs="Calibri"/>
          <w:sz w:val="20"/>
          <w:szCs w:val="20"/>
        </w:rPr>
        <w:t xml:space="preserve">o średnicy </w:t>
      </w:r>
      <w:r w:rsidR="000037F2">
        <w:rPr>
          <w:rFonts w:cs="Calibri"/>
          <w:sz w:val="20"/>
          <w:szCs w:val="20"/>
        </w:rPr>
        <w:t>200</w:t>
      </w:r>
      <w:r w:rsidR="00E406AD">
        <w:rPr>
          <w:rFonts w:cs="Calibri"/>
          <w:sz w:val="20"/>
          <w:szCs w:val="20"/>
        </w:rPr>
        <w:t>-250</w:t>
      </w:r>
      <w:r w:rsidR="000037F2">
        <w:rPr>
          <w:rFonts w:cs="Calibri"/>
          <w:sz w:val="20"/>
          <w:szCs w:val="20"/>
        </w:rPr>
        <w:t>mm.</w:t>
      </w:r>
      <w:r w:rsidRPr="000877A0">
        <w:rPr>
          <w:rFonts w:cs="Calibri"/>
          <w:sz w:val="20"/>
          <w:szCs w:val="20"/>
        </w:rPr>
        <w:t xml:space="preserve"> </w:t>
      </w:r>
    </w:p>
    <w:p w14:paraId="2D8A2423" w14:textId="04C4D87D" w:rsidR="000F4F37" w:rsidRPr="00A22C73" w:rsidRDefault="00F456E9" w:rsidP="000F4F37">
      <w:pPr>
        <w:pStyle w:val="Nagwek3"/>
      </w:pPr>
      <w:bookmarkStart w:id="12" w:name="_Toc66971672"/>
      <w:bookmarkStart w:id="13" w:name="_Toc141722284"/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0F4F37">
        <w:rPr>
          <w:rFonts w:ascii="Times New Roman" w:hAnsi="Times New Roman" w:cs="Times New Roman"/>
          <w:b/>
          <w:bCs/>
          <w:sz w:val="22"/>
          <w:szCs w:val="22"/>
        </w:rPr>
        <w:t xml:space="preserve">.1.2. </w:t>
      </w:r>
      <w:r w:rsidR="000F4F37" w:rsidRPr="00A22C73">
        <w:rPr>
          <w:rFonts w:ascii="Times New Roman" w:hAnsi="Times New Roman" w:cs="Times New Roman"/>
          <w:b/>
          <w:bCs/>
          <w:sz w:val="22"/>
          <w:szCs w:val="22"/>
        </w:rPr>
        <w:t>Studnie rewizyjne</w:t>
      </w:r>
      <w:bookmarkEnd w:id="12"/>
      <w:bookmarkEnd w:id="13"/>
      <w:r w:rsidR="000F4F37" w:rsidRPr="00A22C7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7992942" w14:textId="2BBF8C4C" w:rsidR="000F4F37" w:rsidRPr="000877A0" w:rsidRDefault="000F4F37" w:rsidP="000F4F37">
      <w:pPr>
        <w:spacing w:after="0"/>
        <w:ind w:firstLine="357"/>
        <w:jc w:val="both"/>
        <w:rPr>
          <w:rFonts w:cs="Calibri"/>
          <w:sz w:val="20"/>
          <w:szCs w:val="20"/>
        </w:rPr>
      </w:pPr>
      <w:r w:rsidRPr="000877A0">
        <w:rPr>
          <w:rFonts w:cs="Calibri"/>
          <w:sz w:val="20"/>
          <w:szCs w:val="20"/>
        </w:rPr>
        <w:t xml:space="preserve">Na sieci kanalizacji deszczowej projektuje się studnie </w:t>
      </w:r>
      <w:r w:rsidR="000037F2">
        <w:rPr>
          <w:rFonts w:cs="Calibri"/>
          <w:sz w:val="20"/>
          <w:szCs w:val="20"/>
        </w:rPr>
        <w:t xml:space="preserve">betonowe </w:t>
      </w:r>
      <w:r w:rsidR="00251075" w:rsidRPr="000877A0">
        <w:rPr>
          <w:rFonts w:cs="Calibri"/>
          <w:sz w:val="20"/>
          <w:szCs w:val="20"/>
        </w:rPr>
        <w:sym w:font="Symbol" w:char="F0C6"/>
      </w:r>
      <w:r w:rsidR="00251075" w:rsidRPr="000877A0">
        <w:rPr>
          <w:rFonts w:cs="Calibri"/>
          <w:sz w:val="20"/>
          <w:szCs w:val="20"/>
        </w:rPr>
        <w:t>1</w:t>
      </w:r>
      <w:r w:rsidR="00C3618F">
        <w:rPr>
          <w:rFonts w:cs="Calibri"/>
          <w:sz w:val="20"/>
          <w:szCs w:val="20"/>
        </w:rPr>
        <w:t>2</w:t>
      </w:r>
      <w:r w:rsidR="00251075" w:rsidRPr="000877A0">
        <w:rPr>
          <w:rFonts w:cs="Calibri"/>
          <w:sz w:val="20"/>
          <w:szCs w:val="20"/>
        </w:rPr>
        <w:t>00</w:t>
      </w:r>
      <w:r w:rsidR="000037F2">
        <w:rPr>
          <w:rFonts w:cs="Calibri"/>
          <w:sz w:val="20"/>
          <w:szCs w:val="20"/>
        </w:rPr>
        <w:t xml:space="preserve"> </w:t>
      </w:r>
      <w:r w:rsidRPr="000877A0">
        <w:rPr>
          <w:rFonts w:cs="Calibri"/>
          <w:sz w:val="20"/>
          <w:szCs w:val="20"/>
        </w:rPr>
        <w:t xml:space="preserve">z elementów prefabrykowanych, betonowych, z przejściami szczelnymi odpowiednimi dla zastosowanych rur kanalizacyjnych oraz stopniami </w:t>
      </w:r>
      <w:proofErr w:type="spellStart"/>
      <w:r w:rsidRPr="000877A0">
        <w:rPr>
          <w:rFonts w:cs="Calibri"/>
          <w:sz w:val="20"/>
          <w:szCs w:val="20"/>
        </w:rPr>
        <w:t>złazowymi</w:t>
      </w:r>
      <w:proofErr w:type="spellEnd"/>
      <w:r w:rsidRPr="000877A0">
        <w:rPr>
          <w:rFonts w:cs="Calibri"/>
          <w:sz w:val="20"/>
          <w:szCs w:val="20"/>
        </w:rPr>
        <w:t xml:space="preserve"> odpornymi na korozję. Studnie muszą być wyposażone w fabrycznie wykonane kinety. Przyłączenie rurociągów do studni wykonać poprzez króćce </w:t>
      </w:r>
      <w:proofErr w:type="spellStart"/>
      <w:r w:rsidRPr="000877A0">
        <w:rPr>
          <w:rFonts w:cs="Calibri"/>
          <w:sz w:val="20"/>
          <w:szCs w:val="20"/>
        </w:rPr>
        <w:t>Lmax</w:t>
      </w:r>
      <w:proofErr w:type="spellEnd"/>
      <w:r w:rsidRPr="000877A0">
        <w:rPr>
          <w:rFonts w:cs="Calibri"/>
          <w:sz w:val="20"/>
          <w:szCs w:val="20"/>
        </w:rPr>
        <w:t xml:space="preserve"> = 1m. Stosować studnie z elementów łączonych na uszczelki elastomerowe. Stosować studnie zgodne z normą PN-EN 1917:2004.</w:t>
      </w:r>
    </w:p>
    <w:p w14:paraId="39D09AF3" w14:textId="460FF1F1" w:rsidR="000F4F37" w:rsidRPr="000877A0" w:rsidRDefault="000F4F37" w:rsidP="000F4F37">
      <w:pPr>
        <w:spacing w:after="0"/>
        <w:ind w:firstLine="357"/>
        <w:jc w:val="both"/>
        <w:rPr>
          <w:rFonts w:cs="Calibri"/>
          <w:sz w:val="20"/>
          <w:szCs w:val="20"/>
        </w:rPr>
      </w:pPr>
      <w:r w:rsidRPr="000877A0">
        <w:rPr>
          <w:rFonts w:cs="Calibri"/>
          <w:sz w:val="20"/>
          <w:szCs w:val="20"/>
        </w:rPr>
        <w:t xml:space="preserve">Na studniach wykonać włazy żeliwne typu ciężkiego D400, jeżeli studnia zlokalizowana jest w terenie </w:t>
      </w:r>
      <w:proofErr w:type="gramStart"/>
      <w:r w:rsidRPr="000877A0">
        <w:rPr>
          <w:rFonts w:cs="Calibri"/>
          <w:sz w:val="20"/>
          <w:szCs w:val="20"/>
        </w:rPr>
        <w:t>jezdnym,</w:t>
      </w:r>
      <w:proofErr w:type="gramEnd"/>
      <w:r w:rsidRPr="000877A0">
        <w:rPr>
          <w:rFonts w:cs="Calibri"/>
          <w:sz w:val="20"/>
          <w:szCs w:val="20"/>
        </w:rPr>
        <w:t xml:space="preserve"> lub B125, jeżeli studnia zlokalizowana jest w terenie zielonym lub w poboczu za krawężnikiem. </w:t>
      </w:r>
      <w:r w:rsidRPr="00251075">
        <w:rPr>
          <w:rFonts w:cs="Calibri"/>
          <w:b/>
          <w:bCs/>
          <w:i/>
          <w:iCs/>
          <w:sz w:val="20"/>
          <w:szCs w:val="20"/>
        </w:rPr>
        <w:t>Przy lokalizacji włazów w obszarze zielonym włazy powinny wystawać około 5 -10 cm ponad teren, a w przypadku posadowienia pod jezdnią lub chodnikiem krawędzie włazów muszą się licować z nawierzchnią.</w:t>
      </w:r>
      <w:r w:rsidRPr="000877A0">
        <w:rPr>
          <w:rFonts w:cs="Calibri"/>
          <w:sz w:val="20"/>
          <w:szCs w:val="20"/>
        </w:rPr>
        <w:t xml:space="preserve"> Włazy do studzienek rewizyjnych należy stosować niewentylowane z wypełnieniem betonowym, samoblokujące. </w:t>
      </w:r>
    </w:p>
    <w:p w14:paraId="12D52B2E" w14:textId="6CC19313" w:rsidR="000F4F37" w:rsidRPr="000877A0" w:rsidRDefault="000F4F37" w:rsidP="000F4F37">
      <w:pPr>
        <w:spacing w:after="0"/>
        <w:ind w:firstLine="357"/>
        <w:jc w:val="both"/>
        <w:rPr>
          <w:rFonts w:cs="Calibri"/>
          <w:sz w:val="20"/>
          <w:szCs w:val="20"/>
        </w:rPr>
      </w:pPr>
      <w:r w:rsidRPr="000877A0">
        <w:rPr>
          <w:rFonts w:cs="Calibri"/>
          <w:sz w:val="20"/>
          <w:szCs w:val="20"/>
        </w:rPr>
        <w:t xml:space="preserve">Dla wszystkich studni zlokalizowanych w powierzchniach jezdnych zastosować żelbetowy pierścień odciążający. </w:t>
      </w:r>
    </w:p>
    <w:p w14:paraId="16E64174" w14:textId="77777777" w:rsidR="000F4F37" w:rsidRPr="000877A0" w:rsidRDefault="000F4F37" w:rsidP="000F4F37">
      <w:pPr>
        <w:spacing w:after="0"/>
        <w:ind w:firstLine="357"/>
        <w:jc w:val="both"/>
        <w:rPr>
          <w:sz w:val="20"/>
          <w:szCs w:val="20"/>
        </w:rPr>
      </w:pPr>
      <w:r w:rsidRPr="000877A0">
        <w:rPr>
          <w:sz w:val="20"/>
          <w:szCs w:val="20"/>
        </w:rPr>
        <w:t xml:space="preserve">Studnie jako gotowy element powinny spełniać wymagania stawiane w normie </w:t>
      </w:r>
      <w:proofErr w:type="spellStart"/>
      <w:r w:rsidRPr="000877A0">
        <w:rPr>
          <w:sz w:val="20"/>
          <w:szCs w:val="20"/>
        </w:rPr>
        <w:t>prEN</w:t>
      </w:r>
      <w:proofErr w:type="spellEnd"/>
      <w:r w:rsidRPr="000877A0">
        <w:rPr>
          <w:sz w:val="20"/>
          <w:szCs w:val="20"/>
        </w:rPr>
        <w:t xml:space="preserve"> 15383 i zachować szczelność po instalacji zgodnie z PN-EN 124.</w:t>
      </w:r>
    </w:p>
    <w:p w14:paraId="1A69CC65" w14:textId="77777777" w:rsidR="000F4F37" w:rsidRPr="000877A0" w:rsidRDefault="000F4F37" w:rsidP="000F4F37">
      <w:pPr>
        <w:spacing w:after="0"/>
        <w:ind w:firstLine="357"/>
        <w:jc w:val="both"/>
        <w:rPr>
          <w:sz w:val="20"/>
          <w:szCs w:val="20"/>
        </w:rPr>
      </w:pPr>
      <w:r w:rsidRPr="000877A0">
        <w:rPr>
          <w:sz w:val="20"/>
          <w:szCs w:val="20"/>
        </w:rPr>
        <w:t xml:space="preserve">Płyta odciążająca, płyta przykrywająca, właz oraz obetonowanie podstawy nie stanowią elementów dostarczanych przez producenta rur. Zaleca się zastosowanie pierścieni odciążających na studniach wykonanych w drodze. Zapewniają </w:t>
      </w:r>
      <w:r w:rsidRPr="000877A0">
        <w:rPr>
          <w:sz w:val="20"/>
          <w:szCs w:val="20"/>
        </w:rPr>
        <w:lastRenderedPageBreak/>
        <w:t xml:space="preserve">one przeniesienie obciążeń na grunt i zabezpieczają przed niepożądanym osiadaniem studzienki. Pierścień odciążający wraz z płytą przykrywającą i włazem stanowią integralną część podbudowy jezdni. </w:t>
      </w:r>
    </w:p>
    <w:p w14:paraId="67D2FC94" w14:textId="77777777" w:rsidR="000F4F37" w:rsidRPr="000877A0" w:rsidRDefault="000F4F37" w:rsidP="000F4F37">
      <w:pPr>
        <w:spacing w:after="0"/>
        <w:ind w:firstLine="357"/>
        <w:jc w:val="both"/>
        <w:rPr>
          <w:sz w:val="20"/>
          <w:szCs w:val="20"/>
        </w:rPr>
      </w:pPr>
      <w:r w:rsidRPr="000877A0">
        <w:rPr>
          <w:sz w:val="20"/>
          <w:szCs w:val="20"/>
        </w:rPr>
        <w:t>Poziom górnej powierzchni włazu w nawierzchni utwardzonej powinien być równy z poziomem nawierzchni z projektu drogowego.</w:t>
      </w:r>
    </w:p>
    <w:p w14:paraId="2430BB52" w14:textId="77777777" w:rsidR="000F4F37" w:rsidRPr="000877A0" w:rsidRDefault="000F4F37" w:rsidP="000F4F37">
      <w:pPr>
        <w:spacing w:after="0"/>
        <w:ind w:firstLine="357"/>
        <w:jc w:val="both"/>
        <w:rPr>
          <w:sz w:val="20"/>
          <w:szCs w:val="20"/>
        </w:rPr>
      </w:pPr>
      <w:r w:rsidRPr="000877A0">
        <w:rPr>
          <w:sz w:val="20"/>
          <w:szCs w:val="20"/>
        </w:rPr>
        <w:t>Przy realizacji poszczególnych studzienek należy dostosować rzędne powierzchni włazów studzienek do przyjętych w projekcie drogowym rzędnych w miejscu lokalizacji danej studzienki.</w:t>
      </w:r>
    </w:p>
    <w:p w14:paraId="7C8EEE6F" w14:textId="77777777" w:rsidR="000F4F37" w:rsidRDefault="000F4F37" w:rsidP="000F4F37">
      <w:pPr>
        <w:suppressAutoHyphens w:val="0"/>
        <w:autoSpaceDE w:val="0"/>
        <w:adjustRightInd w:val="0"/>
        <w:spacing w:after="0"/>
        <w:ind w:left="57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125E1AA1" w14:textId="5CC203CE" w:rsidR="000F4F37" w:rsidRPr="00A22C73" w:rsidRDefault="00F456E9" w:rsidP="000F4F37">
      <w:pPr>
        <w:pStyle w:val="Nagwek3"/>
      </w:pPr>
      <w:bookmarkStart w:id="14" w:name="_Toc66971673"/>
      <w:bookmarkStart w:id="15" w:name="_Toc141722285"/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0F4F37">
        <w:rPr>
          <w:rFonts w:ascii="Times New Roman" w:hAnsi="Times New Roman" w:cs="Times New Roman"/>
          <w:b/>
          <w:bCs/>
          <w:sz w:val="22"/>
          <w:szCs w:val="22"/>
        </w:rPr>
        <w:t xml:space="preserve">.1.3. </w:t>
      </w:r>
      <w:r w:rsidR="000F4F37" w:rsidRPr="00A22C73">
        <w:rPr>
          <w:rFonts w:ascii="Times New Roman" w:hAnsi="Times New Roman" w:cs="Times New Roman"/>
          <w:b/>
          <w:bCs/>
          <w:sz w:val="22"/>
          <w:szCs w:val="22"/>
        </w:rPr>
        <w:t>Wpusty uliczne</w:t>
      </w:r>
      <w:bookmarkEnd w:id="14"/>
      <w:bookmarkEnd w:id="15"/>
      <w:r w:rsidR="000F4F37" w:rsidRPr="00A22C7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3F30412B" w14:textId="2B33788F" w:rsidR="000F4F37" w:rsidRPr="000877A0" w:rsidRDefault="000F4F37" w:rsidP="000F4F37">
      <w:pPr>
        <w:spacing w:after="0"/>
        <w:ind w:firstLine="357"/>
        <w:jc w:val="both"/>
        <w:rPr>
          <w:sz w:val="20"/>
          <w:szCs w:val="20"/>
        </w:rPr>
      </w:pPr>
      <w:r w:rsidRPr="000877A0">
        <w:rPr>
          <w:sz w:val="20"/>
          <w:szCs w:val="20"/>
        </w:rPr>
        <w:t xml:space="preserve">Zaprojektowano wpusty uliczne deszczowe, typowe Ø500 mm, zlokalizowane przy krawężniku </w:t>
      </w:r>
      <w:r w:rsidRPr="000877A0">
        <w:rPr>
          <w:sz w:val="20"/>
          <w:szCs w:val="20"/>
        </w:rPr>
        <w:br/>
        <w:t xml:space="preserve">z osadnikiem 1,0 m, z kręgów betonowych z pierścieniem odciążającym montowanym pod żeliwną uchylną skrzynką wpustową kl. D400 (nośność 40 ton) wg PN-EN 124-2:2015-07. Wpusty uliczne podłączone będą do nowoprojektowanego kanału deszczowego poprzez </w:t>
      </w:r>
      <w:proofErr w:type="spellStart"/>
      <w:r w:rsidRPr="000877A0">
        <w:rPr>
          <w:sz w:val="20"/>
          <w:szCs w:val="20"/>
        </w:rPr>
        <w:t>przykanaliki</w:t>
      </w:r>
      <w:proofErr w:type="spellEnd"/>
      <w:r w:rsidRPr="000877A0">
        <w:rPr>
          <w:sz w:val="20"/>
          <w:szCs w:val="20"/>
        </w:rPr>
        <w:t xml:space="preserve"> </w:t>
      </w:r>
      <w:proofErr w:type="gramStart"/>
      <w:r w:rsidRPr="000877A0">
        <w:rPr>
          <w:sz w:val="20"/>
          <w:szCs w:val="20"/>
        </w:rPr>
        <w:t>deszczowe  o</w:t>
      </w:r>
      <w:proofErr w:type="gramEnd"/>
      <w:r w:rsidRPr="000877A0">
        <w:rPr>
          <w:sz w:val="20"/>
          <w:szCs w:val="20"/>
        </w:rPr>
        <w:t xml:space="preserve"> średnicy DN</w:t>
      </w:r>
      <w:r w:rsidR="00251075">
        <w:rPr>
          <w:sz w:val="20"/>
          <w:szCs w:val="20"/>
        </w:rPr>
        <w:t>20</w:t>
      </w:r>
      <w:r w:rsidRPr="000877A0">
        <w:rPr>
          <w:sz w:val="20"/>
          <w:szCs w:val="20"/>
        </w:rPr>
        <w:t>0mm wykonane z PVC SN10000 (sztywność 10000 n/m2).</w:t>
      </w:r>
    </w:p>
    <w:p w14:paraId="3940EEAE" w14:textId="5E851C51" w:rsidR="000F4F37" w:rsidRDefault="000F4F37" w:rsidP="000F4F37">
      <w:pPr>
        <w:spacing w:after="0"/>
        <w:ind w:firstLine="357"/>
        <w:jc w:val="both"/>
        <w:rPr>
          <w:sz w:val="20"/>
          <w:szCs w:val="20"/>
        </w:rPr>
      </w:pPr>
      <w:r w:rsidRPr="000877A0">
        <w:rPr>
          <w:sz w:val="20"/>
          <w:szCs w:val="20"/>
        </w:rPr>
        <w:t>Przy realizacji poszczególnych studzienek należy dostosować rzędne powierzchni włazów studzienek do przyjętych w projekcie drogowym rzędnych w miejscu lokalizacji danej studzienki.</w:t>
      </w:r>
    </w:p>
    <w:p w14:paraId="5C02A3D4" w14:textId="77777777" w:rsidR="006473A4" w:rsidRDefault="006473A4" w:rsidP="006473A4">
      <w:pPr>
        <w:suppressAutoHyphens w:val="0"/>
        <w:autoSpaceDE w:val="0"/>
        <w:adjustRightInd w:val="0"/>
        <w:spacing w:after="0" w:line="240" w:lineRule="auto"/>
        <w:textAlignment w:val="auto"/>
        <w:rPr>
          <w:rFonts w:cs="Calibri"/>
          <w:b/>
          <w:bCs/>
          <w:color w:val="000000"/>
          <w:sz w:val="24"/>
          <w:szCs w:val="24"/>
        </w:rPr>
      </w:pPr>
    </w:p>
    <w:p w14:paraId="3667184A" w14:textId="5EB73003" w:rsidR="00223278" w:rsidRDefault="00223278" w:rsidP="00223278">
      <w:pPr>
        <w:pStyle w:val="Nagwek1"/>
        <w:numPr>
          <w:ilvl w:val="0"/>
          <w:numId w:val="1"/>
        </w:numPr>
        <w:rPr>
          <w:rFonts w:ascii="Times New Roman" w:hAnsi="Times New Roman"/>
          <w:szCs w:val="24"/>
        </w:rPr>
      </w:pPr>
      <w:bookmarkStart w:id="16" w:name="_Toc142674814"/>
      <w:r>
        <w:rPr>
          <w:rFonts w:ascii="Times New Roman" w:hAnsi="Times New Roman"/>
          <w:szCs w:val="24"/>
        </w:rPr>
        <w:t>Zapotrzebowanie i jakości wody oraz ilości, jakości i sposobu odprowadzania ścieków oraz wód opadowych</w:t>
      </w:r>
      <w:bookmarkEnd w:id="16"/>
    </w:p>
    <w:p w14:paraId="2C1BA859" w14:textId="77777777" w:rsidR="00223278" w:rsidRPr="00673087" w:rsidRDefault="00223278" w:rsidP="00223278">
      <w:pPr>
        <w:spacing w:after="0"/>
        <w:ind w:firstLine="357"/>
        <w:jc w:val="both"/>
        <w:rPr>
          <w:sz w:val="20"/>
          <w:szCs w:val="20"/>
        </w:rPr>
      </w:pPr>
    </w:p>
    <w:p w14:paraId="3C163387" w14:textId="77777777" w:rsidR="00223278" w:rsidRPr="00673087" w:rsidRDefault="00223278" w:rsidP="00223278">
      <w:pPr>
        <w:spacing w:after="0"/>
        <w:ind w:firstLine="357"/>
        <w:jc w:val="both"/>
        <w:rPr>
          <w:sz w:val="20"/>
          <w:szCs w:val="20"/>
        </w:rPr>
      </w:pPr>
      <w:r w:rsidRPr="00673087">
        <w:rPr>
          <w:sz w:val="20"/>
          <w:szCs w:val="20"/>
        </w:rPr>
        <w:t xml:space="preserve">Wody opadowe i roztopowe zostaną odprowadzone do </w:t>
      </w:r>
      <w:r>
        <w:rPr>
          <w:sz w:val="20"/>
          <w:szCs w:val="20"/>
        </w:rPr>
        <w:t>istniejącej sieci kanalizacji deszczowej kdD300</w:t>
      </w:r>
      <w:r w:rsidRPr="00673087">
        <w:rPr>
          <w:sz w:val="20"/>
          <w:szCs w:val="20"/>
        </w:rPr>
        <w:t xml:space="preserve"> na działce numer </w:t>
      </w:r>
      <w:r>
        <w:rPr>
          <w:sz w:val="20"/>
          <w:szCs w:val="20"/>
        </w:rPr>
        <w:t>4-175/21</w:t>
      </w:r>
      <w:r w:rsidRPr="00673087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oznaczonej na mapie rzędną terenu 165,75 i rzędną dna 163,99 oraz o </w:t>
      </w:r>
      <w:r w:rsidRPr="00673087">
        <w:rPr>
          <w:sz w:val="20"/>
          <w:szCs w:val="20"/>
        </w:rPr>
        <w:t>współrzędnych geodezyjnych:</w:t>
      </w:r>
    </w:p>
    <w:p w14:paraId="3AC389AD" w14:textId="77777777" w:rsidR="00223278" w:rsidRPr="00673087" w:rsidRDefault="00223278" w:rsidP="00223278">
      <w:pPr>
        <w:spacing w:after="0"/>
        <w:ind w:firstLine="357"/>
        <w:jc w:val="both"/>
        <w:rPr>
          <w:sz w:val="20"/>
          <w:szCs w:val="20"/>
        </w:rPr>
      </w:pPr>
      <w:r w:rsidRPr="00673087">
        <w:rPr>
          <w:sz w:val="20"/>
          <w:szCs w:val="20"/>
        </w:rPr>
        <w:t xml:space="preserve">X: </w:t>
      </w:r>
      <w:proofErr w:type="gramStart"/>
      <w:r w:rsidRPr="00673087">
        <w:rPr>
          <w:sz w:val="20"/>
          <w:szCs w:val="20"/>
        </w:rPr>
        <w:t>5939549.6815  /</w:t>
      </w:r>
      <w:proofErr w:type="gramEnd"/>
      <w:r w:rsidRPr="00673087">
        <w:rPr>
          <w:sz w:val="20"/>
          <w:szCs w:val="20"/>
        </w:rPr>
        <w:t xml:space="preserve"> Y: 7452600.6853  </w:t>
      </w:r>
    </w:p>
    <w:p w14:paraId="7A857E32" w14:textId="77777777" w:rsidR="00223278" w:rsidRDefault="00223278" w:rsidP="00223278">
      <w:pPr>
        <w:autoSpaceDE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36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3"/>
        <w:gridCol w:w="1279"/>
        <w:gridCol w:w="1454"/>
        <w:gridCol w:w="1455"/>
        <w:gridCol w:w="1315"/>
        <w:gridCol w:w="1116"/>
        <w:gridCol w:w="1116"/>
      </w:tblGrid>
      <w:tr w:rsidR="00223278" w14:paraId="27524DCB" w14:textId="77777777" w:rsidTr="00341AA0">
        <w:trPr>
          <w:trHeight w:val="581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47E3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Zlewnia Olsztynek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B5E4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wsp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splywu</w:t>
            </w:r>
            <w:proofErr w:type="spellEnd"/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7D15C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powierzchnia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76E9E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powierzchnia zredukowana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B8615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qnaw</w:t>
            </w:r>
            <w:proofErr w:type="spellEnd"/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38F91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qsr</w:t>
            </w:r>
            <w:proofErr w:type="spellEnd"/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7B9DD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qnawmax</w:t>
            </w:r>
            <w:proofErr w:type="spellEnd"/>
          </w:p>
        </w:tc>
      </w:tr>
      <w:tr w:rsidR="00223278" w14:paraId="5ED409B1" w14:textId="77777777" w:rsidTr="00341AA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F3DFD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9D332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?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1F87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E22FB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0E614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Inaw</w:t>
            </w:r>
            <w:proofErr w:type="spellEnd"/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6084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Isr</w:t>
            </w:r>
            <w:proofErr w:type="spellEnd"/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E53DC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</w:p>
        </w:tc>
      </w:tr>
      <w:tr w:rsidR="00223278" w14:paraId="3F62B42F" w14:textId="77777777" w:rsidTr="00341AA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4C55D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3025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A720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4C7D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A5DC1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210 l/s*ha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A92E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130 l/s*ha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0B0C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 l/s*ha</w:t>
            </w:r>
          </w:p>
        </w:tc>
      </w:tr>
      <w:tr w:rsidR="00223278" w14:paraId="2AC63911" w14:textId="77777777" w:rsidTr="00341AA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74D55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drogi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A30C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14:paraId="44D1F626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2327,8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F422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2095,02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E9E82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44,00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B91F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27,24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9035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62,85</w:t>
            </w:r>
          </w:p>
        </w:tc>
      </w:tr>
      <w:tr w:rsidR="00223278" w14:paraId="5FFD1DA6" w14:textId="77777777" w:rsidTr="00341AA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805AA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chodniki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DFEFC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BD42E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930,72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798E4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744,58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134CD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36B5F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9,68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AFF9E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22,34</w:t>
            </w:r>
          </w:p>
        </w:tc>
      </w:tr>
      <w:tr w:rsidR="00223278" w14:paraId="1C5DECE8" w14:textId="77777777" w:rsidTr="00341AA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4D90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zieleń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74222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0,15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114BB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1208,10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FF82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181,22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AF332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3,81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0A9C2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3883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5,44</w:t>
            </w:r>
          </w:p>
        </w:tc>
      </w:tr>
      <w:tr w:rsidR="00223278" w14:paraId="69206CDD" w14:textId="77777777" w:rsidTr="00341AA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648BC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Inawalny</w:t>
            </w:r>
            <w:proofErr w:type="spellEnd"/>
            <w:r>
              <w:rPr>
                <w:rFonts w:cs="Calibri"/>
                <w:color w:val="000000"/>
              </w:rPr>
              <w:t>=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146F0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Isredni</w:t>
            </w:r>
            <w:proofErr w:type="spellEnd"/>
            <w:r>
              <w:rPr>
                <w:rFonts w:cs="Calibri"/>
                <w:color w:val="000000"/>
              </w:rPr>
              <w:t>=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B3B94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suma l/s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9872A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2D66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47,80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18568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39,27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7E171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90,62</w:t>
            </w:r>
          </w:p>
        </w:tc>
      </w:tr>
      <w:tr w:rsidR="00223278" w14:paraId="5B879F55" w14:textId="77777777" w:rsidTr="00341AA0">
        <w:trPr>
          <w:trHeight w:val="290"/>
        </w:trPr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D38B3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4D968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130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55555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suma m3/h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75C97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80E56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172,08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AA7ED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141,37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8E8CC" w14:textId="77777777" w:rsidR="00223278" w:rsidRDefault="00223278" w:rsidP="00341AA0">
            <w:pPr>
              <w:suppressAutoHyphens w:val="0"/>
              <w:autoSpaceDE w:val="0"/>
              <w:adjustRightInd w:val="0"/>
              <w:spacing w:after="0" w:line="240" w:lineRule="auto"/>
              <w:jc w:val="right"/>
              <w:textAlignment w:val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326,25</w:t>
            </w:r>
          </w:p>
        </w:tc>
      </w:tr>
    </w:tbl>
    <w:p w14:paraId="69818771" w14:textId="77777777" w:rsidR="00223278" w:rsidRDefault="00223278" w:rsidP="006473A4">
      <w:pPr>
        <w:suppressAutoHyphens w:val="0"/>
        <w:autoSpaceDE w:val="0"/>
        <w:adjustRightInd w:val="0"/>
        <w:spacing w:after="0" w:line="240" w:lineRule="auto"/>
        <w:textAlignment w:val="auto"/>
        <w:rPr>
          <w:rFonts w:cs="Calibri"/>
          <w:b/>
          <w:bCs/>
          <w:color w:val="000000"/>
          <w:sz w:val="24"/>
          <w:szCs w:val="24"/>
        </w:rPr>
      </w:pPr>
    </w:p>
    <w:p w14:paraId="67F10009" w14:textId="77777777" w:rsidR="00531F45" w:rsidRPr="004C4629" w:rsidRDefault="00531F45" w:rsidP="00223278">
      <w:pPr>
        <w:pStyle w:val="Nagwek1"/>
        <w:numPr>
          <w:ilvl w:val="0"/>
          <w:numId w:val="1"/>
        </w:numPr>
        <w:rPr>
          <w:rFonts w:ascii="Times New Roman" w:hAnsi="Times New Roman"/>
          <w:szCs w:val="24"/>
        </w:rPr>
      </w:pPr>
      <w:bookmarkStart w:id="17" w:name="_Toc363643403"/>
      <w:bookmarkStart w:id="18" w:name="_Toc495046350"/>
      <w:bookmarkStart w:id="19" w:name="_Toc496602747"/>
      <w:bookmarkStart w:id="20" w:name="_Toc141722286"/>
      <w:bookmarkStart w:id="21" w:name="_Toc307321624"/>
      <w:bookmarkEnd w:id="5"/>
      <w:r w:rsidRPr="004C4629">
        <w:rPr>
          <w:rFonts w:ascii="Times New Roman" w:hAnsi="Times New Roman"/>
          <w:szCs w:val="24"/>
        </w:rPr>
        <w:t>Informacja BIOZ</w:t>
      </w:r>
      <w:bookmarkEnd w:id="17"/>
      <w:bookmarkEnd w:id="18"/>
      <w:bookmarkEnd w:id="19"/>
      <w:bookmarkEnd w:id="20"/>
    </w:p>
    <w:p w14:paraId="1931D3AB" w14:textId="611BC47A" w:rsidR="004C4629" w:rsidRDefault="004C4629" w:rsidP="00F456E9">
      <w:pPr>
        <w:pStyle w:val="Nagwek2"/>
        <w:numPr>
          <w:ilvl w:val="1"/>
          <w:numId w:val="18"/>
        </w:numPr>
        <w:rPr>
          <w:rFonts w:ascii="Times New Roman" w:hAnsi="Times New Roman" w:cs="Times New Roman"/>
          <w:b/>
          <w:bCs/>
          <w:color w:val="002060"/>
          <w:sz w:val="22"/>
          <w:szCs w:val="22"/>
        </w:rPr>
      </w:pPr>
      <w:bookmarkStart w:id="22" w:name="_Toc141722287"/>
      <w:r>
        <w:rPr>
          <w:rFonts w:ascii="Times New Roman" w:hAnsi="Times New Roman" w:cs="Times New Roman"/>
          <w:b/>
          <w:bCs/>
          <w:color w:val="002060"/>
          <w:sz w:val="22"/>
          <w:szCs w:val="22"/>
        </w:rPr>
        <w:t>Zakres robót</w:t>
      </w:r>
      <w:bookmarkEnd w:id="22"/>
    </w:p>
    <w:p w14:paraId="24690DB4" w14:textId="34EF3EAC" w:rsidR="004C4629" w:rsidRPr="00B86962" w:rsidRDefault="004C4629" w:rsidP="004C4629">
      <w:pPr>
        <w:tabs>
          <w:tab w:val="left" w:pos="1080"/>
        </w:tabs>
        <w:spacing w:line="360" w:lineRule="auto"/>
        <w:jc w:val="both"/>
        <w:rPr>
          <w:rFonts w:cs="Arial"/>
          <w:sz w:val="20"/>
        </w:rPr>
      </w:pPr>
      <w:r w:rsidRPr="00B86962">
        <w:rPr>
          <w:rFonts w:cs="Arial"/>
          <w:sz w:val="20"/>
        </w:rPr>
        <w:t xml:space="preserve">Niniejsza informacja BIOZ obejmuje swoim zakresem wykonanie </w:t>
      </w:r>
      <w:r>
        <w:rPr>
          <w:rFonts w:cs="Arial"/>
          <w:sz w:val="20"/>
        </w:rPr>
        <w:t>po</w:t>
      </w:r>
      <w:r w:rsidR="00323949">
        <w:rPr>
          <w:rFonts w:cs="Arial"/>
          <w:sz w:val="20"/>
        </w:rPr>
        <w:t>d</w:t>
      </w:r>
      <w:r>
        <w:rPr>
          <w:rFonts w:cs="Arial"/>
          <w:sz w:val="20"/>
        </w:rPr>
        <w:t xml:space="preserve">ziemnej zewnętrznej </w:t>
      </w:r>
      <w:r w:rsidR="00CF3F3C">
        <w:rPr>
          <w:rFonts w:cs="Arial"/>
          <w:sz w:val="20"/>
        </w:rPr>
        <w:t>sieci kanalizacji</w:t>
      </w:r>
      <w:r>
        <w:rPr>
          <w:rFonts w:cs="Arial"/>
          <w:sz w:val="20"/>
        </w:rPr>
        <w:t xml:space="preserve"> </w:t>
      </w:r>
      <w:r w:rsidR="00323949">
        <w:rPr>
          <w:rFonts w:cs="Arial"/>
          <w:sz w:val="20"/>
        </w:rPr>
        <w:t>d</w:t>
      </w:r>
      <w:r>
        <w:rPr>
          <w:rFonts w:cs="Arial"/>
          <w:sz w:val="20"/>
        </w:rPr>
        <w:t>eszczowej</w:t>
      </w:r>
      <w:r w:rsidRPr="00B86962">
        <w:rPr>
          <w:rFonts w:cs="Arial"/>
          <w:sz w:val="20"/>
        </w:rPr>
        <w:t>.</w:t>
      </w:r>
    </w:p>
    <w:p w14:paraId="0F753D00" w14:textId="0CEAEDCB" w:rsidR="004C4629" w:rsidRDefault="004C4629" w:rsidP="00F456E9">
      <w:pPr>
        <w:pStyle w:val="Nagwek2"/>
        <w:numPr>
          <w:ilvl w:val="1"/>
          <w:numId w:val="18"/>
        </w:numPr>
        <w:rPr>
          <w:rFonts w:ascii="Times New Roman" w:hAnsi="Times New Roman" w:cs="Times New Roman"/>
          <w:b/>
          <w:bCs/>
          <w:color w:val="002060"/>
          <w:sz w:val="22"/>
          <w:szCs w:val="22"/>
        </w:rPr>
      </w:pPr>
      <w:bookmarkStart w:id="23" w:name="_Toc141722288"/>
      <w:r>
        <w:rPr>
          <w:rFonts w:ascii="Times New Roman" w:hAnsi="Times New Roman" w:cs="Times New Roman"/>
          <w:b/>
          <w:bCs/>
          <w:color w:val="002060"/>
          <w:sz w:val="22"/>
          <w:szCs w:val="22"/>
        </w:rPr>
        <w:t>Kolejność realizacji</w:t>
      </w:r>
      <w:bookmarkEnd w:id="23"/>
    </w:p>
    <w:p w14:paraId="257298FE" w14:textId="07EA2CC9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Roboty winny być wykonywane w następującej kolejności: </w:t>
      </w:r>
    </w:p>
    <w:p w14:paraId="73FC2A06" w14:textId="4AD38513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1. Wytyczenie głównych osi </w:t>
      </w:r>
      <w:r w:rsidR="00C01273">
        <w:rPr>
          <w:sz w:val="20"/>
          <w:szCs w:val="20"/>
        </w:rPr>
        <w:t>sieci</w:t>
      </w:r>
      <w:r w:rsidRPr="004C4629">
        <w:rPr>
          <w:sz w:val="20"/>
          <w:szCs w:val="20"/>
        </w:rPr>
        <w:t xml:space="preserve"> kanalizacyjnej. </w:t>
      </w:r>
    </w:p>
    <w:p w14:paraId="1045750C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2. Wykonanie wykopów pod kanały sanitarne </w:t>
      </w:r>
    </w:p>
    <w:p w14:paraId="5FA04371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3. Ułożenie kanałów sanitarnych na podsypce żwirowo – piaskowej. </w:t>
      </w:r>
    </w:p>
    <w:p w14:paraId="45946D23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4. Wykonanie studzienek rewizyjnych. </w:t>
      </w:r>
    </w:p>
    <w:p w14:paraId="68DAFE34" w14:textId="77777777" w:rsidR="00C01273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5. Odbiory częściowe robót zanikających. </w:t>
      </w:r>
    </w:p>
    <w:p w14:paraId="27C077D9" w14:textId="2FA505C4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>6. Inwentaryzacja powykonawcza instalacji.</w:t>
      </w:r>
    </w:p>
    <w:p w14:paraId="4B3E07CC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 7. Zasypanie kanałów warstwą ochronną grubości 30 cm.</w:t>
      </w:r>
    </w:p>
    <w:p w14:paraId="04641232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lastRenderedPageBreak/>
        <w:t xml:space="preserve"> 8. Zasypanie kanałów z zagęszczeniem mechanicznym poszczególnych warstw zasypowych.</w:t>
      </w:r>
    </w:p>
    <w:p w14:paraId="2FFCB283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 9. Doprowadzenie terenu do stanu pierwotnego. </w:t>
      </w:r>
    </w:p>
    <w:p w14:paraId="0DE6F3BB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10. Odbiór końcowy instalacji i przekazanie do użytku. </w:t>
      </w:r>
    </w:p>
    <w:p w14:paraId="3BB51DDA" w14:textId="77777777" w:rsidR="004C4629" w:rsidRPr="004C4629" w:rsidRDefault="004C4629" w:rsidP="009F5659">
      <w:pPr>
        <w:spacing w:after="0"/>
        <w:ind w:firstLine="357"/>
        <w:jc w:val="both"/>
        <w:rPr>
          <w:sz w:val="20"/>
          <w:szCs w:val="20"/>
        </w:rPr>
      </w:pPr>
    </w:p>
    <w:p w14:paraId="623D2CD5" w14:textId="305C242F" w:rsidR="004C4629" w:rsidRPr="00457C66" w:rsidRDefault="004C4629" w:rsidP="00F456E9">
      <w:pPr>
        <w:pStyle w:val="Nagwek2"/>
        <w:numPr>
          <w:ilvl w:val="1"/>
          <w:numId w:val="18"/>
        </w:numPr>
        <w:rPr>
          <w:rFonts w:ascii="Times New Roman" w:hAnsi="Times New Roman" w:cs="Times New Roman"/>
          <w:b/>
          <w:bCs/>
          <w:color w:val="002060"/>
          <w:sz w:val="22"/>
          <w:szCs w:val="22"/>
        </w:rPr>
      </w:pPr>
      <w:bookmarkStart w:id="24" w:name="_Toc141722289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>Wskazanie elementów zagospodarowania działki lub terenu, które mogą stwarzać zagrożenie bezpieczeństwa i zdrowia ludzi.</w:t>
      </w:r>
      <w:bookmarkEnd w:id="24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 xml:space="preserve">  </w:t>
      </w:r>
    </w:p>
    <w:p w14:paraId="30C79A52" w14:textId="32711E23" w:rsidR="00531F45" w:rsidRPr="004C4629" w:rsidRDefault="00531F45" w:rsidP="009F5659">
      <w:pPr>
        <w:spacing w:after="0"/>
        <w:ind w:firstLine="357"/>
        <w:jc w:val="both"/>
        <w:rPr>
          <w:rFonts w:asciiTheme="minorHAnsi" w:hAnsiTheme="minorHAnsi"/>
          <w:sz w:val="20"/>
          <w:szCs w:val="20"/>
        </w:rPr>
      </w:pPr>
      <w:r w:rsidRPr="004C4629">
        <w:rPr>
          <w:rFonts w:asciiTheme="minorHAnsi" w:hAnsiTheme="minorHAnsi"/>
          <w:sz w:val="20"/>
          <w:szCs w:val="20"/>
        </w:rPr>
        <w:t xml:space="preserve">Pracownicy mają prawo przebywać na terenie budowy wyłącznie w miejscach właściwych z punktu widzenia realizacji zadania we właściwym czasie pracy. W trakcie robót transportowych, zwrócić szczególną uwagę na sposób transportowania i magazynowania materiałów na terenie budowy. </w:t>
      </w:r>
    </w:p>
    <w:p w14:paraId="747813FA" w14:textId="389DF590" w:rsidR="00531F45" w:rsidRPr="004C4629" w:rsidRDefault="00531F45" w:rsidP="009F5659">
      <w:pPr>
        <w:spacing w:after="0"/>
        <w:ind w:firstLine="357"/>
        <w:jc w:val="both"/>
        <w:rPr>
          <w:rFonts w:asciiTheme="minorHAnsi" w:hAnsiTheme="minorHAnsi"/>
          <w:sz w:val="20"/>
          <w:szCs w:val="20"/>
        </w:rPr>
      </w:pPr>
      <w:r w:rsidRPr="004C4629">
        <w:rPr>
          <w:rFonts w:asciiTheme="minorHAnsi" w:hAnsiTheme="minorHAnsi"/>
          <w:sz w:val="20"/>
          <w:szCs w:val="20"/>
        </w:rPr>
        <w:t xml:space="preserve">Składowanie materiałów wyłącznie w miejscu wyznaczonym w planie organizacji zaplecza i zagospodarowania terenu budowy. </w:t>
      </w:r>
    </w:p>
    <w:p w14:paraId="009006A9" w14:textId="77777777" w:rsidR="004C4629" w:rsidRDefault="004C4629" w:rsidP="004C4629">
      <w:pPr>
        <w:spacing w:after="0"/>
        <w:jc w:val="both"/>
        <w:rPr>
          <w:rFonts w:ascii="Times New Roman" w:hAnsi="Times New Roman"/>
          <w:b/>
          <w:bCs/>
          <w:color w:val="002060"/>
        </w:rPr>
      </w:pPr>
    </w:p>
    <w:p w14:paraId="6DFE8487" w14:textId="61BC7DA2" w:rsidR="004C4629" w:rsidRPr="00457C66" w:rsidRDefault="004C4629" w:rsidP="00F456E9">
      <w:pPr>
        <w:pStyle w:val="Nagwek2"/>
        <w:numPr>
          <w:ilvl w:val="1"/>
          <w:numId w:val="18"/>
        </w:numPr>
        <w:rPr>
          <w:rFonts w:ascii="Times New Roman" w:hAnsi="Times New Roman" w:cs="Times New Roman"/>
          <w:b/>
          <w:bCs/>
          <w:color w:val="002060"/>
          <w:sz w:val="22"/>
          <w:szCs w:val="22"/>
        </w:rPr>
      </w:pPr>
      <w:bookmarkStart w:id="25" w:name="_Toc141722290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 xml:space="preserve">Wskazanie dotyczące przewidywanych zagrożeń występujących podczas realizacji robót </w:t>
      </w:r>
      <w:proofErr w:type="gramStart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>budowlanych,  określających</w:t>
      </w:r>
      <w:proofErr w:type="gramEnd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 xml:space="preserve"> skalę i rodzaje zagrożeń oraz miejsce i czas ich wystąpienia.</w:t>
      </w:r>
      <w:bookmarkEnd w:id="25"/>
    </w:p>
    <w:p w14:paraId="3E274BB1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W celu zachowania warunków bezpieczeństwa w czasie prowadzenia robót zabrania się w szczególności: </w:t>
      </w:r>
    </w:p>
    <w:p w14:paraId="048F8B4A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wykonywania wykopów o ścianach pionowych bez rozparcia o głębokości większej niż 1,5 m, </w:t>
      </w:r>
    </w:p>
    <w:p w14:paraId="11DF3C06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składowania materiałów w odległości mniejszej niż 0.5 m od krawędzi wykopu, </w:t>
      </w:r>
    </w:p>
    <w:p w14:paraId="3C0E771D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zbliżania się środkami transportu na odległość mniejszą niż głębokość+1 m od krawędzi wykopu, </w:t>
      </w:r>
    </w:p>
    <w:p w14:paraId="11FC7193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prowadzenia prac spawalniczych w komorach bez wentylacji mechanicznej, </w:t>
      </w:r>
    </w:p>
    <w:p w14:paraId="1C9DC64F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wchodzenia pojedynczo do komór ciepłowniczych. </w:t>
      </w:r>
    </w:p>
    <w:p w14:paraId="2EF66231" w14:textId="77777777" w:rsidR="00552988" w:rsidRDefault="00552988" w:rsidP="009F5659">
      <w:pPr>
        <w:spacing w:after="0"/>
        <w:ind w:firstLine="357"/>
        <w:jc w:val="both"/>
        <w:rPr>
          <w:sz w:val="20"/>
          <w:szCs w:val="20"/>
        </w:rPr>
      </w:pPr>
    </w:p>
    <w:p w14:paraId="6BCD7720" w14:textId="10D74ECA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Należy zachować szczególną ostrożność: </w:t>
      </w:r>
    </w:p>
    <w:p w14:paraId="2E9A56BD" w14:textId="3D21BE3A" w:rsidR="00531F45" w:rsidRPr="004C4629" w:rsidRDefault="00531F45" w:rsidP="00552988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prowadzeniu robót pod lub w pobliżu przewodów linii elektroenergetycznych, w odległości liczonej poziomo od skrajnych przewodów, mniejszej niż: </w:t>
      </w:r>
    </w:p>
    <w:p w14:paraId="71FE59A3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3.0 m - dla linii o napięciu znamionowym nie przekraczającym 1 </w:t>
      </w:r>
      <w:proofErr w:type="spellStart"/>
      <w:r w:rsidRPr="004C4629">
        <w:rPr>
          <w:sz w:val="20"/>
          <w:szCs w:val="20"/>
        </w:rPr>
        <w:t>kV</w:t>
      </w:r>
      <w:proofErr w:type="spellEnd"/>
      <w:r w:rsidRPr="004C4629">
        <w:rPr>
          <w:sz w:val="20"/>
          <w:szCs w:val="20"/>
        </w:rPr>
        <w:t xml:space="preserve">, </w:t>
      </w:r>
    </w:p>
    <w:p w14:paraId="45C1BF45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5.0 m - dla linii o napięciu znamionowym powyżej 1 </w:t>
      </w:r>
      <w:proofErr w:type="spellStart"/>
      <w:r w:rsidRPr="004C4629">
        <w:rPr>
          <w:sz w:val="20"/>
          <w:szCs w:val="20"/>
        </w:rPr>
        <w:t>kV</w:t>
      </w:r>
      <w:proofErr w:type="spellEnd"/>
      <w:r w:rsidRPr="004C4629">
        <w:rPr>
          <w:sz w:val="20"/>
          <w:szCs w:val="20"/>
        </w:rPr>
        <w:t xml:space="preserve">, lecz nie przekraczającym 15 </w:t>
      </w:r>
      <w:proofErr w:type="spellStart"/>
      <w:r w:rsidRPr="004C4629">
        <w:rPr>
          <w:sz w:val="20"/>
          <w:szCs w:val="20"/>
        </w:rPr>
        <w:t>kV</w:t>
      </w:r>
      <w:proofErr w:type="spellEnd"/>
      <w:r w:rsidRPr="004C4629">
        <w:rPr>
          <w:sz w:val="20"/>
          <w:szCs w:val="20"/>
        </w:rPr>
        <w:t xml:space="preserve">, </w:t>
      </w:r>
    </w:p>
    <w:p w14:paraId="34D39A0D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10.0 m - dla linii o napięciu znamionowym powyżej 15 </w:t>
      </w:r>
      <w:proofErr w:type="spellStart"/>
      <w:r w:rsidRPr="004C4629">
        <w:rPr>
          <w:sz w:val="20"/>
          <w:szCs w:val="20"/>
        </w:rPr>
        <w:t>kV</w:t>
      </w:r>
      <w:proofErr w:type="spellEnd"/>
      <w:r w:rsidRPr="004C4629">
        <w:rPr>
          <w:sz w:val="20"/>
          <w:szCs w:val="20"/>
        </w:rPr>
        <w:t xml:space="preserve">, lecz nie przekraczającym 30 </w:t>
      </w:r>
      <w:proofErr w:type="spellStart"/>
      <w:r w:rsidRPr="004C4629">
        <w:rPr>
          <w:sz w:val="20"/>
          <w:szCs w:val="20"/>
        </w:rPr>
        <w:t>kV</w:t>
      </w:r>
      <w:proofErr w:type="spellEnd"/>
      <w:r w:rsidRPr="004C4629">
        <w:rPr>
          <w:sz w:val="20"/>
          <w:szCs w:val="20"/>
        </w:rPr>
        <w:t xml:space="preserve"> </w:t>
      </w:r>
    </w:p>
    <w:p w14:paraId="34C9B259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prowadzeniu robót w temperaturze poniżej -10°C, </w:t>
      </w:r>
    </w:p>
    <w:p w14:paraId="38CBE111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przemieszczaniu i zagęszczaniu gruntu, </w:t>
      </w:r>
    </w:p>
    <w:p w14:paraId="00860FC3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prowadzeniu przebić i robót rozbiórkowych, </w:t>
      </w:r>
    </w:p>
    <w:p w14:paraId="3217635D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demontażu ciężkich elementów prefabrykowanych, </w:t>
      </w:r>
    </w:p>
    <w:p w14:paraId="464BB11D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pracy w wykopach na stanowiskach </w:t>
      </w:r>
      <w:proofErr w:type="spellStart"/>
      <w:r w:rsidRPr="004C4629">
        <w:rPr>
          <w:sz w:val="20"/>
          <w:szCs w:val="20"/>
        </w:rPr>
        <w:t>przeciskowych</w:t>
      </w:r>
      <w:proofErr w:type="spellEnd"/>
      <w:r w:rsidRPr="004C4629">
        <w:rPr>
          <w:sz w:val="20"/>
          <w:szCs w:val="20"/>
        </w:rPr>
        <w:t xml:space="preserve">, </w:t>
      </w:r>
    </w:p>
    <w:p w14:paraId="60D69211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prowadzeniu robót w pobliżu jezdni i ciągów komunikacyjnych, </w:t>
      </w:r>
    </w:p>
    <w:p w14:paraId="22AE8752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prowadzeniu robót w pobliżu linii kolejowej, </w:t>
      </w:r>
    </w:p>
    <w:p w14:paraId="1C8A12E8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prowadzeniu robót w kanałach i komorach ciepłowniczych, </w:t>
      </w:r>
    </w:p>
    <w:p w14:paraId="78041802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wykonywaniu </w:t>
      </w:r>
      <w:proofErr w:type="spellStart"/>
      <w:r w:rsidRPr="004C4629">
        <w:rPr>
          <w:sz w:val="20"/>
          <w:szCs w:val="20"/>
        </w:rPr>
        <w:t>przecisków</w:t>
      </w:r>
      <w:proofErr w:type="spellEnd"/>
      <w:r w:rsidRPr="004C4629">
        <w:rPr>
          <w:sz w:val="20"/>
          <w:szCs w:val="20"/>
        </w:rPr>
        <w:t xml:space="preserve"> i przewiertów, </w:t>
      </w:r>
    </w:p>
    <w:p w14:paraId="5019FABD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• przy prowadzeniu przebić i robót rozbiórkowych </w:t>
      </w:r>
    </w:p>
    <w:p w14:paraId="0FB501CD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Zabezpieczenie wykopów należy wykonać zgodnie z BN-83/8836-02. </w:t>
      </w:r>
    </w:p>
    <w:p w14:paraId="2E12C07C" w14:textId="77777777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Pracowników na stanowiskach pracy należy zaopatrzyć w niezbędny sprzęt ochrony osobistej i odpowiednią do pory roku odzież roboczą. </w:t>
      </w:r>
    </w:p>
    <w:p w14:paraId="6027FD05" w14:textId="384263BA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>Prace wykonać zgodnie z Rozporządzeniem Ministra Pracy i Polityki Socjalnej z dnia 26 września 1997 r. w sprawie ogólnych przepisów bezpieczeństwa i higieny pracy (Dz. U. 129/97). 20</w:t>
      </w:r>
    </w:p>
    <w:p w14:paraId="507A5E80" w14:textId="1FB9DC3A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t xml:space="preserve"> Wszelkie elementy narażające pracownika na upadek z wysokości w tym muszą być zabezpieczone balustradami zgodnie z przepisami. Lokalnie stosować środki zabezpieczające przed upadkiem z wysokości – drabiny, pomosty robocze, zgodnie z przepisami BHP. Podczas robót demontażowych wykluczyć możliwość poparzenia czynnikiem grzewczym poprzez wyłączenie sieci cieplnych z zasilania. Szczególną ostrożność zachować przy pracach ze zdemontowanymi elementami. Wykluczyć możliwość porażenia prądem, wycieków gazu, przerw w dostawie innych mediów podczas przekraczania kolizji. Prace z otwartym ogniem (spawanie, lutowanie) realizować zgodnie z właściwymi przepisami BHP. Stanowisko pracy z otwartym ogniem wyposażyć w gaśnicę proszkową oraz koc gaśniczy. Butle acetylenowe podczas pracy spawaczy przechowywać na otwartej przestrzeni. </w:t>
      </w:r>
    </w:p>
    <w:p w14:paraId="5F809B9F" w14:textId="0B06BA61" w:rsidR="00531F45" w:rsidRPr="004C4629" w:rsidRDefault="00531F45" w:rsidP="009F5659">
      <w:pPr>
        <w:spacing w:after="0"/>
        <w:ind w:firstLine="357"/>
        <w:jc w:val="both"/>
        <w:rPr>
          <w:sz w:val="20"/>
          <w:szCs w:val="20"/>
        </w:rPr>
      </w:pPr>
      <w:r w:rsidRPr="004C4629">
        <w:rPr>
          <w:sz w:val="20"/>
          <w:szCs w:val="20"/>
        </w:rPr>
        <w:lastRenderedPageBreak/>
        <w:t xml:space="preserve">Montaż i uruchomienie urządzeń zgodnie z ich DTR mają prawo wykonywać pracownicy posiadający stosowne kwalifikacje oraz przeszkolenia producenta urządzeń. </w:t>
      </w:r>
    </w:p>
    <w:p w14:paraId="37B17D51" w14:textId="76E3F9A3" w:rsidR="004C4629" w:rsidRDefault="004C4629" w:rsidP="004C4629">
      <w:pPr>
        <w:spacing w:after="0"/>
        <w:jc w:val="both"/>
      </w:pPr>
    </w:p>
    <w:p w14:paraId="22ECDFCC" w14:textId="3785A28C" w:rsidR="004C4629" w:rsidRPr="00457C66" w:rsidRDefault="004C4629" w:rsidP="00F456E9">
      <w:pPr>
        <w:pStyle w:val="Nagwek2"/>
        <w:numPr>
          <w:ilvl w:val="1"/>
          <w:numId w:val="18"/>
        </w:numPr>
        <w:rPr>
          <w:rFonts w:ascii="Times New Roman" w:hAnsi="Times New Roman" w:cs="Times New Roman"/>
          <w:b/>
          <w:bCs/>
          <w:color w:val="002060"/>
          <w:sz w:val="22"/>
          <w:szCs w:val="22"/>
        </w:rPr>
      </w:pPr>
      <w:bookmarkStart w:id="26" w:name="_Toc141722291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 xml:space="preserve">Wskazanie </w:t>
      </w:r>
      <w:r w:rsidR="0082219A"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>sposobu prowadzenia instruktażu pracowników przed przystąpieniem do realizacji robót szczególnie niebezpiecznych.</w:t>
      </w:r>
      <w:bookmarkEnd w:id="26"/>
    </w:p>
    <w:p w14:paraId="2FA20D46" w14:textId="77777777" w:rsidR="004C4629" w:rsidRPr="009F5659" w:rsidRDefault="004C4629" w:rsidP="009F5659">
      <w:pPr>
        <w:spacing w:after="0"/>
        <w:ind w:firstLine="357"/>
        <w:jc w:val="both"/>
      </w:pPr>
    </w:p>
    <w:p w14:paraId="5082B747" w14:textId="25E3F48A" w:rsidR="004C4629" w:rsidRPr="004C4629" w:rsidRDefault="00552988" w:rsidP="004C4629">
      <w:pPr>
        <w:ind w:firstLine="142"/>
        <w:jc w:val="both"/>
        <w:rPr>
          <w:rFonts w:asciiTheme="minorHAnsi" w:hAnsi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>O</w:t>
      </w:r>
      <w:r w:rsidRPr="004C4629">
        <w:rPr>
          <w:rFonts w:asciiTheme="minorHAnsi" w:hAnsiTheme="minorHAnsi"/>
          <w:color w:val="000000"/>
          <w:sz w:val="20"/>
          <w:szCs w:val="20"/>
        </w:rPr>
        <w:t>bowiązuje</w:t>
      </w:r>
      <w:r w:rsidR="004C4629" w:rsidRPr="004C4629">
        <w:rPr>
          <w:rFonts w:asciiTheme="minorHAnsi" w:hAnsiTheme="minorHAnsi"/>
          <w:color w:val="000000"/>
          <w:sz w:val="20"/>
          <w:szCs w:val="20"/>
        </w:rPr>
        <w:t xml:space="preserve"> przeszkolenie w zakresie ogólnych przepisów BHP przy robotach instalacyjnych tzw. wstępne ogólne dla pracowników nowozatrudnionych oraz wstępne stanowiskowe dla wszystkich pracowników przy realizacji powyższego zadania. Szkolenia okresowe wykonywać zgodnie z Planem Szkoleń BHP dla zakładu Wykonawcy. Należy sprawdzić posiadanie stosownych kwalifikacji. Fakt przeszkolenia oraz posiadania kwalifikacji przez pracowników potwierdzić na piśmie. Przestrzegać posiadanie przez pracowników stosownych szkoleń ujętych w wymogach </w:t>
      </w:r>
      <w:proofErr w:type="gramStart"/>
      <w:r w:rsidR="004C4629" w:rsidRPr="004C4629">
        <w:rPr>
          <w:rFonts w:asciiTheme="minorHAnsi" w:hAnsiTheme="minorHAnsi"/>
          <w:color w:val="000000"/>
          <w:sz w:val="20"/>
          <w:szCs w:val="20"/>
        </w:rPr>
        <w:t>Inwestora..</w:t>
      </w:r>
      <w:proofErr w:type="gramEnd"/>
      <w:r w:rsidR="004C4629" w:rsidRPr="004C4629">
        <w:rPr>
          <w:rFonts w:asciiTheme="minorHAnsi" w:hAnsiTheme="minorHAnsi"/>
          <w:color w:val="000000"/>
          <w:sz w:val="20"/>
          <w:szCs w:val="20"/>
        </w:rPr>
        <w:t xml:space="preserve"> Prace na terenie budowy muszą być wykonywane przez pracowników posiadających aktualne badania lekarskie (w tym na wysokościach), aktualne okresowe przeszkolenia z zakresu BHP i okresowe przeszkolenie na stanowisku pracy.</w:t>
      </w:r>
    </w:p>
    <w:p w14:paraId="077734A7" w14:textId="3A52FF62" w:rsidR="0082219A" w:rsidRPr="00457C66" w:rsidRDefault="0082219A" w:rsidP="00F456E9">
      <w:pPr>
        <w:pStyle w:val="Nagwek2"/>
        <w:numPr>
          <w:ilvl w:val="1"/>
          <w:numId w:val="18"/>
        </w:numPr>
        <w:rPr>
          <w:rFonts w:ascii="Times New Roman" w:hAnsi="Times New Roman" w:cs="Times New Roman"/>
          <w:b/>
          <w:bCs/>
          <w:color w:val="002060"/>
          <w:sz w:val="22"/>
          <w:szCs w:val="22"/>
        </w:rPr>
      </w:pPr>
      <w:bookmarkStart w:id="27" w:name="_Toc141722292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 xml:space="preserve">Wskazanie środków technicznych i organizacyjnych, zapobiegających niebezpieczeństwom wynikającym z wykonywania robót budowlanych w strefie szczególnego zagrożenia zdrowia lub w ich sąsiedztwie, w tym zapewniających bezpieczna i sprawną komunikacje, umożliwiająca </w:t>
      </w:r>
      <w:proofErr w:type="gramStart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>szybka ewakuację</w:t>
      </w:r>
      <w:proofErr w:type="gramEnd"/>
      <w:r w:rsidRPr="00457C66">
        <w:rPr>
          <w:rFonts w:ascii="Times New Roman" w:hAnsi="Times New Roman" w:cs="Times New Roman"/>
          <w:b/>
          <w:bCs/>
          <w:color w:val="002060"/>
          <w:sz w:val="22"/>
          <w:szCs w:val="22"/>
        </w:rPr>
        <w:t xml:space="preserve"> na wypadek pożaru, awarii i innych zagrożeń.</w:t>
      </w:r>
      <w:bookmarkEnd w:id="27"/>
    </w:p>
    <w:p w14:paraId="6C15A397" w14:textId="77777777" w:rsidR="004C4629" w:rsidRPr="004C4629" w:rsidRDefault="004C4629" w:rsidP="004C4629">
      <w:pPr>
        <w:pStyle w:val="Akapitzlist"/>
        <w:ind w:left="0" w:firstLine="142"/>
        <w:jc w:val="both"/>
        <w:rPr>
          <w:rFonts w:asciiTheme="minorHAnsi" w:hAnsiTheme="minorHAnsi"/>
          <w:color w:val="000000"/>
          <w:sz w:val="20"/>
          <w:szCs w:val="20"/>
        </w:rPr>
      </w:pPr>
    </w:p>
    <w:p w14:paraId="1531DBA8" w14:textId="5DDCE426" w:rsidR="004C4629" w:rsidRDefault="004C4629" w:rsidP="004C4629">
      <w:pPr>
        <w:pStyle w:val="Akapitzlist"/>
        <w:ind w:left="0" w:firstLine="142"/>
        <w:jc w:val="both"/>
        <w:rPr>
          <w:rFonts w:asciiTheme="minorHAnsi" w:hAnsiTheme="minorHAnsi"/>
          <w:color w:val="000000"/>
          <w:sz w:val="20"/>
          <w:szCs w:val="20"/>
        </w:rPr>
      </w:pPr>
      <w:r w:rsidRPr="004C4629">
        <w:rPr>
          <w:rFonts w:asciiTheme="minorHAnsi" w:hAnsiTheme="minorHAnsi"/>
          <w:color w:val="000000"/>
          <w:sz w:val="20"/>
          <w:szCs w:val="20"/>
        </w:rPr>
        <w:t>Pracowników należy wyposażyć w środki ochrony indywidualnej oraz odzież i obuwie robocze zgodnie z tabelą norm przydziału środków ochrony indywidualnej oraz odzieży i obuwia roboczego opracowaną przez pracodawcę. W ogólnodostępnych miejscach (na stanowiskach pracy) musi znajdować się podstawowy sprzęt medyczny w postaci apteczek.</w:t>
      </w:r>
    </w:p>
    <w:p w14:paraId="076AF93D" w14:textId="2DA66F8C" w:rsidR="00DE433C" w:rsidRPr="0069030D" w:rsidRDefault="00DE433C" w:rsidP="00223278">
      <w:pPr>
        <w:pStyle w:val="Nagwek1"/>
        <w:numPr>
          <w:ilvl w:val="0"/>
          <w:numId w:val="1"/>
        </w:numPr>
        <w:rPr>
          <w:rFonts w:ascii="Times New Roman" w:hAnsi="Times New Roman"/>
          <w:szCs w:val="24"/>
        </w:rPr>
      </w:pPr>
      <w:bookmarkStart w:id="28" w:name="_Toc141722293"/>
      <w:r>
        <w:rPr>
          <w:rFonts w:ascii="Times New Roman" w:hAnsi="Times New Roman"/>
          <w:szCs w:val="24"/>
        </w:rPr>
        <w:t>Dokumenty odniesienia</w:t>
      </w:r>
      <w:bookmarkEnd w:id="28"/>
    </w:p>
    <w:p w14:paraId="529CDA64" w14:textId="4D708F37" w:rsidR="005D45EC" w:rsidRDefault="005D45EC" w:rsidP="005D45EC">
      <w:pPr>
        <w:autoSpaceDE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p w14:paraId="03D34510" w14:textId="77777777" w:rsidR="00DE433C" w:rsidRPr="009F5659" w:rsidRDefault="00DE433C" w:rsidP="009F5659">
      <w:pPr>
        <w:spacing w:after="0"/>
        <w:ind w:firstLine="357"/>
        <w:jc w:val="both"/>
      </w:pPr>
      <w:r w:rsidRPr="009F5659">
        <w:t>Poniżej zestawiono podstawowe dokumenty odniesienia. Wykonawca ma obowiązek stosować się do wszelkich aktualnych norm dotyczących zakresu prac, użytych materiałów i technologii nawet jeżeli nie zostały ujęte w niniejszej dokumentacji.</w:t>
      </w:r>
    </w:p>
    <w:p w14:paraId="5B0D1741" w14:textId="77777777" w:rsidR="00DE433C" w:rsidRPr="009F5659" w:rsidRDefault="00DE433C" w:rsidP="009F5659">
      <w:pPr>
        <w:spacing w:after="0"/>
        <w:ind w:firstLine="357"/>
        <w:jc w:val="both"/>
      </w:pPr>
      <w:r w:rsidRPr="009F5659">
        <w:t>Dokumentacja geotechniczna,</w:t>
      </w:r>
    </w:p>
    <w:p w14:paraId="20BC52C0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PN-81/B-03020 - Grunty budowlane. Posadowienie bezpośrednie budowli. Obliczenia statyczne i projektowanie,</w:t>
      </w:r>
    </w:p>
    <w:p w14:paraId="73BF4B8A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PN-B-10736 - Roboty ziemne. Wykopy otwarte dla przewodów wodociągowych i kanalizacyjnych. Warunki techniczne wykonania,</w:t>
      </w:r>
    </w:p>
    <w:p w14:paraId="0CC1EB64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PN-EN 1401-1:2009 – Systemy przewodów rurowych z tworzyw sztucznych do podziemnego, bezciśnieniowego odwadniania i kanalizacji,</w:t>
      </w:r>
    </w:p>
    <w:p w14:paraId="0670115B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PN-EN 1917:2004 – Studzienki włazowe i nie włazowe z betonu niezbrojonego, z betonu zbrojonego włóknem stalowym i żelbetowe,</w:t>
      </w:r>
    </w:p>
    <w:p w14:paraId="1456821D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PN-EN 476 – Wymagania ogólne dotyczące elementów stosowanych w systemach kanalizacji grawitacyjnej.</w:t>
      </w:r>
    </w:p>
    <w:p w14:paraId="55CA52E6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PN-EN 13101:2005 – stopnie do studzienek włazowych, wymagania, znakowani, badania i ocena zgodności,</w:t>
      </w:r>
    </w:p>
    <w:p w14:paraId="4DDB1C84" w14:textId="5CFDD012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PN-EN 124:2000 - Zwieńczenia wpustów i studzienek kanalizacyjnych do nawierzchni dla ruchu pieszego i kołowego -</w:t>
      </w:r>
      <w:r w:rsidR="00251075">
        <w:t xml:space="preserve"> </w:t>
      </w:r>
      <w:r w:rsidRPr="009F5659">
        <w:t>Zasady konstrukcji, badania typu, znakowanie, sterowanie jakością</w:t>
      </w:r>
    </w:p>
    <w:p w14:paraId="69E1E16C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PN-EN 752 – Zewnętrzne systemy kanalizacyjne.</w:t>
      </w:r>
    </w:p>
    <w:p w14:paraId="7282ADE9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Wymagania techniczne COBRI INSTAL Zeszyt 9. „Warunki techniczne wykonania i odbioru sieci kanalizacyjnych” – 2003 r.</w:t>
      </w:r>
    </w:p>
    <w:p w14:paraId="1A56A820" w14:textId="77777777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lastRenderedPageBreak/>
        <w:t>Warunki techniczne wykonania i odbioru rurociągów z tworzyw sztucznych - Warszawa 1996</w:t>
      </w:r>
    </w:p>
    <w:p w14:paraId="0CB05B95" w14:textId="5BF73A4D" w:rsidR="00DE433C" w:rsidRPr="009F5659" w:rsidRDefault="00DE433C" w:rsidP="005C40E3">
      <w:pPr>
        <w:pStyle w:val="Akapitzlist"/>
        <w:numPr>
          <w:ilvl w:val="0"/>
          <w:numId w:val="4"/>
        </w:numPr>
        <w:spacing w:after="0"/>
        <w:jc w:val="both"/>
      </w:pPr>
      <w:r w:rsidRPr="009F5659">
        <w:t>Wszystkie materiały zgodne z PN i PN-EN powinny posiadać aprobatę techniczną oraz Państwowego Zakładu Higieny. Elementy sieci wodociągowej muszą posiadać oznaczenia identyfikacyjne.</w:t>
      </w:r>
    </w:p>
    <w:p w14:paraId="4D63C5F8" w14:textId="77777777" w:rsidR="005D45EC" w:rsidRPr="0069030D" w:rsidRDefault="005D45EC" w:rsidP="005D45EC">
      <w:pPr>
        <w:autoSpaceDE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p w14:paraId="5F7EA99E" w14:textId="77777777" w:rsidR="00531F45" w:rsidRPr="0069030D" w:rsidRDefault="00531F45" w:rsidP="00223278">
      <w:pPr>
        <w:pStyle w:val="Nagwek1"/>
        <w:numPr>
          <w:ilvl w:val="0"/>
          <w:numId w:val="1"/>
        </w:numPr>
        <w:rPr>
          <w:rFonts w:ascii="Times New Roman" w:hAnsi="Times New Roman"/>
          <w:szCs w:val="24"/>
        </w:rPr>
      </w:pPr>
      <w:bookmarkStart w:id="29" w:name="_Toc495046351"/>
      <w:bookmarkStart w:id="30" w:name="_Toc496602748"/>
      <w:bookmarkStart w:id="31" w:name="_Toc141722294"/>
      <w:r w:rsidRPr="0069030D">
        <w:rPr>
          <w:rFonts w:ascii="Times New Roman" w:hAnsi="Times New Roman"/>
          <w:szCs w:val="24"/>
        </w:rPr>
        <w:t>Uwagi i wnioski końcowe</w:t>
      </w:r>
      <w:bookmarkEnd w:id="29"/>
      <w:bookmarkEnd w:id="30"/>
      <w:bookmarkEnd w:id="31"/>
      <w:r w:rsidRPr="0069030D">
        <w:rPr>
          <w:rFonts w:ascii="Times New Roman" w:hAnsi="Times New Roman"/>
          <w:szCs w:val="24"/>
        </w:rPr>
        <w:t xml:space="preserve"> </w:t>
      </w:r>
    </w:p>
    <w:p w14:paraId="6E43C60B" w14:textId="3049D7FB" w:rsidR="00531F45" w:rsidRPr="00ED38CE" w:rsidRDefault="00531F45" w:rsidP="005C40E3">
      <w:pPr>
        <w:pStyle w:val="Akapitzlist"/>
        <w:numPr>
          <w:ilvl w:val="0"/>
          <w:numId w:val="5"/>
        </w:numPr>
        <w:spacing w:after="0"/>
        <w:jc w:val="both"/>
      </w:pPr>
      <w:r w:rsidRPr="00ED38CE">
        <w:t>Wszystkie roboty wykonać zgodnie z WTW i</w:t>
      </w:r>
      <w:r w:rsidR="001C5C3D" w:rsidRPr="00ED38CE">
        <w:t xml:space="preserve"> </w:t>
      </w:r>
      <w:r w:rsidRPr="00ED38CE">
        <w:t xml:space="preserve">O.R.B-M. cz. II pt. „Instalacja Sanitarna i Przemysłowa”, przepisami BHP </w:t>
      </w:r>
      <w:proofErr w:type="gramStart"/>
      <w:r w:rsidRPr="00ED38CE">
        <w:t>branżowymi ,</w:t>
      </w:r>
      <w:proofErr w:type="gramEnd"/>
      <w:r w:rsidRPr="00ED38CE">
        <w:t xml:space="preserve"> ogólnymi i Polskimi Normami obowiązującymi w danym zakresie. </w:t>
      </w:r>
    </w:p>
    <w:p w14:paraId="391196E6" w14:textId="77777777" w:rsidR="00531F45" w:rsidRPr="00ED38CE" w:rsidRDefault="00531F45" w:rsidP="005C40E3">
      <w:pPr>
        <w:pStyle w:val="Akapitzlist"/>
        <w:numPr>
          <w:ilvl w:val="0"/>
          <w:numId w:val="5"/>
        </w:numPr>
        <w:spacing w:after="0"/>
        <w:jc w:val="both"/>
      </w:pPr>
      <w:r w:rsidRPr="00ED38CE">
        <w:t xml:space="preserve">Zachować normatywne odległości projektowanych sieci i przyłączy od istniejących i projektowanych urządzeń i obiektów zgodnie z Rozporządzeniem Ministra Gospodarki z dnia 30 lipca </w:t>
      </w:r>
      <w:proofErr w:type="gramStart"/>
      <w:r w:rsidRPr="00ED38CE">
        <w:t>2001r.</w:t>
      </w:r>
      <w:proofErr w:type="gramEnd"/>
      <w:r w:rsidRPr="00ED38CE">
        <w:t xml:space="preserve"> (Dz. U. Nr poz. 1055).</w:t>
      </w:r>
    </w:p>
    <w:p w14:paraId="72D6B59E" w14:textId="77777777" w:rsidR="00531F45" w:rsidRPr="00ED38CE" w:rsidRDefault="00531F45" w:rsidP="005C40E3">
      <w:pPr>
        <w:pStyle w:val="Akapitzlist"/>
        <w:numPr>
          <w:ilvl w:val="0"/>
          <w:numId w:val="5"/>
        </w:numPr>
        <w:spacing w:after="0"/>
        <w:jc w:val="both"/>
      </w:pPr>
      <w:r w:rsidRPr="00ED38CE">
        <w:t>Prace ziemne w obrębie zbliżeń i skrzyżowań z uzbrojeniem podziemnym wykonać ręcznie ze szczególną ostrożnością.</w:t>
      </w:r>
    </w:p>
    <w:p w14:paraId="1E57A9F0" w14:textId="01B45EE6" w:rsidR="00531F45" w:rsidRPr="00ED38CE" w:rsidRDefault="00531F45" w:rsidP="005C40E3">
      <w:pPr>
        <w:pStyle w:val="Akapitzlist"/>
        <w:numPr>
          <w:ilvl w:val="0"/>
          <w:numId w:val="5"/>
        </w:numPr>
        <w:spacing w:after="0"/>
        <w:jc w:val="both"/>
      </w:pPr>
      <w:r w:rsidRPr="00ED38CE">
        <w:t xml:space="preserve">Urządzenia </w:t>
      </w:r>
      <w:proofErr w:type="gramStart"/>
      <w:r w:rsidRPr="00ED38CE">
        <w:t>montować ,</w:t>
      </w:r>
      <w:proofErr w:type="gramEnd"/>
      <w:r w:rsidRPr="00ED38CE">
        <w:t xml:space="preserve"> poddawać próbie i eksploatacji zgodnie z DTR-</w:t>
      </w:r>
      <w:proofErr w:type="spellStart"/>
      <w:r w:rsidRPr="00ED38CE">
        <w:t>kami</w:t>
      </w:r>
      <w:proofErr w:type="spellEnd"/>
      <w:r w:rsidRPr="00ED38CE">
        <w:t xml:space="preserve"> producentów urządzeń. </w:t>
      </w:r>
    </w:p>
    <w:bookmarkEnd w:id="21"/>
    <w:p w14:paraId="241F2A91" w14:textId="71DCF17F" w:rsidR="006155AA" w:rsidRDefault="006155AA" w:rsidP="002B71D3">
      <w:pPr>
        <w:autoSpaceDE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</w:p>
    <w:p w14:paraId="44297C2A" w14:textId="604D1675" w:rsidR="009721EB" w:rsidRPr="009721EB" w:rsidRDefault="009721EB" w:rsidP="009721EB">
      <w:pPr>
        <w:spacing w:after="0"/>
        <w:ind w:firstLine="357"/>
        <w:jc w:val="right"/>
      </w:pPr>
      <w:r w:rsidRPr="009721EB">
        <w:t>Opracował:</w:t>
      </w:r>
    </w:p>
    <w:p w14:paraId="08637434" w14:textId="1DE09D33" w:rsidR="009721EB" w:rsidRDefault="009721EB" w:rsidP="009721EB">
      <w:pPr>
        <w:spacing w:after="0"/>
        <w:ind w:firstLine="357"/>
        <w:jc w:val="right"/>
      </w:pPr>
      <w:r w:rsidRPr="009721EB">
        <w:t xml:space="preserve">mgr inż. </w:t>
      </w:r>
      <w:r w:rsidR="00552988">
        <w:t xml:space="preserve">Hubert Kowalski </w:t>
      </w:r>
    </w:p>
    <w:p w14:paraId="62969816" w14:textId="46556F37" w:rsidR="00644157" w:rsidRPr="009721EB" w:rsidRDefault="00644157" w:rsidP="009721EB">
      <w:pPr>
        <w:spacing w:after="0"/>
        <w:ind w:firstLine="357"/>
        <w:jc w:val="right"/>
      </w:pPr>
      <w:proofErr w:type="spellStart"/>
      <w:r w:rsidRPr="004541D0">
        <w:t>upr</w:t>
      </w:r>
      <w:proofErr w:type="spellEnd"/>
      <w:r w:rsidRPr="004541D0">
        <w:t>. bud. nr: WAM/0202/PWBS/22</w:t>
      </w:r>
    </w:p>
    <w:sectPr w:rsidR="00644157" w:rsidRPr="009721EB" w:rsidSect="00B16CD7">
      <w:headerReference w:type="default" r:id="rId8"/>
      <w:footerReference w:type="default" r:id="rId9"/>
      <w:pgSz w:w="11905" w:h="16840"/>
      <w:pgMar w:top="1276" w:right="848" w:bottom="1418" w:left="1200" w:header="340" w:footer="17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9D4F" w14:textId="77777777" w:rsidR="0037614D" w:rsidRDefault="0037614D">
      <w:pPr>
        <w:spacing w:after="0" w:line="240" w:lineRule="auto"/>
      </w:pPr>
      <w:r>
        <w:separator/>
      </w:r>
    </w:p>
  </w:endnote>
  <w:endnote w:type="continuationSeparator" w:id="0">
    <w:p w14:paraId="0D46872C" w14:textId="77777777" w:rsidR="0037614D" w:rsidRDefault="00376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/>
        <w:sz w:val="28"/>
        <w:szCs w:val="28"/>
      </w:rPr>
      <w:id w:val="2115250430"/>
      <w:docPartObj>
        <w:docPartGallery w:val="Page Numbers (Bottom of Page)"/>
        <w:docPartUnique/>
      </w:docPartObj>
    </w:sdtPr>
    <w:sdtContent>
      <w:p w14:paraId="61D115FF" w14:textId="74781157" w:rsidR="00BF52A2" w:rsidRPr="00FB6A77" w:rsidRDefault="00BF52A2" w:rsidP="002A6D5C">
        <w:pPr>
          <w:framePr w:w="5287" w:hSpace="141" w:wrap="around" w:vAnchor="text" w:hAnchor="page" w:x="1373" w:y="-244"/>
          <w:spacing w:after="0" w:line="240" w:lineRule="auto"/>
          <w:rPr>
            <w:rFonts w:eastAsia="Batang" w:cs="Calibri"/>
            <w:sz w:val="16"/>
            <w:szCs w:val="10"/>
          </w:rPr>
        </w:pPr>
      </w:p>
      <w:p w14:paraId="7526DB72" w14:textId="729A758B" w:rsidR="00BF52A2" w:rsidRPr="004541D0" w:rsidRDefault="00BF52A2" w:rsidP="002A6D5C">
        <w:pPr>
          <w:pStyle w:val="Stopka"/>
          <w:spacing w:after="0" w:line="240" w:lineRule="auto"/>
          <w:jc w:val="right"/>
          <w:rPr>
            <w:rFonts w:ascii="Calibri Light" w:hAnsi="Calibri Light"/>
            <w:sz w:val="28"/>
            <w:szCs w:val="28"/>
          </w:rPr>
        </w:pPr>
        <w:r w:rsidRPr="004541D0">
          <w:rPr>
            <w:rFonts w:ascii="Calibri Light" w:hAnsi="Calibri Light"/>
            <w:sz w:val="28"/>
            <w:szCs w:val="28"/>
          </w:rPr>
          <w:tab/>
        </w:r>
        <w:r w:rsidRPr="004541D0">
          <w:rPr>
            <w:rFonts w:ascii="Times New Roman" w:hAnsi="Times New Roman"/>
            <w:b/>
            <w:bCs/>
            <w:sz w:val="24"/>
            <w:szCs w:val="24"/>
          </w:rPr>
          <w:t xml:space="preserve">str. </w:t>
        </w:r>
        <w:r w:rsidRPr="004541D0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AE5A0D">
          <w:rPr>
            <w:rFonts w:ascii="Times New Roman" w:hAnsi="Times New Roman"/>
            <w:b/>
            <w:bCs/>
            <w:sz w:val="24"/>
            <w:szCs w:val="24"/>
          </w:rPr>
          <w:instrText>PAGE    \* MERGEFORMAT</w:instrText>
        </w:r>
        <w:r w:rsidRPr="004541D0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Pr="004541D0">
          <w:rPr>
            <w:rFonts w:ascii="Times New Roman" w:hAnsi="Times New Roman"/>
            <w:b/>
            <w:bCs/>
            <w:noProof/>
            <w:sz w:val="24"/>
            <w:szCs w:val="24"/>
          </w:rPr>
          <w:t>2</w:t>
        </w:r>
        <w:r w:rsidRPr="004541D0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6EBDA690" w14:textId="4710BFC7" w:rsidR="00BF52A2" w:rsidRDefault="00BF52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D2F2E" w14:textId="77777777" w:rsidR="0037614D" w:rsidRDefault="0037614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6BF4779" w14:textId="77777777" w:rsidR="0037614D" w:rsidRDefault="00376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48" w:type="dxa"/>
      <w:tblLook w:val="01E0" w:firstRow="1" w:lastRow="1" w:firstColumn="1" w:lastColumn="1" w:noHBand="0" w:noVBand="0"/>
    </w:tblPr>
    <w:tblGrid>
      <w:gridCol w:w="6722"/>
      <w:gridCol w:w="2826"/>
    </w:tblGrid>
    <w:tr w:rsidR="00BF52A2" w:rsidRPr="00B71161" w14:paraId="436FA207" w14:textId="77777777" w:rsidTr="006919E3">
      <w:trPr>
        <w:trHeight w:hRule="exact" w:val="709"/>
      </w:trPr>
      <w:tc>
        <w:tcPr>
          <w:tcW w:w="6722" w:type="dxa"/>
          <w:tcBorders>
            <w:bottom w:val="double" w:sz="4" w:space="0" w:color="auto"/>
          </w:tcBorders>
        </w:tcPr>
        <w:p w14:paraId="41F41AEB" w14:textId="7E5FF255" w:rsidR="00BF52A2" w:rsidRPr="004541D0" w:rsidRDefault="006D6FE4" w:rsidP="00070D68">
          <w:pPr>
            <w:autoSpaceDE w:val="0"/>
            <w:adjustRightInd w:val="0"/>
            <w:spacing w:after="0" w:line="240" w:lineRule="auto"/>
            <w:textAlignment w:val="auto"/>
            <w:rPr>
              <w:rFonts w:ascii="Calibri Light" w:hAnsi="Calibri Light"/>
              <w:color w:val="404040"/>
              <w:spacing w:val="-2"/>
              <w:sz w:val="16"/>
              <w:szCs w:val="16"/>
            </w:rPr>
          </w:pPr>
          <w:r w:rsidRPr="004541D0">
            <w:rPr>
              <w:rFonts w:ascii="Calibri Light" w:hAnsi="Calibri Light"/>
              <w:color w:val="404040"/>
              <w:spacing w:val="-2"/>
              <w:sz w:val="16"/>
              <w:szCs w:val="16"/>
            </w:rPr>
            <w:t>VIA-PROJEKT ŁUKASZ CHUĆ</w:t>
          </w:r>
        </w:p>
        <w:p w14:paraId="61AA8B7B" w14:textId="309BF806" w:rsidR="006D6FE4" w:rsidRPr="004541D0" w:rsidRDefault="006D6FE4" w:rsidP="00070D68">
          <w:pPr>
            <w:autoSpaceDE w:val="0"/>
            <w:adjustRightInd w:val="0"/>
            <w:spacing w:after="0" w:line="240" w:lineRule="auto"/>
            <w:textAlignment w:val="auto"/>
            <w:rPr>
              <w:rFonts w:ascii="Calibri Light" w:hAnsi="Calibri Light"/>
              <w:color w:val="404040"/>
              <w:spacing w:val="-2"/>
              <w:sz w:val="16"/>
              <w:szCs w:val="16"/>
            </w:rPr>
          </w:pPr>
          <w:r w:rsidRPr="004541D0">
            <w:rPr>
              <w:rFonts w:ascii="Calibri Light" w:hAnsi="Calibri Light"/>
              <w:color w:val="404040"/>
              <w:spacing w:val="-2"/>
              <w:sz w:val="16"/>
              <w:szCs w:val="16"/>
            </w:rPr>
            <w:t>ul. PANA TADEUSZA 12/94</w:t>
          </w:r>
        </w:p>
        <w:p w14:paraId="4E70F3A6" w14:textId="573318D7" w:rsidR="006D6FE4" w:rsidRPr="004541D0" w:rsidRDefault="006D6FE4" w:rsidP="00070D68">
          <w:pPr>
            <w:autoSpaceDE w:val="0"/>
            <w:adjustRightInd w:val="0"/>
            <w:spacing w:after="0" w:line="240" w:lineRule="auto"/>
            <w:textAlignment w:val="auto"/>
            <w:rPr>
              <w:rFonts w:ascii="Calibri Light" w:hAnsi="Calibri Light"/>
              <w:color w:val="404040"/>
              <w:spacing w:val="-2"/>
              <w:sz w:val="16"/>
              <w:szCs w:val="16"/>
            </w:rPr>
          </w:pPr>
          <w:r w:rsidRPr="004541D0">
            <w:rPr>
              <w:rFonts w:ascii="Calibri Light" w:hAnsi="Calibri Light"/>
              <w:color w:val="404040"/>
              <w:spacing w:val="-2"/>
              <w:sz w:val="16"/>
              <w:szCs w:val="16"/>
            </w:rPr>
            <w:t>10-461 OLSZTYN</w:t>
          </w:r>
        </w:p>
        <w:p w14:paraId="72151692" w14:textId="27BE1338" w:rsidR="00BF52A2" w:rsidRPr="004541D0" w:rsidRDefault="00BF52A2" w:rsidP="00070D68">
          <w:pPr>
            <w:autoSpaceDE w:val="0"/>
            <w:adjustRightInd w:val="0"/>
            <w:spacing w:after="0" w:line="240" w:lineRule="auto"/>
            <w:textAlignment w:val="auto"/>
            <w:rPr>
              <w:rFonts w:ascii="Calibri Light" w:hAnsi="Calibri Light"/>
              <w:color w:val="404040"/>
              <w:spacing w:val="-2"/>
              <w:sz w:val="16"/>
              <w:szCs w:val="16"/>
            </w:rPr>
          </w:pPr>
        </w:p>
      </w:tc>
      <w:tc>
        <w:tcPr>
          <w:tcW w:w="2826" w:type="dxa"/>
          <w:tcBorders>
            <w:bottom w:val="double" w:sz="4" w:space="0" w:color="auto"/>
          </w:tcBorders>
        </w:tcPr>
        <w:p w14:paraId="2FA6D9DC" w14:textId="6EB8192E" w:rsidR="00BF52A2" w:rsidRPr="004541D0" w:rsidRDefault="00BF52A2" w:rsidP="00EA03AA">
          <w:pPr>
            <w:pStyle w:val="Nagwek"/>
            <w:tabs>
              <w:tab w:val="clear" w:pos="9072"/>
              <w:tab w:val="left" w:pos="5921"/>
              <w:tab w:val="right" w:pos="9356"/>
            </w:tabs>
            <w:spacing w:after="0" w:line="240" w:lineRule="auto"/>
            <w:contextualSpacing/>
            <w:rPr>
              <w:rFonts w:ascii="Calibri Light" w:hAnsi="Calibri Light" w:cs="Arial"/>
              <w:color w:val="404040"/>
              <w:spacing w:val="10"/>
              <w:sz w:val="16"/>
              <w:szCs w:val="16"/>
            </w:rPr>
          </w:pPr>
          <w:r w:rsidRPr="004541D0">
            <w:rPr>
              <w:rFonts w:ascii="Calibri Light" w:hAnsi="Calibri Light" w:cs="Arial"/>
              <w:color w:val="595959"/>
              <w:sz w:val="16"/>
              <w:szCs w:val="16"/>
            </w:rPr>
            <w:t>PROJEKT</w:t>
          </w:r>
          <w:r w:rsidR="002A6D5C" w:rsidRPr="004541D0">
            <w:rPr>
              <w:rFonts w:ascii="Calibri Light" w:hAnsi="Calibri Light" w:cs="Arial"/>
              <w:color w:val="595959"/>
              <w:sz w:val="16"/>
              <w:szCs w:val="16"/>
            </w:rPr>
            <w:t xml:space="preserve"> </w:t>
          </w:r>
          <w:r w:rsidR="006D6FE4" w:rsidRPr="004541D0">
            <w:rPr>
              <w:rFonts w:ascii="Calibri Light" w:hAnsi="Calibri Light" w:cs="Arial"/>
              <w:color w:val="595959"/>
              <w:sz w:val="16"/>
              <w:szCs w:val="16"/>
            </w:rPr>
            <w:t>PRZEBUDOWY SIECI KANALIZACJI DESZCZOWEJ W KĘTRZYNIE</w:t>
          </w:r>
        </w:p>
        <w:p w14:paraId="2F008EB6" w14:textId="77777777" w:rsidR="00BF52A2" w:rsidRPr="004541D0" w:rsidRDefault="00BF52A2" w:rsidP="00EA03AA">
          <w:pPr>
            <w:tabs>
              <w:tab w:val="left" w:pos="4536"/>
              <w:tab w:val="center" w:pos="8647"/>
            </w:tabs>
            <w:spacing w:after="0" w:line="240" w:lineRule="auto"/>
            <w:ind w:left="-2673" w:firstLine="2701"/>
            <w:contextualSpacing/>
            <w:jc w:val="right"/>
            <w:rPr>
              <w:rFonts w:ascii="Calibri Light" w:hAnsi="Calibri Light" w:cs="Arial"/>
              <w:bCs/>
              <w:color w:val="595959"/>
              <w:sz w:val="16"/>
              <w:szCs w:val="16"/>
            </w:rPr>
          </w:pPr>
        </w:p>
      </w:tc>
    </w:tr>
  </w:tbl>
  <w:p w14:paraId="2CA7AC14" w14:textId="77777777" w:rsidR="00BF52A2" w:rsidRPr="004541D0" w:rsidRDefault="00BF52A2" w:rsidP="00EA03AA">
    <w:pPr>
      <w:pStyle w:val="Nagwek"/>
      <w:spacing w:after="0" w:line="240" w:lineRule="auto"/>
      <w:contextualSpacing/>
      <w:rPr>
        <w:rFonts w:ascii="Calibri Light" w:hAnsi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14D0EA4"/>
    <w:multiLevelType w:val="multilevel"/>
    <w:tmpl w:val="AD32C4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553640D"/>
    <w:multiLevelType w:val="hybridMultilevel"/>
    <w:tmpl w:val="0938F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85D08"/>
    <w:multiLevelType w:val="hybridMultilevel"/>
    <w:tmpl w:val="9DB0EA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A90D75"/>
    <w:multiLevelType w:val="hybridMultilevel"/>
    <w:tmpl w:val="7BC6E7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AAD44AE"/>
    <w:multiLevelType w:val="multilevel"/>
    <w:tmpl w:val="986CD098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E213EA3"/>
    <w:multiLevelType w:val="multilevel"/>
    <w:tmpl w:val="3E8E3F0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7" w15:restartNumberingAfterBreak="0">
    <w:nsid w:val="12602C92"/>
    <w:multiLevelType w:val="multilevel"/>
    <w:tmpl w:val="21A40EA6"/>
    <w:lvl w:ilvl="0">
      <w:start w:val="9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295020E"/>
    <w:multiLevelType w:val="multilevel"/>
    <w:tmpl w:val="F8080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5697F"/>
    <w:multiLevelType w:val="hybridMultilevel"/>
    <w:tmpl w:val="3614F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F5117"/>
    <w:multiLevelType w:val="hybridMultilevel"/>
    <w:tmpl w:val="FF50392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CA51529"/>
    <w:multiLevelType w:val="hybridMultilevel"/>
    <w:tmpl w:val="FE7212EA"/>
    <w:lvl w:ilvl="0" w:tplc="00000008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310FB"/>
    <w:multiLevelType w:val="multilevel"/>
    <w:tmpl w:val="2AAC6D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3" w15:restartNumberingAfterBreak="0">
    <w:nsid w:val="29303FC7"/>
    <w:multiLevelType w:val="multilevel"/>
    <w:tmpl w:val="F8080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61E8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5" w15:restartNumberingAfterBreak="0">
    <w:nsid w:val="564F6465"/>
    <w:multiLevelType w:val="hybridMultilevel"/>
    <w:tmpl w:val="57C466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46CBA"/>
    <w:multiLevelType w:val="multilevel"/>
    <w:tmpl w:val="BD9CB1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5F92496"/>
    <w:multiLevelType w:val="hybridMultilevel"/>
    <w:tmpl w:val="7FCC481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90799"/>
    <w:multiLevelType w:val="hybridMultilevel"/>
    <w:tmpl w:val="D30CFE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41034415">
    <w:abstractNumId w:val="8"/>
  </w:num>
  <w:num w:numId="2" w16cid:durableId="1438406083">
    <w:abstractNumId w:val="17"/>
  </w:num>
  <w:num w:numId="3" w16cid:durableId="1431585138">
    <w:abstractNumId w:val="2"/>
  </w:num>
  <w:num w:numId="4" w16cid:durableId="2108623142">
    <w:abstractNumId w:val="4"/>
  </w:num>
  <w:num w:numId="5" w16cid:durableId="1423187984">
    <w:abstractNumId w:val="10"/>
  </w:num>
  <w:num w:numId="6" w16cid:durableId="571502624">
    <w:abstractNumId w:val="5"/>
  </w:num>
  <w:num w:numId="7" w16cid:durableId="1266228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6417169">
    <w:abstractNumId w:val="14"/>
  </w:num>
  <w:num w:numId="9" w16cid:durableId="1884629708">
    <w:abstractNumId w:val="3"/>
  </w:num>
  <w:num w:numId="10" w16cid:durableId="2029018830">
    <w:abstractNumId w:val="16"/>
  </w:num>
  <w:num w:numId="11" w16cid:durableId="1102527149">
    <w:abstractNumId w:val="9"/>
  </w:num>
  <w:num w:numId="12" w16cid:durableId="234167965">
    <w:abstractNumId w:val="18"/>
  </w:num>
  <w:num w:numId="13" w16cid:durableId="2111462192">
    <w:abstractNumId w:val="0"/>
  </w:num>
  <w:num w:numId="14" w16cid:durableId="1608855960">
    <w:abstractNumId w:val="11"/>
  </w:num>
  <w:num w:numId="15" w16cid:durableId="1286739208">
    <w:abstractNumId w:val="7"/>
  </w:num>
  <w:num w:numId="16" w16cid:durableId="1719086938">
    <w:abstractNumId w:val="15"/>
  </w:num>
  <w:num w:numId="17" w16cid:durableId="1525286854">
    <w:abstractNumId w:val="12"/>
  </w:num>
  <w:num w:numId="18" w16cid:durableId="308941593">
    <w:abstractNumId w:val="1"/>
  </w:num>
  <w:num w:numId="19" w16cid:durableId="192460674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E30"/>
    <w:rsid w:val="00000590"/>
    <w:rsid w:val="00000A47"/>
    <w:rsid w:val="00000F0E"/>
    <w:rsid w:val="00001BFA"/>
    <w:rsid w:val="0000259D"/>
    <w:rsid w:val="00002D1F"/>
    <w:rsid w:val="00002EAE"/>
    <w:rsid w:val="000037F2"/>
    <w:rsid w:val="000056BC"/>
    <w:rsid w:val="00005D0F"/>
    <w:rsid w:val="00006D0E"/>
    <w:rsid w:val="00007288"/>
    <w:rsid w:val="00007436"/>
    <w:rsid w:val="0000765C"/>
    <w:rsid w:val="00012E35"/>
    <w:rsid w:val="00017663"/>
    <w:rsid w:val="00021A81"/>
    <w:rsid w:val="00025AD3"/>
    <w:rsid w:val="000305AB"/>
    <w:rsid w:val="00031CC8"/>
    <w:rsid w:val="00031D92"/>
    <w:rsid w:val="00042460"/>
    <w:rsid w:val="000439E2"/>
    <w:rsid w:val="00050487"/>
    <w:rsid w:val="0005138C"/>
    <w:rsid w:val="00056FDB"/>
    <w:rsid w:val="000572BE"/>
    <w:rsid w:val="00064DD2"/>
    <w:rsid w:val="00070D68"/>
    <w:rsid w:val="00071932"/>
    <w:rsid w:val="00074BE3"/>
    <w:rsid w:val="00076E2E"/>
    <w:rsid w:val="000825FB"/>
    <w:rsid w:val="0008511A"/>
    <w:rsid w:val="0008768D"/>
    <w:rsid w:val="000877A0"/>
    <w:rsid w:val="00087880"/>
    <w:rsid w:val="00091F5E"/>
    <w:rsid w:val="0009299F"/>
    <w:rsid w:val="000937E7"/>
    <w:rsid w:val="00094E38"/>
    <w:rsid w:val="000A03BA"/>
    <w:rsid w:val="000A1066"/>
    <w:rsid w:val="000A13E4"/>
    <w:rsid w:val="000B0CBE"/>
    <w:rsid w:val="000B31CE"/>
    <w:rsid w:val="000B3349"/>
    <w:rsid w:val="000C0A46"/>
    <w:rsid w:val="000C5317"/>
    <w:rsid w:val="000C62AA"/>
    <w:rsid w:val="000C7E27"/>
    <w:rsid w:val="000D3AEE"/>
    <w:rsid w:val="000D68B2"/>
    <w:rsid w:val="000D698B"/>
    <w:rsid w:val="000E1CE7"/>
    <w:rsid w:val="000E35C5"/>
    <w:rsid w:val="000F008E"/>
    <w:rsid w:val="000F14E8"/>
    <w:rsid w:val="000F17FC"/>
    <w:rsid w:val="000F2F01"/>
    <w:rsid w:val="000F37A7"/>
    <w:rsid w:val="000F4F37"/>
    <w:rsid w:val="000F5769"/>
    <w:rsid w:val="000F6584"/>
    <w:rsid w:val="0010643D"/>
    <w:rsid w:val="00106944"/>
    <w:rsid w:val="0011187B"/>
    <w:rsid w:val="0011252D"/>
    <w:rsid w:val="001242D7"/>
    <w:rsid w:val="0012614B"/>
    <w:rsid w:val="00127359"/>
    <w:rsid w:val="00127548"/>
    <w:rsid w:val="00130C40"/>
    <w:rsid w:val="001314E1"/>
    <w:rsid w:val="00132003"/>
    <w:rsid w:val="00132FD5"/>
    <w:rsid w:val="00136ADE"/>
    <w:rsid w:val="00140219"/>
    <w:rsid w:val="00140491"/>
    <w:rsid w:val="001411A6"/>
    <w:rsid w:val="00142023"/>
    <w:rsid w:val="00142BB9"/>
    <w:rsid w:val="00145F86"/>
    <w:rsid w:val="00151168"/>
    <w:rsid w:val="001518F7"/>
    <w:rsid w:val="00153B21"/>
    <w:rsid w:val="001549C9"/>
    <w:rsid w:val="00157437"/>
    <w:rsid w:val="00160CD7"/>
    <w:rsid w:val="00161B74"/>
    <w:rsid w:val="001654CC"/>
    <w:rsid w:val="0017047C"/>
    <w:rsid w:val="00173E96"/>
    <w:rsid w:val="00174F3E"/>
    <w:rsid w:val="001857B9"/>
    <w:rsid w:val="001901BE"/>
    <w:rsid w:val="0019084C"/>
    <w:rsid w:val="001945D8"/>
    <w:rsid w:val="0019624B"/>
    <w:rsid w:val="00197FAB"/>
    <w:rsid w:val="001A14FF"/>
    <w:rsid w:val="001A1A12"/>
    <w:rsid w:val="001A1C1E"/>
    <w:rsid w:val="001A2E31"/>
    <w:rsid w:val="001A4ABE"/>
    <w:rsid w:val="001B186F"/>
    <w:rsid w:val="001B50A3"/>
    <w:rsid w:val="001C12B0"/>
    <w:rsid w:val="001C227F"/>
    <w:rsid w:val="001C42A0"/>
    <w:rsid w:val="001C56D6"/>
    <w:rsid w:val="001C5C3D"/>
    <w:rsid w:val="001C757E"/>
    <w:rsid w:val="001C7EEE"/>
    <w:rsid w:val="001D28CA"/>
    <w:rsid w:val="001D4DC6"/>
    <w:rsid w:val="001D5C93"/>
    <w:rsid w:val="001D71C6"/>
    <w:rsid w:val="001F003A"/>
    <w:rsid w:val="001F2257"/>
    <w:rsid w:val="001F4B21"/>
    <w:rsid w:val="00200B08"/>
    <w:rsid w:val="002010E9"/>
    <w:rsid w:val="002072A9"/>
    <w:rsid w:val="00207460"/>
    <w:rsid w:val="00210780"/>
    <w:rsid w:val="0021288D"/>
    <w:rsid w:val="00213B46"/>
    <w:rsid w:val="00213F36"/>
    <w:rsid w:val="00214D59"/>
    <w:rsid w:val="0022051C"/>
    <w:rsid w:val="002208C0"/>
    <w:rsid w:val="00221740"/>
    <w:rsid w:val="00223278"/>
    <w:rsid w:val="0022567A"/>
    <w:rsid w:val="00225F95"/>
    <w:rsid w:val="00233F32"/>
    <w:rsid w:val="00234F55"/>
    <w:rsid w:val="00242EEF"/>
    <w:rsid w:val="00243886"/>
    <w:rsid w:val="00251075"/>
    <w:rsid w:val="00251F05"/>
    <w:rsid w:val="002530D5"/>
    <w:rsid w:val="002645D5"/>
    <w:rsid w:val="00264EE4"/>
    <w:rsid w:val="002670C2"/>
    <w:rsid w:val="00271019"/>
    <w:rsid w:val="00271FF7"/>
    <w:rsid w:val="002743FE"/>
    <w:rsid w:val="00275E1E"/>
    <w:rsid w:val="0028326A"/>
    <w:rsid w:val="0028346E"/>
    <w:rsid w:val="002848AE"/>
    <w:rsid w:val="0029013B"/>
    <w:rsid w:val="002912D8"/>
    <w:rsid w:val="00291FA4"/>
    <w:rsid w:val="002A6D5C"/>
    <w:rsid w:val="002B1E88"/>
    <w:rsid w:val="002B2558"/>
    <w:rsid w:val="002B30CE"/>
    <w:rsid w:val="002B6C7C"/>
    <w:rsid w:val="002B71D3"/>
    <w:rsid w:val="002B76B0"/>
    <w:rsid w:val="002C200D"/>
    <w:rsid w:val="002C7E8E"/>
    <w:rsid w:val="002D5ED7"/>
    <w:rsid w:val="002E3F21"/>
    <w:rsid w:val="002E7A4F"/>
    <w:rsid w:val="002F30D8"/>
    <w:rsid w:val="002F3E78"/>
    <w:rsid w:val="002F42BE"/>
    <w:rsid w:val="002F7282"/>
    <w:rsid w:val="003026B8"/>
    <w:rsid w:val="003050E0"/>
    <w:rsid w:val="00306E14"/>
    <w:rsid w:val="003074F7"/>
    <w:rsid w:val="00310537"/>
    <w:rsid w:val="00311235"/>
    <w:rsid w:val="003138DA"/>
    <w:rsid w:val="00316F6C"/>
    <w:rsid w:val="0032054B"/>
    <w:rsid w:val="00323487"/>
    <w:rsid w:val="00323949"/>
    <w:rsid w:val="00323CBF"/>
    <w:rsid w:val="00330311"/>
    <w:rsid w:val="00331305"/>
    <w:rsid w:val="003332A0"/>
    <w:rsid w:val="003354F2"/>
    <w:rsid w:val="00337AFE"/>
    <w:rsid w:val="00343C33"/>
    <w:rsid w:val="00351215"/>
    <w:rsid w:val="00355109"/>
    <w:rsid w:val="003700AC"/>
    <w:rsid w:val="00373790"/>
    <w:rsid w:val="003751E0"/>
    <w:rsid w:val="00375461"/>
    <w:rsid w:val="0037614D"/>
    <w:rsid w:val="00382427"/>
    <w:rsid w:val="00385340"/>
    <w:rsid w:val="00390B97"/>
    <w:rsid w:val="00390F8A"/>
    <w:rsid w:val="00391498"/>
    <w:rsid w:val="00396FD8"/>
    <w:rsid w:val="00397619"/>
    <w:rsid w:val="00397910"/>
    <w:rsid w:val="003A40A9"/>
    <w:rsid w:val="003A791F"/>
    <w:rsid w:val="003B1F9D"/>
    <w:rsid w:val="003B2463"/>
    <w:rsid w:val="003B275A"/>
    <w:rsid w:val="003B3DFF"/>
    <w:rsid w:val="003B79F0"/>
    <w:rsid w:val="003B7AF5"/>
    <w:rsid w:val="003D1138"/>
    <w:rsid w:val="003E00AC"/>
    <w:rsid w:val="003E1271"/>
    <w:rsid w:val="003E13B4"/>
    <w:rsid w:val="003E1ABB"/>
    <w:rsid w:val="003F4671"/>
    <w:rsid w:val="003F55A9"/>
    <w:rsid w:val="003F58CF"/>
    <w:rsid w:val="003F62A4"/>
    <w:rsid w:val="003F636B"/>
    <w:rsid w:val="003F725D"/>
    <w:rsid w:val="003F7D30"/>
    <w:rsid w:val="00401710"/>
    <w:rsid w:val="0040369E"/>
    <w:rsid w:val="0040578B"/>
    <w:rsid w:val="00406616"/>
    <w:rsid w:val="0041028C"/>
    <w:rsid w:val="00413BF7"/>
    <w:rsid w:val="00416B99"/>
    <w:rsid w:val="00416C0C"/>
    <w:rsid w:val="00421717"/>
    <w:rsid w:val="0042216A"/>
    <w:rsid w:val="00422A30"/>
    <w:rsid w:val="00422B56"/>
    <w:rsid w:val="00425934"/>
    <w:rsid w:val="00430961"/>
    <w:rsid w:val="00430E05"/>
    <w:rsid w:val="00437A52"/>
    <w:rsid w:val="00437C98"/>
    <w:rsid w:val="00440688"/>
    <w:rsid w:val="00440907"/>
    <w:rsid w:val="004448E7"/>
    <w:rsid w:val="004501EB"/>
    <w:rsid w:val="004541D0"/>
    <w:rsid w:val="00455122"/>
    <w:rsid w:val="00456329"/>
    <w:rsid w:val="0045643B"/>
    <w:rsid w:val="00457C66"/>
    <w:rsid w:val="00461A78"/>
    <w:rsid w:val="004627F1"/>
    <w:rsid w:val="004629FD"/>
    <w:rsid w:val="004701B0"/>
    <w:rsid w:val="004819A4"/>
    <w:rsid w:val="004824FE"/>
    <w:rsid w:val="00484863"/>
    <w:rsid w:val="00484B75"/>
    <w:rsid w:val="00486ABF"/>
    <w:rsid w:val="0049075D"/>
    <w:rsid w:val="0049190C"/>
    <w:rsid w:val="00492284"/>
    <w:rsid w:val="0049475A"/>
    <w:rsid w:val="00495982"/>
    <w:rsid w:val="004A5447"/>
    <w:rsid w:val="004A6CEB"/>
    <w:rsid w:val="004A71E3"/>
    <w:rsid w:val="004B16A1"/>
    <w:rsid w:val="004B320E"/>
    <w:rsid w:val="004C2070"/>
    <w:rsid w:val="004C4629"/>
    <w:rsid w:val="004C79E8"/>
    <w:rsid w:val="004D08E1"/>
    <w:rsid w:val="004D1684"/>
    <w:rsid w:val="004D1C9D"/>
    <w:rsid w:val="004D384B"/>
    <w:rsid w:val="004D5BEB"/>
    <w:rsid w:val="004D7A8C"/>
    <w:rsid w:val="004E1133"/>
    <w:rsid w:val="004E1E9C"/>
    <w:rsid w:val="004F1D1A"/>
    <w:rsid w:val="004F2963"/>
    <w:rsid w:val="004F5D31"/>
    <w:rsid w:val="004F6213"/>
    <w:rsid w:val="004F6AFF"/>
    <w:rsid w:val="005029D0"/>
    <w:rsid w:val="00506251"/>
    <w:rsid w:val="00506B0C"/>
    <w:rsid w:val="00507336"/>
    <w:rsid w:val="005079C9"/>
    <w:rsid w:val="0051053C"/>
    <w:rsid w:val="00514E9A"/>
    <w:rsid w:val="0052292A"/>
    <w:rsid w:val="00523D7B"/>
    <w:rsid w:val="00524D59"/>
    <w:rsid w:val="00526C40"/>
    <w:rsid w:val="00526DAF"/>
    <w:rsid w:val="0052783B"/>
    <w:rsid w:val="00527936"/>
    <w:rsid w:val="00527BD4"/>
    <w:rsid w:val="00531149"/>
    <w:rsid w:val="00531F45"/>
    <w:rsid w:val="0053244C"/>
    <w:rsid w:val="005331F7"/>
    <w:rsid w:val="00533248"/>
    <w:rsid w:val="00533EA4"/>
    <w:rsid w:val="00534511"/>
    <w:rsid w:val="00534FA7"/>
    <w:rsid w:val="0053506B"/>
    <w:rsid w:val="00540A4C"/>
    <w:rsid w:val="005419B3"/>
    <w:rsid w:val="00542E37"/>
    <w:rsid w:val="005515C5"/>
    <w:rsid w:val="00552988"/>
    <w:rsid w:val="005569EE"/>
    <w:rsid w:val="00562030"/>
    <w:rsid w:val="00565246"/>
    <w:rsid w:val="005727BA"/>
    <w:rsid w:val="00573C98"/>
    <w:rsid w:val="00574239"/>
    <w:rsid w:val="00575A88"/>
    <w:rsid w:val="00580F42"/>
    <w:rsid w:val="00586318"/>
    <w:rsid w:val="005918DA"/>
    <w:rsid w:val="0059457A"/>
    <w:rsid w:val="005A3229"/>
    <w:rsid w:val="005A46AB"/>
    <w:rsid w:val="005A5232"/>
    <w:rsid w:val="005A6894"/>
    <w:rsid w:val="005A6E83"/>
    <w:rsid w:val="005A708F"/>
    <w:rsid w:val="005A73DC"/>
    <w:rsid w:val="005A7D44"/>
    <w:rsid w:val="005B0E00"/>
    <w:rsid w:val="005B1804"/>
    <w:rsid w:val="005B2253"/>
    <w:rsid w:val="005B2F64"/>
    <w:rsid w:val="005B31F6"/>
    <w:rsid w:val="005B3B39"/>
    <w:rsid w:val="005B3F38"/>
    <w:rsid w:val="005B7C0F"/>
    <w:rsid w:val="005C2A03"/>
    <w:rsid w:val="005C2FD0"/>
    <w:rsid w:val="005C3FBA"/>
    <w:rsid w:val="005C40E3"/>
    <w:rsid w:val="005C43DC"/>
    <w:rsid w:val="005D1143"/>
    <w:rsid w:val="005D1278"/>
    <w:rsid w:val="005D1CFB"/>
    <w:rsid w:val="005D45EC"/>
    <w:rsid w:val="005D5335"/>
    <w:rsid w:val="005D66E0"/>
    <w:rsid w:val="005D6EEC"/>
    <w:rsid w:val="005E0ACE"/>
    <w:rsid w:val="005E1773"/>
    <w:rsid w:val="005E581E"/>
    <w:rsid w:val="005E7149"/>
    <w:rsid w:val="005F0129"/>
    <w:rsid w:val="005F3A9C"/>
    <w:rsid w:val="006004E2"/>
    <w:rsid w:val="0060171C"/>
    <w:rsid w:val="006050EE"/>
    <w:rsid w:val="0061121F"/>
    <w:rsid w:val="006155AA"/>
    <w:rsid w:val="00621945"/>
    <w:rsid w:val="006247CC"/>
    <w:rsid w:val="006255A7"/>
    <w:rsid w:val="00625930"/>
    <w:rsid w:val="00626597"/>
    <w:rsid w:val="00632B13"/>
    <w:rsid w:val="006350D8"/>
    <w:rsid w:val="00635740"/>
    <w:rsid w:val="0063642E"/>
    <w:rsid w:val="00642C3C"/>
    <w:rsid w:val="00644157"/>
    <w:rsid w:val="00646C5F"/>
    <w:rsid w:val="006473A4"/>
    <w:rsid w:val="00647F8A"/>
    <w:rsid w:val="00656524"/>
    <w:rsid w:val="00656C99"/>
    <w:rsid w:val="00656F0D"/>
    <w:rsid w:val="0066507C"/>
    <w:rsid w:val="00666831"/>
    <w:rsid w:val="0066739F"/>
    <w:rsid w:val="006723AE"/>
    <w:rsid w:val="00674023"/>
    <w:rsid w:val="006749EA"/>
    <w:rsid w:val="00674C14"/>
    <w:rsid w:val="00677AE3"/>
    <w:rsid w:val="00680E90"/>
    <w:rsid w:val="0068146A"/>
    <w:rsid w:val="00682E30"/>
    <w:rsid w:val="00685043"/>
    <w:rsid w:val="00685F2A"/>
    <w:rsid w:val="006873CA"/>
    <w:rsid w:val="00687AE2"/>
    <w:rsid w:val="00687DF2"/>
    <w:rsid w:val="0069030D"/>
    <w:rsid w:val="0069086D"/>
    <w:rsid w:val="006915A3"/>
    <w:rsid w:val="006919E3"/>
    <w:rsid w:val="00692F8D"/>
    <w:rsid w:val="006965F0"/>
    <w:rsid w:val="006A10AE"/>
    <w:rsid w:val="006B72FB"/>
    <w:rsid w:val="006C00E0"/>
    <w:rsid w:val="006C47C1"/>
    <w:rsid w:val="006C7179"/>
    <w:rsid w:val="006D6FE4"/>
    <w:rsid w:val="006E36AA"/>
    <w:rsid w:val="006E6D11"/>
    <w:rsid w:val="006F0D11"/>
    <w:rsid w:val="006F3D70"/>
    <w:rsid w:val="006F586B"/>
    <w:rsid w:val="007117CC"/>
    <w:rsid w:val="00720106"/>
    <w:rsid w:val="00721087"/>
    <w:rsid w:val="00721643"/>
    <w:rsid w:val="00722D34"/>
    <w:rsid w:val="007231E4"/>
    <w:rsid w:val="00723DF6"/>
    <w:rsid w:val="0072782E"/>
    <w:rsid w:val="00727C2B"/>
    <w:rsid w:val="007314EF"/>
    <w:rsid w:val="00731EF2"/>
    <w:rsid w:val="00733127"/>
    <w:rsid w:val="00734397"/>
    <w:rsid w:val="00740015"/>
    <w:rsid w:val="00741619"/>
    <w:rsid w:val="0074179E"/>
    <w:rsid w:val="00746686"/>
    <w:rsid w:val="007540A9"/>
    <w:rsid w:val="007607BF"/>
    <w:rsid w:val="007614D0"/>
    <w:rsid w:val="00763C16"/>
    <w:rsid w:val="007656EE"/>
    <w:rsid w:val="00765795"/>
    <w:rsid w:val="00765881"/>
    <w:rsid w:val="007659BF"/>
    <w:rsid w:val="00767956"/>
    <w:rsid w:val="00767D01"/>
    <w:rsid w:val="007720B7"/>
    <w:rsid w:val="0077328B"/>
    <w:rsid w:val="0077616E"/>
    <w:rsid w:val="00782122"/>
    <w:rsid w:val="007824DB"/>
    <w:rsid w:val="00785FEA"/>
    <w:rsid w:val="0079140F"/>
    <w:rsid w:val="00796F6D"/>
    <w:rsid w:val="00796F93"/>
    <w:rsid w:val="007A0756"/>
    <w:rsid w:val="007A66E4"/>
    <w:rsid w:val="007B030F"/>
    <w:rsid w:val="007B7493"/>
    <w:rsid w:val="007C1D4B"/>
    <w:rsid w:val="007C467E"/>
    <w:rsid w:val="007C4DF9"/>
    <w:rsid w:val="007D3E50"/>
    <w:rsid w:val="007D7C4D"/>
    <w:rsid w:val="007E2411"/>
    <w:rsid w:val="007E64CD"/>
    <w:rsid w:val="007E766C"/>
    <w:rsid w:val="007F2CD6"/>
    <w:rsid w:val="007F33D4"/>
    <w:rsid w:val="007F4A5B"/>
    <w:rsid w:val="007F530A"/>
    <w:rsid w:val="00801640"/>
    <w:rsid w:val="0080469E"/>
    <w:rsid w:val="00806C36"/>
    <w:rsid w:val="00806D5B"/>
    <w:rsid w:val="00813637"/>
    <w:rsid w:val="00813D39"/>
    <w:rsid w:val="00814F1B"/>
    <w:rsid w:val="008155DD"/>
    <w:rsid w:val="00815714"/>
    <w:rsid w:val="0082219A"/>
    <w:rsid w:val="00822786"/>
    <w:rsid w:val="008239B6"/>
    <w:rsid w:val="00825109"/>
    <w:rsid w:val="008327CE"/>
    <w:rsid w:val="00833AB9"/>
    <w:rsid w:val="00837E0A"/>
    <w:rsid w:val="008410DB"/>
    <w:rsid w:val="00844334"/>
    <w:rsid w:val="00846CC7"/>
    <w:rsid w:val="00846E19"/>
    <w:rsid w:val="00846F8B"/>
    <w:rsid w:val="00847004"/>
    <w:rsid w:val="00850F17"/>
    <w:rsid w:val="008513A3"/>
    <w:rsid w:val="00861836"/>
    <w:rsid w:val="00861CEA"/>
    <w:rsid w:val="008639CB"/>
    <w:rsid w:val="008712F7"/>
    <w:rsid w:val="008714E1"/>
    <w:rsid w:val="008725C9"/>
    <w:rsid w:val="00875C7A"/>
    <w:rsid w:val="00877820"/>
    <w:rsid w:val="0088123D"/>
    <w:rsid w:val="00886B8D"/>
    <w:rsid w:val="00887946"/>
    <w:rsid w:val="008908BD"/>
    <w:rsid w:val="00891F6E"/>
    <w:rsid w:val="00892F2B"/>
    <w:rsid w:val="0089454A"/>
    <w:rsid w:val="00895FB4"/>
    <w:rsid w:val="00897C75"/>
    <w:rsid w:val="008A03E6"/>
    <w:rsid w:val="008A324C"/>
    <w:rsid w:val="008A350B"/>
    <w:rsid w:val="008A402E"/>
    <w:rsid w:val="008A46DF"/>
    <w:rsid w:val="008A4E0A"/>
    <w:rsid w:val="008A6DBC"/>
    <w:rsid w:val="008D4278"/>
    <w:rsid w:val="008D4D06"/>
    <w:rsid w:val="008E29BE"/>
    <w:rsid w:val="008E5997"/>
    <w:rsid w:val="008F1324"/>
    <w:rsid w:val="008F218D"/>
    <w:rsid w:val="008F286E"/>
    <w:rsid w:val="008F4E4D"/>
    <w:rsid w:val="008F62FC"/>
    <w:rsid w:val="009028C7"/>
    <w:rsid w:val="00903F52"/>
    <w:rsid w:val="00906E83"/>
    <w:rsid w:val="00907518"/>
    <w:rsid w:val="00915BBC"/>
    <w:rsid w:val="00915F28"/>
    <w:rsid w:val="009162DA"/>
    <w:rsid w:val="00921E62"/>
    <w:rsid w:val="00922791"/>
    <w:rsid w:val="00924144"/>
    <w:rsid w:val="0092494F"/>
    <w:rsid w:val="009325E0"/>
    <w:rsid w:val="00935455"/>
    <w:rsid w:val="00936758"/>
    <w:rsid w:val="00936F21"/>
    <w:rsid w:val="00943072"/>
    <w:rsid w:val="00943DE3"/>
    <w:rsid w:val="00953263"/>
    <w:rsid w:val="00953368"/>
    <w:rsid w:val="00960B8C"/>
    <w:rsid w:val="009633B5"/>
    <w:rsid w:val="0096505E"/>
    <w:rsid w:val="0096692C"/>
    <w:rsid w:val="00966E69"/>
    <w:rsid w:val="009721EB"/>
    <w:rsid w:val="00973832"/>
    <w:rsid w:val="009743E7"/>
    <w:rsid w:val="0098299D"/>
    <w:rsid w:val="00985680"/>
    <w:rsid w:val="009924F9"/>
    <w:rsid w:val="00995749"/>
    <w:rsid w:val="009A0B48"/>
    <w:rsid w:val="009A100D"/>
    <w:rsid w:val="009A165C"/>
    <w:rsid w:val="009A4DB9"/>
    <w:rsid w:val="009A6915"/>
    <w:rsid w:val="009A7AC2"/>
    <w:rsid w:val="009B1444"/>
    <w:rsid w:val="009C7A10"/>
    <w:rsid w:val="009D1D5C"/>
    <w:rsid w:val="009D211B"/>
    <w:rsid w:val="009D3ADF"/>
    <w:rsid w:val="009D4ABD"/>
    <w:rsid w:val="009D5DB7"/>
    <w:rsid w:val="009E4F36"/>
    <w:rsid w:val="009E5B2C"/>
    <w:rsid w:val="009E632E"/>
    <w:rsid w:val="009E67F7"/>
    <w:rsid w:val="009F08BC"/>
    <w:rsid w:val="009F5659"/>
    <w:rsid w:val="009F59FD"/>
    <w:rsid w:val="009F6C5A"/>
    <w:rsid w:val="009F7075"/>
    <w:rsid w:val="009F796C"/>
    <w:rsid w:val="00A0047D"/>
    <w:rsid w:val="00A00E34"/>
    <w:rsid w:val="00A01B80"/>
    <w:rsid w:val="00A0280E"/>
    <w:rsid w:val="00A0432D"/>
    <w:rsid w:val="00A10F81"/>
    <w:rsid w:val="00A1180B"/>
    <w:rsid w:val="00A11CA5"/>
    <w:rsid w:val="00A11F56"/>
    <w:rsid w:val="00A12A0E"/>
    <w:rsid w:val="00A2143E"/>
    <w:rsid w:val="00A22C73"/>
    <w:rsid w:val="00A238B6"/>
    <w:rsid w:val="00A24D54"/>
    <w:rsid w:val="00A25838"/>
    <w:rsid w:val="00A26A31"/>
    <w:rsid w:val="00A304BB"/>
    <w:rsid w:val="00A307FB"/>
    <w:rsid w:val="00A321FB"/>
    <w:rsid w:val="00A36FE5"/>
    <w:rsid w:val="00A41C63"/>
    <w:rsid w:val="00A45503"/>
    <w:rsid w:val="00A45ED7"/>
    <w:rsid w:val="00A47183"/>
    <w:rsid w:val="00A55083"/>
    <w:rsid w:val="00A60F11"/>
    <w:rsid w:val="00A61AEB"/>
    <w:rsid w:val="00A630DA"/>
    <w:rsid w:val="00A66EF4"/>
    <w:rsid w:val="00A67F75"/>
    <w:rsid w:val="00A71EB1"/>
    <w:rsid w:val="00A726DF"/>
    <w:rsid w:val="00A72B78"/>
    <w:rsid w:val="00A76641"/>
    <w:rsid w:val="00A77279"/>
    <w:rsid w:val="00A81D99"/>
    <w:rsid w:val="00A8797E"/>
    <w:rsid w:val="00A93463"/>
    <w:rsid w:val="00A935CB"/>
    <w:rsid w:val="00A938BC"/>
    <w:rsid w:val="00A96FC1"/>
    <w:rsid w:val="00AA24AA"/>
    <w:rsid w:val="00AA379D"/>
    <w:rsid w:val="00AA3A2C"/>
    <w:rsid w:val="00AA66F1"/>
    <w:rsid w:val="00AB2310"/>
    <w:rsid w:val="00AB6DA1"/>
    <w:rsid w:val="00AC2386"/>
    <w:rsid w:val="00AC31A1"/>
    <w:rsid w:val="00AC32A1"/>
    <w:rsid w:val="00AC541E"/>
    <w:rsid w:val="00AC63B2"/>
    <w:rsid w:val="00AC750B"/>
    <w:rsid w:val="00AD0539"/>
    <w:rsid w:val="00AD23A9"/>
    <w:rsid w:val="00AD5ABA"/>
    <w:rsid w:val="00AD7277"/>
    <w:rsid w:val="00AE4144"/>
    <w:rsid w:val="00AE5A0D"/>
    <w:rsid w:val="00AE6790"/>
    <w:rsid w:val="00AE6E4D"/>
    <w:rsid w:val="00AF1506"/>
    <w:rsid w:val="00B00E68"/>
    <w:rsid w:val="00B01377"/>
    <w:rsid w:val="00B01823"/>
    <w:rsid w:val="00B02656"/>
    <w:rsid w:val="00B04460"/>
    <w:rsid w:val="00B0479A"/>
    <w:rsid w:val="00B04D56"/>
    <w:rsid w:val="00B060A7"/>
    <w:rsid w:val="00B06EC7"/>
    <w:rsid w:val="00B114CE"/>
    <w:rsid w:val="00B12E8D"/>
    <w:rsid w:val="00B16CD7"/>
    <w:rsid w:val="00B16D73"/>
    <w:rsid w:val="00B17115"/>
    <w:rsid w:val="00B2023A"/>
    <w:rsid w:val="00B2128D"/>
    <w:rsid w:val="00B2529A"/>
    <w:rsid w:val="00B277F0"/>
    <w:rsid w:val="00B34AE8"/>
    <w:rsid w:val="00B36456"/>
    <w:rsid w:val="00B36837"/>
    <w:rsid w:val="00B37E40"/>
    <w:rsid w:val="00B40D4F"/>
    <w:rsid w:val="00B4156B"/>
    <w:rsid w:val="00B42A4A"/>
    <w:rsid w:val="00B43E4F"/>
    <w:rsid w:val="00B44A71"/>
    <w:rsid w:val="00B471B3"/>
    <w:rsid w:val="00B51CB6"/>
    <w:rsid w:val="00B55E08"/>
    <w:rsid w:val="00B63327"/>
    <w:rsid w:val="00B64743"/>
    <w:rsid w:val="00B64BDC"/>
    <w:rsid w:val="00B6599F"/>
    <w:rsid w:val="00B664F8"/>
    <w:rsid w:val="00B67040"/>
    <w:rsid w:val="00B67261"/>
    <w:rsid w:val="00B703F9"/>
    <w:rsid w:val="00B71161"/>
    <w:rsid w:val="00B7215D"/>
    <w:rsid w:val="00B72646"/>
    <w:rsid w:val="00B74289"/>
    <w:rsid w:val="00B8107B"/>
    <w:rsid w:val="00B81990"/>
    <w:rsid w:val="00B824B4"/>
    <w:rsid w:val="00B84033"/>
    <w:rsid w:val="00B8450F"/>
    <w:rsid w:val="00B859DF"/>
    <w:rsid w:val="00B90A9A"/>
    <w:rsid w:val="00B91B53"/>
    <w:rsid w:val="00B9561F"/>
    <w:rsid w:val="00B96E72"/>
    <w:rsid w:val="00BB2896"/>
    <w:rsid w:val="00BB651C"/>
    <w:rsid w:val="00BB72C0"/>
    <w:rsid w:val="00BC0532"/>
    <w:rsid w:val="00BC6E95"/>
    <w:rsid w:val="00BD0C9C"/>
    <w:rsid w:val="00BD1A26"/>
    <w:rsid w:val="00BD26A1"/>
    <w:rsid w:val="00BD4F3D"/>
    <w:rsid w:val="00BE4A81"/>
    <w:rsid w:val="00BE6A62"/>
    <w:rsid w:val="00BE790A"/>
    <w:rsid w:val="00BF00FA"/>
    <w:rsid w:val="00BF3620"/>
    <w:rsid w:val="00BF3B87"/>
    <w:rsid w:val="00BF3F3A"/>
    <w:rsid w:val="00BF52A2"/>
    <w:rsid w:val="00BF5528"/>
    <w:rsid w:val="00BF5AAA"/>
    <w:rsid w:val="00C01273"/>
    <w:rsid w:val="00C02765"/>
    <w:rsid w:val="00C02A7B"/>
    <w:rsid w:val="00C041A3"/>
    <w:rsid w:val="00C0577D"/>
    <w:rsid w:val="00C0704A"/>
    <w:rsid w:val="00C074AE"/>
    <w:rsid w:val="00C0773C"/>
    <w:rsid w:val="00C107F6"/>
    <w:rsid w:val="00C13778"/>
    <w:rsid w:val="00C13A0B"/>
    <w:rsid w:val="00C145C8"/>
    <w:rsid w:val="00C20296"/>
    <w:rsid w:val="00C2045A"/>
    <w:rsid w:val="00C3390A"/>
    <w:rsid w:val="00C34637"/>
    <w:rsid w:val="00C34829"/>
    <w:rsid w:val="00C3618F"/>
    <w:rsid w:val="00C42F91"/>
    <w:rsid w:val="00C46532"/>
    <w:rsid w:val="00C46B12"/>
    <w:rsid w:val="00C520BE"/>
    <w:rsid w:val="00C53B72"/>
    <w:rsid w:val="00C53D83"/>
    <w:rsid w:val="00C55D8B"/>
    <w:rsid w:val="00C574BA"/>
    <w:rsid w:val="00C574BD"/>
    <w:rsid w:val="00C60A4A"/>
    <w:rsid w:val="00C632D3"/>
    <w:rsid w:val="00C666F5"/>
    <w:rsid w:val="00C72627"/>
    <w:rsid w:val="00C76DE8"/>
    <w:rsid w:val="00C80090"/>
    <w:rsid w:val="00C82308"/>
    <w:rsid w:val="00C85E25"/>
    <w:rsid w:val="00C86B6C"/>
    <w:rsid w:val="00C91601"/>
    <w:rsid w:val="00C92EEC"/>
    <w:rsid w:val="00C941DA"/>
    <w:rsid w:val="00C9420C"/>
    <w:rsid w:val="00C961E8"/>
    <w:rsid w:val="00CB2EBF"/>
    <w:rsid w:val="00CB4222"/>
    <w:rsid w:val="00CB5683"/>
    <w:rsid w:val="00CB67DD"/>
    <w:rsid w:val="00CB737C"/>
    <w:rsid w:val="00CC1CCF"/>
    <w:rsid w:val="00CC383F"/>
    <w:rsid w:val="00CD35CC"/>
    <w:rsid w:val="00CD572E"/>
    <w:rsid w:val="00CD6868"/>
    <w:rsid w:val="00CE02EE"/>
    <w:rsid w:val="00CE09AF"/>
    <w:rsid w:val="00CE0ECE"/>
    <w:rsid w:val="00CE6DC4"/>
    <w:rsid w:val="00CE7CEB"/>
    <w:rsid w:val="00CF0435"/>
    <w:rsid w:val="00CF1BB1"/>
    <w:rsid w:val="00CF3331"/>
    <w:rsid w:val="00CF34A6"/>
    <w:rsid w:val="00CF36FC"/>
    <w:rsid w:val="00CF3F3C"/>
    <w:rsid w:val="00D07057"/>
    <w:rsid w:val="00D17E76"/>
    <w:rsid w:val="00D20BD0"/>
    <w:rsid w:val="00D240B7"/>
    <w:rsid w:val="00D274E0"/>
    <w:rsid w:val="00D31285"/>
    <w:rsid w:val="00D338FD"/>
    <w:rsid w:val="00D34BF3"/>
    <w:rsid w:val="00D361D3"/>
    <w:rsid w:val="00D36349"/>
    <w:rsid w:val="00D3694C"/>
    <w:rsid w:val="00D42117"/>
    <w:rsid w:val="00D42938"/>
    <w:rsid w:val="00D42BEA"/>
    <w:rsid w:val="00D46FCB"/>
    <w:rsid w:val="00D503B5"/>
    <w:rsid w:val="00D54731"/>
    <w:rsid w:val="00D569DC"/>
    <w:rsid w:val="00D5739D"/>
    <w:rsid w:val="00D5754B"/>
    <w:rsid w:val="00D61737"/>
    <w:rsid w:val="00D66522"/>
    <w:rsid w:val="00D6751C"/>
    <w:rsid w:val="00D71740"/>
    <w:rsid w:val="00D71A8B"/>
    <w:rsid w:val="00D749C2"/>
    <w:rsid w:val="00D83A05"/>
    <w:rsid w:val="00D851ED"/>
    <w:rsid w:val="00D8526A"/>
    <w:rsid w:val="00D923E0"/>
    <w:rsid w:val="00D92F2C"/>
    <w:rsid w:val="00D93482"/>
    <w:rsid w:val="00D941FD"/>
    <w:rsid w:val="00D94C6B"/>
    <w:rsid w:val="00D94E5E"/>
    <w:rsid w:val="00D966F5"/>
    <w:rsid w:val="00D96A58"/>
    <w:rsid w:val="00D97F93"/>
    <w:rsid w:val="00DA0F14"/>
    <w:rsid w:val="00DA215D"/>
    <w:rsid w:val="00DA31D5"/>
    <w:rsid w:val="00DA32E7"/>
    <w:rsid w:val="00DA5D3F"/>
    <w:rsid w:val="00DA6A7C"/>
    <w:rsid w:val="00DA7430"/>
    <w:rsid w:val="00DA7C38"/>
    <w:rsid w:val="00DB1EC9"/>
    <w:rsid w:val="00DB4060"/>
    <w:rsid w:val="00DB4A95"/>
    <w:rsid w:val="00DB6860"/>
    <w:rsid w:val="00DC0BE9"/>
    <w:rsid w:val="00DC4215"/>
    <w:rsid w:val="00DC5293"/>
    <w:rsid w:val="00DD223E"/>
    <w:rsid w:val="00DD4C6E"/>
    <w:rsid w:val="00DD72A6"/>
    <w:rsid w:val="00DE433C"/>
    <w:rsid w:val="00DF0110"/>
    <w:rsid w:val="00DF066F"/>
    <w:rsid w:val="00DF1D3C"/>
    <w:rsid w:val="00DF299B"/>
    <w:rsid w:val="00DF33B0"/>
    <w:rsid w:val="00DF3966"/>
    <w:rsid w:val="00DF4622"/>
    <w:rsid w:val="00DF55D5"/>
    <w:rsid w:val="00E0066E"/>
    <w:rsid w:val="00E01949"/>
    <w:rsid w:val="00E071BE"/>
    <w:rsid w:val="00E11D08"/>
    <w:rsid w:val="00E15391"/>
    <w:rsid w:val="00E17BDD"/>
    <w:rsid w:val="00E17C82"/>
    <w:rsid w:val="00E216CD"/>
    <w:rsid w:val="00E22F09"/>
    <w:rsid w:val="00E236AF"/>
    <w:rsid w:val="00E30643"/>
    <w:rsid w:val="00E30BD7"/>
    <w:rsid w:val="00E32588"/>
    <w:rsid w:val="00E33504"/>
    <w:rsid w:val="00E358D0"/>
    <w:rsid w:val="00E406AD"/>
    <w:rsid w:val="00E425E2"/>
    <w:rsid w:val="00E428FC"/>
    <w:rsid w:val="00E44680"/>
    <w:rsid w:val="00E45134"/>
    <w:rsid w:val="00E45EC7"/>
    <w:rsid w:val="00E464F6"/>
    <w:rsid w:val="00E51244"/>
    <w:rsid w:val="00E52CC4"/>
    <w:rsid w:val="00E55183"/>
    <w:rsid w:val="00E5617F"/>
    <w:rsid w:val="00E562A8"/>
    <w:rsid w:val="00E63C0F"/>
    <w:rsid w:val="00E656F4"/>
    <w:rsid w:val="00E7182D"/>
    <w:rsid w:val="00E7352A"/>
    <w:rsid w:val="00E748A4"/>
    <w:rsid w:val="00E75ED9"/>
    <w:rsid w:val="00E77073"/>
    <w:rsid w:val="00E77C5B"/>
    <w:rsid w:val="00E81355"/>
    <w:rsid w:val="00E83411"/>
    <w:rsid w:val="00E914F6"/>
    <w:rsid w:val="00E9782B"/>
    <w:rsid w:val="00EA03AA"/>
    <w:rsid w:val="00EA6D90"/>
    <w:rsid w:val="00EB153F"/>
    <w:rsid w:val="00EB1631"/>
    <w:rsid w:val="00EC11FD"/>
    <w:rsid w:val="00EC39C3"/>
    <w:rsid w:val="00EC5F7F"/>
    <w:rsid w:val="00EC74DE"/>
    <w:rsid w:val="00EC7F97"/>
    <w:rsid w:val="00ED11EE"/>
    <w:rsid w:val="00ED12E0"/>
    <w:rsid w:val="00ED2DA9"/>
    <w:rsid w:val="00ED38CE"/>
    <w:rsid w:val="00ED3AAF"/>
    <w:rsid w:val="00ED4157"/>
    <w:rsid w:val="00ED5682"/>
    <w:rsid w:val="00ED63BA"/>
    <w:rsid w:val="00EE394B"/>
    <w:rsid w:val="00EE3977"/>
    <w:rsid w:val="00EE6623"/>
    <w:rsid w:val="00EE70D9"/>
    <w:rsid w:val="00EF04F1"/>
    <w:rsid w:val="00EF37D1"/>
    <w:rsid w:val="00EF5279"/>
    <w:rsid w:val="00EF67C3"/>
    <w:rsid w:val="00EF6FAA"/>
    <w:rsid w:val="00F00AF1"/>
    <w:rsid w:val="00F01C2B"/>
    <w:rsid w:val="00F04C0A"/>
    <w:rsid w:val="00F066CC"/>
    <w:rsid w:val="00F12D8A"/>
    <w:rsid w:val="00F14EBA"/>
    <w:rsid w:val="00F15DD9"/>
    <w:rsid w:val="00F206A1"/>
    <w:rsid w:val="00F237E7"/>
    <w:rsid w:val="00F30EB8"/>
    <w:rsid w:val="00F36D91"/>
    <w:rsid w:val="00F456E9"/>
    <w:rsid w:val="00F46AA8"/>
    <w:rsid w:val="00F46B8C"/>
    <w:rsid w:val="00F56A53"/>
    <w:rsid w:val="00F56E08"/>
    <w:rsid w:val="00F607DB"/>
    <w:rsid w:val="00F613D0"/>
    <w:rsid w:val="00F634AA"/>
    <w:rsid w:val="00F67761"/>
    <w:rsid w:val="00F67D0C"/>
    <w:rsid w:val="00F70BAB"/>
    <w:rsid w:val="00F712EB"/>
    <w:rsid w:val="00F719D7"/>
    <w:rsid w:val="00F72BDB"/>
    <w:rsid w:val="00F74B03"/>
    <w:rsid w:val="00F82106"/>
    <w:rsid w:val="00F83C2C"/>
    <w:rsid w:val="00F85551"/>
    <w:rsid w:val="00F85FC3"/>
    <w:rsid w:val="00F90F87"/>
    <w:rsid w:val="00F914D6"/>
    <w:rsid w:val="00F9568F"/>
    <w:rsid w:val="00F977CC"/>
    <w:rsid w:val="00F979C1"/>
    <w:rsid w:val="00FA22B5"/>
    <w:rsid w:val="00FA24DF"/>
    <w:rsid w:val="00FA2B1D"/>
    <w:rsid w:val="00FA4E4C"/>
    <w:rsid w:val="00FA6979"/>
    <w:rsid w:val="00FB6673"/>
    <w:rsid w:val="00FB72B9"/>
    <w:rsid w:val="00FB77BE"/>
    <w:rsid w:val="00FC63A5"/>
    <w:rsid w:val="00FD3E1F"/>
    <w:rsid w:val="00FD7EDE"/>
    <w:rsid w:val="00FE0792"/>
    <w:rsid w:val="00FE6604"/>
    <w:rsid w:val="00FF2617"/>
    <w:rsid w:val="00FF3058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EBF40"/>
  <w15:docId w15:val="{8993F936-68BA-4FB7-80D7-032190F2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06616"/>
    <w:pPr>
      <w:suppressAutoHyphens/>
      <w:autoSpaceDN w:val="0"/>
      <w:spacing w:after="200" w:line="276" w:lineRule="auto"/>
      <w:textAlignment w:val="baseline"/>
    </w:pPr>
    <w:rPr>
      <w:sz w:val="22"/>
      <w:szCs w:val="22"/>
    </w:rPr>
  </w:style>
  <w:style w:type="paragraph" w:styleId="Nagwek1">
    <w:name w:val="heading 1"/>
    <w:basedOn w:val="Normalny"/>
    <w:next w:val="Normalny"/>
    <w:pPr>
      <w:keepNext/>
      <w:spacing w:before="240" w:after="60"/>
      <w:outlineLvl w:val="0"/>
    </w:pPr>
    <w:rPr>
      <w:rFonts w:ascii="Cambria" w:hAnsi="Cambria"/>
      <w:b/>
      <w:bCs/>
      <w:kern w:val="3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7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56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pPr>
      <w:keepNext/>
      <w:spacing w:after="0" w:line="240" w:lineRule="auto"/>
      <w:ind w:left="2124"/>
      <w:outlineLvl w:val="5"/>
    </w:pPr>
    <w:rPr>
      <w:rFonts w:ascii="Arial" w:hAnsi="Arial"/>
      <w:b/>
      <w:color w:val="333333"/>
      <w:sz w:val="56"/>
      <w:szCs w:val="4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14">
    <w:name w:val="CM14"/>
    <w:basedOn w:val="Default"/>
    <w:next w:val="Default"/>
    <w:pPr>
      <w:spacing w:after="260"/>
    </w:pPr>
    <w:rPr>
      <w:color w:val="auto"/>
    </w:rPr>
  </w:style>
  <w:style w:type="paragraph" w:customStyle="1" w:styleId="CM15">
    <w:name w:val="CM15"/>
    <w:basedOn w:val="Default"/>
    <w:next w:val="Default"/>
    <w:pPr>
      <w:spacing w:after="1350"/>
    </w:pPr>
    <w:rPr>
      <w:color w:val="auto"/>
    </w:rPr>
  </w:style>
  <w:style w:type="paragraph" w:customStyle="1" w:styleId="CM2">
    <w:name w:val="CM2"/>
    <w:basedOn w:val="Default"/>
    <w:next w:val="Default"/>
    <w:pPr>
      <w:spacing w:line="328" w:lineRule="atLeast"/>
    </w:pPr>
    <w:rPr>
      <w:color w:val="auto"/>
    </w:rPr>
  </w:style>
  <w:style w:type="paragraph" w:customStyle="1" w:styleId="CM16">
    <w:name w:val="CM16"/>
    <w:basedOn w:val="Default"/>
    <w:next w:val="Default"/>
    <w:pPr>
      <w:spacing w:after="170"/>
    </w:pPr>
    <w:rPr>
      <w:color w:val="auto"/>
    </w:rPr>
  </w:style>
  <w:style w:type="paragraph" w:customStyle="1" w:styleId="CM17">
    <w:name w:val="CM17"/>
    <w:basedOn w:val="Default"/>
    <w:next w:val="Default"/>
    <w:pPr>
      <w:spacing w:after="83"/>
    </w:pPr>
    <w:rPr>
      <w:color w:val="auto"/>
    </w:rPr>
  </w:style>
  <w:style w:type="paragraph" w:customStyle="1" w:styleId="CM18">
    <w:name w:val="CM18"/>
    <w:basedOn w:val="Default"/>
    <w:next w:val="Default"/>
    <w:pPr>
      <w:spacing w:after="363"/>
    </w:pPr>
    <w:rPr>
      <w:color w:val="auto"/>
    </w:rPr>
  </w:style>
  <w:style w:type="paragraph" w:customStyle="1" w:styleId="CM3">
    <w:name w:val="CM3"/>
    <w:basedOn w:val="Default"/>
    <w:next w:val="Default"/>
    <w:pPr>
      <w:spacing w:line="231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31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31" w:lineRule="atLeast"/>
    </w:pPr>
    <w:rPr>
      <w:color w:val="auto"/>
    </w:rPr>
  </w:style>
  <w:style w:type="paragraph" w:customStyle="1" w:styleId="CM19">
    <w:name w:val="CM19"/>
    <w:basedOn w:val="Default"/>
    <w:next w:val="Default"/>
    <w:pPr>
      <w:spacing w:after="458"/>
    </w:pPr>
    <w:rPr>
      <w:color w:val="auto"/>
    </w:rPr>
  </w:style>
  <w:style w:type="paragraph" w:customStyle="1" w:styleId="CM8">
    <w:name w:val="CM8"/>
    <w:basedOn w:val="Default"/>
    <w:next w:val="Default"/>
    <w:pPr>
      <w:spacing w:line="231" w:lineRule="atLeast"/>
    </w:pPr>
    <w:rPr>
      <w:color w:val="auto"/>
    </w:rPr>
  </w:style>
  <w:style w:type="paragraph" w:customStyle="1" w:styleId="CM9">
    <w:name w:val="CM9"/>
    <w:basedOn w:val="Default"/>
    <w:next w:val="Default"/>
    <w:rPr>
      <w:color w:val="auto"/>
    </w:rPr>
  </w:style>
  <w:style w:type="paragraph" w:customStyle="1" w:styleId="CM10">
    <w:name w:val="CM10"/>
    <w:basedOn w:val="Default"/>
    <w:next w:val="Default"/>
    <w:pPr>
      <w:spacing w:line="268" w:lineRule="atLeast"/>
    </w:pPr>
    <w:rPr>
      <w:color w:val="auto"/>
    </w:rPr>
  </w:style>
  <w:style w:type="paragraph" w:customStyle="1" w:styleId="CM11">
    <w:name w:val="CM11"/>
    <w:basedOn w:val="Default"/>
    <w:next w:val="Default"/>
    <w:pPr>
      <w:spacing w:line="268" w:lineRule="atLeast"/>
    </w:pPr>
    <w:rPr>
      <w:color w:val="auto"/>
    </w:rPr>
  </w:style>
  <w:style w:type="paragraph" w:customStyle="1" w:styleId="CM12">
    <w:name w:val="CM12"/>
    <w:basedOn w:val="Default"/>
    <w:next w:val="Default"/>
    <w:pPr>
      <w:spacing w:line="231" w:lineRule="atLeast"/>
    </w:pPr>
    <w:rPr>
      <w:color w:val="auto"/>
    </w:rPr>
  </w:style>
  <w:style w:type="character" w:customStyle="1" w:styleId="Nagwek6Znak">
    <w:name w:val="Nagłówek 6 Znak"/>
    <w:rPr>
      <w:rFonts w:ascii="Arial" w:eastAsia="Times New Roman" w:hAnsi="Arial" w:cs="Times New Roman"/>
      <w:b/>
      <w:color w:val="333333"/>
      <w:sz w:val="56"/>
      <w:szCs w:val="48"/>
      <w:lang w:eastAsia="ar-SA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"/>
      <w:sz w:val="24"/>
      <w:szCs w:val="32"/>
    </w:rPr>
  </w:style>
  <w:style w:type="paragraph" w:styleId="Nagwekspisutreci">
    <w:name w:val="TOC Heading"/>
    <w:basedOn w:val="Nagwek1"/>
    <w:next w:val="Normalny"/>
    <w:pPr>
      <w:keepLines/>
      <w:spacing w:before="480" w:after="0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32054B"/>
    <w:pPr>
      <w:tabs>
        <w:tab w:val="left" w:pos="426"/>
        <w:tab w:val="right" w:leader="dot" w:pos="9847"/>
      </w:tabs>
      <w:spacing w:after="120" w:line="240" w:lineRule="auto"/>
      <w:jc w:val="both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pPr>
      <w:spacing w:after="120" w:line="480" w:lineRule="auto"/>
      <w:ind w:left="284"/>
      <w:jc w:val="both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D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4D59"/>
  </w:style>
  <w:style w:type="character" w:styleId="Odwoanieprzypisukocowego">
    <w:name w:val="endnote reference"/>
    <w:uiPriority w:val="99"/>
    <w:semiHidden/>
    <w:unhideWhenUsed/>
    <w:rsid w:val="00214D5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A60F11"/>
    <w:rPr>
      <w:color w:val="80808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D533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5335"/>
    <w:rPr>
      <w:sz w:val="16"/>
      <w:szCs w:val="16"/>
    </w:rPr>
  </w:style>
  <w:style w:type="paragraph" w:styleId="Akapitzlist">
    <w:name w:val="List Paragraph"/>
    <w:aliases w:val="Obiekt,List Paragraph1,List Paragraph,Asia 2  Akapit z listą,tekst normalny"/>
    <w:basedOn w:val="Normalny"/>
    <w:link w:val="AkapitzlistZnak"/>
    <w:qFormat/>
    <w:rsid w:val="00DA6A7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859D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59DF"/>
    <w:rPr>
      <w:sz w:val="22"/>
      <w:szCs w:val="22"/>
    </w:rPr>
  </w:style>
  <w:style w:type="character" w:styleId="Numerstrony">
    <w:name w:val="page number"/>
    <w:basedOn w:val="Domylnaczcionkaakapitu"/>
    <w:semiHidden/>
    <w:rsid w:val="00B859DF"/>
  </w:style>
  <w:style w:type="paragraph" w:customStyle="1" w:styleId="Nagwek30">
    <w:name w:val="Nagłówek3"/>
    <w:basedOn w:val="Normalny"/>
    <w:next w:val="Tekstpodstawowy"/>
    <w:rsid w:val="00B859DF"/>
    <w:pPr>
      <w:tabs>
        <w:tab w:val="center" w:pos="4536"/>
        <w:tab w:val="right" w:pos="9072"/>
      </w:tabs>
      <w:autoSpaceDN/>
      <w:spacing w:after="0" w:line="240" w:lineRule="auto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859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59DF"/>
    <w:rPr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859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859DF"/>
    <w:rPr>
      <w:sz w:val="16"/>
      <w:szCs w:val="16"/>
    </w:rPr>
  </w:style>
  <w:style w:type="paragraph" w:customStyle="1" w:styleId="WW-Zwykytekst">
    <w:name w:val="WW-Zwykły tekst"/>
    <w:basedOn w:val="Normalny"/>
    <w:rsid w:val="006155AA"/>
    <w:pPr>
      <w:autoSpaceDN/>
      <w:spacing w:after="0" w:line="240" w:lineRule="auto"/>
      <w:textAlignment w:val="auto"/>
    </w:pPr>
    <w:rPr>
      <w:rFonts w:ascii="Times New Roman" w:hAnsi="Times New Roman"/>
      <w:szCs w:val="20"/>
    </w:rPr>
  </w:style>
  <w:style w:type="paragraph" w:styleId="Bezodstpw">
    <w:name w:val="No Spacing"/>
    <w:uiPriority w:val="1"/>
    <w:qFormat/>
    <w:rsid w:val="001518F7"/>
    <w:pPr>
      <w:suppressAutoHyphens/>
      <w:autoSpaceDN w:val="0"/>
      <w:textAlignment w:val="baseline"/>
    </w:pPr>
    <w:rPr>
      <w:sz w:val="22"/>
      <w:szCs w:val="22"/>
    </w:rPr>
  </w:style>
  <w:style w:type="character" w:customStyle="1" w:styleId="NagwekZnak1">
    <w:name w:val="Nagłówek Znak1"/>
    <w:basedOn w:val="Domylnaczcionkaakapitu"/>
    <w:link w:val="Nagwek"/>
    <w:rsid w:val="005A7D44"/>
    <w:rPr>
      <w:sz w:val="22"/>
      <w:szCs w:val="22"/>
    </w:rPr>
  </w:style>
  <w:style w:type="paragraph" w:styleId="Tekstblokowy">
    <w:name w:val="Block Text"/>
    <w:basedOn w:val="Normalny"/>
    <w:rsid w:val="001C5C3D"/>
    <w:pPr>
      <w:suppressAutoHyphens w:val="0"/>
      <w:autoSpaceDN/>
      <w:spacing w:after="0" w:line="240" w:lineRule="auto"/>
      <w:ind w:left="1418" w:right="-567"/>
      <w:textAlignment w:val="auto"/>
    </w:pPr>
    <w:rPr>
      <w:rFonts w:ascii="Times New Roman" w:hAnsi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4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7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7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7C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38DA"/>
    <w:rPr>
      <w:color w:val="605E5C"/>
      <w:shd w:val="clear" w:color="auto" w:fill="E1DFDD"/>
    </w:rPr>
  </w:style>
  <w:style w:type="paragraph" w:styleId="Wcicienormalne">
    <w:name w:val="Normal Indent"/>
    <w:basedOn w:val="Normalny"/>
    <w:unhideWhenUsed/>
    <w:rsid w:val="00915F28"/>
    <w:pPr>
      <w:tabs>
        <w:tab w:val="decimal" w:pos="2268"/>
        <w:tab w:val="decimal" w:pos="5670"/>
        <w:tab w:val="left" w:pos="6804"/>
      </w:tabs>
      <w:autoSpaceDN/>
      <w:spacing w:after="120" w:line="288" w:lineRule="auto"/>
      <w:ind w:left="2268"/>
      <w:textAlignment w:val="auto"/>
    </w:pPr>
    <w:rPr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D547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Domylnaczcionkaakapitu2">
    <w:name w:val="Domyślna czcionka akapitu2"/>
    <w:rsid w:val="00523D7B"/>
  </w:style>
  <w:style w:type="table" w:styleId="Tabela-Siatka">
    <w:name w:val="Table Grid"/>
    <w:basedOn w:val="Standardowy"/>
    <w:uiPriority w:val="59"/>
    <w:rsid w:val="00185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96F9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Obiekt Znak,List Paragraph1 Znak,List Paragraph Znak,Asia 2  Akapit z listą Znak,tekst normalny Znak"/>
    <w:basedOn w:val="Domylnaczcionkaakapitu"/>
    <w:link w:val="Akapitzlist"/>
    <w:uiPriority w:val="34"/>
    <w:rsid w:val="00B114CE"/>
    <w:rPr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9F56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Indeks4">
    <w:name w:val="index 4"/>
    <w:basedOn w:val="Normalny"/>
    <w:next w:val="Normalny"/>
    <w:autoRedefine/>
    <w:semiHidden/>
    <w:rsid w:val="006919E3"/>
    <w:pPr>
      <w:suppressAutoHyphens w:val="0"/>
      <w:autoSpaceDN/>
      <w:spacing w:after="0" w:line="288" w:lineRule="auto"/>
      <w:ind w:left="840" w:hanging="210"/>
      <w:jc w:val="both"/>
      <w:textAlignment w:val="auto"/>
    </w:pPr>
    <w:rPr>
      <w:rFonts w:asciiTheme="minorHAnsi" w:hAnsiTheme="minorHAnsi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A22C7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A22C73"/>
    <w:pPr>
      <w:spacing w:after="100"/>
      <w:ind w:left="440"/>
    </w:pPr>
  </w:style>
  <w:style w:type="paragraph" w:styleId="Zwykytekst">
    <w:name w:val="Plain Text"/>
    <w:basedOn w:val="Normalny"/>
    <w:link w:val="ZwykytekstZnak"/>
    <w:rsid w:val="00CD6868"/>
    <w:pPr>
      <w:suppressAutoHyphens w:val="0"/>
      <w:autoSpaceDN/>
      <w:spacing w:after="0" w:line="240" w:lineRule="auto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D6868"/>
    <w:rPr>
      <w:rFonts w:ascii="Courier New" w:hAnsi="Courier New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ED63BA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wiosna">
    <w:name w:val="wiosna"/>
    <w:rsid w:val="00ED11EE"/>
    <w:pPr>
      <w:suppressAutoHyphens/>
      <w:autoSpaceDN w:val="0"/>
      <w:spacing w:line="360" w:lineRule="auto"/>
      <w:textAlignment w:val="baseline"/>
    </w:pPr>
    <w:rPr>
      <w:rFonts w:ascii="Times New Roman" w:hAnsi="Times New Roman"/>
      <w:color w:val="00000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z\Documents\OPIS%20TECHNICZNY%20-%20BYDGOSZCZ%20zewn&#281;trz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D21FC-A5DC-438D-84BD-D8629321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 - BYDGOSZCZ zewnętrzne</Template>
  <TotalTime>2104</TotalTime>
  <Pages>7</Pages>
  <Words>2256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opis bydgoszcz</vt:lpstr>
    </vt:vector>
  </TitlesOfParts>
  <Company/>
  <LinksUpToDate>false</LinksUpToDate>
  <CharactersWithSpaces>15766</CharactersWithSpaces>
  <SharedDoc>false</SharedDoc>
  <HLinks>
    <vt:vector size="84" baseType="variant"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_Toc325456716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_Toc325456715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_Toc325456714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_Toc325456713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_Toc325456712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_Toc325456711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_Toc325456710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_Toc325456709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_Toc325456708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_Toc325456707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_Toc325456706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_Toc325456705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_Toc325456704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_Toc325456703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opis bydgoszcz</dc:title>
  <dc:creator>P</dc:creator>
  <cp:lastModifiedBy>123</cp:lastModifiedBy>
  <cp:revision>284</cp:revision>
  <cp:lastPrinted>2023-08-21T16:45:00Z</cp:lastPrinted>
  <dcterms:created xsi:type="dcterms:W3CDTF">2020-02-03T13:47:00Z</dcterms:created>
  <dcterms:modified xsi:type="dcterms:W3CDTF">2023-09-11T15:04:00Z</dcterms:modified>
</cp:coreProperties>
</file>