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0D39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27B0105C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28706C4B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7BF74F09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59A00BA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6BEBB10D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4BF42014" w14:textId="1958CDAE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921FBF">
        <w:rPr>
          <w:b/>
          <w:szCs w:val="22"/>
        </w:rPr>
        <w:t>23</w:t>
      </w:r>
      <w:r w:rsidR="000E33B2">
        <w:rPr>
          <w:b/>
          <w:szCs w:val="22"/>
        </w:rPr>
        <w:t>A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821285">
        <w:rPr>
          <w:b/>
          <w:szCs w:val="22"/>
        </w:rPr>
        <w:t>4</w:t>
      </w:r>
    </w:p>
    <w:p w14:paraId="6F7F8FE1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0BBFAB2B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531650FC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1A2DAE83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658C9EB2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EB0FAF6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4698A993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9AE500E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F421941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05CFA93C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0A9C1561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20ECCEA8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37C0C126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78BE9888" w14:textId="57CC028E" w:rsidR="00235B6E" w:rsidRPr="00920098" w:rsidRDefault="008F7D21" w:rsidP="006770B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40769261"/>
      <w:r w:rsidRPr="008F7D21">
        <w:rPr>
          <w:b/>
          <w:sz w:val="22"/>
        </w:rPr>
        <w:t xml:space="preserve">Zakup, dostawa i montaż </w:t>
      </w:r>
      <w:r w:rsidR="000E33B2" w:rsidRPr="000E33B2">
        <w:rPr>
          <w:b/>
          <w:sz w:val="22"/>
        </w:rPr>
        <w:t xml:space="preserve">inkubatora CO2 – na potrzeby Pracowni Patologii </w:t>
      </w:r>
      <w:r w:rsidRPr="008F7D21">
        <w:rPr>
          <w:b/>
          <w:sz w:val="22"/>
        </w:rPr>
        <w:t>Zakładu Higieny Weterynaryjnej WIW w Opolu</w:t>
      </w:r>
    </w:p>
    <w:bookmarkEnd w:id="1"/>
    <w:p w14:paraId="42EE8F6B" w14:textId="77777777" w:rsidR="00981AAD" w:rsidRPr="00920098" w:rsidRDefault="00981AAD" w:rsidP="00A07174">
      <w:pPr>
        <w:rPr>
          <w:rStyle w:val="Styl11pt0"/>
        </w:rPr>
      </w:pPr>
    </w:p>
    <w:p w14:paraId="5500D902" w14:textId="77777777" w:rsidR="00821113" w:rsidRPr="00920098" w:rsidRDefault="00821113" w:rsidP="00A07174">
      <w:pPr>
        <w:rPr>
          <w:rStyle w:val="Styl11pt0"/>
        </w:rPr>
      </w:pPr>
    </w:p>
    <w:p w14:paraId="1C91F31A" w14:textId="77777777" w:rsidR="00821113" w:rsidRPr="00920098" w:rsidRDefault="00821113" w:rsidP="00A07174">
      <w:pPr>
        <w:rPr>
          <w:rStyle w:val="Styl11pt0"/>
        </w:rPr>
      </w:pPr>
    </w:p>
    <w:p w14:paraId="2627E9F7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64476113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21640686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155AF662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5DAACDD0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7CA697F3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1E203AFE" w14:textId="3196A6D7" w:rsidR="00540421" w:rsidRPr="00336F1A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336F1A">
        <w:rPr>
          <w:sz w:val="22"/>
          <w:szCs w:val="22"/>
        </w:rPr>
        <w:t xml:space="preserve">Biuletyn Zamówień Publicznych: </w:t>
      </w:r>
      <w:r w:rsidR="000E33B2">
        <w:rPr>
          <w:b/>
          <w:sz w:val="22"/>
          <w:szCs w:val="22"/>
        </w:rPr>
        <w:t>31</w:t>
      </w:r>
      <w:r w:rsidR="00821285" w:rsidRPr="00336F1A">
        <w:rPr>
          <w:b/>
          <w:sz w:val="22"/>
          <w:szCs w:val="22"/>
        </w:rPr>
        <w:t>.</w:t>
      </w:r>
      <w:r w:rsidR="00921FBF">
        <w:rPr>
          <w:b/>
          <w:sz w:val="22"/>
          <w:szCs w:val="22"/>
        </w:rPr>
        <w:t>10</w:t>
      </w:r>
      <w:r w:rsidR="00773DF7" w:rsidRPr="00336F1A">
        <w:rPr>
          <w:b/>
          <w:sz w:val="22"/>
          <w:szCs w:val="22"/>
        </w:rPr>
        <w:t>.</w:t>
      </w:r>
      <w:r w:rsidR="007536C9" w:rsidRPr="00336F1A">
        <w:rPr>
          <w:b/>
          <w:sz w:val="22"/>
          <w:szCs w:val="22"/>
        </w:rPr>
        <w:t>202</w:t>
      </w:r>
      <w:r w:rsidR="00821285" w:rsidRPr="00336F1A">
        <w:rPr>
          <w:b/>
          <w:sz w:val="22"/>
          <w:szCs w:val="22"/>
        </w:rPr>
        <w:t>4</w:t>
      </w:r>
      <w:r w:rsidR="007536C9" w:rsidRPr="00336F1A">
        <w:rPr>
          <w:b/>
          <w:sz w:val="22"/>
          <w:szCs w:val="22"/>
        </w:rPr>
        <w:t xml:space="preserve"> </w:t>
      </w:r>
      <w:r w:rsidRPr="00336F1A">
        <w:rPr>
          <w:b/>
          <w:sz w:val="22"/>
          <w:szCs w:val="22"/>
        </w:rPr>
        <w:t>r.</w:t>
      </w:r>
    </w:p>
    <w:p w14:paraId="5583E389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FBCE0A0" w14:textId="67906E98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BB0A86" w:rsidRPr="0014412A">
          <w:rPr>
            <w:rStyle w:val="Hipercze"/>
            <w:sz w:val="22"/>
            <w:szCs w:val="22"/>
            <w:lang w:bidi="pl-PL"/>
          </w:rPr>
          <w:t>https://platformazakupowa.pl/transakcja/</w:t>
        </w:r>
        <w:r w:rsidR="00BB0A86" w:rsidRPr="0014412A">
          <w:rPr>
            <w:rStyle w:val="Hipercze"/>
            <w:sz w:val="22"/>
            <w:szCs w:val="22"/>
            <w:lang w:bidi="pl-PL"/>
          </w:rPr>
          <w:t>1009995</w:t>
        </w:r>
      </w:hyperlink>
      <w:r w:rsidR="00342789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4C023C81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0CD80DAA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5790DC58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61EE8A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709046B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p w14:paraId="1FFB4016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04D63CD9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29E914CB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6DCF7FEB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4C6B41D9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49C9F5D4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63E8913E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6C18DF72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11411626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08FB5B7E" w14:textId="2F58FB74" w:rsidR="00D40CB3" w:rsidRPr="00336F1A" w:rsidRDefault="00600F03" w:rsidP="00A07174">
      <w:pPr>
        <w:jc w:val="center"/>
        <w:rPr>
          <w:rStyle w:val="Styl11pt0"/>
          <w:b/>
        </w:rPr>
      </w:pPr>
      <w:r w:rsidRPr="00336F1A">
        <w:rPr>
          <w:rFonts w:eastAsia="SimSun"/>
          <w:sz w:val="22"/>
          <w:szCs w:val="22"/>
        </w:rPr>
        <w:t xml:space="preserve">Opole, </w:t>
      </w:r>
      <w:r w:rsidR="000E33B2">
        <w:rPr>
          <w:rStyle w:val="Styl11pt0"/>
          <w:b/>
        </w:rPr>
        <w:t>31</w:t>
      </w:r>
      <w:r w:rsidR="00821285" w:rsidRPr="00336F1A">
        <w:rPr>
          <w:rStyle w:val="Styl11pt0"/>
          <w:b/>
        </w:rPr>
        <w:t>.</w:t>
      </w:r>
      <w:r w:rsidR="00921FBF">
        <w:rPr>
          <w:rStyle w:val="Styl11pt0"/>
          <w:b/>
        </w:rPr>
        <w:t>10</w:t>
      </w:r>
      <w:r w:rsidR="004A6D98" w:rsidRPr="00336F1A">
        <w:rPr>
          <w:rStyle w:val="Styl11pt0"/>
          <w:b/>
        </w:rPr>
        <w:t>.202</w:t>
      </w:r>
      <w:r w:rsidR="00821285" w:rsidRPr="00336F1A">
        <w:rPr>
          <w:rStyle w:val="Styl11pt0"/>
          <w:b/>
        </w:rPr>
        <w:t>4</w:t>
      </w:r>
      <w:r w:rsidR="004A6D98" w:rsidRPr="00336F1A">
        <w:rPr>
          <w:rStyle w:val="Styl11pt0"/>
          <w:b/>
        </w:rPr>
        <w:t xml:space="preserve"> r.</w:t>
      </w:r>
    </w:p>
    <w:p w14:paraId="2DF1A048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299EA3C7" w14:textId="77777777" w:rsidR="00AF2B59" w:rsidRPr="00920098" w:rsidRDefault="00043ECF" w:rsidP="00A07174">
      <w:pPr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="006F47B5"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45FDD6EB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2AD61B" w14:textId="77777777" w:rsidR="00A2427F" w:rsidRPr="00785423" w:rsidRDefault="00A2427F" w:rsidP="00A07174">
      <w:pPr>
        <w:jc w:val="center"/>
        <w:rPr>
          <w:b/>
          <w:bCs/>
          <w:sz w:val="16"/>
          <w:szCs w:val="16"/>
          <w:u w:val="single"/>
        </w:rPr>
      </w:pPr>
    </w:p>
    <w:p w14:paraId="24649065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41042A3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57D44A4F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063399BC" w14:textId="77777777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 lub 215</w:t>
      </w:r>
    </w:p>
    <w:p w14:paraId="049D7D65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28E032BB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3C06FBC3" w14:textId="77777777" w:rsidR="00821113" w:rsidRPr="00785423" w:rsidRDefault="00821113" w:rsidP="00A07174">
      <w:pPr>
        <w:ind w:left="709"/>
        <w:rPr>
          <w:b/>
          <w:bCs/>
          <w:sz w:val="14"/>
          <w:szCs w:val="14"/>
        </w:rPr>
      </w:pPr>
    </w:p>
    <w:p w14:paraId="72F53AC8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4DD0DC8" w14:textId="5B442651" w:rsidR="00B56886" w:rsidRPr="00920098" w:rsidRDefault="0082111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202</w:t>
      </w:r>
      <w:r w:rsidR="00921FBF">
        <w:rPr>
          <w:sz w:val="22"/>
          <w:szCs w:val="22"/>
        </w:rPr>
        <w:t>4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921FBF">
        <w:rPr>
          <w:sz w:val="22"/>
          <w:szCs w:val="22"/>
        </w:rPr>
        <w:t>320</w:t>
      </w:r>
      <w:r w:rsidRPr="00920098">
        <w:rPr>
          <w:sz w:val="22"/>
          <w:szCs w:val="22"/>
        </w:rPr>
        <w:t xml:space="preserve"> ze zm.), zwanej dalej ustawą.</w:t>
      </w:r>
    </w:p>
    <w:p w14:paraId="6F6686B3" w14:textId="77777777" w:rsidR="003C5B06" w:rsidRPr="00920098" w:rsidRDefault="00DB062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B4A6116" w14:textId="77777777" w:rsidR="00D16B13" w:rsidRPr="00785423" w:rsidRDefault="00D16B13" w:rsidP="00785423">
      <w:pPr>
        <w:tabs>
          <w:tab w:val="left" w:pos="6000"/>
        </w:tabs>
        <w:rPr>
          <w:sz w:val="14"/>
          <w:szCs w:val="14"/>
        </w:rPr>
      </w:pPr>
    </w:p>
    <w:p w14:paraId="7F7B5DBC" w14:textId="77777777" w:rsidR="000F6F15" w:rsidRPr="00A72A74" w:rsidRDefault="000F6F15">
      <w:pPr>
        <w:numPr>
          <w:ilvl w:val="0"/>
          <w:numId w:val="1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3AC7DFD8" w14:textId="009FB75A" w:rsidR="00607923" w:rsidRPr="009A1338" w:rsidRDefault="00BC3BAA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bookmarkStart w:id="3" w:name="_Hlk176359641"/>
      <w:r w:rsidR="00854547" w:rsidRPr="00854547">
        <w:rPr>
          <w:b/>
          <w:sz w:val="22"/>
        </w:rPr>
        <w:t>Zakup</w:t>
      </w:r>
      <w:r w:rsidR="00AF47C0">
        <w:rPr>
          <w:b/>
          <w:sz w:val="22"/>
        </w:rPr>
        <w:t xml:space="preserve">, </w:t>
      </w:r>
      <w:r w:rsidR="00854547" w:rsidRPr="00854547">
        <w:rPr>
          <w:b/>
          <w:sz w:val="22"/>
        </w:rPr>
        <w:t xml:space="preserve">dostawa </w:t>
      </w:r>
      <w:r w:rsidR="00AF47C0">
        <w:rPr>
          <w:b/>
          <w:sz w:val="22"/>
        </w:rPr>
        <w:t xml:space="preserve">i </w:t>
      </w:r>
      <w:r w:rsidR="00AF47C0" w:rsidRPr="000E33B2">
        <w:rPr>
          <w:b/>
          <w:sz w:val="22"/>
        </w:rPr>
        <w:t xml:space="preserve">montaż </w:t>
      </w:r>
      <w:r w:rsidR="000E33B2" w:rsidRPr="000E33B2">
        <w:rPr>
          <w:b/>
          <w:sz w:val="22"/>
          <w:szCs w:val="22"/>
        </w:rPr>
        <w:t>inkubatora CO2 – na potrzeby Pracowni Patologii</w:t>
      </w:r>
      <w:r w:rsidR="00854547" w:rsidRPr="000E33B2">
        <w:rPr>
          <w:b/>
          <w:sz w:val="22"/>
        </w:rPr>
        <w:t xml:space="preserve"> Zakładu Higieny Weterynaryjnej WIW w Opolu</w:t>
      </w:r>
      <w:bookmarkEnd w:id="3"/>
      <w:r w:rsidR="000E33B2">
        <w:rPr>
          <w:sz w:val="22"/>
          <w:szCs w:val="22"/>
        </w:rPr>
        <w:t>.</w:t>
      </w:r>
      <w:r w:rsidR="00FE61E1" w:rsidRPr="009A1338">
        <w:rPr>
          <w:sz w:val="22"/>
          <w:szCs w:val="22"/>
        </w:rPr>
        <w:t xml:space="preserve"> </w:t>
      </w:r>
    </w:p>
    <w:p w14:paraId="3A0E643A" w14:textId="77777777" w:rsidR="00E90087" w:rsidRPr="00F12FD8" w:rsidRDefault="00E90087" w:rsidP="00F12FD8">
      <w:pPr>
        <w:ind w:right="33"/>
        <w:contextualSpacing/>
        <w:jc w:val="both"/>
        <w:rPr>
          <w:b/>
          <w:sz w:val="14"/>
          <w:szCs w:val="14"/>
        </w:rPr>
      </w:pPr>
    </w:p>
    <w:p w14:paraId="0C5FBAF8" w14:textId="724772B0" w:rsidR="00E75A7A" w:rsidRPr="00F320F1" w:rsidRDefault="00E75A7A" w:rsidP="00F320F1">
      <w:pPr>
        <w:numPr>
          <w:ilvl w:val="1"/>
          <w:numId w:val="17"/>
        </w:numPr>
        <w:ind w:left="709" w:right="33" w:hanging="709"/>
        <w:contextualSpacing/>
        <w:jc w:val="both"/>
        <w:rPr>
          <w:sz w:val="22"/>
          <w:szCs w:val="22"/>
        </w:rPr>
      </w:pPr>
      <w:r w:rsidRPr="009A1338">
        <w:rPr>
          <w:bCs/>
          <w:sz w:val="22"/>
          <w:szCs w:val="22"/>
        </w:rPr>
        <w:t>Opis przedmiotu zamówienia</w:t>
      </w:r>
      <w:r w:rsidR="00F320F1">
        <w:rPr>
          <w:bCs/>
          <w:sz w:val="22"/>
          <w:szCs w:val="22"/>
        </w:rPr>
        <w:t xml:space="preserve"> </w:t>
      </w:r>
      <w:r w:rsidRPr="00F320F1">
        <w:rPr>
          <w:bCs/>
          <w:sz w:val="22"/>
          <w:szCs w:val="22"/>
        </w:rPr>
        <w:t xml:space="preserve">stanowi </w:t>
      </w:r>
      <w:r w:rsidRPr="00F320F1">
        <w:rPr>
          <w:b/>
          <w:sz w:val="22"/>
          <w:szCs w:val="22"/>
        </w:rPr>
        <w:t>załącznik nr 1.1.</w:t>
      </w:r>
      <w:r w:rsidRPr="00F320F1">
        <w:rPr>
          <w:sz w:val="22"/>
          <w:szCs w:val="22"/>
        </w:rPr>
        <w:t xml:space="preserve"> do SWZ</w:t>
      </w:r>
    </w:p>
    <w:p w14:paraId="0AB19AED" w14:textId="77777777" w:rsidR="00E75A7A" w:rsidRPr="00785423" w:rsidRDefault="00E75A7A" w:rsidP="00E75A7A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5A911A70" w14:textId="77777777" w:rsidR="00E75A7A" w:rsidRPr="00E75A7A" w:rsidRDefault="00E75A7A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75A7A">
        <w:rPr>
          <w:b/>
          <w:sz w:val="22"/>
          <w:szCs w:val="22"/>
        </w:rPr>
        <w:t>Kod CPV (kod według Wspólnego Słownika Zamówień)</w:t>
      </w:r>
    </w:p>
    <w:p w14:paraId="20AAFB4C" w14:textId="77777777" w:rsidR="00E90087" w:rsidRPr="00E75A7A" w:rsidRDefault="00E90087" w:rsidP="00E90087">
      <w:pPr>
        <w:ind w:left="709"/>
        <w:jc w:val="both"/>
        <w:rPr>
          <w:b/>
          <w:sz w:val="22"/>
          <w:szCs w:val="22"/>
        </w:rPr>
      </w:pPr>
      <w:r w:rsidRPr="00E75A7A">
        <w:rPr>
          <w:b/>
          <w:sz w:val="22"/>
          <w:szCs w:val="22"/>
        </w:rPr>
        <w:t xml:space="preserve">38500000-0 </w:t>
      </w:r>
      <w:r w:rsidRPr="00E75A7A">
        <w:rPr>
          <w:sz w:val="22"/>
          <w:szCs w:val="22"/>
        </w:rPr>
        <w:t>Aparatura kontrolna i badawcza</w:t>
      </w:r>
    </w:p>
    <w:p w14:paraId="5A775837" w14:textId="77777777" w:rsidR="00E90087" w:rsidRPr="00E75A7A" w:rsidRDefault="00E90087" w:rsidP="00E90087">
      <w:pPr>
        <w:ind w:left="709"/>
        <w:jc w:val="both"/>
        <w:rPr>
          <w:b/>
          <w:sz w:val="22"/>
          <w:szCs w:val="22"/>
        </w:rPr>
      </w:pPr>
      <w:r w:rsidRPr="00E75A7A">
        <w:rPr>
          <w:b/>
          <w:sz w:val="22"/>
          <w:szCs w:val="22"/>
          <w:u w:val="single"/>
        </w:rPr>
        <w:t>Dodatkowe kody</w:t>
      </w:r>
      <w:r w:rsidRPr="00E75A7A">
        <w:rPr>
          <w:b/>
          <w:sz w:val="22"/>
          <w:szCs w:val="22"/>
        </w:rPr>
        <w:t>:</w:t>
      </w:r>
    </w:p>
    <w:p w14:paraId="6332EBB0" w14:textId="55BAB1A8" w:rsidR="00E90087" w:rsidRDefault="00E90087" w:rsidP="00E90087">
      <w:pPr>
        <w:ind w:left="851" w:right="33" w:hanging="142"/>
        <w:contextualSpacing/>
        <w:jc w:val="both"/>
        <w:rPr>
          <w:i/>
          <w:sz w:val="22"/>
          <w:szCs w:val="22"/>
        </w:rPr>
      </w:pPr>
      <w:r w:rsidRPr="00E75A7A">
        <w:rPr>
          <w:b/>
          <w:sz w:val="22"/>
          <w:szCs w:val="22"/>
        </w:rPr>
        <w:t>38540000-2</w:t>
      </w:r>
      <w:r w:rsidRPr="00E75A7A">
        <w:rPr>
          <w:sz w:val="22"/>
          <w:szCs w:val="22"/>
        </w:rPr>
        <w:t xml:space="preserve"> Maszyny i aparatura badawcza i pomiarowa</w:t>
      </w:r>
    </w:p>
    <w:p w14:paraId="1CAC7FAE" w14:textId="77777777" w:rsidR="00E90087" w:rsidRPr="00785423" w:rsidRDefault="00E90087" w:rsidP="002C024D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116F9A84" w14:textId="763E4C00" w:rsidR="002C024D" w:rsidRPr="008746AC" w:rsidRDefault="002C024D">
      <w:pPr>
        <w:numPr>
          <w:ilvl w:val="1"/>
          <w:numId w:val="17"/>
        </w:numPr>
        <w:shd w:val="clear" w:color="auto" w:fill="C2D69B" w:themeFill="accent3" w:themeFillTint="99"/>
        <w:ind w:left="709" w:hanging="709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>Gwarancja</w:t>
      </w:r>
      <w:r>
        <w:rPr>
          <w:b/>
          <w:sz w:val="22"/>
          <w:szCs w:val="22"/>
        </w:rPr>
        <w:t xml:space="preserve"> </w:t>
      </w:r>
    </w:p>
    <w:p w14:paraId="01877454" w14:textId="77777777" w:rsidR="002C024D" w:rsidRPr="000737B6" w:rsidRDefault="002C024D">
      <w:pPr>
        <w:numPr>
          <w:ilvl w:val="2"/>
          <w:numId w:val="17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3A3B44">
        <w:rPr>
          <w:sz w:val="22"/>
          <w:szCs w:val="22"/>
        </w:rPr>
        <w:t>Wykonawca na przedmiot zamówienia udziela</w:t>
      </w:r>
      <w:r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b/>
          <w:i/>
          <w:color w:val="000000"/>
          <w:sz w:val="22"/>
          <w:szCs w:val="22"/>
        </w:rPr>
        <w:t>dwunastu</w:t>
      </w:r>
      <w:r w:rsidRPr="000737B6">
        <w:rPr>
          <w:b/>
          <w:i/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12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>miesięcy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>gwarancji</w:t>
      </w:r>
      <w:r>
        <w:rPr>
          <w:b/>
          <w:sz w:val="22"/>
          <w:szCs w:val="22"/>
        </w:rPr>
        <w:t>.</w:t>
      </w:r>
    </w:p>
    <w:p w14:paraId="44865ABC" w14:textId="3717ED54" w:rsidR="002C024D" w:rsidRPr="00F74EE9" w:rsidRDefault="002C024D">
      <w:pPr>
        <w:numPr>
          <w:ilvl w:val="2"/>
          <w:numId w:val="17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3B2388">
        <w:rPr>
          <w:b/>
          <w:sz w:val="22"/>
          <w:szCs w:val="22"/>
        </w:rPr>
        <w:t>pkt. 3.4.1</w:t>
      </w:r>
      <w:r>
        <w:rPr>
          <w:b/>
          <w:sz w:val="22"/>
          <w:szCs w:val="22"/>
        </w:rPr>
        <w:t>.</w:t>
      </w:r>
      <w:r w:rsidRPr="003B2388">
        <w:rPr>
          <w:b/>
          <w:sz w:val="22"/>
          <w:szCs w:val="22"/>
        </w:rPr>
        <w:t xml:space="preserve"> SWZ </w:t>
      </w:r>
      <w:r w:rsidRPr="003B2388">
        <w:rPr>
          <w:bCs/>
          <w:sz w:val="22"/>
          <w:szCs w:val="22"/>
        </w:rPr>
        <w:t>jest</w:t>
      </w:r>
      <w:r>
        <w:rPr>
          <w:bCs/>
          <w:sz w:val="22"/>
          <w:szCs w:val="22"/>
        </w:rPr>
        <w:t xml:space="preserve"> okresem minimalnym. Wykonawca </w:t>
      </w:r>
      <w:r>
        <w:rPr>
          <w:bCs/>
          <w:sz w:val="22"/>
          <w:szCs w:val="22"/>
        </w:rPr>
        <w:br/>
      </w:r>
      <w:r w:rsidRPr="003B2388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ofercie</w:t>
      </w:r>
      <w:r w:rsidRPr="003B2388">
        <w:rPr>
          <w:bCs/>
          <w:sz w:val="22"/>
          <w:szCs w:val="22"/>
        </w:rPr>
        <w:t xml:space="preserve"> może uwzględnić dłuższy </w:t>
      </w:r>
      <w:r w:rsidRPr="00D85840">
        <w:rPr>
          <w:bCs/>
          <w:sz w:val="22"/>
          <w:szCs w:val="22"/>
        </w:rPr>
        <w:t>okres gwarancji</w:t>
      </w:r>
      <w:r w:rsidRPr="003B2388">
        <w:rPr>
          <w:bCs/>
          <w:i/>
          <w:sz w:val="22"/>
          <w:szCs w:val="22"/>
        </w:rPr>
        <w:t xml:space="preserve"> </w:t>
      </w:r>
      <w:r w:rsidRPr="003B2388">
        <w:rPr>
          <w:bCs/>
          <w:sz w:val="22"/>
          <w:szCs w:val="22"/>
        </w:rPr>
        <w:t>na oferowa</w:t>
      </w:r>
      <w:r>
        <w:rPr>
          <w:bCs/>
          <w:sz w:val="22"/>
          <w:szCs w:val="22"/>
        </w:rPr>
        <w:t xml:space="preserve">ny przedmiot zamówienia, jednak </w:t>
      </w:r>
      <w:r w:rsidRPr="003B2388">
        <w:rPr>
          <w:bCs/>
          <w:sz w:val="22"/>
          <w:szCs w:val="22"/>
        </w:rPr>
        <w:t xml:space="preserve">nie dłuższy niż  </w:t>
      </w:r>
      <w:r w:rsidR="00017EFD">
        <w:rPr>
          <w:b/>
          <w:bCs/>
          <w:i/>
          <w:color w:val="000000"/>
          <w:sz w:val="22"/>
          <w:szCs w:val="22"/>
        </w:rPr>
        <w:t>sześćdziesiąt</w:t>
      </w:r>
      <w:r w:rsidRPr="005C6537">
        <w:rPr>
          <w:b/>
          <w:bCs/>
          <w:i/>
          <w:color w:val="000000"/>
          <w:sz w:val="22"/>
          <w:szCs w:val="22"/>
        </w:rPr>
        <w:t xml:space="preserve"> </w:t>
      </w:r>
      <w:r w:rsidRPr="005C6537">
        <w:rPr>
          <w:b/>
          <w:bCs/>
          <w:color w:val="000000"/>
          <w:sz w:val="22"/>
          <w:szCs w:val="22"/>
        </w:rPr>
        <w:t xml:space="preserve">[ </w:t>
      </w:r>
      <w:r w:rsidR="00017EFD">
        <w:rPr>
          <w:b/>
          <w:bCs/>
          <w:color w:val="000000"/>
          <w:sz w:val="22"/>
          <w:szCs w:val="22"/>
        </w:rPr>
        <w:t>60</w:t>
      </w:r>
      <w:r w:rsidRPr="005C6537">
        <w:rPr>
          <w:b/>
          <w:bCs/>
          <w:color w:val="000000"/>
          <w:sz w:val="22"/>
          <w:szCs w:val="22"/>
        </w:rPr>
        <w:t xml:space="preserve"> ]</w:t>
      </w:r>
      <w:r w:rsidRPr="005C6537">
        <w:rPr>
          <w:bCs/>
          <w:color w:val="000000"/>
          <w:sz w:val="22"/>
          <w:szCs w:val="22"/>
        </w:rPr>
        <w:t xml:space="preserve"> </w:t>
      </w:r>
      <w:r w:rsidRPr="0004198D">
        <w:rPr>
          <w:b/>
          <w:bCs/>
          <w:sz w:val="22"/>
          <w:szCs w:val="22"/>
        </w:rPr>
        <w:t>miesięcy</w:t>
      </w:r>
      <w:r w:rsidRPr="0004198D">
        <w:rPr>
          <w:bCs/>
          <w:sz w:val="22"/>
          <w:szCs w:val="22"/>
        </w:rPr>
        <w:t>; pkt. 19.6-19.10 SWZ stosuje</w:t>
      </w:r>
      <w:r w:rsidRPr="00F74EE9">
        <w:rPr>
          <w:bCs/>
          <w:color w:val="000000"/>
          <w:sz w:val="22"/>
          <w:szCs w:val="22"/>
        </w:rPr>
        <w:t xml:space="preserve"> się.</w:t>
      </w:r>
    </w:p>
    <w:p w14:paraId="7153BC2E" w14:textId="77777777" w:rsidR="002C024D" w:rsidRPr="00785423" w:rsidRDefault="002C024D" w:rsidP="002C024D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34672CDE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753119BC" w14:textId="77777777" w:rsidR="002C024D" w:rsidRPr="00785423" w:rsidRDefault="002C024D" w:rsidP="002C024D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77B5405F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7F737F1C" w14:textId="77777777" w:rsidR="002C024D" w:rsidRPr="00785423" w:rsidRDefault="002C024D" w:rsidP="002C024D">
      <w:pPr>
        <w:ind w:right="33"/>
        <w:contextualSpacing/>
        <w:jc w:val="both"/>
        <w:rPr>
          <w:sz w:val="14"/>
          <w:szCs w:val="14"/>
        </w:rPr>
      </w:pPr>
    </w:p>
    <w:p w14:paraId="0CE04618" w14:textId="77777777" w:rsidR="002C024D" w:rsidRPr="00EF52D4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F52D4">
        <w:rPr>
          <w:b/>
          <w:bCs/>
          <w:sz w:val="22"/>
          <w:szCs w:val="22"/>
        </w:rPr>
        <w:t>Podwykonawstwo</w:t>
      </w:r>
    </w:p>
    <w:p w14:paraId="12EDB002" w14:textId="77777777" w:rsidR="002C024D" w:rsidRDefault="002C024D" w:rsidP="002C024D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4385F36D" w14:textId="77777777" w:rsidR="002C024D" w:rsidRPr="002C024D" w:rsidRDefault="002C024D" w:rsidP="002D2295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04D86701" w14:textId="77777777" w:rsidR="002C024D" w:rsidRPr="00785423" w:rsidRDefault="002C024D" w:rsidP="00E75A7A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7CF452FF" w14:textId="46A394E7" w:rsidR="00E55E86" w:rsidRPr="004B0386" w:rsidRDefault="00AC07C0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</w:p>
    <w:p w14:paraId="3D9CDFFA" w14:textId="2CDD0E1A" w:rsidR="00D41C69" w:rsidRPr="00174CF6" w:rsidRDefault="002C024D" w:rsidP="00D41C69">
      <w:pPr>
        <w:pStyle w:val="Akapitzlist"/>
        <w:numPr>
          <w:ilvl w:val="1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D3567C">
        <w:rPr>
          <w:sz w:val="22"/>
          <w:szCs w:val="22"/>
        </w:rPr>
        <w:t xml:space="preserve">Termin wykonania przedmiotu zamówienia: </w:t>
      </w:r>
      <w:r w:rsidRPr="000737B6">
        <w:rPr>
          <w:sz w:val="22"/>
          <w:szCs w:val="22"/>
        </w:rPr>
        <w:t xml:space="preserve">do </w:t>
      </w:r>
      <w:r w:rsidR="002A2011">
        <w:rPr>
          <w:b/>
          <w:i/>
          <w:color w:val="000000"/>
          <w:sz w:val="22"/>
          <w:szCs w:val="22"/>
        </w:rPr>
        <w:t>trzydziestu</w:t>
      </w:r>
      <w:r w:rsidRPr="000737B6">
        <w:rPr>
          <w:b/>
          <w:i/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 xml:space="preserve">[ </w:t>
      </w:r>
      <w:r w:rsidR="002A2011">
        <w:rPr>
          <w:b/>
          <w:color w:val="000000"/>
          <w:sz w:val="22"/>
          <w:szCs w:val="22"/>
        </w:rPr>
        <w:t>3</w:t>
      </w:r>
      <w:r w:rsidR="00A26EFF">
        <w:rPr>
          <w:b/>
          <w:color w:val="000000"/>
          <w:sz w:val="22"/>
          <w:szCs w:val="22"/>
        </w:rPr>
        <w:t>0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 xml:space="preserve">dni </w:t>
      </w:r>
      <w:r>
        <w:rPr>
          <w:b/>
          <w:sz w:val="22"/>
          <w:szCs w:val="22"/>
        </w:rPr>
        <w:t>roboczych</w:t>
      </w:r>
      <w:r w:rsidRPr="000737B6">
        <w:rPr>
          <w:b/>
          <w:sz w:val="22"/>
          <w:szCs w:val="22"/>
        </w:rPr>
        <w:t xml:space="preserve"> </w:t>
      </w:r>
      <w:r w:rsidRPr="000737B6">
        <w:rPr>
          <w:sz w:val="22"/>
          <w:szCs w:val="22"/>
        </w:rPr>
        <w:t>od dnia zawarcia umowy</w:t>
      </w:r>
      <w:r w:rsidR="00D41C69">
        <w:rPr>
          <w:sz w:val="22"/>
          <w:szCs w:val="22"/>
        </w:rPr>
        <w:t xml:space="preserve">, </w:t>
      </w:r>
      <w:bookmarkStart w:id="4" w:name="_Hlk180502740"/>
      <w:r w:rsidR="00D41C69">
        <w:rPr>
          <w:sz w:val="22"/>
          <w:szCs w:val="22"/>
        </w:rPr>
        <w:t>jednakże nie później, niż do dnia 20.12.2024r</w:t>
      </w:r>
      <w:r w:rsidR="00D41C69">
        <w:rPr>
          <w:sz w:val="22"/>
          <w:szCs w:val="22"/>
          <w:lang w:eastAsia="pl-PL"/>
        </w:rPr>
        <w:t>.</w:t>
      </w:r>
    </w:p>
    <w:p w14:paraId="73FA4A9F" w14:textId="565362C0" w:rsidR="00D41C69" w:rsidRDefault="00D41C69" w:rsidP="00D41C69">
      <w:pPr>
        <w:ind w:left="709"/>
        <w:jc w:val="both"/>
        <w:rPr>
          <w:color w:val="000000"/>
          <w:sz w:val="22"/>
          <w:szCs w:val="22"/>
        </w:rPr>
      </w:pPr>
      <w:bookmarkStart w:id="5" w:name="_Hlk163056787"/>
      <w:r w:rsidRPr="00266A3A">
        <w:rPr>
          <w:i/>
          <w:iCs/>
          <w:color w:val="000000"/>
          <w:sz w:val="22"/>
          <w:szCs w:val="22"/>
        </w:rPr>
        <w:t>Zamawiający wskazuję datę końcową realizacji przedmiotu zamówienia (20.12.202</w:t>
      </w:r>
      <w:r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5"/>
    </w:p>
    <w:bookmarkEnd w:id="4"/>
    <w:p w14:paraId="41D68218" w14:textId="128ECF4D" w:rsidR="002C024D" w:rsidRPr="00D41C69" w:rsidRDefault="002C024D" w:rsidP="00D41C69">
      <w:pPr>
        <w:pStyle w:val="Akapitzlist"/>
        <w:numPr>
          <w:ilvl w:val="1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D41C69">
        <w:rPr>
          <w:bCs/>
          <w:sz w:val="22"/>
          <w:szCs w:val="22"/>
        </w:rPr>
        <w:t>Dostarczenie przedmiotu zamówienia odbyć się musi w dni robocze.</w:t>
      </w:r>
    </w:p>
    <w:p w14:paraId="5D49A1FE" w14:textId="77777777" w:rsidR="002C024D" w:rsidRPr="00D41C69" w:rsidRDefault="002C024D" w:rsidP="00D41C69">
      <w:pPr>
        <w:pStyle w:val="Akapitzlist"/>
        <w:numPr>
          <w:ilvl w:val="1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D41C69">
        <w:rPr>
          <w:bCs/>
          <w:i/>
          <w:sz w:val="22"/>
          <w:szCs w:val="22"/>
        </w:rPr>
        <w:lastRenderedPageBreak/>
        <w:t>Dniem roboczym</w:t>
      </w:r>
      <w:r w:rsidRPr="00D41C69">
        <w:rPr>
          <w:bCs/>
          <w:sz w:val="22"/>
          <w:szCs w:val="22"/>
        </w:rPr>
        <w:t xml:space="preserve"> są dni od poniedziałku do piątku w godzinach od </w:t>
      </w:r>
      <w:r w:rsidRPr="00D41C69">
        <w:rPr>
          <w:bCs/>
          <w:i/>
          <w:sz w:val="22"/>
          <w:szCs w:val="22"/>
        </w:rPr>
        <w:t xml:space="preserve">siódmej </w:t>
      </w:r>
      <w:r w:rsidRPr="00D41C69">
        <w:rPr>
          <w:bCs/>
          <w:sz w:val="22"/>
          <w:szCs w:val="22"/>
        </w:rPr>
        <w:t xml:space="preserve">[ 7:00 ] do </w:t>
      </w:r>
      <w:r w:rsidRPr="00D41C69">
        <w:rPr>
          <w:bCs/>
          <w:i/>
          <w:sz w:val="22"/>
          <w:szCs w:val="22"/>
        </w:rPr>
        <w:t xml:space="preserve">czternastej </w:t>
      </w:r>
      <w:r w:rsidRPr="00D41C69">
        <w:rPr>
          <w:bCs/>
          <w:i/>
          <w:sz w:val="22"/>
          <w:szCs w:val="22"/>
        </w:rPr>
        <w:br/>
      </w:r>
      <w:r w:rsidRPr="00D41C69">
        <w:rPr>
          <w:bCs/>
          <w:sz w:val="22"/>
          <w:szCs w:val="22"/>
        </w:rPr>
        <w:t>[ 14:00 ] z wyłączeniem dni ustawowo wolnych od pracy.</w:t>
      </w:r>
    </w:p>
    <w:p w14:paraId="6CD86DDB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45FB4991" w14:textId="77777777" w:rsidR="00B41856" w:rsidRPr="00920098" w:rsidRDefault="00B41856">
      <w:pPr>
        <w:numPr>
          <w:ilvl w:val="0"/>
          <w:numId w:val="30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6" w:name="mip51080248"/>
      <w:bookmarkEnd w:id="6"/>
    </w:p>
    <w:p w14:paraId="544225CD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08B1196B" w14:textId="77777777" w:rsidR="00932143" w:rsidRPr="00EF651B" w:rsidRDefault="00B41856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D28DF96" w14:textId="77777777" w:rsidR="00EF651B" w:rsidRPr="00920098" w:rsidRDefault="00EF651B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 xml:space="preserve">bezpieczeństwa </w:t>
      </w:r>
      <w:r w:rsidRPr="002F5872">
        <w:rPr>
          <w:sz w:val="22"/>
          <w:szCs w:val="22"/>
        </w:rPr>
        <w:t>narodowego (Dz. U. z 20</w:t>
      </w:r>
      <w:r w:rsidR="00204F44" w:rsidRPr="002F5872">
        <w:rPr>
          <w:sz w:val="22"/>
          <w:szCs w:val="22"/>
        </w:rPr>
        <w:t>2</w:t>
      </w:r>
      <w:r w:rsidR="00336F1A">
        <w:rPr>
          <w:sz w:val="22"/>
          <w:szCs w:val="22"/>
        </w:rPr>
        <w:t>4</w:t>
      </w:r>
      <w:r w:rsidRPr="002F5872">
        <w:rPr>
          <w:sz w:val="22"/>
          <w:szCs w:val="22"/>
        </w:rPr>
        <w:t xml:space="preserve"> poz. </w:t>
      </w:r>
      <w:r w:rsidR="00336F1A">
        <w:rPr>
          <w:sz w:val="22"/>
          <w:szCs w:val="22"/>
        </w:rPr>
        <w:t>50</w:t>
      </w:r>
      <w:r w:rsidR="002F5872" w:rsidRPr="002F5872">
        <w:rPr>
          <w:sz w:val="22"/>
          <w:szCs w:val="22"/>
        </w:rPr>
        <w:t>7</w:t>
      </w:r>
      <w:r w:rsidRPr="002F5872">
        <w:rPr>
          <w:sz w:val="22"/>
          <w:szCs w:val="22"/>
        </w:rPr>
        <w:t>), zwanej</w:t>
      </w:r>
      <w:r w:rsidRPr="00EF651B">
        <w:rPr>
          <w:sz w:val="22"/>
          <w:szCs w:val="22"/>
        </w:rPr>
        <w:t xml:space="preserve">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74163C6E" w14:textId="77777777" w:rsidR="00B41856" w:rsidRPr="00920098" w:rsidRDefault="00B41856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7" w:name="mip51080249"/>
      <w:bookmarkEnd w:id="7"/>
    </w:p>
    <w:p w14:paraId="141937FB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268560F1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65E4BF56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138D3284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2AD7B77D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30A6FF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1A355E5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4222E79E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01C5F6E" w14:textId="77777777" w:rsidR="008A19A5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6B85E04A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9FA7537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686F7C0B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17F6B3A0" w14:textId="77777777" w:rsidR="00E8476E" w:rsidRPr="00050F01" w:rsidRDefault="00E8476E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6E55BDBD" w14:textId="77777777" w:rsidR="00664A10" w:rsidRPr="00920098" w:rsidRDefault="00664A10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6A5CF9D6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0BE98274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183E4B59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8DD5972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EBD2229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8D45E21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162BECA9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081065E0" w14:textId="1DA9CC6E" w:rsidR="002376A1" w:rsidRPr="00017EFD" w:rsidRDefault="002376A1" w:rsidP="00017EF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bookmarkStart w:id="8" w:name="_Hlk142380071"/>
      <w:r w:rsidRPr="009A1338">
        <w:rPr>
          <w:bCs/>
          <w:sz w:val="22"/>
          <w:szCs w:val="22"/>
        </w:rPr>
        <w:t xml:space="preserve">. </w:t>
      </w:r>
      <w:bookmarkEnd w:id="8"/>
      <w:r w:rsidRPr="00050F01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7820F6BF" w14:textId="77777777" w:rsidR="007B561D" w:rsidRPr="002376A1" w:rsidRDefault="007B561D" w:rsidP="004B603B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376A1">
        <w:rPr>
          <w:b/>
          <w:bCs/>
          <w:color w:val="365F91" w:themeColor="accent1" w:themeShade="BF"/>
          <w:sz w:val="22"/>
          <w:szCs w:val="22"/>
        </w:rPr>
        <w:t>Oświadczenie</w:t>
      </w:r>
      <w:r w:rsidRPr="002376A1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2376A1">
        <w:rPr>
          <w:bCs/>
          <w:sz w:val="22"/>
          <w:szCs w:val="22"/>
        </w:rPr>
        <w:t>w art. 125 ust. 1 ustawy</w:t>
      </w:r>
      <w:r w:rsidRPr="002376A1">
        <w:rPr>
          <w:bCs/>
          <w:color w:val="1F4E79"/>
          <w:sz w:val="22"/>
          <w:szCs w:val="22"/>
        </w:rPr>
        <w:t xml:space="preserve"> </w:t>
      </w:r>
      <w:r w:rsidRPr="002376A1">
        <w:rPr>
          <w:b/>
          <w:bCs/>
          <w:color w:val="A6A6A6"/>
          <w:sz w:val="22"/>
          <w:szCs w:val="22"/>
        </w:rPr>
        <w:t>(załącznik nr 2 do SWZ)</w:t>
      </w:r>
      <w:r w:rsidRPr="002376A1">
        <w:rPr>
          <w:bCs/>
          <w:sz w:val="22"/>
          <w:szCs w:val="22"/>
        </w:rPr>
        <w:t>.</w:t>
      </w:r>
    </w:p>
    <w:p w14:paraId="23A6FC51" w14:textId="77777777" w:rsidR="007B561D" w:rsidRPr="00987160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582A7DE0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712BDB08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A7EA7E2" w14:textId="77777777" w:rsidR="002A099D" w:rsidRPr="004D4BE8" w:rsidRDefault="002A099D" w:rsidP="002A099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81AFE">
        <w:rPr>
          <w:b/>
          <w:bCs/>
          <w:color w:val="1F4E79"/>
          <w:sz w:val="22"/>
          <w:szCs w:val="22"/>
        </w:rPr>
        <w:t>Przedmiotowe środki dowodowe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color w:val="A6A6A6"/>
          <w:sz w:val="22"/>
          <w:szCs w:val="22"/>
        </w:rPr>
        <w:t>-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Pr="00481AFE">
        <w:rPr>
          <w:b/>
          <w:bCs/>
          <w:i/>
          <w:color w:val="000000" w:themeColor="text1"/>
          <w:sz w:val="22"/>
          <w:szCs w:val="22"/>
          <w:u w:val="single"/>
        </w:rPr>
        <w:t>pkt. 8 SWZ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>.</w:t>
      </w:r>
      <w:r w:rsidRPr="004D4BE8">
        <w:rPr>
          <w:bCs/>
          <w:sz w:val="22"/>
          <w:szCs w:val="22"/>
        </w:rPr>
        <w:t xml:space="preserve"> </w:t>
      </w:r>
    </w:p>
    <w:p w14:paraId="27FB6B2F" w14:textId="77777777" w:rsidR="007B561D" w:rsidRPr="00785423" w:rsidRDefault="007B561D" w:rsidP="000C6E28">
      <w:pPr>
        <w:shd w:val="clear" w:color="auto" w:fill="FFFFFF"/>
        <w:jc w:val="both"/>
        <w:rPr>
          <w:iCs/>
          <w:sz w:val="18"/>
          <w:szCs w:val="18"/>
        </w:rPr>
      </w:pPr>
    </w:p>
    <w:p w14:paraId="734BBAFE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3B51A912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46CFE8B0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lastRenderedPageBreak/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311E76EA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78C4B3B7" w14:textId="77777777" w:rsidR="007B561D" w:rsidRPr="00785423" w:rsidRDefault="007B561D" w:rsidP="00ED3CB8">
      <w:pPr>
        <w:rPr>
          <w:bCs/>
          <w:sz w:val="18"/>
          <w:szCs w:val="18"/>
        </w:rPr>
      </w:pPr>
    </w:p>
    <w:p w14:paraId="2D2F62FA" w14:textId="75EADE45" w:rsidR="00170999" w:rsidRPr="00920098" w:rsidRDefault="00170999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6CA7A5A5" w14:textId="77777777" w:rsidR="00017EFD" w:rsidRPr="00454A8B" w:rsidRDefault="00017EFD" w:rsidP="00017EFD">
      <w:pPr>
        <w:ind w:left="709"/>
        <w:jc w:val="both"/>
        <w:rPr>
          <w:sz w:val="22"/>
          <w:szCs w:val="22"/>
        </w:rPr>
      </w:pPr>
      <w:r w:rsidRPr="00454A8B">
        <w:rPr>
          <w:sz w:val="22"/>
          <w:szCs w:val="22"/>
        </w:rPr>
        <w:t>Do oferty należy załączyć:</w:t>
      </w:r>
    </w:p>
    <w:p w14:paraId="768AA30C" w14:textId="142BF640" w:rsidR="00017EFD" w:rsidRPr="005712FB" w:rsidRDefault="00017EFD" w:rsidP="00017EFD">
      <w:pPr>
        <w:numPr>
          <w:ilvl w:val="0"/>
          <w:numId w:val="28"/>
        </w:numPr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 w:rsidRPr="00C510E3">
        <w:rPr>
          <w:b/>
          <w:color w:val="000000"/>
          <w:sz w:val="22"/>
          <w:szCs w:val="22"/>
          <w:shd w:val="clear" w:color="auto" w:fill="FFFFFF"/>
        </w:rPr>
        <w:t>Specyfikacj</w:t>
      </w:r>
      <w:r>
        <w:rPr>
          <w:b/>
          <w:color w:val="000000"/>
          <w:sz w:val="22"/>
          <w:szCs w:val="22"/>
          <w:shd w:val="clear" w:color="auto" w:fill="FFFFFF"/>
        </w:rPr>
        <w:t>ę</w:t>
      </w:r>
      <w:r w:rsidRPr="00C510E3">
        <w:rPr>
          <w:b/>
          <w:color w:val="000000"/>
          <w:sz w:val="22"/>
          <w:szCs w:val="22"/>
          <w:shd w:val="clear" w:color="auto" w:fill="FFFFFF"/>
        </w:rPr>
        <w:t xml:space="preserve"> techniczn</w:t>
      </w:r>
      <w:r>
        <w:rPr>
          <w:b/>
          <w:color w:val="000000"/>
          <w:sz w:val="22"/>
          <w:szCs w:val="22"/>
          <w:shd w:val="clear" w:color="auto" w:fill="FFFFFF"/>
        </w:rPr>
        <w:t>ą</w:t>
      </w:r>
      <w:r w:rsidRPr="00C510E3">
        <w:rPr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b/>
          <w:color w:val="000000"/>
          <w:sz w:val="22"/>
          <w:szCs w:val="22"/>
          <w:shd w:val="clear" w:color="auto" w:fill="FFFFFF"/>
        </w:rPr>
        <w:t>przedmiotu zamówienia</w:t>
      </w:r>
      <w:r w:rsidRPr="00C510E3">
        <w:rPr>
          <w:color w:val="000000"/>
          <w:sz w:val="22"/>
          <w:szCs w:val="22"/>
          <w:shd w:val="clear" w:color="auto" w:fill="FFFFFF"/>
        </w:rPr>
        <w:t xml:space="preserve"> opart</w:t>
      </w:r>
      <w:r>
        <w:rPr>
          <w:color w:val="000000"/>
          <w:sz w:val="22"/>
          <w:szCs w:val="22"/>
          <w:shd w:val="clear" w:color="auto" w:fill="FFFFFF"/>
        </w:rPr>
        <w:t>ą</w:t>
      </w:r>
      <w:r w:rsidRPr="00C510E3">
        <w:rPr>
          <w:color w:val="000000"/>
          <w:sz w:val="22"/>
          <w:szCs w:val="22"/>
          <w:shd w:val="clear" w:color="auto" w:fill="FFFFFF"/>
        </w:rPr>
        <w:t xml:space="preserve"> na </w:t>
      </w:r>
      <w:r w:rsidRPr="00C510E3">
        <w:rPr>
          <w:color w:val="000000"/>
          <w:sz w:val="22"/>
          <w:szCs w:val="22"/>
        </w:rPr>
        <w:t xml:space="preserve">Opisie przedmiotu zamówienia stanowiącym </w:t>
      </w:r>
      <w:r>
        <w:rPr>
          <w:b/>
          <w:bCs/>
          <w:sz w:val="22"/>
          <w:szCs w:val="22"/>
        </w:rPr>
        <w:t>załącznik</w:t>
      </w:r>
      <w:r w:rsidRPr="005A5505">
        <w:rPr>
          <w:b/>
          <w:bCs/>
          <w:sz w:val="22"/>
          <w:szCs w:val="22"/>
        </w:rPr>
        <w:t xml:space="preserve"> nr </w:t>
      </w:r>
      <w:r w:rsidRPr="004B513C">
        <w:rPr>
          <w:b/>
          <w:bCs/>
          <w:color w:val="000000"/>
          <w:sz w:val="22"/>
          <w:szCs w:val="22"/>
        </w:rPr>
        <w:t>1.1. do</w:t>
      </w:r>
      <w:r w:rsidRPr="004B513C">
        <w:rPr>
          <w:b/>
          <w:bCs/>
          <w:sz w:val="22"/>
          <w:szCs w:val="22"/>
        </w:rPr>
        <w:t xml:space="preserve"> SWZ</w:t>
      </w:r>
      <w:r>
        <w:rPr>
          <w:bCs/>
          <w:sz w:val="22"/>
          <w:szCs w:val="22"/>
        </w:rPr>
        <w:t>.</w:t>
      </w:r>
      <w:r w:rsidRPr="00454A8B">
        <w:rPr>
          <w:bCs/>
          <w:sz w:val="22"/>
          <w:szCs w:val="22"/>
        </w:rPr>
        <w:t xml:space="preserve"> </w:t>
      </w:r>
    </w:p>
    <w:p w14:paraId="3F9E0A28" w14:textId="77777777" w:rsidR="00017EFD" w:rsidRDefault="00017EFD" w:rsidP="00017EFD">
      <w:pPr>
        <w:ind w:left="1276"/>
        <w:jc w:val="both"/>
        <w:rPr>
          <w:rFonts w:eastAsia="Calibri"/>
          <w:bCs/>
          <w:sz w:val="22"/>
          <w:szCs w:val="22"/>
          <w:lang w:eastAsia="en-US"/>
        </w:rPr>
      </w:pPr>
      <w:r w:rsidRPr="00112EF1">
        <w:rPr>
          <w:bCs/>
          <w:sz w:val="22"/>
          <w:szCs w:val="22"/>
        </w:rPr>
        <w:t xml:space="preserve">Wykonawca zobowiązany jest wypełnić </w:t>
      </w:r>
      <w:r w:rsidRPr="00067B6D">
        <w:rPr>
          <w:bCs/>
          <w:sz w:val="22"/>
          <w:szCs w:val="22"/>
        </w:rPr>
        <w:t>w</w:t>
      </w:r>
      <w:r>
        <w:rPr>
          <w:bCs/>
          <w:sz w:val="22"/>
          <w:szCs w:val="22"/>
        </w:rPr>
        <w:t>/</w:t>
      </w:r>
      <w:r w:rsidRPr="00067B6D">
        <w:rPr>
          <w:bCs/>
          <w:sz w:val="22"/>
          <w:szCs w:val="22"/>
        </w:rPr>
        <w:t>w załącznik</w:t>
      </w:r>
      <w:r w:rsidRPr="00112EF1">
        <w:rPr>
          <w:bCs/>
          <w:sz w:val="22"/>
          <w:szCs w:val="22"/>
        </w:rPr>
        <w:t xml:space="preserve"> poprzez podanie m.in. </w:t>
      </w:r>
      <w:r w:rsidRPr="00067B6D">
        <w:rPr>
          <w:bCs/>
          <w:sz w:val="22"/>
          <w:szCs w:val="22"/>
        </w:rPr>
        <w:t>szczegółowych parametrów zaoferowanego przedmiotu zamówienia (odnoszących się do wymagań Zamawiającego) w kolumnie</w:t>
      </w:r>
      <w:r>
        <w:rPr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  <w:lang w:eastAsia="en-US"/>
        </w:rPr>
        <w:t xml:space="preserve">PARAMETRY OFEROWANE </w:t>
      </w:r>
      <w:r w:rsidRPr="00112EF1">
        <w:rPr>
          <w:rFonts w:eastAsia="Calibri"/>
          <w:b/>
          <w:bCs/>
          <w:sz w:val="22"/>
          <w:szCs w:val="22"/>
          <w:lang w:eastAsia="en-US"/>
        </w:rPr>
        <w:t>PRZEZ WYKONAWCĘ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</w:p>
    <w:p w14:paraId="2CF871AE" w14:textId="77777777" w:rsidR="00017EFD" w:rsidRPr="00345B6D" w:rsidRDefault="00017EFD" w:rsidP="00017EFD">
      <w:pPr>
        <w:ind w:left="1276"/>
        <w:jc w:val="both"/>
        <w:rPr>
          <w:rFonts w:eastAsia="Calibri"/>
          <w:bCs/>
          <w:sz w:val="22"/>
          <w:szCs w:val="22"/>
          <w:lang w:eastAsia="en-US"/>
        </w:rPr>
      </w:pPr>
      <w:r w:rsidRPr="00067B6D">
        <w:rPr>
          <w:rFonts w:eastAsia="Calibri"/>
          <w:bCs/>
          <w:sz w:val="22"/>
          <w:szCs w:val="22"/>
          <w:lang w:eastAsia="en-US"/>
        </w:rPr>
        <w:t>Jeżeli w Opisie przedmiotu zamówienia Zamawiający podaje wartości minimalne, maksymalne lub zakres</w:t>
      </w:r>
      <w:r>
        <w:rPr>
          <w:rFonts w:eastAsia="Calibri"/>
          <w:bCs/>
          <w:sz w:val="22"/>
          <w:szCs w:val="22"/>
          <w:lang w:eastAsia="en-US"/>
        </w:rPr>
        <w:t xml:space="preserve">, </w:t>
      </w:r>
      <w:r w:rsidRPr="00067B6D">
        <w:rPr>
          <w:rFonts w:eastAsia="Calibri"/>
          <w:bCs/>
          <w:sz w:val="22"/>
          <w:szCs w:val="22"/>
          <w:lang w:eastAsia="en-US"/>
        </w:rPr>
        <w:t xml:space="preserve">Wykonawca jest zobowiązany podać </w:t>
      </w:r>
      <w:r w:rsidRPr="0099008C">
        <w:rPr>
          <w:rFonts w:eastAsia="Calibri"/>
          <w:b/>
          <w:bCs/>
          <w:sz w:val="22"/>
          <w:szCs w:val="22"/>
          <w:u w:val="single"/>
          <w:lang w:eastAsia="en-US"/>
        </w:rPr>
        <w:t>konkretne wartości</w:t>
      </w:r>
      <w:r w:rsidRPr="00067B6D">
        <w:rPr>
          <w:rFonts w:eastAsia="Calibri"/>
          <w:bCs/>
          <w:sz w:val="22"/>
          <w:szCs w:val="22"/>
          <w:lang w:eastAsia="en-US"/>
        </w:rPr>
        <w:t xml:space="preserve"> oferowanego przedmiotu zamówienia.</w:t>
      </w:r>
    </w:p>
    <w:p w14:paraId="522DEF2F" w14:textId="77777777" w:rsidR="00017EFD" w:rsidRPr="00017EFD" w:rsidRDefault="00017EFD" w:rsidP="00017EFD">
      <w:pPr>
        <w:ind w:left="709"/>
        <w:jc w:val="both"/>
        <w:rPr>
          <w:rFonts w:eastAsia="Calibri"/>
          <w:bCs/>
          <w:sz w:val="18"/>
          <w:szCs w:val="14"/>
          <w:lang w:eastAsia="en-US"/>
        </w:rPr>
      </w:pPr>
    </w:p>
    <w:p w14:paraId="473DC926" w14:textId="77777777" w:rsidR="00017EFD" w:rsidRPr="000E2111" w:rsidRDefault="00017EFD" w:rsidP="00017EFD">
      <w:pPr>
        <w:ind w:left="709"/>
        <w:jc w:val="both"/>
        <w:rPr>
          <w:rFonts w:eastAsia="Calibri"/>
          <w:bCs/>
          <w:sz w:val="22"/>
          <w:szCs w:val="22"/>
          <w:lang w:eastAsia="en-US"/>
        </w:rPr>
      </w:pPr>
      <w:r w:rsidRPr="00023E29">
        <w:rPr>
          <w:rFonts w:eastAsia="Calibri"/>
          <w:bCs/>
          <w:sz w:val="22"/>
          <w:szCs w:val="22"/>
          <w:lang w:eastAsia="en-US"/>
        </w:rPr>
        <w:t>Jeżeli Wykonawca nie złoży przedmiotowego środka dowodowego lub złożony przedmiotowy środek dowodowy będzie niekompletny, Zamawiający przewiduje wezwanie Wykonawcy do jego złożenia lub uzupełnienia lub wyjaśnienia.</w:t>
      </w:r>
    </w:p>
    <w:p w14:paraId="2F6009E9" w14:textId="77777777" w:rsidR="00170999" w:rsidRPr="00785423" w:rsidRDefault="00170999" w:rsidP="00A07174">
      <w:pPr>
        <w:rPr>
          <w:bCs/>
          <w:color w:val="000000"/>
          <w:sz w:val="18"/>
          <w:szCs w:val="18"/>
        </w:rPr>
      </w:pPr>
    </w:p>
    <w:p w14:paraId="126900A5" w14:textId="77777777" w:rsidR="00BB7D39" w:rsidRPr="00920098" w:rsidRDefault="00361FAA">
      <w:pPr>
        <w:numPr>
          <w:ilvl w:val="0"/>
          <w:numId w:val="30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614A7AFA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9" w:name="mip51080271"/>
      <w:bookmarkEnd w:id="9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015CBC24" w14:textId="77777777" w:rsidR="00115878" w:rsidRPr="00785423" w:rsidRDefault="00115878" w:rsidP="00A07174">
      <w:pPr>
        <w:suppressAutoHyphens w:val="0"/>
        <w:rPr>
          <w:sz w:val="18"/>
          <w:szCs w:val="18"/>
          <w:lang w:eastAsia="pl-PL"/>
        </w:rPr>
      </w:pPr>
    </w:p>
    <w:p w14:paraId="5DAA5318" w14:textId="77777777" w:rsidR="00985384" w:rsidRPr="00920098" w:rsidRDefault="00985384">
      <w:pPr>
        <w:numPr>
          <w:ilvl w:val="0"/>
          <w:numId w:val="30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6A42AB64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1AB6014F" w14:textId="77777777" w:rsidR="000B3F3F" w:rsidRPr="00785423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18"/>
          <w:szCs w:val="18"/>
        </w:rPr>
      </w:pPr>
    </w:p>
    <w:p w14:paraId="535CEF57" w14:textId="77777777" w:rsidR="00AC4E7D" w:rsidRPr="00920098" w:rsidRDefault="00AC4E7D">
      <w:pPr>
        <w:numPr>
          <w:ilvl w:val="0"/>
          <w:numId w:val="30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2F56CCED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0005E4A" w14:textId="77777777" w:rsidR="00A65EB9" w:rsidRPr="00785423" w:rsidRDefault="00A65EB9" w:rsidP="00A07174">
      <w:pPr>
        <w:tabs>
          <w:tab w:val="left" w:pos="1290"/>
        </w:tabs>
        <w:ind w:left="720" w:hanging="720"/>
        <w:jc w:val="both"/>
        <w:rPr>
          <w:sz w:val="18"/>
          <w:szCs w:val="18"/>
        </w:rPr>
      </w:pPr>
    </w:p>
    <w:p w14:paraId="192E0D95" w14:textId="77777777" w:rsidR="0017522A" w:rsidRPr="00920098" w:rsidRDefault="00096E78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16CBD8A9" w14:textId="77777777" w:rsidR="00DB0623" w:rsidRPr="00920098" w:rsidRDefault="005E71FC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25438278" w14:textId="77777777" w:rsidR="00DB0623" w:rsidRPr="00920098" w:rsidRDefault="00DB0623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29F0FC7A" w14:textId="77777777" w:rsidR="00DB0623" w:rsidRPr="00920098" w:rsidRDefault="00DB0623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12A7B8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FB8F7B0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2602FD78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5BC2B909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</w:t>
      </w:r>
      <w:r w:rsidRPr="00920098">
        <w:rPr>
          <w:rFonts w:eastAsia="Calibri"/>
          <w:sz w:val="22"/>
          <w:szCs w:val="22"/>
        </w:rPr>
        <w:lastRenderedPageBreak/>
        <w:t>komunikat, że wiadomość została wysłana do Zamawiającego.</w:t>
      </w:r>
    </w:p>
    <w:p w14:paraId="5841834E" w14:textId="77777777" w:rsidR="00823AD2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64573CE6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1C81D2C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7513DDC0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162EF482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2266DD0B" w14:textId="77777777" w:rsidR="00096E78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5F3AC33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6C5FF51C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384B3519" w14:textId="77777777" w:rsidR="00540421" w:rsidRPr="00920098" w:rsidRDefault="00D67C0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821285">
        <w:rPr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821285">
        <w:rPr>
          <w:sz w:val="22"/>
          <w:szCs w:val="22"/>
        </w:rPr>
        <w:br/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840D8B9" w14:textId="77777777" w:rsidR="00540421" w:rsidRPr="00920098" w:rsidRDefault="0054042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AC7067A" w14:textId="77777777" w:rsidR="00540421" w:rsidRPr="00920098" w:rsidRDefault="00540421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05044EC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1270D9F8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0E66B678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1572D5FD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1880DD2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0B871300" w14:textId="18DC9FA4" w:rsidR="0070611A" w:rsidRPr="003276A6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276A6">
        <w:rPr>
          <w:sz w:val="22"/>
          <w:szCs w:val="22"/>
        </w:rPr>
        <w:t>Wykonawca jest związany ofertą od dnia upływu terminu składania ofert do</w:t>
      </w:r>
      <w:r w:rsidRPr="003276A6">
        <w:rPr>
          <w:spacing w:val="-14"/>
          <w:sz w:val="22"/>
          <w:szCs w:val="22"/>
        </w:rPr>
        <w:t xml:space="preserve"> </w:t>
      </w:r>
      <w:r w:rsidRPr="003276A6">
        <w:rPr>
          <w:sz w:val="22"/>
          <w:szCs w:val="22"/>
        </w:rPr>
        <w:t xml:space="preserve">dnia </w:t>
      </w:r>
      <w:r w:rsidR="00F320F1">
        <w:rPr>
          <w:b/>
          <w:sz w:val="22"/>
          <w:szCs w:val="22"/>
          <w:u w:val="single"/>
        </w:rPr>
        <w:t>07</w:t>
      </w:r>
      <w:r w:rsidR="00821285" w:rsidRPr="003276A6">
        <w:rPr>
          <w:b/>
          <w:sz w:val="22"/>
          <w:szCs w:val="22"/>
          <w:u w:val="single"/>
        </w:rPr>
        <w:t>.</w:t>
      </w:r>
      <w:r w:rsidR="00F320F1">
        <w:rPr>
          <w:b/>
          <w:sz w:val="22"/>
          <w:szCs w:val="22"/>
          <w:u w:val="single"/>
        </w:rPr>
        <w:t>12</w:t>
      </w:r>
      <w:r w:rsidR="00821285" w:rsidRPr="003276A6">
        <w:rPr>
          <w:b/>
          <w:sz w:val="22"/>
          <w:szCs w:val="22"/>
          <w:u w:val="single"/>
        </w:rPr>
        <w:t>.2024</w:t>
      </w:r>
      <w:r w:rsidRPr="003276A6">
        <w:rPr>
          <w:b/>
          <w:sz w:val="22"/>
          <w:szCs w:val="22"/>
          <w:u w:val="single"/>
        </w:rPr>
        <w:t xml:space="preserve"> r</w:t>
      </w:r>
      <w:r w:rsidRPr="003276A6">
        <w:rPr>
          <w:sz w:val="22"/>
          <w:szCs w:val="22"/>
        </w:rPr>
        <w:t>.</w:t>
      </w:r>
    </w:p>
    <w:p w14:paraId="57F09514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4394154E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2302208A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23A70163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58ECEFBB" w14:textId="77777777" w:rsidR="00540421" w:rsidRPr="00920098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14B5BEB0" w14:textId="77777777" w:rsidR="005E71FC" w:rsidRPr="00920098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1B61330B" w14:textId="77777777" w:rsidR="00440C25" w:rsidRPr="00920098" w:rsidRDefault="005E71FC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o którym mowa w art. 125 ust. 1 ustawy, składa się, pod rygorem nieważności, w formie elektronicznej lub w postaci elektronicznej opatrzonej </w:t>
      </w:r>
      <w:bookmarkStart w:id="10" w:name="highlightHit_0"/>
      <w:bookmarkEnd w:id="10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1" w:name="highlightHit_1"/>
      <w:bookmarkEnd w:id="11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7AEFDCF2" w14:textId="77777777" w:rsidR="00440C25" w:rsidRPr="00920098" w:rsidRDefault="00440C25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5EFC39B5" w14:textId="77777777" w:rsidR="00440C25" w:rsidRPr="00920098" w:rsidRDefault="00440C25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>W celu ewentualnej kompresji danych Zamawiający rekomenduje wykorzystanie jednego z rozszerzeń: .zip, .7Z.</w:t>
      </w:r>
    </w:p>
    <w:p w14:paraId="0D3EB018" w14:textId="77777777" w:rsidR="00540421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8F64C4E" w14:textId="77777777" w:rsidR="00540421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5BDA2008" w14:textId="77777777" w:rsidR="00540421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A0BA89F" w14:textId="77777777" w:rsidR="00540421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5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0C50D42D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13E871DB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764982D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92EEA56" w14:textId="77777777" w:rsidR="00855395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27E0C5FA" w14:textId="77777777" w:rsidR="00855395" w:rsidRDefault="00855395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7CE66" w14:textId="77777777" w:rsidR="00855395" w:rsidRDefault="00855395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2D56234E" w14:textId="77777777" w:rsidR="00540421" w:rsidRDefault="00855395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C9531BD" w14:textId="77777777" w:rsidR="00855395" w:rsidRDefault="00511200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A207A9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7D0CBCBA" w14:textId="77777777" w:rsidR="00855395" w:rsidRDefault="00511200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6CB11FB5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621A5192" w14:textId="77777777" w:rsidR="00540421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26B840C2" w14:textId="77777777" w:rsidR="00540421" w:rsidRDefault="00540421" w:rsidP="00BF3A35">
      <w:pPr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14:paraId="0599097A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5B0D4D3C" w14:textId="77777777" w:rsidR="00540421" w:rsidRPr="00920098" w:rsidRDefault="00540421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2858CE51" w14:textId="7026854F" w:rsidR="00540421" w:rsidRPr="00147796" w:rsidRDefault="00540421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147796">
        <w:rPr>
          <w:rFonts w:eastAsia="SimSun"/>
          <w:sz w:val="22"/>
          <w:szCs w:val="22"/>
        </w:rPr>
        <w:t xml:space="preserve">Oferty należy składać </w:t>
      </w:r>
      <w:r w:rsidRPr="00147796">
        <w:rPr>
          <w:rFonts w:eastAsia="SimSun"/>
          <w:b/>
          <w:sz w:val="22"/>
          <w:szCs w:val="22"/>
        </w:rPr>
        <w:t xml:space="preserve">do dnia </w:t>
      </w:r>
      <w:r w:rsidR="00F320F1">
        <w:rPr>
          <w:rFonts w:eastAsia="SimSun"/>
          <w:b/>
          <w:sz w:val="22"/>
          <w:szCs w:val="22"/>
          <w:u w:val="single"/>
        </w:rPr>
        <w:t>08</w:t>
      </w:r>
      <w:r w:rsidR="003D03FF" w:rsidRPr="00147796">
        <w:rPr>
          <w:rFonts w:eastAsia="SimSun"/>
          <w:b/>
          <w:sz w:val="22"/>
          <w:szCs w:val="22"/>
          <w:u w:val="single"/>
        </w:rPr>
        <w:t>.</w:t>
      </w:r>
      <w:r w:rsidR="00F320F1">
        <w:rPr>
          <w:rFonts w:eastAsia="SimSun"/>
          <w:b/>
          <w:sz w:val="22"/>
          <w:szCs w:val="22"/>
          <w:u w:val="single"/>
        </w:rPr>
        <w:t>11</w:t>
      </w:r>
      <w:r w:rsidR="00821285" w:rsidRPr="00147796">
        <w:rPr>
          <w:rFonts w:eastAsia="SimSun"/>
          <w:b/>
          <w:sz w:val="22"/>
          <w:szCs w:val="22"/>
          <w:u w:val="single"/>
        </w:rPr>
        <w:t>.2024</w:t>
      </w:r>
      <w:r w:rsidRPr="00147796">
        <w:rPr>
          <w:b/>
          <w:sz w:val="22"/>
          <w:szCs w:val="22"/>
          <w:u w:val="single"/>
        </w:rPr>
        <w:t>r.</w:t>
      </w:r>
      <w:r w:rsidRPr="00147796">
        <w:rPr>
          <w:b/>
          <w:sz w:val="22"/>
          <w:szCs w:val="22"/>
        </w:rPr>
        <w:t xml:space="preserve">, do godz. </w:t>
      </w:r>
      <w:r w:rsidR="00D67C01" w:rsidRPr="00147796">
        <w:rPr>
          <w:b/>
          <w:sz w:val="22"/>
          <w:szCs w:val="22"/>
        </w:rPr>
        <w:t>9</w:t>
      </w:r>
      <w:r w:rsidRPr="00147796">
        <w:rPr>
          <w:b/>
          <w:sz w:val="22"/>
          <w:szCs w:val="22"/>
        </w:rPr>
        <w:t>:00</w:t>
      </w:r>
      <w:r w:rsidRPr="00147796">
        <w:rPr>
          <w:sz w:val="22"/>
          <w:szCs w:val="22"/>
        </w:rPr>
        <w:t>,</w:t>
      </w:r>
      <w:r w:rsidRPr="00147796">
        <w:rPr>
          <w:b/>
          <w:sz w:val="22"/>
          <w:szCs w:val="22"/>
        </w:rPr>
        <w:t xml:space="preserve"> </w:t>
      </w:r>
      <w:r w:rsidRPr="00147796">
        <w:rPr>
          <w:rFonts w:eastAsia="Calibri"/>
          <w:sz w:val="22"/>
          <w:szCs w:val="22"/>
        </w:rPr>
        <w:t xml:space="preserve">z uwzględnieniem zapisów </w:t>
      </w:r>
      <w:r w:rsidRPr="00147796">
        <w:rPr>
          <w:rFonts w:eastAsia="Calibri"/>
          <w:b/>
          <w:sz w:val="22"/>
          <w:szCs w:val="22"/>
        </w:rPr>
        <w:t xml:space="preserve">pkt. 16 </w:t>
      </w:r>
      <w:r w:rsidR="006E7EE1" w:rsidRPr="00147796">
        <w:rPr>
          <w:rFonts w:eastAsia="Calibri"/>
          <w:b/>
          <w:sz w:val="22"/>
          <w:szCs w:val="22"/>
        </w:rPr>
        <w:t>SWZ</w:t>
      </w:r>
      <w:r w:rsidRPr="00147796">
        <w:rPr>
          <w:rFonts w:eastAsia="Calibri"/>
          <w:sz w:val="22"/>
          <w:szCs w:val="22"/>
        </w:rPr>
        <w:t>.</w:t>
      </w:r>
    </w:p>
    <w:p w14:paraId="13AEE13F" w14:textId="791F78BC" w:rsidR="00540421" w:rsidRPr="00192192" w:rsidRDefault="00540421" w:rsidP="00192192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703F0A6" w14:textId="77777777" w:rsidR="009A1338" w:rsidRPr="00BF3A35" w:rsidRDefault="009A1338" w:rsidP="00BF3A35">
      <w:pPr>
        <w:ind w:left="709"/>
        <w:jc w:val="both"/>
        <w:rPr>
          <w:sz w:val="18"/>
          <w:szCs w:val="18"/>
        </w:rPr>
      </w:pPr>
    </w:p>
    <w:p w14:paraId="2D33E413" w14:textId="77777777" w:rsidR="00540421" w:rsidRPr="003F4F84" w:rsidRDefault="007B561D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AC18997" w14:textId="622801C8" w:rsidR="00511200" w:rsidRPr="00147796" w:rsidRDefault="009C5308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147796">
        <w:rPr>
          <w:sz w:val="22"/>
          <w:szCs w:val="22"/>
        </w:rPr>
        <w:t>O</w:t>
      </w:r>
      <w:r w:rsidR="00540421" w:rsidRPr="00147796">
        <w:rPr>
          <w:sz w:val="22"/>
          <w:szCs w:val="22"/>
        </w:rPr>
        <w:t xml:space="preserve">twarcie ofert nastąpi </w:t>
      </w:r>
      <w:r w:rsidR="00540421" w:rsidRPr="00147796">
        <w:rPr>
          <w:rFonts w:eastAsia="SimSun"/>
          <w:b/>
          <w:sz w:val="22"/>
          <w:szCs w:val="22"/>
        </w:rPr>
        <w:t xml:space="preserve">dnia </w:t>
      </w:r>
      <w:r w:rsidR="00F320F1">
        <w:rPr>
          <w:rFonts w:eastAsia="SimSun"/>
          <w:b/>
          <w:sz w:val="22"/>
          <w:szCs w:val="22"/>
          <w:u w:val="single"/>
        </w:rPr>
        <w:t>08</w:t>
      </w:r>
      <w:r w:rsidR="003D03FF" w:rsidRPr="00147796">
        <w:rPr>
          <w:rFonts w:eastAsia="SimSun"/>
          <w:b/>
          <w:sz w:val="22"/>
          <w:szCs w:val="22"/>
          <w:u w:val="single"/>
        </w:rPr>
        <w:t>.</w:t>
      </w:r>
      <w:r w:rsidR="00F320F1">
        <w:rPr>
          <w:rFonts w:eastAsia="SimSun"/>
          <w:b/>
          <w:sz w:val="22"/>
          <w:szCs w:val="22"/>
          <w:u w:val="single"/>
        </w:rPr>
        <w:t>11</w:t>
      </w:r>
      <w:r w:rsidR="00821285" w:rsidRPr="00147796">
        <w:rPr>
          <w:rFonts w:eastAsia="SimSun"/>
          <w:b/>
          <w:sz w:val="22"/>
          <w:szCs w:val="22"/>
          <w:u w:val="single"/>
        </w:rPr>
        <w:t>.2024</w:t>
      </w:r>
      <w:r w:rsidR="00821285" w:rsidRPr="00147796">
        <w:rPr>
          <w:b/>
          <w:sz w:val="22"/>
          <w:szCs w:val="22"/>
          <w:u w:val="single"/>
        </w:rPr>
        <w:t>r.</w:t>
      </w:r>
      <w:r w:rsidR="00540421" w:rsidRPr="00147796">
        <w:rPr>
          <w:b/>
          <w:sz w:val="22"/>
          <w:szCs w:val="22"/>
        </w:rPr>
        <w:t xml:space="preserve">, godz. </w:t>
      </w:r>
      <w:r w:rsidR="00D67C01" w:rsidRPr="00147796">
        <w:rPr>
          <w:b/>
          <w:sz w:val="22"/>
          <w:szCs w:val="22"/>
        </w:rPr>
        <w:t>9</w:t>
      </w:r>
      <w:r w:rsidR="00540421" w:rsidRPr="00147796">
        <w:rPr>
          <w:b/>
          <w:sz w:val="22"/>
          <w:szCs w:val="22"/>
        </w:rPr>
        <w:t>:30</w:t>
      </w:r>
      <w:r w:rsidR="00511200" w:rsidRPr="00147796">
        <w:rPr>
          <w:sz w:val="22"/>
          <w:szCs w:val="22"/>
        </w:rPr>
        <w:t>.</w:t>
      </w:r>
    </w:p>
    <w:p w14:paraId="2DC833C8" w14:textId="77777777" w:rsidR="00511200" w:rsidRPr="00A851D0" w:rsidRDefault="00680987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747755E5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lastRenderedPageBreak/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21273505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7829B9FC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3D0E916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308AEA9A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C56E84A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0D1A50A1" w14:textId="77777777" w:rsidR="007E1717" w:rsidRPr="00BF3A35" w:rsidRDefault="007E1717" w:rsidP="00A07174">
      <w:pPr>
        <w:jc w:val="both"/>
        <w:rPr>
          <w:sz w:val="18"/>
          <w:szCs w:val="18"/>
        </w:rPr>
      </w:pPr>
    </w:p>
    <w:p w14:paraId="4593D9A0" w14:textId="7E4195D1" w:rsidR="00F10C36" w:rsidRPr="00E137C4" w:rsidRDefault="00F10C36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4109E40" w14:textId="77777777" w:rsidR="002B47FA" w:rsidRPr="00920098" w:rsidRDefault="00CF0F7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1C93CFE6" w14:textId="3F00B5E6" w:rsidR="0074069E" w:rsidRPr="009A1338" w:rsidRDefault="0074069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Pr="00920098">
        <w:rPr>
          <w:bCs/>
          <w:sz w:val="22"/>
          <w:szCs w:val="22"/>
        </w:rPr>
        <w:t xml:space="preserve">oferty należy obliczyć, jako </w:t>
      </w:r>
      <w:r>
        <w:rPr>
          <w:b/>
          <w:bCs/>
          <w:sz w:val="22"/>
          <w:szCs w:val="22"/>
        </w:rPr>
        <w:t>ryczałtowe</w:t>
      </w:r>
      <w:r w:rsidRPr="00920098">
        <w:rPr>
          <w:b/>
          <w:bCs/>
          <w:sz w:val="22"/>
          <w:szCs w:val="22"/>
        </w:rPr>
        <w:t xml:space="preserve"> wynagrodzenie złotych brutto</w:t>
      </w:r>
      <w:r w:rsidRPr="00920098">
        <w:rPr>
          <w:bCs/>
          <w:sz w:val="22"/>
          <w:szCs w:val="22"/>
        </w:rPr>
        <w:t xml:space="preserve"> Wykonawcy </w:t>
      </w:r>
      <w:r w:rsidRPr="00920098">
        <w:rPr>
          <w:bCs/>
          <w:i/>
          <w:sz w:val="22"/>
          <w:szCs w:val="22"/>
        </w:rPr>
        <w:t xml:space="preserve">(brutto, </w:t>
      </w:r>
      <w:r w:rsidRPr="00920098">
        <w:rPr>
          <w:bCs/>
          <w:i/>
          <w:sz w:val="22"/>
          <w:szCs w:val="22"/>
        </w:rPr>
        <w:br/>
      </w:r>
      <w:r w:rsidRPr="009A1338">
        <w:rPr>
          <w:bCs/>
          <w:i/>
          <w:sz w:val="22"/>
          <w:szCs w:val="22"/>
        </w:rPr>
        <w:t>tj.: z podatkiem VAT i innymi należnościami publicznoprawnymi zgodnie z obowiązującymi przepisami)</w:t>
      </w:r>
      <w:r w:rsidRPr="009A1338">
        <w:rPr>
          <w:sz w:val="22"/>
          <w:szCs w:val="22"/>
        </w:rPr>
        <w:t xml:space="preserve"> </w:t>
      </w:r>
      <w:r w:rsidRPr="009A1338">
        <w:rPr>
          <w:bCs/>
          <w:sz w:val="22"/>
          <w:szCs w:val="22"/>
        </w:rPr>
        <w:t xml:space="preserve">uwzględniając zakres zamówienia określony w </w:t>
      </w:r>
      <w:r w:rsidRPr="009A1338">
        <w:rPr>
          <w:b/>
          <w:bCs/>
          <w:i/>
          <w:sz w:val="22"/>
          <w:szCs w:val="22"/>
        </w:rPr>
        <w:t>opisie przedmiotu zamówienia</w:t>
      </w:r>
      <w:r w:rsidR="00D4752A" w:rsidRPr="009A1338">
        <w:rPr>
          <w:b/>
          <w:bCs/>
          <w:i/>
          <w:sz w:val="22"/>
          <w:szCs w:val="22"/>
        </w:rPr>
        <w:t xml:space="preserve"> </w:t>
      </w:r>
      <w:r w:rsidRPr="009A1338">
        <w:rPr>
          <w:b/>
          <w:bCs/>
          <w:sz w:val="22"/>
          <w:szCs w:val="22"/>
        </w:rPr>
        <w:t>(załącznik nr 1.1.</w:t>
      </w:r>
      <w:r w:rsidR="00F320F1">
        <w:rPr>
          <w:b/>
          <w:bCs/>
          <w:sz w:val="22"/>
          <w:szCs w:val="22"/>
        </w:rPr>
        <w:t xml:space="preserve"> </w:t>
      </w:r>
      <w:r w:rsidRPr="009A1338">
        <w:rPr>
          <w:b/>
          <w:bCs/>
          <w:sz w:val="22"/>
          <w:szCs w:val="22"/>
        </w:rPr>
        <w:t>do SWZ)</w:t>
      </w:r>
      <w:r w:rsidRPr="009A1338">
        <w:rPr>
          <w:bCs/>
          <w:sz w:val="22"/>
          <w:szCs w:val="22"/>
        </w:rPr>
        <w:t xml:space="preserve">, w tym m.in. </w:t>
      </w:r>
      <w:r w:rsidRPr="009A1338">
        <w:rPr>
          <w:b/>
          <w:bCs/>
          <w:sz w:val="22"/>
          <w:szCs w:val="22"/>
          <w:u w:val="single"/>
        </w:rPr>
        <w:t>dostarczenie, wniesienie,</w:t>
      </w:r>
      <w:r w:rsidRPr="009A1338">
        <w:rPr>
          <w:bCs/>
          <w:sz w:val="22"/>
          <w:szCs w:val="22"/>
          <w:u w:val="single"/>
        </w:rPr>
        <w:t xml:space="preserve"> </w:t>
      </w:r>
      <w:r w:rsidRPr="009A1338">
        <w:rPr>
          <w:b/>
          <w:bCs/>
          <w:sz w:val="22"/>
          <w:szCs w:val="22"/>
          <w:u w:val="single"/>
        </w:rPr>
        <w:t>zamontowanie oraz zainstalowanie</w:t>
      </w:r>
      <w:r w:rsidRPr="009A1338">
        <w:rPr>
          <w:bCs/>
          <w:sz w:val="22"/>
          <w:szCs w:val="22"/>
        </w:rPr>
        <w:t xml:space="preserve">; wraz z kosztami ewentualnego opakowania, transportu, rozładunku, wniesienia do wskazanych pomieszczeń, ewentualnego </w:t>
      </w:r>
      <w:r w:rsidRPr="009A1338">
        <w:rPr>
          <w:sz w:val="22"/>
          <w:szCs w:val="22"/>
          <w:lang w:eastAsia="pl-PL"/>
        </w:rPr>
        <w:t>zabezpieczenia dostarczonego</w:t>
      </w:r>
      <w:r w:rsidRPr="009A1338">
        <w:rPr>
          <w:bCs/>
          <w:sz w:val="22"/>
          <w:szCs w:val="22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 niezbędnego do realizacji przedmiotu zamówienia oraz wszelkie inne koszty związane z pełną  i należytą realizacją przedmiotu zamówienia.</w:t>
      </w:r>
    </w:p>
    <w:p w14:paraId="6D9B6B71" w14:textId="77777777" w:rsidR="00BC0593" w:rsidRPr="009A1338" w:rsidRDefault="00BC0593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133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7E75B36D" w14:textId="77777777" w:rsidR="006E7EE1" w:rsidRPr="009A133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1338">
        <w:rPr>
          <w:bCs/>
          <w:sz w:val="22"/>
          <w:szCs w:val="22"/>
        </w:rPr>
        <w:t>Cenę brutto należy obliczyć poprzez dodanie do ceny netto</w:t>
      </w:r>
      <w:r w:rsidR="00097D01" w:rsidRPr="009A1338">
        <w:rPr>
          <w:bCs/>
          <w:sz w:val="22"/>
          <w:szCs w:val="22"/>
        </w:rPr>
        <w:t xml:space="preserve"> stawki</w:t>
      </w:r>
      <w:r w:rsidRPr="009A1338">
        <w:rPr>
          <w:bCs/>
          <w:sz w:val="22"/>
          <w:szCs w:val="22"/>
        </w:rPr>
        <w:t xml:space="preserve"> podatku </w:t>
      </w:r>
      <w:r w:rsidR="006E7EE1" w:rsidRPr="009A1338">
        <w:rPr>
          <w:bCs/>
          <w:sz w:val="22"/>
          <w:szCs w:val="22"/>
        </w:rPr>
        <w:t>o</w:t>
      </w:r>
      <w:r w:rsidR="00097D01" w:rsidRPr="009A1338">
        <w:rPr>
          <w:bCs/>
          <w:sz w:val="22"/>
          <w:szCs w:val="22"/>
        </w:rPr>
        <w:t>d towarów i usług (VAT) właściwej</w:t>
      </w:r>
      <w:r w:rsidR="006E7EE1" w:rsidRPr="009A1338">
        <w:rPr>
          <w:bCs/>
          <w:sz w:val="22"/>
          <w:szCs w:val="22"/>
        </w:rPr>
        <w:t xml:space="preserve"> dla prz</w:t>
      </w:r>
      <w:r w:rsidR="00097D01" w:rsidRPr="009A1338">
        <w:rPr>
          <w:bCs/>
          <w:sz w:val="22"/>
          <w:szCs w:val="22"/>
        </w:rPr>
        <w:t>edmiotu zamówienia, obowiązującej</w:t>
      </w:r>
      <w:r w:rsidR="006E7EE1" w:rsidRPr="009A1338">
        <w:rPr>
          <w:bCs/>
          <w:sz w:val="22"/>
          <w:szCs w:val="22"/>
        </w:rPr>
        <w:t xml:space="preserve"> według stanu prawnego na dzień składania ofert. </w:t>
      </w:r>
    </w:p>
    <w:p w14:paraId="047153AA" w14:textId="73B11E29" w:rsidR="001A7EB1" w:rsidRPr="009A1338" w:rsidRDefault="001A7EB1" w:rsidP="00D4752A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1338">
        <w:rPr>
          <w:sz w:val="22"/>
          <w:szCs w:val="22"/>
        </w:rPr>
        <w:t xml:space="preserve">Wykonawca wskaże cenę oferty, według wzoru wskazanego w </w:t>
      </w:r>
      <w:r w:rsidRPr="009A1338">
        <w:rPr>
          <w:b/>
          <w:i/>
          <w:sz w:val="22"/>
          <w:szCs w:val="22"/>
        </w:rPr>
        <w:t>Formularzu ofertowym</w:t>
      </w:r>
      <w:r w:rsidRPr="009A1338">
        <w:rPr>
          <w:sz w:val="22"/>
          <w:szCs w:val="22"/>
        </w:rPr>
        <w:t xml:space="preserve"> - sporządzonym zgodnie z </w:t>
      </w:r>
      <w:r w:rsidRPr="009A1338">
        <w:rPr>
          <w:b/>
          <w:sz w:val="22"/>
          <w:szCs w:val="22"/>
        </w:rPr>
        <w:t>załącznikiem nr 1 do SWZ</w:t>
      </w:r>
      <w:r w:rsidRPr="009A1338">
        <w:rPr>
          <w:sz w:val="22"/>
          <w:szCs w:val="22"/>
        </w:rPr>
        <w:t>.</w:t>
      </w:r>
    </w:p>
    <w:p w14:paraId="0AA34600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34C12C0B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71C364C1" w14:textId="77777777" w:rsidR="00D356CA" w:rsidRPr="0092009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6FFD3A3E" w14:textId="77777777" w:rsidR="00D356CA" w:rsidRPr="00920098" w:rsidRDefault="00D356CA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60B05FB9" w14:textId="77777777" w:rsidR="00C54AF0" w:rsidRPr="00920098" w:rsidRDefault="00C54AF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9551824" w14:textId="77777777" w:rsidR="006921C1" w:rsidRPr="00BF3A35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18"/>
          <w:szCs w:val="18"/>
        </w:rPr>
      </w:pPr>
    </w:p>
    <w:p w14:paraId="008C186A" w14:textId="3D4B045E" w:rsidR="00967E6D" w:rsidRPr="00920098" w:rsidRDefault="00967E6D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19914D3D" w14:textId="77777777" w:rsidR="001A3DEA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764CCF83" w14:textId="77777777" w:rsidR="006970BE" w:rsidRPr="00920098" w:rsidRDefault="006970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7BC1BC53" w14:textId="77777777" w:rsidR="00844A0C" w:rsidRPr="00920098" w:rsidRDefault="00844A0C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Cena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5262BBC1" w14:textId="77777777" w:rsidR="00844A0C" w:rsidRPr="00920098" w:rsidRDefault="0074069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Okres gwarancji na przedmiot zamówienia – waga </w:t>
      </w:r>
      <w:r>
        <w:rPr>
          <w:b/>
          <w:i/>
          <w:sz w:val="22"/>
          <w:szCs w:val="22"/>
        </w:rPr>
        <w:t>czterdzieści</w:t>
      </w:r>
      <w:r w:rsidRPr="00DB6B18">
        <w:rPr>
          <w:b/>
          <w:sz w:val="22"/>
          <w:szCs w:val="22"/>
        </w:rPr>
        <w:t xml:space="preserve"> [ </w:t>
      </w:r>
      <w:r>
        <w:rPr>
          <w:b/>
          <w:sz w:val="22"/>
          <w:szCs w:val="22"/>
        </w:rPr>
        <w:t>4</w:t>
      </w:r>
      <w:r w:rsidRPr="00DB6B18">
        <w:rPr>
          <w:b/>
          <w:sz w:val="22"/>
          <w:szCs w:val="22"/>
        </w:rPr>
        <w:t>0,00 ] punktów</w:t>
      </w:r>
      <w:r w:rsidR="00844A0C" w:rsidRPr="00920098">
        <w:rPr>
          <w:sz w:val="22"/>
          <w:szCs w:val="22"/>
        </w:rPr>
        <w:t>.</w:t>
      </w:r>
    </w:p>
    <w:p w14:paraId="30C9C1D7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471E3011" w14:textId="77777777" w:rsidR="006970BE" w:rsidRPr="00920098" w:rsidRDefault="006970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6C26E9A5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20D1D71B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2BDE473E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095FE95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89ECE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 na danym etapie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77410EA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15DB803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1F5DEE7E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2D35F197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0981EBFA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46792F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22A3F617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724870F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71931968" w14:textId="77777777" w:rsidR="006970BE" w:rsidRPr="0074069E" w:rsidRDefault="006970BE" w:rsidP="00A07174">
      <w:pPr>
        <w:ind w:left="709"/>
        <w:jc w:val="both"/>
        <w:rPr>
          <w:bCs/>
          <w:sz w:val="16"/>
          <w:szCs w:val="16"/>
        </w:rPr>
      </w:pPr>
    </w:p>
    <w:p w14:paraId="3342AF7B" w14:textId="77777777" w:rsidR="006970BE" w:rsidRPr="00147796" w:rsidRDefault="006970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74069E" w:rsidRPr="00DB6B18">
        <w:rPr>
          <w:b/>
          <w:sz w:val="22"/>
          <w:szCs w:val="22"/>
        </w:rPr>
        <w:t>Ryczałtowe wynagrodzenie złotych brutto za całość przedmiotu zamówienia</w:t>
      </w:r>
      <w:r w:rsidR="00B01941" w:rsidRPr="00920098">
        <w:rPr>
          <w:i/>
          <w:sz w:val="22"/>
          <w:szCs w:val="22"/>
        </w:rPr>
        <w:t>.</w:t>
      </w:r>
      <w:r w:rsidR="00147796">
        <w:rPr>
          <w:i/>
          <w:sz w:val="22"/>
          <w:szCs w:val="22"/>
        </w:rPr>
        <w:t xml:space="preserve"> </w:t>
      </w:r>
    </w:p>
    <w:p w14:paraId="2052CF89" w14:textId="77777777" w:rsidR="00147796" w:rsidRDefault="00147796" w:rsidP="00147796">
      <w:pPr>
        <w:ind w:left="709"/>
        <w:jc w:val="both"/>
        <w:rPr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Uwaga:</w:t>
      </w:r>
    </w:p>
    <w:p w14:paraId="23F08A0C" w14:textId="77777777" w:rsidR="00147796" w:rsidRPr="00147796" w:rsidRDefault="00147796" w:rsidP="00147796">
      <w:pPr>
        <w:ind w:left="709"/>
        <w:jc w:val="both"/>
        <w:rPr>
          <w:bCs/>
          <w:iCs/>
          <w:sz w:val="22"/>
          <w:szCs w:val="22"/>
        </w:rPr>
      </w:pPr>
      <w:r w:rsidRPr="00147796">
        <w:rPr>
          <w:bCs/>
          <w:iCs/>
          <w:sz w:val="22"/>
          <w:szCs w:val="22"/>
        </w:rPr>
        <w:t>Nieokreślenie w ofercie ceny skutkować będzie odrzuceniem oferty Wykonawcy z przedmiotowego postępowania na podstawie art. 226 ust. 1 pkt 5 ustawy</w:t>
      </w:r>
      <w:r>
        <w:rPr>
          <w:bCs/>
          <w:iCs/>
          <w:sz w:val="22"/>
          <w:szCs w:val="22"/>
        </w:rPr>
        <w:t>.</w:t>
      </w:r>
    </w:p>
    <w:p w14:paraId="5DECA894" w14:textId="77777777" w:rsidR="006970BE" w:rsidRPr="00920098" w:rsidRDefault="006970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5B0C14C6" w14:textId="77777777" w:rsidR="00634883" w:rsidRPr="0074069E" w:rsidRDefault="00634883" w:rsidP="00F06F3D">
      <w:pPr>
        <w:tabs>
          <w:tab w:val="left" w:pos="0"/>
        </w:tabs>
        <w:jc w:val="both"/>
        <w:rPr>
          <w:b/>
          <w:sz w:val="16"/>
          <w:szCs w:val="16"/>
          <w:u w:val="single"/>
        </w:rPr>
      </w:pPr>
    </w:p>
    <w:p w14:paraId="7985D60E" w14:textId="77777777" w:rsidR="0074069E" w:rsidRPr="00DB6B18" w:rsidRDefault="0074069E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Okres gwarancji na przedmiot zamówienia</w:t>
      </w:r>
      <w:r w:rsidRPr="00DB6B18">
        <w:rPr>
          <w:spacing w:val="-4"/>
          <w:sz w:val="22"/>
          <w:szCs w:val="22"/>
        </w:rPr>
        <w:t>:</w:t>
      </w:r>
    </w:p>
    <w:p w14:paraId="1E71C708" w14:textId="77777777" w:rsidR="0074069E" w:rsidRPr="00305BBB" w:rsidRDefault="0074069E" w:rsidP="0074069E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214" w:type="dxa"/>
        <w:tblInd w:w="817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49"/>
        <w:gridCol w:w="507"/>
        <w:gridCol w:w="4470"/>
        <w:gridCol w:w="636"/>
        <w:gridCol w:w="2552"/>
      </w:tblGrid>
      <w:tr w:rsidR="0074069E" w:rsidRPr="00DB6B18" w14:paraId="3184D2C5" w14:textId="77777777" w:rsidTr="008A6662">
        <w:trPr>
          <w:trHeight w:val="646"/>
        </w:trPr>
        <w:tc>
          <w:tcPr>
            <w:tcW w:w="1049" w:type="dxa"/>
            <w:vMerge w:val="restart"/>
            <w:shd w:val="clear" w:color="auto" w:fill="D6E3BC" w:themeFill="accent3" w:themeFillTint="66"/>
            <w:vAlign w:val="center"/>
          </w:tcPr>
          <w:p w14:paraId="0DED3FC6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07" w:type="dxa"/>
            <w:vMerge w:val="restart"/>
            <w:shd w:val="clear" w:color="auto" w:fill="D6E3BC" w:themeFill="accent3" w:themeFillTint="66"/>
            <w:vAlign w:val="center"/>
          </w:tcPr>
          <w:p w14:paraId="61B43571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597317D3" w14:textId="77777777" w:rsidR="0074069E" w:rsidRPr="00DB6B18" w:rsidRDefault="0074069E" w:rsidP="008A6662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 </w:t>
            </w:r>
          </w:p>
        </w:tc>
        <w:tc>
          <w:tcPr>
            <w:tcW w:w="636" w:type="dxa"/>
            <w:vMerge w:val="restart"/>
            <w:shd w:val="clear" w:color="auto" w:fill="D6E3BC" w:themeFill="accent3" w:themeFillTint="66"/>
            <w:vAlign w:val="center"/>
          </w:tcPr>
          <w:p w14:paraId="2F65E972" w14:textId="77777777" w:rsidR="0074069E" w:rsidRPr="00DB6B18" w:rsidRDefault="0074069E" w:rsidP="008A6662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  <w:vAlign w:val="center"/>
          </w:tcPr>
          <w:p w14:paraId="73B9948D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B6B18">
              <w:rPr>
                <w:b/>
                <w:bCs/>
                <w:sz w:val="22"/>
                <w:szCs w:val="22"/>
              </w:rPr>
              <w:t>0,00 ]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74069E" w:rsidRPr="00DB6B18" w14:paraId="4699FC1E" w14:textId="77777777" w:rsidTr="008A6662">
        <w:trPr>
          <w:trHeight w:val="501"/>
        </w:trPr>
        <w:tc>
          <w:tcPr>
            <w:tcW w:w="1049" w:type="dxa"/>
            <w:vMerge/>
            <w:shd w:val="clear" w:color="auto" w:fill="D6E3BC" w:themeFill="accent3" w:themeFillTint="66"/>
            <w:vAlign w:val="center"/>
          </w:tcPr>
          <w:p w14:paraId="4F96989F" w14:textId="77777777" w:rsidR="0074069E" w:rsidRPr="00DB6B18" w:rsidRDefault="0074069E" w:rsidP="008A66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vMerge/>
            <w:shd w:val="clear" w:color="auto" w:fill="D6E3BC" w:themeFill="accent3" w:themeFillTint="66"/>
            <w:vAlign w:val="center"/>
          </w:tcPr>
          <w:p w14:paraId="5F69E96C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7D2CB005" w14:textId="77777777" w:rsidR="0074069E" w:rsidRPr="00DB6B18" w:rsidRDefault="0074069E" w:rsidP="008A6662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36699D36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0CC101F4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3749F3E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spośród ofert niepodlegających odrzuceniu </w:t>
            </w:r>
          </w:p>
        </w:tc>
        <w:tc>
          <w:tcPr>
            <w:tcW w:w="636" w:type="dxa"/>
            <w:vMerge/>
            <w:shd w:val="clear" w:color="auto" w:fill="D6E3BC" w:themeFill="accent3" w:themeFillTint="66"/>
            <w:vAlign w:val="center"/>
          </w:tcPr>
          <w:p w14:paraId="0C0DF0CF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  <w:vAlign w:val="center"/>
          </w:tcPr>
          <w:p w14:paraId="0DDBDC2A" w14:textId="77777777" w:rsidR="0074069E" w:rsidRPr="00DB6B18" w:rsidRDefault="0074069E" w:rsidP="008A6662">
            <w:pPr>
              <w:rPr>
                <w:b/>
                <w:sz w:val="22"/>
                <w:szCs w:val="22"/>
              </w:rPr>
            </w:pPr>
          </w:p>
        </w:tc>
      </w:tr>
    </w:tbl>
    <w:p w14:paraId="1C69E1F8" w14:textId="77777777" w:rsidR="0074069E" w:rsidRPr="00DB6B18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250E9D1E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Maksymalna liczba punktów, jaką Wykonawca może ot</w:t>
      </w:r>
      <w:r>
        <w:rPr>
          <w:bCs/>
          <w:sz w:val="22"/>
          <w:szCs w:val="22"/>
        </w:rPr>
        <w:t>rzymać w kryterium oceny ofert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wynosi </w:t>
      </w:r>
      <w:r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i/>
          <w:sz w:val="22"/>
          <w:szCs w:val="22"/>
        </w:rPr>
        <w:t xml:space="preserve"> </w:t>
      </w:r>
      <w:r w:rsidRPr="00DB6B18">
        <w:rPr>
          <w:b/>
          <w:bCs/>
          <w:sz w:val="22"/>
          <w:szCs w:val="22"/>
        </w:rPr>
        <w:t xml:space="preserve">[ </w:t>
      </w:r>
      <w:r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>0,00 ] punktów</w:t>
      </w:r>
      <w:r w:rsidRPr="00DB6B18">
        <w:rPr>
          <w:bCs/>
          <w:sz w:val="22"/>
          <w:szCs w:val="22"/>
        </w:rPr>
        <w:t>.</w:t>
      </w:r>
    </w:p>
    <w:p w14:paraId="3CAE6050" w14:textId="77777777" w:rsidR="0074069E" w:rsidRPr="00305BBB" w:rsidRDefault="0074069E" w:rsidP="0074069E">
      <w:pPr>
        <w:tabs>
          <w:tab w:val="left" w:pos="0"/>
        </w:tabs>
        <w:ind w:left="709"/>
        <w:jc w:val="both"/>
        <w:rPr>
          <w:bCs/>
          <w:sz w:val="20"/>
          <w:szCs w:val="16"/>
        </w:rPr>
      </w:pPr>
    </w:p>
    <w:p w14:paraId="08B1C3CB" w14:textId="3A391569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dwanaście </w:t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12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miesięcy</w:t>
      </w:r>
      <w:r w:rsidRPr="00DB6B18">
        <w:rPr>
          <w:sz w:val="22"/>
          <w:szCs w:val="22"/>
        </w:rPr>
        <w:t xml:space="preserve"> 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 w:rsidR="00305BBB">
        <w:rPr>
          <w:b/>
          <w:i/>
          <w:sz w:val="22"/>
          <w:szCs w:val="22"/>
        </w:rPr>
        <w:t>sześćdziesiąt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DB6B18">
        <w:rPr>
          <w:b/>
          <w:sz w:val="22"/>
          <w:szCs w:val="22"/>
        </w:rPr>
        <w:t xml:space="preserve">[ </w:t>
      </w:r>
      <w:r w:rsidR="00305BBB">
        <w:rPr>
          <w:b/>
          <w:sz w:val="22"/>
          <w:szCs w:val="22"/>
        </w:rPr>
        <w:t>60</w:t>
      </w:r>
      <w:r w:rsidRPr="00DB6B18">
        <w:rPr>
          <w:b/>
          <w:sz w:val="22"/>
          <w:szCs w:val="22"/>
        </w:rPr>
        <w:t xml:space="preserve"> ] miesięcy</w:t>
      </w:r>
      <w:r w:rsidRPr="00DB6B18">
        <w:rPr>
          <w:bCs/>
          <w:sz w:val="22"/>
          <w:szCs w:val="22"/>
        </w:rPr>
        <w:t xml:space="preserve">. </w:t>
      </w:r>
    </w:p>
    <w:p w14:paraId="26B0F759" w14:textId="77777777" w:rsidR="0074069E" w:rsidRPr="00305BBB" w:rsidRDefault="0074069E" w:rsidP="0074069E">
      <w:pPr>
        <w:pStyle w:val="Akapitzlist"/>
        <w:rPr>
          <w:bCs/>
          <w:sz w:val="20"/>
          <w:szCs w:val="16"/>
        </w:rPr>
      </w:pPr>
    </w:p>
    <w:p w14:paraId="6E0DD870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243528FD" w14:textId="77777777" w:rsidR="0074069E" w:rsidRPr="00305BBB" w:rsidRDefault="0074069E" w:rsidP="0074069E">
      <w:pPr>
        <w:pStyle w:val="Akapitzlist"/>
        <w:rPr>
          <w:bCs/>
          <w:sz w:val="20"/>
          <w:szCs w:val="16"/>
        </w:rPr>
      </w:pPr>
    </w:p>
    <w:p w14:paraId="267245C2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08EAE0C6" w14:textId="77777777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>
        <w:rPr>
          <w:i/>
          <w:sz w:val="22"/>
          <w:szCs w:val="22"/>
        </w:rPr>
        <w:t>dwanaście</w:t>
      </w:r>
      <w:r w:rsidRPr="00DB6B18">
        <w:rPr>
          <w:i/>
          <w:sz w:val="22"/>
          <w:szCs w:val="22"/>
        </w:rPr>
        <w:t xml:space="preserve"> </w:t>
      </w:r>
      <w:r w:rsidRPr="00DB6B18">
        <w:rPr>
          <w:sz w:val="22"/>
          <w:szCs w:val="22"/>
        </w:rPr>
        <w:t xml:space="preserve">[ </w:t>
      </w:r>
      <w:r>
        <w:rPr>
          <w:sz w:val="22"/>
          <w:szCs w:val="22"/>
        </w:rPr>
        <w:t>12 ] miesięcy.</w:t>
      </w:r>
    </w:p>
    <w:p w14:paraId="35BDAF5F" w14:textId="765BD3E5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>
        <w:rPr>
          <w:i/>
          <w:sz w:val="22"/>
          <w:szCs w:val="22"/>
        </w:rPr>
        <w:t xml:space="preserve">sześćdziesiąt </w:t>
      </w:r>
      <w:r w:rsidRPr="003D4F37">
        <w:rPr>
          <w:sz w:val="22"/>
          <w:szCs w:val="22"/>
        </w:rPr>
        <w:t xml:space="preserve">[ </w:t>
      </w:r>
      <w:r w:rsidR="00305BBB">
        <w:rPr>
          <w:sz w:val="22"/>
          <w:szCs w:val="22"/>
        </w:rPr>
        <w:t>60</w:t>
      </w:r>
      <w:r w:rsidRPr="003D4F37">
        <w:rPr>
          <w:sz w:val="22"/>
          <w:szCs w:val="22"/>
        </w:rPr>
        <w:t xml:space="preserve"> ] miesięcy</w:t>
      </w:r>
      <w:r>
        <w:rPr>
          <w:sz w:val="22"/>
          <w:szCs w:val="22"/>
        </w:rPr>
        <w:t>.</w:t>
      </w:r>
    </w:p>
    <w:p w14:paraId="48FDA621" w14:textId="77777777" w:rsidR="0074069E" w:rsidRP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dwanaście</w:t>
      </w:r>
      <w:r w:rsidRPr="00DB6B18">
        <w:rPr>
          <w:i/>
          <w:sz w:val="22"/>
          <w:szCs w:val="22"/>
        </w:rPr>
        <w:t xml:space="preserve"> </w:t>
      </w:r>
      <w:r w:rsidRPr="00DB6B18">
        <w:rPr>
          <w:sz w:val="22"/>
          <w:szCs w:val="22"/>
        </w:rPr>
        <w:t xml:space="preserve">[ </w:t>
      </w:r>
      <w:r>
        <w:rPr>
          <w:sz w:val="22"/>
          <w:szCs w:val="22"/>
        </w:rPr>
        <w:t>12 ] miesięcy</w:t>
      </w:r>
      <w:r w:rsidRPr="003D4F37">
        <w:rPr>
          <w:sz w:val="22"/>
          <w:szCs w:val="22"/>
        </w:rPr>
        <w:t xml:space="preserve"> 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45DB18EE" w14:textId="77777777" w:rsidR="0074069E" w:rsidRPr="0074069E" w:rsidRDefault="0074069E" w:rsidP="00F06F3D">
      <w:pPr>
        <w:tabs>
          <w:tab w:val="left" w:pos="0"/>
        </w:tabs>
        <w:jc w:val="both"/>
        <w:rPr>
          <w:b/>
          <w:sz w:val="16"/>
          <w:szCs w:val="16"/>
          <w:u w:val="single"/>
        </w:rPr>
      </w:pPr>
    </w:p>
    <w:p w14:paraId="01582D3E" w14:textId="77777777" w:rsidR="00883889" w:rsidRPr="00920098" w:rsidRDefault="00883889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tbl>
      <w:tblPr>
        <w:tblW w:w="9283" w:type="dxa"/>
        <w:tblInd w:w="817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83"/>
        <w:gridCol w:w="643"/>
        <w:gridCol w:w="2694"/>
        <w:gridCol w:w="662"/>
        <w:gridCol w:w="4201"/>
      </w:tblGrid>
      <w:tr w:rsidR="0074069E" w:rsidRPr="00DB6B18" w14:paraId="7B63785D" w14:textId="77777777" w:rsidTr="00E02337">
        <w:trPr>
          <w:trHeight w:val="477"/>
        </w:trPr>
        <w:tc>
          <w:tcPr>
            <w:tcW w:w="1083" w:type="dxa"/>
            <w:shd w:val="clear" w:color="auto" w:fill="D6E3BC" w:themeFill="accent3" w:themeFillTint="66"/>
            <w:vAlign w:val="center"/>
          </w:tcPr>
          <w:p w14:paraId="2ECC61A4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43" w:type="dxa"/>
            <w:shd w:val="clear" w:color="auto" w:fill="D6E3BC" w:themeFill="accent3" w:themeFillTint="66"/>
            <w:vAlign w:val="center"/>
          </w:tcPr>
          <w:p w14:paraId="71CA9A4E" w14:textId="77777777" w:rsidR="0074069E" w:rsidRPr="00DB6B18" w:rsidRDefault="0074069E" w:rsidP="008A666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048EA3DA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 xml:space="preserve">Liczba punktów </w:t>
            </w:r>
            <w:r w:rsidRPr="00DB6B18">
              <w:rPr>
                <w:sz w:val="22"/>
                <w:szCs w:val="22"/>
              </w:rPr>
              <w:br/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662" w:type="dxa"/>
            <w:shd w:val="clear" w:color="auto" w:fill="D6E3BC" w:themeFill="accent3" w:themeFillTint="66"/>
            <w:vAlign w:val="center"/>
          </w:tcPr>
          <w:p w14:paraId="6F30A7A7" w14:textId="77777777" w:rsidR="0074069E" w:rsidRPr="00DB6B18" w:rsidRDefault="0074069E" w:rsidP="008A6662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01" w:type="dxa"/>
            <w:shd w:val="clear" w:color="auto" w:fill="D6E3BC" w:themeFill="accent3" w:themeFillTint="66"/>
            <w:vAlign w:val="center"/>
          </w:tcPr>
          <w:p w14:paraId="389C9A1E" w14:textId="77777777" w:rsidR="0074069E" w:rsidRPr="00DB6B18" w:rsidRDefault="0074069E" w:rsidP="008A6662">
            <w:pPr>
              <w:ind w:left="8" w:hanging="8"/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 w:rsidRPr="00DB6B18">
              <w:rPr>
                <w:sz w:val="22"/>
                <w:szCs w:val="22"/>
              </w:rPr>
              <w:br/>
              <w:t xml:space="preserve"> w kryterium</w:t>
            </w:r>
          </w:p>
          <w:p w14:paraId="6AD152D4" w14:textId="77777777" w:rsidR="0074069E" w:rsidRPr="00DB6B18" w:rsidRDefault="0074069E" w:rsidP="008A6662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Okres gwarancji</w:t>
            </w:r>
            <w:r w:rsidRPr="00DB6B18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320D709C" w14:textId="77777777" w:rsidR="00883889" w:rsidRDefault="00883889" w:rsidP="00A07174">
      <w:pPr>
        <w:jc w:val="both"/>
        <w:rPr>
          <w:sz w:val="22"/>
          <w:szCs w:val="22"/>
        </w:rPr>
      </w:pPr>
    </w:p>
    <w:p w14:paraId="48A5EF02" w14:textId="77777777" w:rsidR="00A85E51" w:rsidRPr="00920098" w:rsidRDefault="00A52E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20CEED81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ED52F3">
        <w:rPr>
          <w:b/>
          <w:sz w:val="22"/>
          <w:szCs w:val="22"/>
        </w:rPr>
        <w:t>1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3D7A362B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147CF454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18B5F2CA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172FF2AC" w14:textId="15B8B427" w:rsidR="005A427F" w:rsidRPr="00920098" w:rsidRDefault="005A427F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</w:t>
      </w:r>
    </w:p>
    <w:p w14:paraId="257D684F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7175E89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3692A4AE" w14:textId="77777777" w:rsidR="005A427F" w:rsidRPr="00920098" w:rsidRDefault="00C04E6B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32C48B2B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391BAFF0" w14:textId="77777777" w:rsidR="00526DF3" w:rsidRPr="00920098" w:rsidRDefault="00526DF3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76395051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0FCB343B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019F7834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5DD32247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7D6F143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5BF252C2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7A5DB7E3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78647061" w14:textId="77777777" w:rsidR="005162E2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2" w:name="highlightHit_14"/>
      <w:bookmarkEnd w:id="12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46798763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3F4BB256" w14:textId="33E2567A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5605711F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29D190F9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67B36AB5" w14:textId="77777777" w:rsidR="00D356CA" w:rsidRPr="00920098" w:rsidRDefault="00D356CA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6911A22E" w14:textId="23823097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6487A549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42DCD4E9" w14:textId="77777777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2CE0BDFF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4E5A0D3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lastRenderedPageBreak/>
        <w:t>Odwołanie przysługuje na:</w:t>
      </w:r>
    </w:p>
    <w:p w14:paraId="3857998B" w14:textId="77777777" w:rsidR="00830B95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13AA29A3" w14:textId="77777777" w:rsidR="0051302A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020C1847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250C08E7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59BE46BB" w14:textId="77777777" w:rsidR="005D71D1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73AC6958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8524703" w14:textId="77777777" w:rsidR="005D71D1" w:rsidRPr="00920098" w:rsidRDefault="005D71D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3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477B0340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55387AD3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72CCE2EA" w14:textId="77777777" w:rsidR="005012FD" w:rsidRPr="008A73A6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392A2B49" w14:textId="0D1C6662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4D5276">
        <w:rPr>
          <w:b/>
          <w:sz w:val="22"/>
          <w:szCs w:val="22"/>
        </w:rPr>
        <w:t>23</w:t>
      </w:r>
      <w:r w:rsidR="00F320F1">
        <w:rPr>
          <w:b/>
          <w:sz w:val="22"/>
          <w:szCs w:val="22"/>
        </w:rPr>
        <w:t>A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821285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21CB6829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367C22A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0E9093DC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5B852727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1E3BE0E8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7A2FE0AC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19CB0FC3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>;</w:t>
      </w:r>
    </w:p>
    <w:p w14:paraId="1E286743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7"/>
      </w:r>
      <w:r w:rsidRPr="00920098">
        <w:rPr>
          <w:sz w:val="22"/>
          <w:szCs w:val="22"/>
          <w:lang w:eastAsia="pl-PL"/>
        </w:rPr>
        <w:t xml:space="preserve">;  </w:t>
      </w:r>
    </w:p>
    <w:p w14:paraId="0F0E2A64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D7D08E2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0CA95AD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66DCE3F0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43216313" w14:textId="77777777" w:rsidR="00EB0A60" w:rsidRPr="00EB0A60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72E2B786" w14:textId="77777777" w:rsidR="005012FD" w:rsidRPr="00EB0A60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lastRenderedPageBreak/>
        <w:t>Informacja o ograniczeniach, o których mowa w art. 19 ust. 2 i 3 ustawy</w:t>
      </w:r>
    </w:p>
    <w:p w14:paraId="7EA797E5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E7B3515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B0616F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3"/>
    <w:p w14:paraId="2496D470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4960A2DB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1B54810E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13E7B33B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3AD39A4D" w14:textId="77777777" w:rsidR="00361FAA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62D35AD4" w14:textId="1BE31A74" w:rsidR="00361FAA" w:rsidRPr="00920098" w:rsidRDefault="00F320F1" w:rsidP="002B38BF">
      <w:pPr>
        <w:ind w:left="709"/>
        <w:jc w:val="both"/>
        <w:rPr>
          <w:sz w:val="22"/>
          <w:szCs w:val="22"/>
        </w:rPr>
      </w:pPr>
      <w:r w:rsidRPr="00F320F1">
        <w:rPr>
          <w:b/>
          <w:bCs/>
          <w:sz w:val="22"/>
          <w:szCs w:val="22"/>
        </w:rPr>
        <w:t>Nie dotyczy</w:t>
      </w:r>
      <w:r w:rsidR="002B38BF" w:rsidRPr="00920098">
        <w:rPr>
          <w:sz w:val="22"/>
          <w:szCs w:val="22"/>
        </w:rPr>
        <w:t>.</w:t>
      </w:r>
      <w:r w:rsidR="000C37B2" w:rsidRPr="00920098">
        <w:rPr>
          <w:sz w:val="22"/>
          <w:szCs w:val="22"/>
        </w:rPr>
        <w:t xml:space="preserve"> </w:t>
      </w:r>
    </w:p>
    <w:p w14:paraId="61507591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66BB33DC" w14:textId="3A40ECBF" w:rsidR="00A56977" w:rsidRPr="00920098" w:rsidRDefault="00F320F1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eastAsia="pl-PL"/>
        </w:rPr>
        <w:t>In</w:t>
      </w:r>
      <w:r w:rsidR="00361FAA" w:rsidRPr="00920098">
        <w:rPr>
          <w:b/>
          <w:sz w:val="22"/>
          <w:szCs w:val="22"/>
          <w:lang w:eastAsia="pl-PL"/>
        </w:rPr>
        <w:t>formacje dotyczące ofert wariantowych, w tym informacje o sposobie przedstawiania ofert wariantowych oraz minimalne warunki, jakim muszą odpowiadać oferty wariantowe, jeżeli zamawiający wymaga lub dopuszcza ich składanie</w:t>
      </w:r>
    </w:p>
    <w:p w14:paraId="36C16640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347C6B3C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242AA94D" w14:textId="77777777" w:rsidR="00A56977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13ADB3E9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09DBA952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4AFB60B1" w14:textId="77777777" w:rsidR="00AF2F09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8B93F18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BF3A35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65B6388F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AA4B2AC" w14:textId="77777777" w:rsidR="00A477E1" w:rsidRPr="00920098" w:rsidRDefault="00A477E1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B67397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021460ED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62D71DA4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1990999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17122E71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2F8C6245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37A2B3E7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77DC7FA7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11A2898" w14:textId="77777777" w:rsidR="00022518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43944408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BF3A35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2A02C791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47AEC54A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6D389E4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4C5DB9C8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42AD1236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04A07252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1A4E58F5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4AB76613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78D3D425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717E8932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6249D0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3BB673C6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61844A25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2B1D57C4" w14:textId="77777777" w:rsidR="00A56977" w:rsidRPr="00920098" w:rsidRDefault="00A56977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FBCCA61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28ACAC5A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035CCC9E" w14:textId="77777777" w:rsidR="00F1793D" w:rsidRPr="00920098" w:rsidRDefault="00F1793D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1A228DA9" w14:textId="60FFA98A" w:rsidR="00FC12A0" w:rsidRPr="00920098" w:rsidRDefault="00F320F1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F320F1">
        <w:rPr>
          <w:rFonts w:ascii="Times New Roman" w:hAnsi="Times New Roman"/>
          <w:iCs/>
          <w:sz w:val="22"/>
          <w:szCs w:val="22"/>
        </w:rPr>
        <w:t xml:space="preserve">Zamawiający nie dokonuje podziału zamówienia na części, z uwagi na uwarunkowania techniczno-organizacyjne związane z przedmiotem zamówienia. Przedmiot zamówienia stanowi zakup </w:t>
      </w:r>
      <w:r>
        <w:rPr>
          <w:rFonts w:ascii="Times New Roman" w:hAnsi="Times New Roman"/>
          <w:iCs/>
          <w:sz w:val="22"/>
          <w:szCs w:val="22"/>
        </w:rPr>
        <w:t>urządzenia</w:t>
      </w:r>
      <w:r w:rsidRPr="00F320F1">
        <w:rPr>
          <w:rFonts w:ascii="Times New Roman" w:hAnsi="Times New Roman"/>
          <w:iCs/>
          <w:sz w:val="22"/>
          <w:szCs w:val="22"/>
        </w:rPr>
        <w:t xml:space="preserve"> laboratoryjn</w:t>
      </w:r>
      <w:r>
        <w:rPr>
          <w:rFonts w:ascii="Times New Roman" w:hAnsi="Times New Roman"/>
          <w:iCs/>
          <w:sz w:val="22"/>
          <w:szCs w:val="22"/>
        </w:rPr>
        <w:t>ego</w:t>
      </w:r>
      <w:r w:rsidRPr="00F320F1">
        <w:rPr>
          <w:rFonts w:ascii="Times New Roman" w:hAnsi="Times New Roman"/>
          <w:iCs/>
          <w:sz w:val="22"/>
          <w:szCs w:val="22"/>
        </w:rPr>
        <w:t xml:space="preserve"> do jednej pracowni, a zatem podzielenie zamówienia na części stanowiłoby istotne utrudnienie organizacyjne, mogłoby spowodować niekompatybilność zakupywan</w:t>
      </w:r>
      <w:r>
        <w:rPr>
          <w:rFonts w:ascii="Times New Roman" w:hAnsi="Times New Roman"/>
          <w:iCs/>
          <w:sz w:val="22"/>
          <w:szCs w:val="22"/>
        </w:rPr>
        <w:t>ego urządzenia z jego akcesoriami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3AA15214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59D6A042" w14:textId="77777777" w:rsidR="00F1793D" w:rsidRPr="00920098" w:rsidRDefault="00F1793D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19CED966" w14:textId="77777777" w:rsidR="00F1793D" w:rsidRPr="00920098" w:rsidRDefault="00F1793D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F76D43B" w14:textId="77777777" w:rsidR="00F1793D" w:rsidRDefault="00F1793D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7CB89B6B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512F5CB8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2104DAA2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52443FE2" w14:textId="77777777" w:rsidR="00E67F21" w:rsidRPr="003D03FF" w:rsidRDefault="00E67F21" w:rsidP="00A07174">
      <w:pPr>
        <w:rPr>
          <w:rStyle w:val="Styl11pt0"/>
        </w:rPr>
      </w:pPr>
      <w:r w:rsidRPr="003D03FF">
        <w:rPr>
          <w:rStyle w:val="Styl11pt0"/>
          <w:b/>
        </w:rPr>
        <w:t>Załącznik nr 1</w:t>
      </w:r>
      <w:r w:rsidRPr="003D03FF">
        <w:rPr>
          <w:rStyle w:val="Styl11pt0"/>
        </w:rPr>
        <w:t xml:space="preserve"> – Formularz ofertowy</w:t>
      </w:r>
    </w:p>
    <w:p w14:paraId="1F53A270" w14:textId="77777777" w:rsidR="002B38BF" w:rsidRPr="003D03FF" w:rsidRDefault="002B38BF" w:rsidP="002B38BF">
      <w:pPr>
        <w:jc w:val="both"/>
        <w:rPr>
          <w:rStyle w:val="Styl11pt0"/>
        </w:rPr>
      </w:pPr>
      <w:r w:rsidRPr="003D03FF">
        <w:rPr>
          <w:rStyle w:val="Styl11pt0"/>
          <w:b/>
        </w:rPr>
        <w:t>Załącznik nr 1</w:t>
      </w:r>
      <w:r w:rsidR="00E038CB" w:rsidRPr="003D03FF">
        <w:rPr>
          <w:rStyle w:val="Styl11pt0"/>
          <w:b/>
        </w:rPr>
        <w:t>.1</w:t>
      </w:r>
      <w:r w:rsidRPr="003D03FF">
        <w:rPr>
          <w:rStyle w:val="Styl11pt0"/>
          <w:b/>
        </w:rPr>
        <w:t xml:space="preserve"> - </w:t>
      </w:r>
      <w:r w:rsidRPr="003D03FF">
        <w:rPr>
          <w:rStyle w:val="Styl11pt0"/>
        </w:rPr>
        <w:t>Opis przedmiotu zamówienia</w:t>
      </w:r>
      <w:r w:rsidR="00E532F7" w:rsidRPr="003D03FF">
        <w:rPr>
          <w:rStyle w:val="Styl11pt0"/>
        </w:rPr>
        <w:t xml:space="preserve"> </w:t>
      </w:r>
      <w:r w:rsidRPr="003D03FF">
        <w:rPr>
          <w:rStyle w:val="Styl11pt0"/>
        </w:rPr>
        <w:t>(część nr 1)</w:t>
      </w:r>
    </w:p>
    <w:p w14:paraId="0A2D7E2B" w14:textId="77777777" w:rsidR="00966E4E" w:rsidRPr="003D03FF" w:rsidRDefault="00966E4E" w:rsidP="00E532F7">
      <w:pPr>
        <w:shd w:val="clear" w:color="auto" w:fill="FFFFFF"/>
        <w:jc w:val="both"/>
        <w:rPr>
          <w:rStyle w:val="Styl11pt0"/>
        </w:rPr>
      </w:pPr>
      <w:r w:rsidRPr="003D03FF">
        <w:rPr>
          <w:rStyle w:val="Styl11pt0"/>
          <w:b/>
        </w:rPr>
        <w:t>Załącznik nr 2</w:t>
      </w:r>
      <w:r w:rsidRPr="003D03FF">
        <w:rPr>
          <w:rStyle w:val="Styl11pt0"/>
        </w:rPr>
        <w:t xml:space="preserve"> – Oświadczenie </w:t>
      </w:r>
      <w:r w:rsidRPr="003D03FF">
        <w:rPr>
          <w:bCs/>
          <w:sz w:val="22"/>
          <w:szCs w:val="22"/>
        </w:rPr>
        <w:t>o niepodleganiu wykluczeniu</w:t>
      </w:r>
    </w:p>
    <w:p w14:paraId="0E4DDE96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D475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1135" w:right="848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943FB" w14:textId="77777777" w:rsidR="00CA5FCD" w:rsidRDefault="00CA5FCD">
      <w:r>
        <w:separator/>
      </w:r>
    </w:p>
  </w:endnote>
  <w:endnote w:type="continuationSeparator" w:id="0">
    <w:p w14:paraId="3096EE4C" w14:textId="77777777" w:rsidR="00CA5FCD" w:rsidRDefault="00CA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813BA" w14:textId="77777777" w:rsidR="000C00CD" w:rsidRDefault="001C1D91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AA9BC95" w14:textId="77777777" w:rsidR="000C00CD" w:rsidRDefault="00000000" w:rsidP="00454B38">
    <w:pPr>
      <w:pStyle w:val="Stopka"/>
      <w:ind w:right="360" w:firstLine="360"/>
    </w:pPr>
    <w:r>
      <w:pict w14:anchorId="52E4773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14:paraId="02E9872E" w14:textId="77777777" w:rsidR="000C00CD" w:rsidRPr="006F383D" w:rsidRDefault="000C00CD" w:rsidP="00454B38"/>
            </w:txbxContent>
          </v:textbox>
          <w10:wrap type="square" side="largest" anchorx="page"/>
        </v:shape>
      </w:pict>
    </w:r>
    <w:r>
      <w:pict w14:anchorId="21BEF005"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14:paraId="474C1D24" w14:textId="77777777" w:rsidR="000C00CD" w:rsidRDefault="000C00CD"/>
            </w:txbxContent>
          </v:textbox>
          <w10:wrap type="square" side="largest" anchorx="margin"/>
        </v:shape>
      </w:pict>
    </w:r>
  </w:p>
  <w:p w14:paraId="0CB47D31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031E4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1C1D91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1C1D91" w:rsidRPr="00E472B0">
      <w:rPr>
        <w:b/>
        <w:sz w:val="16"/>
        <w:szCs w:val="16"/>
      </w:rPr>
      <w:fldChar w:fldCharType="separate"/>
    </w:r>
    <w:r w:rsidR="00037619">
      <w:rPr>
        <w:b/>
        <w:noProof/>
        <w:sz w:val="16"/>
        <w:szCs w:val="16"/>
      </w:rPr>
      <w:t>2</w:t>
    </w:r>
    <w:r w:rsidR="001C1D91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1C1D91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1C1D91" w:rsidRPr="00E472B0">
      <w:rPr>
        <w:b/>
        <w:sz w:val="16"/>
        <w:szCs w:val="16"/>
      </w:rPr>
      <w:fldChar w:fldCharType="separate"/>
    </w:r>
    <w:r w:rsidR="00037619">
      <w:rPr>
        <w:b/>
        <w:noProof/>
        <w:sz w:val="16"/>
        <w:szCs w:val="16"/>
      </w:rPr>
      <w:t>12</w:t>
    </w:r>
    <w:r w:rsidR="001C1D91" w:rsidRPr="00E472B0">
      <w:rPr>
        <w:b/>
        <w:sz w:val="16"/>
        <w:szCs w:val="16"/>
      </w:rPr>
      <w:fldChar w:fldCharType="end"/>
    </w:r>
  </w:p>
  <w:p w14:paraId="4A36D62A" w14:textId="77777777" w:rsidR="000C00CD" w:rsidRPr="00785423" w:rsidRDefault="000C00CD">
    <w:pPr>
      <w:pStyle w:val="Stopka"/>
      <w:jc w:val="right"/>
      <w:rPr>
        <w:sz w:val="14"/>
        <w:szCs w:val="14"/>
      </w:rPr>
    </w:pPr>
  </w:p>
  <w:p w14:paraId="34C2EE0A" w14:textId="77777777" w:rsidR="000C00CD" w:rsidRPr="00785423" w:rsidRDefault="000C00CD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00250" w14:textId="77777777" w:rsidR="00CA5FCD" w:rsidRDefault="00CA5FCD">
      <w:r>
        <w:separator/>
      </w:r>
    </w:p>
  </w:footnote>
  <w:footnote w:type="continuationSeparator" w:id="0">
    <w:p w14:paraId="40AEEB0B" w14:textId="77777777" w:rsidR="00CA5FCD" w:rsidRDefault="00CA5FCD">
      <w:r>
        <w:continuationSeparator/>
      </w:r>
    </w:p>
  </w:footnote>
  <w:footnote w:id="1">
    <w:p w14:paraId="350AC4A3" w14:textId="77777777" w:rsidR="002C024D" w:rsidRPr="007F1EBC" w:rsidRDefault="002C024D" w:rsidP="002C024D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</w:t>
      </w:r>
      <w:proofErr w:type="spellStart"/>
      <w:r w:rsidRPr="007F1EBC">
        <w:t>Dz.Urz</w:t>
      </w:r>
      <w:proofErr w:type="spellEnd"/>
      <w:r w:rsidRPr="007F1EBC">
        <w:t>. UE L 229 z 31.7.2014, s.1 ze zm.)</w:t>
      </w:r>
    </w:p>
  </w:footnote>
  <w:footnote w:id="2">
    <w:p w14:paraId="79266C5D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3">
    <w:p w14:paraId="5218331B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056D6E73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5232EADF" w14:textId="77777777" w:rsidR="007B561D" w:rsidRPr="00050A7B" w:rsidRDefault="007B561D" w:rsidP="007B561D">
      <w:pPr>
        <w:pStyle w:val="Tekstprzypisudolnego"/>
        <w:ind w:hanging="2"/>
      </w:pPr>
    </w:p>
  </w:footnote>
  <w:footnote w:id="4">
    <w:p w14:paraId="06695697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5">
    <w:p w14:paraId="122B8FB6" w14:textId="77777777" w:rsidR="00540421" w:rsidRPr="00A07174" w:rsidRDefault="00540421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2C34FD14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7">
    <w:p w14:paraId="07DDB871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A6311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53574CFB" w14:textId="77777777" w:rsidR="000C00CD" w:rsidRPr="002439B6" w:rsidRDefault="000C00CD" w:rsidP="002439B6">
    <w:pPr>
      <w:pStyle w:val="Tekstpodstawowy"/>
    </w:pPr>
  </w:p>
  <w:p w14:paraId="57310FCD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E2149" w14:textId="4C6D93F7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235E07">
      <w:rPr>
        <w:b/>
        <w:sz w:val="20"/>
        <w:szCs w:val="22"/>
      </w:rPr>
      <w:t>WIW.DA.272.</w:t>
    </w:r>
    <w:r w:rsidR="00921FBF">
      <w:rPr>
        <w:b/>
        <w:sz w:val="20"/>
        <w:szCs w:val="22"/>
      </w:rPr>
      <w:t>23</w:t>
    </w:r>
    <w:r w:rsidR="000E33B2">
      <w:rPr>
        <w:b/>
        <w:sz w:val="20"/>
        <w:szCs w:val="22"/>
      </w:rPr>
      <w:t>A</w:t>
    </w:r>
    <w:r w:rsidR="00235E07">
      <w:rPr>
        <w:b/>
        <w:sz w:val="20"/>
        <w:szCs w:val="22"/>
      </w:rPr>
      <w:t>.</w:t>
    </w:r>
    <w:r w:rsidR="00DD68D8" w:rsidRPr="00DD68D8">
      <w:rPr>
        <w:b/>
        <w:sz w:val="20"/>
        <w:szCs w:val="22"/>
      </w:rPr>
      <w:t>202</w:t>
    </w:r>
    <w:r w:rsidR="00821285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1B489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4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3" w15:restartNumberingAfterBreak="0">
    <w:nsid w:val="6DB92CD0"/>
    <w:multiLevelType w:val="multilevel"/>
    <w:tmpl w:val="B5CAB5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7" w15:restartNumberingAfterBreak="0">
    <w:nsid w:val="76F976AF"/>
    <w:multiLevelType w:val="multilevel"/>
    <w:tmpl w:val="988493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AEC79B3"/>
    <w:multiLevelType w:val="hybridMultilevel"/>
    <w:tmpl w:val="99E0D5C0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968885">
    <w:abstractNumId w:val="38"/>
  </w:num>
  <w:num w:numId="2" w16cid:durableId="1385329816">
    <w:abstractNumId w:val="31"/>
  </w:num>
  <w:num w:numId="3" w16cid:durableId="1647516998">
    <w:abstractNumId w:val="55"/>
  </w:num>
  <w:num w:numId="4" w16cid:durableId="1617561180">
    <w:abstractNumId w:val="47"/>
  </w:num>
  <w:num w:numId="5" w16cid:durableId="537939324">
    <w:abstractNumId w:val="25"/>
  </w:num>
  <w:num w:numId="6" w16cid:durableId="1606419709">
    <w:abstractNumId w:val="48"/>
  </w:num>
  <w:num w:numId="7" w16cid:durableId="359674050">
    <w:abstractNumId w:val="27"/>
  </w:num>
  <w:num w:numId="8" w16cid:durableId="409081346">
    <w:abstractNumId w:val="36"/>
  </w:num>
  <w:num w:numId="9" w16cid:durableId="1224607941">
    <w:abstractNumId w:val="23"/>
  </w:num>
  <w:num w:numId="10" w16cid:durableId="181939368">
    <w:abstractNumId w:val="44"/>
  </w:num>
  <w:num w:numId="11" w16cid:durableId="578832436">
    <w:abstractNumId w:val="50"/>
  </w:num>
  <w:num w:numId="12" w16cid:durableId="760957598">
    <w:abstractNumId w:val="30"/>
  </w:num>
  <w:num w:numId="13" w16cid:durableId="1551107742">
    <w:abstractNumId w:val="35"/>
  </w:num>
  <w:num w:numId="14" w16cid:durableId="363098152">
    <w:abstractNumId w:val="51"/>
  </w:num>
  <w:num w:numId="15" w16cid:durableId="332415973">
    <w:abstractNumId w:val="41"/>
  </w:num>
  <w:num w:numId="16" w16cid:durableId="1928079571">
    <w:abstractNumId w:val="46"/>
  </w:num>
  <w:num w:numId="17" w16cid:durableId="1292514264">
    <w:abstractNumId w:val="57"/>
  </w:num>
  <w:num w:numId="18" w16cid:durableId="2063479729">
    <w:abstractNumId w:val="45"/>
  </w:num>
  <w:num w:numId="19" w16cid:durableId="2135249886">
    <w:abstractNumId w:val="49"/>
  </w:num>
  <w:num w:numId="20" w16cid:durableId="1744520068">
    <w:abstractNumId w:val="56"/>
  </w:num>
  <w:num w:numId="21" w16cid:durableId="1182669623">
    <w:abstractNumId w:val="26"/>
  </w:num>
  <w:num w:numId="22" w16cid:durableId="1107309412">
    <w:abstractNumId w:val="40"/>
  </w:num>
  <w:num w:numId="23" w16cid:durableId="1432358343">
    <w:abstractNumId w:val="58"/>
  </w:num>
  <w:num w:numId="24" w16cid:durableId="125661267">
    <w:abstractNumId w:val="54"/>
  </w:num>
  <w:num w:numId="25" w16cid:durableId="1221550445">
    <w:abstractNumId w:val="32"/>
  </w:num>
  <w:num w:numId="26" w16cid:durableId="2027365232">
    <w:abstractNumId w:val="42"/>
  </w:num>
  <w:num w:numId="27" w16cid:durableId="186721767">
    <w:abstractNumId w:val="60"/>
  </w:num>
  <w:num w:numId="28" w16cid:durableId="170292142">
    <w:abstractNumId w:val="29"/>
  </w:num>
  <w:num w:numId="29" w16cid:durableId="2125616984">
    <w:abstractNumId w:val="24"/>
  </w:num>
  <w:num w:numId="30" w16cid:durableId="1557548510">
    <w:abstractNumId w:val="33"/>
  </w:num>
  <w:num w:numId="31" w16cid:durableId="2082487616">
    <w:abstractNumId w:val="37"/>
  </w:num>
  <w:num w:numId="32" w16cid:durableId="936531">
    <w:abstractNumId w:val="34"/>
  </w:num>
  <w:num w:numId="33" w16cid:durableId="636182992">
    <w:abstractNumId w:val="39"/>
  </w:num>
  <w:num w:numId="34" w16cid:durableId="1377506699">
    <w:abstractNumId w:val="43"/>
  </w:num>
  <w:num w:numId="35" w16cid:durableId="699627137">
    <w:abstractNumId w:val="59"/>
  </w:num>
  <w:num w:numId="36" w16cid:durableId="1275138226">
    <w:abstractNumId w:val="28"/>
  </w:num>
  <w:num w:numId="37" w16cid:durableId="82992128">
    <w:abstractNumId w:val="52"/>
  </w:num>
  <w:num w:numId="38" w16cid:durableId="1137726120">
    <w:abstractNumId w:val="5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17EFD"/>
    <w:rsid w:val="0002033F"/>
    <w:rsid w:val="000203B7"/>
    <w:rsid w:val="0002093B"/>
    <w:rsid w:val="00021873"/>
    <w:rsid w:val="000224E6"/>
    <w:rsid w:val="00022518"/>
    <w:rsid w:val="00023117"/>
    <w:rsid w:val="00023B49"/>
    <w:rsid w:val="00023CD2"/>
    <w:rsid w:val="0002415A"/>
    <w:rsid w:val="00024990"/>
    <w:rsid w:val="00024AE7"/>
    <w:rsid w:val="00024B82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A56"/>
    <w:rsid w:val="00033CE6"/>
    <w:rsid w:val="000345D5"/>
    <w:rsid w:val="000348AE"/>
    <w:rsid w:val="00035B49"/>
    <w:rsid w:val="00035B6F"/>
    <w:rsid w:val="00036888"/>
    <w:rsid w:val="00036BD4"/>
    <w:rsid w:val="00036F04"/>
    <w:rsid w:val="00037619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3ECF"/>
    <w:rsid w:val="00044141"/>
    <w:rsid w:val="00044D65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3F8D"/>
    <w:rsid w:val="00055961"/>
    <w:rsid w:val="00055D9A"/>
    <w:rsid w:val="000565B5"/>
    <w:rsid w:val="00056759"/>
    <w:rsid w:val="0005677F"/>
    <w:rsid w:val="000601A0"/>
    <w:rsid w:val="00060602"/>
    <w:rsid w:val="00060D69"/>
    <w:rsid w:val="00061B6D"/>
    <w:rsid w:val="00061BF6"/>
    <w:rsid w:val="0006311E"/>
    <w:rsid w:val="000635D7"/>
    <w:rsid w:val="00063A40"/>
    <w:rsid w:val="00063D8A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3E2B"/>
    <w:rsid w:val="00084111"/>
    <w:rsid w:val="0008472F"/>
    <w:rsid w:val="00085596"/>
    <w:rsid w:val="0008672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A45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E28"/>
    <w:rsid w:val="000C7199"/>
    <w:rsid w:val="000C7489"/>
    <w:rsid w:val="000C74DD"/>
    <w:rsid w:val="000D0EF6"/>
    <w:rsid w:val="000D166E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3B2"/>
    <w:rsid w:val="000E362A"/>
    <w:rsid w:val="000E36D7"/>
    <w:rsid w:val="000E39A6"/>
    <w:rsid w:val="000E4825"/>
    <w:rsid w:val="000E680C"/>
    <w:rsid w:val="000E754F"/>
    <w:rsid w:val="000E77DB"/>
    <w:rsid w:val="000E7874"/>
    <w:rsid w:val="000E7998"/>
    <w:rsid w:val="000E7A01"/>
    <w:rsid w:val="000F0BA8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2BD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089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2ED7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47796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0DB8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92"/>
    <w:rsid w:val="001921C1"/>
    <w:rsid w:val="00192915"/>
    <w:rsid w:val="00192E18"/>
    <w:rsid w:val="0019343A"/>
    <w:rsid w:val="00193517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E9A"/>
    <w:rsid w:val="001C0F95"/>
    <w:rsid w:val="001C1975"/>
    <w:rsid w:val="001C1994"/>
    <w:rsid w:val="001C19F2"/>
    <w:rsid w:val="001C1D91"/>
    <w:rsid w:val="001C231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1138"/>
    <w:rsid w:val="001D17AE"/>
    <w:rsid w:val="001D1F6C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01B"/>
    <w:rsid w:val="001F0E3E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4F44"/>
    <w:rsid w:val="00205A56"/>
    <w:rsid w:val="00205F41"/>
    <w:rsid w:val="002063AE"/>
    <w:rsid w:val="0020646B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6A1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5C5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3A00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5CE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099D"/>
    <w:rsid w:val="002A13FD"/>
    <w:rsid w:val="002A1A9E"/>
    <w:rsid w:val="002A1B2E"/>
    <w:rsid w:val="002A2011"/>
    <w:rsid w:val="002A28D7"/>
    <w:rsid w:val="002A2D5B"/>
    <w:rsid w:val="002A39A3"/>
    <w:rsid w:val="002A3C23"/>
    <w:rsid w:val="002A5CEE"/>
    <w:rsid w:val="002A6240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024D"/>
    <w:rsid w:val="002C1053"/>
    <w:rsid w:val="002C2712"/>
    <w:rsid w:val="002C2B56"/>
    <w:rsid w:val="002C3FC4"/>
    <w:rsid w:val="002C49BA"/>
    <w:rsid w:val="002C4EB5"/>
    <w:rsid w:val="002C54F0"/>
    <w:rsid w:val="002C5A66"/>
    <w:rsid w:val="002C61A4"/>
    <w:rsid w:val="002C6A20"/>
    <w:rsid w:val="002C7296"/>
    <w:rsid w:val="002C7522"/>
    <w:rsid w:val="002C7CF0"/>
    <w:rsid w:val="002C7F94"/>
    <w:rsid w:val="002D096C"/>
    <w:rsid w:val="002D10E3"/>
    <w:rsid w:val="002D1F38"/>
    <w:rsid w:val="002D2295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3E69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793"/>
    <w:rsid w:val="002F1140"/>
    <w:rsid w:val="002F3AE4"/>
    <w:rsid w:val="002F3BB4"/>
    <w:rsid w:val="002F43E8"/>
    <w:rsid w:val="002F4424"/>
    <w:rsid w:val="002F44CD"/>
    <w:rsid w:val="002F4B40"/>
    <w:rsid w:val="002F561C"/>
    <w:rsid w:val="002F5872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301AD3"/>
    <w:rsid w:val="00301DF1"/>
    <w:rsid w:val="00301EA3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5BBB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AC6"/>
    <w:rsid w:val="00325C38"/>
    <w:rsid w:val="00325ECD"/>
    <w:rsid w:val="00326865"/>
    <w:rsid w:val="00326B2F"/>
    <w:rsid w:val="00326F44"/>
    <w:rsid w:val="00327227"/>
    <w:rsid w:val="003276A6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6F1A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2789"/>
    <w:rsid w:val="00344456"/>
    <w:rsid w:val="00346C49"/>
    <w:rsid w:val="003473E7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21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7FF"/>
    <w:rsid w:val="003C7C19"/>
    <w:rsid w:val="003C7C9D"/>
    <w:rsid w:val="003D0108"/>
    <w:rsid w:val="003D03A0"/>
    <w:rsid w:val="003D03FF"/>
    <w:rsid w:val="003D0EF3"/>
    <w:rsid w:val="003D14D3"/>
    <w:rsid w:val="003D1EEE"/>
    <w:rsid w:val="003D1FD2"/>
    <w:rsid w:val="003D3AE2"/>
    <w:rsid w:val="003D3B5F"/>
    <w:rsid w:val="003D48E4"/>
    <w:rsid w:val="003D48F7"/>
    <w:rsid w:val="003D4E35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642"/>
    <w:rsid w:val="00424A50"/>
    <w:rsid w:val="00424D5F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2778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0BEF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55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2AD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46D9"/>
    <w:rsid w:val="004D4A18"/>
    <w:rsid w:val="004D5276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0D0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6AD6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258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6EE5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0EAD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636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58D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11D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099F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4E2D"/>
    <w:rsid w:val="006767EE"/>
    <w:rsid w:val="00676F30"/>
    <w:rsid w:val="006770B2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316E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6881"/>
    <w:rsid w:val="006A69C3"/>
    <w:rsid w:val="006A6A28"/>
    <w:rsid w:val="006A6F0F"/>
    <w:rsid w:val="006A6F9E"/>
    <w:rsid w:val="006A7014"/>
    <w:rsid w:val="006A7230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818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0EDE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69E"/>
    <w:rsid w:val="00740F84"/>
    <w:rsid w:val="00741188"/>
    <w:rsid w:val="007413D4"/>
    <w:rsid w:val="007414EC"/>
    <w:rsid w:val="00741DF3"/>
    <w:rsid w:val="00741E74"/>
    <w:rsid w:val="007420AE"/>
    <w:rsid w:val="00742143"/>
    <w:rsid w:val="00742B34"/>
    <w:rsid w:val="00742E5B"/>
    <w:rsid w:val="007438E4"/>
    <w:rsid w:val="00743CA3"/>
    <w:rsid w:val="007444B5"/>
    <w:rsid w:val="00744FCC"/>
    <w:rsid w:val="00745551"/>
    <w:rsid w:val="0074579C"/>
    <w:rsid w:val="00745815"/>
    <w:rsid w:val="007458A4"/>
    <w:rsid w:val="007459C2"/>
    <w:rsid w:val="007464BF"/>
    <w:rsid w:val="00746B32"/>
    <w:rsid w:val="007472E7"/>
    <w:rsid w:val="007474A8"/>
    <w:rsid w:val="00747A75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3DF7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423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7369"/>
    <w:rsid w:val="007A7388"/>
    <w:rsid w:val="007A7423"/>
    <w:rsid w:val="007A7C38"/>
    <w:rsid w:val="007B00CA"/>
    <w:rsid w:val="007B11A2"/>
    <w:rsid w:val="007B2398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B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75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0F60"/>
    <w:rsid w:val="007F11AB"/>
    <w:rsid w:val="007F211F"/>
    <w:rsid w:val="007F262B"/>
    <w:rsid w:val="007F277D"/>
    <w:rsid w:val="007F2CF2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1B64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285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29E8"/>
    <w:rsid w:val="008531A6"/>
    <w:rsid w:val="008534DA"/>
    <w:rsid w:val="008540FF"/>
    <w:rsid w:val="00854547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4E7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AD2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8C8"/>
    <w:rsid w:val="008F5B96"/>
    <w:rsid w:val="008F6438"/>
    <w:rsid w:val="008F67AF"/>
    <w:rsid w:val="008F69F9"/>
    <w:rsid w:val="008F743D"/>
    <w:rsid w:val="008F7D21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1FBF"/>
    <w:rsid w:val="0092205D"/>
    <w:rsid w:val="009224D9"/>
    <w:rsid w:val="0092271C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0C56"/>
    <w:rsid w:val="00991A74"/>
    <w:rsid w:val="00991F4D"/>
    <w:rsid w:val="0099298D"/>
    <w:rsid w:val="00992B3D"/>
    <w:rsid w:val="00993425"/>
    <w:rsid w:val="00993A93"/>
    <w:rsid w:val="00993AF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1338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231F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34EF"/>
    <w:rsid w:val="009C3EA1"/>
    <w:rsid w:val="009C46C1"/>
    <w:rsid w:val="009C5308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1212"/>
    <w:rsid w:val="009E248D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372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348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6EFF"/>
    <w:rsid w:val="00A272D0"/>
    <w:rsid w:val="00A27325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225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E67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5C2D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7C0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3A73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71A"/>
    <w:rsid w:val="00B24B4B"/>
    <w:rsid w:val="00B25DFC"/>
    <w:rsid w:val="00B26FD8"/>
    <w:rsid w:val="00B27F1B"/>
    <w:rsid w:val="00B30691"/>
    <w:rsid w:val="00B31ED5"/>
    <w:rsid w:val="00B32452"/>
    <w:rsid w:val="00B325D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0DD"/>
    <w:rsid w:val="00B4151B"/>
    <w:rsid w:val="00B41856"/>
    <w:rsid w:val="00B41CBA"/>
    <w:rsid w:val="00B431C6"/>
    <w:rsid w:val="00B43579"/>
    <w:rsid w:val="00B43889"/>
    <w:rsid w:val="00B447A3"/>
    <w:rsid w:val="00B46036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39BF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631"/>
    <w:rsid w:val="00B63819"/>
    <w:rsid w:val="00B63D54"/>
    <w:rsid w:val="00B64A36"/>
    <w:rsid w:val="00B64BA8"/>
    <w:rsid w:val="00B6509C"/>
    <w:rsid w:val="00B652FA"/>
    <w:rsid w:val="00B654DE"/>
    <w:rsid w:val="00B656E9"/>
    <w:rsid w:val="00B65AFB"/>
    <w:rsid w:val="00B66680"/>
    <w:rsid w:val="00B66AF9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A86"/>
    <w:rsid w:val="00BB0C11"/>
    <w:rsid w:val="00BB0DD1"/>
    <w:rsid w:val="00BB1373"/>
    <w:rsid w:val="00BB1433"/>
    <w:rsid w:val="00BB1492"/>
    <w:rsid w:val="00BB15B6"/>
    <w:rsid w:val="00BB18F9"/>
    <w:rsid w:val="00BB25CF"/>
    <w:rsid w:val="00BB2C57"/>
    <w:rsid w:val="00BB3B43"/>
    <w:rsid w:val="00BB42F4"/>
    <w:rsid w:val="00BB5268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401B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3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3A3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7E5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28B9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F1B"/>
    <w:rsid w:val="00C72175"/>
    <w:rsid w:val="00C72854"/>
    <w:rsid w:val="00C72FBF"/>
    <w:rsid w:val="00C734EB"/>
    <w:rsid w:val="00C736D5"/>
    <w:rsid w:val="00C73AF9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4B"/>
    <w:rsid w:val="00C92ADC"/>
    <w:rsid w:val="00C93228"/>
    <w:rsid w:val="00C93C1B"/>
    <w:rsid w:val="00C9499D"/>
    <w:rsid w:val="00C9532F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5FCD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DDA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5AC7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C69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52A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C4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32F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DD6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2D0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73E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337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12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B8A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7A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9B3"/>
    <w:rsid w:val="00E86B14"/>
    <w:rsid w:val="00E87711"/>
    <w:rsid w:val="00E87AF9"/>
    <w:rsid w:val="00E87E2E"/>
    <w:rsid w:val="00E87F8A"/>
    <w:rsid w:val="00E90087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224"/>
    <w:rsid w:val="00ED2798"/>
    <w:rsid w:val="00ED309E"/>
    <w:rsid w:val="00ED38F2"/>
    <w:rsid w:val="00ED3CB8"/>
    <w:rsid w:val="00ED483C"/>
    <w:rsid w:val="00ED4D2F"/>
    <w:rsid w:val="00ED52F3"/>
    <w:rsid w:val="00ED5484"/>
    <w:rsid w:val="00ED5D0F"/>
    <w:rsid w:val="00ED75B2"/>
    <w:rsid w:val="00ED78C7"/>
    <w:rsid w:val="00EE053F"/>
    <w:rsid w:val="00EE0E91"/>
    <w:rsid w:val="00EE0FA9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2FD8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0F1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7E1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E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7B1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065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6001E2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7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09995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F010B-79F5-42E3-8364-19F7D429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12</Pages>
  <Words>5616</Words>
  <Characters>33696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39234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204</cp:revision>
  <cp:lastPrinted>2021-09-08T07:40:00Z</cp:lastPrinted>
  <dcterms:created xsi:type="dcterms:W3CDTF">2021-06-08T10:53:00Z</dcterms:created>
  <dcterms:modified xsi:type="dcterms:W3CDTF">2024-10-31T16:11:00Z</dcterms:modified>
</cp:coreProperties>
</file>