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Poznań </w:t>
      </w:r>
      <w:r w:rsidR="009F4E5D">
        <w:rPr>
          <w:rFonts w:cs="Calibri"/>
          <w:color w:val="000000"/>
        </w:rPr>
        <w:t>14</w:t>
      </w:r>
      <w:r w:rsidRPr="00031CC5">
        <w:rPr>
          <w:rFonts w:cs="Calibri"/>
          <w:color w:val="000000"/>
        </w:rPr>
        <w:t xml:space="preserve"> </w:t>
      </w:r>
      <w:r w:rsidR="000C17BE" w:rsidRPr="00031CC5">
        <w:rPr>
          <w:rFonts w:cs="Calibri"/>
          <w:color w:val="000000"/>
        </w:rPr>
        <w:t xml:space="preserve">kwietnia </w:t>
      </w:r>
      <w:r w:rsidRPr="00031CC5">
        <w:rPr>
          <w:rFonts w:cs="Calibri"/>
          <w:color w:val="000000"/>
        </w:rPr>
        <w:t>202</w:t>
      </w:r>
      <w:r w:rsidR="00030F66" w:rsidRPr="00031CC5">
        <w:rPr>
          <w:rFonts w:cs="Calibri"/>
          <w:color w:val="000000"/>
        </w:rPr>
        <w:t>3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9D0902" w:rsidRPr="00031CC5">
        <w:rPr>
          <w:rFonts w:cs="Calibri"/>
          <w:color w:val="000000"/>
        </w:rPr>
        <w:t>3</w:t>
      </w:r>
      <w:r w:rsidRPr="00031CC5">
        <w:rPr>
          <w:rFonts w:cs="Calibri"/>
          <w:color w:val="000000"/>
        </w:rPr>
        <w:t>-4</w:t>
      </w:r>
      <w:r w:rsidR="009F4E5D">
        <w:rPr>
          <w:rFonts w:cs="Calibri"/>
          <w:color w:val="000000"/>
        </w:rPr>
        <w:t>57/</w:t>
      </w:r>
      <w:r w:rsidRPr="00031CC5">
        <w:rPr>
          <w:rFonts w:cs="Calibri"/>
          <w:color w:val="000000"/>
        </w:rPr>
        <w:t>2</w:t>
      </w:r>
      <w:r w:rsidR="009D0902" w:rsidRPr="00031CC5">
        <w:rPr>
          <w:rFonts w:cs="Calibri"/>
          <w:color w:val="000000"/>
        </w:rPr>
        <w:t>3</w:t>
      </w:r>
      <w:r w:rsidR="001E5551" w:rsidRPr="00031CC5">
        <w:rPr>
          <w:rFonts w:cs="Calibri"/>
          <w:color w:val="000000"/>
        </w:rPr>
        <w:t xml:space="preserve"> </w:t>
      </w:r>
    </w:p>
    <w:p w:rsidR="00C2734B" w:rsidRPr="00031CC5" w:rsidRDefault="00C2734B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Pr="00031CC5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9D0902" w:rsidRPr="00031CC5" w:rsidRDefault="009D0902" w:rsidP="004A37B6">
      <w:pPr>
        <w:jc w:val="center"/>
        <w:rPr>
          <w:rFonts w:cs="Calibri"/>
          <w:color w:val="000000"/>
        </w:rPr>
      </w:pPr>
    </w:p>
    <w:p w:rsidR="004A37B6" w:rsidRPr="00031CC5" w:rsidRDefault="004A37B6" w:rsidP="004A37B6">
      <w:pPr>
        <w:spacing w:line="240" w:lineRule="auto"/>
        <w:ind w:firstLine="708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ZP/01</w:t>
      </w:r>
      <w:r w:rsidR="009F4E5D">
        <w:rPr>
          <w:rFonts w:cs="Calibri"/>
          <w:b/>
          <w:color w:val="000000"/>
        </w:rPr>
        <w:t>3</w:t>
      </w:r>
      <w:r w:rsidRPr="00031CC5">
        <w:rPr>
          <w:rFonts w:cs="Calibri"/>
          <w:b/>
          <w:color w:val="000000"/>
        </w:rPr>
        <w:t>/2</w:t>
      </w:r>
      <w:r w:rsidR="00030F66" w:rsidRPr="00031CC5">
        <w:rPr>
          <w:rFonts w:cs="Calibri"/>
          <w:b/>
          <w:color w:val="000000"/>
        </w:rPr>
        <w:t>3</w:t>
      </w:r>
      <w:r w:rsidRPr="00031CC5">
        <w:rPr>
          <w:rFonts w:cs="Calibri"/>
          <w:color w:val="000000"/>
        </w:rPr>
        <w:t xml:space="preserve"> na </w:t>
      </w:r>
      <w:r w:rsidR="00030F66" w:rsidRPr="00031CC5">
        <w:rPr>
          <w:rFonts w:cs="Calibri"/>
          <w:b/>
          <w:color w:val="000000"/>
        </w:rPr>
        <w:t>Modernizacja i przebudowa instalacji oświetlenia w bud</w:t>
      </w:r>
      <w:r w:rsidR="00B60972">
        <w:rPr>
          <w:rFonts w:cs="Calibri"/>
          <w:b/>
          <w:color w:val="000000"/>
        </w:rPr>
        <w:t>ynku SPNJO</w:t>
      </w:r>
      <w:bookmarkStart w:id="0" w:name="_GoBack"/>
      <w:bookmarkEnd w:id="0"/>
      <w:r w:rsidR="00030F66" w:rsidRPr="00031CC5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r w:rsidR="00774D1D" w:rsidRPr="00031CC5">
        <w:rPr>
          <w:rFonts w:cs="Calibri"/>
          <w:color w:val="000000"/>
        </w:rPr>
        <w:t xml:space="preserve">w trybie podstawowym zgodnie z art. 275 pkt 1 PZP (Dz. U. z 2019 r. poz. 2019) </w:t>
      </w:r>
      <w:r w:rsidRPr="00031CC5">
        <w:rPr>
          <w:rFonts w:cs="Calibri"/>
          <w:color w:val="000000"/>
        </w:rPr>
        <w:t>wpłynęły pytania, na które Zamawiający niniejszym odpowiada.</w:t>
      </w:r>
    </w:p>
    <w:p w:rsidR="004A37B6" w:rsidRPr="009F4E5D" w:rsidRDefault="009F4E5D" w:rsidP="009F4E5D">
      <w:pPr>
        <w:numPr>
          <w:ilvl w:val="0"/>
          <w:numId w:val="8"/>
        </w:numPr>
        <w:rPr>
          <w:rFonts w:cs="Calibri"/>
          <w:i/>
          <w:color w:val="000000"/>
        </w:rPr>
      </w:pPr>
      <w:r w:rsidRPr="009F4E5D">
        <w:rPr>
          <w:rFonts w:cs="Calibri"/>
          <w:i/>
          <w:color w:val="000000"/>
        </w:rPr>
        <w:t>Tab.2 Zestawienie materiałowe w pozycjach 16, 17, 18 jest niezgodność parametrów strumień świetlny skuteczność-moc. Proszę o weryfikację i podanie właściwych parametrów.?</w:t>
      </w:r>
    </w:p>
    <w:p w:rsidR="0070188C" w:rsidRPr="00BB6768" w:rsidRDefault="0070188C" w:rsidP="00BB6768">
      <w:pPr>
        <w:numPr>
          <w:ilvl w:val="0"/>
          <w:numId w:val="7"/>
        </w:numPr>
        <w:spacing w:before="12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zmienia treść zapisów </w:t>
      </w:r>
      <w:r w:rsidR="00BB6768">
        <w:rPr>
          <w:rFonts w:cs="Calibri"/>
          <w:color w:val="000000"/>
        </w:rPr>
        <w:t>„</w:t>
      </w:r>
      <w:r w:rsidRPr="0070188C">
        <w:rPr>
          <w:rFonts w:cs="Calibri"/>
          <w:color w:val="000000"/>
        </w:rPr>
        <w:t>TAB. 2. ZESTAWIENIE MATERIAŁÓW PODSTAWOWYCH</w:t>
      </w:r>
      <w:r w:rsidR="00BB6768">
        <w:rPr>
          <w:rFonts w:cs="Calibri"/>
          <w:color w:val="000000"/>
        </w:rPr>
        <w:t xml:space="preserve">” poz. 16,17 oraz 18 otrzymują brzmienie </w:t>
      </w:r>
      <w:r>
        <w:rPr>
          <w:rFonts w:cs="Calibri"/>
          <w:color w:val="000000"/>
        </w:rPr>
        <w:t>:</w:t>
      </w:r>
    </w:p>
    <w:tbl>
      <w:tblPr>
        <w:tblStyle w:val="TableGrid"/>
        <w:tblpPr w:leftFromText="141" w:rightFromText="141" w:vertAnchor="text" w:horzAnchor="margin" w:tblpY="259"/>
        <w:tblW w:w="9497" w:type="dxa"/>
        <w:tblInd w:w="0" w:type="dxa"/>
        <w:tblCellMar>
          <w:top w:w="23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83"/>
        <w:gridCol w:w="674"/>
        <w:gridCol w:w="866"/>
        <w:gridCol w:w="5399"/>
        <w:gridCol w:w="497"/>
        <w:gridCol w:w="560"/>
      </w:tblGrid>
      <w:tr w:rsidR="006F045F" w:rsidRPr="00BB6768" w:rsidTr="006F045F">
        <w:trPr>
          <w:trHeight w:val="240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left="13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Kategoria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left="46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Symbol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left="99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Moc [W]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Opis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left="29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Jedn.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Ilość</w:t>
            </w:r>
          </w:p>
        </w:tc>
      </w:tr>
      <w:tr w:rsidR="006F045F" w:rsidRPr="00BB6768" w:rsidTr="006F045F">
        <w:trPr>
          <w:trHeight w:val="780"/>
        </w:trPr>
        <w:tc>
          <w:tcPr>
            <w:tcW w:w="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left="30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16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38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Oprawa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ośw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V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22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0"/>
              <w:ind w:firstLine="1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Oprawa wpuszczana w sufit podwieszany, wymiary 596x596 mm, strumień świetlny 3000lm, skuteczność 136 lm/W, moc 22 W,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wsp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. oddawania barw 80, temperatura barwowa 3000-4000 K, stopień ochrony IP44, wytrzymałości IK03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szt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327</w:t>
            </w:r>
          </w:p>
        </w:tc>
      </w:tr>
      <w:tr w:rsidR="006F045F" w:rsidRPr="00BB6768" w:rsidTr="006F045F">
        <w:trPr>
          <w:trHeight w:val="780"/>
        </w:trPr>
        <w:tc>
          <w:tcPr>
            <w:tcW w:w="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left="30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17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38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Oprawa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ośw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left="219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W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22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45F" w:rsidRPr="00BB6768" w:rsidRDefault="006F045F" w:rsidP="006F045F">
            <w:pPr>
              <w:spacing w:after="8"/>
              <w:ind w:right="51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Oprawa w puszce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nastropowej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, wymiary 1200x300x60 mm, strumień świetlny </w:t>
            </w:r>
          </w:p>
          <w:p w:rsidR="006F045F" w:rsidRPr="00BB6768" w:rsidRDefault="006F045F" w:rsidP="006F045F">
            <w:pPr>
              <w:spacing w:after="0"/>
              <w:ind w:right="4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3000 lm, skuteczność 136 lm/W, moc 22 W,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wsp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. oddawania barw 80, temperatura barwowa 3000-4000 K, stopień ochrony IP44, wytrzymałości IK03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szt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6</w:t>
            </w:r>
          </w:p>
        </w:tc>
      </w:tr>
      <w:tr w:rsidR="006F045F" w:rsidRPr="00BB6768" w:rsidTr="006F045F">
        <w:trPr>
          <w:trHeight w:val="988"/>
        </w:trPr>
        <w:tc>
          <w:tcPr>
            <w:tcW w:w="3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left="30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18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38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Oprawa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ośw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22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firstLine="11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 xml:space="preserve">Oprawa wpuszczana w sufit podwieszany, wymiary 596x596 mm, strumień świetlny 3000 lm, skuteczność 136 lm/W, moc 22 W, </w:t>
            </w: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wsp</w:t>
            </w:r>
            <w:proofErr w:type="spellEnd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. oddawania barw 80, temperatura barwowa 3000-4000 K, stopień ochrony IP44, wytrzymałości IK03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proofErr w:type="spellStart"/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szt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045F" w:rsidRPr="00BB6768" w:rsidRDefault="006F045F" w:rsidP="006F045F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8"/>
                <w:lang w:eastAsia="pl-PL"/>
              </w:rPr>
            </w:pPr>
            <w:r w:rsidRPr="00BB6768">
              <w:rPr>
                <w:rFonts w:ascii="Times New Roman" w:hAnsi="Times New Roman"/>
                <w:color w:val="000000"/>
                <w:sz w:val="16"/>
                <w:lang w:eastAsia="pl-PL"/>
              </w:rPr>
              <w:t>49</w:t>
            </w:r>
          </w:p>
        </w:tc>
      </w:tr>
    </w:tbl>
    <w:p w:rsidR="0070188C" w:rsidRDefault="0070188C" w:rsidP="009E572B">
      <w:pPr>
        <w:spacing w:before="120" w:after="0" w:line="240" w:lineRule="auto"/>
        <w:ind w:firstLine="709"/>
        <w:jc w:val="both"/>
        <w:rPr>
          <w:rFonts w:cs="Calibri"/>
          <w:color w:val="000000"/>
        </w:rPr>
      </w:pPr>
    </w:p>
    <w:p w:rsidR="004A37B6" w:rsidRPr="00031CC5" w:rsidRDefault="004A37B6" w:rsidP="009E572B">
      <w:pPr>
        <w:spacing w:before="120" w:after="0" w:line="240" w:lineRule="auto"/>
        <w:ind w:firstLine="709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Jednocześnie Uniwersytet Ekonomiczny w Poznaniu informuje, że na podstawie art. 286 ustawy </w:t>
      </w:r>
      <w:r w:rsidR="0077398F" w:rsidRPr="00031CC5">
        <w:rPr>
          <w:rFonts w:cs="Calibri"/>
          <w:color w:val="000000"/>
        </w:rPr>
        <w:t xml:space="preserve">PZP </w:t>
      </w:r>
      <w:r w:rsidRPr="00031CC5">
        <w:rPr>
          <w:rFonts w:cs="Calibri"/>
          <w:color w:val="000000"/>
        </w:rPr>
        <w:t>(Dz. U. z 2019 r. poz. 2019)  dokonuje zmian</w:t>
      </w:r>
      <w:r w:rsidR="0077398F" w:rsidRPr="00031CC5">
        <w:rPr>
          <w:rFonts w:cs="Calibri"/>
          <w:color w:val="000000"/>
        </w:rPr>
        <w:t>y</w:t>
      </w:r>
      <w:r w:rsidRPr="00031CC5">
        <w:rPr>
          <w:rFonts w:cs="Calibri"/>
          <w:color w:val="000000"/>
        </w:rPr>
        <w:t>:</w:t>
      </w:r>
    </w:p>
    <w:p w:rsidR="00215520" w:rsidRPr="00031CC5" w:rsidRDefault="004A37B6" w:rsidP="009F4E5D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426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W treści specyfikacji warunków zamówienia (SWZ) </w:t>
      </w:r>
      <w:r w:rsidR="009F4E5D">
        <w:rPr>
          <w:rFonts w:cs="Calibri"/>
          <w:color w:val="000000"/>
        </w:rPr>
        <w:t xml:space="preserve">w </w:t>
      </w:r>
      <w:r w:rsidRPr="00031CC5">
        <w:rPr>
          <w:rFonts w:cs="Calibri"/>
          <w:color w:val="000000"/>
        </w:rPr>
        <w:t>rozdzia</w:t>
      </w:r>
      <w:r w:rsidR="009D0902" w:rsidRPr="00031CC5">
        <w:rPr>
          <w:rFonts w:cs="Calibri"/>
          <w:color w:val="000000"/>
        </w:rPr>
        <w:t>ł</w:t>
      </w:r>
      <w:r w:rsidRPr="00031CC5">
        <w:rPr>
          <w:rFonts w:cs="Calibri"/>
          <w:color w:val="000000"/>
        </w:rPr>
        <w:t xml:space="preserve"> </w:t>
      </w:r>
      <w:r w:rsidR="009F4E5D" w:rsidRPr="009F4E5D">
        <w:rPr>
          <w:rFonts w:cs="Calibri"/>
          <w:color w:val="000000"/>
        </w:rPr>
        <w:t>XVIII. Miejsce i termin składania ofert</w:t>
      </w:r>
      <w:r w:rsidR="009F4E5D">
        <w:rPr>
          <w:rFonts w:cs="Calibri"/>
          <w:color w:val="000000"/>
        </w:rPr>
        <w:t xml:space="preserve"> pkt 1 </w:t>
      </w:r>
      <w:r w:rsidRPr="00031CC5">
        <w:rPr>
          <w:rFonts w:cs="Calibri"/>
          <w:color w:val="000000"/>
        </w:rPr>
        <w:t>otrzymuje brzmienie:</w:t>
      </w:r>
      <w:r w:rsidR="00215520" w:rsidRPr="00031CC5">
        <w:rPr>
          <w:rFonts w:cs="Calibri"/>
          <w:color w:val="000000"/>
        </w:rPr>
        <w:t xml:space="preserve"> </w:t>
      </w:r>
    </w:p>
    <w:p w:rsidR="009F4E5D" w:rsidRPr="009F4E5D" w:rsidRDefault="009F4E5D" w:rsidP="009F4E5D">
      <w:pPr>
        <w:numPr>
          <w:ilvl w:val="0"/>
          <w:numId w:val="20"/>
        </w:numPr>
        <w:tabs>
          <w:tab w:val="left" w:pos="426"/>
        </w:tabs>
        <w:ind w:left="426" w:hanging="284"/>
        <w:rPr>
          <w:rFonts w:cs="Calibri"/>
          <w:color w:val="000000"/>
        </w:rPr>
      </w:pPr>
      <w:r w:rsidRPr="009F4E5D">
        <w:rPr>
          <w:rFonts w:cs="Calibri"/>
          <w:color w:val="000000"/>
        </w:rPr>
        <w:t xml:space="preserve">Ofertę wraz z wymaganymi dokumentami należy umieścić na </w:t>
      </w:r>
      <w:r>
        <w:rPr>
          <w:rFonts w:cs="Calibri"/>
          <w:color w:val="000000"/>
        </w:rPr>
        <w:t>p</w:t>
      </w:r>
      <w:r w:rsidRPr="009F4E5D">
        <w:rPr>
          <w:rFonts w:cs="Calibri"/>
          <w:color w:val="000000"/>
        </w:rPr>
        <w:t xml:space="preserve">latformazakupowa.pl pod adresem: https://platformazakupowa.pl/pn/uep w myśl Ustawy PZP na stronie internetowej prowadzonego postępowania do dnia </w:t>
      </w:r>
      <w:r w:rsidR="00B60972">
        <w:rPr>
          <w:rFonts w:cs="Calibri"/>
          <w:b/>
          <w:color w:val="000000"/>
        </w:rPr>
        <w:t>19</w:t>
      </w:r>
      <w:r w:rsidRPr="009F4E5D">
        <w:rPr>
          <w:rFonts w:cs="Calibri"/>
          <w:b/>
          <w:color w:val="000000"/>
        </w:rPr>
        <w:t xml:space="preserve"> kwietnia 2023 r</w:t>
      </w:r>
      <w:r w:rsidRPr="009F4E5D">
        <w:rPr>
          <w:rFonts w:cs="Calibri"/>
          <w:color w:val="000000"/>
        </w:rPr>
        <w:t xml:space="preserve">. do godziny </w:t>
      </w:r>
      <w:r w:rsidRPr="006F045F">
        <w:rPr>
          <w:rFonts w:cs="Calibri"/>
          <w:b/>
          <w:color w:val="000000"/>
        </w:rPr>
        <w:t>9:00.</w:t>
      </w:r>
    </w:p>
    <w:p w:rsidR="0076460B" w:rsidRPr="00031CC5" w:rsidRDefault="0076460B" w:rsidP="004A37B6">
      <w:pPr>
        <w:spacing w:after="0" w:line="240" w:lineRule="auto"/>
        <w:rPr>
          <w:rFonts w:cs="Calibri"/>
          <w:color w:val="000000"/>
        </w:rPr>
      </w:pPr>
    </w:p>
    <w:p w:rsidR="004A37B6" w:rsidRPr="004A4C75" w:rsidRDefault="004A37B6" w:rsidP="004A37B6">
      <w:pPr>
        <w:tabs>
          <w:tab w:val="left" w:pos="567"/>
        </w:tabs>
        <w:spacing w:before="24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7B6" w:rsidRPr="004A4C75" w:rsidRDefault="004A37B6" w:rsidP="004A37B6">
      <w:pPr>
        <w:spacing w:before="120"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A37B6" w:rsidRPr="004A4C75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72" w:rsidRDefault="00B60972" w:rsidP="0094317C">
      <w:pPr>
        <w:spacing w:after="0" w:line="240" w:lineRule="auto"/>
      </w:pPr>
      <w:r>
        <w:separator/>
      </w:r>
    </w:p>
  </w:endnote>
  <w:endnote w:type="continuationSeparator" w:id="0">
    <w:p w:rsidR="00B60972" w:rsidRDefault="00B60972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72" w:rsidRPr="0053761F" w:rsidRDefault="00B6097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B60972" w:rsidRPr="0053761F" w:rsidRDefault="00B6097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B60972" w:rsidRPr="0053761F" w:rsidRDefault="00B6097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B60972" w:rsidRPr="0053761F" w:rsidRDefault="00B6097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B60972" w:rsidRPr="00EE4A7C" w:rsidRDefault="00B6097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B60972" w:rsidRPr="00EE4A7C" w:rsidRDefault="00B60972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B60972" w:rsidRPr="0053761F" w:rsidRDefault="00B6097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B60972" w:rsidRPr="00B358B4" w:rsidRDefault="00B60972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72" w:rsidRDefault="00B60972" w:rsidP="0094317C">
      <w:pPr>
        <w:spacing w:after="0" w:line="240" w:lineRule="auto"/>
      </w:pPr>
      <w:r>
        <w:separator/>
      </w:r>
    </w:p>
  </w:footnote>
  <w:footnote w:type="continuationSeparator" w:id="0">
    <w:p w:rsidR="00B60972" w:rsidRDefault="00B60972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72" w:rsidRDefault="00B609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72" w:rsidRDefault="00B609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51D5D"/>
    <w:multiLevelType w:val="hybridMultilevel"/>
    <w:tmpl w:val="812E291E"/>
    <w:lvl w:ilvl="0" w:tplc="B03215F6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16"/>
  </w:num>
  <w:num w:numId="17">
    <w:abstractNumId w:val="14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4CD5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31FEE"/>
    <w:rsid w:val="00132936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84E69"/>
    <w:rsid w:val="003905C6"/>
    <w:rsid w:val="003A2686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E5791"/>
    <w:rsid w:val="006F045F"/>
    <w:rsid w:val="0070188C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518F"/>
    <w:rsid w:val="0082600B"/>
    <w:rsid w:val="0084605A"/>
    <w:rsid w:val="008510F1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A52DC"/>
    <w:rsid w:val="009D0902"/>
    <w:rsid w:val="009E572B"/>
    <w:rsid w:val="009F4E5D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60972"/>
    <w:rsid w:val="00B770D4"/>
    <w:rsid w:val="00B911A1"/>
    <w:rsid w:val="00B97A93"/>
    <w:rsid w:val="00BB6768"/>
    <w:rsid w:val="00BB68AE"/>
    <w:rsid w:val="00BC593A"/>
    <w:rsid w:val="00BD0242"/>
    <w:rsid w:val="00BF4382"/>
    <w:rsid w:val="00C01E18"/>
    <w:rsid w:val="00C20B13"/>
    <w:rsid w:val="00C2734B"/>
    <w:rsid w:val="00C33063"/>
    <w:rsid w:val="00C41D7A"/>
    <w:rsid w:val="00C47F98"/>
    <w:rsid w:val="00C5036C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B5DFDE-260D-41E8-98B1-E7817BE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  <w:style w:type="table" w:customStyle="1" w:styleId="TableGrid">
    <w:name w:val="TableGrid"/>
    <w:rsid w:val="00BB67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2F69-6B77-41BB-A031-40BD1BFA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44E0E15C</Template>
  <TotalTime>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2023-04-05T07:05:00Z</cp:lastPrinted>
  <dcterms:created xsi:type="dcterms:W3CDTF">2023-04-14T07:19:00Z</dcterms:created>
  <dcterms:modified xsi:type="dcterms:W3CDTF">2023-04-14T07:27:00Z</dcterms:modified>
</cp:coreProperties>
</file>