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8C" w:rsidRPr="0075718C" w:rsidRDefault="0075718C" w:rsidP="00B471A7">
      <w:pPr>
        <w:spacing w:after="0" w:line="240" w:lineRule="auto"/>
        <w:contextualSpacing/>
        <w:rPr>
          <w:rFonts w:asciiTheme="majorHAnsi" w:eastAsia="Times New Roman" w:hAnsiTheme="majorHAnsi" w:cstheme="majorHAnsi"/>
          <w:sz w:val="20"/>
          <w:szCs w:val="20"/>
          <w:lang w:eastAsia="pl-PL"/>
        </w:rPr>
      </w:pPr>
      <w:r w:rsidRPr="0075718C">
        <w:rPr>
          <w:rFonts w:asciiTheme="majorHAnsi" w:eastAsia="Times New Roman" w:hAnsiTheme="majorHAnsi" w:cstheme="majorHAnsi"/>
          <w:sz w:val="20"/>
          <w:szCs w:val="20"/>
          <w:lang w:eastAsia="pl-PL"/>
        </w:rPr>
        <w:t xml:space="preserve">Nr sprawy: </w:t>
      </w:r>
      <w:r w:rsidRPr="0075718C">
        <w:rPr>
          <w:rFonts w:asciiTheme="majorHAnsi" w:hAnsiTheme="majorHAnsi" w:cstheme="majorHAnsi"/>
          <w:sz w:val="20"/>
          <w:szCs w:val="20"/>
        </w:rPr>
        <w:t>MZO.261.5.2021</w:t>
      </w:r>
    </w:p>
    <w:p w:rsidR="0075718C" w:rsidRPr="0075718C" w:rsidRDefault="0075718C" w:rsidP="00B471A7">
      <w:pPr>
        <w:spacing w:after="0" w:line="240" w:lineRule="auto"/>
        <w:contextualSpacing/>
        <w:jc w:val="right"/>
        <w:rPr>
          <w:rFonts w:asciiTheme="majorHAnsi" w:eastAsia="Times New Roman" w:hAnsiTheme="majorHAnsi" w:cstheme="majorHAnsi"/>
          <w:bCs/>
          <w:sz w:val="20"/>
          <w:szCs w:val="20"/>
          <w:lang w:eastAsia="pl-PL"/>
        </w:rPr>
      </w:pPr>
      <w:r w:rsidRPr="0075718C">
        <w:rPr>
          <w:rFonts w:asciiTheme="majorHAnsi" w:eastAsia="Times New Roman" w:hAnsiTheme="majorHAnsi" w:cstheme="majorHAnsi"/>
          <w:sz w:val="20"/>
          <w:szCs w:val="20"/>
          <w:lang w:eastAsia="pl-PL"/>
        </w:rPr>
        <w:t xml:space="preserve">                 Giżycko, dnia </w:t>
      </w:r>
      <w:r w:rsidR="00D02B7A">
        <w:rPr>
          <w:rFonts w:asciiTheme="majorHAnsi" w:eastAsia="Times New Roman" w:hAnsiTheme="majorHAnsi" w:cstheme="majorHAnsi"/>
          <w:sz w:val="20"/>
          <w:szCs w:val="20"/>
          <w:lang w:eastAsia="pl-PL"/>
        </w:rPr>
        <w:t xml:space="preserve">19 </w:t>
      </w:r>
      <w:r w:rsidRPr="0075718C">
        <w:rPr>
          <w:rFonts w:asciiTheme="majorHAnsi" w:eastAsia="Times New Roman" w:hAnsiTheme="majorHAnsi" w:cstheme="majorHAnsi"/>
          <w:sz w:val="20"/>
          <w:szCs w:val="20"/>
          <w:lang w:eastAsia="pl-PL"/>
        </w:rPr>
        <w:t xml:space="preserve"> kwietnia 2021 r. </w:t>
      </w:r>
    </w:p>
    <w:p w:rsidR="0075718C" w:rsidRPr="0075718C" w:rsidRDefault="0075718C" w:rsidP="00B471A7">
      <w:pPr>
        <w:spacing w:after="0" w:line="240" w:lineRule="auto"/>
        <w:ind w:left="7080"/>
        <w:contextualSpacing/>
        <w:rPr>
          <w:rFonts w:asciiTheme="majorHAnsi" w:eastAsia="Times New Roman" w:hAnsiTheme="majorHAnsi" w:cstheme="majorHAnsi"/>
          <w:sz w:val="20"/>
          <w:szCs w:val="20"/>
          <w:lang w:eastAsia="pl-PL"/>
        </w:rPr>
      </w:pPr>
      <w:r w:rsidRPr="0075718C">
        <w:rPr>
          <w:rFonts w:asciiTheme="majorHAnsi" w:eastAsia="Times New Roman" w:hAnsiTheme="majorHAnsi" w:cstheme="majorHAnsi"/>
          <w:bCs/>
          <w:sz w:val="20"/>
          <w:szCs w:val="20"/>
          <w:lang w:eastAsia="pl-PL"/>
        </w:rPr>
        <w:t xml:space="preserve">                                                                                                                                                        </w:t>
      </w:r>
    </w:p>
    <w:p w:rsidR="0075718C" w:rsidRPr="0075718C" w:rsidRDefault="0075718C" w:rsidP="00B471A7">
      <w:pPr>
        <w:autoSpaceDE w:val="0"/>
        <w:spacing w:after="0" w:line="240" w:lineRule="auto"/>
        <w:contextualSpacing/>
        <w:jc w:val="both"/>
        <w:rPr>
          <w:rFonts w:asciiTheme="majorHAnsi" w:eastAsia="Times New Roman" w:hAnsiTheme="majorHAnsi" w:cstheme="majorHAnsi"/>
          <w:b/>
          <w:sz w:val="24"/>
          <w:szCs w:val="20"/>
          <w:lang w:eastAsia="pl-PL"/>
        </w:rPr>
      </w:pPr>
    </w:p>
    <w:p w:rsidR="0075718C" w:rsidRPr="00D02B7A" w:rsidRDefault="0075718C" w:rsidP="00B471A7">
      <w:pPr>
        <w:spacing w:after="0" w:line="240" w:lineRule="auto"/>
        <w:jc w:val="center"/>
        <w:rPr>
          <w:rFonts w:asciiTheme="majorHAnsi" w:hAnsiTheme="majorHAnsi" w:cstheme="majorHAnsi"/>
          <w:b/>
          <w:sz w:val="28"/>
          <w:szCs w:val="20"/>
          <w:lang w:eastAsia="pl-PL"/>
        </w:rPr>
      </w:pPr>
      <w:bookmarkStart w:id="0" w:name="_Toc61953847"/>
      <w:r w:rsidRPr="00D02B7A">
        <w:rPr>
          <w:rFonts w:asciiTheme="majorHAnsi" w:hAnsiTheme="majorHAnsi" w:cstheme="majorHAnsi"/>
          <w:b/>
          <w:sz w:val="28"/>
          <w:szCs w:val="20"/>
          <w:lang w:eastAsia="pl-PL"/>
        </w:rPr>
        <w:t>SPECYFIKACJA WARUNKÓW ZAMÓWIENIA</w:t>
      </w:r>
      <w:bookmarkEnd w:id="0"/>
    </w:p>
    <w:p w:rsidR="0075718C" w:rsidRPr="00D02B7A" w:rsidRDefault="0075718C" w:rsidP="00B471A7">
      <w:pPr>
        <w:spacing w:after="0" w:line="240" w:lineRule="auto"/>
        <w:jc w:val="center"/>
        <w:rPr>
          <w:rFonts w:asciiTheme="majorHAnsi" w:hAnsiTheme="majorHAnsi" w:cstheme="majorHAnsi"/>
          <w:sz w:val="20"/>
          <w:szCs w:val="20"/>
          <w:lang w:eastAsia="pl-PL"/>
        </w:rPr>
      </w:pPr>
      <w:bookmarkStart w:id="1" w:name="_Toc61953848"/>
      <w:r w:rsidRPr="00D02B7A">
        <w:rPr>
          <w:rFonts w:asciiTheme="majorHAnsi" w:hAnsiTheme="majorHAnsi" w:cstheme="majorHAnsi"/>
          <w:sz w:val="20"/>
          <w:szCs w:val="20"/>
          <w:lang w:eastAsia="pl-PL"/>
        </w:rPr>
        <w:t>zwana dalej (SWZ) na</w:t>
      </w:r>
      <w:bookmarkEnd w:id="1"/>
      <w:r w:rsidRPr="00D02B7A">
        <w:rPr>
          <w:rFonts w:asciiTheme="majorHAnsi" w:hAnsiTheme="majorHAnsi" w:cstheme="majorHAnsi"/>
          <w:sz w:val="20"/>
          <w:szCs w:val="20"/>
          <w:lang w:eastAsia="pl-PL"/>
        </w:rPr>
        <w:t xml:space="preserve"> roboty budowlane pod nazwą: </w:t>
      </w:r>
    </w:p>
    <w:p w:rsidR="0075718C" w:rsidRPr="00D02B7A" w:rsidRDefault="0075718C" w:rsidP="00B471A7">
      <w:pPr>
        <w:spacing w:after="0" w:line="240" w:lineRule="auto"/>
        <w:jc w:val="center"/>
        <w:rPr>
          <w:rFonts w:asciiTheme="majorHAnsi" w:hAnsiTheme="majorHAnsi" w:cstheme="majorHAnsi"/>
          <w:szCs w:val="20"/>
          <w:lang w:eastAsia="pl-PL"/>
        </w:rPr>
      </w:pPr>
    </w:p>
    <w:p w:rsidR="0075718C" w:rsidRPr="00D02B7A" w:rsidRDefault="0075718C" w:rsidP="00B471A7">
      <w:pPr>
        <w:spacing w:after="0" w:line="240" w:lineRule="auto"/>
        <w:jc w:val="center"/>
        <w:rPr>
          <w:rFonts w:asciiTheme="majorHAnsi" w:hAnsiTheme="majorHAnsi" w:cstheme="majorHAnsi"/>
          <w:b/>
          <w:sz w:val="32"/>
          <w:szCs w:val="20"/>
        </w:rPr>
      </w:pPr>
      <w:r w:rsidRPr="00D02B7A">
        <w:rPr>
          <w:rFonts w:asciiTheme="majorHAnsi" w:hAnsiTheme="majorHAnsi" w:cstheme="majorHAnsi"/>
          <w:b/>
          <w:sz w:val="32"/>
          <w:szCs w:val="20"/>
        </w:rPr>
        <w:t xml:space="preserve">„Modernizacja ciągów komunikacyjnych – dostosowanie  do przepisów technicznych i ppoż. wraz z remontem pomieszczeń i modernizacją sieci wodociągowej- dostosowaniem hydrantów do przepisów ppoż. </w:t>
      </w:r>
      <w:r w:rsidR="00D02B7A">
        <w:rPr>
          <w:rFonts w:asciiTheme="majorHAnsi" w:hAnsiTheme="majorHAnsi" w:cstheme="majorHAnsi"/>
          <w:b/>
          <w:sz w:val="32"/>
          <w:szCs w:val="20"/>
        </w:rPr>
        <w:br/>
      </w:r>
      <w:r w:rsidRPr="00D02B7A">
        <w:rPr>
          <w:rFonts w:asciiTheme="majorHAnsi" w:hAnsiTheme="majorHAnsi" w:cstheme="majorHAnsi"/>
          <w:b/>
          <w:sz w:val="32"/>
          <w:szCs w:val="20"/>
        </w:rPr>
        <w:t>w Przedszkolu Miejskim nr 4 w Giżycku”</w:t>
      </w:r>
    </w:p>
    <w:p w:rsidR="0075718C" w:rsidRPr="0075718C" w:rsidRDefault="0075718C" w:rsidP="00B471A7">
      <w:pPr>
        <w:spacing w:after="0" w:line="240" w:lineRule="auto"/>
        <w:contextualSpacing/>
        <w:jc w:val="center"/>
        <w:rPr>
          <w:rFonts w:asciiTheme="majorHAnsi" w:eastAsia="Times New Roman" w:hAnsiTheme="majorHAnsi" w:cstheme="majorHAnsi"/>
          <w:color w:val="FF0000"/>
          <w:sz w:val="20"/>
          <w:szCs w:val="20"/>
          <w:lang w:eastAsia="ar-SA"/>
        </w:rPr>
      </w:pP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ar-SA"/>
        </w:rPr>
      </w:pPr>
      <w:r w:rsidRPr="0075718C">
        <w:rPr>
          <w:rFonts w:asciiTheme="majorHAnsi" w:eastAsia="Times New Roman" w:hAnsiTheme="majorHAnsi" w:cstheme="majorHAnsi"/>
          <w:sz w:val="20"/>
          <w:szCs w:val="20"/>
          <w:lang w:eastAsia="ar-SA"/>
        </w:rPr>
        <w:t xml:space="preserve">w trybie podstawowym </w:t>
      </w: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ar-SA"/>
        </w:rPr>
      </w:pPr>
      <w:r w:rsidRPr="0075718C">
        <w:rPr>
          <w:rFonts w:asciiTheme="majorHAnsi" w:eastAsia="Times New Roman" w:hAnsiTheme="majorHAnsi" w:cstheme="majorHAnsi"/>
          <w:sz w:val="20"/>
          <w:szCs w:val="20"/>
          <w:lang w:eastAsia="ar-SA"/>
        </w:rPr>
        <w:t>(bez możliwości prowadzenia negocjacji)</w:t>
      </w: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ar-SA"/>
        </w:rPr>
      </w:pP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ar-SA"/>
        </w:rPr>
      </w:pPr>
    </w:p>
    <w:p w:rsidR="0075718C" w:rsidRPr="0075718C" w:rsidRDefault="0075718C" w:rsidP="00D02B7A">
      <w:pPr>
        <w:spacing w:after="0" w:line="240" w:lineRule="auto"/>
        <w:contextualSpacing/>
        <w:jc w:val="center"/>
        <w:rPr>
          <w:rFonts w:asciiTheme="majorHAnsi" w:eastAsia="Times New Roman" w:hAnsiTheme="majorHAnsi" w:cstheme="majorHAnsi"/>
          <w:sz w:val="20"/>
          <w:szCs w:val="20"/>
          <w:lang w:eastAsia="pl-PL"/>
        </w:rPr>
      </w:pPr>
      <w:r w:rsidRPr="0075718C">
        <w:rPr>
          <w:rFonts w:asciiTheme="majorHAnsi" w:eastAsia="Times New Roman" w:hAnsiTheme="majorHAnsi" w:cstheme="majorHAnsi"/>
          <w:sz w:val="20"/>
          <w:szCs w:val="20"/>
          <w:lang w:eastAsia="pl-PL"/>
        </w:rPr>
        <w:t xml:space="preserve">tryb zgodny z art. 275 pkt 1 ustawy z dnia 11 września 2019 r. Prawo Zamówień Publicznych </w:t>
      </w:r>
      <w:r w:rsidRPr="0075718C">
        <w:rPr>
          <w:rFonts w:asciiTheme="majorHAnsi" w:eastAsia="Times New Roman" w:hAnsiTheme="majorHAnsi" w:cstheme="majorHAnsi"/>
          <w:sz w:val="20"/>
          <w:szCs w:val="20"/>
          <w:lang w:eastAsia="pl-PL"/>
        </w:rPr>
        <w:br/>
        <w:t>(Dz. U. z 2019 r. poz. 2019) - zwanej dalej „</w:t>
      </w:r>
      <w:proofErr w:type="spellStart"/>
      <w:r w:rsidRPr="0075718C">
        <w:rPr>
          <w:rFonts w:asciiTheme="majorHAnsi" w:eastAsia="Times New Roman" w:hAnsiTheme="majorHAnsi" w:cstheme="majorHAnsi"/>
          <w:sz w:val="20"/>
          <w:szCs w:val="20"/>
          <w:lang w:eastAsia="pl-PL"/>
        </w:rPr>
        <w:t>Pzp</w:t>
      </w:r>
      <w:proofErr w:type="spellEnd"/>
      <w:r w:rsidRPr="0075718C">
        <w:rPr>
          <w:rFonts w:asciiTheme="majorHAnsi" w:eastAsia="Times New Roman" w:hAnsiTheme="majorHAnsi" w:cstheme="majorHAnsi"/>
          <w:sz w:val="20"/>
          <w:szCs w:val="20"/>
          <w:lang w:eastAsia="pl-PL"/>
        </w:rPr>
        <w:t>” lub „ustawą”,</w:t>
      </w:r>
    </w:p>
    <w:p w:rsidR="0075718C" w:rsidRDefault="0075718C" w:rsidP="00B471A7">
      <w:pPr>
        <w:autoSpaceDE w:val="0"/>
        <w:spacing w:after="0" w:line="240" w:lineRule="auto"/>
        <w:contextualSpacing/>
        <w:jc w:val="both"/>
        <w:rPr>
          <w:rFonts w:asciiTheme="majorHAnsi" w:eastAsia="Times New Roman" w:hAnsiTheme="majorHAnsi" w:cstheme="majorHAnsi"/>
          <w:color w:val="FF0000"/>
          <w:sz w:val="20"/>
          <w:szCs w:val="20"/>
          <w:lang w:eastAsia="pl-PL"/>
        </w:rPr>
      </w:pPr>
    </w:p>
    <w:p w:rsidR="00EB42FC" w:rsidRPr="0075718C" w:rsidRDefault="00EB42FC" w:rsidP="00B471A7">
      <w:pPr>
        <w:autoSpaceDE w:val="0"/>
        <w:spacing w:after="0" w:line="240" w:lineRule="auto"/>
        <w:contextualSpacing/>
        <w:jc w:val="both"/>
        <w:rPr>
          <w:rFonts w:asciiTheme="majorHAnsi" w:eastAsia="Times New Roman" w:hAnsiTheme="majorHAnsi" w:cstheme="majorHAnsi"/>
          <w:color w:val="FF0000"/>
          <w:sz w:val="20"/>
          <w:szCs w:val="20"/>
          <w:lang w:eastAsia="pl-PL"/>
        </w:rPr>
      </w:pPr>
    </w:p>
    <w:p w:rsidR="0075718C" w:rsidRPr="004830B8" w:rsidRDefault="0075718C" w:rsidP="00B471A7">
      <w:pPr>
        <w:spacing w:after="0" w:line="240" w:lineRule="auto"/>
        <w:contextualSpacing/>
        <w:rPr>
          <w:rFonts w:asciiTheme="majorHAnsi" w:eastAsia="Times New Roman" w:hAnsiTheme="majorHAnsi" w:cstheme="majorHAnsi"/>
          <w:lang w:eastAsia="pl-PL"/>
        </w:rPr>
      </w:pPr>
    </w:p>
    <w:p w:rsidR="0075718C" w:rsidRPr="004830B8" w:rsidRDefault="0075718C" w:rsidP="004830B8">
      <w:pPr>
        <w:suppressAutoHyphens/>
        <w:autoSpaceDE w:val="0"/>
        <w:spacing w:after="0" w:line="240" w:lineRule="auto"/>
        <w:contextualSpacing/>
        <w:jc w:val="both"/>
        <w:rPr>
          <w:rFonts w:asciiTheme="majorHAnsi" w:eastAsia="Times New Roman" w:hAnsiTheme="majorHAnsi" w:cstheme="majorHAnsi"/>
          <w:lang w:eastAsia="ar-SA"/>
        </w:rPr>
      </w:pPr>
      <w:r w:rsidRPr="004830B8">
        <w:rPr>
          <w:rFonts w:asciiTheme="majorHAnsi" w:eastAsia="Times New Roman" w:hAnsiTheme="majorHAnsi" w:cstheme="majorHAnsi"/>
          <w:lang w:eastAsia="ar-SA"/>
        </w:rPr>
        <w:t>W Biuletynie Z</w:t>
      </w:r>
      <w:r w:rsidR="004830B8">
        <w:rPr>
          <w:rFonts w:asciiTheme="majorHAnsi" w:eastAsia="Times New Roman" w:hAnsiTheme="majorHAnsi" w:cstheme="majorHAnsi"/>
          <w:lang w:eastAsia="ar-SA"/>
        </w:rPr>
        <w:t>amówień Publicznych pod numerem</w:t>
      </w:r>
      <w:bookmarkStart w:id="2" w:name="_GoBack"/>
      <w:bookmarkEnd w:id="2"/>
      <w:r w:rsidR="004830B8" w:rsidRPr="004830B8">
        <w:rPr>
          <w:rFonts w:asciiTheme="majorHAnsi" w:hAnsiTheme="majorHAnsi" w:cstheme="majorHAnsi"/>
        </w:rPr>
        <w:t xml:space="preserve"> 2021/BZP 00035846/01 z dnia 2021-04-19</w:t>
      </w:r>
      <w:r w:rsidR="004830B8" w:rsidRPr="004830B8">
        <w:rPr>
          <w:rFonts w:asciiTheme="majorHAnsi" w:hAnsiTheme="majorHAnsi" w:cstheme="majorHAnsi"/>
        </w:rPr>
        <w:t xml:space="preserve"> </w:t>
      </w:r>
      <w:r w:rsidRPr="004830B8">
        <w:rPr>
          <w:rFonts w:asciiTheme="majorHAnsi" w:eastAsia="Times New Roman" w:hAnsiTheme="majorHAnsi" w:cstheme="majorHAnsi"/>
          <w:lang w:eastAsia="pl-PL"/>
        </w:rPr>
        <w:t xml:space="preserve">na stronie internetowej </w:t>
      </w:r>
      <w:hyperlink r:id="rId7" w:history="1">
        <w:r w:rsidRPr="004830B8">
          <w:rPr>
            <w:rFonts w:asciiTheme="majorHAnsi" w:hAnsiTheme="majorHAnsi" w:cstheme="majorHAnsi"/>
            <w:bCs/>
            <w:u w:val="single"/>
          </w:rPr>
          <w:t>https://platformazakupowa.pl/pn/um_gizycko</w:t>
        </w:r>
      </w:hyperlink>
    </w:p>
    <w:p w:rsidR="0075718C" w:rsidRPr="00EB42FC" w:rsidRDefault="0075718C" w:rsidP="00B471A7">
      <w:pPr>
        <w:spacing w:after="0" w:line="240" w:lineRule="auto"/>
        <w:contextualSpacing/>
        <w:jc w:val="both"/>
        <w:rPr>
          <w:rFonts w:asciiTheme="majorHAnsi" w:eastAsia="Times New Roman" w:hAnsiTheme="majorHAnsi" w:cstheme="majorHAnsi"/>
          <w:sz w:val="24"/>
          <w:szCs w:val="20"/>
          <w:lang w:eastAsia="pl-PL"/>
        </w:rPr>
      </w:pPr>
    </w:p>
    <w:p w:rsidR="0075718C" w:rsidRPr="00D02B7A" w:rsidRDefault="0075718C" w:rsidP="00B471A7">
      <w:pPr>
        <w:spacing w:after="0" w:line="240" w:lineRule="auto"/>
        <w:contextualSpacing/>
        <w:jc w:val="both"/>
        <w:rPr>
          <w:rFonts w:asciiTheme="majorHAnsi" w:eastAsia="Times New Roman" w:hAnsiTheme="majorHAnsi" w:cstheme="majorHAnsi"/>
          <w:color w:val="FF0000"/>
          <w:sz w:val="24"/>
          <w:szCs w:val="20"/>
          <w:u w:val="single"/>
          <w:lang w:eastAsia="pl-PL"/>
        </w:rPr>
      </w:pPr>
    </w:p>
    <w:p w:rsidR="0075718C" w:rsidRPr="00D02B7A" w:rsidRDefault="0075718C" w:rsidP="00B471A7">
      <w:pPr>
        <w:spacing w:after="0" w:line="240" w:lineRule="auto"/>
        <w:contextualSpacing/>
        <w:jc w:val="both"/>
        <w:rPr>
          <w:rFonts w:asciiTheme="majorHAnsi" w:eastAsia="Times New Roman" w:hAnsiTheme="majorHAnsi" w:cstheme="majorHAnsi"/>
          <w:color w:val="FF0000"/>
          <w:sz w:val="24"/>
          <w:szCs w:val="20"/>
          <w:u w:val="single"/>
          <w:lang w:eastAsia="pl-PL"/>
        </w:rPr>
      </w:pPr>
    </w:p>
    <w:p w:rsidR="0075718C" w:rsidRPr="00D02B7A" w:rsidRDefault="0075718C" w:rsidP="00B471A7">
      <w:pPr>
        <w:keepNext/>
        <w:keepLines/>
        <w:spacing w:after="0" w:line="240" w:lineRule="auto"/>
        <w:contextualSpacing/>
        <w:jc w:val="both"/>
        <w:outlineLvl w:val="3"/>
        <w:rPr>
          <w:rFonts w:asciiTheme="majorHAnsi" w:eastAsia="Times New Roman" w:hAnsiTheme="majorHAnsi" w:cstheme="majorHAnsi"/>
          <w:b/>
          <w:bCs/>
          <w:iCs/>
          <w:sz w:val="24"/>
          <w:szCs w:val="20"/>
          <w:lang w:eastAsia="pl-PL"/>
        </w:rPr>
      </w:pPr>
      <w:r w:rsidRPr="00D02B7A">
        <w:rPr>
          <w:rFonts w:asciiTheme="majorHAnsi" w:eastAsia="Times New Roman" w:hAnsiTheme="majorHAnsi" w:cstheme="majorHAnsi"/>
          <w:b/>
          <w:bCs/>
          <w:i/>
          <w:iCs/>
          <w:sz w:val="24"/>
          <w:szCs w:val="20"/>
          <w:lang w:eastAsia="pl-PL"/>
        </w:rPr>
        <w:t>Termin składania ofert:</w:t>
      </w:r>
      <w:r w:rsidR="00D02B7A">
        <w:rPr>
          <w:rFonts w:asciiTheme="majorHAnsi" w:eastAsia="Times New Roman" w:hAnsiTheme="majorHAnsi" w:cstheme="majorHAnsi"/>
          <w:b/>
          <w:bCs/>
          <w:i/>
          <w:iCs/>
          <w:sz w:val="24"/>
          <w:szCs w:val="20"/>
          <w:lang w:eastAsia="pl-PL"/>
        </w:rPr>
        <w:t xml:space="preserve"> </w:t>
      </w:r>
      <w:r w:rsidRPr="00D02B7A">
        <w:rPr>
          <w:rFonts w:asciiTheme="majorHAnsi" w:eastAsia="Times New Roman" w:hAnsiTheme="majorHAnsi" w:cstheme="majorHAnsi"/>
          <w:b/>
          <w:bCs/>
          <w:i/>
          <w:iCs/>
          <w:sz w:val="24"/>
          <w:szCs w:val="20"/>
          <w:lang w:eastAsia="pl-PL"/>
        </w:rPr>
        <w:t>5  maja 2021 r.    godz. 10:00</w:t>
      </w:r>
    </w:p>
    <w:p w:rsidR="0075718C" w:rsidRPr="0075718C" w:rsidRDefault="0075718C" w:rsidP="00B471A7">
      <w:pPr>
        <w:spacing w:after="0" w:line="240" w:lineRule="auto"/>
        <w:contextualSpacing/>
        <w:jc w:val="center"/>
        <w:rPr>
          <w:rFonts w:asciiTheme="majorHAnsi" w:eastAsia="Times New Roman" w:hAnsiTheme="majorHAnsi" w:cstheme="majorHAnsi"/>
          <w:color w:val="FF0000"/>
          <w:sz w:val="20"/>
          <w:szCs w:val="20"/>
          <w:lang w:eastAsia="pl-PL"/>
        </w:rPr>
      </w:pPr>
    </w:p>
    <w:p w:rsidR="0075718C" w:rsidRPr="0075718C" w:rsidRDefault="0075718C" w:rsidP="00B471A7">
      <w:pPr>
        <w:spacing w:after="0" w:line="240" w:lineRule="auto"/>
        <w:contextualSpacing/>
        <w:jc w:val="center"/>
        <w:rPr>
          <w:rFonts w:asciiTheme="majorHAnsi" w:eastAsia="Times New Roman" w:hAnsiTheme="majorHAnsi" w:cstheme="majorHAnsi"/>
          <w:color w:val="FF0000"/>
          <w:sz w:val="20"/>
          <w:szCs w:val="20"/>
          <w:lang w:eastAsia="pl-PL"/>
        </w:rPr>
      </w:pPr>
    </w:p>
    <w:p w:rsidR="0075718C" w:rsidRPr="0075718C" w:rsidRDefault="0075718C" w:rsidP="00B471A7">
      <w:pPr>
        <w:spacing w:after="0" w:line="240" w:lineRule="auto"/>
        <w:contextualSpacing/>
        <w:rPr>
          <w:rFonts w:asciiTheme="majorHAnsi" w:eastAsia="Times New Roman" w:hAnsiTheme="majorHAnsi" w:cstheme="majorHAnsi"/>
          <w:i/>
          <w:sz w:val="20"/>
          <w:szCs w:val="20"/>
          <w:lang w:eastAsia="pl-PL"/>
        </w:rPr>
      </w:pPr>
      <w:r w:rsidRPr="0075718C">
        <w:rPr>
          <w:rFonts w:asciiTheme="majorHAnsi" w:eastAsia="Times New Roman" w:hAnsiTheme="majorHAnsi" w:cstheme="majorHAnsi"/>
          <w:bCs/>
          <w:sz w:val="20"/>
          <w:szCs w:val="20"/>
          <w:lang w:eastAsia="pl-PL"/>
        </w:rPr>
        <w:t xml:space="preserve">KOD </w:t>
      </w:r>
      <w:r w:rsidRPr="0075718C">
        <w:rPr>
          <w:rFonts w:asciiTheme="majorHAnsi" w:eastAsia="Times New Roman" w:hAnsiTheme="majorHAnsi" w:cstheme="majorHAnsi"/>
          <w:i/>
          <w:sz w:val="20"/>
          <w:szCs w:val="20"/>
          <w:lang w:eastAsia="pl-PL"/>
        </w:rPr>
        <w:t>CPV:</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45000000-7 Roboty budowlane</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45262500-6 Roboty murarskie</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45410000-4 Tynkowanie</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45430000-0 Okładziny, posadzki</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45442100-8 Roboty malarskie</w:t>
      </w:r>
    </w:p>
    <w:p w:rsidR="0075718C" w:rsidRPr="0075718C" w:rsidRDefault="0075718C" w:rsidP="00B471A7">
      <w:pPr>
        <w:autoSpaceDE w:val="0"/>
        <w:autoSpaceDN w:val="0"/>
        <w:adjustRightInd w:val="0"/>
        <w:spacing w:after="0" w:line="240" w:lineRule="auto"/>
        <w:rPr>
          <w:rFonts w:asciiTheme="majorHAnsi" w:hAnsiTheme="majorHAnsi" w:cstheme="majorHAnsi"/>
          <w:sz w:val="20"/>
          <w:szCs w:val="20"/>
        </w:rPr>
      </w:pPr>
      <w:r w:rsidRPr="0075718C">
        <w:rPr>
          <w:rFonts w:asciiTheme="majorHAnsi" w:hAnsiTheme="majorHAnsi" w:cstheme="majorHAnsi"/>
          <w:sz w:val="20"/>
          <w:szCs w:val="20"/>
        </w:rPr>
        <w:t>45421000-4 Roboty w zakresie stolarki budowlanej</w:t>
      </w:r>
    </w:p>
    <w:p w:rsidR="0075718C" w:rsidRPr="0075718C" w:rsidRDefault="0075718C" w:rsidP="00B471A7">
      <w:pPr>
        <w:spacing w:after="0" w:line="240" w:lineRule="auto"/>
        <w:contextualSpacing/>
        <w:rPr>
          <w:rFonts w:asciiTheme="majorHAnsi" w:hAnsiTheme="majorHAnsi" w:cstheme="majorHAnsi"/>
          <w:sz w:val="20"/>
          <w:szCs w:val="20"/>
        </w:rPr>
      </w:pPr>
      <w:r w:rsidRPr="0075718C">
        <w:rPr>
          <w:rFonts w:asciiTheme="majorHAnsi" w:hAnsiTheme="majorHAnsi" w:cstheme="majorHAnsi"/>
          <w:sz w:val="20"/>
          <w:szCs w:val="20"/>
        </w:rPr>
        <w:t>45421110-8 Roboty ślusarskie</w:t>
      </w:r>
    </w:p>
    <w:p w:rsidR="0075718C" w:rsidRPr="0075718C" w:rsidRDefault="0075718C" w:rsidP="00B471A7">
      <w:pPr>
        <w:spacing w:after="0" w:line="240" w:lineRule="auto"/>
        <w:ind w:right="933"/>
        <w:rPr>
          <w:rFonts w:asciiTheme="majorHAnsi" w:eastAsia="TimesNewRoman" w:hAnsiTheme="majorHAnsi" w:cstheme="majorHAnsi"/>
          <w:sz w:val="20"/>
          <w:szCs w:val="20"/>
        </w:rPr>
      </w:pPr>
      <w:r w:rsidRPr="0075718C">
        <w:rPr>
          <w:rFonts w:asciiTheme="majorHAnsi" w:eastAsia="TimesNewRoman" w:hAnsiTheme="majorHAnsi" w:cstheme="majorHAnsi"/>
          <w:sz w:val="20"/>
          <w:szCs w:val="20"/>
        </w:rPr>
        <w:t>45300000-3 Roboty instalacyjne elektryczne</w:t>
      </w:r>
    </w:p>
    <w:p w:rsidR="0075718C" w:rsidRPr="0075718C" w:rsidRDefault="0075718C" w:rsidP="00B471A7">
      <w:pPr>
        <w:spacing w:after="0" w:line="240" w:lineRule="auto"/>
        <w:ind w:right="933"/>
        <w:rPr>
          <w:rFonts w:asciiTheme="majorHAnsi" w:eastAsia="TimesNewRoman" w:hAnsiTheme="majorHAnsi" w:cstheme="majorHAnsi"/>
          <w:sz w:val="20"/>
          <w:szCs w:val="20"/>
        </w:rPr>
      </w:pPr>
      <w:r w:rsidRPr="0075718C">
        <w:rPr>
          <w:rFonts w:asciiTheme="majorHAnsi" w:eastAsia="TimesNewRoman" w:hAnsiTheme="majorHAnsi" w:cstheme="majorHAnsi"/>
          <w:sz w:val="20"/>
          <w:szCs w:val="20"/>
        </w:rPr>
        <w:t>45332200-5 Roboty instalacyjne hydrauliczne</w:t>
      </w:r>
    </w:p>
    <w:p w:rsidR="0075718C" w:rsidRPr="0075718C" w:rsidRDefault="0075718C" w:rsidP="00B471A7">
      <w:pPr>
        <w:spacing w:after="0" w:line="240" w:lineRule="auto"/>
        <w:contextualSpacing/>
        <w:rPr>
          <w:rFonts w:asciiTheme="majorHAnsi" w:eastAsia="Times New Roman" w:hAnsiTheme="majorHAnsi" w:cstheme="majorHAnsi"/>
          <w:color w:val="FF0000"/>
          <w:sz w:val="20"/>
          <w:szCs w:val="20"/>
          <w:lang w:eastAsia="pl-PL"/>
        </w:rPr>
      </w:pPr>
    </w:p>
    <w:p w:rsidR="0075718C" w:rsidRPr="0075718C" w:rsidRDefault="0075718C" w:rsidP="00B471A7">
      <w:pPr>
        <w:spacing w:after="0" w:line="240" w:lineRule="auto"/>
        <w:contextualSpacing/>
        <w:rPr>
          <w:rFonts w:asciiTheme="majorHAnsi" w:eastAsia="Times New Roman" w:hAnsiTheme="majorHAnsi" w:cstheme="majorHAnsi"/>
          <w:color w:val="FF0000"/>
          <w:sz w:val="20"/>
          <w:szCs w:val="20"/>
          <w:lang w:eastAsia="pl-PL"/>
        </w:rPr>
      </w:pPr>
    </w:p>
    <w:p w:rsidR="0075718C" w:rsidRPr="0075718C" w:rsidRDefault="0075718C" w:rsidP="00B471A7">
      <w:pPr>
        <w:spacing w:after="0" w:line="240" w:lineRule="auto"/>
        <w:contextualSpacing/>
        <w:rPr>
          <w:rFonts w:asciiTheme="majorHAnsi" w:eastAsia="Times New Roman" w:hAnsiTheme="majorHAnsi" w:cstheme="majorHAnsi"/>
          <w:color w:val="FF0000"/>
          <w:sz w:val="20"/>
          <w:szCs w:val="20"/>
          <w:lang w:eastAsia="pl-PL"/>
        </w:rPr>
      </w:pPr>
    </w:p>
    <w:p w:rsidR="0075718C" w:rsidRPr="0075718C" w:rsidRDefault="0075718C" w:rsidP="00B471A7">
      <w:pPr>
        <w:spacing w:after="0" w:line="240" w:lineRule="auto"/>
        <w:ind w:left="6372" w:firstLine="708"/>
        <w:contextualSpacing/>
        <w:rPr>
          <w:rFonts w:asciiTheme="majorHAnsi" w:eastAsia="Times New Roman" w:hAnsiTheme="majorHAnsi" w:cstheme="majorHAnsi"/>
          <w:sz w:val="20"/>
          <w:szCs w:val="20"/>
          <w:lang w:eastAsia="pl-PL"/>
        </w:rPr>
      </w:pPr>
      <w:r w:rsidRPr="0075718C">
        <w:rPr>
          <w:rFonts w:asciiTheme="majorHAnsi" w:eastAsia="Times New Roman" w:hAnsiTheme="majorHAnsi" w:cstheme="majorHAnsi"/>
          <w:sz w:val="20"/>
          <w:szCs w:val="20"/>
          <w:lang w:eastAsia="pl-PL"/>
        </w:rPr>
        <w:t>ZATWIERDZAM</w:t>
      </w: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u w:val="single"/>
          <w:lang w:eastAsia="pl-PL"/>
        </w:rPr>
      </w:pPr>
    </w:p>
    <w:p w:rsidR="0075718C" w:rsidRDefault="0075718C" w:rsidP="00B471A7">
      <w:pPr>
        <w:spacing w:after="0" w:line="240" w:lineRule="auto"/>
        <w:contextualSpacing/>
        <w:jc w:val="center"/>
        <w:rPr>
          <w:rFonts w:asciiTheme="majorHAnsi" w:eastAsia="Times New Roman" w:hAnsiTheme="majorHAnsi" w:cstheme="majorHAnsi"/>
          <w:bCs/>
          <w:sz w:val="20"/>
          <w:szCs w:val="20"/>
          <w:lang w:eastAsia="pl-PL"/>
        </w:rPr>
      </w:pPr>
    </w:p>
    <w:p w:rsidR="00D02B7A" w:rsidRDefault="00D02B7A" w:rsidP="00B471A7">
      <w:pPr>
        <w:spacing w:after="0" w:line="240" w:lineRule="auto"/>
        <w:contextualSpacing/>
        <w:jc w:val="center"/>
        <w:rPr>
          <w:rFonts w:asciiTheme="majorHAnsi" w:eastAsia="Times New Roman" w:hAnsiTheme="majorHAnsi" w:cstheme="majorHAnsi"/>
          <w:bCs/>
          <w:sz w:val="20"/>
          <w:szCs w:val="20"/>
          <w:lang w:eastAsia="pl-PL"/>
        </w:rPr>
      </w:pPr>
    </w:p>
    <w:p w:rsidR="00EB42FC" w:rsidRDefault="00EB42FC" w:rsidP="00B471A7">
      <w:pPr>
        <w:spacing w:after="0" w:line="240" w:lineRule="auto"/>
        <w:contextualSpacing/>
        <w:jc w:val="center"/>
        <w:rPr>
          <w:rFonts w:asciiTheme="majorHAnsi" w:eastAsia="Times New Roman" w:hAnsiTheme="majorHAnsi" w:cstheme="majorHAnsi"/>
          <w:bCs/>
          <w:sz w:val="20"/>
          <w:szCs w:val="20"/>
          <w:lang w:eastAsia="pl-PL"/>
        </w:rPr>
      </w:pPr>
    </w:p>
    <w:p w:rsidR="00D02B7A" w:rsidRDefault="00D02B7A" w:rsidP="00B471A7">
      <w:pPr>
        <w:spacing w:after="0" w:line="240" w:lineRule="auto"/>
        <w:contextualSpacing/>
        <w:jc w:val="center"/>
        <w:rPr>
          <w:rFonts w:asciiTheme="majorHAnsi" w:eastAsia="Times New Roman" w:hAnsiTheme="majorHAnsi" w:cstheme="majorHAnsi"/>
          <w:bCs/>
          <w:sz w:val="20"/>
          <w:szCs w:val="20"/>
          <w:lang w:eastAsia="pl-PL"/>
        </w:rPr>
      </w:pPr>
    </w:p>
    <w:p w:rsidR="00D02B7A" w:rsidRPr="0075718C" w:rsidRDefault="00D02B7A" w:rsidP="00B471A7">
      <w:pPr>
        <w:spacing w:after="0" w:line="240" w:lineRule="auto"/>
        <w:contextualSpacing/>
        <w:jc w:val="center"/>
        <w:rPr>
          <w:rFonts w:asciiTheme="majorHAnsi" w:eastAsia="Times New Roman" w:hAnsiTheme="majorHAnsi" w:cstheme="majorHAnsi"/>
          <w:sz w:val="20"/>
          <w:szCs w:val="20"/>
          <w:u w:val="single"/>
          <w:lang w:eastAsia="pl-PL"/>
        </w:rPr>
      </w:pP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u w:val="single"/>
          <w:lang w:eastAsia="pl-PL"/>
        </w:rPr>
      </w:pP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pl-PL"/>
        </w:rPr>
      </w:pPr>
      <w:r w:rsidRPr="0075718C">
        <w:rPr>
          <w:rFonts w:asciiTheme="majorHAnsi" w:eastAsia="Times New Roman" w:hAnsiTheme="majorHAnsi" w:cstheme="majorHAnsi"/>
          <w:sz w:val="20"/>
          <w:szCs w:val="20"/>
          <w:u w:val="single"/>
          <w:lang w:eastAsia="pl-PL"/>
        </w:rPr>
        <w:t>UWAGA!</w:t>
      </w:r>
    </w:p>
    <w:p w:rsidR="0075718C" w:rsidRPr="0075718C" w:rsidRDefault="0075718C" w:rsidP="00B471A7">
      <w:pPr>
        <w:spacing w:after="0" w:line="240" w:lineRule="auto"/>
        <w:contextualSpacing/>
        <w:jc w:val="center"/>
        <w:rPr>
          <w:rFonts w:asciiTheme="majorHAnsi" w:eastAsia="Times New Roman" w:hAnsiTheme="majorHAnsi" w:cstheme="majorHAnsi"/>
          <w:sz w:val="20"/>
          <w:szCs w:val="20"/>
          <w:lang w:eastAsia="pl-PL"/>
        </w:rPr>
      </w:pPr>
      <w:r w:rsidRPr="0075718C">
        <w:rPr>
          <w:rFonts w:asciiTheme="majorHAnsi" w:eastAsia="Times New Roman" w:hAnsiTheme="majorHAnsi" w:cstheme="majorHAnsi"/>
          <w:bCs/>
          <w:i/>
          <w:iCs/>
          <w:sz w:val="20"/>
          <w:szCs w:val="20"/>
          <w:lang w:eastAsia="pl-PL"/>
        </w:rPr>
        <w:t>PRZED PRZYGOTOWANIEM OFERTY PROSZĘ DOKŁADNIE  ZAPOZNAĆ SIĘ ZE SPECYFIKACJĄ</w:t>
      </w:r>
    </w:p>
    <w:p w:rsidR="0075718C" w:rsidRDefault="0075718C" w:rsidP="00B471A7">
      <w:pPr>
        <w:spacing w:after="0" w:line="240" w:lineRule="auto"/>
        <w:jc w:val="both"/>
        <w:rPr>
          <w:rFonts w:asciiTheme="majorHAnsi" w:hAnsiTheme="majorHAnsi" w:cstheme="majorHAnsi"/>
          <w:b/>
        </w:rPr>
      </w:pPr>
      <w:r w:rsidRPr="007E40E7">
        <w:rPr>
          <w:rFonts w:asciiTheme="majorHAnsi" w:hAnsiTheme="majorHAnsi" w:cstheme="majorHAnsi"/>
          <w:b/>
        </w:rPr>
        <w:lastRenderedPageBreak/>
        <w:t>I.  NAZWA ORAZ ADRES ZAMAWIAJĄCEGO:</w:t>
      </w:r>
    </w:p>
    <w:p w:rsidR="003D6BAA" w:rsidRPr="007E40E7" w:rsidRDefault="003D6BAA" w:rsidP="00B471A7">
      <w:pPr>
        <w:spacing w:after="0" w:line="240" w:lineRule="auto"/>
        <w:jc w:val="both"/>
        <w:rPr>
          <w:rFonts w:asciiTheme="majorHAnsi" w:hAnsiTheme="majorHAnsi" w:cstheme="majorHAnsi"/>
          <w:b/>
        </w:rPr>
      </w:pPr>
    </w:p>
    <w:p w:rsidR="0075718C" w:rsidRPr="005F61C0" w:rsidRDefault="0075718C" w:rsidP="00A35F0A">
      <w:pPr>
        <w:pStyle w:val="Akapitzlist"/>
        <w:numPr>
          <w:ilvl w:val="0"/>
          <w:numId w:val="18"/>
        </w:numPr>
        <w:spacing w:after="0" w:line="240" w:lineRule="auto"/>
        <w:jc w:val="both"/>
        <w:rPr>
          <w:rFonts w:asciiTheme="majorHAnsi" w:hAnsiTheme="majorHAnsi" w:cstheme="majorHAnsi"/>
          <w:lang w:eastAsia="pl-PL"/>
        </w:rPr>
      </w:pPr>
      <w:r w:rsidRPr="005F61C0">
        <w:rPr>
          <w:rFonts w:asciiTheme="majorHAnsi" w:hAnsiTheme="majorHAnsi" w:cstheme="majorHAnsi"/>
          <w:lang w:eastAsia="pl-PL"/>
        </w:rPr>
        <w:t>Nazwa oraz adres Zamawiającego:</w:t>
      </w:r>
    </w:p>
    <w:p w:rsidR="0075718C" w:rsidRPr="005F61C0" w:rsidRDefault="0075718C" w:rsidP="005F61C0">
      <w:pPr>
        <w:pStyle w:val="Akapitzlist"/>
        <w:suppressAutoHyphens/>
        <w:spacing w:after="0" w:line="240" w:lineRule="auto"/>
        <w:jc w:val="both"/>
        <w:rPr>
          <w:rFonts w:asciiTheme="majorHAnsi" w:hAnsiTheme="majorHAnsi" w:cstheme="majorHAnsi"/>
          <w:lang w:eastAsia="zh-CN"/>
        </w:rPr>
      </w:pPr>
      <w:r w:rsidRPr="005F61C0">
        <w:rPr>
          <w:rFonts w:asciiTheme="majorHAnsi" w:hAnsiTheme="majorHAnsi" w:cstheme="majorHAnsi"/>
          <w:lang w:eastAsia="zh-CN"/>
        </w:rPr>
        <w:t>Miejski Zespół Obsługi Szkół i Przedszkoli w Giżycku</w:t>
      </w:r>
    </w:p>
    <w:p w:rsidR="0075718C" w:rsidRPr="005F61C0" w:rsidRDefault="0075718C" w:rsidP="005F61C0">
      <w:pPr>
        <w:pStyle w:val="Akapitzlist"/>
        <w:suppressAutoHyphens/>
        <w:spacing w:after="0" w:line="240" w:lineRule="auto"/>
        <w:jc w:val="both"/>
        <w:rPr>
          <w:rFonts w:asciiTheme="majorHAnsi" w:hAnsiTheme="majorHAnsi" w:cstheme="majorHAnsi"/>
          <w:lang w:val="x-none" w:eastAsia="zh-CN"/>
        </w:rPr>
      </w:pPr>
      <w:r w:rsidRPr="005F61C0">
        <w:rPr>
          <w:rFonts w:asciiTheme="majorHAnsi" w:hAnsiTheme="majorHAnsi" w:cstheme="majorHAnsi"/>
          <w:lang w:val="x-none" w:eastAsia="zh-CN"/>
        </w:rPr>
        <w:t>Adres: Aleja 1 Maja 14, 11-500 Giżycko.</w:t>
      </w:r>
    </w:p>
    <w:p w:rsidR="0075718C" w:rsidRPr="005F61C0" w:rsidRDefault="0075718C" w:rsidP="005F61C0">
      <w:pPr>
        <w:pStyle w:val="Akapitzlist"/>
        <w:suppressAutoHyphens/>
        <w:spacing w:after="0" w:line="240" w:lineRule="auto"/>
        <w:jc w:val="both"/>
        <w:rPr>
          <w:rFonts w:asciiTheme="majorHAnsi" w:hAnsiTheme="majorHAnsi" w:cstheme="majorHAnsi"/>
          <w:lang w:val="x-none" w:eastAsia="zh-CN"/>
        </w:rPr>
      </w:pPr>
      <w:bookmarkStart w:id="3" w:name="_Ref506289743"/>
      <w:r w:rsidRPr="005F61C0">
        <w:rPr>
          <w:rFonts w:asciiTheme="majorHAnsi" w:hAnsiTheme="majorHAnsi" w:cstheme="majorHAnsi"/>
          <w:lang w:eastAsia="zh-CN"/>
        </w:rPr>
        <w:t xml:space="preserve">Godziny </w:t>
      </w:r>
      <w:r w:rsidRPr="005F61C0">
        <w:rPr>
          <w:rFonts w:asciiTheme="majorHAnsi" w:hAnsiTheme="majorHAnsi" w:cstheme="majorHAnsi"/>
          <w:lang w:val="x-none" w:eastAsia="zh-CN"/>
        </w:rPr>
        <w:t xml:space="preserve">pracy: </w:t>
      </w:r>
      <w:r w:rsidRPr="005F61C0">
        <w:rPr>
          <w:rFonts w:asciiTheme="majorHAnsi" w:hAnsiTheme="majorHAnsi" w:cstheme="majorHAnsi"/>
          <w:lang w:eastAsia="zh-CN"/>
        </w:rPr>
        <w:t>po</w:t>
      </w:r>
      <w:r w:rsidRPr="005F61C0">
        <w:rPr>
          <w:rFonts w:asciiTheme="majorHAnsi" w:hAnsiTheme="majorHAnsi" w:cstheme="majorHAnsi"/>
          <w:lang w:val="x-none" w:eastAsia="zh-CN"/>
        </w:rPr>
        <w:t>n. 8.00-16.00, wt.-pt. 7.30-15.30</w:t>
      </w:r>
      <w:bookmarkEnd w:id="3"/>
    </w:p>
    <w:p w:rsidR="0075718C" w:rsidRPr="005F61C0" w:rsidRDefault="0075718C" w:rsidP="005F61C0">
      <w:pPr>
        <w:pStyle w:val="Akapitzlist"/>
        <w:suppressAutoHyphens/>
        <w:spacing w:after="0" w:line="240" w:lineRule="auto"/>
        <w:jc w:val="both"/>
        <w:rPr>
          <w:rFonts w:asciiTheme="majorHAnsi" w:hAnsiTheme="majorHAnsi" w:cstheme="majorHAnsi"/>
          <w:lang w:val="x-none" w:eastAsia="zh-CN"/>
        </w:rPr>
      </w:pPr>
      <w:r w:rsidRPr="005F61C0">
        <w:rPr>
          <w:rFonts w:asciiTheme="majorHAnsi" w:hAnsiTheme="majorHAnsi" w:cstheme="majorHAnsi"/>
          <w:lang w:val="x-none" w:eastAsia="zh-CN"/>
        </w:rPr>
        <w:t>NIP 845-19-51-457- nabywca</w:t>
      </w:r>
      <w:r w:rsidRPr="005F61C0">
        <w:rPr>
          <w:rFonts w:asciiTheme="majorHAnsi" w:hAnsiTheme="majorHAnsi" w:cstheme="majorHAnsi"/>
          <w:lang w:eastAsia="zh-CN"/>
        </w:rPr>
        <w:t xml:space="preserve"> Gmina Miejska Giżycko</w:t>
      </w:r>
      <w:r w:rsidRPr="005F61C0">
        <w:rPr>
          <w:rFonts w:asciiTheme="majorHAnsi" w:hAnsiTheme="majorHAnsi" w:cstheme="majorHAnsi"/>
          <w:lang w:val="x-none" w:eastAsia="zh-CN"/>
        </w:rPr>
        <w:t>,</w:t>
      </w:r>
    </w:p>
    <w:p w:rsidR="0075718C" w:rsidRPr="005F61C0" w:rsidRDefault="0075718C" w:rsidP="005F61C0">
      <w:pPr>
        <w:pStyle w:val="Akapitzlist"/>
        <w:suppressAutoHyphens/>
        <w:spacing w:after="0" w:line="240" w:lineRule="auto"/>
        <w:jc w:val="both"/>
        <w:rPr>
          <w:rFonts w:asciiTheme="majorHAnsi" w:hAnsiTheme="majorHAnsi" w:cstheme="majorHAnsi"/>
          <w:lang w:eastAsia="zh-CN"/>
        </w:rPr>
      </w:pPr>
      <w:r w:rsidRPr="005F61C0">
        <w:rPr>
          <w:rFonts w:asciiTheme="majorHAnsi" w:hAnsiTheme="majorHAnsi" w:cstheme="majorHAnsi"/>
          <w:lang w:eastAsia="zh-CN"/>
        </w:rPr>
        <w:t xml:space="preserve">NIP </w:t>
      </w:r>
      <w:r w:rsidRPr="005F61C0">
        <w:rPr>
          <w:rFonts w:asciiTheme="majorHAnsi" w:hAnsiTheme="majorHAnsi" w:cstheme="majorHAnsi"/>
          <w:lang w:val="x-none" w:eastAsia="zh-CN"/>
        </w:rPr>
        <w:t xml:space="preserve">845-10-43-292 odbiorca </w:t>
      </w:r>
      <w:r w:rsidRPr="005F61C0">
        <w:rPr>
          <w:rFonts w:asciiTheme="majorHAnsi" w:hAnsiTheme="majorHAnsi" w:cstheme="majorHAnsi"/>
          <w:lang w:eastAsia="zh-CN"/>
        </w:rPr>
        <w:t xml:space="preserve">Miejski Zespół Obsługi Szkół i Przedszkoli w Giżycku </w:t>
      </w:r>
    </w:p>
    <w:p w:rsidR="0075718C" w:rsidRPr="007E40E7" w:rsidRDefault="0075718C" w:rsidP="00B471A7">
      <w:pPr>
        <w:spacing w:after="0" w:line="240" w:lineRule="auto"/>
        <w:contextualSpacing/>
        <w:jc w:val="both"/>
        <w:rPr>
          <w:rFonts w:asciiTheme="majorHAnsi" w:eastAsia="Times New Roman" w:hAnsiTheme="majorHAnsi" w:cstheme="majorHAnsi"/>
          <w:bCs/>
          <w:color w:val="FF0000"/>
          <w:lang w:eastAsia="pl-PL"/>
        </w:rPr>
      </w:pPr>
    </w:p>
    <w:p w:rsidR="0075718C" w:rsidRPr="005F61C0" w:rsidRDefault="0075718C" w:rsidP="00A35F0A">
      <w:pPr>
        <w:pStyle w:val="Akapitzlist"/>
        <w:numPr>
          <w:ilvl w:val="0"/>
          <w:numId w:val="18"/>
        </w:numPr>
        <w:spacing w:after="0" w:line="240" w:lineRule="auto"/>
        <w:jc w:val="both"/>
        <w:rPr>
          <w:rFonts w:asciiTheme="majorHAnsi" w:eastAsia="Times New Roman" w:hAnsiTheme="majorHAnsi" w:cstheme="majorHAnsi"/>
          <w:bCs/>
          <w:lang w:eastAsia="pl-PL"/>
        </w:rPr>
      </w:pPr>
      <w:r w:rsidRPr="005F61C0">
        <w:rPr>
          <w:rFonts w:asciiTheme="majorHAnsi" w:eastAsia="Times New Roman" w:hAnsiTheme="majorHAnsi" w:cstheme="majorHAnsi"/>
          <w:bCs/>
          <w:lang w:eastAsia="pl-PL"/>
        </w:rPr>
        <w:t>Numer telefonu:</w:t>
      </w:r>
    </w:p>
    <w:p w:rsidR="0075718C" w:rsidRPr="005F61C0" w:rsidRDefault="0075718C" w:rsidP="005F61C0">
      <w:pPr>
        <w:pStyle w:val="Akapitzlist"/>
        <w:spacing w:after="0" w:line="240" w:lineRule="auto"/>
        <w:jc w:val="both"/>
        <w:rPr>
          <w:rFonts w:asciiTheme="majorHAnsi" w:eastAsia="Times New Roman" w:hAnsiTheme="majorHAnsi" w:cstheme="majorHAnsi"/>
          <w:bCs/>
          <w:lang w:eastAsia="pl-PL"/>
        </w:rPr>
      </w:pPr>
      <w:r w:rsidRPr="005F61C0">
        <w:rPr>
          <w:rFonts w:asciiTheme="majorHAnsi" w:hAnsiTheme="majorHAnsi" w:cstheme="majorHAnsi"/>
          <w:lang w:val="x-none" w:eastAsia="zh-CN"/>
        </w:rPr>
        <w:t xml:space="preserve">tel. </w:t>
      </w:r>
      <w:r w:rsidRPr="005F61C0">
        <w:rPr>
          <w:rFonts w:asciiTheme="majorHAnsi" w:hAnsiTheme="majorHAnsi" w:cstheme="majorHAnsi"/>
          <w:lang w:eastAsia="zh-CN"/>
        </w:rPr>
        <w:t>(87) 428 52 41</w:t>
      </w:r>
    </w:p>
    <w:p w:rsidR="0075718C" w:rsidRPr="007E40E7" w:rsidRDefault="0075718C" w:rsidP="00B471A7">
      <w:pPr>
        <w:spacing w:after="0" w:line="240" w:lineRule="auto"/>
        <w:contextualSpacing/>
        <w:jc w:val="both"/>
        <w:rPr>
          <w:rFonts w:asciiTheme="majorHAnsi" w:eastAsia="Times New Roman" w:hAnsiTheme="majorHAnsi" w:cstheme="majorHAnsi"/>
          <w:lang w:eastAsia="pl-PL"/>
        </w:rPr>
      </w:pPr>
    </w:p>
    <w:p w:rsidR="0075718C" w:rsidRPr="005F61C0" w:rsidRDefault="0075718C" w:rsidP="00A35F0A">
      <w:pPr>
        <w:pStyle w:val="Akapitzlist"/>
        <w:numPr>
          <w:ilvl w:val="0"/>
          <w:numId w:val="18"/>
        </w:numPr>
        <w:spacing w:after="0" w:line="240" w:lineRule="auto"/>
        <w:jc w:val="both"/>
        <w:rPr>
          <w:rFonts w:asciiTheme="majorHAnsi" w:eastAsia="Times New Roman" w:hAnsiTheme="majorHAnsi" w:cstheme="majorHAnsi"/>
          <w:lang w:eastAsia="pl-PL"/>
        </w:rPr>
      </w:pPr>
      <w:r w:rsidRPr="005F61C0">
        <w:rPr>
          <w:rFonts w:asciiTheme="majorHAnsi" w:eastAsia="Times New Roman" w:hAnsiTheme="majorHAnsi" w:cstheme="majorHAnsi"/>
          <w:lang w:eastAsia="pl-PL"/>
        </w:rPr>
        <w:t>Adres poczty elektronicznej:</w:t>
      </w:r>
    </w:p>
    <w:p w:rsidR="0075718C" w:rsidRPr="005F61C0" w:rsidRDefault="0075718C" w:rsidP="005F61C0">
      <w:pPr>
        <w:pStyle w:val="Akapitzlist"/>
        <w:spacing w:after="0" w:line="240" w:lineRule="auto"/>
        <w:jc w:val="both"/>
        <w:rPr>
          <w:rFonts w:asciiTheme="majorHAnsi" w:eastAsia="Times New Roman" w:hAnsiTheme="majorHAnsi" w:cstheme="majorHAnsi"/>
          <w:lang w:eastAsia="pl-PL"/>
        </w:rPr>
      </w:pPr>
      <w:r w:rsidRPr="005F61C0">
        <w:rPr>
          <w:rFonts w:asciiTheme="majorHAnsi" w:hAnsiTheme="majorHAnsi" w:cstheme="majorHAnsi"/>
          <w:lang w:eastAsia="zh-CN"/>
        </w:rPr>
        <w:t>e</w:t>
      </w:r>
      <w:r w:rsidRPr="005F61C0">
        <w:rPr>
          <w:rFonts w:asciiTheme="majorHAnsi" w:hAnsiTheme="majorHAnsi" w:cstheme="majorHAnsi"/>
          <w:lang w:val="x-none" w:eastAsia="zh-CN"/>
        </w:rPr>
        <w:t xml:space="preserve">-mail: </w:t>
      </w:r>
      <w:r w:rsidRPr="005F61C0">
        <w:rPr>
          <w:rFonts w:asciiTheme="majorHAnsi" w:hAnsiTheme="majorHAnsi" w:cstheme="majorHAnsi"/>
        </w:rPr>
        <w:t>mzosip@gizycko.pl</w:t>
      </w:r>
    </w:p>
    <w:p w:rsidR="0075718C" w:rsidRPr="007E40E7" w:rsidRDefault="0075718C" w:rsidP="00B471A7">
      <w:pPr>
        <w:spacing w:after="0" w:line="240" w:lineRule="auto"/>
        <w:contextualSpacing/>
        <w:jc w:val="both"/>
        <w:rPr>
          <w:rFonts w:asciiTheme="majorHAnsi" w:eastAsia="Times New Roman" w:hAnsiTheme="majorHAnsi" w:cstheme="majorHAnsi"/>
          <w:lang w:eastAsia="pl-PL"/>
        </w:rPr>
      </w:pPr>
    </w:p>
    <w:p w:rsidR="0075718C" w:rsidRPr="005F61C0" w:rsidRDefault="0075718C" w:rsidP="00A35F0A">
      <w:pPr>
        <w:pStyle w:val="Akapitzlist"/>
        <w:numPr>
          <w:ilvl w:val="0"/>
          <w:numId w:val="18"/>
        </w:numPr>
        <w:spacing w:after="0" w:line="240" w:lineRule="auto"/>
        <w:jc w:val="both"/>
        <w:rPr>
          <w:rFonts w:asciiTheme="majorHAnsi" w:eastAsia="Times New Roman" w:hAnsiTheme="majorHAnsi" w:cstheme="majorHAnsi"/>
          <w:lang w:eastAsia="pl-PL"/>
        </w:rPr>
      </w:pPr>
      <w:r w:rsidRPr="005F61C0">
        <w:rPr>
          <w:rFonts w:asciiTheme="majorHAnsi" w:eastAsia="Times New Roman" w:hAnsiTheme="majorHAnsi" w:cstheme="majorHAnsi"/>
          <w:lang w:eastAsia="pl-PL"/>
        </w:rPr>
        <w:t>Adres strony internetowej prowadzonego postępowania:</w:t>
      </w:r>
    </w:p>
    <w:p w:rsidR="0075718C" w:rsidRPr="005F61C0" w:rsidRDefault="00207FF0" w:rsidP="005F61C0">
      <w:pPr>
        <w:pStyle w:val="Akapitzlist"/>
        <w:suppressAutoHyphens/>
        <w:spacing w:after="0" w:line="240" w:lineRule="auto"/>
        <w:jc w:val="both"/>
        <w:rPr>
          <w:rStyle w:val="Hipercze"/>
          <w:rFonts w:asciiTheme="majorHAnsi" w:hAnsiTheme="majorHAnsi" w:cstheme="majorHAnsi"/>
          <w:bCs/>
        </w:rPr>
      </w:pPr>
      <w:hyperlink r:id="rId8" w:history="1">
        <w:r w:rsidR="0075718C" w:rsidRPr="005F61C0">
          <w:rPr>
            <w:rStyle w:val="Hipercze"/>
            <w:rFonts w:asciiTheme="majorHAnsi" w:hAnsiTheme="majorHAnsi" w:cstheme="majorHAnsi"/>
            <w:bCs/>
          </w:rPr>
          <w:t>https://platformazakupowa.pl/pn/um_gizycko</w:t>
        </w:r>
      </w:hyperlink>
      <w:r w:rsidR="0075718C" w:rsidRPr="005F61C0">
        <w:rPr>
          <w:rStyle w:val="Hipercze"/>
          <w:rFonts w:asciiTheme="majorHAnsi" w:hAnsiTheme="majorHAnsi" w:cstheme="majorHAnsi"/>
          <w:bCs/>
        </w:rPr>
        <w:t xml:space="preserve">  </w:t>
      </w:r>
    </w:p>
    <w:p w:rsidR="0075718C" w:rsidRPr="007E40E7" w:rsidRDefault="0075718C" w:rsidP="00B471A7">
      <w:pPr>
        <w:suppressAutoHyphens/>
        <w:spacing w:after="0" w:line="240" w:lineRule="auto"/>
        <w:contextualSpacing/>
        <w:jc w:val="both"/>
        <w:rPr>
          <w:rStyle w:val="Hipercze"/>
          <w:rFonts w:asciiTheme="majorHAnsi" w:hAnsiTheme="majorHAnsi" w:cstheme="majorHAnsi"/>
          <w:bCs/>
        </w:rPr>
      </w:pPr>
    </w:p>
    <w:p w:rsidR="0075718C" w:rsidRPr="005F61C0" w:rsidRDefault="0075718C" w:rsidP="00A35F0A">
      <w:pPr>
        <w:pStyle w:val="Akapitzlist"/>
        <w:numPr>
          <w:ilvl w:val="0"/>
          <w:numId w:val="18"/>
        </w:numPr>
        <w:spacing w:after="0" w:line="240" w:lineRule="auto"/>
        <w:jc w:val="both"/>
        <w:rPr>
          <w:rFonts w:asciiTheme="majorHAnsi" w:hAnsiTheme="majorHAnsi" w:cstheme="majorHAnsi"/>
          <w:lang w:eastAsia="pl-PL"/>
        </w:rPr>
      </w:pPr>
      <w:r w:rsidRPr="005F61C0">
        <w:rPr>
          <w:rFonts w:asciiTheme="majorHAnsi" w:hAnsiTheme="majorHAnsi" w:cstheme="majorHAnsi"/>
          <w:lang w:eastAsia="pl-PL"/>
        </w:rPr>
        <w:t xml:space="preserve">Adres strony internetowej, na której udostępniane będą zmiany i wyjaśnienia treści SWZ oraz inne dokumenty zamówienia bezpośrednio związane z postępowaniem o udzielenie zamówienia to: </w:t>
      </w:r>
    </w:p>
    <w:p w:rsidR="0075718C" w:rsidRPr="005F61C0" w:rsidRDefault="00207FF0" w:rsidP="005F61C0">
      <w:pPr>
        <w:pStyle w:val="Akapitzlist"/>
        <w:suppressAutoHyphens/>
        <w:spacing w:after="0" w:line="240" w:lineRule="auto"/>
        <w:jc w:val="both"/>
        <w:rPr>
          <w:rFonts w:asciiTheme="majorHAnsi" w:eastAsia="Times New Roman" w:hAnsiTheme="majorHAnsi" w:cstheme="majorHAnsi"/>
          <w:lang w:eastAsia="ar-SA"/>
        </w:rPr>
      </w:pPr>
      <w:hyperlink r:id="rId9" w:history="1">
        <w:r w:rsidR="0075718C" w:rsidRPr="005F61C0">
          <w:rPr>
            <w:rStyle w:val="Hipercze"/>
            <w:rFonts w:asciiTheme="majorHAnsi" w:hAnsiTheme="majorHAnsi" w:cstheme="majorHAnsi"/>
            <w:bCs/>
          </w:rPr>
          <w:t>https://platformazakupowa.pl/pn/um_gizycko</w:t>
        </w:r>
      </w:hyperlink>
    </w:p>
    <w:p w:rsidR="0075718C" w:rsidRPr="007E40E7" w:rsidRDefault="0075718C" w:rsidP="00B471A7">
      <w:pPr>
        <w:suppressAutoHyphens/>
        <w:spacing w:after="0" w:line="240" w:lineRule="auto"/>
        <w:contextualSpacing/>
        <w:jc w:val="both"/>
        <w:rPr>
          <w:rStyle w:val="Hipercze"/>
          <w:rFonts w:asciiTheme="majorHAnsi" w:hAnsiTheme="majorHAnsi" w:cstheme="majorHAnsi"/>
          <w:bCs/>
        </w:rPr>
      </w:pPr>
    </w:p>
    <w:p w:rsidR="0075718C" w:rsidRPr="005F61C0" w:rsidRDefault="0075718C" w:rsidP="00A35F0A">
      <w:pPr>
        <w:pStyle w:val="Akapitzlist"/>
        <w:numPr>
          <w:ilvl w:val="0"/>
          <w:numId w:val="18"/>
        </w:numPr>
        <w:suppressAutoHyphens/>
        <w:spacing w:after="0" w:line="240" w:lineRule="auto"/>
        <w:jc w:val="both"/>
        <w:rPr>
          <w:rStyle w:val="Hipercze"/>
          <w:rFonts w:asciiTheme="majorHAnsi" w:hAnsiTheme="majorHAnsi" w:cstheme="majorHAnsi"/>
          <w:bCs/>
          <w:color w:val="auto"/>
          <w:u w:val="none"/>
        </w:rPr>
      </w:pPr>
      <w:r w:rsidRPr="005F61C0">
        <w:rPr>
          <w:rStyle w:val="Hipercze"/>
          <w:rFonts w:asciiTheme="majorHAnsi" w:hAnsiTheme="majorHAnsi" w:cstheme="majorHAnsi"/>
          <w:bCs/>
          <w:color w:val="auto"/>
          <w:u w:val="none"/>
        </w:rPr>
        <w:t xml:space="preserve">Adres strony internetowej Zamawiającego: </w:t>
      </w:r>
    </w:p>
    <w:p w:rsidR="0075718C" w:rsidRPr="005F61C0" w:rsidRDefault="00207FF0" w:rsidP="005F61C0">
      <w:pPr>
        <w:pStyle w:val="Akapitzlist"/>
        <w:suppressAutoHyphens/>
        <w:spacing w:after="0" w:line="240" w:lineRule="auto"/>
        <w:jc w:val="both"/>
        <w:rPr>
          <w:rFonts w:asciiTheme="majorHAnsi" w:eastAsia="Times New Roman" w:hAnsiTheme="majorHAnsi" w:cstheme="majorHAnsi"/>
          <w:lang w:eastAsia="ar-SA"/>
        </w:rPr>
      </w:pPr>
      <w:hyperlink r:id="rId10" w:history="1">
        <w:r w:rsidR="0075718C" w:rsidRPr="005F61C0">
          <w:rPr>
            <w:rStyle w:val="Hipercze"/>
            <w:rFonts w:asciiTheme="majorHAnsi" w:eastAsia="Times New Roman" w:hAnsiTheme="majorHAnsi" w:cstheme="majorHAnsi"/>
            <w:lang w:eastAsia="ar-SA"/>
          </w:rPr>
          <w:t>https://bip.gizycko.pl/jednostki_podlegle/2/281/miejski_zespol_obslugi_szkol_i_przedszkoli_w_gizycku</w:t>
        </w:r>
      </w:hyperlink>
    </w:p>
    <w:p w:rsidR="0075718C" w:rsidRPr="007E40E7" w:rsidRDefault="0075718C" w:rsidP="00B471A7">
      <w:pPr>
        <w:suppressAutoHyphens/>
        <w:spacing w:after="0" w:line="240" w:lineRule="auto"/>
        <w:contextualSpacing/>
        <w:jc w:val="both"/>
        <w:rPr>
          <w:rFonts w:asciiTheme="majorHAnsi" w:eastAsia="Times New Roman" w:hAnsiTheme="majorHAnsi" w:cstheme="majorHAnsi"/>
          <w:lang w:eastAsia="ar-SA"/>
        </w:rPr>
      </w:pPr>
    </w:p>
    <w:p w:rsidR="0075718C" w:rsidRDefault="0075718C" w:rsidP="005F61C0">
      <w:pPr>
        <w:suppressAutoHyphens/>
        <w:spacing w:after="0" w:line="240" w:lineRule="auto"/>
        <w:jc w:val="both"/>
        <w:rPr>
          <w:rFonts w:asciiTheme="majorHAnsi" w:eastAsia="Times New Roman" w:hAnsiTheme="majorHAnsi" w:cstheme="majorHAnsi"/>
          <w:b/>
          <w:lang w:eastAsia="ar-SA"/>
        </w:rPr>
      </w:pPr>
      <w:r w:rsidRPr="005F61C0">
        <w:rPr>
          <w:rFonts w:asciiTheme="majorHAnsi" w:eastAsia="Times New Roman" w:hAnsiTheme="majorHAnsi" w:cstheme="majorHAnsi"/>
          <w:b/>
          <w:lang w:eastAsia="ar-SA"/>
        </w:rPr>
        <w:t>II. TRYB UDZIELANIA ZAMÓWIENIA:</w:t>
      </w:r>
    </w:p>
    <w:p w:rsidR="003D6BAA" w:rsidRPr="005F61C0" w:rsidRDefault="003D6BAA" w:rsidP="005F61C0">
      <w:pPr>
        <w:suppressAutoHyphens/>
        <w:spacing w:after="0" w:line="240" w:lineRule="auto"/>
        <w:jc w:val="both"/>
        <w:rPr>
          <w:rFonts w:asciiTheme="majorHAnsi" w:eastAsia="Times New Roman" w:hAnsiTheme="majorHAnsi" w:cstheme="majorHAnsi"/>
          <w:b/>
          <w:lang w:eastAsia="ar-SA"/>
        </w:rPr>
      </w:pPr>
    </w:p>
    <w:p w:rsidR="0075718C" w:rsidRPr="005F61C0" w:rsidRDefault="0075718C"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Zamawiający udziela zamówienia w trybie podstawowym bez neg</w:t>
      </w:r>
      <w:r w:rsidR="00B65832">
        <w:rPr>
          <w:rFonts w:asciiTheme="majorHAnsi" w:hAnsiTheme="majorHAnsi" w:cstheme="majorHAnsi"/>
        </w:rPr>
        <w:t>ocjacji, w oparciu o art. 275 pkt</w:t>
      </w:r>
      <w:r w:rsidRPr="005F61C0">
        <w:rPr>
          <w:rFonts w:asciiTheme="majorHAnsi" w:hAnsiTheme="majorHAnsi" w:cstheme="majorHAnsi"/>
        </w:rPr>
        <w:t>. 1 ustawy z dnia 11 września 2019 r. Prawo Zamówień Publicznych oraz przepisów wykonawczych do niej</w:t>
      </w:r>
      <w:r w:rsidR="003D6BAA">
        <w:rPr>
          <w:rFonts w:asciiTheme="majorHAnsi" w:hAnsiTheme="majorHAnsi" w:cstheme="majorHAnsi"/>
        </w:rPr>
        <w:t>. Zamówienie</w:t>
      </w:r>
      <w:r w:rsidRPr="005F61C0">
        <w:rPr>
          <w:rFonts w:asciiTheme="majorHAnsi" w:hAnsiTheme="majorHAnsi" w:cstheme="majorHAnsi"/>
        </w:rPr>
        <w:t xml:space="preserve"> ma na celu komisyjne wyłonienie najkorzystniejszej oferty na wykonawcę robót budowlanych pn. „Modernizacja ciągów komunikacyjnych – dostosowanie  do przepisów technicznych i ppoż. wraz z remontem pomieszczeń</w:t>
      </w:r>
      <w:r w:rsidR="005F61C0">
        <w:rPr>
          <w:rFonts w:asciiTheme="majorHAnsi" w:hAnsiTheme="majorHAnsi" w:cstheme="majorHAnsi"/>
        </w:rPr>
        <w:t xml:space="preserve"> </w:t>
      </w:r>
      <w:r w:rsidRPr="005F61C0">
        <w:rPr>
          <w:rFonts w:asciiTheme="majorHAnsi" w:hAnsiTheme="majorHAnsi" w:cstheme="majorHAnsi"/>
        </w:rPr>
        <w:t xml:space="preserve"> i modernizacją sieci wodociągowej - dostosowaniem hydrantów do przepisów ppoż. w Przedszkolu Miejskim nr 4 w Giżycku”.</w:t>
      </w:r>
    </w:p>
    <w:p w:rsidR="0075718C" w:rsidRPr="005F61C0" w:rsidRDefault="007E40E7"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 xml:space="preserve">Wartość zamówienia przekracza kwotę, o której mowa w art. 2 ust.1 pkt. 1 ustawy Prawo zamówień publicznych, tj. 130 000 zł netto. </w:t>
      </w:r>
    </w:p>
    <w:p w:rsidR="007E40E7" w:rsidRPr="005F61C0" w:rsidRDefault="007E40E7"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Postępowanie prowadzone jest elektronicznie za pośrednictwem Platformy Zakupowej.</w:t>
      </w:r>
    </w:p>
    <w:p w:rsidR="007E40E7" w:rsidRPr="005F61C0" w:rsidRDefault="007E40E7"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Korzystanie z platformy przez Wykonawcę j</w:t>
      </w:r>
      <w:r w:rsidR="003D6BAA">
        <w:rPr>
          <w:rFonts w:asciiTheme="majorHAnsi" w:hAnsiTheme="majorHAnsi" w:cstheme="majorHAnsi"/>
        </w:rPr>
        <w:t>est bezpłatne.</w:t>
      </w:r>
    </w:p>
    <w:p w:rsidR="007E40E7" w:rsidRPr="005F61C0" w:rsidRDefault="007E40E7"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Zamawiający nie przewiduje podzielenia zamówienia na części.</w:t>
      </w:r>
    </w:p>
    <w:p w:rsidR="00472A2F" w:rsidRPr="005F61C0" w:rsidRDefault="00D02B7A"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 xml:space="preserve">Zamawiający nie przewiduje aukcji </w:t>
      </w:r>
      <w:r w:rsidR="005F61C0" w:rsidRPr="005F61C0">
        <w:rPr>
          <w:rFonts w:asciiTheme="majorHAnsi" w:hAnsiTheme="majorHAnsi" w:cstheme="majorHAnsi"/>
        </w:rPr>
        <w:t>elektronicznej</w:t>
      </w:r>
      <w:r w:rsidR="005F61C0">
        <w:rPr>
          <w:rFonts w:asciiTheme="majorHAnsi" w:hAnsiTheme="majorHAnsi" w:cstheme="majorHAnsi"/>
        </w:rPr>
        <w:t>.</w:t>
      </w:r>
    </w:p>
    <w:p w:rsidR="00D02B7A" w:rsidRPr="005F61C0" w:rsidRDefault="00D02B7A"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 xml:space="preserve">Zamawiający nie przewiduje złożenia oferty w postaci katalogów elektronicznych. </w:t>
      </w:r>
    </w:p>
    <w:p w:rsidR="00D02B7A" w:rsidRDefault="00D02B7A"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Zamawiający nie prowadzi postępowania w celu zawarcia umowy ramowej.</w:t>
      </w:r>
    </w:p>
    <w:p w:rsidR="00360C75" w:rsidRDefault="00360C75" w:rsidP="00A35F0A">
      <w:pPr>
        <w:pStyle w:val="Akapitzlist"/>
        <w:numPr>
          <w:ilvl w:val="0"/>
          <w:numId w:val="17"/>
        </w:numPr>
        <w:spacing w:after="0" w:line="240" w:lineRule="auto"/>
        <w:jc w:val="both"/>
        <w:rPr>
          <w:rFonts w:asciiTheme="majorHAnsi" w:hAnsiTheme="majorHAnsi" w:cstheme="majorHAnsi"/>
        </w:rPr>
      </w:pPr>
      <w:r>
        <w:rPr>
          <w:rFonts w:asciiTheme="majorHAnsi" w:hAnsiTheme="majorHAnsi" w:cstheme="majorHAnsi"/>
        </w:rPr>
        <w:t>Zamawiający nie przewiduje składania ofert wariantowych.</w:t>
      </w:r>
    </w:p>
    <w:p w:rsidR="00360C75" w:rsidRDefault="00360C75" w:rsidP="00A35F0A">
      <w:pPr>
        <w:pStyle w:val="Akapitzlist"/>
        <w:numPr>
          <w:ilvl w:val="0"/>
          <w:numId w:val="17"/>
        </w:numPr>
        <w:spacing w:after="0" w:line="240" w:lineRule="auto"/>
        <w:jc w:val="both"/>
        <w:rPr>
          <w:rFonts w:asciiTheme="majorHAnsi" w:hAnsiTheme="majorHAnsi" w:cstheme="majorHAnsi"/>
        </w:rPr>
      </w:pPr>
      <w:r>
        <w:rPr>
          <w:rFonts w:asciiTheme="majorHAnsi" w:hAnsiTheme="majorHAnsi" w:cstheme="majorHAnsi"/>
        </w:rPr>
        <w:t>Zamawiający nie przewiduje rozliczenia w walutach obcych.</w:t>
      </w:r>
    </w:p>
    <w:p w:rsidR="00360C75" w:rsidRPr="005F61C0" w:rsidRDefault="00360C75" w:rsidP="00A35F0A">
      <w:pPr>
        <w:pStyle w:val="Akapitzlist"/>
        <w:numPr>
          <w:ilvl w:val="0"/>
          <w:numId w:val="17"/>
        </w:numPr>
        <w:spacing w:after="0" w:line="240" w:lineRule="auto"/>
        <w:jc w:val="both"/>
        <w:rPr>
          <w:rFonts w:asciiTheme="majorHAnsi" w:hAnsiTheme="majorHAnsi" w:cstheme="majorHAnsi"/>
        </w:rPr>
      </w:pPr>
      <w:r>
        <w:rPr>
          <w:rFonts w:asciiTheme="majorHAnsi" w:hAnsiTheme="majorHAnsi" w:cstheme="majorHAnsi"/>
        </w:rPr>
        <w:t>Zamawiający nie przewiduje zwrotu Wykonawcom  kosztów udziału w postępowaniu.</w:t>
      </w:r>
    </w:p>
    <w:p w:rsidR="00D02B7A" w:rsidRPr="005F61C0" w:rsidRDefault="003D6BAA" w:rsidP="00A35F0A">
      <w:pPr>
        <w:pStyle w:val="Akapitzlist"/>
        <w:numPr>
          <w:ilvl w:val="0"/>
          <w:numId w:val="17"/>
        </w:numPr>
        <w:spacing w:after="0" w:line="240" w:lineRule="auto"/>
        <w:jc w:val="both"/>
        <w:rPr>
          <w:rFonts w:asciiTheme="majorHAnsi" w:hAnsiTheme="majorHAnsi" w:cstheme="majorHAnsi"/>
        </w:rPr>
      </w:pPr>
      <w:r w:rsidRPr="005F61C0">
        <w:rPr>
          <w:rFonts w:asciiTheme="majorHAnsi" w:hAnsiTheme="majorHAnsi" w:cstheme="majorHAnsi"/>
        </w:rPr>
        <w:t>Zamawiający</w:t>
      </w:r>
      <w:r w:rsidR="00D02B7A" w:rsidRPr="005F61C0">
        <w:rPr>
          <w:rFonts w:asciiTheme="majorHAnsi" w:hAnsiTheme="majorHAnsi" w:cstheme="majorHAnsi"/>
        </w:rPr>
        <w:t xml:space="preserve"> nie zastrzega możliwości ubiegania się o udzielenie zamówienia wyłącznie przez wykonawców, o których mowa w art.</w:t>
      </w:r>
      <w:r>
        <w:rPr>
          <w:rFonts w:asciiTheme="majorHAnsi" w:hAnsiTheme="majorHAnsi" w:cstheme="majorHAnsi"/>
        </w:rPr>
        <w:t xml:space="preserve"> </w:t>
      </w:r>
      <w:r w:rsidR="00D02B7A" w:rsidRPr="005F61C0">
        <w:rPr>
          <w:rFonts w:asciiTheme="majorHAnsi" w:hAnsiTheme="majorHAnsi" w:cstheme="majorHAnsi"/>
        </w:rPr>
        <w:t xml:space="preserve">94 </w:t>
      </w:r>
      <w:proofErr w:type="spellStart"/>
      <w:r w:rsidR="00D02B7A" w:rsidRPr="005F61C0">
        <w:rPr>
          <w:rFonts w:asciiTheme="majorHAnsi" w:hAnsiTheme="majorHAnsi" w:cstheme="majorHAnsi"/>
        </w:rPr>
        <w:t>Pzp</w:t>
      </w:r>
      <w:proofErr w:type="spellEnd"/>
      <w:r w:rsidR="00D02B7A" w:rsidRPr="005F61C0">
        <w:rPr>
          <w:rFonts w:asciiTheme="majorHAnsi" w:hAnsiTheme="majorHAnsi" w:cstheme="majorHAnsi"/>
        </w:rPr>
        <w:t xml:space="preserve">. </w:t>
      </w:r>
    </w:p>
    <w:p w:rsidR="0075718C" w:rsidRPr="007E40E7" w:rsidRDefault="0075718C" w:rsidP="00A35F0A">
      <w:pPr>
        <w:pStyle w:val="Akapitzlist1"/>
        <w:numPr>
          <w:ilvl w:val="0"/>
          <w:numId w:val="17"/>
        </w:numPr>
        <w:spacing w:after="0" w:line="240" w:lineRule="auto"/>
        <w:rPr>
          <w:rFonts w:asciiTheme="majorHAnsi" w:hAnsiTheme="majorHAnsi" w:cstheme="majorHAnsi"/>
          <w:sz w:val="22"/>
        </w:rPr>
      </w:pPr>
      <w:r w:rsidRPr="007E40E7">
        <w:rPr>
          <w:rFonts w:asciiTheme="majorHAnsi" w:hAnsiTheme="majorHAnsi" w:cstheme="majorHAnsi"/>
          <w:sz w:val="22"/>
        </w:rPr>
        <w:t>Podstawa prawna opracowania SIWZ:</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lang w:val="pl-PL"/>
        </w:rPr>
        <w:t xml:space="preserve">- </w:t>
      </w:r>
      <w:r w:rsidRPr="007E40E7">
        <w:rPr>
          <w:rFonts w:asciiTheme="majorHAnsi" w:hAnsiTheme="majorHAnsi" w:cstheme="majorHAnsi"/>
        </w:rPr>
        <w:t xml:space="preserve">Ustawa z dnia </w:t>
      </w:r>
      <w:r w:rsidRPr="007E40E7">
        <w:rPr>
          <w:rFonts w:asciiTheme="majorHAnsi" w:hAnsiTheme="majorHAnsi" w:cstheme="majorHAnsi"/>
          <w:lang w:val="pl-PL"/>
        </w:rPr>
        <w:t xml:space="preserve">11 </w:t>
      </w:r>
      <w:r w:rsidRPr="007E40E7">
        <w:rPr>
          <w:rFonts w:asciiTheme="majorHAnsi" w:hAnsiTheme="majorHAnsi" w:cstheme="majorHAnsi"/>
        </w:rPr>
        <w:t xml:space="preserve"> </w:t>
      </w:r>
      <w:r w:rsidRPr="007E40E7">
        <w:rPr>
          <w:rFonts w:asciiTheme="majorHAnsi" w:hAnsiTheme="majorHAnsi" w:cstheme="majorHAnsi"/>
          <w:lang w:val="pl-PL"/>
        </w:rPr>
        <w:t>września</w:t>
      </w:r>
      <w:r w:rsidRPr="007E40E7">
        <w:rPr>
          <w:rFonts w:asciiTheme="majorHAnsi" w:hAnsiTheme="majorHAnsi" w:cstheme="majorHAnsi"/>
        </w:rPr>
        <w:t xml:space="preserve"> 20</w:t>
      </w:r>
      <w:r w:rsidRPr="007E40E7">
        <w:rPr>
          <w:rFonts w:asciiTheme="majorHAnsi" w:hAnsiTheme="majorHAnsi" w:cstheme="majorHAnsi"/>
          <w:lang w:val="pl-PL"/>
        </w:rPr>
        <w:t>19</w:t>
      </w:r>
      <w:r w:rsidRPr="007E40E7">
        <w:rPr>
          <w:rFonts w:asciiTheme="majorHAnsi" w:hAnsiTheme="majorHAnsi" w:cstheme="majorHAnsi"/>
        </w:rPr>
        <w:t xml:space="preserve">r. Prawo zamówień publicznych </w:t>
      </w:r>
      <w:r w:rsidRPr="007E40E7">
        <w:rPr>
          <w:rFonts w:asciiTheme="majorHAnsi" w:hAnsiTheme="majorHAnsi" w:cstheme="majorHAnsi"/>
          <w:i/>
          <w:iCs/>
        </w:rPr>
        <w:t>(</w:t>
      </w:r>
      <w:proofErr w:type="spellStart"/>
      <w:r w:rsidRPr="007E40E7">
        <w:rPr>
          <w:rFonts w:asciiTheme="majorHAnsi" w:hAnsiTheme="majorHAnsi" w:cstheme="majorHAnsi"/>
          <w:i/>
          <w:iCs/>
        </w:rPr>
        <w:t>t.j</w:t>
      </w:r>
      <w:proofErr w:type="spellEnd"/>
      <w:r w:rsidRPr="007E40E7">
        <w:rPr>
          <w:rFonts w:asciiTheme="majorHAnsi" w:hAnsiTheme="majorHAnsi" w:cstheme="majorHAnsi"/>
          <w:i/>
          <w:iCs/>
        </w:rPr>
        <w:t>. Dz.U. z 20</w:t>
      </w:r>
      <w:r w:rsidRPr="007E40E7">
        <w:rPr>
          <w:rFonts w:asciiTheme="majorHAnsi" w:hAnsiTheme="majorHAnsi" w:cstheme="majorHAnsi"/>
          <w:i/>
          <w:iCs/>
          <w:lang w:val="pl-PL"/>
        </w:rPr>
        <w:t>19</w:t>
      </w:r>
      <w:r w:rsidRPr="007E40E7">
        <w:rPr>
          <w:rFonts w:asciiTheme="majorHAnsi" w:hAnsiTheme="majorHAnsi" w:cstheme="majorHAnsi"/>
          <w:i/>
          <w:iCs/>
        </w:rPr>
        <w:t xml:space="preserve"> poz. </w:t>
      </w:r>
      <w:r w:rsidRPr="007E40E7">
        <w:rPr>
          <w:rFonts w:asciiTheme="majorHAnsi" w:hAnsiTheme="majorHAnsi" w:cstheme="majorHAnsi"/>
          <w:i/>
          <w:iCs/>
          <w:lang w:val="pl-PL"/>
        </w:rPr>
        <w:t>2019</w:t>
      </w:r>
      <w:r w:rsidRPr="007E40E7">
        <w:rPr>
          <w:rFonts w:asciiTheme="majorHAnsi" w:hAnsiTheme="majorHAnsi" w:cstheme="majorHAnsi"/>
          <w:i/>
          <w:iCs/>
        </w:rPr>
        <w:t xml:space="preserve"> z </w:t>
      </w:r>
      <w:proofErr w:type="spellStart"/>
      <w:r w:rsidRPr="007E40E7">
        <w:rPr>
          <w:rFonts w:asciiTheme="majorHAnsi" w:hAnsiTheme="majorHAnsi" w:cstheme="majorHAnsi"/>
          <w:i/>
          <w:iCs/>
        </w:rPr>
        <w:t>późn</w:t>
      </w:r>
      <w:proofErr w:type="spellEnd"/>
      <w:r w:rsidRPr="007E40E7">
        <w:rPr>
          <w:rFonts w:asciiTheme="majorHAnsi" w:hAnsiTheme="majorHAnsi" w:cstheme="majorHAnsi"/>
          <w:i/>
          <w:iCs/>
        </w:rPr>
        <w:t xml:space="preserve">. zm.) </w:t>
      </w:r>
      <w:r w:rsidRPr="007E40E7">
        <w:rPr>
          <w:rFonts w:asciiTheme="majorHAnsi" w:hAnsiTheme="majorHAnsi" w:cstheme="majorHAnsi"/>
        </w:rPr>
        <w:t xml:space="preserve">zwana dalej „ustawą </w:t>
      </w:r>
      <w:proofErr w:type="spellStart"/>
      <w:r w:rsidRPr="007E40E7">
        <w:rPr>
          <w:rFonts w:asciiTheme="majorHAnsi" w:hAnsiTheme="majorHAnsi" w:cstheme="majorHAnsi"/>
        </w:rPr>
        <w:t>Pzp</w:t>
      </w:r>
      <w:proofErr w:type="spellEnd"/>
      <w:r w:rsidRPr="007E40E7">
        <w:rPr>
          <w:rFonts w:asciiTheme="majorHAnsi" w:hAnsiTheme="majorHAnsi" w:cstheme="majorHAnsi"/>
        </w:rPr>
        <w:t xml:space="preserve">”. </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lang w:val="pl-PL"/>
        </w:rPr>
        <w:lastRenderedPageBreak/>
        <w:t xml:space="preserve">- </w:t>
      </w:r>
      <w:r w:rsidRPr="007E40E7">
        <w:rPr>
          <w:rFonts w:asciiTheme="majorHAnsi" w:hAnsiTheme="majorHAnsi" w:cstheme="majorHAnsi"/>
        </w:rPr>
        <w:t>Rozporządzenie Ministra Rozwoju</w:t>
      </w:r>
      <w:r w:rsidRPr="007E40E7">
        <w:rPr>
          <w:rFonts w:asciiTheme="majorHAnsi" w:hAnsiTheme="majorHAnsi" w:cstheme="majorHAnsi"/>
          <w:lang w:val="pl-PL"/>
        </w:rPr>
        <w:t xml:space="preserve">, Pracy i Technologii z dnia 23 grudnia 2020 r. w sprawie podmiotowych środków dowodowych oraz innych dokumentów lub oświadczeń, jakich może żądać zamawiający od wykonawcy </w:t>
      </w:r>
      <w:r w:rsidRPr="007E40E7">
        <w:rPr>
          <w:rFonts w:asciiTheme="majorHAnsi" w:hAnsiTheme="majorHAnsi" w:cstheme="majorHAnsi"/>
        </w:rPr>
        <w:t xml:space="preserve"> </w:t>
      </w:r>
      <w:r w:rsidRPr="007E40E7">
        <w:rPr>
          <w:rFonts w:asciiTheme="majorHAnsi" w:hAnsiTheme="majorHAnsi" w:cstheme="majorHAnsi"/>
          <w:i/>
          <w:iCs/>
        </w:rPr>
        <w:t xml:space="preserve">(Dz. U. z 2020 poz. </w:t>
      </w:r>
      <w:r w:rsidRPr="007E40E7">
        <w:rPr>
          <w:rFonts w:asciiTheme="majorHAnsi" w:hAnsiTheme="majorHAnsi" w:cstheme="majorHAnsi"/>
          <w:i/>
          <w:iCs/>
          <w:lang w:val="pl-PL"/>
        </w:rPr>
        <w:t>2415</w:t>
      </w:r>
      <w:r w:rsidRPr="007E40E7">
        <w:rPr>
          <w:rFonts w:asciiTheme="majorHAnsi" w:hAnsiTheme="majorHAnsi" w:cstheme="majorHAnsi"/>
          <w:i/>
          <w:iCs/>
        </w:rPr>
        <w:t>),</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i/>
          <w:iCs/>
          <w:lang w:val="pl-PL"/>
        </w:rPr>
        <w:t xml:space="preserve">- Rozporządzenie Ministra Rozwoju, Pracy i Technologii z dnia 21 grudnia 2020 r. w sprawie informacji </w:t>
      </w:r>
      <w:r w:rsidR="007E40E7">
        <w:rPr>
          <w:rFonts w:asciiTheme="majorHAnsi" w:hAnsiTheme="majorHAnsi" w:cstheme="majorHAnsi"/>
          <w:i/>
          <w:iCs/>
          <w:lang w:val="pl-PL"/>
        </w:rPr>
        <w:br/>
      </w:r>
      <w:r w:rsidRPr="007E40E7">
        <w:rPr>
          <w:rFonts w:asciiTheme="majorHAnsi" w:hAnsiTheme="majorHAnsi" w:cstheme="majorHAnsi"/>
          <w:i/>
          <w:iCs/>
          <w:lang w:val="pl-PL"/>
        </w:rPr>
        <w:t>o złożonych wnioskach o dopuszczenie do udziału w postępowaniu lub ofertach przekazywanej Prezesowi Urzędu Zamówień Publicznych (Dz.U. z 2020, poz. 2406),</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lang w:val="pl-PL"/>
        </w:rPr>
        <w:t xml:space="preserve">- </w:t>
      </w:r>
      <w:r w:rsidRPr="007E40E7">
        <w:rPr>
          <w:rFonts w:asciiTheme="majorHAnsi" w:hAnsiTheme="majorHAnsi" w:cstheme="majorHAnsi"/>
        </w:rPr>
        <w:t xml:space="preserve">Rozporządzenie Ministra Rozwoju, </w:t>
      </w:r>
      <w:r w:rsidRPr="007E40E7">
        <w:rPr>
          <w:rFonts w:asciiTheme="majorHAnsi" w:hAnsiTheme="majorHAnsi" w:cstheme="majorHAnsi"/>
          <w:lang w:val="pl-PL"/>
        </w:rPr>
        <w:t xml:space="preserve">Pracy i Technologii w sprawie ogłoszeń zamieszczanych w Biuletynie Zamówień Publicznych z dnia 23 grudnia 2020 r. </w:t>
      </w:r>
      <w:r w:rsidRPr="007E40E7">
        <w:rPr>
          <w:rFonts w:asciiTheme="majorHAnsi" w:hAnsiTheme="majorHAnsi" w:cstheme="majorHAnsi"/>
          <w:i/>
          <w:iCs/>
        </w:rPr>
        <w:t>(Dz. U. z 2020 poz. 24</w:t>
      </w:r>
      <w:r w:rsidRPr="007E40E7">
        <w:rPr>
          <w:rFonts w:asciiTheme="majorHAnsi" w:hAnsiTheme="majorHAnsi" w:cstheme="majorHAnsi"/>
          <w:i/>
          <w:iCs/>
          <w:lang w:val="pl-PL"/>
        </w:rPr>
        <w:t>39</w:t>
      </w:r>
      <w:r w:rsidRPr="007E40E7">
        <w:rPr>
          <w:rFonts w:asciiTheme="majorHAnsi" w:hAnsiTheme="majorHAnsi" w:cstheme="majorHAnsi"/>
          <w:i/>
          <w:iCs/>
        </w:rPr>
        <w:t>),</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lang w:val="pl-PL"/>
        </w:rPr>
        <w:t>-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w:t>
      </w:r>
      <w:r w:rsidRPr="007E40E7">
        <w:rPr>
          <w:rFonts w:asciiTheme="majorHAnsi" w:hAnsiTheme="majorHAnsi" w:cstheme="majorHAnsi"/>
        </w:rPr>
        <w:t xml:space="preserve"> </w:t>
      </w:r>
      <w:r w:rsidRPr="007E40E7">
        <w:rPr>
          <w:rFonts w:asciiTheme="majorHAnsi" w:hAnsiTheme="majorHAnsi" w:cstheme="majorHAnsi"/>
          <w:i/>
          <w:iCs/>
        </w:rPr>
        <w:t>(Dz. U. z 2021 poz. 11)</w:t>
      </w:r>
      <w:r w:rsidRPr="007E40E7">
        <w:rPr>
          <w:rFonts w:asciiTheme="majorHAnsi" w:hAnsiTheme="majorHAnsi" w:cstheme="majorHAnsi"/>
        </w:rPr>
        <w:t>.</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lang w:val="pl-PL"/>
        </w:rPr>
        <w:t xml:space="preserve">- </w:t>
      </w:r>
      <w:r w:rsidRPr="007E40E7">
        <w:rPr>
          <w:rFonts w:asciiTheme="majorHAnsi" w:hAnsiTheme="majorHAnsi" w:cstheme="majorHAnsi"/>
        </w:rPr>
        <w:t>Ustawa z dnia z dnia 23 kwietnia 1964 r. Kodeks cywilny.</w:t>
      </w:r>
      <w:r w:rsidRPr="007E40E7">
        <w:rPr>
          <w:rFonts w:asciiTheme="majorHAnsi" w:hAnsiTheme="majorHAnsi" w:cstheme="majorHAnsi"/>
          <w:i/>
          <w:iCs/>
        </w:rPr>
        <w:t xml:space="preserve"> (</w:t>
      </w:r>
      <w:proofErr w:type="spellStart"/>
      <w:r w:rsidRPr="007E40E7">
        <w:rPr>
          <w:rFonts w:asciiTheme="majorHAnsi" w:hAnsiTheme="majorHAnsi" w:cstheme="majorHAnsi"/>
          <w:i/>
          <w:iCs/>
        </w:rPr>
        <w:t>t.j</w:t>
      </w:r>
      <w:proofErr w:type="spellEnd"/>
      <w:r w:rsidRPr="007E40E7">
        <w:rPr>
          <w:rFonts w:asciiTheme="majorHAnsi" w:hAnsiTheme="majorHAnsi" w:cstheme="majorHAnsi"/>
          <w:i/>
          <w:iCs/>
        </w:rPr>
        <w:t>. Dz.</w:t>
      </w:r>
      <w:r w:rsidRPr="007E40E7">
        <w:rPr>
          <w:rFonts w:asciiTheme="majorHAnsi" w:hAnsiTheme="majorHAnsi" w:cstheme="majorHAnsi"/>
          <w:i/>
          <w:iCs/>
          <w:lang w:val="pl-PL"/>
        </w:rPr>
        <w:t xml:space="preserve"> </w:t>
      </w:r>
      <w:r w:rsidRPr="007E40E7">
        <w:rPr>
          <w:rFonts w:asciiTheme="majorHAnsi" w:hAnsiTheme="majorHAnsi" w:cstheme="majorHAnsi"/>
          <w:i/>
          <w:iCs/>
        </w:rPr>
        <w:t>U. z 20</w:t>
      </w:r>
      <w:r w:rsidRPr="007E40E7">
        <w:rPr>
          <w:rFonts w:asciiTheme="majorHAnsi" w:hAnsiTheme="majorHAnsi" w:cstheme="majorHAnsi"/>
          <w:i/>
          <w:iCs/>
          <w:lang w:val="pl-PL"/>
        </w:rPr>
        <w:t>20</w:t>
      </w:r>
      <w:r w:rsidRPr="007E40E7">
        <w:rPr>
          <w:rFonts w:asciiTheme="majorHAnsi" w:hAnsiTheme="majorHAnsi" w:cstheme="majorHAnsi"/>
          <w:i/>
          <w:iCs/>
        </w:rPr>
        <w:t xml:space="preserve"> poz. 1</w:t>
      </w:r>
      <w:r w:rsidRPr="007E40E7">
        <w:rPr>
          <w:rFonts w:asciiTheme="majorHAnsi" w:hAnsiTheme="majorHAnsi" w:cstheme="majorHAnsi"/>
          <w:i/>
          <w:iCs/>
          <w:lang w:val="pl-PL"/>
        </w:rPr>
        <w:t>740</w:t>
      </w:r>
      <w:r w:rsidRPr="007E40E7">
        <w:rPr>
          <w:rFonts w:asciiTheme="majorHAnsi" w:hAnsiTheme="majorHAnsi" w:cstheme="majorHAnsi"/>
          <w:i/>
          <w:iCs/>
        </w:rPr>
        <w:t xml:space="preserve"> z </w:t>
      </w:r>
      <w:proofErr w:type="spellStart"/>
      <w:r w:rsidRPr="007E40E7">
        <w:rPr>
          <w:rFonts w:asciiTheme="majorHAnsi" w:hAnsiTheme="majorHAnsi" w:cstheme="majorHAnsi"/>
          <w:i/>
          <w:iCs/>
        </w:rPr>
        <w:t>późn</w:t>
      </w:r>
      <w:proofErr w:type="spellEnd"/>
      <w:r w:rsidRPr="007E40E7">
        <w:rPr>
          <w:rFonts w:asciiTheme="majorHAnsi" w:hAnsiTheme="majorHAnsi" w:cstheme="majorHAnsi"/>
          <w:i/>
          <w:iCs/>
        </w:rPr>
        <w:t>. zm.),</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rPr>
      </w:pPr>
      <w:r w:rsidRPr="007E40E7">
        <w:rPr>
          <w:rFonts w:asciiTheme="majorHAnsi" w:hAnsiTheme="majorHAnsi" w:cstheme="majorHAnsi"/>
          <w:color w:val="FF0000"/>
          <w:lang w:val="pl-PL"/>
        </w:rPr>
        <w:t xml:space="preserve">- </w:t>
      </w:r>
      <w:r w:rsidRPr="007E40E7">
        <w:rPr>
          <w:rFonts w:asciiTheme="majorHAnsi" w:hAnsiTheme="majorHAnsi" w:cstheme="majorHAnsi"/>
        </w:rPr>
        <w:t xml:space="preserve">Ustawa z dnia 7 lipca 1994r. Prawo budowlane </w:t>
      </w:r>
      <w:r w:rsidRPr="007E40E7">
        <w:rPr>
          <w:rFonts w:asciiTheme="majorHAnsi" w:hAnsiTheme="majorHAnsi" w:cstheme="majorHAnsi"/>
          <w:i/>
          <w:iCs/>
        </w:rPr>
        <w:t>(</w:t>
      </w:r>
      <w:proofErr w:type="spellStart"/>
      <w:r w:rsidRPr="007E40E7">
        <w:rPr>
          <w:rFonts w:asciiTheme="majorHAnsi" w:hAnsiTheme="majorHAnsi" w:cstheme="majorHAnsi"/>
          <w:i/>
          <w:iCs/>
        </w:rPr>
        <w:t>t.j</w:t>
      </w:r>
      <w:proofErr w:type="spellEnd"/>
      <w:r w:rsidRPr="007E40E7">
        <w:rPr>
          <w:rFonts w:asciiTheme="majorHAnsi" w:hAnsiTheme="majorHAnsi" w:cstheme="majorHAnsi"/>
          <w:i/>
          <w:iCs/>
        </w:rPr>
        <w:t>. Dz.U. z 20</w:t>
      </w:r>
      <w:r w:rsidRPr="007E40E7">
        <w:rPr>
          <w:rFonts w:asciiTheme="majorHAnsi" w:hAnsiTheme="majorHAnsi" w:cstheme="majorHAnsi"/>
          <w:i/>
          <w:iCs/>
          <w:lang w:val="pl-PL"/>
        </w:rPr>
        <w:t xml:space="preserve">20 </w:t>
      </w:r>
      <w:r w:rsidRPr="007E40E7">
        <w:rPr>
          <w:rFonts w:asciiTheme="majorHAnsi" w:hAnsiTheme="majorHAnsi" w:cstheme="majorHAnsi"/>
          <w:i/>
          <w:iCs/>
        </w:rPr>
        <w:t>poz. 1</w:t>
      </w:r>
      <w:r w:rsidRPr="007E40E7">
        <w:rPr>
          <w:rFonts w:asciiTheme="majorHAnsi" w:hAnsiTheme="majorHAnsi" w:cstheme="majorHAnsi"/>
          <w:i/>
          <w:iCs/>
          <w:lang w:val="pl-PL"/>
        </w:rPr>
        <w:t xml:space="preserve">333 </w:t>
      </w:r>
      <w:r w:rsidRPr="007E40E7">
        <w:rPr>
          <w:rFonts w:asciiTheme="majorHAnsi" w:hAnsiTheme="majorHAnsi" w:cstheme="majorHAnsi"/>
          <w:i/>
          <w:iCs/>
        </w:rPr>
        <w:t xml:space="preserve">z </w:t>
      </w:r>
      <w:proofErr w:type="spellStart"/>
      <w:r w:rsidRPr="007E40E7">
        <w:rPr>
          <w:rFonts w:asciiTheme="majorHAnsi" w:hAnsiTheme="majorHAnsi" w:cstheme="majorHAnsi"/>
          <w:i/>
          <w:iCs/>
        </w:rPr>
        <w:t>późn</w:t>
      </w:r>
      <w:proofErr w:type="spellEnd"/>
      <w:r w:rsidRPr="007E40E7">
        <w:rPr>
          <w:rFonts w:asciiTheme="majorHAnsi" w:hAnsiTheme="majorHAnsi" w:cstheme="majorHAnsi"/>
          <w:i/>
          <w:iCs/>
        </w:rPr>
        <w:t>. zm.),</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color w:val="FF0000"/>
        </w:rPr>
      </w:pPr>
      <w:r w:rsidRPr="007E40E7">
        <w:rPr>
          <w:rFonts w:asciiTheme="majorHAnsi" w:hAnsiTheme="majorHAnsi" w:cstheme="majorHAnsi"/>
          <w:lang w:val="pl-PL"/>
        </w:rPr>
        <w:t xml:space="preserve">- </w:t>
      </w:r>
      <w:r w:rsidRPr="007E40E7">
        <w:rPr>
          <w:rFonts w:asciiTheme="majorHAnsi" w:hAnsiTheme="majorHAnsi" w:cstheme="majorHAnsi"/>
        </w:rPr>
        <w:t xml:space="preserve">Ustawa z dnia 16 lutego 2007 r. o ochronie konkurencji i konsumentów </w:t>
      </w:r>
      <w:r w:rsidRPr="007E40E7">
        <w:rPr>
          <w:rFonts w:asciiTheme="majorHAnsi" w:hAnsiTheme="majorHAnsi" w:cstheme="majorHAnsi"/>
          <w:i/>
          <w:iCs/>
        </w:rPr>
        <w:t>(</w:t>
      </w:r>
      <w:proofErr w:type="spellStart"/>
      <w:r w:rsidRPr="007E40E7">
        <w:rPr>
          <w:rFonts w:asciiTheme="majorHAnsi" w:hAnsiTheme="majorHAnsi" w:cstheme="majorHAnsi"/>
          <w:i/>
          <w:iCs/>
        </w:rPr>
        <w:t>t.j</w:t>
      </w:r>
      <w:proofErr w:type="spellEnd"/>
      <w:r w:rsidRPr="007E40E7">
        <w:rPr>
          <w:rFonts w:asciiTheme="majorHAnsi" w:hAnsiTheme="majorHAnsi" w:cstheme="majorHAnsi"/>
          <w:i/>
          <w:iCs/>
        </w:rPr>
        <w:t>. Dz.</w:t>
      </w:r>
      <w:r w:rsidRPr="007E40E7">
        <w:rPr>
          <w:rFonts w:asciiTheme="majorHAnsi" w:hAnsiTheme="majorHAnsi" w:cstheme="majorHAnsi"/>
          <w:i/>
          <w:iCs/>
          <w:lang w:val="pl-PL"/>
        </w:rPr>
        <w:t xml:space="preserve"> </w:t>
      </w:r>
      <w:r w:rsidRPr="007E40E7">
        <w:rPr>
          <w:rFonts w:asciiTheme="majorHAnsi" w:hAnsiTheme="majorHAnsi" w:cstheme="majorHAnsi"/>
          <w:i/>
          <w:iCs/>
        </w:rPr>
        <w:t>U. z 20</w:t>
      </w:r>
      <w:r w:rsidRPr="007E40E7">
        <w:rPr>
          <w:rFonts w:asciiTheme="majorHAnsi" w:hAnsiTheme="majorHAnsi" w:cstheme="majorHAnsi"/>
          <w:i/>
          <w:iCs/>
          <w:lang w:val="pl-PL"/>
        </w:rPr>
        <w:t>21</w:t>
      </w:r>
      <w:r w:rsidRPr="007E40E7">
        <w:rPr>
          <w:rFonts w:asciiTheme="majorHAnsi" w:hAnsiTheme="majorHAnsi" w:cstheme="majorHAnsi"/>
          <w:i/>
          <w:iCs/>
        </w:rPr>
        <w:t xml:space="preserve"> poz. </w:t>
      </w:r>
      <w:r w:rsidRPr="007E40E7">
        <w:rPr>
          <w:rFonts w:asciiTheme="majorHAnsi" w:hAnsiTheme="majorHAnsi" w:cstheme="majorHAnsi"/>
          <w:i/>
          <w:iCs/>
          <w:lang w:val="pl-PL"/>
        </w:rPr>
        <w:t>275</w:t>
      </w:r>
      <w:r w:rsidRPr="007E40E7">
        <w:rPr>
          <w:rFonts w:asciiTheme="majorHAnsi" w:hAnsiTheme="majorHAnsi" w:cstheme="majorHAnsi"/>
          <w:i/>
          <w:iCs/>
        </w:rPr>
        <w:t xml:space="preserve"> z </w:t>
      </w:r>
      <w:proofErr w:type="spellStart"/>
      <w:r w:rsidRPr="007E40E7">
        <w:rPr>
          <w:rFonts w:asciiTheme="majorHAnsi" w:hAnsiTheme="majorHAnsi" w:cstheme="majorHAnsi"/>
          <w:i/>
          <w:iCs/>
        </w:rPr>
        <w:t>późn</w:t>
      </w:r>
      <w:proofErr w:type="spellEnd"/>
      <w:r w:rsidRPr="007E40E7">
        <w:rPr>
          <w:rFonts w:asciiTheme="majorHAnsi" w:hAnsiTheme="majorHAnsi" w:cstheme="majorHAnsi"/>
          <w:i/>
          <w:iCs/>
        </w:rPr>
        <w:t>. zm.),</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color w:val="FF0000"/>
        </w:rPr>
      </w:pPr>
      <w:r w:rsidRPr="007E40E7">
        <w:rPr>
          <w:rFonts w:asciiTheme="majorHAnsi" w:hAnsiTheme="majorHAnsi" w:cstheme="majorHAnsi"/>
          <w:lang w:val="pl-PL"/>
        </w:rPr>
        <w:t xml:space="preserve">- </w:t>
      </w:r>
      <w:r w:rsidRPr="007E40E7">
        <w:rPr>
          <w:rFonts w:asciiTheme="majorHAnsi" w:hAnsiTheme="majorHAnsi" w:cstheme="majorHAnsi"/>
        </w:rPr>
        <w:t xml:space="preserve">Ustawa z 16 kwietnia 1993 r. o zwalczaniu nieuczciwej konkurencji </w:t>
      </w:r>
      <w:r w:rsidRPr="007E40E7">
        <w:rPr>
          <w:rFonts w:asciiTheme="majorHAnsi" w:hAnsiTheme="majorHAnsi" w:cstheme="majorHAnsi"/>
          <w:i/>
          <w:iCs/>
        </w:rPr>
        <w:t>(</w:t>
      </w:r>
      <w:proofErr w:type="spellStart"/>
      <w:r w:rsidRPr="007E40E7">
        <w:rPr>
          <w:rFonts w:asciiTheme="majorHAnsi" w:hAnsiTheme="majorHAnsi" w:cstheme="majorHAnsi"/>
          <w:i/>
          <w:iCs/>
        </w:rPr>
        <w:t>t.j</w:t>
      </w:r>
      <w:proofErr w:type="spellEnd"/>
      <w:r w:rsidRPr="007E40E7">
        <w:rPr>
          <w:rFonts w:asciiTheme="majorHAnsi" w:hAnsiTheme="majorHAnsi" w:cstheme="majorHAnsi"/>
          <w:i/>
          <w:iCs/>
        </w:rPr>
        <w:t>. Dz.</w:t>
      </w:r>
      <w:r w:rsidRPr="007E40E7">
        <w:rPr>
          <w:rFonts w:asciiTheme="majorHAnsi" w:hAnsiTheme="majorHAnsi" w:cstheme="majorHAnsi"/>
          <w:i/>
          <w:iCs/>
          <w:lang w:val="pl-PL"/>
        </w:rPr>
        <w:t xml:space="preserve"> </w:t>
      </w:r>
      <w:r w:rsidRPr="007E40E7">
        <w:rPr>
          <w:rFonts w:asciiTheme="majorHAnsi" w:hAnsiTheme="majorHAnsi" w:cstheme="majorHAnsi"/>
          <w:i/>
          <w:iCs/>
        </w:rPr>
        <w:t>U. z 20</w:t>
      </w:r>
      <w:r w:rsidRPr="007E40E7">
        <w:rPr>
          <w:rFonts w:asciiTheme="majorHAnsi" w:hAnsiTheme="majorHAnsi" w:cstheme="majorHAnsi"/>
          <w:i/>
          <w:iCs/>
          <w:lang w:val="pl-PL"/>
        </w:rPr>
        <w:t>20</w:t>
      </w:r>
      <w:r w:rsidRPr="007E40E7">
        <w:rPr>
          <w:rFonts w:asciiTheme="majorHAnsi" w:hAnsiTheme="majorHAnsi" w:cstheme="majorHAnsi"/>
          <w:i/>
          <w:iCs/>
        </w:rPr>
        <w:t xml:space="preserve"> poz. </w:t>
      </w:r>
      <w:r w:rsidRPr="007E40E7">
        <w:rPr>
          <w:rFonts w:asciiTheme="majorHAnsi" w:hAnsiTheme="majorHAnsi" w:cstheme="majorHAnsi"/>
          <w:i/>
          <w:iCs/>
          <w:lang w:val="pl-PL"/>
        </w:rPr>
        <w:t xml:space="preserve">1913 z </w:t>
      </w:r>
      <w:proofErr w:type="spellStart"/>
      <w:r w:rsidRPr="007E40E7">
        <w:rPr>
          <w:rFonts w:asciiTheme="majorHAnsi" w:hAnsiTheme="majorHAnsi" w:cstheme="majorHAnsi"/>
          <w:i/>
          <w:iCs/>
          <w:lang w:val="pl-PL"/>
        </w:rPr>
        <w:t>późn</w:t>
      </w:r>
      <w:proofErr w:type="spellEnd"/>
      <w:r w:rsidRPr="007E40E7">
        <w:rPr>
          <w:rFonts w:asciiTheme="majorHAnsi" w:hAnsiTheme="majorHAnsi" w:cstheme="majorHAnsi"/>
          <w:i/>
          <w:iCs/>
          <w:lang w:val="pl-PL"/>
        </w:rPr>
        <w:t>. zm.</w:t>
      </w:r>
      <w:r w:rsidRPr="007E40E7">
        <w:rPr>
          <w:rFonts w:asciiTheme="majorHAnsi" w:hAnsiTheme="majorHAnsi" w:cstheme="majorHAnsi"/>
          <w:i/>
          <w:iCs/>
        </w:rPr>
        <w:t>),</w:t>
      </w:r>
    </w:p>
    <w:p w:rsidR="0075718C" w:rsidRPr="007E40E7" w:rsidRDefault="0075718C" w:rsidP="005F61C0">
      <w:pPr>
        <w:pStyle w:val="Tekstpodstawowy33"/>
        <w:tabs>
          <w:tab w:val="left" w:pos="2410"/>
        </w:tabs>
        <w:spacing w:after="0" w:line="240" w:lineRule="auto"/>
        <w:ind w:left="720"/>
        <w:rPr>
          <w:rFonts w:asciiTheme="majorHAnsi" w:hAnsiTheme="majorHAnsi" w:cstheme="majorHAnsi"/>
          <w:color w:val="FF0000"/>
        </w:rPr>
      </w:pPr>
      <w:r w:rsidRPr="007E40E7">
        <w:rPr>
          <w:rFonts w:asciiTheme="majorHAnsi" w:hAnsiTheme="majorHAnsi" w:cstheme="majorHAnsi"/>
          <w:color w:val="FF0000"/>
          <w:lang w:val="pl-PL"/>
        </w:rPr>
        <w:t xml:space="preserve">- </w:t>
      </w:r>
      <w:r w:rsidRPr="007E40E7">
        <w:rPr>
          <w:rFonts w:asciiTheme="majorHAnsi" w:hAnsiTheme="majorHAnsi" w:cstheme="majorHAnsi"/>
        </w:rPr>
        <w:t>Ustawa z 22 grudnia 2015 r. o zasadach uznawania kwalifikacji zawodowych nabytych w państwach członkowskich Unii Europejskiej</w:t>
      </w:r>
      <w:r w:rsidRPr="007E40E7">
        <w:rPr>
          <w:rFonts w:asciiTheme="majorHAnsi" w:hAnsiTheme="majorHAnsi" w:cstheme="majorHAnsi"/>
          <w:i/>
          <w:iCs/>
        </w:rPr>
        <w:t xml:space="preserve"> (Dz.</w:t>
      </w:r>
      <w:r w:rsidRPr="007E40E7">
        <w:rPr>
          <w:rFonts w:asciiTheme="majorHAnsi" w:hAnsiTheme="majorHAnsi" w:cstheme="majorHAnsi"/>
          <w:i/>
          <w:iCs/>
          <w:lang w:val="pl-PL"/>
        </w:rPr>
        <w:t xml:space="preserve"> </w:t>
      </w:r>
      <w:r w:rsidRPr="007E40E7">
        <w:rPr>
          <w:rFonts w:asciiTheme="majorHAnsi" w:hAnsiTheme="majorHAnsi" w:cstheme="majorHAnsi"/>
          <w:i/>
          <w:iCs/>
        </w:rPr>
        <w:t>U. z 20</w:t>
      </w:r>
      <w:r w:rsidRPr="007E40E7">
        <w:rPr>
          <w:rFonts w:asciiTheme="majorHAnsi" w:hAnsiTheme="majorHAnsi" w:cstheme="majorHAnsi"/>
          <w:i/>
          <w:iCs/>
          <w:lang w:val="pl-PL"/>
        </w:rPr>
        <w:t>20</w:t>
      </w:r>
      <w:r w:rsidRPr="007E40E7">
        <w:rPr>
          <w:rFonts w:asciiTheme="majorHAnsi" w:hAnsiTheme="majorHAnsi" w:cstheme="majorHAnsi"/>
          <w:i/>
          <w:iCs/>
        </w:rPr>
        <w:t xml:space="preserve"> poz. </w:t>
      </w:r>
      <w:r w:rsidRPr="007E40E7">
        <w:rPr>
          <w:rFonts w:asciiTheme="majorHAnsi" w:hAnsiTheme="majorHAnsi" w:cstheme="majorHAnsi"/>
          <w:i/>
          <w:iCs/>
          <w:lang w:val="pl-PL"/>
        </w:rPr>
        <w:t>220</w:t>
      </w:r>
      <w:r w:rsidRPr="007E40E7">
        <w:rPr>
          <w:rFonts w:asciiTheme="majorHAnsi" w:hAnsiTheme="majorHAnsi" w:cstheme="majorHAnsi"/>
          <w:i/>
          <w:iCs/>
        </w:rPr>
        <w:t>),</w:t>
      </w:r>
    </w:p>
    <w:p w:rsidR="0075718C" w:rsidRPr="007E40E7" w:rsidRDefault="0075718C" w:rsidP="00B471A7">
      <w:pPr>
        <w:pStyle w:val="Akapitzlist1"/>
        <w:spacing w:after="0" w:line="240" w:lineRule="auto"/>
        <w:ind w:left="0"/>
        <w:rPr>
          <w:rFonts w:asciiTheme="majorHAnsi" w:hAnsiTheme="majorHAnsi" w:cstheme="majorHAnsi"/>
          <w:color w:val="FF0000"/>
          <w:sz w:val="22"/>
        </w:rPr>
      </w:pPr>
    </w:p>
    <w:p w:rsidR="0075718C" w:rsidRPr="007E40E7" w:rsidRDefault="0075718C" w:rsidP="00B471A7">
      <w:pPr>
        <w:pStyle w:val="Akapitzlist1"/>
        <w:spacing w:after="0" w:line="240" w:lineRule="auto"/>
        <w:ind w:left="0"/>
        <w:rPr>
          <w:rFonts w:asciiTheme="majorHAnsi" w:hAnsiTheme="majorHAnsi" w:cstheme="majorHAnsi"/>
          <w:sz w:val="22"/>
        </w:rPr>
      </w:pPr>
      <w:r w:rsidRPr="007E40E7">
        <w:rPr>
          <w:rFonts w:asciiTheme="majorHAnsi" w:hAnsiTheme="majorHAnsi" w:cstheme="majorHAnsi"/>
          <w:sz w:val="22"/>
        </w:rPr>
        <w:t xml:space="preserve">W zakresie nieuregulowanym niniejszą Specyfikacją Warunków Zamówienia, zwaną dalej „SWZ”, zastosowanie mają przepisy ustawy </w:t>
      </w:r>
      <w:proofErr w:type="spellStart"/>
      <w:r w:rsidRPr="007E40E7">
        <w:rPr>
          <w:rFonts w:asciiTheme="majorHAnsi" w:hAnsiTheme="majorHAnsi" w:cstheme="majorHAnsi"/>
          <w:sz w:val="22"/>
        </w:rPr>
        <w:t>Pzp</w:t>
      </w:r>
      <w:proofErr w:type="spellEnd"/>
      <w:r w:rsidRPr="007E40E7">
        <w:rPr>
          <w:rFonts w:asciiTheme="majorHAnsi" w:hAnsiTheme="majorHAnsi" w:cstheme="majorHAnsi"/>
          <w:sz w:val="22"/>
        </w:rPr>
        <w:t>.</w:t>
      </w:r>
    </w:p>
    <w:p w:rsidR="0075718C" w:rsidRPr="007E40E7" w:rsidRDefault="0075718C" w:rsidP="00B471A7">
      <w:pPr>
        <w:suppressAutoHyphens/>
        <w:spacing w:after="0" w:line="240" w:lineRule="auto"/>
        <w:contextualSpacing/>
        <w:jc w:val="both"/>
        <w:rPr>
          <w:rFonts w:asciiTheme="majorHAnsi" w:eastAsia="Times New Roman" w:hAnsiTheme="majorHAnsi" w:cstheme="majorHAnsi"/>
          <w:lang w:eastAsia="ar-SA"/>
        </w:rPr>
      </w:pPr>
    </w:p>
    <w:p w:rsidR="0075718C" w:rsidRDefault="007E40E7" w:rsidP="00B471A7">
      <w:pPr>
        <w:suppressAutoHyphens/>
        <w:spacing w:after="0" w:line="240" w:lineRule="auto"/>
        <w:contextualSpacing/>
        <w:jc w:val="both"/>
        <w:rPr>
          <w:rFonts w:asciiTheme="majorHAnsi" w:eastAsia="Times New Roman" w:hAnsiTheme="majorHAnsi" w:cstheme="majorHAnsi"/>
          <w:b/>
          <w:lang w:eastAsia="ar-SA"/>
        </w:rPr>
      </w:pPr>
      <w:r w:rsidRPr="009F2048">
        <w:rPr>
          <w:rFonts w:asciiTheme="majorHAnsi" w:eastAsia="Times New Roman" w:hAnsiTheme="majorHAnsi" w:cstheme="majorHAnsi"/>
          <w:b/>
          <w:lang w:eastAsia="ar-SA"/>
        </w:rPr>
        <w:t>III. OPIS PRZEDMIOTU ZAMÓWIENIA:</w:t>
      </w:r>
    </w:p>
    <w:p w:rsidR="003D6BAA" w:rsidRPr="009F2048" w:rsidRDefault="003D6BAA" w:rsidP="00B471A7">
      <w:pPr>
        <w:suppressAutoHyphens/>
        <w:spacing w:after="0" w:line="240" w:lineRule="auto"/>
        <w:contextualSpacing/>
        <w:jc w:val="both"/>
        <w:rPr>
          <w:rFonts w:asciiTheme="majorHAnsi" w:eastAsia="Times New Roman" w:hAnsiTheme="majorHAnsi" w:cstheme="majorHAnsi"/>
          <w:b/>
          <w:lang w:eastAsia="ar-SA"/>
        </w:rPr>
      </w:pP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Przedmiotem zamówienia jest zadanie pn.: „Modernizacja ciągów komunikacyjnych – dostosowanie </w:t>
      </w:r>
      <w:r>
        <w:rPr>
          <w:rFonts w:asciiTheme="majorHAnsi" w:hAnsiTheme="majorHAnsi" w:cstheme="majorHAnsi"/>
          <w:sz w:val="22"/>
          <w:szCs w:val="22"/>
        </w:rPr>
        <w:br/>
      </w:r>
      <w:r w:rsidRPr="007E40E7">
        <w:rPr>
          <w:rFonts w:asciiTheme="majorHAnsi" w:hAnsiTheme="majorHAnsi" w:cstheme="majorHAnsi"/>
          <w:sz w:val="22"/>
          <w:szCs w:val="22"/>
        </w:rPr>
        <w:t>do przepisów technicznych i ppoż. wraz z remontem pomieszczeń i modernizacją sieci wodociągowej - dostosowaniem hydrantów do przepisów ppoż. w Przedszkolu Miejskim nr 4 w Giżycku”</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Podstawowy zakres robót obejmuje w szczególności:</w:t>
      </w:r>
    </w:p>
    <w:p w:rsidR="007E40E7" w:rsidRPr="007E40E7" w:rsidRDefault="007E40E7" w:rsidP="00A35F0A">
      <w:pPr>
        <w:pStyle w:val="Akapitzlist"/>
        <w:numPr>
          <w:ilvl w:val="0"/>
          <w:numId w:val="8"/>
        </w:numPr>
        <w:autoSpaceDE w:val="0"/>
        <w:autoSpaceDN w:val="0"/>
        <w:adjustRightInd w:val="0"/>
        <w:spacing w:after="0" w:line="240" w:lineRule="auto"/>
        <w:jc w:val="both"/>
        <w:rPr>
          <w:rFonts w:asciiTheme="majorHAnsi" w:hAnsiTheme="majorHAnsi" w:cstheme="majorHAnsi"/>
          <w:b/>
        </w:rPr>
      </w:pPr>
      <w:bookmarkStart w:id="4" w:name="_Hlk523920518"/>
      <w:r w:rsidRPr="007E40E7">
        <w:rPr>
          <w:rFonts w:asciiTheme="majorHAnsi" w:hAnsiTheme="majorHAnsi" w:cstheme="majorHAnsi"/>
        </w:rPr>
        <w:t xml:space="preserve"> </w:t>
      </w:r>
      <w:r w:rsidRPr="007E40E7">
        <w:rPr>
          <w:rFonts w:asciiTheme="majorHAnsi" w:hAnsiTheme="majorHAnsi" w:cstheme="majorHAnsi"/>
          <w:b/>
        </w:rPr>
        <w:t xml:space="preserve">Modernizację ciągów komunikacyjnych – dostosowanie do przepisów technicznych i ppoż. </w:t>
      </w:r>
      <w:r>
        <w:rPr>
          <w:rFonts w:asciiTheme="majorHAnsi" w:hAnsiTheme="majorHAnsi" w:cstheme="majorHAnsi"/>
          <w:b/>
        </w:rPr>
        <w:br/>
      </w:r>
      <w:r w:rsidRPr="007E40E7">
        <w:rPr>
          <w:rFonts w:asciiTheme="majorHAnsi" w:hAnsiTheme="majorHAnsi" w:cstheme="majorHAnsi"/>
          <w:b/>
        </w:rPr>
        <w:t>w Przedszkolu Miejskim nr 4</w:t>
      </w:r>
    </w:p>
    <w:p w:rsidR="007E40E7" w:rsidRPr="007E40E7" w:rsidRDefault="007E40E7" w:rsidP="00B471A7">
      <w:pPr>
        <w:autoSpaceDE w:val="0"/>
        <w:autoSpaceDN w:val="0"/>
        <w:adjustRightInd w:val="0"/>
        <w:spacing w:after="0" w:line="240" w:lineRule="auto"/>
        <w:ind w:firstLine="708"/>
        <w:jc w:val="both"/>
        <w:rPr>
          <w:rFonts w:asciiTheme="majorHAnsi" w:hAnsiTheme="majorHAnsi" w:cstheme="majorHAnsi"/>
        </w:rPr>
      </w:pPr>
      <w:r w:rsidRPr="007E40E7">
        <w:rPr>
          <w:rFonts w:asciiTheme="majorHAnsi" w:hAnsiTheme="majorHAnsi" w:cstheme="majorHAnsi"/>
        </w:rPr>
        <w:t xml:space="preserve"> - rozebranie cokolików przyściennych na korytarzach, rozebranie boazerii na ścianach,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demontaż drabinek do ćwiczeń, podciągach w ciągach komunikacyjnych na parterze,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modernizacje pomieszczeń korytarzowych z wykonaniem remontu ścian w zakresie szpachlowania, malowania, wykonania tynku na ściankach działowych, tynku dekoracyjnego żywicznego</w:t>
      </w:r>
      <w:r w:rsidRPr="007E40E7">
        <w:rPr>
          <w:rFonts w:asciiTheme="majorHAnsi" w:hAnsiTheme="majorHAnsi" w:cstheme="majorHAnsi"/>
        </w:rPr>
        <w:br/>
        <w:t xml:space="preserve">z zabezpieczeniem powłokowym, wymianę okładzin podłóg korytarzy i  schodów,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wymianę stolarki drzwiowej do pomieszczeń , wymianę i wykonanie osłon grzejnikowych,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wymianę balustrad schodowych,</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modernizacja salki ćwiczeń na salkę lekcyjną z przystosowaniem do wymogów ppoż. </w:t>
      </w:r>
    </w:p>
    <w:p w:rsidR="007E40E7" w:rsidRPr="007E40E7" w:rsidRDefault="007E40E7" w:rsidP="00A35F0A">
      <w:pPr>
        <w:pStyle w:val="Akapitzlist"/>
        <w:numPr>
          <w:ilvl w:val="0"/>
          <w:numId w:val="8"/>
        </w:numPr>
        <w:autoSpaceDE w:val="0"/>
        <w:autoSpaceDN w:val="0"/>
        <w:adjustRightInd w:val="0"/>
        <w:spacing w:after="0" w:line="240" w:lineRule="auto"/>
        <w:jc w:val="both"/>
        <w:rPr>
          <w:rFonts w:asciiTheme="majorHAnsi" w:hAnsiTheme="majorHAnsi" w:cstheme="majorHAnsi"/>
          <w:b/>
        </w:rPr>
      </w:pPr>
      <w:r w:rsidRPr="007E40E7">
        <w:rPr>
          <w:rFonts w:asciiTheme="majorHAnsi" w:hAnsiTheme="majorHAnsi" w:cstheme="majorHAnsi"/>
          <w:b/>
        </w:rPr>
        <w:t>Remont pomieszczeń przedszkolnych w budynku Przedszkola Miejskiego nr 4 tj. sali komputerowej, gabinetu wicedyrektora, biblioteki, zaplecza socjalnego i sali grupy III:</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rozebranie glazury, terakoty w pomieszczeniach sali komputerowej, gabinecie wicedyrektor, bibliotece, zapleczu socjalnym,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wymianę okładziny z glazury i terakoty w pomieszczeniach socjalnym, wymianę kratek wentylacyjnych,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likwidacje mobilnej ścianki działowej w salce na 1 piętrze i wykonanie ścianek działowych murowanych EI 30 z montażem drzwi wejściowych do sali, </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 xml:space="preserve">- remont ścian w zakresie szpachlowania, malowania, wykonania tynku na ściankach działowych, tynku dekoracyjnego żywicznego z zabezpieczeniem powłokowym, wymianę okładzin podłóg </w:t>
      </w:r>
      <w:r>
        <w:rPr>
          <w:rFonts w:asciiTheme="majorHAnsi" w:hAnsiTheme="majorHAnsi" w:cstheme="majorHAnsi"/>
        </w:rPr>
        <w:br/>
      </w:r>
      <w:r w:rsidRPr="007E40E7">
        <w:rPr>
          <w:rFonts w:asciiTheme="majorHAnsi" w:hAnsiTheme="majorHAnsi" w:cstheme="majorHAnsi"/>
        </w:rPr>
        <w:t>w pomieszczeniach, wymianę i wykonanie osłon grzejnikowych</w:t>
      </w:r>
    </w:p>
    <w:p w:rsidR="007E40E7" w:rsidRPr="007E40E7" w:rsidRDefault="007E40E7" w:rsidP="00B471A7">
      <w:pPr>
        <w:pStyle w:val="Akapitzlist"/>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lastRenderedPageBreak/>
        <w:t xml:space="preserve">- wymianę osprzętu sanitarnego i elektrycznego w pomieszczeniu socjalnym, wywiezienie gruzu </w:t>
      </w:r>
      <w:r w:rsidRPr="007E40E7">
        <w:rPr>
          <w:rFonts w:asciiTheme="majorHAnsi" w:hAnsiTheme="majorHAnsi" w:cstheme="majorHAnsi"/>
        </w:rPr>
        <w:br/>
        <w:t>z rozbiórek.</w:t>
      </w:r>
    </w:p>
    <w:p w:rsidR="007E40E7" w:rsidRPr="007E40E7" w:rsidRDefault="007E40E7" w:rsidP="00A35F0A">
      <w:pPr>
        <w:pStyle w:val="Akapitzlist"/>
        <w:numPr>
          <w:ilvl w:val="0"/>
          <w:numId w:val="8"/>
        </w:numPr>
        <w:spacing w:after="0" w:line="240" w:lineRule="auto"/>
        <w:jc w:val="both"/>
        <w:rPr>
          <w:rFonts w:asciiTheme="majorHAnsi" w:hAnsiTheme="majorHAnsi" w:cstheme="majorHAnsi"/>
          <w:b/>
        </w:rPr>
      </w:pPr>
      <w:r w:rsidRPr="007E40E7">
        <w:rPr>
          <w:rFonts w:asciiTheme="majorHAnsi" w:hAnsiTheme="majorHAnsi" w:cstheme="majorHAnsi"/>
          <w:b/>
        </w:rPr>
        <w:t xml:space="preserve">Modernizację instalacji elektrycznej  korytarzy i części pomieszczeń w Przedszkolu </w:t>
      </w:r>
      <w:r w:rsidRPr="007E40E7">
        <w:rPr>
          <w:rFonts w:asciiTheme="majorHAnsi" w:hAnsiTheme="majorHAnsi" w:cstheme="majorHAnsi"/>
          <w:b/>
        </w:rPr>
        <w:br/>
        <w:t>Miejskim Nr 4:</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demontaż starych instalacji,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unieczynnienie przewodów pozostawianych,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demontaż i ponowny montaż opraw oświetleniowych w korytarzach,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demontaż i montaż nowych opraw LED w sali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nowe instalacje oświetlenia i gniazd wtyczkowych w częściach remontowanych,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powiązanie nowych instalacji z instalacjami starymi w częściach nieremontowanych,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odłączenie zbędnych obwodów od obwodów pozostawianych jako czynnych,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montaż obwodu siłowego, </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xml:space="preserve">- wykonanie badań </w:t>
      </w:r>
      <w:proofErr w:type="spellStart"/>
      <w:r w:rsidRPr="007E40E7">
        <w:rPr>
          <w:rFonts w:asciiTheme="majorHAnsi" w:hAnsiTheme="majorHAnsi" w:cstheme="majorHAnsi"/>
        </w:rPr>
        <w:t>pomontażowych</w:t>
      </w:r>
      <w:proofErr w:type="spellEnd"/>
      <w:r w:rsidRPr="007E40E7">
        <w:rPr>
          <w:rFonts w:asciiTheme="majorHAnsi" w:hAnsiTheme="majorHAnsi" w:cstheme="majorHAnsi"/>
        </w:rPr>
        <w:t>.</w:t>
      </w:r>
    </w:p>
    <w:p w:rsidR="007E40E7" w:rsidRPr="007E40E7" w:rsidRDefault="007E40E7" w:rsidP="00A35F0A">
      <w:pPr>
        <w:pStyle w:val="Akapitzlist"/>
        <w:numPr>
          <w:ilvl w:val="0"/>
          <w:numId w:val="8"/>
        </w:numPr>
        <w:spacing w:after="0" w:line="240" w:lineRule="auto"/>
        <w:jc w:val="both"/>
        <w:rPr>
          <w:rFonts w:asciiTheme="majorHAnsi" w:hAnsiTheme="majorHAnsi" w:cstheme="majorHAnsi"/>
          <w:b/>
        </w:rPr>
      </w:pPr>
      <w:r w:rsidRPr="007E40E7">
        <w:rPr>
          <w:rFonts w:asciiTheme="majorHAnsi" w:hAnsiTheme="majorHAnsi" w:cstheme="majorHAnsi"/>
          <w:b/>
        </w:rPr>
        <w:t>Przebudowę (modernizację) instalacji ppoż. w Przedszkolu Miejskim Nr 4:</w:t>
      </w:r>
    </w:p>
    <w:p w:rsidR="007E40E7" w:rsidRPr="007E40E7" w:rsidRDefault="007E40E7" w:rsidP="00B471A7">
      <w:pPr>
        <w:pStyle w:val="Akapitzlist"/>
        <w:spacing w:after="0" w:line="240" w:lineRule="auto"/>
        <w:jc w:val="both"/>
        <w:rPr>
          <w:rFonts w:asciiTheme="majorHAnsi" w:hAnsiTheme="majorHAnsi" w:cstheme="majorHAnsi"/>
        </w:rPr>
      </w:pPr>
      <w:r w:rsidRPr="007E40E7">
        <w:rPr>
          <w:rFonts w:asciiTheme="majorHAnsi" w:hAnsiTheme="majorHAnsi" w:cstheme="majorHAnsi"/>
        </w:rPr>
        <w:t>- demontaż starych hydrantów i skrzynek hydrantowych,</w:t>
      </w:r>
    </w:p>
    <w:p w:rsidR="007E40E7" w:rsidRPr="007E40E7" w:rsidRDefault="007E40E7" w:rsidP="00B471A7">
      <w:pPr>
        <w:pStyle w:val="Tekstpodstawowy"/>
        <w:ind w:left="720"/>
        <w:rPr>
          <w:rFonts w:asciiTheme="majorHAnsi" w:hAnsiTheme="majorHAnsi" w:cstheme="majorHAnsi"/>
          <w:sz w:val="22"/>
          <w:szCs w:val="22"/>
        </w:rPr>
      </w:pPr>
      <w:r w:rsidRPr="007E40E7">
        <w:rPr>
          <w:rFonts w:asciiTheme="majorHAnsi" w:hAnsiTheme="majorHAnsi" w:cstheme="majorHAnsi"/>
          <w:sz w:val="22"/>
          <w:szCs w:val="22"/>
        </w:rPr>
        <w:t xml:space="preserve">- zamontowanie hydrantów wewnętrznych z wężem półsztywnym Ø25 długości 30 m. </w:t>
      </w:r>
    </w:p>
    <w:p w:rsidR="007E40E7" w:rsidRPr="007E40E7" w:rsidRDefault="007E40E7" w:rsidP="00B471A7">
      <w:pPr>
        <w:pStyle w:val="Tekstpodstawowy"/>
        <w:ind w:left="720"/>
        <w:rPr>
          <w:rFonts w:asciiTheme="majorHAnsi" w:hAnsiTheme="majorHAnsi" w:cstheme="majorHAnsi"/>
          <w:sz w:val="22"/>
          <w:szCs w:val="22"/>
        </w:rPr>
      </w:pPr>
      <w:r w:rsidRPr="007E40E7">
        <w:rPr>
          <w:rFonts w:asciiTheme="majorHAnsi" w:hAnsiTheme="majorHAnsi" w:cstheme="majorHAnsi"/>
          <w:sz w:val="22"/>
          <w:szCs w:val="22"/>
        </w:rPr>
        <w:t xml:space="preserve">- zamontowanie zaworów hydrantowych, szafek atestowanych natynkowych (przystosowane do zabudowy podtynkowej) w kolorze czerwonym ze zwijadłem wychylnym, prądownica PW-25 z dyszą D=10mm.          </w:t>
      </w:r>
    </w:p>
    <w:p w:rsidR="007E40E7" w:rsidRPr="007E40E7" w:rsidRDefault="007E40E7" w:rsidP="00B471A7">
      <w:pPr>
        <w:pStyle w:val="Tekstpodstawowy"/>
        <w:rPr>
          <w:rFonts w:asciiTheme="majorHAnsi" w:hAnsiTheme="majorHAnsi" w:cstheme="majorHAnsi"/>
          <w:sz w:val="22"/>
          <w:szCs w:val="22"/>
        </w:rPr>
      </w:pPr>
      <w:r w:rsidRPr="007E40E7">
        <w:rPr>
          <w:rFonts w:asciiTheme="majorHAnsi" w:hAnsiTheme="majorHAnsi" w:cstheme="majorHAnsi"/>
          <w:sz w:val="22"/>
          <w:szCs w:val="22"/>
        </w:rPr>
        <w:t xml:space="preserve">        e) Roboty wykończeniowe,</w:t>
      </w:r>
    </w:p>
    <w:p w:rsidR="007E40E7" w:rsidRPr="007E40E7" w:rsidRDefault="007E40E7" w:rsidP="00B471A7">
      <w:pPr>
        <w:pStyle w:val="Tekstpodstawowy"/>
        <w:rPr>
          <w:rFonts w:asciiTheme="majorHAnsi" w:hAnsiTheme="majorHAnsi" w:cstheme="majorHAnsi"/>
          <w:sz w:val="22"/>
          <w:szCs w:val="22"/>
        </w:rPr>
      </w:pPr>
      <w:r w:rsidRPr="007E40E7">
        <w:rPr>
          <w:rFonts w:asciiTheme="majorHAnsi" w:hAnsiTheme="majorHAnsi" w:cstheme="majorHAnsi"/>
          <w:sz w:val="22"/>
          <w:szCs w:val="22"/>
        </w:rPr>
        <w:t xml:space="preserve">        f) Wywiezienie, utylizacja gruzu i odpadów.</w:t>
      </w:r>
    </w:p>
    <w:p w:rsidR="007E40E7" w:rsidRPr="007E40E7" w:rsidRDefault="007E40E7" w:rsidP="00B471A7">
      <w:pPr>
        <w:pStyle w:val="Tekstpodstawowy"/>
        <w:rPr>
          <w:rFonts w:asciiTheme="majorHAnsi" w:hAnsiTheme="majorHAnsi" w:cstheme="majorHAnsi"/>
          <w:sz w:val="22"/>
          <w:szCs w:val="22"/>
        </w:rPr>
      </w:pPr>
    </w:p>
    <w:bookmarkEnd w:id="4"/>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W związku z tym, że przedmiot zamówienia przeznaczony jest do użytku osób fizycznych, w tym uczniów </w:t>
      </w:r>
      <w:r w:rsidRPr="007E40E7">
        <w:rPr>
          <w:rFonts w:asciiTheme="majorHAnsi" w:hAnsiTheme="majorHAnsi" w:cstheme="majorHAnsi"/>
          <w:sz w:val="22"/>
          <w:szCs w:val="22"/>
        </w:rPr>
        <w:br/>
        <w:t>i pracowników, Wykonawca jest zobowiązany do spełnienia wszelkich wymagań w zakresie dostępności przebudowywanych pomieszczeń dla osób niepełnosprawnych zgodnie z wymogami ustawy z dnia 7 lipca 1994 r. – Prawo budowlane (</w:t>
      </w:r>
      <w:proofErr w:type="spellStart"/>
      <w:r w:rsidRPr="007E40E7">
        <w:rPr>
          <w:rFonts w:asciiTheme="majorHAnsi" w:hAnsiTheme="majorHAnsi" w:cstheme="majorHAnsi"/>
          <w:sz w:val="22"/>
          <w:szCs w:val="22"/>
        </w:rPr>
        <w:t>t.j</w:t>
      </w:r>
      <w:proofErr w:type="spellEnd"/>
      <w:r w:rsidRPr="007E40E7">
        <w:rPr>
          <w:rFonts w:asciiTheme="majorHAnsi" w:hAnsiTheme="majorHAnsi" w:cstheme="majorHAnsi"/>
          <w:sz w:val="22"/>
          <w:szCs w:val="22"/>
        </w:rPr>
        <w:t>. Dz. U. 2020.1333) oraz Rozporządzenia Ministra Infrastruktury z dnia</w:t>
      </w:r>
      <w:r w:rsidRPr="007E40E7">
        <w:rPr>
          <w:rFonts w:asciiTheme="majorHAnsi" w:hAnsiTheme="majorHAnsi" w:cstheme="majorHAnsi"/>
          <w:sz w:val="22"/>
          <w:szCs w:val="22"/>
        </w:rPr>
        <w:br/>
        <w:t>12 kwietnia 2002 r. w sprawie warunków technicznych, jakim powinny odpowiadać budynki i ich usytuowanie.</w:t>
      </w:r>
    </w:p>
    <w:p w:rsidR="007E40E7" w:rsidRPr="00B471A7" w:rsidRDefault="007E40E7" w:rsidP="00A35F0A">
      <w:pPr>
        <w:pStyle w:val="Tekstpodstawowy"/>
        <w:numPr>
          <w:ilvl w:val="0"/>
          <w:numId w:val="1"/>
        </w:numPr>
        <w:rPr>
          <w:rFonts w:asciiTheme="majorHAnsi" w:hAnsiTheme="majorHAnsi" w:cstheme="majorHAnsi"/>
          <w:sz w:val="22"/>
          <w:szCs w:val="22"/>
          <w:u w:val="single"/>
        </w:rPr>
      </w:pPr>
      <w:r w:rsidRPr="00B471A7">
        <w:rPr>
          <w:rFonts w:asciiTheme="majorHAnsi" w:hAnsiTheme="majorHAnsi" w:cstheme="majorHAnsi"/>
          <w:sz w:val="22"/>
          <w:szCs w:val="22"/>
          <w:u w:val="single"/>
        </w:rPr>
        <w:t>Przedmiot zamówienia obejmuje wykonanie wszystkich niezbędnych prac zgodnie z: </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postanowieniami SWZ,</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dokumentacją techniczną (rzuty budynku w przedmiocie modernizacji sieci elektrycznej, przeciwpożarowej i wymiany stolarki drzwiowej),</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specyfikacją techniczną wykonania i odbioru robót,</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przedmiarami robót,</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warunkami technicznymi, normami, przepisami, zgodami administracyjnymi</w:t>
      </w:r>
    </w:p>
    <w:p w:rsidR="007E40E7" w:rsidRPr="007E40E7" w:rsidRDefault="007E40E7" w:rsidP="00A35F0A">
      <w:pPr>
        <w:pStyle w:val="Tekstpodstawowy"/>
        <w:numPr>
          <w:ilvl w:val="0"/>
          <w:numId w:val="3"/>
        </w:numPr>
        <w:rPr>
          <w:rFonts w:asciiTheme="majorHAnsi" w:hAnsiTheme="majorHAnsi" w:cstheme="majorHAnsi"/>
          <w:sz w:val="22"/>
          <w:szCs w:val="22"/>
        </w:rPr>
      </w:pPr>
      <w:r w:rsidRPr="007E40E7">
        <w:rPr>
          <w:rFonts w:asciiTheme="majorHAnsi" w:hAnsiTheme="majorHAnsi" w:cstheme="majorHAnsi"/>
          <w:sz w:val="22"/>
          <w:szCs w:val="22"/>
        </w:rPr>
        <w:t>wzorem umowy.</w:t>
      </w:r>
    </w:p>
    <w:p w:rsidR="007E40E7" w:rsidRPr="007E40E7" w:rsidRDefault="007E40E7" w:rsidP="00B471A7">
      <w:pPr>
        <w:pStyle w:val="Tekstpodstawowy"/>
        <w:ind w:left="717"/>
        <w:rPr>
          <w:rFonts w:asciiTheme="majorHAnsi" w:hAnsiTheme="majorHAnsi" w:cstheme="majorHAnsi"/>
          <w:sz w:val="22"/>
          <w:szCs w:val="22"/>
        </w:rPr>
      </w:pPr>
      <w:r w:rsidRPr="007E40E7">
        <w:rPr>
          <w:rFonts w:asciiTheme="majorHAnsi" w:hAnsiTheme="majorHAnsi" w:cstheme="majorHAnsi"/>
          <w:sz w:val="22"/>
          <w:szCs w:val="22"/>
        </w:rPr>
        <w:t>Wyżej wymienione dokumenty należy traktować jako wzajemnie uzupełniające i wyjaśniające.</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Wykonawca wykona przedmiot zamówienia na podstawie, specyfikacji technicznych wykonania i odbioru robót budowlanych (</w:t>
      </w:r>
      <w:proofErr w:type="spellStart"/>
      <w:r w:rsidRPr="007E40E7">
        <w:rPr>
          <w:rFonts w:asciiTheme="majorHAnsi" w:hAnsiTheme="majorHAnsi" w:cstheme="majorHAnsi"/>
          <w:sz w:val="22"/>
          <w:szCs w:val="22"/>
        </w:rPr>
        <w:t>STWiORB</w:t>
      </w:r>
      <w:proofErr w:type="spellEnd"/>
      <w:r w:rsidRPr="007E40E7">
        <w:rPr>
          <w:rFonts w:asciiTheme="majorHAnsi" w:hAnsiTheme="majorHAnsi" w:cstheme="majorHAnsi"/>
          <w:sz w:val="22"/>
          <w:szCs w:val="22"/>
        </w:rPr>
        <w:t xml:space="preserve">), SWZ wraz z załącznikami, pytaniami i odpowiedziami udzielonymi w trakcie procedury o udzielenie zamówienia publicznego oraz przedmiarami robót, a także, obowiązującymi przepisami szczegółowymi i sztuką budowlaną, oraz zapewni niezbędną obsługę geodezyjną wraz z okresem gwarancji i rękojmi. </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W przypadku wskazania w  STWIORB, przedmiarach, SWZ znaków towarowych, patentów lub pochodzenia, a także norm, aprobat technicznych oraz systemów odniesienia, Zamawiający dopuszcza zaoferowanie rozwiązań równoważnych w stosunku do wskazanych w dokumentacji projektowej, STWIORB, przedmiarach oraz SWZ pod warunkiem, że zagwarantują one realizację robót w zgodzie z dokumentacjami projektowymi, </w:t>
      </w:r>
      <w:proofErr w:type="spellStart"/>
      <w:r w:rsidRPr="007E40E7">
        <w:rPr>
          <w:rFonts w:asciiTheme="majorHAnsi" w:hAnsiTheme="majorHAnsi" w:cstheme="majorHAnsi"/>
          <w:sz w:val="22"/>
          <w:szCs w:val="22"/>
        </w:rPr>
        <w:t>STWiORB</w:t>
      </w:r>
      <w:proofErr w:type="spellEnd"/>
      <w:r w:rsidRPr="007E40E7">
        <w:rPr>
          <w:rFonts w:asciiTheme="majorHAnsi" w:hAnsiTheme="majorHAnsi" w:cstheme="majorHAnsi"/>
          <w:sz w:val="22"/>
          <w:szCs w:val="22"/>
        </w:rPr>
        <w:t>, przedmiarami, zapewnią uzyskanie parametrów technicznych nie gorszych od założonych w dokumentacjach projektowych, STWIORB, przedmiarach, oraz SWZ oraz będą zgodne pod względem:</w:t>
      </w:r>
    </w:p>
    <w:p w:rsidR="007E40E7" w:rsidRPr="007E40E7" w:rsidRDefault="007E40E7" w:rsidP="00A35F0A">
      <w:pPr>
        <w:pStyle w:val="Tekstpodstawowy"/>
        <w:numPr>
          <w:ilvl w:val="0"/>
          <w:numId w:val="2"/>
        </w:numPr>
        <w:rPr>
          <w:rFonts w:asciiTheme="majorHAnsi" w:hAnsiTheme="majorHAnsi" w:cstheme="majorHAnsi"/>
          <w:sz w:val="22"/>
          <w:szCs w:val="22"/>
        </w:rPr>
      </w:pPr>
      <w:r w:rsidRPr="007E40E7">
        <w:rPr>
          <w:rFonts w:asciiTheme="majorHAnsi" w:hAnsiTheme="majorHAnsi" w:cstheme="majorHAnsi"/>
          <w:sz w:val="22"/>
          <w:szCs w:val="22"/>
        </w:rPr>
        <w:t>gabarytów i konstrukcji (wielkość, rodzaj, właściwości fizyczne oraz liczba elementów składowych),</w:t>
      </w:r>
    </w:p>
    <w:p w:rsidR="007E40E7" w:rsidRPr="007E40E7" w:rsidRDefault="007E40E7" w:rsidP="00A35F0A">
      <w:pPr>
        <w:pStyle w:val="Tekstpodstawowy"/>
        <w:numPr>
          <w:ilvl w:val="0"/>
          <w:numId w:val="2"/>
        </w:numPr>
        <w:rPr>
          <w:rFonts w:asciiTheme="majorHAnsi" w:hAnsiTheme="majorHAnsi" w:cstheme="majorHAnsi"/>
          <w:sz w:val="22"/>
          <w:szCs w:val="22"/>
        </w:rPr>
      </w:pPr>
      <w:r w:rsidRPr="007E40E7">
        <w:rPr>
          <w:rFonts w:asciiTheme="majorHAnsi" w:hAnsiTheme="majorHAnsi" w:cstheme="majorHAnsi"/>
          <w:sz w:val="22"/>
          <w:szCs w:val="22"/>
        </w:rPr>
        <w:t>charakteru użytkowego (tożsamość funkcji),</w:t>
      </w:r>
    </w:p>
    <w:p w:rsidR="007E40E7" w:rsidRPr="007E40E7" w:rsidRDefault="007E40E7" w:rsidP="00A35F0A">
      <w:pPr>
        <w:pStyle w:val="Tekstpodstawowy"/>
        <w:numPr>
          <w:ilvl w:val="0"/>
          <w:numId w:val="2"/>
        </w:numPr>
        <w:rPr>
          <w:rFonts w:asciiTheme="majorHAnsi" w:hAnsiTheme="majorHAnsi" w:cstheme="majorHAnsi"/>
          <w:sz w:val="22"/>
          <w:szCs w:val="22"/>
        </w:rPr>
      </w:pPr>
      <w:r w:rsidRPr="007E40E7">
        <w:rPr>
          <w:rFonts w:asciiTheme="majorHAnsi" w:hAnsiTheme="majorHAnsi" w:cstheme="majorHAnsi"/>
          <w:sz w:val="22"/>
          <w:szCs w:val="22"/>
        </w:rPr>
        <w:lastRenderedPageBreak/>
        <w:t>charakterystyki materiałowej (rodzaj i jakość materiałów),</w:t>
      </w:r>
    </w:p>
    <w:p w:rsidR="007E40E7" w:rsidRPr="007E40E7" w:rsidRDefault="007E40E7" w:rsidP="00A35F0A">
      <w:pPr>
        <w:pStyle w:val="Tekstpodstawowy"/>
        <w:numPr>
          <w:ilvl w:val="0"/>
          <w:numId w:val="2"/>
        </w:numPr>
        <w:rPr>
          <w:rFonts w:asciiTheme="majorHAnsi" w:hAnsiTheme="majorHAnsi" w:cstheme="majorHAnsi"/>
          <w:sz w:val="22"/>
          <w:szCs w:val="22"/>
        </w:rPr>
      </w:pPr>
      <w:r w:rsidRPr="007E40E7">
        <w:rPr>
          <w:rFonts w:asciiTheme="majorHAnsi" w:hAnsiTheme="majorHAnsi" w:cstheme="majorHAnsi"/>
          <w:sz w:val="22"/>
          <w:szCs w:val="22"/>
        </w:rPr>
        <w:t>parametrów technicznych (wytrzymałość, trwałość, dane techniczne, dane hydrauliczne, charakterystyki liniowe, konstrukcje itd.),</w:t>
      </w:r>
    </w:p>
    <w:p w:rsidR="007E40E7" w:rsidRPr="007E40E7" w:rsidRDefault="007E40E7" w:rsidP="00A35F0A">
      <w:pPr>
        <w:pStyle w:val="Tekstpodstawowy"/>
        <w:numPr>
          <w:ilvl w:val="0"/>
          <w:numId w:val="2"/>
        </w:numPr>
        <w:rPr>
          <w:rFonts w:asciiTheme="majorHAnsi" w:hAnsiTheme="majorHAnsi" w:cstheme="majorHAnsi"/>
          <w:sz w:val="22"/>
          <w:szCs w:val="22"/>
        </w:rPr>
      </w:pPr>
      <w:r w:rsidRPr="007E40E7">
        <w:rPr>
          <w:rFonts w:asciiTheme="majorHAnsi" w:hAnsiTheme="majorHAnsi" w:cstheme="majorHAnsi"/>
          <w:sz w:val="22"/>
          <w:szCs w:val="22"/>
        </w:rPr>
        <w:t>parametrów bezpieczeństwa użytkowania,</w:t>
      </w:r>
    </w:p>
    <w:p w:rsidR="007E40E7" w:rsidRPr="007E40E7" w:rsidRDefault="007E40E7" w:rsidP="00A35F0A">
      <w:pPr>
        <w:pStyle w:val="Tekstpodstawowy"/>
        <w:numPr>
          <w:ilvl w:val="0"/>
          <w:numId w:val="2"/>
        </w:numPr>
        <w:rPr>
          <w:rFonts w:asciiTheme="majorHAnsi" w:hAnsiTheme="majorHAnsi" w:cstheme="majorHAnsi"/>
          <w:color w:val="FF0000"/>
          <w:sz w:val="22"/>
          <w:szCs w:val="22"/>
        </w:rPr>
      </w:pPr>
      <w:r w:rsidRPr="007E40E7">
        <w:rPr>
          <w:rFonts w:asciiTheme="majorHAnsi" w:hAnsiTheme="majorHAnsi" w:cstheme="majorHAnsi"/>
          <w:sz w:val="22"/>
          <w:szCs w:val="22"/>
        </w:rPr>
        <w:t>standardów emisyjnych,</w:t>
      </w:r>
    </w:p>
    <w:p w:rsidR="007E40E7" w:rsidRPr="007E40E7" w:rsidRDefault="007E40E7" w:rsidP="00B471A7">
      <w:pPr>
        <w:pStyle w:val="Tekstpodstawowy"/>
        <w:ind w:left="357"/>
        <w:rPr>
          <w:rFonts w:asciiTheme="majorHAnsi" w:hAnsiTheme="majorHAnsi" w:cstheme="majorHAnsi"/>
          <w:sz w:val="22"/>
          <w:szCs w:val="22"/>
        </w:rPr>
      </w:pPr>
      <w:r w:rsidRPr="007E40E7">
        <w:rPr>
          <w:rFonts w:asciiTheme="majorHAnsi" w:hAnsiTheme="majorHAnsi" w:cstheme="majorHAnsi"/>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w:t>
      </w:r>
      <w:r>
        <w:rPr>
          <w:rFonts w:asciiTheme="majorHAnsi" w:hAnsiTheme="majorHAnsi" w:cstheme="majorHAnsi"/>
          <w:sz w:val="22"/>
          <w:szCs w:val="22"/>
        </w:rPr>
        <w:br/>
      </w:r>
      <w:r w:rsidRPr="007E40E7">
        <w:rPr>
          <w:rFonts w:asciiTheme="majorHAnsi" w:hAnsiTheme="majorHAnsi" w:cstheme="majorHAnsi"/>
          <w:sz w:val="22"/>
          <w:szCs w:val="22"/>
        </w:rPr>
        <w:t xml:space="preserve">czy Zamawiający uzna zaproponowane rozwiązania za równoważne przy współudziale autora dokumentacji technicznej. </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Zamawiający informuje, że zgodnie z art. 102 ust. 1 ustawy </w:t>
      </w:r>
      <w:proofErr w:type="spellStart"/>
      <w:r w:rsidRPr="007E40E7">
        <w:rPr>
          <w:rFonts w:asciiTheme="majorHAnsi" w:hAnsiTheme="majorHAnsi" w:cstheme="majorHAnsi"/>
          <w:sz w:val="22"/>
          <w:szCs w:val="22"/>
        </w:rPr>
        <w:t>Pzp</w:t>
      </w:r>
      <w:proofErr w:type="spellEnd"/>
      <w:r w:rsidRPr="007E40E7">
        <w:rPr>
          <w:rFonts w:asciiTheme="majorHAnsi" w:hAnsiTheme="majorHAnsi" w:cstheme="majorHAnsi"/>
          <w:sz w:val="22"/>
          <w:szCs w:val="22"/>
        </w:rPr>
        <w:t xml:space="preserve"> wymagania, o których mowa w przywołanym przepisie, Zamawiający określił w Specyfikacjach Technicznych Wykonania i Odbioru Robót Budowlanych, stanowiących załącznik do SWZ. W przywołanych w opisie przedmiotu zamówienia norm, aprobat, specyfikacji technicznych i systemów odniesienia, o których mowa w art. 101 ust.1-3 ustawy </w:t>
      </w:r>
      <w:proofErr w:type="spellStart"/>
      <w:r w:rsidRPr="007E40E7">
        <w:rPr>
          <w:rFonts w:asciiTheme="majorHAnsi" w:hAnsiTheme="majorHAnsi" w:cstheme="majorHAnsi"/>
          <w:sz w:val="22"/>
          <w:szCs w:val="22"/>
        </w:rPr>
        <w:t>Pzp</w:t>
      </w:r>
      <w:proofErr w:type="spellEnd"/>
      <w:r w:rsidRPr="007E40E7">
        <w:rPr>
          <w:rFonts w:asciiTheme="majorHAnsi" w:hAnsiTheme="majorHAnsi" w:cstheme="majorHAnsi"/>
          <w:sz w:val="22"/>
          <w:szCs w:val="22"/>
        </w:rPr>
        <w:t xml:space="preserve"> Zamawiający dopuszcza rozwiązania równoważne opisywanym w/w dokumentach.</w:t>
      </w:r>
    </w:p>
    <w:p w:rsidR="007E40E7" w:rsidRPr="007E40E7" w:rsidRDefault="007E40E7" w:rsidP="00A35F0A">
      <w:pPr>
        <w:pStyle w:val="Tekstpodstawowy"/>
        <w:numPr>
          <w:ilvl w:val="0"/>
          <w:numId w:val="1"/>
        </w:numPr>
        <w:rPr>
          <w:rFonts w:asciiTheme="majorHAnsi" w:hAnsiTheme="majorHAnsi" w:cstheme="majorHAnsi"/>
          <w:sz w:val="22"/>
          <w:szCs w:val="22"/>
          <w:u w:val="single"/>
        </w:rPr>
      </w:pPr>
      <w:r w:rsidRPr="007E40E7">
        <w:rPr>
          <w:rFonts w:asciiTheme="majorHAnsi" w:hAnsiTheme="majorHAnsi" w:cstheme="majorHAnsi"/>
          <w:sz w:val="22"/>
          <w:szCs w:val="22"/>
        </w:rPr>
        <w:t xml:space="preserve">Zamawiający żąda wskazania przez Wykonawcę części zamówienia, których wykonanie zamierza powierzyć podwykonawcom i podania przez Wykonawcę firm podwykonawców </w:t>
      </w:r>
      <w:r w:rsidRPr="007E40E7">
        <w:rPr>
          <w:rFonts w:asciiTheme="majorHAnsi" w:hAnsiTheme="majorHAnsi" w:cstheme="majorHAnsi"/>
          <w:sz w:val="22"/>
          <w:szCs w:val="22"/>
          <w:u w:val="single"/>
        </w:rPr>
        <w:t>(</w:t>
      </w:r>
      <w:r w:rsidRPr="007E40E7">
        <w:rPr>
          <w:rFonts w:asciiTheme="majorHAnsi" w:hAnsiTheme="majorHAnsi" w:cstheme="majorHAnsi"/>
          <w:sz w:val="22"/>
          <w:szCs w:val="22"/>
        </w:rPr>
        <w:t>o ile jest to wiadome).</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Realizacja zamówienia podlega prawu polskiemu, w tym w szczególności ustawie z dnia 7 lipca 1994r Prawo budowlane.</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Zamawiający informuje, że wszystkie roboty wykonywane na obiektach muszą być uzgodnione z użytkownikami. Wymaga się szczególnej ostrożności w prowadzeniu prac, w szczególności zapewnienia odpowiednich zabezpieczeń i osłon, utrzymywanie placu budowy w należytym porządku. W przypadku konieczności przeprowadzenia prac remontowych w czasie funkcjonowania przedszkola prace należy organizować w sposób nienarażający osób pozostających pod opieką przedszkola na niebezpieczeństwo</w:t>
      </w:r>
      <w:r w:rsidRPr="007E40E7">
        <w:rPr>
          <w:rFonts w:asciiTheme="majorHAnsi" w:hAnsiTheme="majorHAnsi" w:cstheme="majorHAnsi"/>
          <w:sz w:val="22"/>
          <w:szCs w:val="22"/>
        </w:rPr>
        <w:br/>
        <w:t xml:space="preserve"> i uciążliwości wynikające z prowadzonych prac oraz zastosowaniem szczególnych środków ostrożności. Prace remontowe  w pomieszczeniach przedszkola należy przeprowadzić pod nieobecność w tych pomieszczeniach osób, którym przedszkole zapewnia opiekę. Roboty głośne i uciążliwe dla otoczenia będą mogły być wykonywane w terminach uzgodnionych z Zamawiającym. W związku z powyższym wykonawca musi uwzględnić koszty zabezpieczenia wykonywania robót w cenie oferty. Koszt ten należy uwzględnić w kosztach pośrednich.</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Wykonawca ze środków własnych zakupi i dostarczy na budowę wszelkie elementy, urządzenia i materiały konieczne do wykonania robót budowlanych jak również przeznaczone do robót przewidzianych w dokumentacjach technicznej.</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Elementy wyposażenia (urządzenia) muszą być produktami należytej jakości, fabrycznie nowymi, kompletnymi, nieużywanymi, wolnymi od wad materiałowych, konstrukcyjnych i prawnych. </w:t>
      </w:r>
    </w:p>
    <w:p w:rsidR="007E40E7" w:rsidRPr="007E40E7" w:rsidRDefault="007E40E7" w:rsidP="00A35F0A">
      <w:pPr>
        <w:pStyle w:val="Tekstpodstawowy"/>
        <w:numPr>
          <w:ilvl w:val="0"/>
          <w:numId w:val="1"/>
        </w:numPr>
        <w:rPr>
          <w:rFonts w:asciiTheme="majorHAnsi" w:hAnsiTheme="majorHAnsi" w:cstheme="majorHAnsi"/>
          <w:sz w:val="22"/>
          <w:szCs w:val="22"/>
        </w:rPr>
      </w:pPr>
      <w:r w:rsidRPr="007E40E7">
        <w:rPr>
          <w:rFonts w:asciiTheme="majorHAnsi" w:hAnsiTheme="majorHAnsi" w:cstheme="majorHAnsi"/>
          <w:sz w:val="22"/>
          <w:szCs w:val="22"/>
        </w:rPr>
        <w:t xml:space="preserve">Wykonawca zrealizuje roboty zgodnie z dokumentacjami przetargową oraz wykona wszelkie towarzyszące czynności niezbędne do zrealizowania całego zadania. Wykonawca bierze na siebie pełną odpowiedzialność za prawidłowe wykonanie, jak również za jakość </w:t>
      </w:r>
      <w:proofErr w:type="spellStart"/>
      <w:r w:rsidRPr="007E40E7">
        <w:rPr>
          <w:rFonts w:asciiTheme="majorHAnsi" w:hAnsiTheme="majorHAnsi" w:cstheme="majorHAnsi"/>
          <w:sz w:val="22"/>
          <w:szCs w:val="22"/>
        </w:rPr>
        <w:t>wykończeń</w:t>
      </w:r>
      <w:proofErr w:type="spellEnd"/>
      <w:r w:rsidRPr="007E40E7">
        <w:rPr>
          <w:rFonts w:asciiTheme="majorHAnsi" w:hAnsiTheme="majorHAnsi" w:cstheme="majorHAnsi"/>
          <w:sz w:val="22"/>
          <w:szCs w:val="22"/>
        </w:rPr>
        <w:t>, a także jakość przeprowadzonych prac odtworzeniowych związanych z naprawami naruszonej w trakcie robót budowlanych.</w:t>
      </w:r>
    </w:p>
    <w:p w:rsidR="007E40E7" w:rsidRPr="007E40E7" w:rsidRDefault="007E40E7" w:rsidP="00B471A7">
      <w:pPr>
        <w:suppressAutoHyphens/>
        <w:spacing w:after="0" w:line="240" w:lineRule="auto"/>
        <w:contextualSpacing/>
        <w:jc w:val="both"/>
        <w:rPr>
          <w:rFonts w:asciiTheme="majorHAnsi" w:eastAsia="Times New Roman" w:hAnsiTheme="majorHAnsi" w:cstheme="majorHAnsi"/>
          <w:lang w:eastAsia="ar-SA"/>
        </w:rPr>
      </w:pPr>
    </w:p>
    <w:p w:rsidR="0075718C" w:rsidRDefault="00B471A7" w:rsidP="00B471A7">
      <w:pPr>
        <w:suppressAutoHyphens/>
        <w:spacing w:after="0" w:line="240" w:lineRule="auto"/>
        <w:contextualSpacing/>
        <w:jc w:val="both"/>
        <w:rPr>
          <w:rFonts w:asciiTheme="majorHAnsi" w:eastAsia="Times New Roman" w:hAnsiTheme="majorHAnsi" w:cstheme="majorHAnsi"/>
          <w:b/>
          <w:lang w:eastAsia="ar-SA"/>
        </w:rPr>
      </w:pPr>
      <w:r w:rsidRPr="007B5E69">
        <w:rPr>
          <w:rFonts w:asciiTheme="majorHAnsi" w:eastAsia="Times New Roman" w:hAnsiTheme="majorHAnsi" w:cstheme="majorHAnsi"/>
          <w:b/>
          <w:lang w:eastAsia="ar-SA"/>
        </w:rPr>
        <w:t>IV. TERMIN WYKONANIA ZAMÓWIENIA:</w:t>
      </w:r>
    </w:p>
    <w:p w:rsidR="007B5E69" w:rsidRPr="007B5E69" w:rsidRDefault="007B5E69" w:rsidP="00B471A7">
      <w:pPr>
        <w:suppressAutoHyphens/>
        <w:spacing w:after="0" w:line="240" w:lineRule="auto"/>
        <w:contextualSpacing/>
        <w:jc w:val="both"/>
        <w:rPr>
          <w:rFonts w:asciiTheme="majorHAnsi" w:eastAsia="Times New Roman" w:hAnsiTheme="majorHAnsi" w:cstheme="majorHAnsi"/>
          <w:b/>
          <w:lang w:eastAsia="ar-SA"/>
        </w:rPr>
      </w:pPr>
    </w:p>
    <w:p w:rsidR="00B471A7" w:rsidRPr="003D6BAA" w:rsidRDefault="00B471A7" w:rsidP="00A35F0A">
      <w:pPr>
        <w:pStyle w:val="Akapitzlist"/>
        <w:numPr>
          <w:ilvl w:val="0"/>
          <w:numId w:val="19"/>
        </w:numPr>
        <w:spacing w:after="0" w:line="240" w:lineRule="auto"/>
        <w:jc w:val="both"/>
        <w:rPr>
          <w:rFonts w:asciiTheme="majorHAnsi" w:hAnsiTheme="majorHAnsi" w:cstheme="majorHAnsi"/>
          <w:sz w:val="20"/>
          <w:szCs w:val="20"/>
          <w:lang w:eastAsia="pl-PL"/>
        </w:rPr>
      </w:pPr>
      <w:r w:rsidRPr="003D6BAA">
        <w:rPr>
          <w:rFonts w:asciiTheme="majorHAnsi" w:hAnsiTheme="majorHAnsi" w:cstheme="majorHAnsi"/>
          <w:sz w:val="20"/>
          <w:szCs w:val="20"/>
          <w:lang w:eastAsia="pl-PL"/>
        </w:rPr>
        <w:t>Termin rozpoczęcia robót budowlanych rozpoczy</w:t>
      </w:r>
      <w:r w:rsidR="003D6BAA" w:rsidRPr="003D6BAA">
        <w:rPr>
          <w:rFonts w:asciiTheme="majorHAnsi" w:hAnsiTheme="majorHAnsi" w:cstheme="majorHAnsi"/>
          <w:sz w:val="20"/>
          <w:szCs w:val="20"/>
          <w:lang w:eastAsia="pl-PL"/>
        </w:rPr>
        <w:t xml:space="preserve">na się </w:t>
      </w:r>
      <w:r w:rsidR="0081494E">
        <w:rPr>
          <w:rFonts w:asciiTheme="majorHAnsi" w:hAnsiTheme="majorHAnsi" w:cstheme="majorHAnsi"/>
          <w:sz w:val="20"/>
          <w:szCs w:val="20"/>
          <w:lang w:eastAsia="pl-PL"/>
        </w:rPr>
        <w:t>18 czerwca 2021 r.</w:t>
      </w:r>
    </w:p>
    <w:p w:rsidR="00B471A7" w:rsidRPr="007B5E69" w:rsidRDefault="00B471A7" w:rsidP="00A35F0A">
      <w:pPr>
        <w:pStyle w:val="Akapitzlist"/>
        <w:numPr>
          <w:ilvl w:val="0"/>
          <w:numId w:val="19"/>
        </w:numPr>
        <w:spacing w:after="0" w:line="240" w:lineRule="auto"/>
        <w:jc w:val="both"/>
        <w:rPr>
          <w:rFonts w:asciiTheme="majorHAnsi" w:hAnsiTheme="majorHAnsi" w:cstheme="majorHAnsi"/>
          <w:sz w:val="20"/>
          <w:szCs w:val="20"/>
          <w:lang w:eastAsia="pl-PL"/>
        </w:rPr>
      </w:pPr>
      <w:r w:rsidRPr="007B5E69">
        <w:rPr>
          <w:rFonts w:asciiTheme="majorHAnsi" w:hAnsiTheme="majorHAnsi" w:cstheme="majorHAnsi"/>
          <w:sz w:val="20"/>
          <w:szCs w:val="20"/>
          <w:lang w:eastAsia="pl-PL"/>
        </w:rPr>
        <w:t xml:space="preserve">Termin wykonania zamówienia – 27 sierpnia 2021 r. - jest to termin zakończenia wykonywanych robót oraz zgłoszenia gotowości do odbioru robót. Do upływu wskazanego terminu Wykonawca ma obowiązek wykonać wszystkie roboty i zgłosić je do odbioru wraz z kompletem dokumentów niezbędnych do jego dokonania. </w:t>
      </w:r>
    </w:p>
    <w:p w:rsidR="00B471A7" w:rsidRDefault="00B471A7" w:rsidP="00B471A7">
      <w:pPr>
        <w:suppressAutoHyphens/>
        <w:spacing w:after="0" w:line="240" w:lineRule="auto"/>
        <w:contextualSpacing/>
        <w:jc w:val="both"/>
        <w:rPr>
          <w:rFonts w:asciiTheme="majorHAnsi" w:eastAsia="Times New Roman" w:hAnsiTheme="majorHAnsi" w:cstheme="majorHAnsi"/>
          <w:lang w:eastAsia="ar-SA"/>
        </w:rPr>
      </w:pPr>
    </w:p>
    <w:p w:rsidR="00B471A7" w:rsidRPr="006673B4" w:rsidRDefault="00B471A7" w:rsidP="00B471A7">
      <w:pPr>
        <w:suppressAutoHyphens/>
        <w:spacing w:after="0" w:line="240" w:lineRule="auto"/>
        <w:contextualSpacing/>
        <w:jc w:val="both"/>
        <w:rPr>
          <w:rFonts w:asciiTheme="majorHAnsi" w:eastAsia="Times New Roman" w:hAnsiTheme="majorHAnsi" w:cstheme="majorHAnsi"/>
          <w:b/>
          <w:lang w:eastAsia="ar-SA"/>
        </w:rPr>
      </w:pPr>
      <w:r w:rsidRPr="006673B4">
        <w:rPr>
          <w:rFonts w:asciiTheme="majorHAnsi" w:eastAsia="Times New Roman" w:hAnsiTheme="majorHAnsi" w:cstheme="majorHAnsi"/>
          <w:b/>
          <w:lang w:eastAsia="ar-SA"/>
        </w:rPr>
        <w:t xml:space="preserve">V. CZYNNOŚCI W ZAKRESIE REALIZACJI PRZEDMIOTU ZAMÓWIENIA NA PODSTAWIE ART. 95 UST. 1 </w:t>
      </w:r>
    </w:p>
    <w:p w:rsidR="00B471A7" w:rsidRDefault="00B471A7" w:rsidP="00B471A7">
      <w:pPr>
        <w:pStyle w:val="Tekstpodstawowy"/>
        <w:rPr>
          <w:rFonts w:asciiTheme="majorHAnsi" w:hAnsiTheme="majorHAnsi" w:cstheme="majorHAnsi"/>
          <w:sz w:val="22"/>
          <w:szCs w:val="22"/>
        </w:rPr>
      </w:pPr>
    </w:p>
    <w:p w:rsidR="00B471A7" w:rsidRPr="007E40E7" w:rsidRDefault="00B471A7" w:rsidP="00B471A7">
      <w:pPr>
        <w:pStyle w:val="Tekstpodstawowy"/>
        <w:rPr>
          <w:rFonts w:asciiTheme="majorHAnsi" w:hAnsiTheme="majorHAnsi" w:cstheme="majorHAnsi"/>
          <w:sz w:val="22"/>
          <w:szCs w:val="22"/>
        </w:rPr>
      </w:pPr>
      <w:r>
        <w:rPr>
          <w:rFonts w:asciiTheme="majorHAnsi" w:hAnsiTheme="majorHAnsi" w:cstheme="majorHAnsi"/>
          <w:sz w:val="22"/>
          <w:szCs w:val="22"/>
        </w:rPr>
        <w:t xml:space="preserve">1. </w:t>
      </w:r>
      <w:r w:rsidR="007B5E69">
        <w:rPr>
          <w:rFonts w:asciiTheme="majorHAnsi" w:hAnsiTheme="majorHAnsi" w:cstheme="majorHAnsi"/>
          <w:sz w:val="22"/>
          <w:szCs w:val="22"/>
        </w:rPr>
        <w:t xml:space="preserve"> </w:t>
      </w:r>
      <w:r w:rsidR="00B46D9A">
        <w:rPr>
          <w:rFonts w:asciiTheme="majorHAnsi" w:hAnsiTheme="majorHAnsi" w:cstheme="majorHAnsi"/>
          <w:sz w:val="22"/>
          <w:szCs w:val="22"/>
        </w:rPr>
        <w:t xml:space="preserve">   </w:t>
      </w:r>
      <w:r w:rsidRPr="007E40E7">
        <w:rPr>
          <w:rFonts w:asciiTheme="majorHAnsi" w:hAnsiTheme="majorHAnsi" w:cstheme="majorHAnsi"/>
          <w:sz w:val="22"/>
          <w:szCs w:val="22"/>
        </w:rPr>
        <w:t>Wymagania zatrudnienia przez wykonawcę lub podwykonawcę na podstawie umowy o pracę:</w:t>
      </w:r>
    </w:p>
    <w:p w:rsidR="00B471A7" w:rsidRPr="007E40E7" w:rsidRDefault="00B471A7" w:rsidP="007B5E69">
      <w:pPr>
        <w:pStyle w:val="Tekstpodstawowy"/>
        <w:ind w:left="708"/>
        <w:rPr>
          <w:rFonts w:asciiTheme="majorHAnsi" w:hAnsiTheme="majorHAnsi" w:cstheme="majorHAnsi"/>
          <w:b/>
          <w:color w:val="FF0000"/>
          <w:sz w:val="22"/>
          <w:szCs w:val="22"/>
          <w:u w:val="single"/>
        </w:rPr>
      </w:pPr>
      <w:r>
        <w:rPr>
          <w:rFonts w:asciiTheme="majorHAnsi" w:hAnsiTheme="majorHAnsi" w:cstheme="majorHAnsi"/>
          <w:sz w:val="22"/>
          <w:szCs w:val="22"/>
        </w:rPr>
        <w:t xml:space="preserve">1.1. </w:t>
      </w:r>
      <w:r w:rsidRPr="007E40E7">
        <w:rPr>
          <w:rFonts w:asciiTheme="majorHAnsi" w:hAnsiTheme="majorHAnsi" w:cstheme="majorHAnsi"/>
          <w:sz w:val="22"/>
          <w:szCs w:val="22"/>
        </w:rPr>
        <w:t xml:space="preserve"> Stosownie do treści art. 95 ust. 1 ustawy </w:t>
      </w:r>
      <w:proofErr w:type="spellStart"/>
      <w:r w:rsidRPr="007E40E7">
        <w:rPr>
          <w:rFonts w:asciiTheme="majorHAnsi" w:hAnsiTheme="majorHAnsi" w:cstheme="majorHAnsi"/>
          <w:sz w:val="22"/>
          <w:szCs w:val="22"/>
        </w:rPr>
        <w:t>Pzp</w:t>
      </w:r>
      <w:proofErr w:type="spellEnd"/>
      <w:r w:rsidRPr="007E40E7">
        <w:rPr>
          <w:rFonts w:asciiTheme="majorHAnsi" w:hAnsiTheme="majorHAnsi" w:cstheme="majorHAnsi"/>
          <w:sz w:val="22"/>
          <w:szCs w:val="22"/>
        </w:rPr>
        <w:t xml:space="preserve"> Zamawiający wymaga zatrudnienia przez Wykonawcę lub Podwykonawcę na podstawie umowy o pracę, osób wykonujących następujące czynności </w:t>
      </w:r>
      <w:r w:rsidRPr="007E40E7">
        <w:rPr>
          <w:rFonts w:asciiTheme="majorHAnsi" w:hAnsiTheme="majorHAnsi" w:cstheme="majorHAnsi"/>
          <w:sz w:val="22"/>
          <w:szCs w:val="22"/>
        </w:rPr>
        <w:lastRenderedPageBreak/>
        <w:t xml:space="preserve">w zakresie realizacji zamówienia polegających na bezpośrednim fizycznym wykonywaniu prac tj. wymienionych w </w:t>
      </w:r>
      <w:r w:rsidRPr="003D6BAA">
        <w:rPr>
          <w:rFonts w:asciiTheme="majorHAnsi" w:hAnsiTheme="majorHAnsi" w:cstheme="majorHAnsi"/>
          <w:sz w:val="22"/>
          <w:szCs w:val="22"/>
        </w:rPr>
        <w:t xml:space="preserve">Rozdziale </w:t>
      </w:r>
      <w:r w:rsidR="003D6BAA" w:rsidRPr="003D6BAA">
        <w:rPr>
          <w:rFonts w:asciiTheme="majorHAnsi" w:hAnsiTheme="majorHAnsi" w:cstheme="majorHAnsi"/>
          <w:sz w:val="22"/>
          <w:szCs w:val="22"/>
        </w:rPr>
        <w:t>III</w:t>
      </w:r>
      <w:r w:rsidRPr="003D6BAA">
        <w:rPr>
          <w:rFonts w:asciiTheme="majorHAnsi" w:hAnsiTheme="majorHAnsi" w:cstheme="majorHAnsi"/>
          <w:sz w:val="22"/>
          <w:szCs w:val="22"/>
        </w:rPr>
        <w:t xml:space="preserve"> ust. 2 a-e przedmiotowego SWZ</w:t>
      </w:r>
      <w:r w:rsidRPr="003D6BAA">
        <w:rPr>
          <w:rFonts w:asciiTheme="majorHAnsi" w:hAnsiTheme="majorHAnsi" w:cstheme="majorHAnsi"/>
          <w:b/>
          <w:sz w:val="22"/>
          <w:szCs w:val="22"/>
        </w:rPr>
        <w:t xml:space="preserve">. </w:t>
      </w:r>
      <w:r w:rsidRPr="003D6BAA">
        <w:rPr>
          <w:rFonts w:asciiTheme="majorHAnsi" w:hAnsiTheme="majorHAnsi" w:cstheme="majorHAnsi"/>
          <w:sz w:val="22"/>
          <w:szCs w:val="22"/>
        </w:rPr>
        <w:t xml:space="preserve"> Warunek ten nie dotyczy sytuacji, jeżeli jakąkolwiek ze wskazanych funkcji/czynności będzie pełniła osoba fizyczna prowadząca jednoosobową działalność gospodarczą.</w:t>
      </w:r>
    </w:p>
    <w:p w:rsidR="00B471A7" w:rsidRPr="007E40E7" w:rsidRDefault="00B471A7" w:rsidP="007B5E69">
      <w:pPr>
        <w:pStyle w:val="Tekstpodstawowy"/>
        <w:ind w:left="708"/>
        <w:rPr>
          <w:rFonts w:asciiTheme="majorHAnsi" w:hAnsiTheme="majorHAnsi" w:cstheme="majorHAnsi"/>
          <w:sz w:val="22"/>
          <w:szCs w:val="22"/>
        </w:rPr>
      </w:pPr>
      <w:r>
        <w:rPr>
          <w:rFonts w:asciiTheme="majorHAnsi" w:hAnsiTheme="majorHAnsi" w:cstheme="majorHAnsi"/>
          <w:sz w:val="22"/>
          <w:szCs w:val="22"/>
        </w:rPr>
        <w:t xml:space="preserve">1.2. </w:t>
      </w:r>
      <w:r w:rsidRPr="007E40E7">
        <w:rPr>
          <w:rFonts w:asciiTheme="majorHAnsi" w:hAnsiTheme="majorHAnsi" w:cstheme="majorHAnsi"/>
          <w:sz w:val="22"/>
          <w:szCs w:val="22"/>
        </w:rPr>
        <w:t xml:space="preserve">Szczegółowe regulacje dotyczące sposobu dokumentowania zatrudnienia, uprawnień Zamawiającego w zakresie kontroli oraz sankcji z tytułu niespełnienia wymagań art. 29 ust. 3a ustawy </w:t>
      </w:r>
      <w:proofErr w:type="spellStart"/>
      <w:r w:rsidRPr="007E40E7">
        <w:rPr>
          <w:rFonts w:asciiTheme="majorHAnsi" w:hAnsiTheme="majorHAnsi" w:cstheme="majorHAnsi"/>
          <w:sz w:val="22"/>
          <w:szCs w:val="22"/>
        </w:rPr>
        <w:t>Pzp</w:t>
      </w:r>
      <w:proofErr w:type="spellEnd"/>
    </w:p>
    <w:p w:rsidR="00B471A7" w:rsidRPr="007E40E7" w:rsidRDefault="00B471A7" w:rsidP="00A35F0A">
      <w:pPr>
        <w:pStyle w:val="Tekstpodstawowy"/>
        <w:numPr>
          <w:ilvl w:val="0"/>
          <w:numId w:val="5"/>
        </w:numPr>
        <w:tabs>
          <w:tab w:val="clear" w:pos="360"/>
        </w:tabs>
        <w:ind w:left="1134" w:hanging="283"/>
        <w:rPr>
          <w:rFonts w:asciiTheme="majorHAnsi" w:hAnsiTheme="majorHAnsi" w:cstheme="majorHAnsi"/>
          <w:sz w:val="22"/>
          <w:szCs w:val="22"/>
        </w:rPr>
      </w:pPr>
      <w:r w:rsidRPr="007E40E7">
        <w:rPr>
          <w:rFonts w:asciiTheme="majorHAnsi" w:hAnsiTheme="majorHAnsi" w:cstheme="majorHAnsi"/>
          <w:sz w:val="22"/>
          <w:szCs w:val="22"/>
        </w:rPr>
        <w:t>w trakcie realizacji zamówienia zamawiający uprawniony jest do wykonywania czynności kontrolnych wobec wykonawcy odnośnie spełniania przez wykonawcę lub podwykonawcę wymogu zatrudnienia na podstawie umowy o pracę osób wy</w:t>
      </w:r>
      <w:r w:rsidR="003D6BAA">
        <w:rPr>
          <w:rFonts w:asciiTheme="majorHAnsi" w:hAnsiTheme="majorHAnsi" w:cstheme="majorHAnsi"/>
          <w:sz w:val="22"/>
          <w:szCs w:val="22"/>
        </w:rPr>
        <w:t>konujących wskazane w punkcie 1</w:t>
      </w:r>
      <w:r w:rsidRPr="007E40E7">
        <w:rPr>
          <w:rFonts w:asciiTheme="majorHAnsi" w:hAnsiTheme="majorHAnsi" w:cstheme="majorHAnsi"/>
          <w:sz w:val="22"/>
          <w:szCs w:val="22"/>
        </w:rPr>
        <w:t xml:space="preserve">.1 czynności. Zamawiający uprawniony jest w szczególności do: </w:t>
      </w:r>
    </w:p>
    <w:p w:rsidR="00B471A7" w:rsidRPr="007E40E7" w:rsidRDefault="00B471A7" w:rsidP="00A35F0A">
      <w:pPr>
        <w:numPr>
          <w:ilvl w:val="0"/>
          <w:numId w:val="6"/>
        </w:numPr>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żądania oświadczeń i dokumentów w zakresie potwierdzenia spełniania ww. wymogów i dokonywania ich oceny,</w:t>
      </w:r>
    </w:p>
    <w:p w:rsidR="00B471A7" w:rsidRPr="007E40E7" w:rsidRDefault="00B471A7" w:rsidP="00A35F0A">
      <w:pPr>
        <w:numPr>
          <w:ilvl w:val="0"/>
          <w:numId w:val="6"/>
        </w:numPr>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żądania wyjaśnień w przypadku wątpliwości w zakresie potwierdzenia spełniania ww. wymogów,</w:t>
      </w:r>
    </w:p>
    <w:p w:rsidR="00B471A7" w:rsidRPr="007E40E7" w:rsidRDefault="00B471A7" w:rsidP="00A35F0A">
      <w:pPr>
        <w:numPr>
          <w:ilvl w:val="0"/>
          <w:numId w:val="6"/>
        </w:numPr>
        <w:autoSpaceDE w:val="0"/>
        <w:autoSpaceDN w:val="0"/>
        <w:adjustRightInd w:val="0"/>
        <w:spacing w:after="0" w:line="240" w:lineRule="auto"/>
        <w:jc w:val="both"/>
        <w:rPr>
          <w:rFonts w:asciiTheme="majorHAnsi" w:hAnsiTheme="majorHAnsi" w:cstheme="majorHAnsi"/>
        </w:rPr>
      </w:pPr>
      <w:r w:rsidRPr="007E40E7">
        <w:rPr>
          <w:rFonts w:asciiTheme="majorHAnsi" w:hAnsiTheme="majorHAnsi" w:cstheme="majorHAnsi"/>
        </w:rPr>
        <w:t>przeprowadzania kontroli na miejscu wykonywania świadczenia.</w:t>
      </w:r>
    </w:p>
    <w:p w:rsidR="00B471A7" w:rsidRPr="007E40E7" w:rsidRDefault="00B471A7" w:rsidP="00A35F0A">
      <w:pPr>
        <w:pStyle w:val="Tekstpodstawowy"/>
        <w:numPr>
          <w:ilvl w:val="0"/>
          <w:numId w:val="5"/>
        </w:numPr>
        <w:tabs>
          <w:tab w:val="clear" w:pos="360"/>
        </w:tabs>
        <w:ind w:left="1134" w:hanging="283"/>
        <w:rPr>
          <w:rFonts w:asciiTheme="majorHAnsi" w:hAnsiTheme="majorHAnsi" w:cstheme="majorHAnsi"/>
          <w:sz w:val="22"/>
          <w:szCs w:val="22"/>
        </w:rPr>
      </w:pPr>
      <w:r w:rsidRPr="007E40E7">
        <w:rPr>
          <w:rFonts w:asciiTheme="majorHAnsi" w:hAnsiTheme="majorHAnsi" w:cstheme="majorHAnsi"/>
          <w:sz w:val="22"/>
          <w:szCs w:val="22"/>
        </w:rPr>
        <w:t>w trakcie realizacji zamówienia w ciągu 5 dni od podpisania umowy oraz na każde wezwanie zamawiającego w wyznaczonym terminie wykonawca zobowiązany jest przedłożyć zamawiającemu wskazane poniżej dowody (do wyboru zamawiającego) w celu potwierdzenia spełnienia wymogu zatrudnienia na podstawie umowy o pracę przez wykonawcę lub podwykonawcę osób wykonujących wskazane w punkcie 1) czynności w trakcie realizacji zamówienia:</w:t>
      </w:r>
    </w:p>
    <w:p w:rsidR="00B471A7" w:rsidRPr="007E40E7" w:rsidRDefault="00B471A7" w:rsidP="00A35F0A">
      <w:pPr>
        <w:pStyle w:val="Tekstpodstawowy"/>
        <w:numPr>
          <w:ilvl w:val="0"/>
          <w:numId w:val="7"/>
        </w:numPr>
        <w:ind w:left="1418" w:hanging="218"/>
        <w:rPr>
          <w:rFonts w:asciiTheme="majorHAnsi" w:hAnsiTheme="majorHAnsi" w:cstheme="majorHAnsi"/>
          <w:sz w:val="22"/>
          <w:szCs w:val="22"/>
        </w:rPr>
      </w:pPr>
      <w:r w:rsidRPr="007E40E7">
        <w:rPr>
          <w:rFonts w:asciiTheme="majorHAnsi" w:hAnsiTheme="majorHAnsi" w:cstheme="maj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Termin na złożenie oświadczenia – 2 dni lub</w:t>
      </w:r>
    </w:p>
    <w:p w:rsidR="00B471A7" w:rsidRPr="007E40E7" w:rsidRDefault="00B471A7" w:rsidP="00A35F0A">
      <w:pPr>
        <w:pStyle w:val="Tekstpodstawowy"/>
        <w:numPr>
          <w:ilvl w:val="0"/>
          <w:numId w:val="7"/>
        </w:numPr>
        <w:autoSpaceDE w:val="0"/>
        <w:autoSpaceDN w:val="0"/>
        <w:adjustRightInd w:val="0"/>
        <w:ind w:left="1418" w:hanging="218"/>
        <w:rPr>
          <w:rFonts w:asciiTheme="majorHAnsi" w:hAnsiTheme="majorHAnsi" w:cstheme="majorHAnsi"/>
          <w:sz w:val="22"/>
          <w:szCs w:val="22"/>
        </w:rPr>
      </w:pPr>
      <w:r w:rsidRPr="007E40E7">
        <w:rPr>
          <w:rFonts w:asciiTheme="majorHAnsi" w:hAnsiTheme="majorHAnsi" w:cstheme="maj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 Termin na złożenie dokumentów – 2dni, lub  Informacje takie jak: data zawarcia umowy, rodzaj umowy o pracę i wymiar etatu powinny być możliwe do zidentyfikowania. </w:t>
      </w:r>
    </w:p>
    <w:p w:rsidR="00B471A7" w:rsidRPr="007E40E7" w:rsidRDefault="00B471A7" w:rsidP="00A35F0A">
      <w:pPr>
        <w:pStyle w:val="Tekstpodstawowy"/>
        <w:numPr>
          <w:ilvl w:val="1"/>
          <w:numId w:val="4"/>
        </w:numPr>
        <w:ind w:left="1418" w:hanging="218"/>
        <w:rPr>
          <w:rFonts w:asciiTheme="majorHAnsi" w:hAnsiTheme="majorHAnsi" w:cstheme="majorHAnsi"/>
          <w:sz w:val="22"/>
          <w:szCs w:val="22"/>
        </w:rPr>
      </w:pPr>
      <w:r w:rsidRPr="007E40E7">
        <w:rPr>
          <w:rFonts w:asciiTheme="majorHAnsi" w:hAnsiTheme="majorHAnsi" w:cstheme="majorHAnsi"/>
          <w:sz w:val="22"/>
          <w:szCs w:val="22"/>
        </w:rPr>
        <w:t>zaświadczenie właściwego oddziału ZUS, potwierdzające opłacanie przez wykonawcę lub podwykonawcę składek na ubezpieczenia społeczne i zdrowotne z tytułu zatrudnienia na podstawie umów o pracę za ostatni okres rozliczeniowy – Termin na złożenie dokumentu – 10 dni, lub</w:t>
      </w:r>
    </w:p>
    <w:p w:rsidR="00B471A7" w:rsidRPr="007E40E7" w:rsidRDefault="00B471A7" w:rsidP="00A35F0A">
      <w:pPr>
        <w:pStyle w:val="Tekstpodstawowy"/>
        <w:numPr>
          <w:ilvl w:val="1"/>
          <w:numId w:val="4"/>
        </w:numPr>
        <w:ind w:left="1418" w:hanging="218"/>
        <w:rPr>
          <w:rFonts w:asciiTheme="majorHAnsi" w:hAnsiTheme="majorHAnsi" w:cstheme="majorHAnsi"/>
          <w:sz w:val="22"/>
          <w:szCs w:val="22"/>
        </w:rPr>
      </w:pPr>
      <w:r w:rsidRPr="007E40E7">
        <w:rPr>
          <w:rFonts w:asciiTheme="majorHAnsi" w:hAnsiTheme="majorHAnsi" w:cstheme="maj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 Termin na złożenie dokumentu – 2 dni.</w:t>
      </w:r>
    </w:p>
    <w:p w:rsidR="00B471A7" w:rsidRPr="007E40E7" w:rsidRDefault="00B471A7" w:rsidP="00B471A7">
      <w:pPr>
        <w:autoSpaceDE w:val="0"/>
        <w:autoSpaceDN w:val="0"/>
        <w:adjustRightInd w:val="0"/>
        <w:spacing w:after="0" w:line="240" w:lineRule="auto"/>
        <w:ind w:left="1134"/>
        <w:jc w:val="both"/>
        <w:rPr>
          <w:rFonts w:asciiTheme="majorHAnsi" w:hAnsiTheme="majorHAnsi" w:cstheme="majorHAnsi"/>
        </w:rPr>
      </w:pPr>
      <w:r w:rsidRPr="007E40E7">
        <w:rPr>
          <w:rFonts w:asciiTheme="majorHAnsi" w:hAnsiTheme="majorHAnsi" w:cstheme="majorHAnsi"/>
        </w:rPr>
        <w:t xml:space="preserve">Uwaga! Wyliczenie ww. składników/elementów umowy o pracę ma charakter przykładowy. Umowa o pracę może zawierać również inne dane, które podlegają </w:t>
      </w:r>
      <w:proofErr w:type="spellStart"/>
      <w:r w:rsidRPr="007E40E7">
        <w:rPr>
          <w:rFonts w:asciiTheme="majorHAnsi" w:hAnsiTheme="majorHAnsi" w:cstheme="majorHAnsi"/>
        </w:rPr>
        <w:t>anonimizacji</w:t>
      </w:r>
      <w:proofErr w:type="spellEnd"/>
      <w:r w:rsidRPr="007E40E7">
        <w:rPr>
          <w:rFonts w:asciiTheme="majorHAnsi" w:hAnsiTheme="majorHAnsi" w:cstheme="majorHAnsi"/>
        </w:rPr>
        <w:t xml:space="preserve">. Każda umowa powinna zostać przeanalizowana przez składającego pod kątem przepisów ustawy z dnia 10 maja </w:t>
      </w:r>
      <w:r w:rsidRPr="007E40E7">
        <w:rPr>
          <w:rFonts w:asciiTheme="majorHAnsi" w:hAnsiTheme="majorHAnsi" w:cstheme="majorHAnsi"/>
        </w:rPr>
        <w:lastRenderedPageBreak/>
        <w:t xml:space="preserve">2018 r. o ochronie danych osobowych; zakres </w:t>
      </w:r>
      <w:proofErr w:type="spellStart"/>
      <w:r w:rsidRPr="007E40E7">
        <w:rPr>
          <w:rFonts w:asciiTheme="majorHAnsi" w:hAnsiTheme="majorHAnsi" w:cstheme="majorHAnsi"/>
        </w:rPr>
        <w:t>anonimizacji</w:t>
      </w:r>
      <w:proofErr w:type="spellEnd"/>
      <w:r w:rsidRPr="007E40E7">
        <w:rPr>
          <w:rFonts w:asciiTheme="majorHAnsi" w:hAnsiTheme="majorHAnsi" w:cstheme="majorHAnsi"/>
        </w:rPr>
        <w:t xml:space="preserve"> umowy musi być zgodny z przepisami ww. ustawy. </w:t>
      </w:r>
    </w:p>
    <w:p w:rsidR="00B471A7" w:rsidRPr="007E40E7" w:rsidRDefault="00B471A7" w:rsidP="00A35F0A">
      <w:pPr>
        <w:pStyle w:val="Tekstpodstawowy"/>
        <w:numPr>
          <w:ilvl w:val="0"/>
          <w:numId w:val="5"/>
        </w:numPr>
        <w:tabs>
          <w:tab w:val="clear" w:pos="360"/>
        </w:tabs>
        <w:ind w:left="1134" w:hanging="283"/>
        <w:rPr>
          <w:rFonts w:asciiTheme="majorHAnsi" w:hAnsiTheme="majorHAnsi" w:cstheme="majorHAnsi"/>
          <w:sz w:val="22"/>
          <w:szCs w:val="22"/>
        </w:rPr>
      </w:pPr>
      <w:r w:rsidRPr="007E40E7">
        <w:rPr>
          <w:rFonts w:asciiTheme="majorHAnsi" w:hAnsiTheme="majorHAnsi" w:cstheme="majorHAnsi"/>
          <w:sz w:val="22"/>
          <w:szCs w:val="22"/>
        </w:rPr>
        <w:t xml:space="preserve">z tytułu niespełnienia przez wykonawcę lub podwykonawcę wymogu zatrudnienia na podstawie umowy o pracę osób wykonujących wskazane w punkcie 14.1. czynności zamawiający przewiduje sankcję w postaci obowiązku zapłaty przez wykonawcę kary umownej w wysokości określonej w § 14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14.1 czynności. </w:t>
      </w:r>
    </w:p>
    <w:p w:rsidR="00B471A7" w:rsidRPr="007E40E7" w:rsidRDefault="00B471A7" w:rsidP="00A35F0A">
      <w:pPr>
        <w:pStyle w:val="Tekstpodstawowy"/>
        <w:numPr>
          <w:ilvl w:val="0"/>
          <w:numId w:val="5"/>
        </w:numPr>
        <w:tabs>
          <w:tab w:val="clear" w:pos="360"/>
        </w:tabs>
        <w:ind w:left="1134" w:hanging="283"/>
        <w:rPr>
          <w:rFonts w:asciiTheme="majorHAnsi" w:hAnsiTheme="majorHAnsi" w:cstheme="majorHAnsi"/>
          <w:sz w:val="22"/>
          <w:szCs w:val="22"/>
        </w:rPr>
      </w:pPr>
      <w:r w:rsidRPr="007E40E7">
        <w:rPr>
          <w:rFonts w:asciiTheme="majorHAnsi" w:hAnsiTheme="majorHAnsi" w:cstheme="majorHAnsi"/>
          <w:sz w:val="22"/>
          <w:szCs w:val="22"/>
        </w:rPr>
        <w:t>w przypadku uzasadnionych wątpliwości co do przestrzegania prawa pracy przez wykonawcę lub podwykonawcę, zamawiający może zwrócić się o przeprowadzenie kontroli przez Państwową Inspekcję Pracy.</w:t>
      </w:r>
    </w:p>
    <w:p w:rsidR="00B471A7" w:rsidRPr="007E40E7" w:rsidRDefault="00B471A7" w:rsidP="00B471A7">
      <w:pPr>
        <w:suppressAutoHyphens/>
        <w:spacing w:after="0" w:line="240" w:lineRule="auto"/>
        <w:contextualSpacing/>
        <w:jc w:val="both"/>
        <w:rPr>
          <w:rFonts w:asciiTheme="majorHAnsi" w:eastAsia="Times New Roman" w:hAnsiTheme="majorHAnsi" w:cstheme="majorHAnsi"/>
          <w:lang w:eastAsia="ar-SA"/>
        </w:rPr>
      </w:pPr>
    </w:p>
    <w:p w:rsidR="0075718C" w:rsidRPr="00B471A7" w:rsidRDefault="00B471A7" w:rsidP="00B471A7">
      <w:pPr>
        <w:spacing w:after="0" w:line="240" w:lineRule="auto"/>
        <w:jc w:val="both"/>
        <w:rPr>
          <w:rFonts w:asciiTheme="majorHAnsi" w:hAnsiTheme="majorHAnsi" w:cstheme="majorHAnsi"/>
          <w:b/>
        </w:rPr>
      </w:pPr>
      <w:r w:rsidRPr="00B471A7">
        <w:rPr>
          <w:rFonts w:asciiTheme="majorHAnsi" w:hAnsiTheme="majorHAnsi" w:cstheme="majorHAnsi"/>
          <w:b/>
        </w:rPr>
        <w:t>VI. WARUNKI UDZIAŁU W POSTĘPOWANIU:</w:t>
      </w:r>
    </w:p>
    <w:p w:rsidR="00B471A7" w:rsidRPr="00227DAC" w:rsidRDefault="00B471A7" w:rsidP="00A35F0A">
      <w:pPr>
        <w:pStyle w:val="Akapitzlist"/>
        <w:numPr>
          <w:ilvl w:val="3"/>
          <w:numId w:val="5"/>
        </w:numPr>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O udzielenie zamówienia mogą ubiegać się Wykonawcy, którzy:</w:t>
      </w:r>
    </w:p>
    <w:p w:rsidR="00B471A7" w:rsidRPr="00227DAC" w:rsidRDefault="00B471A7" w:rsidP="00A35F0A">
      <w:pPr>
        <w:pStyle w:val="Akapitzlist"/>
        <w:numPr>
          <w:ilvl w:val="0"/>
          <w:numId w:val="21"/>
        </w:numPr>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nie podlegają wykluczeniu;</w:t>
      </w:r>
    </w:p>
    <w:p w:rsidR="00B471A7" w:rsidRPr="00227DAC" w:rsidRDefault="00B471A7" w:rsidP="00A35F0A">
      <w:pPr>
        <w:pStyle w:val="Akapitzlist"/>
        <w:numPr>
          <w:ilvl w:val="0"/>
          <w:numId w:val="21"/>
        </w:numPr>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spełniają warunki udziału w postępowaniu dotyczące:</w:t>
      </w:r>
    </w:p>
    <w:p w:rsidR="00B471A7" w:rsidRPr="00B471A7" w:rsidRDefault="00B471A7" w:rsidP="00B471A7">
      <w:pPr>
        <w:spacing w:after="0" w:line="240" w:lineRule="auto"/>
        <w:jc w:val="both"/>
        <w:rPr>
          <w:rFonts w:asciiTheme="majorHAnsi" w:hAnsiTheme="majorHAnsi" w:cstheme="majorHAnsi"/>
          <w:lang w:eastAsia="pl-PL"/>
        </w:rPr>
      </w:pPr>
    </w:p>
    <w:p w:rsidR="00B471A7" w:rsidRPr="00227DAC" w:rsidRDefault="00B471A7" w:rsidP="00227DAC">
      <w:pPr>
        <w:pStyle w:val="Akapitzlist"/>
        <w:spacing w:after="0" w:line="240" w:lineRule="auto"/>
        <w:jc w:val="both"/>
        <w:rPr>
          <w:rFonts w:asciiTheme="majorHAnsi" w:hAnsiTheme="majorHAnsi" w:cstheme="majorHAnsi"/>
          <w:b/>
          <w:lang w:eastAsia="pl-PL"/>
        </w:rPr>
      </w:pPr>
      <w:r w:rsidRPr="00227DAC">
        <w:rPr>
          <w:rFonts w:asciiTheme="majorHAnsi" w:hAnsiTheme="majorHAnsi" w:cstheme="majorHAnsi"/>
          <w:b/>
          <w:lang w:eastAsia="pl-PL"/>
        </w:rPr>
        <w:t>2.1)</w:t>
      </w:r>
      <w:r w:rsidR="00B46D9A" w:rsidRPr="00227DAC">
        <w:rPr>
          <w:rFonts w:asciiTheme="majorHAnsi" w:hAnsiTheme="majorHAnsi" w:cstheme="majorHAnsi"/>
          <w:b/>
          <w:lang w:eastAsia="pl-PL"/>
        </w:rPr>
        <w:t xml:space="preserve"> </w:t>
      </w:r>
      <w:r w:rsidRPr="00227DAC">
        <w:rPr>
          <w:rFonts w:asciiTheme="majorHAnsi" w:hAnsiTheme="majorHAnsi" w:cstheme="majorHAnsi"/>
          <w:b/>
          <w:lang w:eastAsia="pl-PL"/>
        </w:rPr>
        <w:t>zdolności do występowania w obrocie gospodarczym:</w:t>
      </w:r>
    </w:p>
    <w:p w:rsidR="00B471A7" w:rsidRPr="00227DAC" w:rsidRDefault="00B471A7" w:rsidP="00227DAC">
      <w:pPr>
        <w:pStyle w:val="Akapitzlist"/>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Zamawiający nie wymaga złożenia podmiotowych środków dowodowych  w zakresie spełnienia ww. warunku.</w:t>
      </w:r>
    </w:p>
    <w:p w:rsidR="00B471A7" w:rsidRPr="00227DAC" w:rsidRDefault="00B471A7" w:rsidP="00227DAC">
      <w:pPr>
        <w:pStyle w:val="Akapitzlist"/>
        <w:spacing w:after="0" w:line="240" w:lineRule="auto"/>
        <w:jc w:val="both"/>
        <w:rPr>
          <w:rFonts w:asciiTheme="majorHAnsi" w:hAnsiTheme="majorHAnsi" w:cstheme="majorHAnsi"/>
          <w:b/>
          <w:lang w:eastAsia="pl-PL"/>
        </w:rPr>
      </w:pPr>
      <w:r w:rsidRPr="00227DAC">
        <w:rPr>
          <w:rFonts w:asciiTheme="majorHAnsi" w:hAnsiTheme="majorHAnsi" w:cstheme="majorHAnsi"/>
          <w:b/>
          <w:lang w:eastAsia="pl-PL"/>
        </w:rPr>
        <w:t>2.2) uprawnień do prowadzenia określonej działalności gospodarczej lub zawodowej, o ile wynika to z odrębnych przepisów:</w:t>
      </w:r>
    </w:p>
    <w:p w:rsidR="00B471A7" w:rsidRPr="00227DAC" w:rsidRDefault="00B471A7" w:rsidP="00227DAC">
      <w:pPr>
        <w:pStyle w:val="Akapitzlist"/>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Zamawiający nie wymaga złożenia podmiotowych środków dowodowych  w zakresie spełnienia ww. warunku.</w:t>
      </w:r>
    </w:p>
    <w:p w:rsidR="00B471A7" w:rsidRPr="00227DAC" w:rsidRDefault="00B471A7" w:rsidP="00227DAC">
      <w:pPr>
        <w:pStyle w:val="Akapitzlist"/>
        <w:spacing w:after="0" w:line="240" w:lineRule="auto"/>
        <w:jc w:val="both"/>
        <w:rPr>
          <w:rFonts w:asciiTheme="majorHAnsi" w:hAnsiTheme="majorHAnsi" w:cstheme="majorHAnsi"/>
          <w:b/>
          <w:lang w:eastAsia="pl-PL"/>
        </w:rPr>
      </w:pPr>
      <w:r w:rsidRPr="00227DAC">
        <w:rPr>
          <w:rFonts w:asciiTheme="majorHAnsi" w:hAnsiTheme="majorHAnsi" w:cstheme="majorHAnsi"/>
          <w:b/>
          <w:lang w:eastAsia="pl-PL"/>
        </w:rPr>
        <w:t>2.3) sytuacji ekonomicznej lub finansowej:</w:t>
      </w:r>
    </w:p>
    <w:p w:rsidR="00B471A7" w:rsidRPr="00227DAC" w:rsidRDefault="00B471A7" w:rsidP="00227DAC">
      <w:pPr>
        <w:pStyle w:val="Akapitzlist"/>
        <w:spacing w:after="0" w:line="240" w:lineRule="auto"/>
        <w:jc w:val="both"/>
        <w:rPr>
          <w:rFonts w:asciiTheme="majorHAnsi" w:hAnsiTheme="majorHAnsi" w:cstheme="majorHAnsi"/>
          <w:lang w:eastAsia="pl-PL"/>
        </w:rPr>
      </w:pPr>
      <w:r w:rsidRPr="00227DAC">
        <w:rPr>
          <w:rFonts w:asciiTheme="majorHAnsi" w:hAnsiTheme="majorHAnsi" w:cstheme="majorHAnsi"/>
          <w:lang w:eastAsia="pl-PL"/>
        </w:rPr>
        <w:t>Zamawiający nie wymaga złożenia podmiotowych środków dowodowych  w zakresie spełnienia ww. warunku.</w:t>
      </w:r>
    </w:p>
    <w:p w:rsidR="00B471A7" w:rsidRPr="00B471A7" w:rsidRDefault="00B471A7" w:rsidP="00227DAC">
      <w:pPr>
        <w:pStyle w:val="Akapitzlist11"/>
        <w:spacing w:after="0" w:line="240" w:lineRule="auto"/>
        <w:contextualSpacing/>
        <w:rPr>
          <w:rFonts w:ascii="Calibri Light" w:hAnsi="Calibri Light" w:cs="Calibri Light"/>
          <w:b/>
        </w:rPr>
      </w:pPr>
      <w:r w:rsidRPr="00B471A7">
        <w:rPr>
          <w:rFonts w:asciiTheme="majorHAnsi" w:hAnsiTheme="majorHAnsi" w:cstheme="majorHAnsi"/>
          <w:b/>
        </w:rPr>
        <w:t>2.4)</w:t>
      </w:r>
      <w:r w:rsidR="00B46D9A">
        <w:rPr>
          <w:rFonts w:asciiTheme="majorHAnsi" w:hAnsiTheme="majorHAnsi" w:cstheme="majorHAnsi"/>
          <w:b/>
        </w:rPr>
        <w:t xml:space="preserve"> </w:t>
      </w:r>
      <w:r w:rsidRPr="00B471A7">
        <w:rPr>
          <w:rFonts w:asciiTheme="majorHAnsi" w:hAnsiTheme="majorHAnsi" w:cstheme="majorHAnsi"/>
          <w:b/>
        </w:rPr>
        <w:t xml:space="preserve"> zdolności technicznej lub zawodowej</w:t>
      </w:r>
      <w:r w:rsidRPr="00B471A7">
        <w:rPr>
          <w:rFonts w:asciiTheme="majorHAnsi" w:hAnsiTheme="majorHAnsi" w:cstheme="majorHAnsi"/>
        </w:rPr>
        <w:t xml:space="preserve"> - </w:t>
      </w:r>
      <w:r w:rsidRPr="00B471A7">
        <w:rPr>
          <w:rFonts w:ascii="Calibri Light" w:hAnsi="Calibri Light" w:cs="Calibri Light"/>
          <w:b/>
        </w:rPr>
        <w:t>Wykonawca spełni warunek jeżeli wykaże, że:</w:t>
      </w:r>
    </w:p>
    <w:p w:rsidR="00B471A7" w:rsidRPr="00B471A7" w:rsidRDefault="00B471A7" w:rsidP="00A35F0A">
      <w:pPr>
        <w:pStyle w:val="Akapitzlist11"/>
        <w:numPr>
          <w:ilvl w:val="2"/>
          <w:numId w:val="10"/>
        </w:numPr>
        <w:spacing w:after="0" w:line="240" w:lineRule="auto"/>
        <w:contextualSpacing/>
        <w:rPr>
          <w:rFonts w:ascii="Calibri Light" w:hAnsi="Calibri Light" w:cs="Calibri Light"/>
          <w:b/>
        </w:rPr>
      </w:pPr>
      <w:r w:rsidRPr="00B471A7">
        <w:rPr>
          <w:rFonts w:ascii="Calibri Light" w:hAnsi="Calibri Light" w:cs="Calibri Light"/>
          <w:b/>
        </w:rPr>
        <w:t xml:space="preserve">doświadczenie zawodowe: </w:t>
      </w:r>
      <w:r w:rsidRPr="00B471A7">
        <w:rPr>
          <w:rFonts w:ascii="Calibri Light" w:hAnsi="Calibri Light" w:cs="Calibri Light"/>
        </w:rPr>
        <w:t xml:space="preserve">Zamawiający uzna warunek za spełniony, jeżeli Wykonawca  wykaże, iż w okresie </w:t>
      </w:r>
      <w:r w:rsidRPr="00974D75">
        <w:rPr>
          <w:rFonts w:ascii="Calibri Light" w:hAnsi="Calibri Light" w:cs="Calibri Light"/>
        </w:rPr>
        <w:t xml:space="preserve">ostatnich </w:t>
      </w:r>
      <w:r w:rsidR="00974D75" w:rsidRPr="00974D75">
        <w:rPr>
          <w:rFonts w:ascii="Calibri Light" w:hAnsi="Calibri Light" w:cs="Calibri Light"/>
        </w:rPr>
        <w:t>5</w:t>
      </w:r>
      <w:r w:rsidRPr="00974D75">
        <w:rPr>
          <w:rFonts w:ascii="Calibri Light" w:hAnsi="Calibri Light" w:cs="Calibri Light"/>
        </w:rPr>
        <w:t xml:space="preserve"> lat, (</w:t>
      </w:r>
      <w:r w:rsidRPr="00B471A7">
        <w:rPr>
          <w:rFonts w:ascii="Calibri Light" w:hAnsi="Calibri Light" w:cs="Calibri Light"/>
        </w:rPr>
        <w:t>a jeżeli okres prowadzenia działalności jest krótszy, to w tym okresie) przed upływ</w:t>
      </w:r>
      <w:r w:rsidRPr="003D6BAA">
        <w:rPr>
          <w:rFonts w:ascii="Calibri Light" w:hAnsi="Calibri Light" w:cs="Calibri Light"/>
        </w:rPr>
        <w:t xml:space="preserve">em terminu składania ofert wykonał, co najmniej 1 zadanie odpowiadające swoim rodzajem robotom budowlanym stanowiącym przedmiot zamówienia, z podaniem ich rodzaju, wartości (minimum 150.000,00 zł), daty, miejsca wykonania i podmiotów na rzecz których roboty te zostały Wykonane. Przez „zadanie odpowiadające rodzajem robót budowlanych stanowiących przedmiot zamówienia”, należy rozumieć budowę lub przebudowę lub remont obiektów takich jak budynki użyteczności publicznej. Ocena </w:t>
      </w:r>
      <w:r w:rsidRPr="00B471A7">
        <w:rPr>
          <w:rFonts w:ascii="Calibri Light" w:hAnsi="Calibri Light" w:cs="Calibri Light"/>
        </w:rPr>
        <w:t>spełniania warunku nastąpi na podstawie wstępnego oświadczenia zgodnie z </w:t>
      </w:r>
      <w:r w:rsidRPr="00B471A7">
        <w:rPr>
          <w:rFonts w:ascii="Calibri Light" w:hAnsi="Calibri Light" w:cs="Calibri Light"/>
          <w:b/>
        </w:rPr>
        <w:t>Załącznikiem nr 3 do SIWZ</w:t>
      </w:r>
      <w:r w:rsidRPr="00B471A7">
        <w:rPr>
          <w:rFonts w:ascii="Calibri Light" w:hAnsi="Calibri Light" w:cs="Calibri Light"/>
        </w:rPr>
        <w:t xml:space="preserve">, że wykonawca spełnia warunki udziału w postępowaniu. </w:t>
      </w:r>
      <w:r w:rsidRPr="003D6BAA">
        <w:rPr>
          <w:rFonts w:ascii="Calibri Light" w:hAnsi="Calibri Light" w:cs="Calibri Light"/>
        </w:rPr>
        <w:t xml:space="preserve">Następnie na podstawie dokumentu, o którym mowa w dziale </w:t>
      </w:r>
      <w:r w:rsidR="003D6BAA" w:rsidRPr="003D6BAA">
        <w:rPr>
          <w:rFonts w:ascii="Calibri Light" w:hAnsi="Calibri Light" w:cs="Calibri Light"/>
          <w:b/>
        </w:rPr>
        <w:t xml:space="preserve">XIII ust.2 pkt 2.1) </w:t>
      </w:r>
      <w:proofErr w:type="spellStart"/>
      <w:r w:rsidR="003D6BAA" w:rsidRPr="003D6BAA">
        <w:rPr>
          <w:rFonts w:ascii="Calibri Light" w:hAnsi="Calibri Light" w:cs="Calibri Light"/>
          <w:b/>
        </w:rPr>
        <w:t>ppkt</w:t>
      </w:r>
      <w:proofErr w:type="spellEnd"/>
      <w:r w:rsidR="003D6BAA" w:rsidRPr="003D6BAA">
        <w:rPr>
          <w:rFonts w:ascii="Calibri Light" w:hAnsi="Calibri Light" w:cs="Calibri Light"/>
          <w:b/>
        </w:rPr>
        <w:t>. 2.1.1. S</w:t>
      </w:r>
      <w:r w:rsidRPr="003D6BAA">
        <w:rPr>
          <w:rFonts w:ascii="Calibri Light" w:hAnsi="Calibri Light" w:cs="Calibri Light"/>
          <w:b/>
        </w:rPr>
        <w:t>WZ</w:t>
      </w:r>
      <w:r w:rsidRPr="003D6BAA">
        <w:rPr>
          <w:rFonts w:ascii="Calibri Light" w:hAnsi="Calibri Light" w:cs="Calibri Light"/>
        </w:rPr>
        <w:t>, złożonego na </w:t>
      </w:r>
      <w:r w:rsidRPr="00B471A7">
        <w:rPr>
          <w:rFonts w:ascii="Calibri Light" w:hAnsi="Calibri Light" w:cs="Calibri Light"/>
        </w:rPr>
        <w:t xml:space="preserve">wezwanie Zamawiającego, przez wykonawcę, którego oferta została najwyżej oceniona, tj. wykazu wykonanych robót. Do przedmiotowego wykazu </w:t>
      </w:r>
      <w:r w:rsidRPr="0081494E">
        <w:rPr>
          <w:rFonts w:ascii="Calibri Light" w:hAnsi="Calibri Light" w:cs="Calibri Light"/>
          <w:b/>
        </w:rPr>
        <w:t>(</w:t>
      </w:r>
      <w:r w:rsidR="0081494E" w:rsidRPr="0081494E">
        <w:rPr>
          <w:rFonts w:ascii="Calibri Light" w:hAnsi="Calibri Light" w:cs="Calibri Light"/>
          <w:b/>
        </w:rPr>
        <w:t>Z</w:t>
      </w:r>
      <w:r w:rsidRPr="00B471A7">
        <w:rPr>
          <w:rFonts w:ascii="Calibri Light" w:hAnsi="Calibri Light" w:cs="Calibri Light"/>
          <w:b/>
        </w:rPr>
        <w:t>ałącznika nr 4 do SIWZ</w:t>
      </w:r>
      <w:r w:rsidRPr="00B471A7">
        <w:rPr>
          <w:rFonts w:ascii="Calibri Light" w:hAnsi="Calibri Light" w:cs="Calibri Light"/>
        </w:rPr>
        <w:t xml:space="preserve">) należy </w:t>
      </w:r>
      <w:r w:rsidRPr="003D6BAA">
        <w:rPr>
          <w:rFonts w:ascii="Calibri Light" w:hAnsi="Calibri Light" w:cs="Calibri Light"/>
          <w:b/>
        </w:rPr>
        <w:t>dołączyć</w:t>
      </w:r>
      <w:r w:rsidRPr="00B471A7">
        <w:rPr>
          <w:rFonts w:ascii="Calibri Light" w:hAnsi="Calibri Light" w:cs="Calibri Light"/>
        </w:rPr>
        <w:t xml:space="preserve"> </w:t>
      </w:r>
      <w:r w:rsidRPr="003D6BAA">
        <w:rPr>
          <w:rFonts w:ascii="Calibri Light" w:hAnsi="Calibri Light" w:cs="Calibri Light"/>
          <w:b/>
        </w:rPr>
        <w:t xml:space="preserve">dowody </w:t>
      </w:r>
      <w:r w:rsidRPr="00B471A7">
        <w:rPr>
          <w:rFonts w:ascii="Calibri Light" w:hAnsi="Calibri Light" w:cs="Calibri Light"/>
        </w:rPr>
        <w:t xml:space="preserve">potwierdzające, że </w:t>
      </w:r>
      <w:r w:rsidRPr="003D6BAA">
        <w:rPr>
          <w:rFonts w:ascii="Calibri Light" w:hAnsi="Calibri Light" w:cs="Calibri Light"/>
        </w:rPr>
        <w:t>wykazane roboty zostały wykonane w sposób należyty oraz wskazujących, że zostały wykonane zgodnie z przepisami prawa budowlanego i prawidłowo ukończone.</w:t>
      </w:r>
      <w:r w:rsidRPr="00B471A7">
        <w:rPr>
          <w:rFonts w:ascii="Calibri Light" w:hAnsi="Calibri Light" w:cs="Calibri Light"/>
          <w:b/>
          <w:u w:val="single"/>
        </w:rPr>
        <w:t xml:space="preserve"> </w:t>
      </w:r>
      <w:r w:rsidRPr="00B471A7">
        <w:rPr>
          <w:rFonts w:ascii="Calibri Light" w:hAnsi="Calibri Light" w:cs="Calibri Light"/>
        </w:rPr>
        <w:t>Wykonawcy wspólnie ubiegający się o udzielenie zamówienia muszą wykazać, że chociaż jeden z nich lub łącznie spełniają w/w warunek</w:t>
      </w:r>
      <w:r w:rsidRPr="00B471A7">
        <w:rPr>
          <w:rFonts w:ascii="Calibri Light" w:hAnsi="Calibri Light" w:cs="Calibri Light"/>
          <w:b/>
        </w:rPr>
        <w:t>.</w:t>
      </w:r>
    </w:p>
    <w:p w:rsidR="00B471A7" w:rsidRPr="003D6BAA" w:rsidRDefault="00B471A7" w:rsidP="00A35F0A">
      <w:pPr>
        <w:pStyle w:val="Akapitzlist11"/>
        <w:numPr>
          <w:ilvl w:val="2"/>
          <w:numId w:val="10"/>
        </w:numPr>
        <w:spacing w:after="0" w:line="240" w:lineRule="auto"/>
        <w:contextualSpacing/>
        <w:rPr>
          <w:rFonts w:ascii="Calibri Light" w:hAnsi="Calibri Light" w:cs="Calibri Light"/>
          <w:b/>
        </w:rPr>
      </w:pPr>
      <w:bookmarkStart w:id="5" w:name="_Ref511110581"/>
      <w:r w:rsidRPr="00B471A7">
        <w:rPr>
          <w:rFonts w:ascii="Calibri Light" w:hAnsi="Calibri Light" w:cs="Calibri Light"/>
          <w:b/>
        </w:rPr>
        <w:t xml:space="preserve">kadra techniczna: </w:t>
      </w:r>
      <w:r w:rsidRPr="00B471A7">
        <w:rPr>
          <w:rFonts w:ascii="Calibri Light" w:hAnsi="Calibri Light" w:cs="Calibri Light"/>
        </w:rPr>
        <w:t xml:space="preserve">Zamawiający uzna warunek za spełniony, jeżeli Wykonawca na czas realizacji zamówienia będzie dysponował osobami o odpowiednich kwalifikacjach </w:t>
      </w:r>
      <w:r w:rsidRPr="00B471A7">
        <w:rPr>
          <w:rFonts w:ascii="Calibri Light" w:hAnsi="Calibri Light" w:cs="Calibri Light"/>
        </w:rPr>
        <w:lastRenderedPageBreak/>
        <w:t>zawodowych niezbędnych do wykonania zamówienia, które będą odpowiedzialne za </w:t>
      </w:r>
      <w:r w:rsidRPr="003D6BAA">
        <w:rPr>
          <w:rFonts w:ascii="Calibri Light" w:hAnsi="Calibri Light" w:cs="Calibri Light"/>
        </w:rPr>
        <w:t>kierowanie robotami budowlanymi, tj.:</w:t>
      </w:r>
      <w:bookmarkEnd w:id="5"/>
      <w:r w:rsidRPr="003D6BAA">
        <w:rPr>
          <w:rFonts w:ascii="Calibri Light" w:hAnsi="Calibri Light" w:cs="Calibri Light"/>
        </w:rPr>
        <w:t xml:space="preserve"> </w:t>
      </w:r>
    </w:p>
    <w:p w:rsidR="00B471A7" w:rsidRPr="003D6BAA" w:rsidRDefault="00B471A7" w:rsidP="00A35F0A">
      <w:pPr>
        <w:numPr>
          <w:ilvl w:val="0"/>
          <w:numId w:val="9"/>
        </w:numPr>
        <w:spacing w:after="0" w:line="240" w:lineRule="auto"/>
        <w:ind w:left="2410" w:hanging="357"/>
        <w:jc w:val="both"/>
        <w:rPr>
          <w:rFonts w:ascii="Calibri Light" w:hAnsi="Calibri Light" w:cs="Calibri Light"/>
        </w:rPr>
      </w:pPr>
      <w:r w:rsidRPr="003D6BAA">
        <w:rPr>
          <w:rFonts w:ascii="Calibri Light" w:hAnsi="Calibri Light" w:cs="Calibri Light"/>
          <w:b/>
        </w:rPr>
        <w:t xml:space="preserve">Kierownikiem robót w specjalności konstrukcyjno-budowlanej: </w:t>
      </w:r>
      <w:r w:rsidRPr="003D6BAA">
        <w:rPr>
          <w:rFonts w:ascii="Calibri Light" w:hAnsi="Calibri Light" w:cs="Calibri Light"/>
        </w:rPr>
        <w:t>Minimalne wymagania: posiadający uprawnienia do wykonywania samodzielnych funkcji technicznych w budownictwie w specjalności konstrukcyjno-budowlanej do kierowania robotami budowlanymi</w:t>
      </w:r>
      <w:r w:rsidRPr="003D6BAA">
        <w:rPr>
          <w:rFonts w:ascii="Calibri Light" w:hAnsi="Calibri Light" w:cs="Calibri Light"/>
          <w:spacing w:val="-3"/>
        </w:rPr>
        <w:t xml:space="preserve">, </w:t>
      </w:r>
    </w:p>
    <w:p w:rsidR="00B471A7" w:rsidRPr="003D6BAA" w:rsidRDefault="00B471A7" w:rsidP="00A35F0A">
      <w:pPr>
        <w:numPr>
          <w:ilvl w:val="0"/>
          <w:numId w:val="9"/>
        </w:numPr>
        <w:spacing w:after="0" w:line="240" w:lineRule="auto"/>
        <w:ind w:left="2410" w:hanging="357"/>
        <w:jc w:val="both"/>
        <w:rPr>
          <w:rFonts w:ascii="Calibri Light" w:hAnsi="Calibri Light" w:cs="Calibri Light"/>
        </w:rPr>
      </w:pPr>
      <w:r w:rsidRPr="003D6BAA">
        <w:rPr>
          <w:rFonts w:ascii="Calibri Light" w:hAnsi="Calibri Light" w:cs="Calibri Light"/>
          <w:b/>
        </w:rPr>
        <w:t>Kierownikiem robót w specjalności elektroenergetycznej</w:t>
      </w:r>
      <w:r w:rsidRPr="003D6BAA">
        <w:rPr>
          <w:rFonts w:ascii="Calibri Light" w:hAnsi="Calibri Light" w:cs="Calibri Light"/>
        </w:rPr>
        <w:t xml:space="preserve">: Minimalne wymagania: posiadający uprawnienia do wykonywania samodzielnych funkcji technicznych </w:t>
      </w:r>
      <w:r w:rsidRPr="003D6BAA">
        <w:rPr>
          <w:rFonts w:ascii="Calibri Light" w:hAnsi="Calibri Light" w:cs="Calibri Light"/>
        </w:rPr>
        <w:br/>
        <w:t>w budownictwie w specjalności instalacyjnej w zakresie sieci, instalacji i urządzeń elektrycznych i elektroenergetycznych do kierowania robotami budowlanymi.</w:t>
      </w:r>
    </w:p>
    <w:p w:rsidR="00B471A7" w:rsidRPr="003D6BAA" w:rsidRDefault="00B471A7" w:rsidP="00A35F0A">
      <w:pPr>
        <w:numPr>
          <w:ilvl w:val="0"/>
          <w:numId w:val="9"/>
        </w:numPr>
        <w:spacing w:after="0" w:line="240" w:lineRule="auto"/>
        <w:ind w:left="2410" w:hanging="357"/>
        <w:jc w:val="both"/>
        <w:rPr>
          <w:rFonts w:ascii="Calibri Light" w:hAnsi="Calibri Light" w:cs="Calibri Light"/>
        </w:rPr>
      </w:pPr>
      <w:r w:rsidRPr="003D6BAA">
        <w:rPr>
          <w:rFonts w:ascii="Calibri Light" w:hAnsi="Calibri Light" w:cs="Calibri Light"/>
          <w:b/>
        </w:rPr>
        <w:t xml:space="preserve">Kierownikiem robót w specjalności sanitarnej: </w:t>
      </w:r>
      <w:r w:rsidRPr="003D6BAA">
        <w:rPr>
          <w:rFonts w:ascii="Calibri Light" w:hAnsi="Calibri Light" w:cs="Calibri Light"/>
        </w:rPr>
        <w:t xml:space="preserve">Minimalne wymagania: posiadający uprawnienia do wykonywania samodzielnych funkcji technicznych w budownictwie w specjalności sanitarnej w zakresie sieci wodociągowych do kierowania robotami budowlanymi. </w:t>
      </w:r>
    </w:p>
    <w:p w:rsidR="00B471A7" w:rsidRPr="00644B17" w:rsidRDefault="00B471A7" w:rsidP="00644B17">
      <w:pPr>
        <w:spacing w:after="0" w:line="240" w:lineRule="auto"/>
        <w:ind w:left="2070"/>
        <w:jc w:val="both"/>
        <w:rPr>
          <w:rFonts w:ascii="Calibri Light" w:hAnsi="Calibri Light" w:cs="Calibri Light"/>
        </w:rPr>
      </w:pPr>
      <w:r w:rsidRPr="00B471A7">
        <w:rPr>
          <w:rFonts w:ascii="Calibri Light" w:hAnsi="Calibri Light" w:cs="Calibri Light"/>
        </w:rPr>
        <w:t xml:space="preserve">Ocena spełniania warunku nastąpi na podstawie wstępnego oświadczenia zgodnie </w:t>
      </w:r>
      <w:r w:rsidRPr="00B471A7">
        <w:rPr>
          <w:rFonts w:ascii="Calibri Light" w:hAnsi="Calibri Light" w:cs="Calibri Light"/>
        </w:rPr>
        <w:br/>
        <w:t xml:space="preserve">z </w:t>
      </w:r>
      <w:r w:rsidRPr="00B471A7">
        <w:rPr>
          <w:rFonts w:ascii="Calibri Light" w:hAnsi="Calibri Light" w:cs="Calibri Light"/>
          <w:b/>
          <w:bCs/>
        </w:rPr>
        <w:t>Załącznikiem nr 3 do SWZ</w:t>
      </w:r>
      <w:r w:rsidR="003D6BAA">
        <w:rPr>
          <w:rFonts w:ascii="Calibri Light" w:hAnsi="Calibri Light" w:cs="Calibri Light"/>
        </w:rPr>
        <w:t xml:space="preserve">, </w:t>
      </w:r>
      <w:r w:rsidRPr="00B471A7">
        <w:rPr>
          <w:rFonts w:ascii="Calibri Light" w:hAnsi="Calibri Light" w:cs="Calibri Light"/>
        </w:rPr>
        <w:t xml:space="preserve">które stanowi wstępne potwierdzenie, że wykonawca spełnia warunki udziału w postępowaniu. Następnie na podstawie dokumentu, </w:t>
      </w:r>
      <w:r w:rsidRPr="003D6BAA">
        <w:rPr>
          <w:rFonts w:ascii="Calibri Light" w:hAnsi="Calibri Light" w:cs="Calibri Light"/>
        </w:rPr>
        <w:t>o którym mowa w </w:t>
      </w:r>
      <w:r w:rsidR="003D6BAA" w:rsidRPr="003D6BAA">
        <w:rPr>
          <w:rFonts w:ascii="Calibri Light" w:hAnsi="Calibri Light" w:cs="Calibri Light"/>
          <w:b/>
        </w:rPr>
        <w:t>dziale XIII</w:t>
      </w:r>
      <w:r w:rsidRPr="003D6BAA">
        <w:rPr>
          <w:rFonts w:ascii="Calibri Light" w:hAnsi="Calibri Light" w:cs="Calibri Light"/>
          <w:b/>
        </w:rPr>
        <w:t xml:space="preserve"> ust. 2 pkt.2.1)</w:t>
      </w:r>
      <w:r w:rsidR="003D6BAA" w:rsidRPr="003D6BAA">
        <w:rPr>
          <w:rFonts w:ascii="Calibri Light" w:hAnsi="Calibri Light" w:cs="Calibri Light"/>
          <w:b/>
        </w:rPr>
        <w:t xml:space="preserve"> </w:t>
      </w:r>
      <w:proofErr w:type="spellStart"/>
      <w:r w:rsidR="003D6BAA" w:rsidRPr="003D6BAA">
        <w:rPr>
          <w:rFonts w:ascii="Calibri Light" w:hAnsi="Calibri Light" w:cs="Calibri Light"/>
          <w:b/>
        </w:rPr>
        <w:t>ppkt</w:t>
      </w:r>
      <w:proofErr w:type="spellEnd"/>
      <w:r w:rsidR="003D6BAA" w:rsidRPr="003D6BAA">
        <w:rPr>
          <w:rFonts w:ascii="Calibri Light" w:hAnsi="Calibri Light" w:cs="Calibri Light"/>
          <w:b/>
        </w:rPr>
        <w:t>. 2.1.2.</w:t>
      </w:r>
      <w:r w:rsidRPr="003D6BAA">
        <w:rPr>
          <w:rFonts w:ascii="Calibri Light" w:hAnsi="Calibri Light" w:cs="Calibri Light"/>
          <w:b/>
        </w:rPr>
        <w:t xml:space="preserve"> </w:t>
      </w:r>
      <w:r w:rsidRPr="00B471A7">
        <w:rPr>
          <w:rFonts w:ascii="Calibri Light" w:hAnsi="Calibri Light" w:cs="Calibri Light"/>
          <w:b/>
        </w:rPr>
        <w:t>SIWZ</w:t>
      </w:r>
      <w:r w:rsidRPr="00B471A7">
        <w:rPr>
          <w:rFonts w:ascii="Calibri Light" w:hAnsi="Calibri Light" w:cs="Calibri Light"/>
        </w:rPr>
        <w:t xml:space="preserve">, złożonego na wezwanie Zamawiającego, przez wykonawcę, którego oferta została najwyżej oceniona (zgodnie </w:t>
      </w:r>
      <w:r w:rsidRPr="003D6BAA">
        <w:rPr>
          <w:rFonts w:ascii="Calibri Light" w:hAnsi="Calibri Light" w:cs="Calibri Light"/>
          <w:b/>
        </w:rPr>
        <w:t>z </w:t>
      </w:r>
      <w:r w:rsidR="003D6BAA">
        <w:rPr>
          <w:rFonts w:ascii="Calibri Light" w:hAnsi="Calibri Light" w:cs="Calibri Light"/>
          <w:b/>
        </w:rPr>
        <w:t>Z</w:t>
      </w:r>
      <w:r w:rsidRPr="003D6BAA">
        <w:rPr>
          <w:rFonts w:ascii="Calibri Light" w:hAnsi="Calibri Light" w:cs="Calibri Light"/>
          <w:b/>
        </w:rPr>
        <w:t>ałącznikiem</w:t>
      </w:r>
      <w:r w:rsidRPr="00B471A7">
        <w:rPr>
          <w:rFonts w:ascii="Calibri Light" w:hAnsi="Calibri Light" w:cs="Calibri Light"/>
        </w:rPr>
        <w:t xml:space="preserve"> </w:t>
      </w:r>
      <w:r w:rsidRPr="00B471A7">
        <w:rPr>
          <w:rFonts w:ascii="Calibri Light" w:hAnsi="Calibri Light" w:cs="Calibri Light"/>
          <w:b/>
          <w:bCs/>
        </w:rPr>
        <w:t xml:space="preserve">nr </w:t>
      </w:r>
      <w:r w:rsidR="003D6BAA" w:rsidRPr="003D6BAA">
        <w:rPr>
          <w:rFonts w:ascii="Calibri Light" w:hAnsi="Calibri Light" w:cs="Calibri Light"/>
          <w:b/>
          <w:bCs/>
        </w:rPr>
        <w:t>4</w:t>
      </w:r>
      <w:r w:rsidRPr="003D6BAA">
        <w:rPr>
          <w:rFonts w:ascii="Calibri Light" w:hAnsi="Calibri Light" w:cs="Calibri Light"/>
          <w:b/>
        </w:rPr>
        <w:t xml:space="preserve"> do SWZ).</w:t>
      </w:r>
      <w:r w:rsidRPr="00B471A7">
        <w:rPr>
          <w:rFonts w:ascii="Calibri Light" w:hAnsi="Calibri Light" w:cs="Calibri Light"/>
        </w:rPr>
        <w:t xml:space="preserve"> Zamawiający określając wymogi dla osób w zakresie posiadanych uprawnień dopuszcza odpowiadające </w:t>
      </w:r>
      <w:r w:rsidRPr="00B471A7">
        <w:rPr>
          <w:rFonts w:ascii="Calibri Light" w:hAnsi="Calibri Light" w:cs="Calibri Light"/>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B471A7">
        <w:rPr>
          <w:rFonts w:ascii="Calibri Light" w:hAnsi="Calibri Light" w:cs="Calibri Light"/>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w:t>
      </w:r>
      <w:r w:rsidRPr="00644B17">
        <w:rPr>
          <w:rFonts w:ascii="Calibri Light" w:hAnsi="Calibri Light" w:cs="Calibri Light"/>
        </w:rPr>
        <w:t xml:space="preserve">i dostarczonych przez Zamawiającego. </w:t>
      </w:r>
    </w:p>
    <w:p w:rsidR="00B471A7" w:rsidRDefault="00B471A7" w:rsidP="00644B17">
      <w:pPr>
        <w:spacing w:after="0" w:line="240" w:lineRule="auto"/>
        <w:ind w:left="2070"/>
        <w:jc w:val="both"/>
        <w:rPr>
          <w:rFonts w:ascii="Calibri Light" w:hAnsi="Calibri Light" w:cs="Calibri Light"/>
          <w:spacing w:val="-3"/>
        </w:rPr>
      </w:pPr>
      <w:r w:rsidRPr="00644B17">
        <w:rPr>
          <w:rFonts w:ascii="Calibri Light" w:hAnsi="Calibri Light" w:cs="Calibri Light"/>
          <w:spacing w:val="-3"/>
        </w:rPr>
        <w:t xml:space="preserve">Wykonawcy wspólnie ubiegający się o udzielenie zamówienia muszą wykazać, że łącznie spełniają w/w warunek. </w:t>
      </w:r>
    </w:p>
    <w:p w:rsidR="00644B17" w:rsidRPr="00644B17" w:rsidRDefault="00644B17" w:rsidP="00644B17">
      <w:pPr>
        <w:spacing w:after="0" w:line="240" w:lineRule="auto"/>
        <w:ind w:left="2070"/>
        <w:jc w:val="both"/>
        <w:rPr>
          <w:rFonts w:ascii="Calibri Light" w:hAnsi="Calibri Light" w:cs="Calibri Light"/>
        </w:rPr>
      </w:pPr>
    </w:p>
    <w:p w:rsidR="00644B17" w:rsidRPr="00644B17" w:rsidRDefault="00644B17" w:rsidP="00644B17">
      <w:pPr>
        <w:pStyle w:val="Akapitzlist1"/>
        <w:spacing w:after="0" w:line="240" w:lineRule="auto"/>
        <w:ind w:left="0"/>
        <w:rPr>
          <w:rFonts w:ascii="Calibri Light" w:hAnsi="Calibri Light" w:cs="Calibri Light"/>
          <w:b/>
          <w:sz w:val="22"/>
        </w:rPr>
      </w:pPr>
      <w:r>
        <w:rPr>
          <w:rFonts w:ascii="Calibri Light" w:hAnsi="Calibri Light" w:cs="Calibri Light"/>
          <w:b/>
          <w:sz w:val="22"/>
          <w:lang w:val="pl-PL"/>
        </w:rPr>
        <w:t xml:space="preserve">VII. INFORMACJA DLA WYKONAWCÓW POLEGAJĄCYCH NA ZASOBACH INNYCH PODMIOTÓW NA ZASADACH OKREŚLONYCH W ART. 118 USTAWY PZP W CELU POTWIERDZENIA SPEŁNIENIA WARUNKÓW UDZIAŁU W POSTĘPOWANIU: </w:t>
      </w:r>
    </w:p>
    <w:p w:rsidR="00644B17" w:rsidRPr="00644B17" w:rsidRDefault="00644B17" w:rsidP="00A35F0A">
      <w:pPr>
        <w:pStyle w:val="Akapitzlist1"/>
        <w:numPr>
          <w:ilvl w:val="0"/>
          <w:numId w:val="20"/>
        </w:numPr>
        <w:spacing w:before="240" w:after="0" w:line="240" w:lineRule="auto"/>
        <w:rPr>
          <w:rFonts w:ascii="Calibri Light" w:hAnsi="Calibri Light" w:cs="Calibri Light"/>
          <w:sz w:val="22"/>
        </w:rPr>
      </w:pPr>
      <w:r w:rsidRPr="00644B17">
        <w:rPr>
          <w:rFonts w:ascii="Calibri Light" w:hAnsi="Calibri Light" w:cs="Calibri Light"/>
          <w:sz w:val="22"/>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w:t>
      </w:r>
      <w:r w:rsidRPr="00644B17">
        <w:rPr>
          <w:rFonts w:ascii="Calibri Light" w:hAnsi="Calibri Light" w:cs="Calibri Light"/>
          <w:sz w:val="22"/>
          <w:lang w:val="pl-PL"/>
        </w:rPr>
        <w:t> </w:t>
      </w:r>
      <w:r w:rsidRPr="00644B17">
        <w:rPr>
          <w:rFonts w:ascii="Calibri Light" w:hAnsi="Calibri Light" w:cs="Calibri Light"/>
          <w:sz w:val="22"/>
        </w:rPr>
        <w:t xml:space="preserve">z nim stosunków prawnych. </w:t>
      </w:r>
    </w:p>
    <w:p w:rsidR="00644B17" w:rsidRPr="00644B17" w:rsidRDefault="00644B17" w:rsidP="00A35F0A">
      <w:pPr>
        <w:pStyle w:val="Akapitzlist1"/>
        <w:numPr>
          <w:ilvl w:val="0"/>
          <w:numId w:val="20"/>
        </w:numPr>
        <w:spacing w:after="0" w:line="240" w:lineRule="auto"/>
        <w:rPr>
          <w:rFonts w:ascii="Calibri Light" w:hAnsi="Calibri Light" w:cs="Calibri Light"/>
          <w:sz w:val="22"/>
        </w:rPr>
      </w:pPr>
      <w:r w:rsidRPr="00644B17">
        <w:rPr>
          <w:rFonts w:ascii="Calibri Light" w:hAnsi="Calibri Light" w:cs="Calibri Light"/>
          <w:sz w:val="22"/>
        </w:rPr>
        <w:t>Wykonawca, który polega na zdolnościach lub sytuacji innych podmiotów, musi udowodnić Zamawiającemu, że realizując zamówienie, będzie dysponował niezbędnymi zasobami tych podmiotów, w </w:t>
      </w:r>
      <w:r w:rsidRPr="00644B17">
        <w:rPr>
          <w:rFonts w:ascii="Calibri Light" w:hAnsi="Calibri Light" w:cs="Calibri Light"/>
          <w:b/>
          <w:bCs/>
          <w:sz w:val="22"/>
          <w:u w:val="single"/>
        </w:rPr>
        <w:t>szczególności przedstawiając zobowiązanie tych podmiotów do oddania mu do dyspozycji niezbędnych zasobów na potrzeby realizacji zamówienia,</w:t>
      </w:r>
    </w:p>
    <w:p w:rsidR="00644B17" w:rsidRPr="00644B17" w:rsidRDefault="00644B17" w:rsidP="00A35F0A">
      <w:pPr>
        <w:pStyle w:val="Akapitzlist1"/>
        <w:numPr>
          <w:ilvl w:val="0"/>
          <w:numId w:val="20"/>
        </w:numPr>
        <w:spacing w:after="0" w:line="240" w:lineRule="auto"/>
        <w:rPr>
          <w:rFonts w:ascii="Calibri Light" w:hAnsi="Calibri Light" w:cs="Calibri Light"/>
          <w:sz w:val="22"/>
        </w:rPr>
      </w:pPr>
      <w:r w:rsidRPr="00644B17">
        <w:rPr>
          <w:rFonts w:ascii="Calibri Light" w:hAnsi="Calibri Light" w:cs="Calibri Light"/>
          <w:sz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644B17">
        <w:rPr>
          <w:rFonts w:ascii="Calibri Light" w:hAnsi="Calibri Light" w:cs="Calibri Light"/>
          <w:sz w:val="22"/>
          <w:lang w:val="pl-PL"/>
        </w:rPr>
        <w:t>.</w:t>
      </w:r>
      <w:r w:rsidRPr="00644B17">
        <w:rPr>
          <w:rFonts w:ascii="Calibri Light" w:hAnsi="Calibri Light" w:cs="Calibri Light"/>
          <w:sz w:val="22"/>
        </w:rPr>
        <w:t xml:space="preserve"> </w:t>
      </w:r>
    </w:p>
    <w:p w:rsidR="00644B17" w:rsidRPr="00644B17" w:rsidRDefault="00644B17" w:rsidP="00A35F0A">
      <w:pPr>
        <w:pStyle w:val="Akapitzlist1"/>
        <w:numPr>
          <w:ilvl w:val="0"/>
          <w:numId w:val="20"/>
        </w:numPr>
        <w:spacing w:after="0" w:line="240" w:lineRule="auto"/>
        <w:rPr>
          <w:rFonts w:ascii="Calibri Light" w:hAnsi="Calibri Light" w:cs="Calibri Light"/>
          <w:sz w:val="22"/>
        </w:rPr>
      </w:pPr>
      <w:r w:rsidRPr="00644B17">
        <w:rPr>
          <w:rFonts w:ascii="Calibri Light" w:hAnsi="Calibri Light" w:cs="Calibri Light"/>
          <w:sz w:val="22"/>
        </w:rPr>
        <w:lastRenderedPageBreak/>
        <w:t xml:space="preserve">W odniesieniu do warunków dotyczących </w:t>
      </w:r>
      <w:r w:rsidRPr="00644B17">
        <w:rPr>
          <w:rFonts w:ascii="Calibri Light" w:hAnsi="Calibri Light" w:cs="Calibri Light"/>
          <w:b/>
          <w:sz w:val="22"/>
          <w:u w:val="single"/>
        </w:rPr>
        <w:t>wykształcenia, kwalifikacji zawodowych lub doświadczenia</w:t>
      </w:r>
      <w:r w:rsidRPr="00644B17">
        <w:rPr>
          <w:rFonts w:ascii="Calibri Light" w:hAnsi="Calibri Light" w:cs="Calibri Light"/>
          <w:sz w:val="22"/>
        </w:rPr>
        <w:t xml:space="preserve">, wykonawcy mogą polegać na zdolnościach innych podmiotów, </w:t>
      </w:r>
      <w:r w:rsidRPr="00644B17">
        <w:rPr>
          <w:rFonts w:ascii="Calibri Light" w:hAnsi="Calibri Light" w:cs="Calibri Light"/>
          <w:b/>
          <w:sz w:val="22"/>
          <w:u w:val="single"/>
        </w:rPr>
        <w:t>jeśli podmioty te zrealizują roboty budowlane, do realizacji których te zdolności są wymagane.</w:t>
      </w:r>
    </w:p>
    <w:p w:rsidR="00644B17" w:rsidRPr="00644B17" w:rsidRDefault="00644B17" w:rsidP="00A35F0A">
      <w:pPr>
        <w:pStyle w:val="Akapitzlist1"/>
        <w:numPr>
          <w:ilvl w:val="0"/>
          <w:numId w:val="20"/>
        </w:numPr>
        <w:spacing w:after="0" w:line="240" w:lineRule="auto"/>
        <w:rPr>
          <w:rFonts w:ascii="Calibri Light" w:hAnsi="Calibri Light" w:cs="Calibri Light"/>
          <w:sz w:val="22"/>
        </w:rPr>
      </w:pPr>
      <w:r w:rsidRPr="00644B17">
        <w:rPr>
          <w:rFonts w:ascii="Calibri Light" w:hAnsi="Calibri Light" w:cs="Calibri Light"/>
          <w:sz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44B17" w:rsidRPr="00644B17" w:rsidRDefault="00644B17" w:rsidP="00A35F0A">
      <w:pPr>
        <w:pStyle w:val="Akapitzlist1"/>
        <w:numPr>
          <w:ilvl w:val="0"/>
          <w:numId w:val="20"/>
        </w:numPr>
        <w:spacing w:after="0" w:line="240" w:lineRule="auto"/>
        <w:rPr>
          <w:rFonts w:ascii="Calibri Light" w:hAnsi="Calibri Light" w:cs="Calibri Light"/>
          <w:sz w:val="22"/>
        </w:rPr>
      </w:pPr>
      <w:r w:rsidRPr="00644B17">
        <w:rPr>
          <w:rFonts w:ascii="Calibri Light" w:hAnsi="Calibri Light" w:cs="Calibri Light"/>
          <w:sz w:val="22"/>
        </w:rPr>
        <w:t>Jeżeli zdolności techniczne podmiotu na którego zdolnościach polega Wykonawca, nie potwierdzają spełnienia przez Wykonawcę warunków udziału w postępowaniu lub zachodzą wobec tych podmiotów podstawy do wykluczenia, Zamawiający zażąda, aby Wykonawca w terminie określonym przez Zamawiającego:</w:t>
      </w:r>
    </w:p>
    <w:p w:rsidR="00644B17" w:rsidRPr="00644B17" w:rsidRDefault="00644B17" w:rsidP="00A35F0A">
      <w:pPr>
        <w:pStyle w:val="Akapitzlist1"/>
        <w:numPr>
          <w:ilvl w:val="0"/>
          <w:numId w:val="11"/>
        </w:numPr>
        <w:spacing w:after="0" w:line="240" w:lineRule="auto"/>
        <w:ind w:left="1077"/>
        <w:rPr>
          <w:rFonts w:ascii="Calibri Light" w:hAnsi="Calibri Light" w:cs="Calibri Light"/>
          <w:sz w:val="22"/>
        </w:rPr>
      </w:pPr>
      <w:r w:rsidRPr="00644B17">
        <w:rPr>
          <w:rFonts w:ascii="Calibri Light" w:hAnsi="Calibri Light" w:cs="Calibri Light"/>
          <w:sz w:val="22"/>
        </w:rPr>
        <w:t>Zastąpił ten podmiot innym podmiotem lub podmiotami lub </w:t>
      </w:r>
    </w:p>
    <w:p w:rsidR="00644B17" w:rsidRPr="00644B17" w:rsidRDefault="00644B17" w:rsidP="00A35F0A">
      <w:pPr>
        <w:pStyle w:val="Akapitzlist1"/>
        <w:numPr>
          <w:ilvl w:val="0"/>
          <w:numId w:val="11"/>
        </w:numPr>
        <w:spacing w:after="0" w:line="240" w:lineRule="auto"/>
        <w:ind w:left="1077"/>
        <w:rPr>
          <w:rFonts w:ascii="Calibri Light" w:hAnsi="Calibri Light" w:cs="Calibri Light"/>
          <w:color w:val="FF0000"/>
          <w:sz w:val="22"/>
        </w:rPr>
      </w:pPr>
      <w:r w:rsidRPr="00644B17">
        <w:rPr>
          <w:rFonts w:ascii="Calibri Light" w:hAnsi="Calibri Light" w:cs="Calibri Light"/>
          <w:sz w:val="22"/>
        </w:rPr>
        <w:t xml:space="preserve">Zobowiązał się do osobistego wykonania odpowiedniej części zamówienia, jeżeli wykaże zdolności </w:t>
      </w:r>
      <w:r w:rsidRPr="003D6BAA">
        <w:rPr>
          <w:rFonts w:ascii="Calibri Light" w:hAnsi="Calibri Light" w:cs="Calibri Light"/>
          <w:sz w:val="22"/>
        </w:rPr>
        <w:t xml:space="preserve">techniczne lub zawodowe lub sytuację finansową lub ekonomiczną o których mowa w  dziale </w:t>
      </w:r>
      <w:r w:rsidR="003D6BAA" w:rsidRPr="003D6BAA">
        <w:rPr>
          <w:rFonts w:ascii="Calibri Light" w:hAnsi="Calibri Light" w:cs="Calibri Light"/>
          <w:sz w:val="22"/>
          <w:lang w:val="pl-PL"/>
        </w:rPr>
        <w:t xml:space="preserve">VI </w:t>
      </w:r>
      <w:r w:rsidRPr="003D6BAA">
        <w:rPr>
          <w:rFonts w:ascii="Calibri Light" w:hAnsi="Calibri Light" w:cs="Calibri Light"/>
          <w:sz w:val="22"/>
        </w:rPr>
        <w:t xml:space="preserve">ust. </w:t>
      </w:r>
      <w:r w:rsidRPr="003D6BAA">
        <w:rPr>
          <w:rFonts w:ascii="Calibri Light" w:hAnsi="Calibri Light" w:cs="Calibri Light"/>
          <w:sz w:val="22"/>
          <w:lang w:val="pl-PL"/>
        </w:rPr>
        <w:t>2</w:t>
      </w:r>
      <w:r w:rsidRPr="003D6BAA">
        <w:rPr>
          <w:rFonts w:ascii="Calibri Light" w:hAnsi="Calibri Light" w:cs="Calibri Light"/>
          <w:sz w:val="22"/>
        </w:rPr>
        <w:t xml:space="preserve"> pkt 2</w:t>
      </w:r>
      <w:r w:rsidRPr="003D6BAA">
        <w:rPr>
          <w:rFonts w:ascii="Calibri Light" w:hAnsi="Calibri Light" w:cs="Calibri Light"/>
          <w:sz w:val="22"/>
          <w:lang w:val="pl-PL"/>
        </w:rPr>
        <w:t>.4.1 i 2.4.2.</w:t>
      </w:r>
    </w:p>
    <w:p w:rsidR="00644B17" w:rsidRPr="00644B17" w:rsidRDefault="00644B17" w:rsidP="00A35F0A">
      <w:pPr>
        <w:pStyle w:val="Akapitzlist1"/>
        <w:numPr>
          <w:ilvl w:val="0"/>
          <w:numId w:val="20"/>
        </w:numPr>
        <w:spacing w:after="0" w:line="240" w:lineRule="auto"/>
        <w:rPr>
          <w:rFonts w:ascii="Calibri Light" w:hAnsi="Calibri Light" w:cs="Calibri Light"/>
          <w:sz w:val="22"/>
          <w:u w:val="single"/>
        </w:rPr>
      </w:pPr>
      <w:r w:rsidRPr="00644B17">
        <w:rPr>
          <w:rFonts w:ascii="Calibri Light" w:hAnsi="Calibri Light" w:cs="Calibri Light"/>
          <w:sz w:val="22"/>
        </w:rPr>
        <w:t>W celu oceny czy Wykonawca polegając na zdolnościach lub sytuacji innych podmiotów na zasadach art.</w:t>
      </w:r>
      <w:r w:rsidRPr="00644B17">
        <w:rPr>
          <w:rFonts w:ascii="Calibri Light" w:hAnsi="Calibri Light" w:cs="Calibri Light"/>
          <w:sz w:val="22"/>
          <w:lang w:val="pl-PL"/>
        </w:rPr>
        <w:t xml:space="preserve"> 118</w:t>
      </w:r>
      <w:r w:rsidRPr="00644B17">
        <w:rPr>
          <w:rFonts w:ascii="Calibri Light" w:hAnsi="Calibri Light" w:cs="Calibri Light"/>
          <w:sz w:val="22"/>
        </w:rPr>
        <w:t xml:space="preserve"> ustawy </w:t>
      </w:r>
      <w:proofErr w:type="spellStart"/>
      <w:r w:rsidRPr="00644B17">
        <w:rPr>
          <w:rFonts w:ascii="Calibri Light" w:hAnsi="Calibri Light" w:cs="Calibri Light"/>
          <w:sz w:val="22"/>
        </w:rPr>
        <w:t>Pzp</w:t>
      </w:r>
      <w:proofErr w:type="spellEnd"/>
      <w:r w:rsidRPr="00644B17">
        <w:rPr>
          <w:rFonts w:ascii="Calibri Light" w:hAnsi="Calibri Light" w:cs="Calibri Light"/>
          <w:sz w:val="22"/>
        </w:rPr>
        <w:t xml:space="preserve">, będzie dysponował niezbędnymi zasobami w stopniu umożliwiającym należyte wykonanie zamówienia publicznego oraz oceny, czy stosunek łączący wykonawcę z tymi podmiotami gwarantuje rzeczywisty dostęp do ich zasobów, Zamawiający żąda przedstawienia </w:t>
      </w:r>
      <w:r w:rsidRPr="00644B17">
        <w:rPr>
          <w:rFonts w:ascii="Calibri Light" w:hAnsi="Calibri Light" w:cs="Calibri Light"/>
          <w:sz w:val="22"/>
          <w:u w:val="single"/>
        </w:rPr>
        <w:t xml:space="preserve">zobowiązania podmiotu trzeciego (oświadczenia) lub innego dokumentu potwierdzającego udostępnienie zasobów przez inne podmioty musi bezspornie i jednoznacznie wynikać w szczególności: </w:t>
      </w:r>
    </w:p>
    <w:p w:rsidR="00644B17" w:rsidRPr="00644B17" w:rsidRDefault="00644B17" w:rsidP="00A35F0A">
      <w:pPr>
        <w:pStyle w:val="Akapitzlist1"/>
        <w:numPr>
          <w:ilvl w:val="0"/>
          <w:numId w:val="12"/>
        </w:numPr>
        <w:spacing w:after="0" w:line="240" w:lineRule="auto"/>
        <w:ind w:left="1077"/>
        <w:rPr>
          <w:rFonts w:ascii="Calibri Light" w:hAnsi="Calibri Light" w:cs="Calibri Light"/>
          <w:sz w:val="22"/>
        </w:rPr>
      </w:pPr>
      <w:r w:rsidRPr="00644B17">
        <w:rPr>
          <w:rFonts w:ascii="Calibri Light" w:hAnsi="Calibri Light" w:cs="Calibri Light"/>
          <w:sz w:val="22"/>
        </w:rPr>
        <w:t xml:space="preserve">zakres dostępnych Wykonawcy zasobów innego podmiotu, </w:t>
      </w:r>
    </w:p>
    <w:p w:rsidR="00644B17" w:rsidRPr="00644B17" w:rsidRDefault="00644B17" w:rsidP="00A35F0A">
      <w:pPr>
        <w:pStyle w:val="Akapitzlist1"/>
        <w:numPr>
          <w:ilvl w:val="0"/>
          <w:numId w:val="12"/>
        </w:numPr>
        <w:spacing w:after="0" w:line="240" w:lineRule="auto"/>
        <w:ind w:left="1077"/>
        <w:rPr>
          <w:rFonts w:ascii="Calibri Light" w:hAnsi="Calibri Light" w:cs="Calibri Light"/>
          <w:sz w:val="22"/>
        </w:rPr>
      </w:pPr>
      <w:r w:rsidRPr="00644B17">
        <w:rPr>
          <w:rFonts w:ascii="Calibri Light" w:hAnsi="Calibri Light" w:cs="Calibri Light"/>
          <w:sz w:val="22"/>
        </w:rPr>
        <w:t xml:space="preserve">sposób wykorzystania zasobów innego podmiotu, przez Wykonawcę, przy wykonywaniu zamówienia publicznego, </w:t>
      </w:r>
    </w:p>
    <w:p w:rsidR="00644B17" w:rsidRPr="00644B17" w:rsidRDefault="00644B17" w:rsidP="00A35F0A">
      <w:pPr>
        <w:pStyle w:val="Akapitzlist1"/>
        <w:numPr>
          <w:ilvl w:val="0"/>
          <w:numId w:val="12"/>
        </w:numPr>
        <w:spacing w:after="0" w:line="240" w:lineRule="auto"/>
        <w:ind w:left="1077"/>
        <w:rPr>
          <w:rFonts w:ascii="Calibri Light" w:hAnsi="Calibri Light" w:cs="Calibri Light"/>
          <w:sz w:val="22"/>
        </w:rPr>
      </w:pPr>
      <w:r w:rsidRPr="00644B17">
        <w:rPr>
          <w:rFonts w:ascii="Calibri Light" w:hAnsi="Calibri Light" w:cs="Calibri Light"/>
          <w:sz w:val="22"/>
        </w:rPr>
        <w:t xml:space="preserve">zakres i okres udziału innego podmiotu przy wykonywaniu zamówienia publicznego, </w:t>
      </w:r>
    </w:p>
    <w:p w:rsidR="00644B17" w:rsidRPr="00644B17" w:rsidRDefault="00644B17" w:rsidP="00A35F0A">
      <w:pPr>
        <w:pStyle w:val="Akapitzlist1"/>
        <w:numPr>
          <w:ilvl w:val="0"/>
          <w:numId w:val="12"/>
        </w:numPr>
        <w:spacing w:after="0" w:line="240" w:lineRule="auto"/>
        <w:ind w:left="1077"/>
        <w:rPr>
          <w:rFonts w:ascii="Calibri Light" w:hAnsi="Calibri Light" w:cs="Calibri Light"/>
          <w:sz w:val="22"/>
        </w:rPr>
      </w:pPr>
      <w:r w:rsidRPr="00644B17">
        <w:rPr>
          <w:rFonts w:ascii="Calibri Light" w:hAnsi="Calibri Light" w:cs="Calibri Light"/>
          <w:sz w:val="22"/>
        </w:rPr>
        <w:t xml:space="preserve">czy podmiot, na zdolnościach którego Wykonawca polega w odniesieniu do warunków działu w postępowaniu dotyczących wykształcenia, kwalifikacji zawodowych lub doświadczenia zrealizuje roboty budowlane, których wskazane zdolności dotyczą. </w:t>
      </w:r>
    </w:p>
    <w:p w:rsidR="00644B17" w:rsidRPr="00644B17" w:rsidRDefault="00227DAC" w:rsidP="00227DAC">
      <w:pPr>
        <w:pStyle w:val="Akapitzlist1"/>
        <w:spacing w:after="0" w:line="240" w:lineRule="auto"/>
        <w:ind w:left="0"/>
        <w:rPr>
          <w:rFonts w:ascii="Calibri Light" w:hAnsi="Calibri Light" w:cs="Calibri Light"/>
          <w:sz w:val="22"/>
        </w:rPr>
      </w:pPr>
      <w:r>
        <w:rPr>
          <w:rFonts w:ascii="Calibri Light" w:hAnsi="Calibri Light" w:cs="Calibri Light"/>
          <w:sz w:val="22"/>
          <w:lang w:val="pl-PL"/>
        </w:rPr>
        <w:t xml:space="preserve">         8.   </w:t>
      </w:r>
      <w:r w:rsidR="00644B17" w:rsidRPr="00644B17">
        <w:rPr>
          <w:rFonts w:ascii="Calibri Light" w:hAnsi="Calibri Light" w:cs="Calibri Light"/>
          <w:sz w:val="22"/>
        </w:rPr>
        <w:t>Zobowiązanie, o którym mowa w ust. 2 pkt.7) należy złożyć w oryginale wraz z ofertą.</w:t>
      </w:r>
    </w:p>
    <w:p w:rsidR="00B471A7" w:rsidRPr="00644B17" w:rsidRDefault="00B471A7" w:rsidP="00644B17">
      <w:pPr>
        <w:spacing w:after="0" w:line="240" w:lineRule="auto"/>
        <w:jc w:val="both"/>
        <w:rPr>
          <w:rFonts w:asciiTheme="majorHAnsi" w:hAnsiTheme="majorHAnsi" w:cstheme="majorHAnsi"/>
        </w:rPr>
      </w:pPr>
    </w:p>
    <w:p w:rsidR="00644B17" w:rsidRPr="00644B17" w:rsidRDefault="00644B17" w:rsidP="00644B17">
      <w:pPr>
        <w:spacing w:after="0" w:line="240" w:lineRule="auto"/>
        <w:jc w:val="both"/>
        <w:rPr>
          <w:rFonts w:asciiTheme="majorHAnsi" w:hAnsiTheme="majorHAnsi" w:cstheme="majorHAnsi"/>
          <w:b/>
        </w:rPr>
      </w:pPr>
      <w:r w:rsidRPr="00644B17">
        <w:rPr>
          <w:rFonts w:asciiTheme="majorHAnsi" w:hAnsiTheme="majorHAnsi" w:cstheme="majorHAnsi"/>
          <w:b/>
        </w:rPr>
        <w:t>VIII. PODSTAWY WYKLUCZENIA Z POSTĘPOWANIA, O KTÓRYCH MOWA W ART. 108 UST. 1 PZP</w:t>
      </w:r>
    </w:p>
    <w:p w:rsidR="00644B17" w:rsidRPr="00644B17" w:rsidRDefault="00644B17" w:rsidP="00644B17">
      <w:pPr>
        <w:spacing w:before="240" w:line="240" w:lineRule="auto"/>
        <w:jc w:val="both"/>
        <w:rPr>
          <w:rFonts w:asciiTheme="majorHAnsi" w:hAnsiTheme="majorHAnsi" w:cstheme="majorHAnsi"/>
          <w:lang w:eastAsia="pl-PL"/>
        </w:rPr>
      </w:pPr>
      <w:r w:rsidRPr="00644B17">
        <w:rPr>
          <w:rFonts w:asciiTheme="majorHAnsi" w:hAnsiTheme="majorHAnsi" w:cstheme="majorHAnsi"/>
          <w:lang w:eastAsia="pl-PL"/>
        </w:rPr>
        <w:t>Z postępowania o udzielenie zamówienia wyklucza się Wykonawcę:</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będącego osobą fizyczną, którego prawomocnie skazano za przestępstwo:</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udziału w zorganizowanej grupie przestępczej albo związku mającym na celu popełnienie przestępstwa lub przestępstwa skarbowego, o którym mowa w art. 258 Kodeksu karnego,</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handlu ludźmi, o którym mowa w art. 189a Kodeksu karnego,</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o którym mowa w art. 228-230a, art. 250a Kodeksu karnego lub w art. 46 lub art. 48 ustawy z dnia 25 czerwca 2010 r. o sporcie,</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o charakterze terrorystycznym, o którym mowa w art. 115 § 20 Kodeksu karnego, lub mające na celu popełnienie tego przestępstwa,</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4B17" w:rsidRPr="00644B17" w:rsidRDefault="00644B17" w:rsidP="00A35F0A">
      <w:pPr>
        <w:pStyle w:val="Akapitzlist"/>
        <w:numPr>
          <w:ilvl w:val="1"/>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lastRenderedPageBreak/>
        <w:t>o którym mowa w art. 9 ust. 1 i 3 lub art. 10 ustawy z dnia 15 czerwca 2012 r. o skutkach powierzania wykonywania pracy cudzoziemcom przebywającym wbrew przepisom na terytorium Rzeczypospolitej Polskiej</w:t>
      </w:r>
    </w:p>
    <w:p w:rsidR="00644B17" w:rsidRPr="00644B17" w:rsidRDefault="00644B17" w:rsidP="00644B17">
      <w:pPr>
        <w:pStyle w:val="Akapitzlist"/>
        <w:spacing w:line="240" w:lineRule="auto"/>
        <w:ind w:left="360"/>
        <w:jc w:val="both"/>
        <w:rPr>
          <w:rFonts w:asciiTheme="majorHAnsi" w:hAnsiTheme="majorHAnsi" w:cstheme="majorHAnsi"/>
          <w:lang w:eastAsia="pl-PL"/>
        </w:rPr>
      </w:pPr>
      <w:r w:rsidRPr="00644B17">
        <w:rPr>
          <w:rFonts w:asciiTheme="majorHAnsi" w:hAnsiTheme="majorHAnsi" w:cstheme="majorHAnsi"/>
          <w:lang w:eastAsia="pl-PL"/>
        </w:rPr>
        <w:t>- lub za odpowiedni czyn zabroniony określony w przepisach prawa obcego;</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 xml:space="preserve">wobec którego wydano prawomocny wyrok sądu lub ostateczną decyzję administracyjną o zaleganiu </w:t>
      </w:r>
      <w:r w:rsidRPr="00644B17">
        <w:rPr>
          <w:rFonts w:asciiTheme="majorHAnsi" w:hAnsiTheme="majorHAnsi" w:cstheme="majorHAnsi"/>
          <w:lang w:eastAsia="pl-PL"/>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644B17">
        <w:rPr>
          <w:rFonts w:asciiTheme="majorHAnsi" w:hAnsiTheme="majorHAnsi" w:cstheme="majorHAnsi"/>
          <w:lang w:eastAsia="pl-PL"/>
        </w:rPr>
        <w:br/>
        <w:t>w sprawie spłaty tych należności;</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wobec którego prawomocnie orzeczono zakaz ubiegania się o zamówienia publiczne;</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0103F1">
        <w:rPr>
          <w:rFonts w:asciiTheme="majorHAnsi" w:hAnsiTheme="majorHAnsi" w:cstheme="majorHAnsi"/>
          <w:lang w:eastAsia="pl-PL"/>
        </w:rPr>
        <w:br/>
      </w:r>
      <w:r w:rsidRPr="00644B17">
        <w:rPr>
          <w:rFonts w:asciiTheme="majorHAnsi" w:hAnsiTheme="majorHAnsi" w:cstheme="majorHAnsi"/>
          <w:lang w:eastAsia="pl-PL"/>
        </w:rPr>
        <w:t xml:space="preserve">i konsumentów, złożyli odrębne oferty, oferty częściowe lub wnioski o dopuszczenie do udziału </w:t>
      </w:r>
      <w:r w:rsidR="000103F1">
        <w:rPr>
          <w:rFonts w:asciiTheme="majorHAnsi" w:hAnsiTheme="majorHAnsi" w:cstheme="majorHAnsi"/>
          <w:lang w:eastAsia="pl-PL"/>
        </w:rPr>
        <w:br/>
      </w:r>
      <w:r w:rsidRPr="00644B17">
        <w:rPr>
          <w:rFonts w:asciiTheme="majorHAnsi" w:hAnsiTheme="majorHAnsi" w:cstheme="majorHAnsi"/>
          <w:lang w:eastAsia="pl-PL"/>
        </w:rPr>
        <w:t>w postępowaniu, chyba że wykażą, że przygotowali te oferty lub wnioski niezależnie od siebie;</w:t>
      </w:r>
    </w:p>
    <w:p w:rsidR="00644B17" w:rsidRPr="00644B17" w:rsidRDefault="00644B17" w:rsidP="00A35F0A">
      <w:pPr>
        <w:pStyle w:val="Akapitzlist"/>
        <w:numPr>
          <w:ilvl w:val="0"/>
          <w:numId w:val="13"/>
        </w:numPr>
        <w:spacing w:line="240" w:lineRule="auto"/>
        <w:jc w:val="both"/>
        <w:rPr>
          <w:rFonts w:asciiTheme="majorHAnsi" w:hAnsiTheme="majorHAnsi" w:cstheme="majorHAnsi"/>
          <w:lang w:eastAsia="pl-PL"/>
        </w:rPr>
      </w:pPr>
      <w:r w:rsidRPr="00644B17">
        <w:rPr>
          <w:rFonts w:asciiTheme="majorHAnsi" w:hAnsiTheme="majorHAnsi" w:cstheme="majorHAnsi"/>
          <w:lang w:eastAsia="pl-PL"/>
        </w:rPr>
        <w:t xml:space="preserve">jeżeli, w przypadkach, o których mowa w art. 85 ust. 1, doszło do zakłócenia konkurencji wynikającego </w:t>
      </w:r>
      <w:r w:rsidR="000103F1">
        <w:rPr>
          <w:rFonts w:asciiTheme="majorHAnsi" w:hAnsiTheme="majorHAnsi" w:cstheme="majorHAnsi"/>
          <w:lang w:eastAsia="pl-PL"/>
        </w:rPr>
        <w:br/>
      </w:r>
      <w:r w:rsidRPr="00644B17">
        <w:rPr>
          <w:rFonts w:asciiTheme="majorHAnsi" w:hAnsiTheme="majorHAnsi" w:cstheme="majorHAnsi"/>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4B17" w:rsidRDefault="00CA30CF" w:rsidP="00A35F0A">
      <w:pPr>
        <w:pStyle w:val="Akapitzlist"/>
        <w:numPr>
          <w:ilvl w:val="0"/>
          <w:numId w:val="13"/>
        </w:numPr>
        <w:spacing w:after="0" w:line="240" w:lineRule="auto"/>
        <w:jc w:val="both"/>
        <w:rPr>
          <w:rFonts w:asciiTheme="majorHAnsi" w:hAnsiTheme="majorHAnsi" w:cstheme="majorHAnsi"/>
          <w:lang w:eastAsia="pl-PL"/>
        </w:rPr>
      </w:pPr>
      <w:r w:rsidRPr="00CA30CF">
        <w:rPr>
          <w:rFonts w:asciiTheme="majorHAnsi" w:hAnsiTheme="majorHAnsi" w:cstheme="majorHAnsi"/>
          <w:lang w:eastAsia="pl-PL"/>
        </w:rPr>
        <w:t xml:space="preserve">Wykonawca nie podlega wykluczeniu w okolicznościach określonych w art. 108 ust. 1 pkt. 1,2 i 5, jeżeli udowodni Zamawiającemu, że spełnił łącznie następujące przesłanki: </w:t>
      </w:r>
    </w:p>
    <w:p w:rsidR="00CA30CF" w:rsidRDefault="00CA30CF" w:rsidP="00227DAC">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 xml:space="preserve">1) naprawił lub zobowiązał się do naprawienia szkody wyrządzonej przestępstwem, wykroczeniem </w:t>
      </w:r>
      <w:r w:rsidR="00465C54">
        <w:rPr>
          <w:rFonts w:asciiTheme="majorHAnsi" w:hAnsiTheme="majorHAnsi" w:cstheme="majorHAnsi"/>
          <w:lang w:eastAsia="pl-PL"/>
        </w:rPr>
        <w:br/>
      </w:r>
      <w:r>
        <w:rPr>
          <w:rFonts w:asciiTheme="majorHAnsi" w:hAnsiTheme="majorHAnsi" w:cstheme="majorHAnsi"/>
          <w:lang w:eastAsia="pl-PL"/>
        </w:rPr>
        <w:t>lub swoim nieprawidłowym postępowaniem, w tym przez zadośćuczynienie pieniężne;</w:t>
      </w:r>
    </w:p>
    <w:p w:rsidR="00CA30CF" w:rsidRDefault="00CA30CF" w:rsidP="00227DAC">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 xml:space="preserve">2) wyczerpująco wyjaśnił fakty i okoliczności związane z przestępstwem, wykroczeniem lub swoim nieprawidłowym postępowaniem oraz spowodowanymi przez nie szkodami, aktywnie współpracując </w:t>
      </w:r>
      <w:r w:rsidR="00465C54">
        <w:rPr>
          <w:rFonts w:asciiTheme="majorHAnsi" w:hAnsiTheme="majorHAnsi" w:cstheme="majorHAnsi"/>
          <w:lang w:eastAsia="pl-PL"/>
        </w:rPr>
        <w:br/>
      </w:r>
      <w:r>
        <w:rPr>
          <w:rFonts w:asciiTheme="majorHAnsi" w:hAnsiTheme="majorHAnsi" w:cstheme="majorHAnsi"/>
          <w:lang w:eastAsia="pl-PL"/>
        </w:rPr>
        <w:t>z właściwymi organami, w tym ścigania, lub zamawiającym;</w:t>
      </w:r>
    </w:p>
    <w:p w:rsidR="00CA30CF" w:rsidRDefault="00CA30CF" w:rsidP="00465C54">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3) podjął konkretne środki techniczne, organizacyjne i kadrowe, odpowiednie dla zapobiegania dalszym przestępstwom, wykroczeniom lub nieprawidłowemu postępowaniu, w szczególności:</w:t>
      </w:r>
    </w:p>
    <w:p w:rsidR="00CA30CF" w:rsidRDefault="00CA30CF" w:rsidP="00465C54">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a) zerwał wszelkie powiązania z osobami lub podmiotami odpowiedzialnymi za nieprawidłowe postępowanie wykonawcy,</w:t>
      </w:r>
    </w:p>
    <w:p w:rsidR="00CA30CF" w:rsidRDefault="00CA30CF" w:rsidP="00465C54">
      <w:pPr>
        <w:spacing w:after="0" w:line="240" w:lineRule="auto"/>
        <w:ind w:firstLine="360"/>
        <w:jc w:val="both"/>
        <w:rPr>
          <w:rFonts w:asciiTheme="majorHAnsi" w:hAnsiTheme="majorHAnsi" w:cstheme="majorHAnsi"/>
          <w:lang w:eastAsia="pl-PL"/>
        </w:rPr>
      </w:pPr>
      <w:r>
        <w:rPr>
          <w:rFonts w:asciiTheme="majorHAnsi" w:hAnsiTheme="majorHAnsi" w:cstheme="majorHAnsi"/>
          <w:lang w:eastAsia="pl-PL"/>
        </w:rPr>
        <w:t>b) zreorganizował personel,</w:t>
      </w:r>
    </w:p>
    <w:p w:rsidR="00CA30CF" w:rsidRDefault="00CA30CF" w:rsidP="00465C54">
      <w:pPr>
        <w:spacing w:after="0" w:line="240" w:lineRule="auto"/>
        <w:ind w:firstLine="360"/>
        <w:jc w:val="both"/>
        <w:rPr>
          <w:rFonts w:asciiTheme="majorHAnsi" w:hAnsiTheme="majorHAnsi" w:cstheme="majorHAnsi"/>
          <w:lang w:eastAsia="pl-PL"/>
        </w:rPr>
      </w:pPr>
      <w:r>
        <w:rPr>
          <w:rFonts w:asciiTheme="majorHAnsi" w:hAnsiTheme="majorHAnsi" w:cstheme="majorHAnsi"/>
          <w:lang w:eastAsia="pl-PL"/>
        </w:rPr>
        <w:t>c) wdrożył system sprawozdawczości i kontroli,</w:t>
      </w:r>
    </w:p>
    <w:p w:rsidR="00CA30CF" w:rsidRDefault="00CA30CF" w:rsidP="00465C54">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d) utworzył struktury audytu wewnętrznego do monitorowania przestrzegania przepisów, wewnętrznych regulacji lub standardów,</w:t>
      </w:r>
    </w:p>
    <w:p w:rsidR="00CA30CF" w:rsidRDefault="00CA30CF" w:rsidP="00465C54">
      <w:pPr>
        <w:spacing w:after="0" w:line="240" w:lineRule="auto"/>
        <w:ind w:left="360"/>
        <w:jc w:val="both"/>
        <w:rPr>
          <w:rFonts w:asciiTheme="majorHAnsi" w:hAnsiTheme="majorHAnsi" w:cstheme="majorHAnsi"/>
          <w:lang w:eastAsia="pl-PL"/>
        </w:rPr>
      </w:pPr>
      <w:r>
        <w:rPr>
          <w:rFonts w:asciiTheme="majorHAnsi" w:hAnsiTheme="majorHAnsi" w:cstheme="majorHAnsi"/>
          <w:lang w:eastAsia="pl-PL"/>
        </w:rPr>
        <w:t>e) wprowadził wewnętrzne regulacje dotyczące odpowiedzialności i odszkodowań za nieprzestrzeganie przepisów, wewnętrznych regulacji lub standardów.</w:t>
      </w:r>
    </w:p>
    <w:p w:rsidR="00CA30CF" w:rsidRPr="00CA30CF" w:rsidRDefault="00CA30CF" w:rsidP="00465C54">
      <w:pPr>
        <w:spacing w:after="0" w:line="240" w:lineRule="auto"/>
        <w:jc w:val="both"/>
        <w:rPr>
          <w:rFonts w:asciiTheme="majorHAnsi" w:hAnsiTheme="majorHAnsi" w:cstheme="majorHAnsi"/>
          <w:lang w:eastAsia="pl-PL"/>
        </w:rPr>
      </w:pPr>
      <w:r>
        <w:rPr>
          <w:rFonts w:asciiTheme="majorHAnsi" w:hAnsiTheme="majorHAnsi" w:cstheme="majorHAnsi"/>
          <w:lang w:eastAsia="pl-PL"/>
        </w:rPr>
        <w:t xml:space="preserve">8. </w:t>
      </w:r>
      <w:r w:rsidR="00465C54">
        <w:rPr>
          <w:rFonts w:asciiTheme="majorHAnsi" w:hAnsiTheme="majorHAnsi" w:cstheme="majorHAnsi"/>
          <w:lang w:eastAsia="pl-PL"/>
        </w:rPr>
        <w:t xml:space="preserve">  </w:t>
      </w:r>
      <w:r>
        <w:rPr>
          <w:rFonts w:asciiTheme="majorHAnsi" w:hAnsiTheme="majorHAnsi" w:cstheme="majorHAnsi"/>
          <w:lang w:eastAsia="pl-PL"/>
        </w:rPr>
        <w:t xml:space="preserve">Zamawiający ocenia, czy podjęte przez wykonawcę czynności, o których mowa w pkt. 7 są wystarczające </w:t>
      </w:r>
      <w:r w:rsidR="00465C54">
        <w:rPr>
          <w:rFonts w:asciiTheme="majorHAnsi" w:hAnsiTheme="majorHAnsi" w:cstheme="majorHAnsi"/>
          <w:lang w:eastAsia="pl-PL"/>
        </w:rPr>
        <w:br/>
        <w:t xml:space="preserve">       </w:t>
      </w:r>
      <w:r>
        <w:rPr>
          <w:rFonts w:asciiTheme="majorHAnsi" w:hAnsiTheme="majorHAnsi" w:cstheme="majorHAnsi"/>
          <w:lang w:eastAsia="pl-PL"/>
        </w:rPr>
        <w:t xml:space="preserve">do wykazania </w:t>
      </w:r>
      <w:r w:rsidR="00465C54">
        <w:rPr>
          <w:rFonts w:asciiTheme="majorHAnsi" w:hAnsiTheme="majorHAnsi" w:cstheme="majorHAnsi"/>
          <w:lang w:eastAsia="pl-PL"/>
        </w:rPr>
        <w:t xml:space="preserve">jego rzetelności, uwzględniając wagę i szczególne okoliczności czynu wykonawcy. </w:t>
      </w:r>
      <w:r w:rsidR="00465C54">
        <w:rPr>
          <w:rFonts w:asciiTheme="majorHAnsi" w:hAnsiTheme="majorHAnsi" w:cstheme="majorHAnsi"/>
          <w:lang w:eastAsia="pl-PL"/>
        </w:rPr>
        <w:br/>
        <w:t xml:space="preserve">       Jeżeli   podjęte przez wykonawcę czynności, o których mowa w pkt. 7 nie są wystarczające do wykazania </w:t>
      </w:r>
      <w:r w:rsidR="00465C54">
        <w:rPr>
          <w:rFonts w:asciiTheme="majorHAnsi" w:hAnsiTheme="majorHAnsi" w:cstheme="majorHAnsi"/>
          <w:lang w:eastAsia="pl-PL"/>
        </w:rPr>
        <w:br/>
        <w:t xml:space="preserve">      jego rzetelności Zamawiający wyklucza wykonawcę. </w:t>
      </w:r>
    </w:p>
    <w:p w:rsidR="00644B17" w:rsidRDefault="00644B17" w:rsidP="00644B17">
      <w:pPr>
        <w:spacing w:after="0" w:line="240" w:lineRule="auto"/>
        <w:jc w:val="both"/>
        <w:rPr>
          <w:rFonts w:asciiTheme="majorHAnsi" w:hAnsiTheme="majorHAnsi" w:cstheme="majorHAnsi"/>
        </w:rPr>
      </w:pPr>
    </w:p>
    <w:p w:rsidR="00472A2F" w:rsidRPr="00472A2F" w:rsidRDefault="00472A2F" w:rsidP="00644B17">
      <w:pPr>
        <w:spacing w:after="0" w:line="240" w:lineRule="auto"/>
        <w:jc w:val="both"/>
        <w:rPr>
          <w:rFonts w:asciiTheme="majorHAnsi" w:hAnsiTheme="majorHAnsi" w:cstheme="majorHAnsi"/>
          <w:b/>
        </w:rPr>
      </w:pPr>
      <w:r w:rsidRPr="00472A2F">
        <w:rPr>
          <w:rFonts w:asciiTheme="majorHAnsi" w:hAnsiTheme="majorHAnsi" w:cstheme="majorHAnsi"/>
          <w:b/>
        </w:rPr>
        <w:t>IX. WIZJA LOKALNA:</w:t>
      </w:r>
    </w:p>
    <w:p w:rsidR="00472A2F" w:rsidRDefault="00472A2F" w:rsidP="00644B17">
      <w:pPr>
        <w:spacing w:after="0" w:line="240" w:lineRule="auto"/>
        <w:jc w:val="both"/>
        <w:rPr>
          <w:rFonts w:asciiTheme="majorHAnsi" w:hAnsiTheme="majorHAnsi" w:cstheme="majorHAnsi"/>
        </w:rPr>
      </w:pPr>
    </w:p>
    <w:p w:rsidR="00472A2F" w:rsidRDefault="00472A2F" w:rsidP="00644B17">
      <w:pPr>
        <w:spacing w:after="0" w:line="240" w:lineRule="auto"/>
        <w:jc w:val="both"/>
        <w:rPr>
          <w:rFonts w:asciiTheme="majorHAnsi" w:hAnsiTheme="majorHAnsi" w:cstheme="majorHAnsi"/>
        </w:rPr>
      </w:pPr>
      <w:r>
        <w:rPr>
          <w:rFonts w:asciiTheme="majorHAnsi" w:hAnsiTheme="majorHAnsi" w:cstheme="majorHAnsi"/>
        </w:rPr>
        <w:t xml:space="preserve">Zamawiający nie wymaga by wykonawca przed złożeniem oferty przeprowadził wizję lokalną, </w:t>
      </w:r>
    </w:p>
    <w:p w:rsidR="00472A2F" w:rsidRDefault="00472A2F" w:rsidP="00644B17">
      <w:pPr>
        <w:spacing w:after="0" w:line="240" w:lineRule="auto"/>
        <w:jc w:val="both"/>
        <w:rPr>
          <w:rFonts w:asciiTheme="majorHAnsi" w:hAnsiTheme="majorHAnsi" w:cstheme="majorHAnsi"/>
        </w:rPr>
      </w:pPr>
    </w:p>
    <w:p w:rsidR="00EB42FC" w:rsidRDefault="00EB42FC" w:rsidP="00644B17">
      <w:pPr>
        <w:spacing w:after="0" w:line="240" w:lineRule="auto"/>
        <w:jc w:val="both"/>
        <w:rPr>
          <w:rFonts w:asciiTheme="majorHAnsi" w:hAnsiTheme="majorHAnsi" w:cstheme="majorHAnsi"/>
          <w:b/>
        </w:rPr>
      </w:pPr>
    </w:p>
    <w:p w:rsidR="00472A2F" w:rsidRPr="00472A2F" w:rsidRDefault="00472A2F" w:rsidP="00644B17">
      <w:pPr>
        <w:spacing w:after="0" w:line="240" w:lineRule="auto"/>
        <w:jc w:val="both"/>
        <w:rPr>
          <w:rFonts w:asciiTheme="majorHAnsi" w:hAnsiTheme="majorHAnsi" w:cstheme="majorHAnsi"/>
          <w:b/>
        </w:rPr>
      </w:pPr>
      <w:r w:rsidRPr="00472A2F">
        <w:rPr>
          <w:rFonts w:asciiTheme="majorHAnsi" w:hAnsiTheme="majorHAnsi" w:cstheme="majorHAnsi"/>
          <w:b/>
        </w:rPr>
        <w:lastRenderedPageBreak/>
        <w:t>X. PODWYKONAWSTWO:</w:t>
      </w:r>
    </w:p>
    <w:p w:rsidR="00472A2F" w:rsidRDefault="00472A2F" w:rsidP="00644B17">
      <w:pPr>
        <w:spacing w:after="0" w:line="240" w:lineRule="auto"/>
        <w:jc w:val="both"/>
        <w:rPr>
          <w:rFonts w:asciiTheme="majorHAnsi" w:hAnsiTheme="majorHAnsi" w:cstheme="majorHAnsi"/>
        </w:rPr>
      </w:pPr>
    </w:p>
    <w:p w:rsidR="00472A2F" w:rsidRPr="001B4F73" w:rsidRDefault="00472A2F" w:rsidP="00A35F0A">
      <w:pPr>
        <w:pStyle w:val="Akapitzlist"/>
        <w:numPr>
          <w:ilvl w:val="6"/>
          <w:numId w:val="22"/>
        </w:numPr>
        <w:spacing w:after="0" w:line="240" w:lineRule="auto"/>
        <w:jc w:val="both"/>
        <w:rPr>
          <w:rFonts w:asciiTheme="majorHAnsi" w:hAnsiTheme="majorHAnsi" w:cstheme="majorHAnsi"/>
        </w:rPr>
      </w:pPr>
      <w:r w:rsidRPr="001B4F73">
        <w:rPr>
          <w:rFonts w:asciiTheme="majorHAnsi" w:hAnsiTheme="majorHAnsi" w:cstheme="majorHAnsi"/>
        </w:rPr>
        <w:t>Wykonawca może powierzyć wykonanie części zamówienia podwykonawcy (podwykonawcom).</w:t>
      </w:r>
    </w:p>
    <w:p w:rsidR="00472A2F" w:rsidRPr="001B4F73" w:rsidRDefault="00472A2F" w:rsidP="00A35F0A">
      <w:pPr>
        <w:pStyle w:val="Akapitzlist"/>
        <w:numPr>
          <w:ilvl w:val="6"/>
          <w:numId w:val="22"/>
        </w:numPr>
        <w:spacing w:after="0" w:line="240" w:lineRule="auto"/>
        <w:jc w:val="both"/>
        <w:rPr>
          <w:rFonts w:asciiTheme="majorHAnsi" w:hAnsiTheme="majorHAnsi" w:cstheme="majorHAnsi"/>
        </w:rPr>
      </w:pPr>
      <w:r w:rsidRPr="001B4F73">
        <w:rPr>
          <w:rFonts w:asciiTheme="majorHAnsi" w:hAnsiTheme="majorHAnsi" w:cstheme="majorHAnsi"/>
        </w:rPr>
        <w:t>Zamawiający nie zastrzega obowiązku osobistego wykonania przez Wykonawcę kluczowych części zamówienia.</w:t>
      </w:r>
    </w:p>
    <w:p w:rsidR="00472A2F" w:rsidRPr="001B4F73" w:rsidRDefault="00472A2F" w:rsidP="00A35F0A">
      <w:pPr>
        <w:pStyle w:val="Akapitzlist"/>
        <w:numPr>
          <w:ilvl w:val="6"/>
          <w:numId w:val="22"/>
        </w:numPr>
        <w:spacing w:after="0" w:line="240" w:lineRule="auto"/>
        <w:jc w:val="both"/>
        <w:rPr>
          <w:rFonts w:asciiTheme="majorHAnsi" w:hAnsiTheme="majorHAnsi" w:cstheme="majorHAnsi"/>
        </w:rPr>
      </w:pPr>
      <w:r w:rsidRPr="001B4F73">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na tym etapie wiadome) nazwy (firmy) tych podwykonawców. </w:t>
      </w:r>
    </w:p>
    <w:p w:rsidR="00D02B7A" w:rsidRPr="001B4F73" w:rsidRDefault="00D02B7A" w:rsidP="001B4F73">
      <w:pPr>
        <w:spacing w:after="0" w:line="240" w:lineRule="auto"/>
        <w:jc w:val="both"/>
        <w:rPr>
          <w:rFonts w:asciiTheme="majorHAnsi" w:hAnsiTheme="majorHAnsi" w:cstheme="majorHAnsi"/>
        </w:rPr>
      </w:pPr>
    </w:p>
    <w:p w:rsidR="00D02B7A" w:rsidRPr="001B4F73" w:rsidRDefault="00D02B7A" w:rsidP="001B4F73">
      <w:pPr>
        <w:spacing w:after="0" w:line="240" w:lineRule="auto"/>
        <w:jc w:val="both"/>
        <w:rPr>
          <w:rFonts w:asciiTheme="majorHAnsi" w:eastAsia="Times New Roman" w:hAnsiTheme="majorHAnsi" w:cstheme="majorHAnsi"/>
          <w:b/>
          <w:lang w:eastAsia="pl-PL"/>
        </w:rPr>
      </w:pPr>
      <w:r w:rsidRPr="001B4F73">
        <w:rPr>
          <w:rFonts w:asciiTheme="majorHAnsi" w:hAnsiTheme="majorHAnsi" w:cstheme="majorHAnsi"/>
          <w:b/>
        </w:rPr>
        <w:t xml:space="preserve">XI. SPOSÓB ORAZ TERMIN SKŁADANIA OFERT: </w:t>
      </w:r>
    </w:p>
    <w:p w:rsidR="00D02B7A" w:rsidRPr="001B4F73" w:rsidRDefault="00D02B7A" w:rsidP="00A35F0A">
      <w:pPr>
        <w:numPr>
          <w:ilvl w:val="0"/>
          <w:numId w:val="16"/>
        </w:numPr>
        <w:spacing w:after="0" w:line="240" w:lineRule="auto"/>
        <w:jc w:val="both"/>
        <w:rPr>
          <w:rFonts w:asciiTheme="majorHAnsi" w:hAnsiTheme="majorHAnsi" w:cstheme="majorHAnsi"/>
          <w:b/>
        </w:rPr>
      </w:pPr>
      <w:r w:rsidRPr="001B4F73">
        <w:rPr>
          <w:rFonts w:asciiTheme="majorHAnsi" w:hAnsiTheme="majorHAnsi" w:cstheme="majorHAnsi"/>
          <w:b/>
        </w:rPr>
        <w:t>Termin składania ofert: 5 maja 2021 r. godz. 10:00</w:t>
      </w:r>
    </w:p>
    <w:p w:rsidR="00D02B7A" w:rsidRPr="001B4F73" w:rsidRDefault="00D02B7A" w:rsidP="00A35F0A">
      <w:pPr>
        <w:numPr>
          <w:ilvl w:val="0"/>
          <w:numId w:val="16"/>
        </w:numPr>
        <w:spacing w:after="0" w:line="240" w:lineRule="auto"/>
        <w:jc w:val="both"/>
        <w:rPr>
          <w:rFonts w:asciiTheme="majorHAnsi" w:hAnsiTheme="majorHAnsi" w:cstheme="majorHAnsi"/>
        </w:rPr>
      </w:pPr>
      <w:r w:rsidRPr="001B4F73">
        <w:rPr>
          <w:rFonts w:asciiTheme="majorHAnsi" w:hAnsiTheme="majorHAnsi" w:cstheme="majorHAnsi"/>
        </w:rPr>
        <w:t xml:space="preserve">Szczegółowe zasady składania ofert poprzez platformazakupowa.pl znajdują się pod adresem: </w:t>
      </w:r>
      <w:hyperlink r:id="rId11" w:history="1">
        <w:r w:rsidRPr="001B4F73">
          <w:rPr>
            <w:rStyle w:val="Hipercze"/>
            <w:rFonts w:asciiTheme="majorHAnsi" w:hAnsiTheme="majorHAnsi" w:cstheme="majorHAnsi"/>
            <w:color w:val="auto"/>
          </w:rPr>
          <w:t>https://drive.google.com/file/d/1Kd1DttbBeiNWt4q4slS4t76lZVKPbkyD/view</w:t>
        </w:r>
      </w:hyperlink>
    </w:p>
    <w:p w:rsidR="00D02B7A" w:rsidRPr="001B4F73" w:rsidRDefault="00D02B7A" w:rsidP="00A35F0A">
      <w:pPr>
        <w:numPr>
          <w:ilvl w:val="0"/>
          <w:numId w:val="16"/>
        </w:numPr>
        <w:spacing w:after="0" w:line="240" w:lineRule="auto"/>
        <w:jc w:val="both"/>
        <w:rPr>
          <w:rFonts w:asciiTheme="majorHAnsi" w:hAnsiTheme="majorHAnsi" w:cstheme="majorHAnsi"/>
        </w:rPr>
      </w:pPr>
      <w:r w:rsidRPr="001B4F73">
        <w:rPr>
          <w:rFonts w:asciiTheme="majorHAnsi" w:hAnsiTheme="majorHAnsi" w:cstheme="majorHAnsi"/>
        </w:rPr>
        <w:t>Szczegółowe instrukcje postępowania przy składaniu ofert, kompresji plików i innych czynnościach znajdują się pod adresem</w:t>
      </w:r>
    </w:p>
    <w:p w:rsidR="00D02B7A" w:rsidRPr="001B4F73" w:rsidRDefault="00207FF0" w:rsidP="001B4F73">
      <w:pPr>
        <w:spacing w:after="0" w:line="240" w:lineRule="auto"/>
        <w:ind w:left="720"/>
        <w:jc w:val="both"/>
        <w:rPr>
          <w:rFonts w:asciiTheme="majorHAnsi" w:hAnsiTheme="majorHAnsi" w:cstheme="majorHAnsi"/>
        </w:rPr>
      </w:pPr>
      <w:hyperlink r:id="rId12" w:history="1">
        <w:r w:rsidR="00D02B7A" w:rsidRPr="001B4F73">
          <w:rPr>
            <w:rStyle w:val="Hipercze"/>
            <w:rFonts w:asciiTheme="majorHAnsi" w:hAnsiTheme="majorHAnsi" w:cstheme="majorHAnsi"/>
            <w:color w:val="auto"/>
          </w:rPr>
          <w:t>https://platformazakupowa.pl/strona/45-instrukcje</w:t>
        </w:r>
      </w:hyperlink>
      <w:r w:rsidR="00D02B7A" w:rsidRPr="001B4F73">
        <w:rPr>
          <w:rFonts w:asciiTheme="majorHAnsi" w:hAnsiTheme="majorHAnsi" w:cstheme="majorHAnsi"/>
          <w:u w:val="single"/>
        </w:rPr>
        <w:t xml:space="preserve"> </w:t>
      </w:r>
      <w:r w:rsidR="00D02B7A" w:rsidRPr="001B4F73">
        <w:rPr>
          <w:rFonts w:asciiTheme="majorHAnsi" w:hAnsiTheme="majorHAnsi" w:cstheme="majorHAnsi"/>
        </w:rPr>
        <w:t xml:space="preserve"> </w:t>
      </w:r>
    </w:p>
    <w:p w:rsidR="00D02B7A" w:rsidRPr="001B4F73" w:rsidRDefault="00D02B7A" w:rsidP="00A35F0A">
      <w:pPr>
        <w:numPr>
          <w:ilvl w:val="0"/>
          <w:numId w:val="16"/>
        </w:numPr>
        <w:spacing w:after="0" w:line="240" w:lineRule="auto"/>
        <w:jc w:val="both"/>
        <w:rPr>
          <w:rFonts w:asciiTheme="majorHAnsi" w:hAnsiTheme="majorHAnsi" w:cstheme="majorHAnsi"/>
        </w:rPr>
      </w:pPr>
      <w:r w:rsidRPr="001B4F73">
        <w:rPr>
          <w:rFonts w:asciiTheme="majorHAnsi" w:eastAsia="Calibri" w:hAnsiTheme="majorHAnsi" w:cstheme="majorHAnsi"/>
        </w:rPr>
        <w:t xml:space="preserve">Oferta oraz oświadczenia z art. 125 ust. 1 </w:t>
      </w:r>
      <w:proofErr w:type="spellStart"/>
      <w:r w:rsidRPr="001B4F73">
        <w:rPr>
          <w:rFonts w:asciiTheme="majorHAnsi" w:eastAsia="Calibri" w:hAnsiTheme="majorHAnsi" w:cstheme="majorHAnsi"/>
        </w:rPr>
        <w:t>pzp</w:t>
      </w:r>
      <w:proofErr w:type="spellEnd"/>
      <w:r w:rsidRPr="001B4F73">
        <w:rPr>
          <w:rFonts w:asciiTheme="majorHAnsi" w:eastAsia="Calibri" w:hAnsiTheme="majorHAnsi" w:cstheme="majorHAnsi"/>
        </w:rPr>
        <w:t xml:space="preserve">  składane elektronicznie </w:t>
      </w:r>
      <w:r w:rsidRPr="001B4F73">
        <w:rPr>
          <w:rFonts w:asciiTheme="majorHAnsi" w:eastAsia="Calibri" w:hAnsiTheme="majorHAnsi" w:cstheme="majorHAnsi"/>
          <w:i/>
        </w:rPr>
        <w:t>muszą zostać podpisane elektronicznym kwalifikowanym podpisem lub podpisem zaufanym lub podpisem osobistym</w:t>
      </w:r>
      <w:r w:rsidRPr="001B4F73">
        <w:rPr>
          <w:rFonts w:asciiTheme="majorHAnsi" w:eastAsia="Calibri" w:hAnsiTheme="majorHAnsi" w:cstheme="majorHAnsi"/>
        </w:rPr>
        <w:t xml:space="preserve">. W procesie składania oferty, wniosku w tym przedmiotowych środków dowodowych na platformie,  kwalifikowany podpis elektroniczny wykonawca składa bezpośrednio na dokumencie, który następnie przesyła do systemu (opcja rekomendowana przez </w:t>
      </w:r>
      <w:hyperlink r:id="rId13">
        <w:r w:rsidRPr="001B4F73">
          <w:rPr>
            <w:rFonts w:asciiTheme="majorHAnsi" w:eastAsia="Calibri" w:hAnsiTheme="majorHAnsi" w:cstheme="majorHAnsi"/>
            <w:u w:val="single"/>
          </w:rPr>
          <w:t>platformazakupowa.pl</w:t>
        </w:r>
      </w:hyperlink>
      <w:r w:rsidRPr="001B4F73">
        <w:rPr>
          <w:rFonts w:asciiTheme="majorHAnsi" w:eastAsia="Calibri" w:hAnsiTheme="majorHAnsi" w:cstheme="majorHAnsi"/>
        </w:rPr>
        <w:t>).</w:t>
      </w:r>
    </w:p>
    <w:p w:rsidR="00D02B7A" w:rsidRPr="001B4F73" w:rsidRDefault="00D02B7A" w:rsidP="00A35F0A">
      <w:pPr>
        <w:numPr>
          <w:ilvl w:val="0"/>
          <w:numId w:val="16"/>
        </w:numPr>
        <w:spacing w:after="0" w:line="240" w:lineRule="auto"/>
        <w:jc w:val="both"/>
        <w:rPr>
          <w:rFonts w:asciiTheme="majorHAnsi" w:eastAsia="Calibri" w:hAnsiTheme="majorHAnsi" w:cstheme="majorHAnsi"/>
        </w:rPr>
      </w:pPr>
      <w:r w:rsidRPr="001B4F73">
        <w:rPr>
          <w:rFonts w:asciiTheme="majorHAnsi" w:eastAsia="Calibri" w:hAnsiTheme="majorHAnsi" w:cstheme="majorHAnsi"/>
        </w:rPr>
        <w:t xml:space="preserve">Każdy z wykonawców może złożyć tylko jedną ofertę. </w:t>
      </w:r>
    </w:p>
    <w:p w:rsidR="00D02B7A" w:rsidRPr="001B4F73" w:rsidRDefault="00D02B7A" w:rsidP="00A35F0A">
      <w:pPr>
        <w:numPr>
          <w:ilvl w:val="0"/>
          <w:numId w:val="16"/>
        </w:numPr>
        <w:spacing w:after="0" w:line="240" w:lineRule="auto"/>
        <w:jc w:val="both"/>
        <w:rPr>
          <w:rFonts w:asciiTheme="majorHAnsi" w:eastAsia="Calibri" w:hAnsiTheme="majorHAnsi" w:cstheme="majorHAnsi"/>
        </w:rPr>
      </w:pPr>
      <w:r w:rsidRPr="001B4F73">
        <w:rPr>
          <w:rFonts w:asciiTheme="majorHAnsi" w:eastAsia="Calibri" w:hAnsiTheme="majorHAnsi" w:cstheme="majorHAnsi"/>
        </w:rPr>
        <w:t>Ceny oferty muszą zawierać wszystkie koszty, jakie musi ponieść wykonawca, aby zrealizować zamówienie z najwyższą starannością.</w:t>
      </w:r>
    </w:p>
    <w:p w:rsidR="00D02B7A" w:rsidRPr="001B4F73" w:rsidRDefault="00D02B7A" w:rsidP="00A35F0A">
      <w:pPr>
        <w:numPr>
          <w:ilvl w:val="0"/>
          <w:numId w:val="16"/>
        </w:numPr>
        <w:spacing w:after="0" w:line="240" w:lineRule="auto"/>
        <w:jc w:val="both"/>
        <w:rPr>
          <w:rFonts w:asciiTheme="majorHAnsi" w:eastAsia="Calibri" w:hAnsiTheme="majorHAnsi" w:cstheme="majorHAnsi"/>
        </w:rPr>
      </w:pPr>
      <w:r w:rsidRPr="001B4F73">
        <w:rPr>
          <w:rFonts w:asciiTheme="majorHAnsi" w:eastAsia="Calibri" w:hAnsiTheme="majorHAnsi" w:cstheme="majorHAnsi"/>
        </w:rPr>
        <w:t>Dokumenty i oświadczenia składane przez wykonawcę powinny być w języku polskim. W przypadku załączenia dokumentów sporządzonych w innym języku niż dopuszczony, wykonawca zobowiązany jest załączyć tłumaczenie na język polski.</w:t>
      </w:r>
    </w:p>
    <w:p w:rsidR="00D02B7A" w:rsidRPr="001B4F73" w:rsidRDefault="00D02B7A" w:rsidP="001B4F73">
      <w:pPr>
        <w:spacing w:after="0" w:line="240" w:lineRule="auto"/>
        <w:jc w:val="both"/>
        <w:rPr>
          <w:rFonts w:asciiTheme="majorHAnsi" w:hAnsiTheme="majorHAnsi" w:cstheme="majorHAnsi"/>
        </w:rPr>
      </w:pPr>
    </w:p>
    <w:p w:rsidR="00D02B7A" w:rsidRPr="001B4F73" w:rsidRDefault="00D02B7A" w:rsidP="001B4F73">
      <w:pPr>
        <w:pStyle w:val="Nagwek1"/>
        <w:spacing w:before="0" w:line="240" w:lineRule="auto"/>
        <w:jc w:val="both"/>
        <w:rPr>
          <w:rFonts w:eastAsia="Times New Roman" w:cstheme="majorHAnsi"/>
          <w:b/>
          <w:color w:val="auto"/>
          <w:sz w:val="22"/>
          <w:szCs w:val="22"/>
          <w:lang w:eastAsia="pl-PL"/>
        </w:rPr>
      </w:pPr>
      <w:r w:rsidRPr="001B4F73">
        <w:rPr>
          <w:rFonts w:eastAsia="Times New Roman" w:cstheme="majorHAnsi"/>
          <w:b/>
          <w:color w:val="auto"/>
          <w:sz w:val="22"/>
          <w:szCs w:val="22"/>
          <w:lang w:eastAsia="pl-PL"/>
        </w:rPr>
        <w:t>XII. OPIS SPOSOBU PRZYGOTOWANIA OFERTY:</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Wykonawca może złożyć jedną ofertę na formularzu ofertowym stanowiącym załącznik nr 1 do SWZ. Złożenie więcej niż jednej oferty przez wykonawcę spowoduje odrzucenie wszystkich ofert złożonych przez wykonawcę.</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rPr>
        <w:t>Ofertę wraz z załącznikami sporządza się w języku polskim w postaci elektronicznej, i opatruje się kwalifikowanym podpisem elektronicznym, podpisem zaufanym lub podpisem osobistym przez osobę uprawnioną, pod rygorem nieważności. Dokumenty lub oświadczenia sporządzone w języku obcym są składane wraz z tłumaczeniem na język polski.</w:t>
      </w:r>
    </w:p>
    <w:p w:rsidR="00D02B7A" w:rsidRPr="001B4F73" w:rsidRDefault="00D02B7A" w:rsidP="00A35F0A">
      <w:pPr>
        <w:numPr>
          <w:ilvl w:val="0"/>
          <w:numId w:val="14"/>
        </w:numPr>
        <w:spacing w:after="0" w:line="240" w:lineRule="auto"/>
        <w:jc w:val="both"/>
        <w:rPr>
          <w:rFonts w:asciiTheme="majorHAnsi" w:hAnsiTheme="majorHAnsi" w:cstheme="majorHAnsi"/>
          <w:color w:val="FF0000"/>
          <w:lang w:bidi="pl-PL"/>
        </w:rPr>
      </w:pPr>
      <w:r w:rsidRPr="001B4F73">
        <w:rPr>
          <w:rFonts w:asciiTheme="majorHAnsi" w:hAnsiTheme="majorHAnsi" w:cstheme="majorHAnsi"/>
          <w:lang w:bidi="pl-PL"/>
        </w:rPr>
        <w:t>Do oferty należy dołączyć oświadczenia o niepodleganiu wykluczeniu oraz spełnianiu warunków udziału w postępowaniu– załączniki nr 2 i 3 do SWZ. Oświadczenia te stanowią dowód potwierdzający brak podstaw wykluczenia oraz spełnianie warunków udziału w postępowaniu, na dzień składania ofert, tymczasowo zastępujący podmiotowe środki dowodowe, o ile wymagane będą przez Zamawiającego</w:t>
      </w:r>
      <w:r w:rsidRPr="001B4F73">
        <w:rPr>
          <w:rFonts w:asciiTheme="majorHAnsi" w:hAnsiTheme="majorHAnsi" w:cstheme="majorHAnsi"/>
          <w:color w:val="FF0000"/>
          <w:lang w:bidi="pl-PL"/>
        </w:rPr>
        <w:t>.</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Oświadczenia składane są pod rygorem nieważności w formie elektronicznej lub </w:t>
      </w:r>
      <w:r w:rsidRPr="001B4F73">
        <w:rPr>
          <w:rFonts w:asciiTheme="majorHAnsi" w:hAnsiTheme="majorHAnsi" w:cstheme="majorHAnsi"/>
          <w:lang w:bidi="pl-PL"/>
        </w:rPr>
        <w:br/>
        <w:t>w postaci elektronicznej opatrzone kwalifikowanym podpisem elektronicznym, podpisem zaufanym lub podpisem osobistym.</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W przypadku wspólnego ubiegania się o zamówienie przez Wykonawców, oświadczenia, o których mowa w ust. 3 składa każdy z Wykonawców. Oświadczenia te potwierdzają brak podstaw wykluczenia oraz spełnianie warunków udziału w postępowaniu w zakresie, w jakim każdy z Wykonawców wykazuje spełnianie warunków udziału w postępowaniu.</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w:t>
      </w:r>
      <w:r w:rsidRPr="001B4F73">
        <w:rPr>
          <w:rFonts w:asciiTheme="majorHAnsi" w:hAnsiTheme="majorHAnsi" w:cstheme="majorHAnsi"/>
          <w:lang w:bidi="pl-PL"/>
        </w:rPr>
        <w:lastRenderedPageBreak/>
        <w:t>spełnianie warunków udziału w postępowaniu, w zakresie, w jakim Wykonawca powołuje się na jego zasoby.</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Zobowiązanie podmiotu udostępniającego zasoby, o którym mowa w ust. 7, potwierdza, że stosunek łączący Wykonawcę z podmiotami udostępniającymi zasoby gwarantuje rzeczywisty dostęp do tych zasobów oraz określa w szczególności:</w:t>
      </w:r>
    </w:p>
    <w:p w:rsidR="00D02B7A" w:rsidRPr="001B4F73" w:rsidRDefault="00D02B7A" w:rsidP="001B4F73">
      <w:pPr>
        <w:spacing w:after="0" w:line="240" w:lineRule="auto"/>
        <w:ind w:left="720"/>
        <w:jc w:val="both"/>
        <w:rPr>
          <w:rFonts w:asciiTheme="majorHAnsi" w:hAnsiTheme="majorHAnsi" w:cstheme="majorHAnsi"/>
          <w:lang w:bidi="pl-PL"/>
        </w:rPr>
      </w:pPr>
      <w:r w:rsidRPr="001B4F73">
        <w:rPr>
          <w:rFonts w:asciiTheme="majorHAnsi" w:hAnsiTheme="majorHAnsi" w:cstheme="majorHAnsi"/>
          <w:lang w:bidi="pl-PL"/>
        </w:rPr>
        <w:t>a) zakres dostępnych Wykonawcy zasobów podmiotu udostępniającego zasoby;</w:t>
      </w:r>
    </w:p>
    <w:p w:rsidR="00D02B7A" w:rsidRPr="001B4F73" w:rsidRDefault="00D02B7A" w:rsidP="001B4F73">
      <w:pPr>
        <w:spacing w:after="0" w:line="240" w:lineRule="auto"/>
        <w:ind w:left="720"/>
        <w:jc w:val="both"/>
        <w:rPr>
          <w:rFonts w:asciiTheme="majorHAnsi" w:hAnsiTheme="majorHAnsi" w:cstheme="majorHAnsi"/>
          <w:lang w:bidi="pl-PL"/>
        </w:rPr>
      </w:pPr>
      <w:r w:rsidRPr="001B4F73">
        <w:rPr>
          <w:rFonts w:asciiTheme="majorHAnsi" w:hAnsiTheme="majorHAnsi" w:cstheme="majorHAnsi"/>
          <w:lang w:bidi="pl-PL"/>
        </w:rPr>
        <w:t>b) sposób i okres udostępnienia Wykonawcy i wykorzystania przez niego zasobów podmiotu udostępniającego te zasoby przy wykonywaniu zamówienia;</w:t>
      </w:r>
    </w:p>
    <w:p w:rsidR="00D02B7A" w:rsidRPr="001B4F73" w:rsidRDefault="00D02B7A" w:rsidP="001B4F73">
      <w:pPr>
        <w:spacing w:after="0" w:line="240" w:lineRule="auto"/>
        <w:ind w:left="720"/>
        <w:jc w:val="both"/>
        <w:rPr>
          <w:rFonts w:asciiTheme="majorHAnsi" w:hAnsiTheme="majorHAnsi" w:cstheme="majorHAnsi"/>
          <w:lang w:bidi="pl-PL"/>
        </w:rPr>
      </w:pPr>
      <w:r w:rsidRPr="001B4F73">
        <w:rPr>
          <w:rFonts w:asciiTheme="majorHAnsi" w:hAnsiTheme="majorHAnsi" w:cstheme="majorHAnsi"/>
          <w:lang w:bidi="pl-PL"/>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Zobowiązanie musi być złożone w formie elektronicznej lub w postaci elektronicznej opatrzonej kwalifikowanym podpisem elektronicznym, podpisem zaufanym lub podpisem osobistym osoby upoważnionej do reprezentowania podmiotu udostępniającego zasoby zgodnie z zasadami reprezentacji określonymi w dokumencie rejestrowym właściwym dla formy organizacyjnej lub innym dokumencie.</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 przypadku Wykonawców wspólnie ubiegających się o udzielenie zamówienia wymagane jest ustanowienie Pełnomocnika do reprezentowania ich w postępowaniu i/lub zawarcia umowy w sprawie zamówienia publicznego. </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Pełnomocnictwo powinno zawierać w szczególności wskazanie: </w:t>
      </w:r>
    </w:p>
    <w:p w:rsidR="00D02B7A" w:rsidRPr="001B4F73" w:rsidRDefault="00D02B7A" w:rsidP="00A35F0A">
      <w:pPr>
        <w:pStyle w:val="Akapitzlist"/>
        <w:numPr>
          <w:ilvl w:val="0"/>
          <w:numId w:val="15"/>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postępowania o zamówienie publiczne, którego dotyczy,</w:t>
      </w:r>
    </w:p>
    <w:p w:rsidR="00D02B7A" w:rsidRPr="001B4F73" w:rsidRDefault="00D02B7A" w:rsidP="00A35F0A">
      <w:pPr>
        <w:pStyle w:val="Akapitzlist"/>
        <w:numPr>
          <w:ilvl w:val="0"/>
          <w:numId w:val="15"/>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wszystkich Wykonawców ubiegających się wspólnie o udzielenie zamówienia wymienionych </w:t>
      </w:r>
      <w:r w:rsidRPr="001B4F73">
        <w:rPr>
          <w:rFonts w:asciiTheme="majorHAnsi" w:hAnsiTheme="majorHAnsi" w:cstheme="majorHAnsi"/>
          <w:lang w:bidi="pl-PL"/>
        </w:rPr>
        <w:br/>
        <w:t>z nazwy, z określeniem siedziby,</w:t>
      </w:r>
    </w:p>
    <w:p w:rsidR="00D02B7A" w:rsidRPr="001B4F73" w:rsidRDefault="00D02B7A" w:rsidP="00A35F0A">
      <w:pPr>
        <w:pStyle w:val="Akapitzlist"/>
        <w:numPr>
          <w:ilvl w:val="0"/>
          <w:numId w:val="15"/>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ustanowionego pełnomocnika oraz zakresu jego umocowania.</w:t>
      </w:r>
    </w:p>
    <w:p w:rsidR="00D02B7A" w:rsidRPr="001B4F73" w:rsidRDefault="00D02B7A" w:rsidP="001B4F73">
      <w:pPr>
        <w:spacing w:after="0" w:line="240" w:lineRule="auto"/>
        <w:ind w:left="708"/>
        <w:jc w:val="both"/>
        <w:rPr>
          <w:rFonts w:asciiTheme="majorHAnsi" w:hAnsiTheme="majorHAnsi" w:cstheme="majorHAnsi"/>
          <w:lang w:bidi="pl-PL"/>
        </w:rPr>
      </w:pPr>
      <w:r w:rsidRPr="001B4F73">
        <w:rPr>
          <w:rFonts w:asciiTheme="majorHAnsi" w:hAnsiTheme="majorHAnsi" w:cstheme="majorHAnsi"/>
          <w:lang w:bidi="pl-PL"/>
        </w:rPr>
        <w:t xml:space="preserve">Przed podpisaniem umowy (w przypadku wygania przetargu) wykonawcy składający ofertę wspólną będą mieli obowiązek przedstawić zamawiającemu umowę konsorcjum (lit intencyjny), zawierający, co najmniej: zobowiązanie do realizacji wspólnego przedsięwzięcia gospodarczego obejmującego swoim zakresem przedmiot zamówienia, określenie zakresu działania poszczególnych stron umowy oraz czas obowiązywania umowy, który nie może być krótszy niż okres obejmujący realizację zamówienia oraz czas trwania rękojmi. </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Jeżeli w imieniu Wykonawcy działa osoba, której umocowanie do jego reprezentowania nie wynika</w:t>
      </w:r>
      <w:r w:rsidRPr="001B4F73">
        <w:rPr>
          <w:rFonts w:asciiTheme="majorHAnsi" w:hAnsiTheme="majorHAnsi" w:cstheme="majorHAnsi"/>
          <w:lang w:bidi="pl-PL"/>
        </w:rPr>
        <w:br/>
        <w:t>z dokumentów, o których mowa w ust. 12, Zamawiający żąda od Wykonawcy pełnomocnictwa lub innego dokumentu potwierdzającego umocowanie do reprezentowania wykonawcy. Pełnomocnictwo powinno być zgodne z ust. 11.</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Ust. 12-14 stosuje się odpowiednio do osoby działającej w imieniu podmiotu udostępniającego zasoby na zasadach określonych w art. 118 ustawy lub podwykonawcy niebędącego podmiotem udostępniającym zasoby na takich zasadach.</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 przypadku wskazania przez Wykonawcę dostępności podmiotowych środków dowodowych lub dokumentów, o których mowa w ust. 12, pod określonymi adresami internetowymi ogólnodostępnych </w:t>
      </w:r>
      <w:r w:rsidRPr="001B4F73">
        <w:rPr>
          <w:rFonts w:asciiTheme="majorHAnsi" w:hAnsiTheme="majorHAnsi" w:cstheme="majorHAnsi"/>
          <w:lang w:bidi="pl-PL"/>
        </w:rPr>
        <w:lastRenderedPageBreak/>
        <w:t>i bezpłatnych baz danych, Zamawiający żąda od Wykonawcy przedstawienia tłumaczenia na język polski pobranych samodzielnie przez Zamawiającego podmiotowych środków dowodowych lub dokumentów.</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Podmiotowe środki dowodowe oraz inne dokumenty lub oświadczenia, o których mowa </w:t>
      </w:r>
      <w:r w:rsidRPr="001B4F73">
        <w:rPr>
          <w:rFonts w:asciiTheme="majorHAnsi" w:hAnsiTheme="majorHAnsi" w:cstheme="majorHAnsi"/>
          <w:lang w:bidi="pl-PL"/>
        </w:rPr>
        <w:br/>
        <w:t>w rozporządzeniu, składa się w formie elektronicznej, w postaci elektronicznej opatrzonej podpisem zaufanym lub podpisem osobistym, w formie pisemnej lub w formie dokumentowej, w zakresie i w sposób określony w przepisach wydanych na podstawie art. 70 ustawy.</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Podpisy kwalifikowane wykorzystywane przez Wykonawców do podpisywania wszelkich plików muszą spełniać “Rozporządzenie Parlamentu Europejskiego i Rady </w:t>
      </w:r>
    </w:p>
    <w:p w:rsidR="00D02B7A" w:rsidRPr="001B4F73" w:rsidRDefault="00D02B7A" w:rsidP="001B4F73">
      <w:pPr>
        <w:spacing w:after="0" w:line="240" w:lineRule="auto"/>
        <w:ind w:left="720"/>
        <w:jc w:val="both"/>
        <w:rPr>
          <w:rFonts w:asciiTheme="majorHAnsi" w:hAnsiTheme="majorHAnsi" w:cstheme="majorHAnsi"/>
          <w:lang w:bidi="pl-PL"/>
        </w:rPr>
      </w:pPr>
      <w:r w:rsidRPr="001B4F73">
        <w:rPr>
          <w:rFonts w:asciiTheme="majorHAnsi" w:hAnsiTheme="majorHAnsi" w:cstheme="majorHAnsi"/>
          <w:lang w:bidi="pl-PL"/>
        </w:rPr>
        <w:t>w sprawie identyfikacji elektronicznej i usług zaufania w odniesieniu do transakcji elektronicznych na rynku wewnętrznym (</w:t>
      </w:r>
      <w:proofErr w:type="spellStart"/>
      <w:r w:rsidRPr="001B4F73">
        <w:rPr>
          <w:rFonts w:asciiTheme="majorHAnsi" w:hAnsiTheme="majorHAnsi" w:cstheme="majorHAnsi"/>
          <w:lang w:bidi="pl-PL"/>
        </w:rPr>
        <w:t>eIDAS</w:t>
      </w:r>
      <w:proofErr w:type="spellEnd"/>
      <w:r w:rsidRPr="001B4F73">
        <w:rPr>
          <w:rFonts w:asciiTheme="majorHAnsi" w:hAnsiTheme="majorHAnsi" w:cstheme="majorHAnsi"/>
          <w:lang w:bidi="pl-PL"/>
        </w:rPr>
        <w:t>) (UE) nr 910/2014 - od 1 lipca 2016 roku”.</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lang w:bidi="pl-PL"/>
        </w:rPr>
        <w:t xml:space="preserve">W przypadku wykorzystania formatu podpisu </w:t>
      </w:r>
      <w:proofErr w:type="spellStart"/>
      <w:r w:rsidRPr="001B4F73">
        <w:rPr>
          <w:rFonts w:asciiTheme="majorHAnsi" w:hAnsiTheme="majorHAnsi" w:cstheme="majorHAnsi"/>
          <w:lang w:bidi="pl-PL"/>
        </w:rPr>
        <w:t>XAdES</w:t>
      </w:r>
      <w:proofErr w:type="spellEnd"/>
      <w:r w:rsidRPr="001B4F73">
        <w:rPr>
          <w:rFonts w:asciiTheme="majorHAnsi" w:hAnsiTheme="majorHAnsi" w:cstheme="majorHAnsi"/>
          <w:lang w:bidi="pl-PL"/>
        </w:rPr>
        <w:t xml:space="preserve"> zewnętrzny. Zamawiający wymaga dołączenia odpowiedniej ilości plików tj. podpisywanych plików z danymi oraz plików podpisu w formacie </w:t>
      </w:r>
      <w:proofErr w:type="spellStart"/>
      <w:r w:rsidRPr="001B4F73">
        <w:rPr>
          <w:rFonts w:asciiTheme="majorHAnsi" w:hAnsiTheme="majorHAnsi" w:cstheme="majorHAnsi"/>
          <w:lang w:bidi="pl-PL"/>
        </w:rPr>
        <w:t>XAdES</w:t>
      </w:r>
      <w:proofErr w:type="spellEnd"/>
      <w:r w:rsidRPr="001B4F73">
        <w:rPr>
          <w:rFonts w:asciiTheme="majorHAnsi" w:hAnsiTheme="majorHAnsi" w:cstheme="majorHAnsi"/>
          <w:lang w:bidi="pl-PL"/>
        </w:rPr>
        <w:t>.</w:t>
      </w:r>
    </w:p>
    <w:p w:rsidR="00D02B7A" w:rsidRPr="001B4F73" w:rsidRDefault="00D02B7A" w:rsidP="00A35F0A">
      <w:pPr>
        <w:numPr>
          <w:ilvl w:val="0"/>
          <w:numId w:val="14"/>
        </w:numPr>
        <w:spacing w:after="0" w:line="240" w:lineRule="auto"/>
        <w:jc w:val="both"/>
        <w:rPr>
          <w:rFonts w:asciiTheme="majorHAnsi" w:hAnsiTheme="majorHAnsi" w:cstheme="majorHAnsi"/>
        </w:rPr>
      </w:pPr>
      <w:r w:rsidRPr="001B4F73">
        <w:rPr>
          <w:rFonts w:asciiTheme="majorHAnsi" w:hAnsiTheme="majorHAnsi" w:cstheme="majorHAnsi"/>
        </w:rPr>
        <w:t xml:space="preserve">Poświadczenia zgodności cyfrowego odwzorowania z dokumentem w postaci papierowej, o którym mowa w ust. 18, dokonuje w przypadku: </w:t>
      </w:r>
    </w:p>
    <w:p w:rsidR="00D02B7A" w:rsidRPr="001B4F73" w:rsidRDefault="00D02B7A" w:rsidP="001B4F73">
      <w:pPr>
        <w:spacing w:after="0" w:line="240" w:lineRule="auto"/>
        <w:ind w:left="720"/>
        <w:jc w:val="both"/>
        <w:rPr>
          <w:rFonts w:asciiTheme="majorHAnsi" w:hAnsiTheme="majorHAnsi" w:cstheme="majorHAnsi"/>
        </w:rPr>
      </w:pPr>
      <w:r w:rsidRPr="001B4F73">
        <w:rPr>
          <w:rFonts w:asciiTheme="majorHAnsi" w:hAnsiTheme="majorHAnsi" w:cstheme="majorHAnsi"/>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D02B7A" w:rsidRPr="001B4F73" w:rsidRDefault="00D02B7A" w:rsidP="001B4F73">
      <w:pPr>
        <w:spacing w:after="0" w:line="240" w:lineRule="auto"/>
        <w:ind w:left="720"/>
        <w:jc w:val="both"/>
        <w:rPr>
          <w:rFonts w:asciiTheme="majorHAnsi" w:hAnsiTheme="majorHAnsi" w:cstheme="majorHAnsi"/>
        </w:rPr>
      </w:pPr>
      <w:r w:rsidRPr="001B4F73">
        <w:rPr>
          <w:rFonts w:asciiTheme="majorHAnsi" w:hAnsiTheme="majorHAnsi" w:cstheme="majorHAnsi"/>
        </w:rPr>
        <w:t>2) innych dokumentów – odpowiednio Wykonawca lub Wykonawca wspólnie ubiegający się o udzielenie zamówienia, w zakresie dokumentów, które każdego z nich dotyczą.</w:t>
      </w:r>
    </w:p>
    <w:p w:rsidR="00D02B7A" w:rsidRPr="001B4F73" w:rsidRDefault="00D02B7A" w:rsidP="00A35F0A">
      <w:pPr>
        <w:numPr>
          <w:ilvl w:val="0"/>
          <w:numId w:val="14"/>
        </w:numPr>
        <w:spacing w:after="0" w:line="240" w:lineRule="auto"/>
        <w:jc w:val="both"/>
        <w:rPr>
          <w:rFonts w:asciiTheme="majorHAnsi" w:hAnsiTheme="majorHAnsi" w:cstheme="majorHAnsi"/>
        </w:rPr>
      </w:pPr>
      <w:r w:rsidRPr="001B4F73">
        <w:rPr>
          <w:rFonts w:asciiTheme="majorHAnsi" w:hAnsiTheme="majorHAnsi" w:cstheme="majorHAnsi"/>
        </w:rPr>
        <w:t xml:space="preserve">W przypadku gdy podmiotowe środki dowodowe, w tym oświadczenie, o którym mowa w art. 117 ust. 4 ustawy </w:t>
      </w:r>
      <w:proofErr w:type="spellStart"/>
      <w:r w:rsidRPr="001B4F73">
        <w:rPr>
          <w:rFonts w:asciiTheme="majorHAnsi" w:hAnsiTheme="majorHAnsi" w:cstheme="majorHAnsi"/>
        </w:rPr>
        <w:t>Pzp</w:t>
      </w:r>
      <w:proofErr w:type="spellEnd"/>
      <w:r w:rsidRPr="001B4F73">
        <w:rPr>
          <w:rFonts w:asciiTheme="majorHAnsi" w:hAnsiTheme="majorHAnsi" w:cstheme="majorHAnsi"/>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02B7A" w:rsidRPr="001B4F73" w:rsidRDefault="00D02B7A" w:rsidP="00A35F0A">
      <w:pPr>
        <w:numPr>
          <w:ilvl w:val="0"/>
          <w:numId w:val="14"/>
        </w:numPr>
        <w:spacing w:after="0" w:line="240" w:lineRule="auto"/>
        <w:jc w:val="both"/>
        <w:rPr>
          <w:rFonts w:asciiTheme="majorHAnsi" w:hAnsiTheme="majorHAnsi" w:cstheme="majorHAnsi"/>
        </w:rPr>
      </w:pPr>
      <w:r w:rsidRPr="001B4F73">
        <w:rPr>
          <w:rFonts w:asciiTheme="majorHAnsi" w:hAnsiTheme="majorHAnsi" w:cstheme="majorHAnsi"/>
        </w:rPr>
        <w:t>Poświadczenia zgodności cyfrowego odwzorowania z dokumentem w postaci papierowej, o którym mowa w ust. 22., dokonuje w przypadku:</w:t>
      </w:r>
    </w:p>
    <w:p w:rsidR="00D02B7A" w:rsidRPr="001B4F73" w:rsidRDefault="00D02B7A" w:rsidP="001B4F73">
      <w:pPr>
        <w:spacing w:after="0" w:line="240" w:lineRule="auto"/>
        <w:ind w:left="720"/>
        <w:jc w:val="both"/>
        <w:rPr>
          <w:rFonts w:asciiTheme="majorHAnsi" w:hAnsiTheme="majorHAnsi" w:cstheme="majorHAnsi"/>
        </w:rPr>
      </w:pPr>
      <w:r w:rsidRPr="001B4F73">
        <w:rPr>
          <w:rFonts w:asciiTheme="majorHAnsi" w:hAnsiTheme="majorHAnsi" w:cstheme="majorHAnsi"/>
        </w:rPr>
        <w:t>1) podmiotowych środków dowodowych – odpowiednio Wykonawca, Wykonawca wspólnie ubiegający się o udzielenie zamówienia, podmiot udostępniający zasoby lub Podwykonawca, w zakresie podmiotowych środków dowodowych, które każdego z nich dotyczą;</w:t>
      </w:r>
    </w:p>
    <w:p w:rsidR="00D02B7A" w:rsidRPr="001B4F73" w:rsidRDefault="00D02B7A" w:rsidP="001B4F73">
      <w:pPr>
        <w:spacing w:after="0" w:line="240" w:lineRule="auto"/>
        <w:ind w:left="720"/>
        <w:jc w:val="both"/>
        <w:rPr>
          <w:rFonts w:asciiTheme="majorHAnsi" w:hAnsiTheme="majorHAnsi" w:cstheme="majorHAnsi"/>
        </w:rPr>
      </w:pPr>
      <w:r w:rsidRPr="001B4F73">
        <w:rPr>
          <w:rFonts w:asciiTheme="majorHAnsi" w:hAnsiTheme="majorHAnsi" w:cstheme="majorHAnsi"/>
        </w:rPr>
        <w:t xml:space="preserve">2)  oświadczenia, o którym mowa w art. 117 ust. 4 ustawy </w:t>
      </w:r>
      <w:proofErr w:type="spellStart"/>
      <w:r w:rsidRPr="001B4F73">
        <w:rPr>
          <w:rFonts w:asciiTheme="majorHAnsi" w:hAnsiTheme="majorHAnsi" w:cstheme="majorHAnsi"/>
        </w:rPr>
        <w:t>Pzp</w:t>
      </w:r>
      <w:proofErr w:type="spellEnd"/>
      <w:r w:rsidRPr="001B4F73">
        <w:rPr>
          <w:rFonts w:asciiTheme="majorHAnsi" w:hAnsiTheme="majorHAnsi" w:cstheme="majorHAnsi"/>
        </w:rPr>
        <w:t xml:space="preserve">, lub zobowiązania podmiotu udostępniającego zasoby – odpowiednio Wykonawca lub Wykonawca wspólnie ubiegający się </w:t>
      </w:r>
      <w:r w:rsidRPr="001B4F73">
        <w:rPr>
          <w:rFonts w:asciiTheme="majorHAnsi" w:hAnsiTheme="majorHAnsi" w:cstheme="majorHAnsi"/>
        </w:rPr>
        <w:br/>
        <w:t>o udzielenie zamówienia;</w:t>
      </w:r>
    </w:p>
    <w:p w:rsidR="00D02B7A" w:rsidRPr="001B4F73" w:rsidRDefault="00D02B7A" w:rsidP="001B4F73">
      <w:pPr>
        <w:spacing w:after="0" w:line="240" w:lineRule="auto"/>
        <w:ind w:left="720"/>
        <w:jc w:val="both"/>
        <w:rPr>
          <w:rFonts w:asciiTheme="majorHAnsi" w:hAnsiTheme="majorHAnsi" w:cstheme="majorHAnsi"/>
        </w:rPr>
      </w:pPr>
      <w:r w:rsidRPr="001B4F73">
        <w:rPr>
          <w:rFonts w:asciiTheme="majorHAnsi" w:hAnsiTheme="majorHAnsi" w:cstheme="majorHAnsi"/>
        </w:rPr>
        <w:t>3) pełnomocnictwa – mocodawca.</w:t>
      </w:r>
    </w:p>
    <w:p w:rsidR="00D02B7A" w:rsidRPr="001B4F73" w:rsidRDefault="00D02B7A" w:rsidP="00A35F0A">
      <w:pPr>
        <w:numPr>
          <w:ilvl w:val="0"/>
          <w:numId w:val="14"/>
        </w:numPr>
        <w:spacing w:after="0" w:line="240" w:lineRule="auto"/>
        <w:jc w:val="both"/>
        <w:rPr>
          <w:rFonts w:asciiTheme="majorHAnsi" w:hAnsiTheme="majorHAnsi" w:cstheme="majorHAnsi"/>
        </w:rPr>
      </w:pPr>
      <w:r w:rsidRPr="001B4F73">
        <w:rPr>
          <w:rFonts w:asciiTheme="majorHAnsi" w:hAnsiTheme="majorHAnsi" w:cstheme="majorHAnsi"/>
        </w:rPr>
        <w:t>Poświadczenia zgodności cyfrowego odwzorowania z dokumentem w postaci papierowej, może dokonać również notariusz.</w:t>
      </w:r>
    </w:p>
    <w:p w:rsidR="00D02B7A" w:rsidRPr="001B4F73" w:rsidRDefault="00D02B7A" w:rsidP="00A35F0A">
      <w:pPr>
        <w:numPr>
          <w:ilvl w:val="0"/>
          <w:numId w:val="14"/>
        </w:numPr>
        <w:spacing w:after="0" w:line="240" w:lineRule="auto"/>
        <w:jc w:val="both"/>
        <w:rPr>
          <w:rFonts w:asciiTheme="majorHAnsi" w:hAnsiTheme="majorHAnsi" w:cstheme="majorHAnsi"/>
        </w:rPr>
      </w:pPr>
      <w:r w:rsidRPr="001B4F73">
        <w:rPr>
          <w:rFonts w:asciiTheme="majorHAnsi" w:hAnsiTheme="majorHAnsi" w:cstheme="majorHAns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rPr>
        <w:t>Zamawiający dopuszcza złożenie oferty na formularzach sporządzonych przez Wykonawcę, pod warunkiem, że ich treść, odpowiadać będzie formularzom określonym przez Zamawiającego.</w:t>
      </w:r>
    </w:p>
    <w:p w:rsidR="00D02B7A" w:rsidRPr="001B4F73" w:rsidRDefault="00D02B7A" w:rsidP="00A35F0A">
      <w:pPr>
        <w:numPr>
          <w:ilvl w:val="0"/>
          <w:numId w:val="14"/>
        </w:numPr>
        <w:spacing w:after="0" w:line="240" w:lineRule="auto"/>
        <w:jc w:val="both"/>
        <w:rPr>
          <w:rFonts w:asciiTheme="majorHAnsi" w:hAnsiTheme="majorHAnsi" w:cstheme="majorHAnsi"/>
          <w:lang w:bidi="pl-PL"/>
        </w:rPr>
      </w:pPr>
      <w:r w:rsidRPr="001B4F73">
        <w:rPr>
          <w:rFonts w:asciiTheme="majorHAnsi" w:hAnsiTheme="majorHAnsi" w:cstheme="majorHAnsi"/>
        </w:rPr>
        <w:t xml:space="preserve">Zgodnie z art. 18 ust. 3 ustawy </w:t>
      </w:r>
      <w:proofErr w:type="spellStart"/>
      <w:r w:rsidRPr="001B4F73">
        <w:rPr>
          <w:rFonts w:asciiTheme="majorHAnsi" w:hAnsiTheme="majorHAnsi" w:cstheme="majorHAnsi"/>
        </w:rPr>
        <w:t>Pzp</w:t>
      </w:r>
      <w:proofErr w:type="spellEnd"/>
      <w:r w:rsidRPr="001B4F73">
        <w:rPr>
          <w:rFonts w:asciiTheme="majorHAnsi" w:hAnsiTheme="majorHAnsi" w:cstheme="majorHAnsi"/>
        </w:rPr>
        <w:t xml:space="preserve">, nie ujawnia się informacji stanowiących tajemnicę przedsiębiorstwa, w rozumieniu przepisów ustawy z dnia 16 kwietnia 1993 r. o zwalczaniu nieuczciwej konkurencji (Dz. U. z 2019 r., poz. 1010 ze zm.), jeżeli Wykonawca, wraz z przekazaniem tych informacji zastrzegł, że nie </w:t>
      </w:r>
      <w:r w:rsidRPr="001B4F73">
        <w:rPr>
          <w:rFonts w:asciiTheme="majorHAnsi" w:hAnsiTheme="majorHAnsi" w:cstheme="majorHAnsi"/>
        </w:rPr>
        <w:lastRenderedPageBreak/>
        <w:t xml:space="preserve">mogą być one udostępnione oraz wykazał, załączając stosowne wyjaśnienia, że zastrzeżone informacje stanowią tajemnicę przedsiębiorstwa. Tajemnica przedsiębiorstwa musi być przekazana w odrębnym pliku. Wykonawca nie może zastrzec informacji, o których mowa w art. 222 ust. 5 ustawy </w:t>
      </w:r>
      <w:proofErr w:type="spellStart"/>
      <w:r w:rsidRPr="001B4F73">
        <w:rPr>
          <w:rFonts w:asciiTheme="majorHAnsi" w:hAnsiTheme="majorHAnsi" w:cstheme="majorHAnsi"/>
        </w:rPr>
        <w:t>Pzp</w:t>
      </w:r>
      <w:proofErr w:type="spellEnd"/>
      <w:r w:rsidRPr="001B4F73">
        <w:rPr>
          <w:rFonts w:asciiTheme="majorHAnsi" w:hAnsiTheme="majorHAnsi" w:cstheme="majorHAnsi"/>
        </w:rPr>
        <w:t>.</w:t>
      </w:r>
    </w:p>
    <w:p w:rsidR="00D02B7A" w:rsidRPr="001B4F73" w:rsidRDefault="00D02B7A" w:rsidP="001B4F73">
      <w:pPr>
        <w:spacing w:after="0" w:line="240" w:lineRule="auto"/>
        <w:jc w:val="both"/>
        <w:rPr>
          <w:rFonts w:asciiTheme="majorHAnsi" w:hAnsiTheme="majorHAnsi" w:cstheme="majorHAnsi"/>
        </w:rPr>
      </w:pPr>
    </w:p>
    <w:p w:rsidR="00227DAC" w:rsidRPr="001B4F73" w:rsidRDefault="00227DAC" w:rsidP="001B4F73">
      <w:pPr>
        <w:pStyle w:val="Nagwek1"/>
        <w:spacing w:line="240" w:lineRule="auto"/>
        <w:jc w:val="both"/>
        <w:rPr>
          <w:rFonts w:eastAsia="Times New Roman" w:cstheme="majorHAnsi"/>
          <w:b/>
          <w:color w:val="auto"/>
          <w:sz w:val="22"/>
          <w:szCs w:val="22"/>
          <w:lang w:eastAsia="pl-PL"/>
        </w:rPr>
      </w:pPr>
      <w:r w:rsidRPr="001B4F73">
        <w:rPr>
          <w:rFonts w:eastAsia="Times New Roman" w:cstheme="majorHAnsi"/>
          <w:b/>
          <w:color w:val="auto"/>
          <w:sz w:val="22"/>
          <w:szCs w:val="22"/>
          <w:lang w:eastAsia="pl-PL"/>
        </w:rPr>
        <w:t>XIII. INFORMACJE O PODMIOTOWYCH ŚRODKACH DOWODOWYCH SKŁ</w:t>
      </w:r>
      <w:r w:rsidR="001B4F73" w:rsidRPr="001B4F73">
        <w:rPr>
          <w:rFonts w:eastAsia="Times New Roman" w:cstheme="majorHAnsi"/>
          <w:b/>
          <w:color w:val="auto"/>
          <w:sz w:val="22"/>
          <w:szCs w:val="22"/>
          <w:lang w:eastAsia="pl-PL"/>
        </w:rPr>
        <w:t>ADANYCH NA WEZWANIE ZAMAWIAJĄ</w:t>
      </w:r>
      <w:r w:rsidRPr="001B4F73">
        <w:rPr>
          <w:rFonts w:eastAsia="Times New Roman" w:cstheme="majorHAnsi"/>
          <w:b/>
          <w:color w:val="auto"/>
          <w:sz w:val="22"/>
          <w:szCs w:val="22"/>
          <w:lang w:eastAsia="pl-PL"/>
        </w:rPr>
        <w:t xml:space="preserve">CEGO: </w:t>
      </w:r>
    </w:p>
    <w:p w:rsidR="00227DAC" w:rsidRPr="001B4F73" w:rsidRDefault="00227DAC" w:rsidP="001B4F73">
      <w:pPr>
        <w:spacing w:before="240" w:line="240" w:lineRule="auto"/>
        <w:jc w:val="both"/>
        <w:rPr>
          <w:rFonts w:asciiTheme="majorHAnsi" w:hAnsiTheme="majorHAnsi" w:cstheme="majorHAnsi"/>
          <w:lang w:eastAsia="pl-PL"/>
        </w:rPr>
      </w:pPr>
      <w:r w:rsidRPr="001B4F73">
        <w:rPr>
          <w:rFonts w:asciiTheme="majorHAnsi" w:hAnsiTheme="majorHAnsi" w:cstheme="majorHAnsi"/>
          <w:lang w:eastAsia="pl-PL"/>
        </w:rPr>
        <w:t xml:space="preserve">Zamawiający wezwie Wykonawcę, którego oferta została najwyżej oceniona, do złożenia </w:t>
      </w:r>
      <w:r w:rsidRPr="001B4F73">
        <w:rPr>
          <w:rFonts w:asciiTheme="majorHAnsi" w:hAnsiTheme="majorHAnsi" w:cstheme="majorHAnsi"/>
          <w:lang w:eastAsia="pl-PL"/>
        </w:rPr>
        <w:br/>
        <w:t xml:space="preserve">w wyznaczonym terminie, nie krótszym niż 5  dni od dnia wezwania, niżej wskazanych podmiotowych środków dowodowych, aktualnych na dzień złożenia podmiotowych środków dowodowych. </w:t>
      </w:r>
    </w:p>
    <w:p w:rsidR="00227DAC" w:rsidRPr="001B4F73" w:rsidRDefault="00227DAC" w:rsidP="00A35F0A">
      <w:pPr>
        <w:pStyle w:val="Akapitzlist"/>
        <w:numPr>
          <w:ilvl w:val="6"/>
          <w:numId w:val="23"/>
        </w:numPr>
        <w:spacing w:line="240" w:lineRule="auto"/>
        <w:rPr>
          <w:rFonts w:asciiTheme="majorHAnsi" w:hAnsiTheme="majorHAnsi" w:cstheme="majorHAnsi"/>
          <w:b/>
          <w:lang w:eastAsia="pl-PL"/>
        </w:rPr>
      </w:pPr>
      <w:r w:rsidRPr="001B4F73">
        <w:rPr>
          <w:rFonts w:asciiTheme="majorHAnsi" w:hAnsiTheme="majorHAnsi" w:cstheme="majorHAnsi"/>
          <w:b/>
          <w:lang w:eastAsia="pl-PL"/>
        </w:rPr>
        <w:t>Podmiotowe środki dowodowe na potwierdzenie braku podstaw wykluczenia:</w:t>
      </w:r>
    </w:p>
    <w:p w:rsidR="00227DAC" w:rsidRPr="00667FDC" w:rsidRDefault="001B4F73" w:rsidP="00667FDC">
      <w:pPr>
        <w:spacing w:line="240" w:lineRule="auto"/>
        <w:ind w:left="708"/>
        <w:jc w:val="both"/>
        <w:rPr>
          <w:rFonts w:asciiTheme="majorHAnsi" w:hAnsiTheme="majorHAnsi" w:cstheme="majorHAnsi"/>
          <w:lang w:eastAsia="pl-PL"/>
        </w:rPr>
      </w:pPr>
      <w:r w:rsidRPr="00667FDC">
        <w:rPr>
          <w:rFonts w:asciiTheme="majorHAnsi" w:hAnsiTheme="majorHAnsi" w:cstheme="majorHAnsi"/>
          <w:lang w:eastAsia="pl-PL"/>
        </w:rPr>
        <w:t xml:space="preserve">1.1. </w:t>
      </w:r>
      <w:r w:rsidRPr="00667FDC">
        <w:rPr>
          <w:rFonts w:asciiTheme="majorHAnsi" w:hAnsiTheme="majorHAnsi" w:cstheme="majorHAnsi"/>
          <w:lang w:eastAsia="pl-PL"/>
        </w:rPr>
        <w:tab/>
      </w:r>
      <w:r w:rsidR="00227DAC" w:rsidRPr="00667FDC">
        <w:rPr>
          <w:rFonts w:asciiTheme="majorHAnsi" w:hAnsiTheme="majorHAnsi" w:cstheme="majorHAnsi"/>
          <w:lang w:eastAsia="pl-PL"/>
        </w:rPr>
        <w:t xml:space="preserve">W celu potwierdzenia braku podstaw wykluczenia Wykonawcy z udziału w postępowaniu o udzielenie zamówienia publicznego, Zamawiający żąda złożenia przez Wykonawcę, którego oferta została najwyżej oceniona </w:t>
      </w:r>
      <w:r w:rsidR="00227DAC" w:rsidRPr="00667FDC">
        <w:rPr>
          <w:rFonts w:asciiTheme="majorHAnsi" w:hAnsiTheme="majorHAnsi" w:cstheme="majorHAnsi"/>
          <w:b/>
          <w:lang w:eastAsia="pl-PL"/>
        </w:rPr>
        <w:t>Załącznika nr 5</w:t>
      </w:r>
      <w:r w:rsidR="00227DAC" w:rsidRPr="00667FDC">
        <w:rPr>
          <w:rFonts w:asciiTheme="majorHAnsi" w:hAnsiTheme="majorHAnsi" w:cstheme="majorHAnsi"/>
          <w:lang w:eastAsia="pl-PL"/>
        </w:rPr>
        <w:t xml:space="preserve"> - oświadczenia o aktualności informacji zawartych w oświadczeniu, o którym mowa w art. 125 ust. 1 ustawy, w zakresie podstaw wykluczenia z postępowania wskazanych przez Zamawiającego, o których mowa w:</w:t>
      </w:r>
    </w:p>
    <w:p w:rsidR="00227DAC" w:rsidRPr="00667FDC" w:rsidRDefault="001B4F73" w:rsidP="00667FDC">
      <w:pPr>
        <w:spacing w:line="240" w:lineRule="auto"/>
        <w:ind w:firstLine="708"/>
        <w:jc w:val="both"/>
        <w:rPr>
          <w:rFonts w:asciiTheme="majorHAnsi" w:hAnsiTheme="majorHAnsi" w:cstheme="majorHAnsi"/>
          <w:lang w:eastAsia="pl-PL"/>
        </w:rPr>
      </w:pPr>
      <w:r w:rsidRPr="00667FDC">
        <w:rPr>
          <w:rFonts w:asciiTheme="majorHAnsi" w:hAnsiTheme="majorHAnsi" w:cstheme="majorHAnsi"/>
          <w:lang w:eastAsia="pl-PL"/>
        </w:rPr>
        <w:t xml:space="preserve">- </w:t>
      </w:r>
      <w:r w:rsidR="00227DAC" w:rsidRPr="00667FDC">
        <w:rPr>
          <w:rFonts w:asciiTheme="majorHAnsi" w:hAnsiTheme="majorHAnsi" w:cstheme="majorHAnsi"/>
          <w:lang w:eastAsia="pl-PL"/>
        </w:rPr>
        <w:t xml:space="preserve">art. 108 ust. 1 pkt 3 </w:t>
      </w:r>
      <w:proofErr w:type="spellStart"/>
      <w:r w:rsidR="00227DAC" w:rsidRPr="00667FDC">
        <w:rPr>
          <w:rFonts w:asciiTheme="majorHAnsi" w:hAnsiTheme="majorHAnsi" w:cstheme="majorHAnsi"/>
          <w:lang w:eastAsia="pl-PL"/>
        </w:rPr>
        <w:t>Pzp</w:t>
      </w:r>
      <w:proofErr w:type="spellEnd"/>
      <w:r w:rsidR="00227DAC" w:rsidRPr="00667FDC">
        <w:rPr>
          <w:rFonts w:asciiTheme="majorHAnsi" w:hAnsiTheme="majorHAnsi" w:cstheme="majorHAnsi"/>
          <w:lang w:eastAsia="pl-PL"/>
        </w:rPr>
        <w:t>,</w:t>
      </w:r>
    </w:p>
    <w:p w:rsidR="00227DAC" w:rsidRPr="00667FDC" w:rsidRDefault="001B4F73" w:rsidP="00667FDC">
      <w:pPr>
        <w:spacing w:line="240" w:lineRule="auto"/>
        <w:ind w:left="708"/>
        <w:jc w:val="both"/>
        <w:rPr>
          <w:rFonts w:asciiTheme="majorHAnsi" w:hAnsiTheme="majorHAnsi" w:cstheme="majorHAnsi"/>
          <w:lang w:eastAsia="pl-PL"/>
        </w:rPr>
      </w:pPr>
      <w:r w:rsidRPr="00667FDC">
        <w:rPr>
          <w:rFonts w:asciiTheme="majorHAnsi" w:hAnsiTheme="majorHAnsi" w:cstheme="majorHAnsi"/>
          <w:lang w:eastAsia="pl-PL"/>
        </w:rPr>
        <w:t xml:space="preserve">- </w:t>
      </w:r>
      <w:r w:rsidR="00227DAC" w:rsidRPr="00667FDC">
        <w:rPr>
          <w:rFonts w:asciiTheme="majorHAnsi" w:hAnsiTheme="majorHAnsi" w:cstheme="majorHAnsi"/>
          <w:lang w:eastAsia="pl-PL"/>
        </w:rPr>
        <w:t xml:space="preserve">art. 108 ust. 1 pkt 4 </w:t>
      </w:r>
      <w:proofErr w:type="spellStart"/>
      <w:r w:rsidR="00227DAC" w:rsidRPr="00667FDC">
        <w:rPr>
          <w:rFonts w:asciiTheme="majorHAnsi" w:hAnsiTheme="majorHAnsi" w:cstheme="majorHAnsi"/>
          <w:lang w:eastAsia="pl-PL"/>
        </w:rPr>
        <w:t>Pzp</w:t>
      </w:r>
      <w:proofErr w:type="spellEnd"/>
      <w:r w:rsidR="00227DAC" w:rsidRPr="00667FDC">
        <w:rPr>
          <w:rFonts w:asciiTheme="majorHAnsi" w:hAnsiTheme="majorHAnsi" w:cstheme="majorHAnsi"/>
          <w:lang w:eastAsia="pl-PL"/>
        </w:rPr>
        <w:t>, dotyczących orzeczenia zakazu ubiegania się o zamówienie publiczne tytułem środka zapobiegawczego,</w:t>
      </w:r>
    </w:p>
    <w:p w:rsidR="00227DAC" w:rsidRPr="00667FDC" w:rsidRDefault="001B4F73" w:rsidP="00667FDC">
      <w:pPr>
        <w:spacing w:line="240" w:lineRule="auto"/>
        <w:ind w:left="708"/>
        <w:jc w:val="both"/>
        <w:rPr>
          <w:rFonts w:asciiTheme="majorHAnsi" w:hAnsiTheme="majorHAnsi" w:cstheme="majorHAnsi"/>
          <w:lang w:eastAsia="pl-PL"/>
        </w:rPr>
      </w:pPr>
      <w:r w:rsidRPr="00667FDC">
        <w:rPr>
          <w:rFonts w:asciiTheme="majorHAnsi" w:hAnsiTheme="majorHAnsi" w:cstheme="majorHAnsi"/>
          <w:lang w:eastAsia="pl-PL"/>
        </w:rPr>
        <w:t xml:space="preserve">- </w:t>
      </w:r>
      <w:r w:rsidR="00227DAC" w:rsidRPr="00667FDC">
        <w:rPr>
          <w:rFonts w:asciiTheme="majorHAnsi" w:hAnsiTheme="majorHAnsi" w:cstheme="majorHAnsi"/>
          <w:lang w:eastAsia="pl-PL"/>
        </w:rPr>
        <w:t xml:space="preserve">art. 108 ust. 1 pkt 5 </w:t>
      </w:r>
      <w:proofErr w:type="spellStart"/>
      <w:r w:rsidR="00227DAC" w:rsidRPr="00667FDC">
        <w:rPr>
          <w:rFonts w:asciiTheme="majorHAnsi" w:hAnsiTheme="majorHAnsi" w:cstheme="majorHAnsi"/>
          <w:lang w:eastAsia="pl-PL"/>
        </w:rPr>
        <w:t>Pzp</w:t>
      </w:r>
      <w:proofErr w:type="spellEnd"/>
      <w:r w:rsidR="00227DAC" w:rsidRPr="00667FDC">
        <w:rPr>
          <w:rFonts w:asciiTheme="majorHAnsi" w:hAnsiTheme="majorHAnsi" w:cstheme="majorHAnsi"/>
          <w:lang w:eastAsia="pl-PL"/>
        </w:rPr>
        <w:t>, dotyczących zawarcia z innymi wykonawcami porozumienia mającego na celu zakłócenie konkurencji,</w:t>
      </w:r>
    </w:p>
    <w:p w:rsidR="00227DAC" w:rsidRPr="00667FDC" w:rsidRDefault="001B4F73" w:rsidP="00667FDC">
      <w:pPr>
        <w:spacing w:line="240" w:lineRule="auto"/>
        <w:ind w:firstLine="708"/>
        <w:jc w:val="both"/>
        <w:rPr>
          <w:rFonts w:asciiTheme="majorHAnsi" w:hAnsiTheme="majorHAnsi" w:cstheme="majorHAnsi"/>
          <w:lang w:eastAsia="pl-PL"/>
        </w:rPr>
      </w:pPr>
      <w:r w:rsidRPr="00667FDC">
        <w:rPr>
          <w:rFonts w:asciiTheme="majorHAnsi" w:hAnsiTheme="majorHAnsi" w:cstheme="majorHAnsi"/>
          <w:lang w:eastAsia="pl-PL"/>
        </w:rPr>
        <w:t xml:space="preserve">- </w:t>
      </w:r>
      <w:r w:rsidR="00227DAC" w:rsidRPr="00667FDC">
        <w:rPr>
          <w:rFonts w:asciiTheme="majorHAnsi" w:hAnsiTheme="majorHAnsi" w:cstheme="majorHAnsi"/>
          <w:lang w:eastAsia="pl-PL"/>
        </w:rPr>
        <w:t xml:space="preserve">art. 108 ust. 1 pkt 6 </w:t>
      </w:r>
      <w:proofErr w:type="spellStart"/>
      <w:r w:rsidR="00227DAC" w:rsidRPr="00667FDC">
        <w:rPr>
          <w:rFonts w:asciiTheme="majorHAnsi" w:hAnsiTheme="majorHAnsi" w:cstheme="majorHAnsi"/>
          <w:lang w:eastAsia="pl-PL"/>
        </w:rPr>
        <w:t>Pzp</w:t>
      </w:r>
      <w:proofErr w:type="spellEnd"/>
      <w:r w:rsidR="00227DAC" w:rsidRPr="00667FDC">
        <w:rPr>
          <w:rFonts w:asciiTheme="majorHAnsi" w:hAnsiTheme="majorHAnsi" w:cstheme="majorHAnsi"/>
          <w:lang w:eastAsia="pl-PL"/>
        </w:rPr>
        <w:t>.</w:t>
      </w:r>
    </w:p>
    <w:p w:rsidR="00227DAC" w:rsidRPr="00EB42FC" w:rsidRDefault="001B4F73" w:rsidP="00667FDC">
      <w:pPr>
        <w:spacing w:line="240" w:lineRule="auto"/>
        <w:ind w:left="708"/>
        <w:jc w:val="both"/>
        <w:rPr>
          <w:rFonts w:asciiTheme="majorHAnsi" w:hAnsiTheme="majorHAnsi" w:cstheme="majorHAnsi"/>
          <w:lang w:eastAsia="pl-PL"/>
        </w:rPr>
      </w:pPr>
      <w:r w:rsidRPr="00667FDC">
        <w:rPr>
          <w:rFonts w:asciiTheme="majorHAnsi" w:hAnsiTheme="majorHAnsi" w:cstheme="majorHAnsi"/>
          <w:lang w:eastAsia="pl-PL"/>
        </w:rPr>
        <w:t xml:space="preserve">1.2. </w:t>
      </w:r>
      <w:r w:rsidRPr="00667FDC">
        <w:rPr>
          <w:rFonts w:asciiTheme="majorHAnsi" w:hAnsiTheme="majorHAnsi" w:cstheme="majorHAnsi"/>
          <w:lang w:eastAsia="pl-PL"/>
        </w:rPr>
        <w:tab/>
      </w:r>
      <w:r w:rsidR="00227DAC" w:rsidRPr="00667FDC">
        <w:rPr>
          <w:rFonts w:asciiTheme="majorHAnsi" w:hAnsiTheme="majorHAnsi" w:cstheme="majorHAnsi"/>
          <w:lang w:eastAsia="pl-PL"/>
        </w:rPr>
        <w:t xml:space="preserve">Zamawiający żąda od Wykonawcy, który polega na zdolnościach technicznych lub zawodowych lub sytuacji finansowej lub ekonomicznej podmiotów udostępniających zasoby na zasadach określonych w art. 118 ustawy, przedstawienia podmiotowych środków dowodowych, o których mowa w § 2 ust. 1 pkt 7 rozporządzenia Ministra Rozwoju, Pracy i Technologii z dnia 23 grudnia 2020 r. w sprawie podmiotowych środków dowodowych oraz innych dokumentów lub oświadczeń, jakich może żądać zamawiający od wykonawcy, dotyczących tych podmiotów, potwierdzających, że nie zachodzą wobec </w:t>
      </w:r>
      <w:r w:rsidR="00227DAC" w:rsidRPr="00EB42FC">
        <w:rPr>
          <w:rFonts w:asciiTheme="majorHAnsi" w:hAnsiTheme="majorHAnsi" w:cstheme="majorHAnsi"/>
          <w:lang w:eastAsia="pl-PL"/>
        </w:rPr>
        <w:t xml:space="preserve">tych podmiotów podstawy wykluczenia z postępowania. </w:t>
      </w:r>
    </w:p>
    <w:p w:rsidR="00227DAC" w:rsidRPr="00EB42FC" w:rsidRDefault="00227DAC" w:rsidP="00A35F0A">
      <w:pPr>
        <w:pStyle w:val="Akapitzlist"/>
        <w:numPr>
          <w:ilvl w:val="0"/>
          <w:numId w:val="23"/>
        </w:numPr>
        <w:spacing w:line="240" w:lineRule="auto"/>
        <w:jc w:val="both"/>
        <w:rPr>
          <w:rFonts w:asciiTheme="majorHAnsi" w:hAnsiTheme="majorHAnsi" w:cstheme="majorHAnsi"/>
          <w:b/>
          <w:lang w:eastAsia="pl-PL"/>
        </w:rPr>
      </w:pPr>
      <w:r w:rsidRPr="00EB42FC">
        <w:rPr>
          <w:rFonts w:asciiTheme="majorHAnsi" w:hAnsiTheme="majorHAnsi" w:cstheme="majorHAnsi"/>
          <w:b/>
          <w:lang w:eastAsia="pl-PL"/>
        </w:rPr>
        <w:t>Podmiotowe środki dowodowe na potwierdzenie spełnienia warunków udziału:</w:t>
      </w:r>
    </w:p>
    <w:p w:rsidR="00EB42FC" w:rsidRPr="00EB42FC" w:rsidRDefault="00667FDC" w:rsidP="00EB42FC">
      <w:pPr>
        <w:spacing w:line="240" w:lineRule="auto"/>
        <w:ind w:left="1416" w:hanging="708"/>
        <w:jc w:val="both"/>
        <w:rPr>
          <w:rFonts w:asciiTheme="majorHAnsi" w:hAnsiTheme="majorHAnsi" w:cstheme="majorHAnsi"/>
          <w:lang w:eastAsia="pl-PL"/>
        </w:rPr>
      </w:pPr>
      <w:r w:rsidRPr="00EB42FC">
        <w:rPr>
          <w:rFonts w:asciiTheme="majorHAnsi" w:hAnsiTheme="majorHAnsi" w:cstheme="majorHAnsi"/>
          <w:lang w:eastAsia="pl-PL"/>
        </w:rPr>
        <w:t xml:space="preserve">2.1. </w:t>
      </w:r>
      <w:r w:rsidR="00227DAC" w:rsidRPr="00EB42FC">
        <w:rPr>
          <w:rFonts w:asciiTheme="majorHAnsi" w:hAnsiTheme="majorHAnsi" w:cstheme="majorHAnsi"/>
          <w:lang w:eastAsia="pl-PL"/>
        </w:rPr>
        <w:t xml:space="preserve">W celu potwierdzenia spełniania przez Wykonawcę </w:t>
      </w:r>
      <w:r w:rsidRPr="00EB42FC">
        <w:rPr>
          <w:rFonts w:asciiTheme="majorHAnsi" w:hAnsiTheme="majorHAnsi" w:cstheme="majorHAnsi"/>
          <w:lang w:eastAsia="pl-PL"/>
        </w:rPr>
        <w:t xml:space="preserve">warunków udziału w postępowaniu dotyczących  </w:t>
      </w:r>
      <w:r w:rsidR="00227DAC" w:rsidRPr="00EB42FC">
        <w:rPr>
          <w:rFonts w:asciiTheme="majorHAnsi" w:hAnsiTheme="majorHAnsi" w:cstheme="majorHAnsi"/>
          <w:lang w:eastAsia="pl-PL"/>
        </w:rPr>
        <w:t>zdolności technicznej lub zawodowej Zamawiający żąda:</w:t>
      </w:r>
    </w:p>
    <w:p w:rsidR="00227DAC" w:rsidRPr="00EB42FC" w:rsidRDefault="001B4F73" w:rsidP="00EB42FC">
      <w:pPr>
        <w:spacing w:line="240" w:lineRule="auto"/>
        <w:ind w:left="1416" w:hanging="708"/>
        <w:jc w:val="both"/>
        <w:rPr>
          <w:rFonts w:asciiTheme="majorHAnsi" w:hAnsiTheme="majorHAnsi" w:cstheme="majorHAnsi"/>
          <w:color w:val="FF0000"/>
        </w:rPr>
      </w:pPr>
      <w:r w:rsidRPr="00EB42FC">
        <w:rPr>
          <w:rFonts w:asciiTheme="majorHAnsi" w:hAnsiTheme="majorHAnsi" w:cstheme="majorHAnsi"/>
        </w:rPr>
        <w:t xml:space="preserve">2.1.1. </w:t>
      </w:r>
      <w:r w:rsidR="00227DAC" w:rsidRPr="00EB42FC">
        <w:rPr>
          <w:rFonts w:asciiTheme="majorHAnsi" w:hAnsiTheme="majorHAnsi" w:cstheme="majorHAnsi"/>
        </w:rPr>
        <w:t xml:space="preserve">by Wykonawca  wykazał, iż w okresie ostatnich </w:t>
      </w:r>
      <w:r w:rsidR="00974D75" w:rsidRPr="00EB42FC">
        <w:rPr>
          <w:rFonts w:asciiTheme="majorHAnsi" w:hAnsiTheme="majorHAnsi" w:cstheme="majorHAnsi"/>
        </w:rPr>
        <w:t>5</w:t>
      </w:r>
      <w:r w:rsidR="00227DAC" w:rsidRPr="00EB42FC">
        <w:rPr>
          <w:rFonts w:asciiTheme="majorHAnsi" w:hAnsiTheme="majorHAnsi" w:cstheme="majorHAnsi"/>
        </w:rPr>
        <w:t xml:space="preserve"> lat, (a jeżeli okres prowadzenia działalności jest krótszy, to w tym okresie) przed upływem terminu składania ofert wykonał, co </w:t>
      </w:r>
      <w:r w:rsidR="00227DAC" w:rsidRPr="00EB42FC">
        <w:rPr>
          <w:rFonts w:asciiTheme="majorHAnsi" w:hAnsiTheme="majorHAnsi" w:cstheme="majorHAnsi"/>
          <w:b/>
        </w:rPr>
        <w:t>najmniej 1 zadanie</w:t>
      </w:r>
      <w:r w:rsidR="00227DAC" w:rsidRPr="00EB42FC">
        <w:rPr>
          <w:rFonts w:asciiTheme="majorHAnsi" w:hAnsiTheme="majorHAnsi" w:cstheme="majorHAnsi"/>
        </w:rPr>
        <w:t xml:space="preserve"> odpowiadające swoim rodzajem robotom budowlanym stanowiącym przedmiot zamówienia, z podaniem ich rodzaju, wartości (minimum 150.000,00 zł), daty, miejsca wykonania i podmiotów na rzecz których roboty te zostały Wykonane. Przez „zadanie odpowiadające rodzajem robót budowlanych stanowiących przedmiot zamówienia”, należy rozumieć budowę lub przebudowę lub remont obiektów takich jak budynki użyteczności publicznej. Ocena spełniania warunku nastąpi na podstawie wstępnego oświadczenia zgodnie z </w:t>
      </w:r>
      <w:r w:rsidR="00227DAC" w:rsidRPr="00EB42FC">
        <w:rPr>
          <w:rFonts w:asciiTheme="majorHAnsi" w:hAnsiTheme="majorHAnsi" w:cstheme="majorHAnsi"/>
          <w:b/>
        </w:rPr>
        <w:t>Załącznikiem nr 3 do SWZ</w:t>
      </w:r>
      <w:r w:rsidR="00227DAC" w:rsidRPr="00EB42FC">
        <w:rPr>
          <w:rFonts w:asciiTheme="majorHAnsi" w:hAnsiTheme="majorHAnsi" w:cstheme="majorHAnsi"/>
        </w:rPr>
        <w:t>, które stanowi wstępne potwierdzenie, że wykonawca spełnia warunki udziału w postępowaniu. Następnie na podstawie dokumentu złożonego na wezwanie Zamawiającego, przez wykonawcę, którego oferta została najwyżej oceniona, tj. wykazu wykonanych robót. Do przedmiotowego wykazu (</w:t>
      </w:r>
      <w:r w:rsidR="00227DAC" w:rsidRPr="00EB42FC">
        <w:rPr>
          <w:rFonts w:asciiTheme="majorHAnsi" w:hAnsiTheme="majorHAnsi" w:cstheme="majorHAnsi"/>
          <w:b/>
        </w:rPr>
        <w:t>załącznika nr 4 do SIWZ</w:t>
      </w:r>
      <w:r w:rsidR="00227DAC" w:rsidRPr="00EB42FC">
        <w:rPr>
          <w:rFonts w:asciiTheme="majorHAnsi" w:hAnsiTheme="majorHAnsi" w:cstheme="majorHAnsi"/>
        </w:rPr>
        <w:t xml:space="preserve">) należy dołączyć </w:t>
      </w:r>
      <w:r w:rsidR="00227DAC" w:rsidRPr="00EB42FC">
        <w:rPr>
          <w:rFonts w:asciiTheme="majorHAnsi" w:hAnsiTheme="majorHAnsi" w:cstheme="majorHAnsi"/>
          <w:b/>
        </w:rPr>
        <w:t>dowody</w:t>
      </w:r>
      <w:r w:rsidR="00227DAC" w:rsidRPr="00EB42FC">
        <w:rPr>
          <w:rFonts w:asciiTheme="majorHAnsi" w:hAnsiTheme="majorHAnsi" w:cstheme="majorHAnsi"/>
        </w:rPr>
        <w:t xml:space="preserve"> potwierdzające, że wykazane </w:t>
      </w:r>
      <w:r w:rsidR="00227DAC" w:rsidRPr="00EB42FC">
        <w:rPr>
          <w:rFonts w:asciiTheme="majorHAnsi" w:hAnsiTheme="majorHAnsi" w:cstheme="majorHAnsi"/>
          <w:b/>
          <w:u w:val="single"/>
        </w:rPr>
        <w:t>roboty zostały wykonane w sposób należyty</w:t>
      </w:r>
      <w:r w:rsidR="00227DAC" w:rsidRPr="00EB42FC">
        <w:rPr>
          <w:rFonts w:asciiTheme="majorHAnsi" w:hAnsiTheme="majorHAnsi" w:cstheme="majorHAnsi"/>
        </w:rPr>
        <w:t xml:space="preserve"> </w:t>
      </w:r>
      <w:r w:rsidR="00227DAC" w:rsidRPr="00EB42FC">
        <w:rPr>
          <w:rFonts w:asciiTheme="majorHAnsi" w:hAnsiTheme="majorHAnsi" w:cstheme="majorHAnsi"/>
        </w:rPr>
        <w:lastRenderedPageBreak/>
        <w:t xml:space="preserve">oraz wskazujących, że zostały wykonane </w:t>
      </w:r>
      <w:r w:rsidR="00227DAC" w:rsidRPr="00EB42FC">
        <w:rPr>
          <w:rFonts w:asciiTheme="majorHAnsi" w:hAnsiTheme="majorHAnsi" w:cstheme="majorHAnsi"/>
          <w:b/>
          <w:u w:val="single"/>
        </w:rPr>
        <w:t xml:space="preserve">zgodnie z przepisami prawa budowlanego i prawidłowo ukończone. </w:t>
      </w:r>
      <w:r w:rsidR="00227DAC" w:rsidRPr="00EB42FC">
        <w:rPr>
          <w:rFonts w:asciiTheme="majorHAnsi" w:hAnsiTheme="majorHAnsi" w:cstheme="majorHAnsi"/>
        </w:rPr>
        <w:t>Wykonawcy wspólnie ubiegający się o udzielenie zamówienia;</w:t>
      </w:r>
    </w:p>
    <w:p w:rsidR="00227DAC" w:rsidRPr="00EB42FC" w:rsidRDefault="00227DAC" w:rsidP="001B4F73">
      <w:pPr>
        <w:pStyle w:val="Nagwek2"/>
        <w:spacing w:line="240" w:lineRule="auto"/>
        <w:ind w:left="360"/>
        <w:rPr>
          <w:rFonts w:cstheme="majorHAnsi"/>
          <w:color w:val="auto"/>
          <w:sz w:val="22"/>
          <w:szCs w:val="22"/>
        </w:rPr>
      </w:pPr>
    </w:p>
    <w:p w:rsidR="00227DAC" w:rsidRPr="003D6BAA" w:rsidRDefault="001B4F73" w:rsidP="001B4F73">
      <w:pPr>
        <w:pStyle w:val="Akapitzlist11"/>
        <w:spacing w:after="0" w:line="240" w:lineRule="auto"/>
        <w:contextualSpacing/>
        <w:rPr>
          <w:rFonts w:asciiTheme="majorHAnsi" w:hAnsiTheme="majorHAnsi" w:cstheme="majorHAnsi"/>
          <w:b/>
        </w:rPr>
      </w:pPr>
      <w:r w:rsidRPr="00EB42FC">
        <w:rPr>
          <w:rFonts w:asciiTheme="majorHAnsi" w:hAnsiTheme="majorHAnsi" w:cstheme="majorHAnsi"/>
        </w:rPr>
        <w:t>2.1.2</w:t>
      </w:r>
      <w:r w:rsidRPr="00EB42FC">
        <w:rPr>
          <w:rFonts w:asciiTheme="majorHAnsi" w:hAnsiTheme="majorHAnsi" w:cstheme="majorHAnsi"/>
          <w:b/>
        </w:rPr>
        <w:t xml:space="preserve">  </w:t>
      </w:r>
      <w:r w:rsidR="00227DAC" w:rsidRPr="00EB42FC">
        <w:rPr>
          <w:rFonts w:asciiTheme="majorHAnsi" w:hAnsiTheme="majorHAnsi" w:cstheme="majorHAnsi"/>
          <w:b/>
        </w:rPr>
        <w:t xml:space="preserve">by Wykonawca wykazał, że dysponuje wymaganą kadrą techniczną.  </w:t>
      </w:r>
      <w:r w:rsidR="00227DAC" w:rsidRPr="00EB42FC">
        <w:rPr>
          <w:rFonts w:asciiTheme="majorHAnsi" w:hAnsiTheme="majorHAnsi" w:cstheme="majorHAnsi"/>
        </w:rPr>
        <w:t xml:space="preserve">Zamawiający uzna warunek za spełniony, jeżeli Wykonawca </w:t>
      </w:r>
      <w:r w:rsidR="00227DAC" w:rsidRPr="001B4F73">
        <w:rPr>
          <w:rFonts w:asciiTheme="majorHAnsi" w:hAnsiTheme="majorHAnsi" w:cstheme="majorHAnsi"/>
        </w:rPr>
        <w:t xml:space="preserve">na czas realizacji zamówienia będzie dysponował osobami o odpowiednich kwalifikacjach zawodowych niezbędnych do wykonania zamówienia, które będą </w:t>
      </w:r>
      <w:r w:rsidR="00227DAC" w:rsidRPr="003D6BAA">
        <w:rPr>
          <w:rFonts w:asciiTheme="majorHAnsi" w:hAnsiTheme="majorHAnsi" w:cstheme="majorHAnsi"/>
        </w:rPr>
        <w:t>odpowiedzialne za kierowanie robotami budowlanymi, tj.:</w:t>
      </w:r>
    </w:p>
    <w:p w:rsidR="00227DAC" w:rsidRPr="003D6BAA" w:rsidRDefault="00227DAC" w:rsidP="00667FDC">
      <w:pPr>
        <w:pStyle w:val="Akapitzlist"/>
        <w:spacing w:after="0" w:line="240" w:lineRule="auto"/>
        <w:jc w:val="both"/>
        <w:rPr>
          <w:rFonts w:asciiTheme="majorHAnsi" w:hAnsiTheme="majorHAnsi" w:cstheme="majorHAnsi"/>
        </w:rPr>
      </w:pPr>
      <w:r w:rsidRPr="003D6BAA">
        <w:rPr>
          <w:rFonts w:asciiTheme="majorHAnsi" w:hAnsiTheme="majorHAnsi" w:cstheme="majorHAnsi"/>
          <w:b/>
        </w:rPr>
        <w:t xml:space="preserve">- Kierownikiem robót w specjalności konstrukcyjno-budowlanej: </w:t>
      </w:r>
      <w:r w:rsidRPr="003D6BAA">
        <w:rPr>
          <w:rFonts w:asciiTheme="majorHAnsi" w:hAnsiTheme="majorHAnsi" w:cstheme="majorHAnsi"/>
        </w:rPr>
        <w:t>Minimalne wymagania: posiadający uprawnienia do wykonywania samodzielnych funkcji technicznych w budownictwie w specjalności konstrukcyjno-budowlanej do kierowania robotami budowlanymi</w:t>
      </w:r>
      <w:r w:rsidRPr="003D6BAA">
        <w:rPr>
          <w:rFonts w:asciiTheme="majorHAnsi" w:hAnsiTheme="majorHAnsi" w:cstheme="majorHAnsi"/>
          <w:spacing w:val="-3"/>
        </w:rPr>
        <w:t xml:space="preserve">, </w:t>
      </w:r>
    </w:p>
    <w:p w:rsidR="00227DAC" w:rsidRPr="003D6BAA" w:rsidRDefault="00227DAC" w:rsidP="00667FDC">
      <w:pPr>
        <w:pStyle w:val="Akapitzlist"/>
        <w:spacing w:after="0" w:line="240" w:lineRule="auto"/>
        <w:jc w:val="both"/>
        <w:rPr>
          <w:rFonts w:asciiTheme="majorHAnsi" w:hAnsiTheme="majorHAnsi" w:cstheme="majorHAnsi"/>
        </w:rPr>
      </w:pPr>
      <w:r w:rsidRPr="003D6BAA">
        <w:rPr>
          <w:rFonts w:asciiTheme="majorHAnsi" w:hAnsiTheme="majorHAnsi" w:cstheme="majorHAnsi"/>
          <w:b/>
        </w:rPr>
        <w:t>- Kierownikiem robót w specjalności elektroenergetycznej</w:t>
      </w:r>
      <w:r w:rsidRPr="003D6BAA">
        <w:rPr>
          <w:rFonts w:asciiTheme="majorHAnsi" w:hAnsiTheme="majorHAnsi" w:cstheme="majorHAnsi"/>
        </w:rPr>
        <w:t>: Minimalne wymagania: posiadający uprawnienia do wykonywania samodzielnych funkcji technicznych w budownictwie w specjalności instalacyjnej w zakresie sieci, instalacji i urządzeń elektrycznych i elektroenergetycznych do kierowania robotami budowlanymi.</w:t>
      </w:r>
    </w:p>
    <w:p w:rsidR="00227DAC" w:rsidRPr="003D6BAA" w:rsidRDefault="00227DAC" w:rsidP="00667FDC">
      <w:pPr>
        <w:pStyle w:val="Akapitzlist"/>
        <w:spacing w:after="0" w:line="240" w:lineRule="auto"/>
        <w:jc w:val="both"/>
        <w:rPr>
          <w:rFonts w:asciiTheme="majorHAnsi" w:hAnsiTheme="majorHAnsi" w:cstheme="majorHAnsi"/>
        </w:rPr>
      </w:pPr>
      <w:r w:rsidRPr="003D6BAA">
        <w:rPr>
          <w:rFonts w:asciiTheme="majorHAnsi" w:hAnsiTheme="majorHAnsi" w:cstheme="majorHAnsi"/>
          <w:b/>
        </w:rPr>
        <w:t xml:space="preserve">- Kierownikiem robót w specjalności sanitarnej: </w:t>
      </w:r>
      <w:r w:rsidRPr="003D6BAA">
        <w:rPr>
          <w:rFonts w:asciiTheme="majorHAnsi" w:hAnsiTheme="majorHAnsi" w:cstheme="majorHAnsi"/>
        </w:rPr>
        <w:t xml:space="preserve">Minimalne wymagania: posiadający uprawnienia do wykonywania samodzielnych funkcji technicznych w budownictwie w specjalności sanitarnej w zakresie sieci wodociągowych do kierowania robotami budowlanymi. </w:t>
      </w:r>
    </w:p>
    <w:p w:rsidR="00227DAC" w:rsidRPr="00F2138F" w:rsidRDefault="00667FDC" w:rsidP="00667FDC">
      <w:pPr>
        <w:pStyle w:val="Akapitzlist"/>
        <w:spacing w:line="240" w:lineRule="auto"/>
        <w:jc w:val="both"/>
        <w:rPr>
          <w:rFonts w:asciiTheme="majorHAnsi" w:hAnsiTheme="majorHAnsi" w:cstheme="majorHAnsi"/>
        </w:rPr>
      </w:pPr>
      <w:r>
        <w:rPr>
          <w:rFonts w:asciiTheme="majorHAnsi" w:hAnsiTheme="majorHAnsi" w:cstheme="majorHAnsi"/>
        </w:rPr>
        <w:t xml:space="preserve">2.2. </w:t>
      </w:r>
      <w:r w:rsidR="00227DAC" w:rsidRPr="001B4F73">
        <w:rPr>
          <w:rFonts w:asciiTheme="majorHAnsi" w:hAnsiTheme="majorHAnsi" w:cstheme="majorHAnsi"/>
        </w:rPr>
        <w:t xml:space="preserve">Ocena spełniania warunku nastąpi na podstawie wstępnego oświadczenia zgodnie z </w:t>
      </w:r>
      <w:r w:rsidR="00227DAC" w:rsidRPr="001B4F73">
        <w:rPr>
          <w:rFonts w:asciiTheme="majorHAnsi" w:hAnsiTheme="majorHAnsi" w:cstheme="majorHAnsi"/>
          <w:b/>
          <w:bCs/>
        </w:rPr>
        <w:t>Załącznikiem nr 3 do SWZ</w:t>
      </w:r>
      <w:r>
        <w:rPr>
          <w:rFonts w:asciiTheme="majorHAnsi" w:hAnsiTheme="majorHAnsi" w:cstheme="majorHAnsi"/>
        </w:rPr>
        <w:t xml:space="preserve"> złożonego razem z ofertą</w:t>
      </w:r>
      <w:r w:rsidR="00227DAC" w:rsidRPr="001B4F73">
        <w:rPr>
          <w:rFonts w:asciiTheme="majorHAnsi" w:hAnsiTheme="majorHAnsi" w:cstheme="majorHAnsi"/>
        </w:rPr>
        <w:t>, które stanowi wstępne potwierdzenie, że wykonawca spełnia warunki udziału w postępowaniu. Następnie na podstawie dokumentu</w:t>
      </w:r>
      <w:r w:rsidR="00227DAC" w:rsidRPr="001B4F73">
        <w:rPr>
          <w:rFonts w:asciiTheme="majorHAnsi" w:hAnsiTheme="majorHAnsi" w:cstheme="majorHAnsi"/>
          <w:color w:val="FF0000"/>
        </w:rPr>
        <w:t xml:space="preserve"> </w:t>
      </w:r>
      <w:r w:rsidR="00227DAC" w:rsidRPr="001B4F73">
        <w:rPr>
          <w:rFonts w:asciiTheme="majorHAnsi" w:hAnsiTheme="majorHAnsi" w:cstheme="majorHAnsi"/>
        </w:rPr>
        <w:t>złożonego na wezwanie Zamawiającego, przez wykonawcę, którego oferta została najwyżej oceniona (</w:t>
      </w:r>
      <w:r w:rsidR="00227DAC" w:rsidRPr="00667FDC">
        <w:rPr>
          <w:rFonts w:asciiTheme="majorHAnsi" w:hAnsiTheme="majorHAnsi" w:cstheme="majorHAnsi"/>
          <w:b/>
        </w:rPr>
        <w:t xml:space="preserve">zgodnie z załącznikiem </w:t>
      </w:r>
      <w:r w:rsidR="00227DAC" w:rsidRPr="00667FDC">
        <w:rPr>
          <w:rFonts w:asciiTheme="majorHAnsi" w:hAnsiTheme="majorHAnsi" w:cstheme="majorHAnsi"/>
          <w:b/>
          <w:bCs/>
        </w:rPr>
        <w:t xml:space="preserve">nr </w:t>
      </w:r>
      <w:r w:rsidR="003D6BAA">
        <w:rPr>
          <w:rFonts w:asciiTheme="majorHAnsi" w:hAnsiTheme="majorHAnsi" w:cstheme="majorHAnsi"/>
          <w:b/>
          <w:bCs/>
        </w:rPr>
        <w:t>4</w:t>
      </w:r>
      <w:r w:rsidR="00227DAC" w:rsidRPr="00F2138F">
        <w:rPr>
          <w:rFonts w:asciiTheme="majorHAnsi" w:hAnsiTheme="majorHAnsi" w:cstheme="majorHAnsi"/>
          <w:b/>
        </w:rPr>
        <w:t xml:space="preserve"> do SWZ).</w:t>
      </w:r>
    </w:p>
    <w:p w:rsidR="00227DAC" w:rsidRPr="00F2138F" w:rsidRDefault="00F2138F" w:rsidP="001B4F73">
      <w:pPr>
        <w:spacing w:after="0" w:line="240" w:lineRule="auto"/>
        <w:jc w:val="both"/>
        <w:rPr>
          <w:rFonts w:asciiTheme="majorHAnsi" w:hAnsiTheme="majorHAnsi" w:cstheme="majorHAnsi"/>
          <w:b/>
        </w:rPr>
      </w:pPr>
      <w:r w:rsidRPr="00F2138F">
        <w:rPr>
          <w:rFonts w:asciiTheme="majorHAnsi" w:hAnsiTheme="majorHAnsi" w:cstheme="majorHAnsi"/>
          <w:b/>
        </w:rPr>
        <w:t xml:space="preserve">XIV. PROJEKTOWANE POSTANOWIENIA UMOWY </w:t>
      </w:r>
    </w:p>
    <w:p w:rsidR="00F2138F" w:rsidRPr="00F2138F" w:rsidRDefault="00F2138F" w:rsidP="00A35F0A">
      <w:pPr>
        <w:pStyle w:val="Akapitzlist"/>
        <w:numPr>
          <w:ilvl w:val="0"/>
          <w:numId w:val="24"/>
        </w:numPr>
        <w:spacing w:before="240" w:line="240" w:lineRule="auto"/>
        <w:jc w:val="both"/>
        <w:rPr>
          <w:rFonts w:asciiTheme="majorHAnsi" w:hAnsiTheme="majorHAnsi" w:cstheme="majorHAnsi"/>
          <w:lang w:eastAsia="pl-PL"/>
        </w:rPr>
      </w:pPr>
      <w:r w:rsidRPr="00F2138F">
        <w:rPr>
          <w:rFonts w:asciiTheme="majorHAnsi" w:hAnsiTheme="majorHAnsi" w:cstheme="majorHAnsi"/>
          <w:lang w:eastAsia="pl-PL"/>
        </w:rPr>
        <w:t xml:space="preserve">Projektowane postanowienia umowy dotyczące przedmiotu niniejszego zamówienia zostały zawarte </w:t>
      </w:r>
      <w:r w:rsidRPr="00F2138F">
        <w:rPr>
          <w:rFonts w:asciiTheme="majorHAnsi" w:hAnsiTheme="majorHAnsi" w:cstheme="majorHAnsi"/>
          <w:lang w:eastAsia="pl-PL"/>
        </w:rPr>
        <w:br/>
        <w:t xml:space="preserve">w Załączniku nr </w:t>
      </w:r>
      <w:r w:rsidR="0081494E">
        <w:rPr>
          <w:rFonts w:asciiTheme="majorHAnsi" w:hAnsiTheme="majorHAnsi" w:cstheme="majorHAnsi"/>
          <w:lang w:eastAsia="pl-PL"/>
        </w:rPr>
        <w:t>6</w:t>
      </w:r>
      <w:r w:rsidRPr="00F2138F">
        <w:rPr>
          <w:rFonts w:asciiTheme="majorHAnsi" w:hAnsiTheme="majorHAnsi" w:cstheme="majorHAnsi"/>
          <w:lang w:eastAsia="pl-PL"/>
        </w:rPr>
        <w:t xml:space="preserve"> do SWZ stanowiącego projekt umowy. </w:t>
      </w:r>
    </w:p>
    <w:p w:rsidR="00F2138F" w:rsidRPr="00F2138F" w:rsidRDefault="00F2138F" w:rsidP="00A35F0A">
      <w:pPr>
        <w:pStyle w:val="Akapitzlist"/>
        <w:numPr>
          <w:ilvl w:val="0"/>
          <w:numId w:val="24"/>
        </w:numPr>
        <w:spacing w:before="240" w:line="240" w:lineRule="auto"/>
        <w:jc w:val="both"/>
        <w:rPr>
          <w:rFonts w:asciiTheme="majorHAnsi" w:hAnsiTheme="majorHAnsi" w:cstheme="majorHAnsi"/>
          <w:lang w:eastAsia="pl-PL"/>
        </w:rPr>
      </w:pPr>
      <w:r w:rsidRPr="00F2138F">
        <w:rPr>
          <w:rFonts w:asciiTheme="majorHAnsi" w:hAnsiTheme="majorHAnsi" w:cstheme="majorHAnsi"/>
          <w:lang w:eastAsia="pl-PL"/>
        </w:rPr>
        <w:t xml:space="preserve">Złożenie oferty jest jednoznaczne z akceptacją przez wykonawcę projektowanych postanowień umowy. </w:t>
      </w:r>
    </w:p>
    <w:p w:rsidR="00F2138F" w:rsidRPr="00F2138F" w:rsidRDefault="00F2138F" w:rsidP="00A35F0A">
      <w:pPr>
        <w:pStyle w:val="Akapitzlist"/>
        <w:numPr>
          <w:ilvl w:val="0"/>
          <w:numId w:val="24"/>
        </w:numPr>
        <w:spacing w:before="240" w:line="240" w:lineRule="auto"/>
        <w:jc w:val="both"/>
        <w:rPr>
          <w:rFonts w:asciiTheme="majorHAnsi" w:hAnsiTheme="majorHAnsi" w:cstheme="majorHAnsi"/>
          <w:lang w:eastAsia="pl-PL"/>
        </w:rPr>
      </w:pPr>
      <w:r w:rsidRPr="00F2138F">
        <w:rPr>
          <w:rFonts w:asciiTheme="majorHAnsi" w:hAnsiTheme="majorHAnsi" w:cstheme="majorHAnsi"/>
          <w:lang w:eastAsia="pl-PL"/>
        </w:rPr>
        <w:t xml:space="preserve">Zamawiający przewiduje możliwość dokonania zmian postanowień zawartej umowy w stosunku do treści oferty, na podstawie której dokonano wyboru Wykonawcy. Zmiana o której mowa jest możliwa </w:t>
      </w:r>
      <w:r w:rsidRPr="00F2138F">
        <w:rPr>
          <w:rFonts w:asciiTheme="majorHAnsi" w:hAnsiTheme="majorHAnsi" w:cstheme="majorHAnsi"/>
          <w:lang w:eastAsia="pl-PL"/>
        </w:rPr>
        <w:br/>
        <w:t xml:space="preserve">w przypadkach wskazanych w §8 projektu umowy stanowiącego Załącznik nr </w:t>
      </w:r>
      <w:r w:rsidR="0081494E">
        <w:rPr>
          <w:rFonts w:asciiTheme="majorHAnsi" w:hAnsiTheme="majorHAnsi" w:cstheme="majorHAnsi"/>
          <w:lang w:eastAsia="pl-PL"/>
        </w:rPr>
        <w:t>6</w:t>
      </w:r>
      <w:r w:rsidRPr="00F2138F">
        <w:rPr>
          <w:rFonts w:asciiTheme="majorHAnsi" w:hAnsiTheme="majorHAnsi" w:cstheme="majorHAnsi"/>
          <w:lang w:eastAsia="pl-PL"/>
        </w:rPr>
        <w:t xml:space="preserve"> do SWZ.</w:t>
      </w:r>
    </w:p>
    <w:p w:rsidR="00F2138F" w:rsidRPr="00F2138F" w:rsidRDefault="00F2138F" w:rsidP="00F2138F">
      <w:pPr>
        <w:spacing w:after="0" w:line="240" w:lineRule="auto"/>
        <w:jc w:val="both"/>
        <w:rPr>
          <w:rFonts w:asciiTheme="majorHAnsi" w:hAnsiTheme="majorHAnsi" w:cstheme="majorHAnsi"/>
          <w:b/>
        </w:rPr>
      </w:pPr>
      <w:r w:rsidRPr="00F2138F">
        <w:rPr>
          <w:rFonts w:asciiTheme="majorHAnsi" w:hAnsiTheme="majorHAnsi" w:cstheme="majorHAnsi"/>
          <w:b/>
        </w:rPr>
        <w:t xml:space="preserve">XV. OPIS KRYTERIÓW OCENY OFERT, WRAZ Z PODANIEM TYCH KRYTERIÓW I SPOSOBU OCENY OFERT: </w:t>
      </w:r>
    </w:p>
    <w:p w:rsidR="00F2138F" w:rsidRPr="00F2138F" w:rsidRDefault="00F2138F" w:rsidP="00F2138F">
      <w:pPr>
        <w:spacing w:after="0" w:line="240" w:lineRule="auto"/>
        <w:jc w:val="both"/>
        <w:rPr>
          <w:rFonts w:asciiTheme="majorHAnsi" w:hAnsiTheme="majorHAnsi" w:cstheme="majorHAnsi"/>
        </w:rPr>
      </w:pPr>
    </w:p>
    <w:p w:rsidR="00F2138F" w:rsidRPr="00F2138F" w:rsidRDefault="00F2138F" w:rsidP="00F2138F">
      <w:pPr>
        <w:spacing w:after="0" w:line="240" w:lineRule="auto"/>
        <w:jc w:val="both"/>
        <w:rPr>
          <w:rFonts w:asciiTheme="majorHAnsi" w:hAnsiTheme="majorHAnsi" w:cstheme="majorHAnsi"/>
        </w:rPr>
      </w:pPr>
      <w:r w:rsidRPr="00F2138F">
        <w:rPr>
          <w:rFonts w:asciiTheme="majorHAnsi" w:hAnsiTheme="majorHAnsi" w:cstheme="majorHAnsi"/>
        </w:rPr>
        <w:t>1.  Zamawiający będzie oceniał każdą z ofert na podstawie następujących kryteriów:</w:t>
      </w:r>
    </w:p>
    <w:p w:rsidR="00F2138F" w:rsidRPr="00F2138F" w:rsidRDefault="00F2138F" w:rsidP="00F2138F">
      <w:pPr>
        <w:tabs>
          <w:tab w:val="left" w:pos="284"/>
        </w:tabs>
        <w:spacing w:before="100" w:after="100"/>
        <w:contextualSpacing/>
        <w:jc w:val="both"/>
        <w:rPr>
          <w:rFonts w:asciiTheme="majorHAnsi" w:hAnsiTheme="majorHAnsi" w:cstheme="majorHAnsi"/>
        </w:rPr>
      </w:pPr>
    </w:p>
    <w:tbl>
      <w:tblPr>
        <w:tblW w:w="0" w:type="auto"/>
        <w:jc w:val="center"/>
        <w:tblLayout w:type="fixed"/>
        <w:tblCellMar>
          <w:left w:w="0" w:type="dxa"/>
          <w:right w:w="0" w:type="dxa"/>
        </w:tblCellMar>
        <w:tblLook w:val="0000" w:firstRow="0" w:lastRow="0" w:firstColumn="0" w:lastColumn="0" w:noHBand="0" w:noVBand="0"/>
      </w:tblPr>
      <w:tblGrid>
        <w:gridCol w:w="648"/>
        <w:gridCol w:w="5194"/>
        <w:gridCol w:w="1827"/>
      </w:tblGrid>
      <w:tr w:rsidR="00F2138F" w:rsidRPr="00F2138F" w:rsidTr="003D6BAA">
        <w:trPr>
          <w:trHeight w:val="319"/>
          <w:jc w:val="center"/>
        </w:trPr>
        <w:tc>
          <w:tcPr>
            <w:tcW w:w="648" w:type="dxa"/>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LP</w:t>
            </w:r>
          </w:p>
        </w:tc>
        <w:tc>
          <w:tcPr>
            <w:tcW w:w="5194" w:type="dxa"/>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NAZWA KRYTERIUM</w:t>
            </w:r>
          </w:p>
        </w:tc>
        <w:tc>
          <w:tcPr>
            <w:tcW w:w="1827" w:type="dxa"/>
            <w:vAlign w:val="center"/>
          </w:tcPr>
          <w:p w:rsidR="00F2138F" w:rsidRPr="00F2138F" w:rsidRDefault="00F2138F" w:rsidP="003D6BAA">
            <w:pPr>
              <w:pStyle w:val="Bezodstpw"/>
              <w:rPr>
                <w:rFonts w:asciiTheme="majorHAnsi" w:hAnsiTheme="majorHAnsi" w:cstheme="majorHAnsi"/>
              </w:rPr>
            </w:pPr>
            <w:r w:rsidRPr="00F2138F">
              <w:rPr>
                <w:rFonts w:asciiTheme="majorHAnsi" w:hAnsiTheme="majorHAnsi" w:cstheme="majorHAnsi"/>
              </w:rPr>
              <w:t xml:space="preserve">              WAGA </w:t>
            </w:r>
          </w:p>
        </w:tc>
      </w:tr>
      <w:tr w:rsidR="00F2138F" w:rsidRPr="00F2138F" w:rsidTr="003D6BAA">
        <w:trPr>
          <w:trHeight w:val="629"/>
          <w:jc w:val="center"/>
        </w:trPr>
        <w:tc>
          <w:tcPr>
            <w:tcW w:w="648"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1.</w:t>
            </w:r>
          </w:p>
        </w:tc>
        <w:tc>
          <w:tcPr>
            <w:tcW w:w="5194"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CENA</w:t>
            </w:r>
          </w:p>
        </w:tc>
        <w:tc>
          <w:tcPr>
            <w:tcW w:w="1827"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jc w:val="center"/>
              <w:rPr>
                <w:rFonts w:asciiTheme="majorHAnsi" w:hAnsiTheme="majorHAnsi" w:cstheme="majorHAnsi"/>
              </w:rPr>
            </w:pPr>
            <w:r w:rsidRPr="00F2138F">
              <w:rPr>
                <w:rFonts w:asciiTheme="majorHAnsi" w:hAnsiTheme="majorHAnsi" w:cstheme="majorHAnsi"/>
              </w:rPr>
              <w:t>70%</w:t>
            </w:r>
          </w:p>
        </w:tc>
      </w:tr>
      <w:tr w:rsidR="00F2138F" w:rsidRPr="00F2138F" w:rsidTr="003D6BAA">
        <w:trPr>
          <w:trHeight w:val="349"/>
          <w:jc w:val="center"/>
        </w:trPr>
        <w:tc>
          <w:tcPr>
            <w:tcW w:w="648"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jc w:val="center"/>
              <w:rPr>
                <w:rFonts w:asciiTheme="majorHAnsi" w:hAnsiTheme="majorHAnsi" w:cstheme="majorHAnsi"/>
              </w:rPr>
            </w:pPr>
            <w:r w:rsidRPr="00F2138F">
              <w:rPr>
                <w:rFonts w:asciiTheme="majorHAnsi" w:hAnsiTheme="majorHAnsi" w:cstheme="majorHAnsi"/>
              </w:rPr>
              <w:t>2.</w:t>
            </w:r>
          </w:p>
        </w:tc>
        <w:tc>
          <w:tcPr>
            <w:tcW w:w="5194"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OKRES RĘKOJMI</w:t>
            </w:r>
          </w:p>
        </w:tc>
        <w:tc>
          <w:tcPr>
            <w:tcW w:w="1827" w:type="dxa"/>
            <w:tcBorders>
              <w:top w:val="single" w:sz="4" w:space="0" w:color="auto"/>
              <w:left w:val="single" w:sz="4" w:space="0" w:color="auto"/>
              <w:bottom w:val="single" w:sz="4" w:space="0" w:color="auto"/>
              <w:right w:val="single" w:sz="4" w:space="0" w:color="auto"/>
            </w:tcBorders>
            <w:vAlign w:val="center"/>
          </w:tcPr>
          <w:p w:rsidR="00F2138F" w:rsidRPr="00F2138F" w:rsidRDefault="00F2138F" w:rsidP="003D6BAA">
            <w:pPr>
              <w:contextualSpacing/>
              <w:jc w:val="center"/>
              <w:rPr>
                <w:rFonts w:asciiTheme="majorHAnsi" w:hAnsiTheme="majorHAnsi" w:cstheme="majorHAnsi"/>
              </w:rPr>
            </w:pPr>
            <w:r w:rsidRPr="00F2138F">
              <w:rPr>
                <w:rFonts w:asciiTheme="majorHAnsi" w:hAnsiTheme="majorHAnsi" w:cstheme="majorHAnsi"/>
              </w:rPr>
              <w:t>30%</w:t>
            </w:r>
          </w:p>
        </w:tc>
      </w:tr>
    </w:tbl>
    <w:p w:rsidR="00F2138F" w:rsidRPr="00F2138F" w:rsidRDefault="00F2138F" w:rsidP="00F2138F">
      <w:pPr>
        <w:spacing w:after="0" w:line="240" w:lineRule="auto"/>
        <w:contextualSpacing/>
        <w:jc w:val="both"/>
        <w:rPr>
          <w:rFonts w:asciiTheme="majorHAnsi" w:eastAsia="Times New Roman" w:hAnsiTheme="majorHAnsi" w:cstheme="majorHAnsi"/>
          <w:lang w:eastAsia="pl-PL"/>
        </w:rPr>
      </w:pPr>
    </w:p>
    <w:p w:rsidR="00F2138F" w:rsidRPr="00F2138F" w:rsidRDefault="00F2138F" w:rsidP="00F2138F">
      <w:pPr>
        <w:suppressAutoHyphens/>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2. Sposób obliczania wartości punktowej  kryteriów:</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 xml:space="preserve">Punkty będą przyznawane wg następujących zasad: 1%= 1 punkt. </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 xml:space="preserve">1) </w:t>
      </w:r>
      <w:r w:rsidRPr="00F2138F">
        <w:rPr>
          <w:rFonts w:asciiTheme="majorHAnsi" w:eastAsia="Times New Roman" w:hAnsiTheme="majorHAnsi" w:cstheme="majorHAnsi"/>
          <w:i/>
          <w:lang w:eastAsia="pl-PL"/>
        </w:rPr>
        <w:t>Kryterium nr 1</w:t>
      </w:r>
      <w:r w:rsidRPr="00F2138F">
        <w:rPr>
          <w:rFonts w:asciiTheme="majorHAnsi" w:eastAsia="Times New Roman" w:hAnsiTheme="majorHAnsi" w:cstheme="majorHAnsi"/>
          <w:lang w:eastAsia="pl-PL"/>
        </w:rPr>
        <w:t xml:space="preserve"> </w:t>
      </w:r>
      <w:r w:rsidRPr="00F2138F">
        <w:rPr>
          <w:rFonts w:asciiTheme="majorHAnsi" w:eastAsia="Times New Roman" w:hAnsiTheme="majorHAnsi" w:cstheme="majorHAnsi"/>
          <w:bCs/>
          <w:i/>
          <w:iCs/>
          <w:u w:val="single"/>
          <w:lang w:eastAsia="pl-PL"/>
        </w:rPr>
        <w:t xml:space="preserve">„Cena” </w:t>
      </w:r>
      <w:r w:rsidRPr="00F2138F">
        <w:rPr>
          <w:rFonts w:asciiTheme="majorHAnsi" w:eastAsia="Times New Roman" w:hAnsiTheme="majorHAnsi" w:cstheme="majorHAnsi"/>
          <w:lang w:eastAsia="pl-PL"/>
        </w:rPr>
        <w:t>oceniane będzie jak niżej</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 xml:space="preserve">                                          C </w:t>
      </w:r>
      <w:r w:rsidRPr="00F2138F">
        <w:rPr>
          <w:rFonts w:asciiTheme="majorHAnsi" w:eastAsia="Times New Roman" w:hAnsiTheme="majorHAnsi" w:cstheme="majorHAnsi"/>
          <w:vertAlign w:val="subscript"/>
          <w:lang w:eastAsia="pl-PL"/>
        </w:rPr>
        <w:t>min</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noProof/>
          <w:lang w:eastAsia="pl-PL"/>
        </w:rPr>
        <mc:AlternateContent>
          <mc:Choice Requires="wps">
            <w:drawing>
              <wp:anchor distT="0" distB="0" distL="114300" distR="114300" simplePos="0" relativeHeight="251659264" behindDoc="0" locked="0" layoutInCell="1" allowOverlap="1" wp14:anchorId="092E39E4" wp14:editId="4D6F9C25">
                <wp:simplePos x="0" y="0"/>
                <wp:positionH relativeFrom="column">
                  <wp:posOffset>1357630</wp:posOffset>
                </wp:positionH>
                <wp:positionV relativeFrom="paragraph">
                  <wp:posOffset>93345</wp:posOffset>
                </wp:positionV>
                <wp:extent cx="704850" cy="0"/>
                <wp:effectExtent l="9525" t="7620" r="9525"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E2E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7.35pt" to="162.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1HIwIAADM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"/>
            </w:pict>
          </mc:Fallback>
        </mc:AlternateContent>
      </w:r>
      <w:r w:rsidRPr="00F2138F">
        <w:rPr>
          <w:rFonts w:asciiTheme="majorHAnsi" w:eastAsia="Times New Roman" w:hAnsiTheme="majorHAnsi" w:cstheme="majorHAnsi"/>
          <w:lang w:eastAsia="pl-PL"/>
        </w:rPr>
        <w:t xml:space="preserve">                                 X =       </w:t>
      </w:r>
      <w:r w:rsidRPr="00F2138F">
        <w:rPr>
          <w:rFonts w:asciiTheme="majorHAnsi" w:hAnsiTheme="majorHAnsi" w:cstheme="majorHAnsi"/>
        </w:rPr>
        <w:t xml:space="preserve">            </w:t>
      </w:r>
      <w:r w:rsidRPr="00F2138F">
        <w:rPr>
          <w:rFonts w:asciiTheme="majorHAnsi" w:eastAsia="Times New Roman" w:hAnsiTheme="majorHAnsi" w:cstheme="majorHAnsi"/>
          <w:lang w:eastAsia="pl-PL"/>
        </w:rPr>
        <w:t xml:space="preserve">       </w:t>
      </w:r>
      <w:r w:rsidRPr="00F2138F">
        <w:rPr>
          <w:rFonts w:asciiTheme="majorHAnsi" w:eastAsia="Times New Roman" w:hAnsiTheme="majorHAnsi" w:cstheme="majorHAnsi"/>
          <w:lang w:eastAsia="pl-PL"/>
        </w:rPr>
        <w:tab/>
      </w:r>
      <w:r w:rsidRPr="00F2138F">
        <w:rPr>
          <w:rFonts w:asciiTheme="majorHAnsi" w:eastAsia="Times New Roman" w:hAnsiTheme="majorHAnsi" w:cstheme="majorHAnsi"/>
          <w:vertAlign w:val="superscript"/>
          <w:lang w:eastAsia="pl-PL"/>
        </w:rPr>
        <w:t xml:space="preserve">x </w:t>
      </w:r>
      <w:r w:rsidRPr="00F2138F">
        <w:rPr>
          <w:rFonts w:asciiTheme="majorHAnsi" w:eastAsia="Times New Roman" w:hAnsiTheme="majorHAnsi" w:cstheme="majorHAnsi"/>
          <w:lang w:eastAsia="pl-PL"/>
        </w:rPr>
        <w:t xml:space="preserve"> 70 pkt</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 xml:space="preserve">                                          C </w:t>
      </w:r>
      <w:r w:rsidRPr="00F2138F">
        <w:rPr>
          <w:rFonts w:asciiTheme="majorHAnsi" w:eastAsia="Times New Roman" w:hAnsiTheme="majorHAnsi" w:cstheme="majorHAnsi"/>
          <w:vertAlign w:val="subscript"/>
          <w:lang w:eastAsia="pl-PL"/>
        </w:rPr>
        <w:t>O</w:t>
      </w:r>
    </w:p>
    <w:p w:rsidR="00F2138F" w:rsidRPr="00F2138F" w:rsidRDefault="00F2138F" w:rsidP="00F2138F">
      <w:pPr>
        <w:spacing w:after="0" w:line="360" w:lineRule="auto"/>
        <w:contextualSpacing/>
        <w:jc w:val="both"/>
        <w:rPr>
          <w:rFonts w:asciiTheme="majorHAnsi" w:eastAsia="Times New Roman" w:hAnsiTheme="majorHAnsi" w:cstheme="majorHAnsi"/>
          <w:i/>
          <w:u w:val="single"/>
          <w:lang w:eastAsia="pl-PL"/>
        </w:rPr>
      </w:pPr>
      <w:r w:rsidRPr="00F2138F">
        <w:rPr>
          <w:rFonts w:asciiTheme="majorHAnsi" w:eastAsia="Times New Roman" w:hAnsiTheme="majorHAnsi" w:cstheme="majorHAnsi"/>
          <w:i/>
          <w:lang w:eastAsia="pl-PL"/>
        </w:rPr>
        <w:lastRenderedPageBreak/>
        <w:t xml:space="preserve"> </w:t>
      </w:r>
      <w:r w:rsidRPr="00F2138F">
        <w:rPr>
          <w:rFonts w:asciiTheme="majorHAnsi" w:eastAsia="Times New Roman" w:hAnsiTheme="majorHAnsi" w:cstheme="majorHAnsi"/>
          <w:i/>
          <w:u w:val="single"/>
          <w:lang w:eastAsia="pl-PL"/>
        </w:rPr>
        <w:t xml:space="preserve">gdzie: </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X         –   wartość punktowa ocenianego kryterium</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proofErr w:type="spellStart"/>
      <w:r w:rsidRPr="00F2138F">
        <w:rPr>
          <w:rFonts w:asciiTheme="majorHAnsi" w:eastAsia="Times New Roman" w:hAnsiTheme="majorHAnsi" w:cstheme="majorHAnsi"/>
          <w:lang w:eastAsia="pl-PL"/>
        </w:rPr>
        <w:t>Cmin</w:t>
      </w:r>
      <w:proofErr w:type="spellEnd"/>
      <w:r w:rsidRPr="00F2138F">
        <w:rPr>
          <w:rFonts w:asciiTheme="majorHAnsi" w:eastAsia="Times New Roman" w:hAnsiTheme="majorHAnsi" w:cstheme="majorHAnsi"/>
          <w:lang w:eastAsia="pl-PL"/>
        </w:rPr>
        <w:t xml:space="preserve">  –   najniższa cena ze złożonych ofert</w:t>
      </w:r>
    </w:p>
    <w:p w:rsidR="00F2138F" w:rsidRPr="00F2138F" w:rsidRDefault="00F2138F" w:rsidP="00F2138F">
      <w:pPr>
        <w:spacing w:after="0" w:line="360" w:lineRule="auto"/>
        <w:contextualSpacing/>
        <w:jc w:val="both"/>
        <w:rPr>
          <w:rFonts w:asciiTheme="majorHAnsi" w:eastAsia="Times New Roman" w:hAnsiTheme="majorHAnsi" w:cstheme="majorHAnsi"/>
          <w:lang w:eastAsia="pl-PL"/>
        </w:rPr>
      </w:pPr>
      <w:r w:rsidRPr="00F2138F">
        <w:rPr>
          <w:rFonts w:asciiTheme="majorHAnsi" w:eastAsia="Times New Roman" w:hAnsiTheme="majorHAnsi" w:cstheme="majorHAnsi"/>
          <w:lang w:eastAsia="pl-PL"/>
        </w:rPr>
        <w:t>Co       –   cena ocenianej oferty</w:t>
      </w:r>
    </w:p>
    <w:p w:rsidR="00F2138F" w:rsidRPr="00F2138F" w:rsidRDefault="00F2138F" w:rsidP="00F2138F">
      <w:pPr>
        <w:spacing w:after="0" w:line="360" w:lineRule="auto"/>
        <w:contextualSpacing/>
        <w:jc w:val="both"/>
        <w:rPr>
          <w:rFonts w:asciiTheme="majorHAnsi" w:eastAsia="TimesNewRomanPSMT" w:hAnsiTheme="majorHAnsi" w:cstheme="majorHAnsi"/>
          <w:lang w:eastAsia="pl-PL"/>
        </w:rPr>
      </w:pPr>
      <w:r w:rsidRPr="00F2138F">
        <w:rPr>
          <w:rFonts w:asciiTheme="majorHAnsi" w:eastAsia="Times New Roman" w:hAnsiTheme="majorHAnsi" w:cstheme="majorHAnsi"/>
          <w:color w:val="FF0000"/>
          <w:lang w:eastAsia="pl-PL"/>
        </w:rPr>
        <w:t xml:space="preserve"> </w:t>
      </w:r>
      <w:r w:rsidRPr="00F2138F">
        <w:rPr>
          <w:rFonts w:asciiTheme="majorHAnsi" w:eastAsia="Times New Roman" w:hAnsiTheme="majorHAnsi" w:cstheme="majorHAnsi"/>
          <w:lang w:eastAsia="pl-PL"/>
        </w:rPr>
        <w:t>Maksymalna liczba punktów 70 pkt.</w:t>
      </w:r>
      <w:r w:rsidRPr="00F2138F">
        <w:rPr>
          <w:rFonts w:asciiTheme="majorHAnsi" w:eastAsia="TimesNewRomanPSMT" w:hAnsiTheme="majorHAnsi" w:cstheme="majorHAnsi"/>
          <w:lang w:eastAsia="pl-PL"/>
        </w:rPr>
        <w:t xml:space="preserve"> </w:t>
      </w:r>
    </w:p>
    <w:p w:rsidR="00F2138F" w:rsidRPr="00F2138F" w:rsidRDefault="00F2138F" w:rsidP="00F2138F">
      <w:pPr>
        <w:spacing w:after="0" w:line="360" w:lineRule="auto"/>
        <w:contextualSpacing/>
        <w:jc w:val="both"/>
        <w:rPr>
          <w:rFonts w:ascii="Calibri Light" w:hAnsi="Calibri Light" w:cs="Calibri Light"/>
        </w:rPr>
      </w:pPr>
      <w:r w:rsidRPr="00F2138F">
        <w:rPr>
          <w:rFonts w:asciiTheme="majorHAnsi" w:eastAsia="Times New Roman" w:hAnsiTheme="majorHAnsi" w:cstheme="majorHAnsi"/>
          <w:lang w:eastAsia="pl-PL"/>
        </w:rPr>
        <w:t xml:space="preserve"> 2) </w:t>
      </w:r>
      <w:bookmarkStart w:id="6" w:name="_Ref511110128"/>
      <w:r w:rsidRPr="00F2138F">
        <w:rPr>
          <w:rFonts w:ascii="Calibri Light" w:hAnsi="Calibri Light" w:cs="Calibri Light"/>
        </w:rPr>
        <w:t>Kryterium rękojmi</w:t>
      </w:r>
      <w:bookmarkEnd w:id="6"/>
      <w:r w:rsidRPr="00F2138F">
        <w:rPr>
          <w:rFonts w:ascii="Calibri Light" w:hAnsi="Calibri Light" w:cs="Calibri Light"/>
        </w:rPr>
        <w:t xml:space="preserve">  </w:t>
      </w:r>
    </w:p>
    <w:p w:rsidR="00F2138F" w:rsidRPr="00F2138F" w:rsidRDefault="00F2138F" w:rsidP="00F2138F">
      <w:pPr>
        <w:keepNext/>
        <w:spacing w:after="0" w:line="23" w:lineRule="atLeast"/>
        <w:rPr>
          <w:rFonts w:ascii="Calibri Light" w:hAnsi="Calibri Light" w:cs="Calibri Light"/>
        </w:rPr>
      </w:pPr>
      <w:r w:rsidRPr="00F2138F">
        <w:rPr>
          <w:rFonts w:ascii="Calibri Light" w:hAnsi="Calibri Light" w:cs="Calibri Light"/>
        </w:rPr>
        <w:t>Liczba punktów, które można uzyskać w kryterium rękojmi (Or) zostanie obliczona zgodnie z poniższym opisem:</w:t>
      </w:r>
    </w:p>
    <w:p w:rsidR="00F2138F" w:rsidRPr="00F2138F" w:rsidRDefault="00F2138F" w:rsidP="00F2138F">
      <w:pPr>
        <w:spacing w:after="0" w:line="23" w:lineRule="atLeast"/>
        <w:rPr>
          <w:rFonts w:ascii="Calibri Light" w:hAnsi="Calibri Light" w:cs="Calibri Light"/>
        </w:rPr>
      </w:pPr>
      <w:r w:rsidRPr="00F2138F">
        <w:rPr>
          <w:rFonts w:ascii="Calibri Light" w:hAnsi="Calibri Light" w:cs="Calibri Light"/>
        </w:rPr>
        <w:t>Oferty w tym kryterium oceniane będą w odniesieniu do najdłuższego terminu rękojmi na wykonane roboty budowlane zastrzegając, iż minimalny termin rękojmi wynosi 4 lata wg poniższego wzoru:</w:t>
      </w:r>
    </w:p>
    <w:p w:rsidR="00F2138F" w:rsidRPr="00F2138F" w:rsidRDefault="00F2138F" w:rsidP="00A35F0A">
      <w:pPr>
        <w:pStyle w:val="Akapitzlist"/>
        <w:numPr>
          <w:ilvl w:val="4"/>
          <w:numId w:val="26"/>
        </w:numPr>
        <w:tabs>
          <w:tab w:val="clear" w:pos="770"/>
          <w:tab w:val="num" w:pos="993"/>
        </w:tabs>
        <w:spacing w:after="0" w:line="23" w:lineRule="atLeast"/>
        <w:ind w:left="709" w:firstLine="0"/>
        <w:jc w:val="both"/>
        <w:rPr>
          <w:rFonts w:ascii="Calibri Light" w:hAnsi="Calibri Light" w:cs="Calibri Light"/>
        </w:rPr>
      </w:pPr>
      <w:r w:rsidRPr="00F2138F">
        <w:rPr>
          <w:rFonts w:ascii="Calibri Light" w:hAnsi="Calibri Light" w:cs="Calibri Light"/>
        </w:rPr>
        <w:t>4 lat rękojmi – 0 punktów,</w:t>
      </w:r>
    </w:p>
    <w:p w:rsidR="00F2138F" w:rsidRPr="00F2138F" w:rsidRDefault="00F2138F" w:rsidP="00A35F0A">
      <w:pPr>
        <w:pStyle w:val="Akapitzlist"/>
        <w:numPr>
          <w:ilvl w:val="4"/>
          <w:numId w:val="26"/>
        </w:numPr>
        <w:tabs>
          <w:tab w:val="clear" w:pos="770"/>
          <w:tab w:val="num" w:pos="993"/>
        </w:tabs>
        <w:spacing w:after="0" w:line="23" w:lineRule="atLeast"/>
        <w:ind w:left="709" w:firstLine="0"/>
        <w:jc w:val="both"/>
        <w:rPr>
          <w:rFonts w:ascii="Calibri Light" w:hAnsi="Calibri Light" w:cs="Calibri Light"/>
        </w:rPr>
      </w:pPr>
      <w:r w:rsidRPr="00F2138F">
        <w:rPr>
          <w:rFonts w:ascii="Calibri Light" w:hAnsi="Calibri Light" w:cs="Calibri Light"/>
        </w:rPr>
        <w:t>5 lat rękojmi – 20 punktów,</w:t>
      </w:r>
    </w:p>
    <w:p w:rsidR="00F2138F" w:rsidRPr="00F2138F" w:rsidRDefault="00F2138F" w:rsidP="00A35F0A">
      <w:pPr>
        <w:pStyle w:val="Akapitzlist"/>
        <w:numPr>
          <w:ilvl w:val="4"/>
          <w:numId w:val="26"/>
        </w:numPr>
        <w:tabs>
          <w:tab w:val="clear" w:pos="770"/>
          <w:tab w:val="num" w:pos="993"/>
        </w:tabs>
        <w:spacing w:after="0" w:line="23" w:lineRule="atLeast"/>
        <w:ind w:left="709" w:firstLine="0"/>
        <w:jc w:val="both"/>
        <w:rPr>
          <w:rFonts w:ascii="Calibri Light" w:hAnsi="Calibri Light" w:cs="Calibri Light"/>
        </w:rPr>
      </w:pPr>
      <w:r w:rsidRPr="00F2138F">
        <w:rPr>
          <w:rFonts w:ascii="Calibri Light" w:hAnsi="Calibri Light" w:cs="Calibri Light"/>
        </w:rPr>
        <w:t>6 lat rękojmi i więcej – 30 punktów,</w:t>
      </w:r>
    </w:p>
    <w:p w:rsidR="00F2138F" w:rsidRPr="00F2138F" w:rsidRDefault="00F2138F" w:rsidP="00F2138F">
      <w:pPr>
        <w:keepNext/>
        <w:spacing w:after="0" w:line="23" w:lineRule="atLeast"/>
        <w:ind w:left="709"/>
        <w:rPr>
          <w:rFonts w:ascii="Calibri Light" w:hAnsi="Calibri Light" w:cs="Calibri Light"/>
        </w:rPr>
      </w:pPr>
      <w:r w:rsidRPr="00F2138F">
        <w:rPr>
          <w:rFonts w:ascii="Calibri Light" w:hAnsi="Calibri Light" w:cs="Calibri Light"/>
        </w:rPr>
        <w:t>UWAGA!  w przypadku:</w:t>
      </w:r>
    </w:p>
    <w:p w:rsidR="00F2138F" w:rsidRPr="00F2138F" w:rsidRDefault="00F2138F" w:rsidP="00A35F0A">
      <w:pPr>
        <w:keepNext/>
        <w:numPr>
          <w:ilvl w:val="0"/>
          <w:numId w:val="27"/>
        </w:numPr>
        <w:spacing w:after="0" w:line="23" w:lineRule="atLeast"/>
        <w:jc w:val="both"/>
        <w:rPr>
          <w:rFonts w:ascii="Calibri Light" w:hAnsi="Calibri Light" w:cs="Calibri Light"/>
        </w:rPr>
      </w:pPr>
      <w:r w:rsidRPr="00F2138F">
        <w:rPr>
          <w:rFonts w:ascii="Calibri Light" w:hAnsi="Calibri Light" w:cs="Calibri Light"/>
        </w:rPr>
        <w:t>braku wskazania okresu rękojmi w formularzu ofertowym – do oceny oferty zostanie przyjęty minimalny okres rękojmi, tj. 4 lata,</w:t>
      </w:r>
    </w:p>
    <w:p w:rsidR="00F2138F" w:rsidRPr="0015791F" w:rsidRDefault="00F2138F" w:rsidP="00A35F0A">
      <w:pPr>
        <w:numPr>
          <w:ilvl w:val="0"/>
          <w:numId w:val="27"/>
        </w:numPr>
        <w:spacing w:after="0" w:line="23" w:lineRule="atLeast"/>
        <w:jc w:val="both"/>
        <w:rPr>
          <w:rFonts w:ascii="Calibri Light" w:hAnsi="Calibri Light" w:cs="Calibri Light"/>
        </w:rPr>
      </w:pPr>
      <w:r w:rsidRPr="00F2138F">
        <w:rPr>
          <w:rFonts w:ascii="Calibri Light" w:hAnsi="Calibri Light" w:cs="Calibri Light"/>
        </w:rPr>
        <w:t xml:space="preserve">wskazania innego okresu rękojmi niż dopuszczony przez zamawiającego, oferta zostanie odrzucona, za wyjątkiem przypadku, gdy wykonawca poda okres rękojmi dłuższy niż 6 lat – wówczas w kryterium rękojmi otrzyma 30 punktów, natomiast do umowy zostanie wpisany </w:t>
      </w:r>
      <w:r w:rsidRPr="0015791F">
        <w:rPr>
          <w:rFonts w:ascii="Calibri Light" w:hAnsi="Calibri Light" w:cs="Calibri Light"/>
        </w:rPr>
        <w:t>okres z oferty.</w:t>
      </w:r>
    </w:p>
    <w:p w:rsidR="00F2138F" w:rsidRPr="0015791F" w:rsidRDefault="00F2138F" w:rsidP="00F2138F">
      <w:pPr>
        <w:spacing w:after="0" w:line="360" w:lineRule="auto"/>
        <w:contextualSpacing/>
        <w:jc w:val="both"/>
        <w:rPr>
          <w:rFonts w:asciiTheme="majorHAnsi" w:eastAsia="Times New Roman" w:hAnsiTheme="majorHAnsi" w:cstheme="majorHAnsi"/>
          <w:lang w:eastAsia="pl-PL"/>
        </w:rPr>
      </w:pPr>
      <w:r w:rsidRPr="0015791F">
        <w:rPr>
          <w:rFonts w:asciiTheme="majorHAnsi" w:hAnsiTheme="majorHAnsi" w:cstheme="majorHAnsi"/>
        </w:rPr>
        <w:t xml:space="preserve"> </w:t>
      </w:r>
      <w:r w:rsidRPr="0015791F">
        <w:rPr>
          <w:rFonts w:asciiTheme="majorHAnsi" w:eastAsia="Times New Roman" w:hAnsiTheme="majorHAnsi" w:cstheme="majorHAnsi"/>
          <w:bCs/>
          <w:u w:val="single"/>
          <w:lang w:eastAsia="pl-PL"/>
        </w:rPr>
        <w:t>Założenie:</w:t>
      </w:r>
      <w:r w:rsidRPr="0015791F">
        <w:rPr>
          <w:rFonts w:asciiTheme="majorHAnsi" w:eastAsia="Times New Roman" w:hAnsiTheme="majorHAnsi" w:cstheme="majorHAnsi"/>
          <w:lang w:eastAsia="pl-PL"/>
        </w:rPr>
        <w:t xml:space="preserve"> </w:t>
      </w:r>
    </w:p>
    <w:p w:rsidR="00F2138F" w:rsidRPr="0015791F" w:rsidRDefault="00F2138F" w:rsidP="00A35F0A">
      <w:pPr>
        <w:numPr>
          <w:ilvl w:val="2"/>
          <w:numId w:val="25"/>
        </w:numPr>
        <w:tabs>
          <w:tab w:val="clear" w:pos="2340"/>
        </w:tabs>
        <w:suppressAutoHyphens/>
        <w:spacing w:after="0" w:line="240" w:lineRule="auto"/>
        <w:ind w:left="426"/>
        <w:contextualSpacing/>
        <w:jc w:val="both"/>
        <w:rPr>
          <w:rFonts w:asciiTheme="majorHAnsi" w:eastAsia="Times New Roman" w:hAnsiTheme="majorHAnsi" w:cstheme="majorHAnsi"/>
          <w:lang w:eastAsia="pl-PL"/>
        </w:rPr>
      </w:pPr>
      <w:r w:rsidRPr="0015791F">
        <w:rPr>
          <w:rFonts w:asciiTheme="majorHAnsi" w:eastAsia="Times New Roman" w:hAnsiTheme="majorHAnsi" w:cstheme="majorHAnsi"/>
          <w:lang w:eastAsia="pl-PL"/>
        </w:rPr>
        <w:t>W ramach kryteriów określonych w tabeli w ust. 1 Wykonawca może uzyskać maksymalnie łączną liczbę 100pkt.</w:t>
      </w:r>
    </w:p>
    <w:p w:rsidR="00F2138F" w:rsidRPr="0015791F" w:rsidRDefault="00F2138F" w:rsidP="00A35F0A">
      <w:pPr>
        <w:numPr>
          <w:ilvl w:val="2"/>
          <w:numId w:val="25"/>
        </w:numPr>
        <w:tabs>
          <w:tab w:val="clear" w:pos="2340"/>
          <w:tab w:val="num" w:pos="426"/>
        </w:tabs>
        <w:suppressAutoHyphens/>
        <w:spacing w:after="0" w:line="240" w:lineRule="auto"/>
        <w:ind w:left="426"/>
        <w:contextualSpacing/>
        <w:jc w:val="both"/>
        <w:rPr>
          <w:rFonts w:asciiTheme="majorHAnsi" w:eastAsia="Times New Roman" w:hAnsiTheme="majorHAnsi" w:cstheme="majorHAnsi"/>
          <w:lang w:eastAsia="pl-PL"/>
        </w:rPr>
      </w:pPr>
      <w:r w:rsidRPr="0015791F">
        <w:rPr>
          <w:rFonts w:asciiTheme="majorHAnsi" w:eastAsia="Times New Roman" w:hAnsiTheme="majorHAnsi" w:cstheme="majorHAnsi"/>
          <w:lang w:eastAsia="pl-PL"/>
        </w:rPr>
        <w:t xml:space="preserve"> </w:t>
      </w:r>
      <w:r w:rsidRPr="0015791F">
        <w:rPr>
          <w:rFonts w:asciiTheme="majorHAnsi" w:eastAsia="Times New Roman" w:hAnsiTheme="majorHAnsi" w:cstheme="majorHAnsi"/>
          <w:iCs/>
          <w:lang w:eastAsia="pl-PL"/>
        </w:rPr>
        <w:t xml:space="preserve">Oceną końcową danej oferty będzie suma punktów uzyskanych przez ofertę </w:t>
      </w:r>
      <w:r w:rsidRPr="0015791F">
        <w:rPr>
          <w:rFonts w:asciiTheme="majorHAnsi" w:eastAsia="Times New Roman" w:hAnsiTheme="majorHAnsi" w:cstheme="majorHAnsi"/>
          <w:iCs/>
          <w:lang w:eastAsia="pl-PL"/>
        </w:rPr>
        <w:br/>
        <w:t xml:space="preserve">w zakresie poszczególnych kryteriów, o których mowa </w:t>
      </w:r>
      <w:r w:rsidRPr="0015791F">
        <w:rPr>
          <w:rFonts w:asciiTheme="majorHAnsi" w:eastAsia="Times New Roman" w:hAnsiTheme="majorHAnsi" w:cstheme="majorHAnsi"/>
          <w:lang w:eastAsia="pl-PL"/>
        </w:rPr>
        <w:t>w tabeli w ust. 1</w:t>
      </w:r>
      <w:r w:rsidRPr="0015791F">
        <w:rPr>
          <w:rFonts w:asciiTheme="majorHAnsi" w:eastAsia="Times New Roman" w:hAnsiTheme="majorHAnsi" w:cstheme="majorHAnsi"/>
          <w:iCs/>
          <w:lang w:eastAsia="pl-PL"/>
        </w:rPr>
        <w:t xml:space="preserve">.  </w:t>
      </w:r>
    </w:p>
    <w:p w:rsidR="00F2138F" w:rsidRPr="0015791F" w:rsidRDefault="00F2138F" w:rsidP="00A35F0A">
      <w:pPr>
        <w:numPr>
          <w:ilvl w:val="2"/>
          <w:numId w:val="25"/>
        </w:numPr>
        <w:tabs>
          <w:tab w:val="clear" w:pos="2340"/>
          <w:tab w:val="num" w:pos="426"/>
        </w:tabs>
        <w:suppressAutoHyphens/>
        <w:spacing w:after="0" w:line="240" w:lineRule="auto"/>
        <w:ind w:left="426"/>
        <w:contextualSpacing/>
        <w:jc w:val="both"/>
        <w:rPr>
          <w:rFonts w:asciiTheme="majorHAnsi" w:eastAsia="Times New Roman" w:hAnsiTheme="majorHAnsi" w:cstheme="majorHAnsi"/>
          <w:lang w:eastAsia="pl-PL"/>
        </w:rPr>
      </w:pPr>
      <w:r w:rsidRPr="0015791F">
        <w:rPr>
          <w:rFonts w:asciiTheme="majorHAnsi" w:eastAsia="Times New Roman" w:hAnsiTheme="majorHAnsi" w:cstheme="majorHAnsi"/>
          <w:iCs/>
          <w:lang w:eastAsia="pl-PL"/>
        </w:rPr>
        <w:t>Za najkorzystniejszą zostanie uznana oferta z najwyższą liczbą punktów.</w:t>
      </w:r>
    </w:p>
    <w:p w:rsidR="0015791F" w:rsidRDefault="0015791F" w:rsidP="001B4F73">
      <w:pPr>
        <w:spacing w:after="0" w:line="240" w:lineRule="auto"/>
        <w:jc w:val="both"/>
        <w:rPr>
          <w:rFonts w:asciiTheme="majorHAnsi" w:hAnsiTheme="majorHAnsi" w:cstheme="majorHAnsi"/>
        </w:rPr>
      </w:pPr>
    </w:p>
    <w:p w:rsidR="0015791F" w:rsidRDefault="0015791F" w:rsidP="0015791F">
      <w:pPr>
        <w:spacing w:after="0" w:line="240" w:lineRule="auto"/>
        <w:jc w:val="both"/>
        <w:rPr>
          <w:rFonts w:asciiTheme="majorHAnsi" w:hAnsiTheme="majorHAnsi" w:cstheme="majorHAnsi"/>
          <w:b/>
        </w:rPr>
      </w:pPr>
      <w:r w:rsidRPr="0015791F">
        <w:rPr>
          <w:rFonts w:asciiTheme="majorHAnsi" w:hAnsiTheme="majorHAnsi" w:cstheme="majorHAnsi"/>
          <w:b/>
        </w:rPr>
        <w:t xml:space="preserve">XVI. SPOSÓB OBLICZANIA CENY: </w:t>
      </w:r>
    </w:p>
    <w:p w:rsidR="0015791F" w:rsidRPr="0015791F" w:rsidRDefault="0015791F" w:rsidP="0015791F">
      <w:pPr>
        <w:spacing w:after="0" w:line="240" w:lineRule="auto"/>
        <w:jc w:val="both"/>
        <w:rPr>
          <w:rFonts w:eastAsia="Times New Roman" w:cstheme="majorHAnsi"/>
          <w:b/>
          <w:lang w:eastAsia="pl-PL"/>
        </w:rPr>
      </w:pPr>
    </w:p>
    <w:p w:rsidR="0015791F" w:rsidRPr="0015791F" w:rsidRDefault="0015791F" w:rsidP="00A35F0A">
      <w:pPr>
        <w:pStyle w:val="Tekstpodstawowy"/>
        <w:keepNext/>
        <w:numPr>
          <w:ilvl w:val="0"/>
          <w:numId w:val="28"/>
        </w:numPr>
        <w:spacing w:after="60"/>
        <w:rPr>
          <w:rFonts w:ascii="Calibri Light" w:hAnsi="Calibri Light" w:cs="Calibri Light"/>
          <w:sz w:val="22"/>
          <w:szCs w:val="22"/>
        </w:rPr>
      </w:pPr>
      <w:r w:rsidRPr="0015791F">
        <w:rPr>
          <w:rFonts w:ascii="Calibri Light" w:hAnsi="Calibri Light" w:cs="Calibri Light"/>
          <w:sz w:val="22"/>
          <w:szCs w:val="22"/>
        </w:rPr>
        <w:t>Wykonawca określi ryczałtową cenę oferty brutto, która stanowić będzie wynagrodzenie za realizację całego przedmiotu zamówienia, podając ją w zapisie liczbowym i słownie z dokładnością do dwóch miejsc po przecinku.</w:t>
      </w:r>
    </w:p>
    <w:p w:rsidR="0015791F" w:rsidRPr="0015791F" w:rsidRDefault="0015791F" w:rsidP="00A35F0A">
      <w:pPr>
        <w:pStyle w:val="Tekstpodstawowy"/>
        <w:numPr>
          <w:ilvl w:val="0"/>
          <w:numId w:val="28"/>
        </w:numPr>
        <w:spacing w:line="252" w:lineRule="auto"/>
        <w:rPr>
          <w:rFonts w:ascii="Calibri Light" w:hAnsi="Calibri Light" w:cs="Calibri Light"/>
          <w:sz w:val="22"/>
          <w:szCs w:val="22"/>
        </w:rPr>
      </w:pPr>
      <w:r w:rsidRPr="0015791F">
        <w:rPr>
          <w:rFonts w:ascii="Calibri Light" w:hAnsi="Calibri Light" w:cs="Calibri Light"/>
          <w:sz w:val="22"/>
          <w:szCs w:val="22"/>
        </w:rPr>
        <w:t>Cena ryczałtowa oferty brutto jest ceną ostateczną obejmującą wszystkie koszty i składniki związane z realizacją zamówienia, zgodnie z dokumentami określonymi w opisie zamówienia, w tym m.in. podatek VAT, upusty, rabaty, oraz koszt:</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robót przygotowawczych, demontażowych, wykończeniowych, porządkowych, zorganizowania i zagospodarowania placu budowy, przywrócenia terenu do stanu pierwotnego, inflacji, w przypadku uszkodzenia istniejących dróg, chodników koszty ich odtworzenia,</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utrzymania zaplecza budowy (naprawy, woda, energia elektryczna, telefon)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dozorowania, zabezpieczenia i oznaczenia, ogrodzenia terenu budowy,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zajęcia pasa drogowego, placów, chodników,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koszty utrzymania terenu budowy i zapewnienia warunków bezpieczeństwa dla osób i pojazdów użytkujących drogę,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zakwaterowanie łącznie z częścią socjalną i sanitarną,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koszty składowania i utylizacji materiałów rozbiórkowych, odpadów i śmieci,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koszty związane z utrzymaniem terenu budowy w stanie wolnym od przeszkód komunikacyjnych wynikających z lokalizacji terenu budowy,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lastRenderedPageBreak/>
        <w:t xml:space="preserve">koszty wynikające z utrudnień lokalizacyjnych placu budowy (m.in. brak miejsca do składowania materiałów budowlanych),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bieżącej eksploatacji i utrzymania sieci </w:t>
      </w:r>
      <w:proofErr w:type="spellStart"/>
      <w:r w:rsidRPr="0015791F">
        <w:rPr>
          <w:rFonts w:ascii="Calibri Light" w:hAnsi="Calibri Light" w:cs="Calibri Light"/>
          <w:color w:val="000000"/>
        </w:rPr>
        <w:t>wod</w:t>
      </w:r>
      <w:proofErr w:type="spellEnd"/>
      <w:r w:rsidRPr="0015791F">
        <w:rPr>
          <w:rFonts w:ascii="Calibri Light" w:hAnsi="Calibri Light" w:cs="Calibri Light"/>
          <w:color w:val="000000"/>
        </w:rPr>
        <w:t xml:space="preserve">- kan., elektrycznej, ogrzewania, dróg,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odtworzenie nawierzchni, ewentualne uszkodzenia urządzeń podziemnych w obrębie placu budowy i wykonywanych robót,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wszystkie podatki, cła i inne koszty, które będą opłacane przez Wykonawcę w ramach umowy,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wykonanie ogrodzenia i zabezpieczenia od istniejących obiektów placu budowy,</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wykonania projektów organizacji ruchu na czas budowy,</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bieżących napraw dróg dojazdowych oraz dróg przez które zostanie wyznaczony objazd. </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koszty obsługi geodezyjnej (jeżeli zaistnieje taka potrzeba),</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wykonanie geodezyjnego- wytyczenia i dokumentacji geodezyjnej (3 egz.) ( jeżeli zaistnieje taka potrzeba),</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związany z odbiorami robót wykonanych robót, koszty wykonania dokumentacji powykonawczej,</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 xml:space="preserve">inne wynikające z umowy, której wzór stanowi Załącznik nr </w:t>
      </w:r>
      <w:r w:rsidR="0081494E">
        <w:rPr>
          <w:rFonts w:ascii="Calibri Light" w:hAnsi="Calibri Light" w:cs="Calibri Light"/>
          <w:color w:val="000000"/>
        </w:rPr>
        <w:t>6</w:t>
      </w:r>
      <w:r w:rsidRPr="0015791F">
        <w:rPr>
          <w:rFonts w:ascii="Calibri Light" w:hAnsi="Calibri Light" w:cs="Calibri Light"/>
          <w:color w:val="000000"/>
        </w:rPr>
        <w:t xml:space="preserve"> do niniejszej specyfikacji,</w:t>
      </w:r>
    </w:p>
    <w:p w:rsidR="0015791F" w:rsidRPr="0015791F" w:rsidRDefault="0015791F" w:rsidP="00A35F0A">
      <w:pPr>
        <w:numPr>
          <w:ilvl w:val="0"/>
          <w:numId w:val="29"/>
        </w:numPr>
        <w:tabs>
          <w:tab w:val="clear" w:pos="720"/>
          <w:tab w:val="num" w:pos="1072"/>
        </w:tabs>
        <w:spacing w:after="0" w:line="240" w:lineRule="auto"/>
        <w:ind w:left="1072"/>
        <w:jc w:val="both"/>
        <w:rPr>
          <w:rFonts w:ascii="Calibri Light" w:hAnsi="Calibri Light" w:cs="Calibri Light"/>
          <w:color w:val="000000"/>
        </w:rPr>
      </w:pPr>
      <w:r w:rsidRPr="0015791F">
        <w:rPr>
          <w:rFonts w:ascii="Calibri Light" w:hAnsi="Calibri Light" w:cs="Calibri Light"/>
          <w:color w:val="000000"/>
        </w:rPr>
        <w:t>wykonania pomiarów i badań materiałów oraz robót zgodnie z zasadami kontroli jakości materiałów i robót określonymi w </w:t>
      </w:r>
      <w:proofErr w:type="spellStart"/>
      <w:r w:rsidRPr="0015791F">
        <w:rPr>
          <w:rFonts w:ascii="Calibri Light" w:hAnsi="Calibri Light" w:cs="Calibri Light"/>
          <w:color w:val="000000"/>
        </w:rPr>
        <w:t>STWiORB</w:t>
      </w:r>
      <w:proofErr w:type="spellEnd"/>
      <w:r w:rsidRPr="0015791F">
        <w:rPr>
          <w:rFonts w:ascii="Calibri Light" w:hAnsi="Calibri Light" w:cs="Calibri Light"/>
          <w:color w:val="000000"/>
        </w:rPr>
        <w:t>.</w:t>
      </w:r>
    </w:p>
    <w:p w:rsidR="0015791F" w:rsidRPr="0015791F" w:rsidRDefault="0015791F" w:rsidP="00A35F0A">
      <w:pPr>
        <w:pStyle w:val="Tekstpodstawowy"/>
        <w:numPr>
          <w:ilvl w:val="0"/>
          <w:numId w:val="28"/>
        </w:numPr>
        <w:spacing w:line="252" w:lineRule="auto"/>
        <w:rPr>
          <w:rFonts w:ascii="Calibri Light" w:hAnsi="Calibri Light" w:cs="Calibri Light"/>
          <w:sz w:val="22"/>
          <w:szCs w:val="22"/>
        </w:rPr>
      </w:pPr>
      <w:r w:rsidRPr="0015791F">
        <w:rPr>
          <w:rFonts w:ascii="Calibri Light" w:hAnsi="Calibri Light" w:cs="Calibri Light"/>
          <w:sz w:val="22"/>
          <w:szCs w:val="22"/>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15791F" w:rsidRPr="0015791F" w:rsidRDefault="0015791F" w:rsidP="00A35F0A">
      <w:pPr>
        <w:pStyle w:val="Tekstpodstawowy"/>
        <w:numPr>
          <w:ilvl w:val="0"/>
          <w:numId w:val="28"/>
        </w:numPr>
        <w:spacing w:line="252" w:lineRule="auto"/>
        <w:rPr>
          <w:rFonts w:ascii="Calibri Light" w:hAnsi="Calibri Light" w:cs="Calibri Light"/>
          <w:sz w:val="22"/>
          <w:szCs w:val="22"/>
        </w:rPr>
      </w:pPr>
      <w:r w:rsidRPr="0015791F">
        <w:rPr>
          <w:rFonts w:ascii="Calibri Light" w:hAnsi="Calibri Light" w:cs="Calibri Light"/>
          <w:sz w:val="22"/>
          <w:szCs w:val="22"/>
        </w:rPr>
        <w:t>Prawidłowe ustalenie stawki podatku VAT leży po stronie Wykonawcy. Należy przyjąć obowiązującą stawkę podatku VAT zgodnie z ustawą z dnia. 11 marca 2004r. o podatku od towarów i usług (tekst. Jedn. Dz. U. 2020 poz. 106 z </w:t>
      </w:r>
      <w:proofErr w:type="spellStart"/>
      <w:r w:rsidRPr="0015791F">
        <w:rPr>
          <w:rFonts w:ascii="Calibri Light" w:hAnsi="Calibri Light" w:cs="Calibri Light"/>
          <w:sz w:val="22"/>
          <w:szCs w:val="22"/>
        </w:rPr>
        <w:t>późn</w:t>
      </w:r>
      <w:proofErr w:type="spellEnd"/>
      <w:r w:rsidRPr="0015791F">
        <w:rPr>
          <w:rFonts w:ascii="Calibri Light" w:hAnsi="Calibri Light" w:cs="Calibri Light"/>
          <w:sz w:val="22"/>
          <w:szCs w:val="22"/>
        </w:rPr>
        <w:t>. zm.)</w:t>
      </w:r>
    </w:p>
    <w:p w:rsidR="0015791F" w:rsidRPr="0015791F" w:rsidRDefault="0015791F" w:rsidP="00A35F0A">
      <w:pPr>
        <w:pStyle w:val="Tekstpodstawowy"/>
        <w:numPr>
          <w:ilvl w:val="0"/>
          <w:numId w:val="28"/>
        </w:numPr>
        <w:spacing w:line="252" w:lineRule="auto"/>
        <w:rPr>
          <w:rFonts w:ascii="Calibri Light" w:hAnsi="Calibri Light" w:cs="Calibri Light"/>
          <w:sz w:val="22"/>
          <w:szCs w:val="22"/>
        </w:rPr>
      </w:pPr>
      <w:r w:rsidRPr="0015791F">
        <w:rPr>
          <w:rFonts w:ascii="Calibri Light" w:hAnsi="Calibri Light" w:cs="Calibri Light"/>
          <w:sz w:val="22"/>
          <w:szCs w:val="22"/>
        </w:rPr>
        <w:t xml:space="preserve">W trakcie wyboru najkorzystniejszej oferty będzie brana pod uwagę przez Komisję Przetargową cena ostateczna. </w:t>
      </w:r>
      <w:r w:rsidRPr="0015791F">
        <w:rPr>
          <w:rFonts w:ascii="Calibri Light" w:hAnsi="Calibri Light" w:cs="Calibri Light"/>
          <w:b/>
          <w:sz w:val="22"/>
          <w:szCs w:val="22"/>
          <w:u w:val="single"/>
        </w:rPr>
        <w:t>Uwaga! Gmina jest płatnikiem podatku VAT.</w:t>
      </w:r>
    </w:p>
    <w:p w:rsidR="00F2138F" w:rsidRPr="0015791F" w:rsidRDefault="00F2138F" w:rsidP="001B4F73">
      <w:pPr>
        <w:spacing w:after="0" w:line="240" w:lineRule="auto"/>
        <w:jc w:val="both"/>
        <w:rPr>
          <w:rFonts w:asciiTheme="majorHAnsi" w:hAnsiTheme="majorHAnsi" w:cstheme="majorHAnsi"/>
        </w:rPr>
      </w:pPr>
    </w:p>
    <w:p w:rsidR="0015791F" w:rsidRPr="0015791F" w:rsidRDefault="0015791F" w:rsidP="0015791F">
      <w:pPr>
        <w:spacing w:after="0" w:line="240" w:lineRule="auto"/>
        <w:jc w:val="both"/>
        <w:rPr>
          <w:rFonts w:asciiTheme="majorHAnsi" w:hAnsiTheme="majorHAnsi" w:cstheme="majorHAnsi"/>
        </w:rPr>
      </w:pPr>
      <w:r w:rsidRPr="0015791F">
        <w:rPr>
          <w:rFonts w:asciiTheme="majorHAnsi" w:hAnsiTheme="majorHAnsi" w:cstheme="majorHAnsi"/>
          <w:b/>
        </w:rPr>
        <w:t>XVII. WYMAGANIA DOTYCZĄCE WADIUM</w:t>
      </w:r>
      <w:r w:rsidRPr="0015791F">
        <w:rPr>
          <w:rFonts w:asciiTheme="majorHAnsi" w:hAnsiTheme="majorHAnsi" w:cstheme="majorHAnsi"/>
        </w:rPr>
        <w:t xml:space="preserve">: </w:t>
      </w:r>
    </w:p>
    <w:p w:rsidR="0015791F" w:rsidRPr="0015791F" w:rsidRDefault="0015791F" w:rsidP="0015791F">
      <w:pPr>
        <w:spacing w:after="0" w:line="240" w:lineRule="auto"/>
        <w:jc w:val="both"/>
        <w:rPr>
          <w:rFonts w:asciiTheme="majorHAnsi" w:hAnsiTheme="majorHAnsi" w:cstheme="majorHAnsi"/>
          <w:color w:val="FF0000"/>
          <w:lang w:eastAsia="pl-PL"/>
        </w:rPr>
      </w:pPr>
    </w:p>
    <w:p w:rsidR="0015791F" w:rsidRPr="0015791F" w:rsidRDefault="0015791F" w:rsidP="00A35F0A">
      <w:pPr>
        <w:pStyle w:val="Akapitzlist"/>
        <w:numPr>
          <w:ilvl w:val="0"/>
          <w:numId w:val="31"/>
        </w:numPr>
        <w:ind w:left="284"/>
        <w:rPr>
          <w:rFonts w:asciiTheme="majorHAnsi" w:hAnsiTheme="majorHAnsi" w:cstheme="majorHAnsi"/>
          <w:lang w:eastAsia="pl-PL"/>
        </w:rPr>
      </w:pPr>
      <w:r w:rsidRPr="0015791F">
        <w:rPr>
          <w:rFonts w:asciiTheme="majorHAnsi" w:hAnsiTheme="majorHAnsi" w:cstheme="majorHAnsi"/>
          <w:lang w:eastAsia="pl-PL"/>
        </w:rPr>
        <w:t>Zamawiający wymaga wniesienia wadium w wysokości 7 000 zł.</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 xml:space="preserve">Wadium należy wnieść przed upływem terminu składania ofert i utrzymywać nieprzerwanie do dnia upływu terminu związania ofertą, z wyjątkiem przypadków, o których mowa w art. 98 ust. 1 pkt 2 i 3 oraz ust. 2 </w:t>
      </w:r>
      <w:proofErr w:type="spellStart"/>
      <w:r w:rsidRPr="0015791F">
        <w:rPr>
          <w:rFonts w:asciiTheme="majorHAnsi" w:hAnsiTheme="majorHAnsi" w:cstheme="majorHAnsi"/>
          <w:lang w:eastAsia="pl-PL"/>
        </w:rPr>
        <w:t>Pzp</w:t>
      </w:r>
      <w:proofErr w:type="spellEnd"/>
      <w:r w:rsidRPr="0015791F">
        <w:rPr>
          <w:rFonts w:asciiTheme="majorHAnsi" w:hAnsiTheme="majorHAnsi" w:cstheme="majorHAnsi"/>
          <w:lang w:eastAsia="pl-PL"/>
        </w:rPr>
        <w:t xml:space="preserve">. </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Wadium może być wnoszone w jednej lub kilku następujących formach:</w:t>
      </w:r>
    </w:p>
    <w:p w:rsidR="0015791F" w:rsidRPr="0015791F" w:rsidRDefault="0015791F" w:rsidP="00A35F0A">
      <w:pPr>
        <w:pStyle w:val="Akapitzlist"/>
        <w:numPr>
          <w:ilvl w:val="3"/>
          <w:numId w:val="30"/>
        </w:numPr>
        <w:ind w:left="851"/>
        <w:jc w:val="both"/>
        <w:rPr>
          <w:rFonts w:asciiTheme="majorHAnsi" w:hAnsiTheme="majorHAnsi" w:cstheme="majorHAnsi"/>
          <w:lang w:eastAsia="pl-PL"/>
        </w:rPr>
      </w:pPr>
      <w:r w:rsidRPr="0015791F">
        <w:rPr>
          <w:rFonts w:asciiTheme="majorHAnsi" w:hAnsiTheme="majorHAnsi" w:cstheme="majorHAnsi"/>
          <w:lang w:eastAsia="pl-PL"/>
        </w:rPr>
        <w:t>pieniądzu,</w:t>
      </w:r>
    </w:p>
    <w:p w:rsidR="0015791F" w:rsidRPr="0015791F" w:rsidRDefault="0015791F" w:rsidP="00A35F0A">
      <w:pPr>
        <w:pStyle w:val="Akapitzlist"/>
        <w:numPr>
          <w:ilvl w:val="3"/>
          <w:numId w:val="30"/>
        </w:numPr>
        <w:ind w:left="851"/>
        <w:jc w:val="both"/>
        <w:rPr>
          <w:rFonts w:asciiTheme="majorHAnsi" w:hAnsiTheme="majorHAnsi" w:cstheme="majorHAnsi"/>
          <w:lang w:eastAsia="pl-PL"/>
        </w:rPr>
      </w:pPr>
      <w:r w:rsidRPr="0015791F">
        <w:rPr>
          <w:rFonts w:asciiTheme="majorHAnsi" w:hAnsiTheme="majorHAnsi" w:cstheme="majorHAnsi"/>
          <w:lang w:eastAsia="pl-PL"/>
        </w:rPr>
        <w:t>gwarancjach bankowych,</w:t>
      </w:r>
    </w:p>
    <w:p w:rsidR="0015791F" w:rsidRPr="0015791F" w:rsidRDefault="0015791F" w:rsidP="00A35F0A">
      <w:pPr>
        <w:pStyle w:val="Akapitzlist"/>
        <w:numPr>
          <w:ilvl w:val="3"/>
          <w:numId w:val="30"/>
        </w:numPr>
        <w:ind w:left="851"/>
        <w:jc w:val="both"/>
        <w:rPr>
          <w:rFonts w:asciiTheme="majorHAnsi" w:hAnsiTheme="majorHAnsi" w:cstheme="majorHAnsi"/>
          <w:lang w:eastAsia="pl-PL"/>
        </w:rPr>
      </w:pPr>
      <w:r w:rsidRPr="0015791F">
        <w:rPr>
          <w:rFonts w:asciiTheme="majorHAnsi" w:hAnsiTheme="majorHAnsi" w:cstheme="majorHAnsi"/>
          <w:lang w:eastAsia="pl-PL"/>
        </w:rPr>
        <w:t>gwarancjach ubezpieczeniowych,</w:t>
      </w:r>
    </w:p>
    <w:p w:rsidR="0015791F" w:rsidRPr="0015791F" w:rsidRDefault="0015791F" w:rsidP="00A35F0A">
      <w:pPr>
        <w:pStyle w:val="Akapitzlist"/>
        <w:numPr>
          <w:ilvl w:val="3"/>
          <w:numId w:val="30"/>
        </w:numPr>
        <w:ind w:left="851"/>
        <w:jc w:val="both"/>
        <w:rPr>
          <w:rFonts w:asciiTheme="majorHAnsi" w:hAnsiTheme="majorHAnsi" w:cstheme="majorHAnsi"/>
          <w:lang w:eastAsia="pl-PL"/>
        </w:rPr>
      </w:pPr>
      <w:r w:rsidRPr="0015791F">
        <w:rPr>
          <w:rFonts w:asciiTheme="majorHAnsi" w:hAnsiTheme="majorHAnsi" w:cstheme="majorHAnsi"/>
          <w:lang w:eastAsia="pl-PL"/>
        </w:rPr>
        <w:t>poręczeniach udzielonych przez podmioty, o których mowa w  art. 6b ust. 5 pkt 2 ustawy z dnia 9 listopada 2000 r. o utworzeniu Polskiej Agencji Rozwoju Przedsiębiorczości (tekst jedn.: Dz. U. z 2020 r. poz. 299).</w:t>
      </w:r>
    </w:p>
    <w:p w:rsidR="0015791F" w:rsidRPr="0015791F" w:rsidRDefault="0015791F" w:rsidP="0015791F">
      <w:pPr>
        <w:jc w:val="center"/>
        <w:rPr>
          <w:rFonts w:asciiTheme="majorHAnsi" w:hAnsiTheme="majorHAnsi" w:cstheme="majorHAnsi"/>
          <w:lang w:eastAsia="pl-PL"/>
        </w:rPr>
      </w:pPr>
      <w:r w:rsidRPr="0015791F">
        <w:rPr>
          <w:rFonts w:asciiTheme="majorHAnsi" w:hAnsiTheme="majorHAnsi" w:cstheme="majorHAnsi"/>
          <w:lang w:eastAsia="pl-PL"/>
        </w:rPr>
        <w:t xml:space="preserve">Wadium wnoszone w pieniądzu należy wpłacić przelewem na rachunek bankowy Zamawiającego w </w:t>
      </w:r>
      <w:r w:rsidRPr="0015791F">
        <w:rPr>
          <w:rFonts w:asciiTheme="majorHAnsi" w:hAnsiTheme="majorHAnsi" w:cstheme="majorHAnsi"/>
        </w:rPr>
        <w:t xml:space="preserve">Banku Pekao S.A. </w:t>
      </w:r>
      <w:r w:rsidRPr="0015791F">
        <w:rPr>
          <w:rFonts w:asciiTheme="majorHAnsi" w:hAnsiTheme="majorHAnsi" w:cstheme="majorHAnsi"/>
          <w:lang w:eastAsia="pl-PL"/>
        </w:rPr>
        <w:t xml:space="preserve"> nr rachunku 63 1240 5787 1111 0010 5861 6122  z dopiskiem: wadium na zabezpieczenie oferty </w:t>
      </w:r>
      <w:r w:rsidRPr="0015791F">
        <w:rPr>
          <w:rFonts w:asciiTheme="majorHAnsi" w:hAnsiTheme="majorHAnsi" w:cstheme="majorHAnsi"/>
          <w:lang w:eastAsia="pl-PL"/>
        </w:rPr>
        <w:br/>
        <w:t>w postępowaniu na „</w:t>
      </w:r>
      <w:r w:rsidRPr="0015791F">
        <w:rPr>
          <w:rFonts w:asciiTheme="majorHAnsi" w:hAnsiTheme="majorHAnsi" w:cstheme="majorHAnsi"/>
        </w:rPr>
        <w:t>Modernizacja ciągów komunikacyjnych – dostosowanie  do przepisów technicznych i ppoż. wraz z remontem pomieszczeń i modernizacją sieci wodociągowej - dostosowaniem hydrantów do przepisów ppoż. w Przedszkolu Miejskim nr 4 w Giżycku”</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 xml:space="preserve">Wadium wniesione w pieniądzu Zamawiający przechowuje na rachunku bankowym. </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 xml:space="preserve">Wadium wnoszone w formie gwarancji lub poręczenia, o których mowa w ust. 3 pkt 2)-4) należy przekazać Zamawiającemu wraz z Ofertą w oryginale w postaci elektronicznej tj. opatrzonej kwalifikowanym podpisem elektronicznym osób upoważnionych do jego wystawienia. Wadium musi zabezpieczać ofertę na daną część zamówienia przez cały okres związania ofertą. Oferta Wykonawcy, który nie wniesie wadium lub wniesie </w:t>
      </w:r>
      <w:r w:rsidRPr="0015791F">
        <w:rPr>
          <w:rFonts w:asciiTheme="majorHAnsi" w:hAnsiTheme="majorHAnsi" w:cstheme="majorHAnsi"/>
          <w:lang w:eastAsia="pl-PL"/>
        </w:rPr>
        <w:lastRenderedPageBreak/>
        <w:t xml:space="preserve">wadium w sposób nieprawidłowy, lub nie będzie utrzymywał wadium nieprzerwanie do upływu terminu związania ofertą lub złoży wniosek o zwrot wadium w przypadku, o którym mowa w art. 98 ust. 2 pkt 3 </w:t>
      </w:r>
      <w:proofErr w:type="spellStart"/>
      <w:r w:rsidRPr="0015791F">
        <w:rPr>
          <w:rFonts w:asciiTheme="majorHAnsi" w:hAnsiTheme="majorHAnsi" w:cstheme="majorHAnsi"/>
          <w:lang w:eastAsia="pl-PL"/>
        </w:rPr>
        <w:t>Pzp</w:t>
      </w:r>
      <w:proofErr w:type="spellEnd"/>
      <w:r w:rsidRPr="0015791F">
        <w:rPr>
          <w:rFonts w:asciiTheme="majorHAnsi" w:hAnsiTheme="majorHAnsi" w:cstheme="majorHAnsi"/>
          <w:lang w:eastAsia="pl-PL"/>
        </w:rPr>
        <w:t xml:space="preserve"> zostanie odrzucona z postępowania na podstawie art. 226 ust. 1 pkt 14 </w:t>
      </w:r>
      <w:proofErr w:type="spellStart"/>
      <w:r w:rsidRPr="0015791F">
        <w:rPr>
          <w:rFonts w:asciiTheme="majorHAnsi" w:hAnsiTheme="majorHAnsi" w:cstheme="majorHAnsi"/>
          <w:lang w:eastAsia="pl-PL"/>
        </w:rPr>
        <w:t>Pzp</w:t>
      </w:r>
      <w:proofErr w:type="spellEnd"/>
      <w:r w:rsidRPr="0015791F">
        <w:rPr>
          <w:rFonts w:asciiTheme="majorHAnsi" w:hAnsiTheme="majorHAnsi" w:cstheme="majorHAnsi"/>
          <w:lang w:eastAsia="pl-PL"/>
        </w:rPr>
        <w:t>.</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Treść gwarancji wadialnej musi zawierać następujące elementy:</w:t>
      </w:r>
    </w:p>
    <w:p w:rsidR="0015791F" w:rsidRPr="0015791F" w:rsidRDefault="0015791F" w:rsidP="00A35F0A">
      <w:pPr>
        <w:pStyle w:val="Akapitzlist"/>
        <w:numPr>
          <w:ilvl w:val="0"/>
          <w:numId w:val="32"/>
        </w:numPr>
        <w:jc w:val="both"/>
        <w:rPr>
          <w:rFonts w:asciiTheme="majorHAnsi" w:hAnsiTheme="majorHAnsi" w:cstheme="majorHAnsi"/>
          <w:lang w:eastAsia="pl-PL"/>
        </w:rPr>
      </w:pPr>
      <w:r w:rsidRPr="0015791F">
        <w:rPr>
          <w:rFonts w:asciiTheme="majorHAnsi" w:hAnsiTheme="majorHAnsi" w:cstheme="majorHAnsi"/>
          <w:lang w:eastAsia="pl-PL"/>
        </w:rPr>
        <w:t>nazwę dającego zlecenie (Wykonawcy), beneficjenta gwarancji/poręczenia (Zamawiającego), gwaranta (banku lub instytucji ubezpieczeniowej udzielających gwarancji/poręczenia) oraz wskazanie ich siedzib,</w:t>
      </w:r>
    </w:p>
    <w:p w:rsidR="0015791F" w:rsidRPr="0015791F" w:rsidRDefault="0015791F" w:rsidP="00A35F0A">
      <w:pPr>
        <w:pStyle w:val="Akapitzlist"/>
        <w:numPr>
          <w:ilvl w:val="0"/>
          <w:numId w:val="32"/>
        </w:numPr>
        <w:jc w:val="both"/>
        <w:rPr>
          <w:rFonts w:asciiTheme="majorHAnsi" w:hAnsiTheme="majorHAnsi" w:cstheme="majorHAnsi"/>
          <w:lang w:eastAsia="pl-PL"/>
        </w:rPr>
      </w:pPr>
      <w:r w:rsidRPr="0015791F">
        <w:rPr>
          <w:rFonts w:asciiTheme="majorHAnsi" w:hAnsiTheme="majorHAnsi" w:cstheme="majorHAnsi"/>
          <w:lang w:eastAsia="pl-PL"/>
        </w:rPr>
        <w:t>określenie wierzytelności, która ma być zabezpieczona gwarancją/poręczeniem – określenie przedmiotu zamówienia</w:t>
      </w:r>
    </w:p>
    <w:p w:rsidR="0015791F" w:rsidRPr="0015791F" w:rsidRDefault="0015791F" w:rsidP="00A35F0A">
      <w:pPr>
        <w:pStyle w:val="Akapitzlist"/>
        <w:numPr>
          <w:ilvl w:val="0"/>
          <w:numId w:val="32"/>
        </w:numPr>
        <w:jc w:val="both"/>
        <w:rPr>
          <w:rFonts w:asciiTheme="majorHAnsi" w:hAnsiTheme="majorHAnsi" w:cstheme="majorHAnsi"/>
          <w:lang w:eastAsia="pl-PL"/>
        </w:rPr>
      </w:pPr>
      <w:r w:rsidRPr="0015791F">
        <w:rPr>
          <w:rFonts w:asciiTheme="majorHAnsi" w:hAnsiTheme="majorHAnsi" w:cstheme="majorHAnsi"/>
          <w:lang w:eastAsia="pl-PL"/>
        </w:rPr>
        <w:t>kwotę gwarancji/poręczenia,</w:t>
      </w:r>
    </w:p>
    <w:p w:rsidR="0015791F" w:rsidRPr="0015791F" w:rsidRDefault="0015791F" w:rsidP="00A35F0A">
      <w:pPr>
        <w:pStyle w:val="Akapitzlist"/>
        <w:numPr>
          <w:ilvl w:val="0"/>
          <w:numId w:val="32"/>
        </w:numPr>
        <w:jc w:val="both"/>
        <w:rPr>
          <w:rFonts w:asciiTheme="majorHAnsi" w:hAnsiTheme="majorHAnsi" w:cstheme="majorHAnsi"/>
          <w:lang w:eastAsia="pl-PL"/>
        </w:rPr>
      </w:pPr>
      <w:r w:rsidRPr="0015791F">
        <w:rPr>
          <w:rFonts w:asciiTheme="majorHAnsi" w:hAnsiTheme="majorHAnsi" w:cstheme="majorHAnsi"/>
          <w:lang w:eastAsia="pl-PL"/>
        </w:rPr>
        <w:t xml:space="preserve">zobowiązanie gwaranta/poręczyciela do zapłacenia bezwarunkowo </w:t>
      </w:r>
      <w:r w:rsidRPr="0015791F">
        <w:rPr>
          <w:rFonts w:asciiTheme="majorHAnsi" w:hAnsiTheme="majorHAnsi" w:cstheme="majorHAnsi"/>
          <w:lang w:eastAsia="pl-PL"/>
        </w:rPr>
        <w:br/>
        <w:t xml:space="preserve">i nieodwołalnie kwoty gwarancji/poręczenia na pierwsze pisemne żądanie Zamawiającego </w:t>
      </w:r>
      <w:r w:rsidRPr="0015791F">
        <w:rPr>
          <w:rFonts w:asciiTheme="majorHAnsi" w:hAnsiTheme="majorHAnsi" w:cstheme="majorHAnsi"/>
          <w:lang w:eastAsia="pl-PL"/>
        </w:rPr>
        <w:br/>
        <w:t>w okolicznościach określonych w art. 98 ust. 6 PZP.</w:t>
      </w:r>
    </w:p>
    <w:p w:rsidR="0015791F" w:rsidRPr="0015791F" w:rsidRDefault="0015791F" w:rsidP="00A35F0A">
      <w:pPr>
        <w:pStyle w:val="Akapitzlist"/>
        <w:numPr>
          <w:ilvl w:val="0"/>
          <w:numId w:val="31"/>
        </w:numPr>
        <w:ind w:left="284"/>
        <w:jc w:val="both"/>
        <w:rPr>
          <w:rFonts w:asciiTheme="majorHAnsi" w:hAnsiTheme="majorHAnsi" w:cstheme="majorHAnsi"/>
          <w:lang w:eastAsia="pl-PL"/>
        </w:rPr>
      </w:pPr>
      <w:r w:rsidRPr="0015791F">
        <w:rPr>
          <w:rFonts w:asciiTheme="majorHAnsi" w:hAnsiTheme="majorHAnsi" w:cstheme="majorHAnsi"/>
          <w:lang w:eastAsia="pl-PL"/>
        </w:rPr>
        <w:t xml:space="preserve">Zamawiający zwraca wadium na zasadach uregulowanych w art. 98 ust. 1 - 5 </w:t>
      </w:r>
      <w:proofErr w:type="spellStart"/>
      <w:r w:rsidRPr="0015791F">
        <w:rPr>
          <w:rFonts w:asciiTheme="majorHAnsi" w:hAnsiTheme="majorHAnsi" w:cstheme="majorHAnsi"/>
          <w:lang w:eastAsia="pl-PL"/>
        </w:rPr>
        <w:t>Pzp</w:t>
      </w:r>
      <w:proofErr w:type="spellEnd"/>
      <w:r w:rsidRPr="0015791F">
        <w:rPr>
          <w:rFonts w:asciiTheme="majorHAnsi" w:hAnsiTheme="majorHAnsi" w:cstheme="majorHAnsi"/>
          <w:lang w:eastAsia="pl-PL"/>
        </w:rPr>
        <w:t>.</w:t>
      </w:r>
    </w:p>
    <w:p w:rsidR="0015791F" w:rsidRDefault="0015791F" w:rsidP="00EC165D">
      <w:pPr>
        <w:spacing w:after="0" w:line="240" w:lineRule="auto"/>
        <w:jc w:val="both"/>
        <w:rPr>
          <w:rFonts w:asciiTheme="majorHAnsi" w:hAnsiTheme="majorHAnsi" w:cstheme="majorHAnsi"/>
          <w:b/>
        </w:rPr>
      </w:pPr>
      <w:r w:rsidRPr="00EC165D">
        <w:rPr>
          <w:rFonts w:asciiTheme="majorHAnsi" w:hAnsiTheme="majorHAnsi" w:cstheme="majorHAnsi"/>
          <w:b/>
        </w:rPr>
        <w:t xml:space="preserve">XVIII. TERMIN ZWIĄZANIA OFERTĄ: </w:t>
      </w:r>
    </w:p>
    <w:p w:rsidR="00EC165D" w:rsidRPr="00EC165D" w:rsidRDefault="00EC165D" w:rsidP="00EC165D">
      <w:pPr>
        <w:spacing w:after="0" w:line="240" w:lineRule="auto"/>
        <w:jc w:val="both"/>
        <w:rPr>
          <w:rFonts w:asciiTheme="majorHAnsi" w:eastAsia="Times New Roman" w:hAnsiTheme="majorHAnsi" w:cstheme="majorHAnsi"/>
          <w:b/>
          <w:lang w:eastAsia="pl-PL"/>
        </w:rPr>
      </w:pPr>
    </w:p>
    <w:p w:rsidR="0015791F" w:rsidRPr="00EC165D" w:rsidRDefault="0015791F" w:rsidP="00A35F0A">
      <w:pPr>
        <w:pStyle w:val="Akapitzlist"/>
        <w:numPr>
          <w:ilvl w:val="0"/>
          <w:numId w:val="33"/>
        </w:numPr>
        <w:spacing w:after="0" w:line="240" w:lineRule="auto"/>
        <w:jc w:val="both"/>
        <w:rPr>
          <w:rFonts w:asciiTheme="majorHAnsi" w:eastAsia="Times New Roman" w:hAnsiTheme="majorHAnsi" w:cstheme="majorHAnsi"/>
          <w:lang w:eastAsia="pl-PL"/>
        </w:rPr>
      </w:pPr>
      <w:r w:rsidRPr="00EC165D">
        <w:rPr>
          <w:rFonts w:asciiTheme="majorHAnsi" w:eastAsia="Times New Roman" w:hAnsiTheme="majorHAnsi" w:cstheme="majorHAnsi"/>
          <w:lang w:eastAsia="pl-PL"/>
        </w:rPr>
        <w:t xml:space="preserve">Wykonawca jest związany ofertą do upływu 30 dni liczonych od dnia upływu terminu składania ofert., przy czym pierwszym dniem terminu związania ofertą jest dzień, w którym upływa termin składania ofert. </w:t>
      </w:r>
    </w:p>
    <w:p w:rsidR="0015791F" w:rsidRPr="00EC165D" w:rsidRDefault="0015791F" w:rsidP="00A35F0A">
      <w:pPr>
        <w:pStyle w:val="Akapitzlist"/>
        <w:numPr>
          <w:ilvl w:val="0"/>
          <w:numId w:val="33"/>
        </w:numPr>
        <w:spacing w:after="0" w:line="240" w:lineRule="auto"/>
        <w:jc w:val="both"/>
        <w:rPr>
          <w:rFonts w:asciiTheme="majorHAnsi" w:eastAsia="Times New Roman" w:hAnsiTheme="majorHAnsi" w:cstheme="majorHAnsi"/>
          <w:lang w:eastAsia="pl-PL"/>
        </w:rPr>
      </w:pPr>
      <w:r w:rsidRPr="00EC165D">
        <w:rPr>
          <w:rFonts w:asciiTheme="majorHAnsi" w:eastAsia="Times New Roman" w:hAnsiTheme="majorHAnsi" w:cstheme="majorHAnsi"/>
          <w:lang w:eastAsia="pl-PL"/>
        </w:rPr>
        <w:t>W przypadku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rsidR="0015791F" w:rsidRPr="00EC165D" w:rsidRDefault="0015791F" w:rsidP="00A35F0A">
      <w:pPr>
        <w:pStyle w:val="Akapitzlist"/>
        <w:numPr>
          <w:ilvl w:val="0"/>
          <w:numId w:val="33"/>
        </w:numPr>
        <w:spacing w:after="0" w:line="240" w:lineRule="auto"/>
        <w:jc w:val="both"/>
        <w:rPr>
          <w:rFonts w:asciiTheme="majorHAnsi" w:eastAsia="Times New Roman" w:hAnsiTheme="majorHAnsi" w:cstheme="majorHAnsi"/>
          <w:lang w:eastAsia="pl-PL"/>
        </w:rPr>
      </w:pPr>
      <w:r w:rsidRPr="00EC165D">
        <w:rPr>
          <w:rFonts w:asciiTheme="majorHAnsi" w:eastAsia="Times New Roman" w:hAnsiTheme="majorHAnsi" w:cstheme="majorHAnsi"/>
          <w:lang w:eastAsia="pl-PL"/>
        </w:rPr>
        <w:t>Przedłużenie terminu związania ofertą, o którym mowa w ust. 2, wymaga złożenia przez Wykonawcę pisemnego oświadczenia o wyrażeniu zgody na przedłużenie terminu związania ofertą.</w:t>
      </w:r>
    </w:p>
    <w:p w:rsidR="0015791F" w:rsidRPr="00EC165D" w:rsidRDefault="0015791F" w:rsidP="00A35F0A">
      <w:pPr>
        <w:pStyle w:val="Akapitzlist"/>
        <w:numPr>
          <w:ilvl w:val="0"/>
          <w:numId w:val="33"/>
        </w:numPr>
        <w:spacing w:after="0" w:line="240" w:lineRule="auto"/>
        <w:jc w:val="both"/>
        <w:rPr>
          <w:rFonts w:asciiTheme="majorHAnsi" w:eastAsia="Times New Roman" w:hAnsiTheme="majorHAnsi" w:cstheme="majorHAnsi"/>
          <w:lang w:eastAsia="pl-PL"/>
        </w:rPr>
      </w:pPr>
      <w:r w:rsidRPr="00EC165D">
        <w:rPr>
          <w:rFonts w:asciiTheme="majorHAnsi" w:eastAsia="Times New Roman" w:hAnsiTheme="majorHAnsi" w:cstheme="majorHAnsi"/>
          <w:lang w:eastAsia="pl-PL"/>
        </w:rPr>
        <w:t>W przypadku, gdy Zamawiający zażądał wniesienia wadium, przedłużenie terminu związania ofertą, o którym mowa w ust. 2, następuje wraz z przedłużeniem okresu ważności wadium albo, jeżeli nie jest to możliwe, z wniesieniem nowego wadium na przedłużony okres związania ofertą.</w:t>
      </w:r>
    </w:p>
    <w:p w:rsidR="00EC165D" w:rsidRPr="00EC165D" w:rsidRDefault="00EC165D" w:rsidP="00EC165D">
      <w:pPr>
        <w:pStyle w:val="Nagwek1"/>
        <w:spacing w:before="0" w:line="240" w:lineRule="auto"/>
        <w:jc w:val="both"/>
        <w:rPr>
          <w:rFonts w:eastAsia="Times New Roman" w:cstheme="majorHAnsi"/>
          <w:b/>
          <w:color w:val="auto"/>
          <w:sz w:val="22"/>
          <w:szCs w:val="22"/>
          <w:lang w:eastAsia="pl-PL"/>
        </w:rPr>
      </w:pPr>
      <w:bookmarkStart w:id="7" w:name="_Toc64470735"/>
    </w:p>
    <w:p w:rsidR="00EC165D" w:rsidRDefault="00EC165D" w:rsidP="00EC165D">
      <w:pPr>
        <w:pStyle w:val="Nagwek1"/>
        <w:spacing w:before="0" w:line="240" w:lineRule="auto"/>
        <w:jc w:val="both"/>
        <w:rPr>
          <w:rFonts w:eastAsia="Times New Roman" w:cstheme="majorHAnsi"/>
          <w:b/>
          <w:color w:val="auto"/>
          <w:sz w:val="22"/>
          <w:szCs w:val="22"/>
          <w:lang w:eastAsia="pl-PL"/>
        </w:rPr>
      </w:pPr>
      <w:r w:rsidRPr="00EC165D">
        <w:rPr>
          <w:rFonts w:eastAsia="Times New Roman" w:cstheme="majorHAnsi"/>
          <w:b/>
          <w:color w:val="auto"/>
          <w:sz w:val="22"/>
          <w:szCs w:val="22"/>
          <w:lang w:eastAsia="pl-PL"/>
        </w:rPr>
        <w:t>XIX TERMIN OTWARCIA OFERT:</w:t>
      </w:r>
    </w:p>
    <w:p w:rsidR="00EC165D" w:rsidRPr="00EC165D" w:rsidRDefault="00EC165D" w:rsidP="00EC165D">
      <w:pPr>
        <w:rPr>
          <w:lang w:eastAsia="pl-PL"/>
        </w:rPr>
      </w:pPr>
    </w:p>
    <w:bookmarkEnd w:id="7"/>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b/>
          <w:color w:val="FF0000"/>
        </w:rPr>
      </w:pPr>
      <w:r w:rsidRPr="00EC165D">
        <w:rPr>
          <w:rFonts w:asciiTheme="majorHAnsi" w:eastAsia="Calibri" w:hAnsiTheme="majorHAnsi" w:cstheme="majorHAnsi"/>
          <w:b/>
        </w:rPr>
        <w:t>Otwarcie ofert następuje niezwłocznie po upływie terminu składania ofert, nie później niż następnego dnia po dniu, w którym upłynął termin składania ofert tj. 5 maja 2021 r. godz. 10:00</w:t>
      </w:r>
    </w:p>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Zamawiający poinformuje o zmianie terminu otwarcia ofert na stronie internetowej prowadzonego postępowania.</w:t>
      </w:r>
    </w:p>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Zamawiający, najpóźniej przed otwarciem ofert, udostępnia na stronie internetowej prowadzonego postępowania informację o kwocie, jaką zamierza przeznaczyć na sfinansowanie zamówienia.</w:t>
      </w:r>
    </w:p>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Zamawiający, niezwłocznie po otwarciu ofert, udostępnia na stronie internetowej prowadzonego postępowania informacje o:</w:t>
      </w:r>
    </w:p>
    <w:p w:rsidR="00EC165D" w:rsidRPr="00EC165D" w:rsidRDefault="00EC165D" w:rsidP="00A35F0A">
      <w:pPr>
        <w:pStyle w:val="Akapitzlist"/>
        <w:numPr>
          <w:ilvl w:val="1"/>
          <w:numId w:val="35"/>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nazwach albo imionach i nazwiskach oraz siedzibach lub miejscach prowadzonej działalności gospodarczej albo miejscach zamieszkania wykonawców, których oferty zostały otwarte;</w:t>
      </w:r>
    </w:p>
    <w:p w:rsidR="00EC165D" w:rsidRPr="00EC165D" w:rsidRDefault="00EC165D" w:rsidP="00A35F0A">
      <w:pPr>
        <w:pStyle w:val="Akapitzlist"/>
        <w:numPr>
          <w:ilvl w:val="1"/>
          <w:numId w:val="35"/>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cenach lub kosztach zawartych w ofertach.</w:t>
      </w:r>
    </w:p>
    <w:p w:rsidR="00EC165D" w:rsidRPr="00EC165D" w:rsidRDefault="00EC165D" w:rsidP="00A35F0A">
      <w:pPr>
        <w:pStyle w:val="Akapitzlist"/>
        <w:numPr>
          <w:ilvl w:val="0"/>
          <w:numId w:val="34"/>
        </w:numPr>
        <w:shd w:val="clear" w:color="auto" w:fill="FFFFFF"/>
        <w:spacing w:after="0" w:line="240" w:lineRule="auto"/>
        <w:jc w:val="both"/>
        <w:rPr>
          <w:rFonts w:asciiTheme="majorHAnsi" w:eastAsia="Calibri" w:hAnsiTheme="majorHAnsi" w:cstheme="majorHAnsi"/>
        </w:rPr>
      </w:pPr>
      <w:r w:rsidRPr="00EC165D">
        <w:rPr>
          <w:rFonts w:asciiTheme="majorHAnsi" w:eastAsia="Calibri" w:hAnsiTheme="majorHAnsi" w:cstheme="majorHAnsi"/>
        </w:rPr>
        <w:t>Informacja zostanie opublikowana na stronie postępowania na</w:t>
      </w:r>
      <w:hyperlink r:id="rId14">
        <w:r w:rsidRPr="00EC165D">
          <w:rPr>
            <w:rFonts w:asciiTheme="majorHAnsi" w:eastAsia="Calibri" w:hAnsiTheme="majorHAnsi" w:cstheme="majorHAnsi"/>
            <w:u w:val="single"/>
          </w:rPr>
          <w:t xml:space="preserve"> platformazakupowa.pl</w:t>
        </w:r>
      </w:hyperlink>
      <w:r w:rsidRPr="00EC165D">
        <w:rPr>
          <w:rFonts w:asciiTheme="majorHAnsi" w:eastAsia="Calibri" w:hAnsiTheme="majorHAnsi" w:cstheme="majorHAnsi"/>
        </w:rPr>
        <w:t xml:space="preserve"> w sekcji ,,Komunikaty” .</w:t>
      </w:r>
    </w:p>
    <w:p w:rsidR="00EC165D" w:rsidRPr="00EC165D" w:rsidRDefault="00EC165D" w:rsidP="00A35F0A">
      <w:pPr>
        <w:pStyle w:val="Akapitzlist"/>
        <w:numPr>
          <w:ilvl w:val="0"/>
          <w:numId w:val="34"/>
        </w:numPr>
        <w:spacing w:after="0"/>
        <w:rPr>
          <w:rFonts w:asciiTheme="majorHAnsi" w:hAnsiTheme="majorHAnsi" w:cstheme="majorHAnsi"/>
          <w:lang w:eastAsia="pl-PL"/>
        </w:rPr>
      </w:pPr>
      <w:r w:rsidRPr="00EC165D">
        <w:rPr>
          <w:rFonts w:asciiTheme="majorHAnsi" w:hAnsiTheme="majorHAnsi" w:cstheme="majorHAnsi"/>
          <w:lang w:eastAsia="pl-PL"/>
        </w:rPr>
        <w:t xml:space="preserve">Zamawiający w celu ustalenia czy oferta zawiera rażąco niską cenę w stosunku do przedmiotu zamówienia może zwrócić się o udzielenie wyjaśnień przez Wykonawcę zgodnie z art. 224 </w:t>
      </w:r>
      <w:proofErr w:type="spellStart"/>
      <w:r w:rsidRPr="00EC165D">
        <w:rPr>
          <w:rFonts w:asciiTheme="majorHAnsi" w:hAnsiTheme="majorHAnsi" w:cstheme="majorHAnsi"/>
          <w:lang w:eastAsia="pl-PL"/>
        </w:rPr>
        <w:t>Pzp</w:t>
      </w:r>
      <w:proofErr w:type="spellEnd"/>
      <w:r w:rsidRPr="00EC165D">
        <w:rPr>
          <w:rFonts w:asciiTheme="majorHAnsi" w:hAnsiTheme="majorHAnsi" w:cstheme="majorHAnsi"/>
          <w:lang w:eastAsia="pl-PL"/>
        </w:rPr>
        <w:t>.</w:t>
      </w:r>
    </w:p>
    <w:p w:rsidR="00EC165D" w:rsidRPr="00EC165D" w:rsidRDefault="00EC165D" w:rsidP="00A35F0A">
      <w:pPr>
        <w:pStyle w:val="Akapitzlist"/>
        <w:numPr>
          <w:ilvl w:val="0"/>
          <w:numId w:val="34"/>
        </w:numPr>
        <w:spacing w:after="0"/>
        <w:rPr>
          <w:rFonts w:asciiTheme="majorHAnsi" w:hAnsiTheme="majorHAnsi" w:cstheme="majorHAnsi"/>
          <w:lang w:eastAsia="pl-PL"/>
        </w:rPr>
      </w:pPr>
      <w:r w:rsidRPr="00EC165D">
        <w:rPr>
          <w:rFonts w:asciiTheme="majorHAnsi" w:hAnsiTheme="majorHAnsi" w:cstheme="majorHAnsi"/>
          <w:lang w:eastAsia="pl-PL"/>
        </w:rPr>
        <w:lastRenderedPageBreak/>
        <w:t>Niedopuszczalne jest prowadzenie negocjacji między Wykonawcą a Zamawiającym dotyczących złożonej oferty oraz dokonywanie jakichkolwiek zmian w treści złożonej oferty, zwłaszcza zmiany ceny.</w:t>
      </w:r>
    </w:p>
    <w:p w:rsidR="00EC165D" w:rsidRPr="00EC165D" w:rsidRDefault="00EC165D" w:rsidP="00EC165D">
      <w:pPr>
        <w:pStyle w:val="Akapitzlist"/>
        <w:shd w:val="clear" w:color="auto" w:fill="FFFFFF"/>
        <w:spacing w:after="0" w:line="240" w:lineRule="auto"/>
        <w:jc w:val="both"/>
        <w:rPr>
          <w:rFonts w:asciiTheme="majorHAnsi" w:eastAsia="Calibri" w:hAnsiTheme="majorHAnsi" w:cstheme="majorHAnsi"/>
        </w:rPr>
      </w:pPr>
    </w:p>
    <w:p w:rsidR="00EC165D" w:rsidRPr="00EC165D" w:rsidRDefault="00EC165D" w:rsidP="00EC165D">
      <w:pPr>
        <w:pStyle w:val="Nagwek1"/>
        <w:spacing w:before="0" w:line="240" w:lineRule="auto"/>
        <w:jc w:val="both"/>
        <w:rPr>
          <w:rFonts w:eastAsia="Times New Roman" w:cstheme="majorHAnsi"/>
          <w:b/>
          <w:color w:val="auto"/>
          <w:sz w:val="22"/>
          <w:szCs w:val="22"/>
          <w:lang w:eastAsia="pl-PL"/>
        </w:rPr>
      </w:pPr>
      <w:r w:rsidRPr="00EC165D">
        <w:rPr>
          <w:rFonts w:eastAsia="Times New Roman" w:cstheme="majorHAnsi"/>
          <w:b/>
          <w:color w:val="auto"/>
          <w:sz w:val="22"/>
          <w:szCs w:val="22"/>
          <w:lang w:eastAsia="pl-PL"/>
        </w:rPr>
        <w:t xml:space="preserve">XX. WSKAZANIE OSÓB UPRAWNIONYCH DO KOMUNIKOWANIA Z WYKONAWCĄ: </w:t>
      </w:r>
    </w:p>
    <w:p w:rsidR="00EC165D" w:rsidRPr="00EC165D" w:rsidRDefault="00EC165D" w:rsidP="00EC165D">
      <w:pPr>
        <w:widowControl w:val="0"/>
        <w:spacing w:before="240" w:after="0" w:line="240" w:lineRule="auto"/>
        <w:jc w:val="both"/>
        <w:rPr>
          <w:rFonts w:asciiTheme="majorHAnsi" w:hAnsiTheme="majorHAnsi" w:cstheme="majorHAnsi"/>
        </w:rPr>
      </w:pPr>
      <w:r w:rsidRPr="00EC165D">
        <w:rPr>
          <w:rFonts w:asciiTheme="majorHAnsi" w:hAnsiTheme="majorHAnsi" w:cstheme="majorHAnsi"/>
        </w:rPr>
        <w:t>Osobami uprawnionymi do bezpośredniego kontaktowania się  z Wykonawcami są:</w:t>
      </w:r>
    </w:p>
    <w:p w:rsidR="00EC165D" w:rsidRPr="00EC165D" w:rsidRDefault="00EC165D" w:rsidP="00EC165D">
      <w:pPr>
        <w:widowControl w:val="0"/>
        <w:spacing w:before="240" w:after="0" w:line="240" w:lineRule="auto"/>
        <w:jc w:val="both"/>
        <w:rPr>
          <w:rFonts w:asciiTheme="majorHAnsi" w:hAnsiTheme="majorHAnsi" w:cstheme="majorHAnsi"/>
        </w:rPr>
      </w:pPr>
      <w:r w:rsidRPr="00EC165D">
        <w:rPr>
          <w:rFonts w:asciiTheme="majorHAnsi" w:hAnsiTheme="majorHAnsi" w:cstheme="majorHAnsi"/>
        </w:rPr>
        <w:t>Piotr Szulc- Dyrektor Miejskiego Zespołu Obsługi Szkół i Przedszkoli w Giżycku tel.: 798 614 040;</w:t>
      </w:r>
    </w:p>
    <w:p w:rsidR="00EC165D" w:rsidRPr="00EC165D" w:rsidRDefault="00EC165D" w:rsidP="00EC165D">
      <w:pPr>
        <w:widowControl w:val="0"/>
        <w:autoSpaceDE w:val="0"/>
        <w:spacing w:after="0" w:line="240" w:lineRule="auto"/>
        <w:jc w:val="both"/>
        <w:rPr>
          <w:rFonts w:asciiTheme="majorHAnsi" w:hAnsiTheme="majorHAnsi" w:cstheme="majorHAnsi"/>
          <w:lang w:bidi="en-US"/>
        </w:rPr>
      </w:pPr>
      <w:r w:rsidRPr="00EC165D">
        <w:rPr>
          <w:rFonts w:asciiTheme="majorHAnsi" w:hAnsiTheme="majorHAnsi" w:cstheme="majorHAnsi"/>
          <w:lang w:bidi="en-US"/>
        </w:rPr>
        <w:t xml:space="preserve">Anna </w:t>
      </w:r>
      <w:proofErr w:type="spellStart"/>
      <w:r w:rsidRPr="00EC165D">
        <w:rPr>
          <w:rFonts w:asciiTheme="majorHAnsi" w:hAnsiTheme="majorHAnsi" w:cstheme="majorHAnsi"/>
          <w:lang w:bidi="en-US"/>
        </w:rPr>
        <w:t>Bardzik</w:t>
      </w:r>
      <w:proofErr w:type="spellEnd"/>
      <w:r w:rsidRPr="00EC165D">
        <w:rPr>
          <w:rFonts w:asciiTheme="majorHAnsi" w:hAnsiTheme="majorHAnsi" w:cstheme="majorHAnsi"/>
          <w:lang w:bidi="en-US"/>
        </w:rPr>
        <w:t xml:space="preserve"> specjalista do spraw administracyjno- organizacyjnych i zamówień publicznych Miejskiego Zespołu Obsługi Szkół i Przedszkoli w Giżycku– w zakresie procedury prawa zamówień publicznych oraz w  zakresie przedmiotu zamówienia, tel.: 798 613 926.</w:t>
      </w:r>
    </w:p>
    <w:p w:rsidR="0015791F" w:rsidRPr="00EC165D" w:rsidRDefault="0015791F" w:rsidP="001B4F73">
      <w:pPr>
        <w:spacing w:after="0" w:line="240" w:lineRule="auto"/>
        <w:jc w:val="both"/>
        <w:rPr>
          <w:rFonts w:asciiTheme="majorHAnsi" w:hAnsiTheme="majorHAnsi" w:cstheme="majorHAnsi"/>
        </w:rPr>
      </w:pPr>
    </w:p>
    <w:p w:rsidR="00EC165D" w:rsidRPr="00EC165D" w:rsidRDefault="00EC165D" w:rsidP="00EC165D">
      <w:pPr>
        <w:spacing w:after="0" w:line="240" w:lineRule="auto"/>
        <w:jc w:val="both"/>
        <w:rPr>
          <w:rFonts w:eastAsia="Times New Roman" w:cstheme="majorHAnsi"/>
          <w:b/>
          <w:lang w:eastAsia="pl-PL"/>
        </w:rPr>
      </w:pPr>
      <w:r w:rsidRPr="00EC165D">
        <w:rPr>
          <w:rFonts w:asciiTheme="majorHAnsi" w:hAnsiTheme="majorHAnsi" w:cstheme="majorHAnsi"/>
          <w:b/>
        </w:rPr>
        <w:t>XXI. INFORMACJA O SPOSOBIE KOMUNIKOWANIA SIĘ ZAMAWIAJĄCEGO Z WYKONAWCAMI W INNY SPOSÓB NIŻ PRZY UŻYCIU ŚRODKÓW KOMUNIKACJI ELEKTRONICZNEJ W PRZYPADKU ZAISTNIENIA JEDNEJ Z SYTUACJI OKREŚLONYCH W ART. 65 UST. 1, ART. 66 I ART. 69 PZP:</w:t>
      </w:r>
    </w:p>
    <w:p w:rsidR="00EC165D" w:rsidRPr="00EC165D" w:rsidRDefault="00EC165D" w:rsidP="00EC165D">
      <w:pPr>
        <w:spacing w:before="240" w:after="0" w:line="240" w:lineRule="auto"/>
        <w:contextualSpacing/>
        <w:jc w:val="both"/>
        <w:rPr>
          <w:rFonts w:asciiTheme="majorHAnsi" w:hAnsiTheme="majorHAnsi" w:cstheme="majorHAnsi"/>
          <w:lang w:eastAsia="pl-PL"/>
        </w:rPr>
      </w:pPr>
      <w:r w:rsidRPr="00EC165D">
        <w:rPr>
          <w:rFonts w:asciiTheme="majorHAnsi" w:hAnsiTheme="majorHAnsi" w:cstheme="majorHAnsi"/>
          <w:lang w:eastAsia="pl-PL"/>
        </w:rPr>
        <w:t xml:space="preserve">W przypadku odstąpienia przez Zamawiającego od wymagania użycia środków komunikacji elektronicznej, z uwagi na wystąpienie jednej z okoliczności, o której mowa w art. 65 ust. 1, art. 66 i art. 69 </w:t>
      </w:r>
      <w:proofErr w:type="spellStart"/>
      <w:r w:rsidRPr="00EC165D">
        <w:rPr>
          <w:rFonts w:asciiTheme="majorHAnsi" w:hAnsiTheme="majorHAnsi" w:cstheme="majorHAnsi"/>
          <w:lang w:eastAsia="pl-PL"/>
        </w:rPr>
        <w:t>Pzp</w:t>
      </w:r>
      <w:proofErr w:type="spellEnd"/>
      <w:r w:rsidRPr="00EC165D">
        <w:rPr>
          <w:rFonts w:asciiTheme="majorHAnsi" w:hAnsiTheme="majorHAnsi" w:cstheme="majorHAnsi"/>
          <w:lang w:eastAsia="pl-PL"/>
        </w:rPr>
        <w:t xml:space="preserve">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rsidR="00EC165D" w:rsidRDefault="00EC165D" w:rsidP="001B4F73">
      <w:pPr>
        <w:spacing w:after="0" w:line="240" w:lineRule="auto"/>
        <w:jc w:val="both"/>
        <w:rPr>
          <w:rFonts w:asciiTheme="majorHAnsi" w:hAnsiTheme="majorHAnsi" w:cstheme="majorHAnsi"/>
        </w:rPr>
      </w:pPr>
    </w:p>
    <w:p w:rsidR="00EC165D" w:rsidRPr="00EC165D" w:rsidRDefault="00EC165D" w:rsidP="00EC165D">
      <w:pPr>
        <w:spacing w:after="0" w:line="240" w:lineRule="auto"/>
        <w:jc w:val="both"/>
        <w:rPr>
          <w:rFonts w:eastAsia="Times New Roman" w:cstheme="majorHAnsi"/>
          <w:b/>
          <w:lang w:eastAsia="pl-PL"/>
        </w:rPr>
      </w:pPr>
      <w:r w:rsidRPr="00EC165D">
        <w:rPr>
          <w:rFonts w:asciiTheme="majorHAnsi" w:hAnsiTheme="majorHAnsi" w:cstheme="majorHAnsi"/>
          <w:b/>
        </w:rPr>
        <w:t xml:space="preserve">XXII. INFORMACJE O FORMALNOŚCIACH JAKIE MUSZĄ ZOSTAĆ DOPEŁNIONE PO WYBORZE OFERTY W CELU ZAWARCIA UMOWY W SPRAWIE ZAMÓWIENIA PUBLICZNEGO: </w:t>
      </w:r>
    </w:p>
    <w:p w:rsidR="00EC165D" w:rsidRPr="00EC165D" w:rsidRDefault="00EC165D" w:rsidP="00A35F0A">
      <w:pPr>
        <w:pStyle w:val="Akapitzlist"/>
        <w:numPr>
          <w:ilvl w:val="0"/>
          <w:numId w:val="36"/>
        </w:numPr>
        <w:spacing w:before="240" w:line="240" w:lineRule="auto"/>
        <w:jc w:val="both"/>
        <w:rPr>
          <w:rFonts w:asciiTheme="majorHAnsi" w:hAnsiTheme="majorHAnsi" w:cstheme="majorHAnsi"/>
          <w:color w:val="FF0000"/>
          <w:lang w:eastAsia="pl-PL"/>
        </w:rPr>
      </w:pPr>
      <w:r w:rsidRPr="00EC165D">
        <w:rPr>
          <w:rFonts w:asciiTheme="majorHAnsi" w:hAnsiTheme="majorHAnsi" w:cstheme="majorHAnsi"/>
          <w:lang w:eastAsia="pl-PL"/>
        </w:rPr>
        <w:t xml:space="preserve">Zamawiający  zawiera  umowę̨  w  sprawie  zamówienia  publicznego,  z  uwzględnieniem  art.  577 </w:t>
      </w:r>
      <w:proofErr w:type="spellStart"/>
      <w:r w:rsidRPr="00EC165D">
        <w:rPr>
          <w:rFonts w:asciiTheme="majorHAnsi" w:hAnsiTheme="majorHAnsi" w:cstheme="majorHAnsi"/>
          <w:lang w:eastAsia="pl-PL"/>
        </w:rPr>
        <w:t>Pzp</w:t>
      </w:r>
      <w:proofErr w:type="spellEnd"/>
      <w:r w:rsidRPr="00EC165D">
        <w:rPr>
          <w:rFonts w:asciiTheme="majorHAnsi" w:hAnsiTheme="majorHAnsi" w:cstheme="majorHAnsi"/>
          <w:lang w:eastAsia="pl-PL"/>
        </w:rPr>
        <w:t xml:space="preserve">, </w:t>
      </w:r>
      <w:r w:rsidRPr="00EC165D">
        <w:rPr>
          <w:rFonts w:asciiTheme="majorHAnsi" w:hAnsiTheme="majorHAnsi" w:cstheme="majorHAnsi"/>
          <w:lang w:eastAsia="pl-PL"/>
        </w:rPr>
        <w:br/>
        <w:t>w terminie  nie  krótszym  niż  5  dni  od  dnia  przesłania  zawiadomienia  o  wyborze najkorzystniejszej  oferty,  jeżeli  zawiadomienie  to  zostało  przesłane  przy  użyciu  środków komunikacji elektronicznej, albo 10 dni, jeżeli zostało przesłane w inny sposób.</w:t>
      </w:r>
    </w:p>
    <w:p w:rsidR="00EC165D" w:rsidRPr="00EC165D" w:rsidRDefault="00EC165D" w:rsidP="00A35F0A">
      <w:pPr>
        <w:pStyle w:val="Akapitzlist"/>
        <w:numPr>
          <w:ilvl w:val="0"/>
          <w:numId w:val="36"/>
        </w:numPr>
        <w:spacing w:line="240" w:lineRule="auto"/>
        <w:jc w:val="both"/>
        <w:rPr>
          <w:rFonts w:asciiTheme="majorHAnsi" w:hAnsiTheme="majorHAnsi" w:cstheme="majorHAnsi"/>
          <w:lang w:eastAsia="pl-PL"/>
        </w:rPr>
      </w:pPr>
      <w:r w:rsidRPr="00EC165D">
        <w:rPr>
          <w:rFonts w:asciiTheme="majorHAnsi" w:hAnsiTheme="majorHAnsi" w:cstheme="majorHAnsi"/>
          <w:lang w:eastAsia="pl-PL"/>
        </w:rPr>
        <w:t xml:space="preserve">Zamawiający może zawrzeć umowę̨ w sprawie zamówienia publicznego przed upływem terminu, </w:t>
      </w:r>
      <w:r w:rsidR="006137F0">
        <w:rPr>
          <w:rFonts w:asciiTheme="majorHAnsi" w:hAnsiTheme="majorHAnsi" w:cstheme="majorHAnsi"/>
          <w:lang w:eastAsia="pl-PL"/>
        </w:rPr>
        <w:br/>
      </w:r>
      <w:r w:rsidRPr="00EC165D">
        <w:rPr>
          <w:rFonts w:asciiTheme="majorHAnsi" w:hAnsiTheme="majorHAnsi" w:cstheme="majorHAnsi"/>
          <w:lang w:eastAsia="pl-PL"/>
        </w:rPr>
        <w:t xml:space="preserve">o którym mowa w ust. 1, jeżeli w postępowaniu o udzielenie zamówienia złożono tylko jedną ofertę. </w:t>
      </w:r>
    </w:p>
    <w:p w:rsidR="00EC165D" w:rsidRPr="00EC165D" w:rsidRDefault="00EC165D" w:rsidP="00A35F0A">
      <w:pPr>
        <w:pStyle w:val="Akapitzlist"/>
        <w:numPr>
          <w:ilvl w:val="0"/>
          <w:numId w:val="36"/>
        </w:numPr>
        <w:spacing w:line="240" w:lineRule="auto"/>
        <w:jc w:val="both"/>
        <w:rPr>
          <w:rFonts w:asciiTheme="majorHAnsi" w:hAnsiTheme="majorHAnsi" w:cstheme="majorHAnsi"/>
          <w:lang w:eastAsia="pl-PL"/>
        </w:rPr>
      </w:pPr>
      <w:r w:rsidRPr="00EC165D">
        <w:rPr>
          <w:rFonts w:asciiTheme="majorHAnsi" w:hAnsiTheme="majorHAnsi" w:cstheme="majorHAnsi"/>
          <w:lang w:eastAsia="pl-PL"/>
        </w:rPr>
        <w:t xml:space="preserve">Wykonawca,  którego  oferta  została  wybrana  jako  najkorzystniejsza,  zostanie  poinformowany przez Zamawiającego o miejscu i terminie podpisania umowy. </w:t>
      </w:r>
    </w:p>
    <w:p w:rsidR="00EC165D" w:rsidRPr="00EC165D" w:rsidRDefault="00EC165D" w:rsidP="00A35F0A">
      <w:pPr>
        <w:pStyle w:val="Akapitzlist"/>
        <w:numPr>
          <w:ilvl w:val="0"/>
          <w:numId w:val="36"/>
        </w:numPr>
        <w:spacing w:line="240" w:lineRule="auto"/>
        <w:jc w:val="both"/>
        <w:rPr>
          <w:rFonts w:asciiTheme="majorHAnsi" w:hAnsiTheme="majorHAnsi" w:cstheme="majorHAnsi"/>
          <w:lang w:eastAsia="pl-PL"/>
        </w:rPr>
      </w:pPr>
      <w:r w:rsidRPr="00EC165D">
        <w:rPr>
          <w:rFonts w:asciiTheme="majorHAnsi" w:hAnsiTheme="majorHAnsi" w:cstheme="majorHAnsi"/>
          <w:lang w:eastAsia="pl-PL"/>
        </w:rPr>
        <w:t xml:space="preserve">Wykonawca, o którym mowa w ust. 1, ma obowiązek zawrzeć umowę w sprawie zamówienia </w:t>
      </w:r>
      <w:r w:rsidR="006137F0">
        <w:rPr>
          <w:rFonts w:asciiTheme="majorHAnsi" w:hAnsiTheme="majorHAnsi" w:cstheme="majorHAnsi"/>
          <w:lang w:eastAsia="pl-PL"/>
        </w:rPr>
        <w:br/>
      </w:r>
      <w:r w:rsidRPr="00EC165D">
        <w:rPr>
          <w:rFonts w:asciiTheme="majorHAnsi" w:hAnsiTheme="majorHAnsi" w:cstheme="majorHAnsi"/>
          <w:lang w:eastAsia="pl-PL"/>
        </w:rPr>
        <w:t xml:space="preserve">na warunkach  określonych  w  projektowanych  postanowieniach  umowy,  które  stanowią  Załącznik nr </w:t>
      </w:r>
      <w:r w:rsidR="003D6BAA">
        <w:rPr>
          <w:rFonts w:asciiTheme="majorHAnsi" w:hAnsiTheme="majorHAnsi" w:cstheme="majorHAnsi"/>
          <w:lang w:eastAsia="pl-PL"/>
        </w:rPr>
        <w:t>6</w:t>
      </w:r>
      <w:r w:rsidRPr="00EC165D">
        <w:rPr>
          <w:rFonts w:asciiTheme="majorHAnsi" w:hAnsiTheme="majorHAnsi" w:cstheme="majorHAnsi"/>
          <w:lang w:eastAsia="pl-PL"/>
        </w:rPr>
        <w:t xml:space="preserve">  do SWZ. Umowa zostanie uzupełniona o zapisy wynikające ze złożonej oferty. </w:t>
      </w:r>
    </w:p>
    <w:p w:rsidR="00EC165D" w:rsidRPr="00EC165D" w:rsidRDefault="00EC165D" w:rsidP="00A35F0A">
      <w:pPr>
        <w:pStyle w:val="Akapitzlist"/>
        <w:numPr>
          <w:ilvl w:val="0"/>
          <w:numId w:val="36"/>
        </w:numPr>
        <w:spacing w:line="240" w:lineRule="auto"/>
        <w:jc w:val="both"/>
        <w:rPr>
          <w:rFonts w:asciiTheme="majorHAnsi" w:hAnsiTheme="majorHAnsi" w:cstheme="majorHAnsi"/>
          <w:lang w:eastAsia="pl-PL"/>
        </w:rPr>
      </w:pPr>
      <w:r w:rsidRPr="00EC165D">
        <w:rPr>
          <w:rFonts w:asciiTheme="majorHAnsi" w:hAnsiTheme="majorHAnsi" w:cstheme="majorHAnsi"/>
          <w:lang w:eastAsia="pl-PL"/>
        </w:rPr>
        <w:t xml:space="preserve">Przed  podpisaniem  umowy  Wykonawcy  wspólnie  ubiegający  się  o  udzielenie  zamówienia  </w:t>
      </w:r>
      <w:r w:rsidR="006137F0">
        <w:rPr>
          <w:rFonts w:asciiTheme="majorHAnsi" w:hAnsiTheme="majorHAnsi" w:cstheme="majorHAnsi"/>
          <w:lang w:eastAsia="pl-PL"/>
        </w:rPr>
        <w:br/>
      </w:r>
      <w:r w:rsidRPr="00EC165D">
        <w:rPr>
          <w:rFonts w:asciiTheme="majorHAnsi" w:hAnsiTheme="majorHAnsi" w:cstheme="majorHAnsi"/>
          <w:lang w:eastAsia="pl-PL"/>
        </w:rPr>
        <w:t xml:space="preserve">(w przypadku  wyboru  ich  oferty  jako  najkorzystniejszej)  przedstawią  Zamawiającemu  umowę regulującą współpracę tych Wykonawców. </w:t>
      </w:r>
    </w:p>
    <w:p w:rsidR="00EC165D" w:rsidRPr="0081494E" w:rsidRDefault="0090630B" w:rsidP="0090630B">
      <w:pPr>
        <w:pStyle w:val="Akapitzlist"/>
        <w:numPr>
          <w:ilvl w:val="0"/>
          <w:numId w:val="36"/>
        </w:numPr>
        <w:spacing w:after="0" w:line="240" w:lineRule="auto"/>
        <w:jc w:val="both"/>
        <w:rPr>
          <w:rFonts w:asciiTheme="majorHAnsi" w:hAnsiTheme="majorHAnsi" w:cstheme="majorHAnsi"/>
          <w:color w:val="FF0000"/>
          <w:lang w:eastAsia="pl-PL"/>
        </w:rPr>
      </w:pPr>
      <w:r w:rsidRPr="0081494E">
        <w:rPr>
          <w:rFonts w:ascii="Calibri Light" w:hAnsi="Calibri Light" w:cs="Calibri Light"/>
        </w:rPr>
        <w:t>Przed zawarciem umowy wybrany wykonawca zobowiązany jest dostarczyć zamawiającemu następujące dokumenty pod rygorem nie zawarcia umowy z winy wykonawcy w przypadku ich niedostarczenia:</w:t>
      </w:r>
    </w:p>
    <w:p w:rsidR="0090630B" w:rsidRPr="0081494E" w:rsidRDefault="0090630B" w:rsidP="0090630B">
      <w:pPr>
        <w:pStyle w:val="Tekstpodstawowy"/>
        <w:widowControl w:val="0"/>
        <w:ind w:left="720"/>
        <w:rPr>
          <w:rFonts w:ascii="Calibri Light" w:hAnsi="Calibri Light" w:cs="Calibri Light"/>
          <w:sz w:val="22"/>
          <w:szCs w:val="22"/>
        </w:rPr>
      </w:pPr>
      <w:r w:rsidRPr="0081494E">
        <w:rPr>
          <w:rFonts w:ascii="Calibri Light" w:hAnsi="Calibri Light" w:cs="Calibri Light"/>
          <w:sz w:val="22"/>
          <w:szCs w:val="22"/>
        </w:rPr>
        <w:t>a) dane dotyczące przewidywanej liczby zatrudnionych osób na budowie,</w:t>
      </w:r>
    </w:p>
    <w:p w:rsidR="0090630B" w:rsidRPr="0081494E" w:rsidRDefault="0090630B" w:rsidP="0090630B">
      <w:pPr>
        <w:pStyle w:val="Tekstpodstawowy"/>
        <w:widowControl w:val="0"/>
        <w:ind w:left="720"/>
        <w:rPr>
          <w:rFonts w:ascii="Calibri Light" w:hAnsi="Calibri Light" w:cs="Calibri Light"/>
          <w:sz w:val="22"/>
          <w:szCs w:val="22"/>
        </w:rPr>
      </w:pPr>
      <w:r w:rsidRPr="0081494E">
        <w:rPr>
          <w:rFonts w:asciiTheme="majorHAnsi" w:hAnsiTheme="majorHAnsi" w:cstheme="majorHAnsi"/>
          <w:sz w:val="22"/>
          <w:szCs w:val="22"/>
        </w:rPr>
        <w:t>b)</w:t>
      </w:r>
      <w:r w:rsidRPr="0081494E">
        <w:rPr>
          <w:rFonts w:ascii="Calibri Light" w:hAnsi="Calibri Light" w:cs="Calibri Light"/>
          <w:sz w:val="22"/>
          <w:szCs w:val="22"/>
        </w:rPr>
        <w:t xml:space="preserve">kosztorysy ofertowe sporządzone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z późniejszymi zmianami) przy sporządzaniu kosztorysu szczegółowego Wykonawca zobowiązany jest uwzględnić wysokość elementów cenotwórczych przyjętych do obliczania oferty. </w:t>
      </w:r>
      <w:r w:rsidRPr="0081494E">
        <w:rPr>
          <w:rFonts w:ascii="Calibri Light" w:hAnsi="Calibri Light" w:cs="Calibri Light"/>
          <w:sz w:val="22"/>
          <w:szCs w:val="22"/>
          <w:u w:val="single"/>
        </w:rPr>
        <w:t>Wykonawca zobowiązany jest do wykonania kosztorysów ofertowych w formie analogicznej do przedmiarów  Zamawiającego znajdujących się w dokumentacji technicznej zamówienia, zachowując identyczną kolejność pozycji. Kosztorysy szczegółowe nie będą stanowiły załącznika do umowy, wymagane są w celu rozliczenia ewentualnych robót zamiennych zgodnie z zapisami wzoru umowy.</w:t>
      </w:r>
    </w:p>
    <w:p w:rsidR="006137F0" w:rsidRDefault="006137F0" w:rsidP="006137F0">
      <w:pPr>
        <w:pStyle w:val="Akapitzlist"/>
        <w:spacing w:after="0" w:line="240" w:lineRule="auto"/>
        <w:jc w:val="both"/>
        <w:rPr>
          <w:rFonts w:asciiTheme="majorHAnsi" w:hAnsiTheme="majorHAnsi" w:cstheme="majorHAnsi"/>
          <w:lang w:eastAsia="pl-PL"/>
        </w:rPr>
      </w:pPr>
    </w:p>
    <w:p w:rsidR="00101D3D" w:rsidRPr="006137F0" w:rsidRDefault="00101D3D" w:rsidP="006137F0">
      <w:pPr>
        <w:pStyle w:val="Akapitzlist"/>
        <w:spacing w:after="0" w:line="240" w:lineRule="auto"/>
        <w:jc w:val="both"/>
        <w:rPr>
          <w:rFonts w:asciiTheme="majorHAnsi" w:hAnsiTheme="majorHAnsi" w:cstheme="majorHAnsi"/>
          <w:lang w:eastAsia="pl-PL"/>
        </w:rPr>
      </w:pPr>
    </w:p>
    <w:p w:rsidR="005B07A7" w:rsidRPr="005B07A7" w:rsidRDefault="005B07A7" w:rsidP="005B07A7">
      <w:pPr>
        <w:spacing w:after="0" w:line="240" w:lineRule="auto"/>
        <w:jc w:val="both"/>
        <w:rPr>
          <w:rFonts w:asciiTheme="majorHAnsi" w:eastAsia="Times New Roman" w:hAnsiTheme="majorHAnsi" w:cstheme="majorHAnsi"/>
          <w:b/>
          <w:lang w:eastAsia="pl-PL"/>
        </w:rPr>
      </w:pPr>
      <w:r w:rsidRPr="005B07A7">
        <w:rPr>
          <w:rFonts w:asciiTheme="majorHAnsi" w:hAnsiTheme="majorHAnsi" w:cstheme="majorHAnsi"/>
          <w:b/>
        </w:rPr>
        <w:t xml:space="preserve">XXIII. INFORMACJE O ŚRODKACH KOMUNIKACJI ELEKTRONICZNEJ PRZY UŻYCIU KTÓRYCH ZAMAWIAJĄCY BĘDZIE KOMUNIKOWAŁ SIĘ Z WYKONAWCAMI ORAZ INFORMACJE O WYMAGANIACH TECHNICZNYCH I ORGANIZACYJNYCH SPORZĄDZANIA, WYSYŁANIA I ODBIERANIA KORESPONDENCJI ELEKTRONICZNEJ: </w:t>
      </w:r>
    </w:p>
    <w:p w:rsidR="005B07A7" w:rsidRPr="005B07A7" w:rsidRDefault="005B07A7" w:rsidP="00A35F0A">
      <w:pPr>
        <w:pStyle w:val="Akapitzlist"/>
        <w:numPr>
          <w:ilvl w:val="0"/>
          <w:numId w:val="39"/>
        </w:numPr>
        <w:suppressAutoHyphens/>
        <w:spacing w:before="240" w:after="0" w:line="240" w:lineRule="auto"/>
        <w:jc w:val="both"/>
        <w:rPr>
          <w:rFonts w:asciiTheme="majorHAnsi" w:eastAsia="Times New Roman" w:hAnsiTheme="majorHAnsi" w:cstheme="majorHAnsi"/>
          <w:lang w:eastAsia="ar-SA"/>
        </w:rPr>
      </w:pPr>
      <w:r w:rsidRPr="005B07A7">
        <w:rPr>
          <w:rFonts w:asciiTheme="majorHAnsi" w:eastAsia="Calibri" w:hAnsiTheme="majorHAnsi" w:cstheme="majorHAnsi"/>
        </w:rPr>
        <w:t xml:space="preserve">Postępowanie prowadzone jest w języku polskim w postaci elektronicznej. Link do postępowania dostępny jest na stronie operatora platformazakupowa.pl pod adresem </w:t>
      </w:r>
      <w:hyperlink r:id="rId15" w:history="1">
        <w:r w:rsidRPr="005B07A7">
          <w:rPr>
            <w:rStyle w:val="Hipercze"/>
            <w:rFonts w:asciiTheme="majorHAnsi" w:hAnsiTheme="majorHAnsi" w:cstheme="majorHAnsi"/>
            <w:bCs/>
          </w:rPr>
          <w:t>https://platformazakupowa.pl/pn/um_gizycko</w:t>
        </w:r>
      </w:hyperlink>
      <w:r w:rsidRPr="005B07A7">
        <w:rPr>
          <w:rStyle w:val="Hipercze"/>
          <w:rFonts w:asciiTheme="majorHAnsi" w:hAnsiTheme="majorHAnsi" w:cstheme="majorHAnsi"/>
          <w:bCs/>
        </w:rPr>
        <w:t xml:space="preserve"> </w:t>
      </w:r>
    </w:p>
    <w:p w:rsidR="005B07A7" w:rsidRPr="005B07A7" w:rsidRDefault="005B07A7" w:rsidP="00A35F0A">
      <w:pPr>
        <w:pStyle w:val="NormalnyWeb"/>
        <w:numPr>
          <w:ilvl w:val="0"/>
          <w:numId w:val="39"/>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W postępowaniu o udzielenie zamówienia komunikacja między zamawiającym, a wykonawcami odbywa się̨ przy użyciu ​</w:t>
      </w:r>
      <w:r w:rsidRPr="005B07A7">
        <w:rPr>
          <w:rFonts w:asciiTheme="majorHAnsi" w:hAnsiTheme="majorHAnsi" w:cstheme="majorHAnsi"/>
          <w:bCs/>
          <w:sz w:val="22"/>
          <w:szCs w:val="22"/>
        </w:rPr>
        <w:t>platformazakupowa.pl</w:t>
      </w:r>
      <w:r w:rsidRPr="005B07A7">
        <w:rPr>
          <w:rFonts w:asciiTheme="majorHAnsi" w:hAnsiTheme="majorHAnsi" w:cstheme="majorHAnsi"/>
          <w:sz w:val="22"/>
          <w:szCs w:val="22"/>
        </w:rPr>
        <w:t xml:space="preserve">​, chyba </w:t>
      </w:r>
      <w:proofErr w:type="spellStart"/>
      <w:r w:rsidRPr="005B07A7">
        <w:rPr>
          <w:rFonts w:asciiTheme="majorHAnsi" w:hAnsiTheme="majorHAnsi" w:cstheme="majorHAnsi"/>
          <w:sz w:val="22"/>
          <w:szCs w:val="22"/>
        </w:rPr>
        <w:t>że</w:t>
      </w:r>
      <w:proofErr w:type="spellEnd"/>
      <w:r w:rsidRPr="005B07A7">
        <w:rPr>
          <w:rFonts w:asciiTheme="majorHAnsi" w:hAnsiTheme="majorHAnsi" w:cstheme="majorHAnsi"/>
          <w:sz w:val="22"/>
          <w:szCs w:val="22"/>
        </w:rPr>
        <w:t xml:space="preserve"> w Ogłoszeniu o zamówieniu, specyfikacji </w:t>
      </w:r>
      <w:proofErr w:type="spellStart"/>
      <w:r w:rsidRPr="005B07A7">
        <w:rPr>
          <w:rFonts w:asciiTheme="majorHAnsi" w:hAnsiTheme="majorHAnsi" w:cstheme="majorHAnsi"/>
          <w:sz w:val="22"/>
          <w:szCs w:val="22"/>
        </w:rPr>
        <w:t>warunków</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zamówienia</w:t>
      </w:r>
      <w:proofErr w:type="spellEnd"/>
      <w:r w:rsidRPr="005B07A7">
        <w:rPr>
          <w:rFonts w:asciiTheme="majorHAnsi" w:hAnsiTheme="majorHAnsi" w:cstheme="majorHAnsi"/>
          <w:sz w:val="22"/>
          <w:szCs w:val="22"/>
        </w:rPr>
        <w:t xml:space="preserve"> (SWZ) lub zaproszeniu do składania ofert stwierdzono inaczej. </w:t>
      </w:r>
    </w:p>
    <w:p w:rsidR="005B07A7" w:rsidRPr="005B07A7" w:rsidRDefault="005B07A7" w:rsidP="00A35F0A">
      <w:pPr>
        <w:pStyle w:val="Akapitzlist"/>
        <w:numPr>
          <w:ilvl w:val="0"/>
          <w:numId w:val="39"/>
        </w:numPr>
        <w:suppressAutoHyphens/>
        <w:spacing w:after="0" w:line="240" w:lineRule="auto"/>
        <w:jc w:val="both"/>
        <w:rPr>
          <w:rFonts w:asciiTheme="majorHAnsi" w:eastAsia="Times New Roman" w:hAnsiTheme="majorHAnsi" w:cstheme="majorHAnsi"/>
          <w:lang w:eastAsia="ar-SA"/>
        </w:rPr>
      </w:pPr>
      <w:r w:rsidRPr="005B07A7">
        <w:rPr>
          <w:rFonts w:asciiTheme="majorHAnsi" w:eastAsia="Calibri" w:hAnsiTheme="majorHAnsi" w:cstheme="majorHAnsi"/>
        </w:rPr>
        <w:t>Szczegółowe instrukcje dotyczące komunikacji znajdują się pod adresem:</w:t>
      </w:r>
      <w:r w:rsidRPr="005B07A7">
        <w:rPr>
          <w:rFonts w:asciiTheme="majorHAnsi" w:eastAsia="Times New Roman" w:hAnsiTheme="majorHAnsi" w:cstheme="majorHAnsi"/>
          <w:lang w:eastAsia="ar-SA"/>
        </w:rPr>
        <w:t xml:space="preserve"> </w:t>
      </w:r>
      <w:hyperlink r:id="rId16" w:history="1">
        <w:r w:rsidRPr="005B07A7">
          <w:rPr>
            <w:rStyle w:val="Hipercze"/>
            <w:rFonts w:asciiTheme="majorHAnsi" w:eastAsia="Times New Roman" w:hAnsiTheme="majorHAnsi" w:cstheme="majorHAnsi"/>
            <w:lang w:eastAsia="ar-SA"/>
          </w:rPr>
          <w:t>https://platformazakupowa.pl/strona/45-instrukcje</w:t>
        </w:r>
      </w:hyperlink>
      <w:r w:rsidRPr="005B07A7">
        <w:rPr>
          <w:rFonts w:asciiTheme="majorHAnsi" w:eastAsia="Times New Roman" w:hAnsiTheme="majorHAnsi" w:cstheme="majorHAnsi"/>
          <w:lang w:eastAsia="ar-SA"/>
        </w:rPr>
        <w:t xml:space="preserve">. </w:t>
      </w:r>
    </w:p>
    <w:p w:rsidR="005B07A7" w:rsidRPr="005B07A7" w:rsidRDefault="005B07A7" w:rsidP="00A35F0A">
      <w:pPr>
        <w:pStyle w:val="Akapitzlist"/>
        <w:numPr>
          <w:ilvl w:val="0"/>
          <w:numId w:val="38"/>
        </w:numPr>
        <w:suppressAutoHyphens/>
        <w:spacing w:after="0" w:line="240" w:lineRule="auto"/>
        <w:jc w:val="both"/>
        <w:rPr>
          <w:rFonts w:asciiTheme="majorHAnsi" w:eastAsia="Times New Roman" w:hAnsiTheme="majorHAnsi" w:cstheme="majorHAnsi"/>
          <w:lang w:eastAsia="ar-SA"/>
        </w:rPr>
      </w:pPr>
      <w:r w:rsidRPr="005B07A7">
        <w:rPr>
          <w:rFonts w:asciiTheme="majorHAnsi" w:eastAsia="Calibri" w:hAnsiTheme="majorHAnsi" w:cstheme="majorHAnsi"/>
        </w:rPr>
        <w:t>W zakresie pytań technicznych związanych z działaniem systemu platformazakupowa</w:t>
      </w:r>
      <w:r w:rsidRPr="005B07A7">
        <w:rPr>
          <w:rFonts w:asciiTheme="majorHAnsi" w:eastAsia="Times New Roman" w:hAnsiTheme="majorHAnsi" w:cstheme="majorHAnsi"/>
          <w:lang w:eastAsia="ar-SA"/>
        </w:rPr>
        <w:t xml:space="preserve">.pl należy się skontaktować z Centrum Wsparcia Klienta platformazakupowa.pl pod numerem 22 101 02 02 lub adresem e-mail: </w:t>
      </w:r>
      <w:hyperlink r:id="rId17" w:history="1">
        <w:r w:rsidRPr="005B07A7">
          <w:rPr>
            <w:rStyle w:val="Hipercze"/>
            <w:rFonts w:asciiTheme="majorHAnsi" w:eastAsia="Times New Roman" w:hAnsiTheme="majorHAnsi" w:cstheme="majorHAnsi"/>
            <w:lang w:eastAsia="ar-SA"/>
          </w:rPr>
          <w:t>cwk@platformazakupowa.pl</w:t>
        </w:r>
      </w:hyperlink>
      <w:r w:rsidRPr="005B07A7">
        <w:rPr>
          <w:rFonts w:asciiTheme="majorHAnsi" w:eastAsia="Times New Roman" w:hAnsiTheme="majorHAnsi" w:cstheme="majorHAnsi"/>
          <w:lang w:eastAsia="ar-SA"/>
        </w:rPr>
        <w:t>.</w:t>
      </w:r>
    </w:p>
    <w:p w:rsidR="005B07A7" w:rsidRPr="005B07A7" w:rsidRDefault="005B07A7" w:rsidP="00A35F0A">
      <w:pPr>
        <w:pStyle w:val="Akapitzlist"/>
        <w:numPr>
          <w:ilvl w:val="0"/>
          <w:numId w:val="38"/>
        </w:numPr>
        <w:suppressAutoHyphens/>
        <w:spacing w:after="0" w:line="240" w:lineRule="auto"/>
        <w:jc w:val="both"/>
        <w:rPr>
          <w:rFonts w:asciiTheme="majorHAnsi" w:eastAsia="Times New Roman" w:hAnsiTheme="majorHAnsi" w:cstheme="majorHAnsi"/>
          <w:lang w:eastAsia="ar-SA"/>
        </w:rPr>
      </w:pPr>
      <w:r w:rsidRPr="005B07A7">
        <w:rPr>
          <w:rFonts w:asciiTheme="majorHAnsi" w:eastAsia="Calibri" w:hAnsiTheme="majorHAnsi" w:cstheme="majorHAnsi"/>
        </w:rPr>
        <w:t>Wymagania techniczne i organizacyjne zostały szczegółowo opisane w Regulaminie platformazakupowa</w:t>
      </w:r>
      <w:r w:rsidRPr="005B07A7">
        <w:rPr>
          <w:rFonts w:asciiTheme="majorHAnsi" w:eastAsia="Times New Roman" w:hAnsiTheme="majorHAnsi" w:cstheme="majorHAnsi"/>
          <w:lang w:eastAsia="ar-SA"/>
        </w:rPr>
        <w:t xml:space="preserve">.pl stanowiącym uzupełnienie instrukcji składania ofert dostępnej pod adresem </w:t>
      </w:r>
      <w:hyperlink r:id="rId18" w:history="1">
        <w:r w:rsidRPr="005B07A7">
          <w:rPr>
            <w:rStyle w:val="Hipercze"/>
            <w:rFonts w:asciiTheme="majorHAnsi" w:eastAsia="Times New Roman" w:hAnsiTheme="majorHAnsi" w:cstheme="majorHAnsi"/>
            <w:lang w:eastAsia="ar-SA"/>
          </w:rPr>
          <w:t>https://platformazakupowa.pl/strona/45-instrukcje</w:t>
        </w:r>
      </w:hyperlink>
      <w:r w:rsidRPr="005B07A7">
        <w:rPr>
          <w:rFonts w:asciiTheme="majorHAnsi" w:eastAsia="Times New Roman" w:hAnsiTheme="majorHAnsi" w:cstheme="majorHAnsi"/>
          <w:lang w:eastAsia="ar-SA"/>
        </w:rPr>
        <w:t>.</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proofErr w:type="spellStart"/>
      <w:r w:rsidRPr="005B07A7">
        <w:rPr>
          <w:rFonts w:asciiTheme="majorHAnsi" w:hAnsiTheme="majorHAnsi" w:cstheme="majorHAnsi"/>
          <w:sz w:val="22"/>
          <w:szCs w:val="22"/>
        </w:rPr>
        <w:t>Występuje</w:t>
      </w:r>
      <w:proofErr w:type="spellEnd"/>
      <w:r w:rsidRPr="005B07A7">
        <w:rPr>
          <w:rFonts w:asciiTheme="majorHAnsi" w:hAnsiTheme="majorHAnsi" w:cstheme="majorHAnsi"/>
          <w:sz w:val="22"/>
          <w:szCs w:val="22"/>
        </w:rPr>
        <w:t xml:space="preserve"> limit </w:t>
      </w:r>
      <w:proofErr w:type="spellStart"/>
      <w:r w:rsidRPr="005B07A7">
        <w:rPr>
          <w:rFonts w:asciiTheme="majorHAnsi" w:hAnsiTheme="majorHAnsi" w:cstheme="majorHAnsi"/>
          <w:sz w:val="22"/>
          <w:szCs w:val="22"/>
        </w:rPr>
        <w:t>objętości</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plików</w:t>
      </w:r>
      <w:proofErr w:type="spellEnd"/>
      <w:r w:rsidRPr="005B07A7">
        <w:rPr>
          <w:rFonts w:asciiTheme="majorHAnsi" w:hAnsiTheme="majorHAnsi" w:cstheme="majorHAnsi"/>
          <w:sz w:val="22"/>
          <w:szCs w:val="22"/>
        </w:rPr>
        <w:t xml:space="preserve"> lub spakowanych </w:t>
      </w:r>
      <w:proofErr w:type="spellStart"/>
      <w:r w:rsidRPr="005B07A7">
        <w:rPr>
          <w:rFonts w:asciiTheme="majorHAnsi" w:hAnsiTheme="majorHAnsi" w:cstheme="majorHAnsi"/>
          <w:sz w:val="22"/>
          <w:szCs w:val="22"/>
        </w:rPr>
        <w:t>folderów</w:t>
      </w:r>
      <w:proofErr w:type="spellEnd"/>
      <w:r w:rsidRPr="005B07A7">
        <w:rPr>
          <w:rFonts w:asciiTheme="majorHAnsi" w:hAnsiTheme="majorHAnsi" w:cstheme="majorHAnsi"/>
          <w:sz w:val="22"/>
          <w:szCs w:val="22"/>
        </w:rPr>
        <w:t xml:space="preserve"> w zakresie całej oferty lub wniosku do </w:t>
      </w:r>
      <w:proofErr w:type="spellStart"/>
      <w:r w:rsidRPr="005B07A7">
        <w:rPr>
          <w:rFonts w:asciiTheme="majorHAnsi" w:hAnsiTheme="majorHAnsi" w:cstheme="majorHAnsi"/>
          <w:sz w:val="22"/>
          <w:szCs w:val="22"/>
        </w:rPr>
        <w:t>ilości</w:t>
      </w:r>
      <w:proofErr w:type="spellEnd"/>
      <w:r w:rsidRPr="005B07A7">
        <w:rPr>
          <w:rFonts w:asciiTheme="majorHAnsi" w:hAnsiTheme="majorHAnsi" w:cstheme="majorHAnsi"/>
          <w:sz w:val="22"/>
          <w:szCs w:val="22"/>
        </w:rPr>
        <w:t xml:space="preserve"> ​</w:t>
      </w:r>
      <w:r w:rsidRPr="005B07A7">
        <w:rPr>
          <w:rFonts w:asciiTheme="majorHAnsi" w:hAnsiTheme="majorHAnsi" w:cstheme="majorHAnsi"/>
          <w:bCs/>
          <w:sz w:val="22"/>
          <w:szCs w:val="22"/>
        </w:rPr>
        <w:t xml:space="preserve">10 </w:t>
      </w:r>
      <w:proofErr w:type="spellStart"/>
      <w:r w:rsidRPr="005B07A7">
        <w:rPr>
          <w:rFonts w:asciiTheme="majorHAnsi" w:hAnsiTheme="majorHAnsi" w:cstheme="majorHAnsi"/>
          <w:bCs/>
          <w:sz w:val="22"/>
          <w:szCs w:val="22"/>
        </w:rPr>
        <w:t>plików</w:t>
      </w:r>
      <w:proofErr w:type="spellEnd"/>
      <w:r w:rsidRPr="005B07A7">
        <w:rPr>
          <w:rFonts w:asciiTheme="majorHAnsi" w:hAnsiTheme="majorHAnsi" w:cstheme="majorHAnsi"/>
          <w:bCs/>
          <w:sz w:val="22"/>
          <w:szCs w:val="22"/>
        </w:rPr>
        <w:t xml:space="preserve"> lub spakowanych </w:t>
      </w:r>
      <w:proofErr w:type="spellStart"/>
      <w:r w:rsidRPr="005B07A7">
        <w:rPr>
          <w:rFonts w:asciiTheme="majorHAnsi" w:hAnsiTheme="majorHAnsi" w:cstheme="majorHAnsi"/>
          <w:bCs/>
          <w:sz w:val="22"/>
          <w:szCs w:val="22"/>
        </w:rPr>
        <w:t>folderów</w:t>
      </w:r>
      <w:proofErr w:type="spellEnd"/>
      <w:r w:rsidRPr="005B07A7">
        <w:rPr>
          <w:rFonts w:asciiTheme="majorHAnsi" w:hAnsiTheme="majorHAnsi" w:cstheme="majorHAnsi"/>
          <w:bCs/>
          <w:sz w:val="22"/>
          <w:szCs w:val="22"/>
        </w:rPr>
        <w:t xml:space="preserve"> </w:t>
      </w:r>
      <w:r w:rsidRPr="005B07A7">
        <w:rPr>
          <w:rFonts w:asciiTheme="majorHAnsi" w:hAnsiTheme="majorHAnsi" w:cstheme="majorHAnsi"/>
          <w:sz w:val="22"/>
          <w:szCs w:val="22"/>
        </w:rPr>
        <w:t xml:space="preserve">przy maksymalnej </w:t>
      </w:r>
      <w:proofErr w:type="spellStart"/>
      <w:r w:rsidRPr="005B07A7">
        <w:rPr>
          <w:rFonts w:asciiTheme="majorHAnsi" w:hAnsiTheme="majorHAnsi" w:cstheme="majorHAnsi"/>
          <w:sz w:val="22"/>
          <w:szCs w:val="22"/>
        </w:rPr>
        <w:t>wielkości</w:t>
      </w:r>
      <w:proofErr w:type="spellEnd"/>
      <w:r w:rsidRPr="005B07A7">
        <w:rPr>
          <w:rFonts w:asciiTheme="majorHAnsi" w:hAnsiTheme="majorHAnsi" w:cstheme="majorHAnsi"/>
          <w:sz w:val="22"/>
          <w:szCs w:val="22"/>
        </w:rPr>
        <w:t xml:space="preserve"> ​</w:t>
      </w:r>
      <w:r w:rsidRPr="005B07A7">
        <w:rPr>
          <w:rFonts w:asciiTheme="majorHAnsi" w:hAnsiTheme="majorHAnsi" w:cstheme="majorHAnsi"/>
          <w:bCs/>
          <w:sz w:val="22"/>
          <w:szCs w:val="22"/>
        </w:rPr>
        <w:t>150 MB</w:t>
      </w:r>
      <w:r w:rsidRPr="005B07A7">
        <w:rPr>
          <w:rFonts w:asciiTheme="majorHAnsi" w:hAnsiTheme="majorHAnsi" w:cstheme="majorHAnsi"/>
          <w:sz w:val="22"/>
          <w:szCs w:val="22"/>
        </w:rPr>
        <w:t xml:space="preserve">​.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 xml:space="preserve">Przy </w:t>
      </w:r>
      <w:proofErr w:type="spellStart"/>
      <w:r w:rsidRPr="005B07A7">
        <w:rPr>
          <w:rFonts w:asciiTheme="majorHAnsi" w:hAnsiTheme="majorHAnsi" w:cstheme="majorHAnsi"/>
          <w:sz w:val="22"/>
          <w:szCs w:val="22"/>
        </w:rPr>
        <w:t>dużych</w:t>
      </w:r>
      <w:proofErr w:type="spellEnd"/>
      <w:r w:rsidRPr="005B07A7">
        <w:rPr>
          <w:rFonts w:asciiTheme="majorHAnsi" w:hAnsiTheme="majorHAnsi" w:cstheme="majorHAnsi"/>
          <w:sz w:val="22"/>
          <w:szCs w:val="22"/>
        </w:rPr>
        <w:t xml:space="preserve"> plikach kluczowe jest </w:t>
      </w:r>
      <w:proofErr w:type="spellStart"/>
      <w:r w:rsidRPr="005B07A7">
        <w:rPr>
          <w:rFonts w:asciiTheme="majorHAnsi" w:hAnsiTheme="majorHAnsi" w:cstheme="majorHAnsi"/>
          <w:sz w:val="22"/>
          <w:szCs w:val="22"/>
        </w:rPr>
        <w:t>łącze</w:t>
      </w:r>
      <w:proofErr w:type="spellEnd"/>
      <w:r w:rsidRPr="005B07A7">
        <w:rPr>
          <w:rFonts w:asciiTheme="majorHAnsi" w:hAnsiTheme="majorHAnsi" w:cstheme="majorHAnsi"/>
          <w:sz w:val="22"/>
          <w:szCs w:val="22"/>
        </w:rPr>
        <w:t xml:space="preserve"> internetowe i </w:t>
      </w:r>
      <w:proofErr w:type="spellStart"/>
      <w:r w:rsidRPr="005B07A7">
        <w:rPr>
          <w:rFonts w:asciiTheme="majorHAnsi" w:hAnsiTheme="majorHAnsi" w:cstheme="majorHAnsi"/>
          <w:sz w:val="22"/>
          <w:szCs w:val="22"/>
        </w:rPr>
        <w:t>dostępna</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przepustowośc</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łącza</w:t>
      </w:r>
      <w:proofErr w:type="spellEnd"/>
      <w:r w:rsidRPr="005B07A7">
        <w:rPr>
          <w:rFonts w:asciiTheme="majorHAnsi" w:hAnsiTheme="majorHAnsi" w:cstheme="majorHAnsi"/>
          <w:sz w:val="22"/>
          <w:szCs w:val="22"/>
        </w:rPr>
        <w:t xml:space="preserve"> po stronie serwera ​</w:t>
      </w:r>
      <w:r w:rsidRPr="005B07A7">
        <w:rPr>
          <w:rFonts w:asciiTheme="majorHAnsi" w:hAnsiTheme="majorHAnsi" w:cstheme="majorHAnsi"/>
          <w:bCs/>
          <w:sz w:val="22"/>
          <w:szCs w:val="22"/>
        </w:rPr>
        <w:t>platformazakupowa.pl</w:t>
      </w:r>
      <w:r w:rsidRPr="005B07A7">
        <w:rPr>
          <w:rFonts w:asciiTheme="majorHAnsi" w:hAnsiTheme="majorHAnsi" w:cstheme="majorHAnsi"/>
          <w:sz w:val="22"/>
          <w:szCs w:val="22"/>
        </w:rPr>
        <w:t>​ oraz wykonawcy.</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proofErr w:type="spellStart"/>
      <w:r w:rsidRPr="005B07A7">
        <w:rPr>
          <w:rFonts w:asciiTheme="majorHAnsi" w:hAnsiTheme="majorHAnsi" w:cstheme="majorHAnsi"/>
          <w:bCs/>
          <w:sz w:val="22"/>
          <w:szCs w:val="22"/>
        </w:rPr>
        <w:t>Składając</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bCs/>
          <w:sz w:val="22"/>
          <w:szCs w:val="22"/>
        </w:rPr>
        <w:t>oferte</w:t>
      </w:r>
      <w:proofErr w:type="spellEnd"/>
      <w:r w:rsidRPr="005B07A7">
        <w:rPr>
          <w:rFonts w:asciiTheme="majorHAnsi" w:hAnsiTheme="majorHAnsi" w:cstheme="majorHAnsi"/>
          <w:bCs/>
          <w:sz w:val="22"/>
          <w:szCs w:val="22"/>
        </w:rPr>
        <w:t xml:space="preserve">̨ zaleca </w:t>
      </w:r>
      <w:proofErr w:type="spellStart"/>
      <w:r w:rsidRPr="005B07A7">
        <w:rPr>
          <w:rFonts w:asciiTheme="majorHAnsi" w:hAnsiTheme="majorHAnsi" w:cstheme="majorHAnsi"/>
          <w:bCs/>
          <w:sz w:val="22"/>
          <w:szCs w:val="22"/>
        </w:rPr>
        <w:t>sie</w:t>
      </w:r>
      <w:proofErr w:type="spellEnd"/>
      <w:r w:rsidRPr="005B07A7">
        <w:rPr>
          <w:rFonts w:asciiTheme="majorHAnsi" w:hAnsiTheme="majorHAnsi" w:cstheme="majorHAnsi"/>
          <w:bCs/>
          <w:sz w:val="22"/>
          <w:szCs w:val="22"/>
        </w:rPr>
        <w:t xml:space="preserve">̨ zaplanowanie </w:t>
      </w:r>
      <w:proofErr w:type="spellStart"/>
      <w:r w:rsidRPr="005B07A7">
        <w:rPr>
          <w:rFonts w:asciiTheme="majorHAnsi" w:hAnsiTheme="majorHAnsi" w:cstheme="majorHAnsi"/>
          <w:bCs/>
          <w:sz w:val="22"/>
          <w:szCs w:val="22"/>
        </w:rPr>
        <w:t>złożenia</w:t>
      </w:r>
      <w:proofErr w:type="spellEnd"/>
      <w:r w:rsidRPr="005B07A7">
        <w:rPr>
          <w:rFonts w:asciiTheme="majorHAnsi" w:hAnsiTheme="majorHAnsi" w:cstheme="majorHAnsi"/>
          <w:bCs/>
          <w:sz w:val="22"/>
          <w:szCs w:val="22"/>
        </w:rPr>
        <w:t xml:space="preserve"> jej z wyprzedzeniem minimum 24h</w:t>
      </w:r>
      <w:r w:rsidRPr="005B07A7">
        <w:rPr>
          <w:rFonts w:asciiTheme="majorHAnsi" w:hAnsiTheme="majorHAnsi" w:cstheme="majorHAnsi"/>
          <w:sz w:val="22"/>
          <w:szCs w:val="22"/>
        </w:rPr>
        <w:t xml:space="preserve">, aby </w:t>
      </w:r>
      <w:proofErr w:type="spellStart"/>
      <w:r w:rsidRPr="005B07A7">
        <w:rPr>
          <w:rFonts w:asciiTheme="majorHAnsi" w:hAnsiTheme="majorHAnsi" w:cstheme="majorHAnsi"/>
          <w:sz w:val="22"/>
          <w:szCs w:val="22"/>
        </w:rPr>
        <w:t>zdążyc</w:t>
      </w:r>
      <w:proofErr w:type="spellEnd"/>
      <w:r w:rsidRPr="005B07A7">
        <w:rPr>
          <w:rFonts w:asciiTheme="majorHAnsi" w:hAnsiTheme="majorHAnsi" w:cstheme="majorHAnsi"/>
          <w:sz w:val="22"/>
          <w:szCs w:val="22"/>
        </w:rPr>
        <w:t xml:space="preserve">́ w terminie przewidzianym na jej </w:t>
      </w:r>
      <w:proofErr w:type="spellStart"/>
      <w:r w:rsidRPr="005B07A7">
        <w:rPr>
          <w:rFonts w:asciiTheme="majorHAnsi" w:hAnsiTheme="majorHAnsi" w:cstheme="majorHAnsi"/>
          <w:sz w:val="22"/>
          <w:szCs w:val="22"/>
        </w:rPr>
        <w:t>złożenie</w:t>
      </w:r>
      <w:proofErr w:type="spellEnd"/>
      <w:r w:rsidRPr="005B07A7">
        <w:rPr>
          <w:rFonts w:asciiTheme="majorHAnsi" w:hAnsiTheme="majorHAnsi" w:cstheme="majorHAnsi"/>
          <w:sz w:val="22"/>
          <w:szCs w:val="22"/>
        </w:rPr>
        <w:t xml:space="preserve"> w przypadku siły </w:t>
      </w:r>
      <w:proofErr w:type="spellStart"/>
      <w:r w:rsidRPr="005B07A7">
        <w:rPr>
          <w:rFonts w:asciiTheme="majorHAnsi" w:hAnsiTheme="majorHAnsi" w:cstheme="majorHAnsi"/>
          <w:sz w:val="22"/>
          <w:szCs w:val="22"/>
        </w:rPr>
        <w:t>wyższej</w:t>
      </w:r>
      <w:proofErr w:type="spellEnd"/>
      <w:r w:rsidRPr="005B07A7">
        <w:rPr>
          <w:rFonts w:asciiTheme="majorHAnsi" w:hAnsiTheme="majorHAnsi" w:cstheme="majorHAnsi"/>
          <w:sz w:val="22"/>
          <w:szCs w:val="22"/>
        </w:rPr>
        <w:t>, jak np. awaria ​</w:t>
      </w:r>
      <w:r w:rsidRPr="005B07A7">
        <w:rPr>
          <w:rFonts w:asciiTheme="majorHAnsi" w:hAnsiTheme="majorHAnsi" w:cstheme="majorHAnsi"/>
          <w:bCs/>
          <w:sz w:val="22"/>
          <w:szCs w:val="22"/>
        </w:rPr>
        <w:t>platformazakupowa.pl</w:t>
      </w:r>
      <w:r w:rsidRPr="005B07A7">
        <w:rPr>
          <w:rFonts w:asciiTheme="majorHAnsi" w:hAnsiTheme="majorHAnsi" w:cstheme="majorHAnsi"/>
          <w:sz w:val="22"/>
          <w:szCs w:val="22"/>
        </w:rPr>
        <w:t xml:space="preserve">​, awaria Internetu, problemy techniczne </w:t>
      </w:r>
      <w:proofErr w:type="spellStart"/>
      <w:r w:rsidRPr="005B07A7">
        <w:rPr>
          <w:rFonts w:asciiTheme="majorHAnsi" w:hAnsiTheme="majorHAnsi" w:cstheme="majorHAnsi"/>
          <w:sz w:val="22"/>
          <w:szCs w:val="22"/>
        </w:rPr>
        <w:t>związane</w:t>
      </w:r>
      <w:proofErr w:type="spellEnd"/>
      <w:r w:rsidRPr="005B07A7">
        <w:rPr>
          <w:rFonts w:asciiTheme="majorHAnsi" w:hAnsiTheme="majorHAnsi" w:cstheme="majorHAnsi"/>
          <w:sz w:val="22"/>
          <w:szCs w:val="22"/>
        </w:rPr>
        <w:t xml:space="preserve"> z brakiem np. aktualnej </w:t>
      </w:r>
      <w:proofErr w:type="spellStart"/>
      <w:r w:rsidRPr="005B07A7">
        <w:rPr>
          <w:rFonts w:asciiTheme="majorHAnsi" w:hAnsiTheme="majorHAnsi" w:cstheme="majorHAnsi"/>
          <w:sz w:val="22"/>
          <w:szCs w:val="22"/>
        </w:rPr>
        <w:t>przeglądarki</w:t>
      </w:r>
      <w:proofErr w:type="spellEnd"/>
      <w:r w:rsidRPr="005B07A7">
        <w:rPr>
          <w:rFonts w:asciiTheme="majorHAnsi" w:hAnsiTheme="majorHAnsi" w:cstheme="majorHAnsi"/>
          <w:sz w:val="22"/>
          <w:szCs w:val="22"/>
        </w:rPr>
        <w:t xml:space="preserve">, itp.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 xml:space="preserve">W przypadku </w:t>
      </w:r>
      <w:proofErr w:type="spellStart"/>
      <w:r w:rsidRPr="005B07A7">
        <w:rPr>
          <w:rFonts w:asciiTheme="majorHAnsi" w:hAnsiTheme="majorHAnsi" w:cstheme="majorHAnsi"/>
          <w:sz w:val="22"/>
          <w:szCs w:val="22"/>
        </w:rPr>
        <w:t>większych</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plików</w:t>
      </w:r>
      <w:proofErr w:type="spellEnd"/>
      <w:r w:rsidRPr="005B07A7">
        <w:rPr>
          <w:rFonts w:asciiTheme="majorHAnsi" w:hAnsiTheme="majorHAnsi" w:cstheme="majorHAnsi"/>
          <w:sz w:val="22"/>
          <w:szCs w:val="22"/>
        </w:rPr>
        <w:t xml:space="preserve"> zalecamy </w:t>
      </w:r>
      <w:proofErr w:type="spellStart"/>
      <w:r w:rsidRPr="005B07A7">
        <w:rPr>
          <w:rFonts w:asciiTheme="majorHAnsi" w:hAnsiTheme="majorHAnsi" w:cstheme="majorHAnsi"/>
          <w:sz w:val="22"/>
          <w:szCs w:val="22"/>
        </w:rPr>
        <w:t>skorzystac</w:t>
      </w:r>
      <w:proofErr w:type="spellEnd"/>
      <w:r w:rsidRPr="005B07A7">
        <w:rPr>
          <w:rFonts w:asciiTheme="majorHAnsi" w:hAnsiTheme="majorHAnsi" w:cstheme="majorHAnsi"/>
          <w:sz w:val="22"/>
          <w:szCs w:val="22"/>
        </w:rPr>
        <w:t xml:space="preserve">́ z instrukcji pakowania </w:t>
      </w:r>
      <w:proofErr w:type="spellStart"/>
      <w:r w:rsidRPr="005B07A7">
        <w:rPr>
          <w:rFonts w:asciiTheme="majorHAnsi" w:hAnsiTheme="majorHAnsi" w:cstheme="majorHAnsi"/>
          <w:sz w:val="22"/>
          <w:szCs w:val="22"/>
        </w:rPr>
        <w:t>plików</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dzieląc</w:t>
      </w:r>
      <w:proofErr w:type="spellEnd"/>
      <w:r w:rsidRPr="005B07A7">
        <w:rPr>
          <w:rFonts w:asciiTheme="majorHAnsi" w:hAnsiTheme="majorHAnsi" w:cstheme="majorHAnsi"/>
          <w:sz w:val="22"/>
          <w:szCs w:val="22"/>
        </w:rPr>
        <w:t xml:space="preserve"> je na mniejsze paczki po np. 150 MB </w:t>
      </w:r>
      <w:proofErr w:type="spellStart"/>
      <w:r w:rsidRPr="005B07A7">
        <w:rPr>
          <w:rFonts w:asciiTheme="majorHAnsi" w:hAnsiTheme="majorHAnsi" w:cstheme="majorHAnsi"/>
          <w:sz w:val="22"/>
          <w:szCs w:val="22"/>
        </w:rPr>
        <w:t>każda</w:t>
      </w:r>
      <w:proofErr w:type="spellEnd"/>
      <w:r w:rsidRPr="005B07A7">
        <w:rPr>
          <w:rFonts w:asciiTheme="majorHAnsi" w:hAnsiTheme="majorHAnsi" w:cstheme="majorHAnsi"/>
          <w:sz w:val="22"/>
          <w:szCs w:val="22"/>
        </w:rPr>
        <w:t xml:space="preserve">.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 xml:space="preserve">Za </w:t>
      </w:r>
      <w:proofErr w:type="spellStart"/>
      <w:r w:rsidRPr="005B07A7">
        <w:rPr>
          <w:rFonts w:asciiTheme="majorHAnsi" w:hAnsiTheme="majorHAnsi" w:cstheme="majorHAnsi"/>
          <w:sz w:val="22"/>
          <w:szCs w:val="22"/>
        </w:rPr>
        <w:t>date</w:t>
      </w:r>
      <w:proofErr w:type="spellEnd"/>
      <w:r w:rsidRPr="005B07A7">
        <w:rPr>
          <w:rFonts w:asciiTheme="majorHAnsi" w:hAnsiTheme="majorHAnsi" w:cstheme="majorHAnsi"/>
          <w:sz w:val="22"/>
          <w:szCs w:val="22"/>
        </w:rPr>
        <w:t xml:space="preserve">̨ przekazania oferty lub </w:t>
      </w:r>
      <w:proofErr w:type="spellStart"/>
      <w:r w:rsidRPr="005B07A7">
        <w:rPr>
          <w:rFonts w:asciiTheme="majorHAnsi" w:hAnsiTheme="majorHAnsi" w:cstheme="majorHAnsi"/>
          <w:sz w:val="22"/>
          <w:szCs w:val="22"/>
        </w:rPr>
        <w:t>wniosków</w:t>
      </w:r>
      <w:proofErr w:type="spellEnd"/>
      <w:r w:rsidRPr="005B07A7">
        <w:rPr>
          <w:rFonts w:asciiTheme="majorHAnsi" w:hAnsiTheme="majorHAnsi" w:cstheme="majorHAnsi"/>
          <w:sz w:val="22"/>
          <w:szCs w:val="22"/>
        </w:rPr>
        <w:t xml:space="preserve"> przyjmuje </w:t>
      </w:r>
      <w:proofErr w:type="spellStart"/>
      <w:r w:rsidRPr="005B07A7">
        <w:rPr>
          <w:rFonts w:asciiTheme="majorHAnsi" w:hAnsiTheme="majorHAnsi" w:cstheme="majorHAnsi"/>
          <w:sz w:val="22"/>
          <w:szCs w:val="22"/>
        </w:rPr>
        <w:t>sie</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date</w:t>
      </w:r>
      <w:proofErr w:type="spellEnd"/>
      <w:r w:rsidRPr="005B07A7">
        <w:rPr>
          <w:rFonts w:asciiTheme="majorHAnsi" w:hAnsiTheme="majorHAnsi" w:cstheme="majorHAnsi"/>
          <w:sz w:val="22"/>
          <w:szCs w:val="22"/>
        </w:rPr>
        <w:t xml:space="preserve">̨ ich przekazania w systemie poprzez </w:t>
      </w:r>
      <w:proofErr w:type="spellStart"/>
      <w:r w:rsidRPr="005B07A7">
        <w:rPr>
          <w:rFonts w:asciiTheme="majorHAnsi" w:hAnsiTheme="majorHAnsi" w:cstheme="majorHAnsi"/>
          <w:sz w:val="22"/>
          <w:szCs w:val="22"/>
        </w:rPr>
        <w:t>kliknięcie</w:t>
      </w:r>
      <w:proofErr w:type="spellEnd"/>
      <w:r w:rsidRPr="005B07A7">
        <w:rPr>
          <w:rFonts w:asciiTheme="majorHAnsi" w:hAnsiTheme="majorHAnsi" w:cstheme="majorHAnsi"/>
          <w:sz w:val="22"/>
          <w:szCs w:val="22"/>
        </w:rPr>
        <w:t xml:space="preserve"> przycisku ​</w:t>
      </w:r>
      <w:proofErr w:type="spellStart"/>
      <w:r w:rsidRPr="005B07A7">
        <w:rPr>
          <w:rFonts w:asciiTheme="majorHAnsi" w:hAnsiTheme="majorHAnsi" w:cstheme="majorHAnsi"/>
          <w:bCs/>
          <w:sz w:val="22"/>
          <w:szCs w:val="22"/>
        </w:rPr>
        <w:t>Złóz</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bCs/>
          <w:sz w:val="22"/>
          <w:szCs w:val="22"/>
        </w:rPr>
        <w:t>oferte</w:t>
      </w:r>
      <w:proofErr w:type="spellEnd"/>
      <w:r w:rsidRPr="005B07A7">
        <w:rPr>
          <w:rFonts w:asciiTheme="majorHAnsi" w:hAnsiTheme="majorHAnsi" w:cstheme="majorHAnsi"/>
          <w:bCs/>
          <w:sz w:val="22"/>
          <w:szCs w:val="22"/>
        </w:rPr>
        <w:t xml:space="preserve">̨ </w:t>
      </w:r>
      <w:r w:rsidRPr="005B07A7">
        <w:rPr>
          <w:rFonts w:asciiTheme="majorHAnsi" w:hAnsiTheme="majorHAnsi" w:cstheme="majorHAnsi"/>
          <w:sz w:val="22"/>
          <w:szCs w:val="22"/>
        </w:rPr>
        <w:t xml:space="preserve">​w drugim kroku i </w:t>
      </w:r>
      <w:proofErr w:type="spellStart"/>
      <w:r w:rsidRPr="005B07A7">
        <w:rPr>
          <w:rFonts w:asciiTheme="majorHAnsi" w:hAnsiTheme="majorHAnsi" w:cstheme="majorHAnsi"/>
          <w:sz w:val="22"/>
          <w:szCs w:val="22"/>
        </w:rPr>
        <w:t>wyświetlaniu</w:t>
      </w:r>
      <w:proofErr w:type="spellEnd"/>
      <w:r w:rsidRPr="005B07A7">
        <w:rPr>
          <w:rFonts w:asciiTheme="majorHAnsi" w:hAnsiTheme="majorHAnsi" w:cstheme="majorHAnsi"/>
          <w:sz w:val="22"/>
          <w:szCs w:val="22"/>
        </w:rPr>
        <w:t xml:space="preserve"> komunikatu, </w:t>
      </w:r>
      <w:proofErr w:type="spellStart"/>
      <w:r w:rsidRPr="005B07A7">
        <w:rPr>
          <w:rFonts w:asciiTheme="majorHAnsi" w:hAnsiTheme="majorHAnsi" w:cstheme="majorHAnsi"/>
          <w:sz w:val="22"/>
          <w:szCs w:val="22"/>
        </w:rPr>
        <w:t>że</w:t>
      </w:r>
      <w:proofErr w:type="spellEnd"/>
      <w:r w:rsidRPr="005B07A7">
        <w:rPr>
          <w:rFonts w:asciiTheme="majorHAnsi" w:hAnsiTheme="majorHAnsi" w:cstheme="majorHAnsi"/>
          <w:sz w:val="22"/>
          <w:szCs w:val="22"/>
        </w:rPr>
        <w:t xml:space="preserve"> oferta została </w:t>
      </w:r>
      <w:proofErr w:type="spellStart"/>
      <w:r w:rsidRPr="005B07A7">
        <w:rPr>
          <w:rFonts w:asciiTheme="majorHAnsi" w:hAnsiTheme="majorHAnsi" w:cstheme="majorHAnsi"/>
          <w:sz w:val="22"/>
          <w:szCs w:val="22"/>
        </w:rPr>
        <w:t>złożona</w:t>
      </w:r>
      <w:proofErr w:type="spellEnd"/>
      <w:r w:rsidRPr="005B07A7">
        <w:rPr>
          <w:rFonts w:asciiTheme="majorHAnsi" w:hAnsiTheme="majorHAnsi" w:cstheme="majorHAnsi"/>
          <w:sz w:val="22"/>
          <w:szCs w:val="22"/>
        </w:rPr>
        <w:t xml:space="preserve">.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 xml:space="preserve">Czas </w:t>
      </w:r>
      <w:proofErr w:type="spellStart"/>
      <w:r w:rsidRPr="005B07A7">
        <w:rPr>
          <w:rFonts w:asciiTheme="majorHAnsi" w:hAnsiTheme="majorHAnsi" w:cstheme="majorHAnsi"/>
          <w:sz w:val="22"/>
          <w:szCs w:val="22"/>
        </w:rPr>
        <w:t>wyświetlany</w:t>
      </w:r>
      <w:proofErr w:type="spellEnd"/>
      <w:r w:rsidRPr="005B07A7">
        <w:rPr>
          <w:rFonts w:asciiTheme="majorHAnsi" w:hAnsiTheme="majorHAnsi" w:cstheme="majorHAnsi"/>
          <w:sz w:val="22"/>
          <w:szCs w:val="22"/>
        </w:rPr>
        <w:t xml:space="preserve"> na ​</w:t>
      </w:r>
      <w:r w:rsidRPr="005B07A7">
        <w:rPr>
          <w:rFonts w:asciiTheme="majorHAnsi" w:hAnsiTheme="majorHAnsi" w:cstheme="majorHAnsi"/>
          <w:bCs/>
          <w:sz w:val="22"/>
          <w:szCs w:val="22"/>
        </w:rPr>
        <w:t xml:space="preserve">platformazakupowa.pl </w:t>
      </w:r>
      <w:r w:rsidRPr="005B07A7">
        <w:rPr>
          <w:rFonts w:asciiTheme="majorHAnsi" w:hAnsiTheme="majorHAnsi" w:cstheme="majorHAnsi"/>
          <w:sz w:val="22"/>
          <w:szCs w:val="22"/>
        </w:rPr>
        <w:t xml:space="preserve">synchronizuje </w:t>
      </w:r>
      <w:proofErr w:type="spellStart"/>
      <w:r w:rsidRPr="005B07A7">
        <w:rPr>
          <w:rFonts w:asciiTheme="majorHAnsi" w:hAnsiTheme="majorHAnsi" w:cstheme="majorHAnsi"/>
          <w:sz w:val="22"/>
          <w:szCs w:val="22"/>
        </w:rPr>
        <w:t>sie</w:t>
      </w:r>
      <w:proofErr w:type="spellEnd"/>
      <w:r w:rsidRPr="005B07A7">
        <w:rPr>
          <w:rFonts w:asciiTheme="majorHAnsi" w:hAnsiTheme="majorHAnsi" w:cstheme="majorHAnsi"/>
          <w:sz w:val="22"/>
          <w:szCs w:val="22"/>
        </w:rPr>
        <w:t xml:space="preserve">̨ automatycznie z serwerem </w:t>
      </w:r>
      <w:proofErr w:type="spellStart"/>
      <w:r w:rsidRPr="005B07A7">
        <w:rPr>
          <w:rFonts w:asciiTheme="majorHAnsi" w:hAnsiTheme="majorHAnsi" w:cstheme="majorHAnsi"/>
          <w:sz w:val="22"/>
          <w:szCs w:val="22"/>
        </w:rPr>
        <w:t>Głównego</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Urzędu</w:t>
      </w:r>
      <w:proofErr w:type="spellEnd"/>
      <w:r w:rsidRPr="005B07A7">
        <w:rPr>
          <w:rFonts w:asciiTheme="majorHAnsi" w:hAnsiTheme="majorHAnsi" w:cstheme="majorHAnsi"/>
          <w:sz w:val="22"/>
          <w:szCs w:val="22"/>
        </w:rPr>
        <w:t xml:space="preserve"> Miar.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proofErr w:type="spellStart"/>
      <w:r w:rsidRPr="005B07A7">
        <w:rPr>
          <w:rFonts w:asciiTheme="majorHAnsi" w:hAnsiTheme="majorHAnsi" w:cstheme="majorHAnsi"/>
          <w:sz w:val="22"/>
          <w:szCs w:val="22"/>
        </w:rPr>
        <w:t>Jeżeli</w:t>
      </w:r>
      <w:proofErr w:type="spellEnd"/>
      <w:r w:rsidRPr="005B07A7">
        <w:rPr>
          <w:rFonts w:asciiTheme="majorHAnsi" w:hAnsiTheme="majorHAnsi" w:cstheme="majorHAnsi"/>
          <w:sz w:val="22"/>
          <w:szCs w:val="22"/>
        </w:rPr>
        <w:t xml:space="preserve"> w Ogłoszeniu o </w:t>
      </w:r>
      <w:proofErr w:type="spellStart"/>
      <w:r w:rsidRPr="005B07A7">
        <w:rPr>
          <w:rFonts w:asciiTheme="majorHAnsi" w:hAnsiTheme="majorHAnsi" w:cstheme="majorHAnsi"/>
          <w:sz w:val="22"/>
          <w:szCs w:val="22"/>
        </w:rPr>
        <w:t>zamówieniu</w:t>
      </w:r>
      <w:proofErr w:type="spellEnd"/>
      <w:r w:rsidRPr="005B07A7">
        <w:rPr>
          <w:rFonts w:asciiTheme="majorHAnsi" w:hAnsiTheme="majorHAnsi" w:cstheme="majorHAnsi"/>
          <w:sz w:val="22"/>
          <w:szCs w:val="22"/>
        </w:rPr>
        <w:t xml:space="preserve">, SWZ lub zaproszeniu do składania ofert nie zapisano inaczej to komunikacja w </w:t>
      </w:r>
      <w:proofErr w:type="spellStart"/>
      <w:r w:rsidRPr="005B07A7">
        <w:rPr>
          <w:rFonts w:asciiTheme="majorHAnsi" w:hAnsiTheme="majorHAnsi" w:cstheme="majorHAnsi"/>
          <w:sz w:val="22"/>
          <w:szCs w:val="22"/>
        </w:rPr>
        <w:t>postępowaniu</w:t>
      </w:r>
      <w:proofErr w:type="spellEnd"/>
      <w:r w:rsidRPr="005B07A7">
        <w:rPr>
          <w:rFonts w:asciiTheme="majorHAnsi" w:hAnsiTheme="majorHAnsi" w:cstheme="majorHAnsi"/>
          <w:sz w:val="22"/>
          <w:szCs w:val="22"/>
        </w:rPr>
        <w:t xml:space="preserve"> w </w:t>
      </w:r>
      <w:proofErr w:type="spellStart"/>
      <w:r w:rsidRPr="005B07A7">
        <w:rPr>
          <w:rFonts w:asciiTheme="majorHAnsi" w:hAnsiTheme="majorHAnsi" w:cstheme="majorHAnsi"/>
          <w:sz w:val="22"/>
          <w:szCs w:val="22"/>
        </w:rPr>
        <w:t>szczególności</w:t>
      </w:r>
      <w:proofErr w:type="spellEnd"/>
      <w:r w:rsidRPr="005B07A7">
        <w:rPr>
          <w:rFonts w:asciiTheme="majorHAnsi" w:hAnsiTheme="majorHAnsi" w:cstheme="majorHAnsi"/>
          <w:sz w:val="22"/>
          <w:szCs w:val="22"/>
        </w:rPr>
        <w:t xml:space="preserve"> składanie </w:t>
      </w:r>
      <w:proofErr w:type="spellStart"/>
      <w:r w:rsidRPr="005B07A7">
        <w:rPr>
          <w:rFonts w:asciiTheme="majorHAnsi" w:hAnsiTheme="majorHAnsi" w:cstheme="majorHAnsi"/>
          <w:sz w:val="22"/>
          <w:szCs w:val="22"/>
        </w:rPr>
        <w:t>dokumentów</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oświadczen</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wniosków</w:t>
      </w:r>
      <w:proofErr w:type="spellEnd"/>
      <w:r w:rsidRPr="005B07A7">
        <w:rPr>
          <w:rFonts w:asciiTheme="majorHAnsi" w:hAnsiTheme="majorHAnsi" w:cstheme="majorHAnsi"/>
          <w:sz w:val="22"/>
          <w:szCs w:val="22"/>
        </w:rPr>
        <w:t xml:space="preserve"> (innych </w:t>
      </w:r>
      <w:proofErr w:type="spellStart"/>
      <w:r w:rsidRPr="005B07A7">
        <w:rPr>
          <w:rFonts w:asciiTheme="majorHAnsi" w:hAnsiTheme="majorHAnsi" w:cstheme="majorHAnsi"/>
          <w:sz w:val="22"/>
          <w:szCs w:val="22"/>
        </w:rPr>
        <w:t>niz</w:t>
      </w:r>
      <w:proofErr w:type="spellEnd"/>
      <w:r w:rsidRPr="005B07A7">
        <w:rPr>
          <w:rFonts w:asciiTheme="majorHAnsi" w:hAnsiTheme="majorHAnsi" w:cstheme="majorHAnsi"/>
          <w:sz w:val="22"/>
          <w:szCs w:val="22"/>
        </w:rPr>
        <w:t xml:space="preserve">̇ wnioski o dopuszczenie do udziału w </w:t>
      </w:r>
      <w:proofErr w:type="spellStart"/>
      <w:r w:rsidRPr="005B07A7">
        <w:rPr>
          <w:rFonts w:asciiTheme="majorHAnsi" w:hAnsiTheme="majorHAnsi" w:cstheme="majorHAnsi"/>
          <w:sz w:val="22"/>
          <w:szCs w:val="22"/>
        </w:rPr>
        <w:t>postępowaniu</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zawiadomien</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zapytan</w:t>
      </w:r>
      <w:proofErr w:type="spellEnd"/>
      <w:r w:rsidRPr="005B07A7">
        <w:rPr>
          <w:rFonts w:asciiTheme="majorHAnsi" w:hAnsiTheme="majorHAnsi" w:cstheme="majorHAnsi"/>
          <w:sz w:val="22"/>
          <w:szCs w:val="22"/>
        </w:rPr>
        <w:t xml:space="preserve">́ oraz przekazywanie informacji odbywa </w:t>
      </w:r>
      <w:proofErr w:type="spellStart"/>
      <w:r w:rsidRPr="005B07A7">
        <w:rPr>
          <w:rFonts w:asciiTheme="majorHAnsi" w:hAnsiTheme="majorHAnsi" w:cstheme="majorHAnsi"/>
          <w:sz w:val="22"/>
          <w:szCs w:val="22"/>
        </w:rPr>
        <w:t>sie</w:t>
      </w:r>
      <w:proofErr w:type="spellEnd"/>
      <w:r w:rsidRPr="005B07A7">
        <w:rPr>
          <w:rFonts w:asciiTheme="majorHAnsi" w:hAnsiTheme="majorHAnsi" w:cstheme="majorHAnsi"/>
          <w:sz w:val="22"/>
          <w:szCs w:val="22"/>
        </w:rPr>
        <w:t xml:space="preserve">̨ elektronicznie za </w:t>
      </w:r>
      <w:proofErr w:type="spellStart"/>
      <w:r w:rsidRPr="005B07A7">
        <w:rPr>
          <w:rFonts w:asciiTheme="majorHAnsi" w:hAnsiTheme="majorHAnsi" w:cstheme="majorHAnsi"/>
          <w:sz w:val="22"/>
          <w:szCs w:val="22"/>
        </w:rPr>
        <w:t>pośrednictwem</w:t>
      </w:r>
      <w:proofErr w:type="spellEnd"/>
      <w:r w:rsidRPr="005B07A7">
        <w:rPr>
          <w:rFonts w:asciiTheme="majorHAnsi" w:hAnsiTheme="majorHAnsi" w:cstheme="majorHAnsi"/>
          <w:sz w:val="22"/>
          <w:szCs w:val="22"/>
        </w:rPr>
        <w:t xml:space="preserve"> ​</w:t>
      </w:r>
      <w:r w:rsidRPr="005B07A7">
        <w:rPr>
          <w:rFonts w:asciiTheme="majorHAnsi" w:hAnsiTheme="majorHAnsi" w:cstheme="majorHAnsi"/>
          <w:bCs/>
          <w:sz w:val="22"/>
          <w:szCs w:val="22"/>
        </w:rPr>
        <w:t xml:space="preserve">platformazakupowa.pl </w:t>
      </w:r>
      <w:r w:rsidRPr="005B07A7">
        <w:rPr>
          <w:rFonts w:asciiTheme="majorHAnsi" w:hAnsiTheme="majorHAnsi" w:cstheme="majorHAnsi"/>
          <w:sz w:val="22"/>
          <w:szCs w:val="22"/>
        </w:rPr>
        <w:t>i formularza ​</w:t>
      </w:r>
      <w:proofErr w:type="spellStart"/>
      <w:r w:rsidRPr="005B07A7">
        <w:rPr>
          <w:rFonts w:asciiTheme="majorHAnsi" w:hAnsiTheme="majorHAnsi" w:cstheme="majorHAnsi"/>
          <w:bCs/>
          <w:sz w:val="22"/>
          <w:szCs w:val="22"/>
        </w:rPr>
        <w:t>Wyślij</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bCs/>
          <w:sz w:val="22"/>
          <w:szCs w:val="22"/>
        </w:rPr>
        <w:t>wiadomośc</w:t>
      </w:r>
      <w:proofErr w:type="spellEnd"/>
      <w:r w:rsidRPr="005B07A7">
        <w:rPr>
          <w:rFonts w:asciiTheme="majorHAnsi" w:hAnsiTheme="majorHAnsi" w:cstheme="majorHAnsi"/>
          <w:bCs/>
          <w:sz w:val="22"/>
          <w:szCs w:val="22"/>
        </w:rPr>
        <w:t>́</w:t>
      </w:r>
      <w:r w:rsidRPr="005B07A7">
        <w:rPr>
          <w:rFonts w:asciiTheme="majorHAnsi" w:hAnsiTheme="majorHAnsi" w:cstheme="majorHAnsi"/>
          <w:sz w:val="22"/>
          <w:szCs w:val="22"/>
        </w:rPr>
        <w:t xml:space="preserve">​.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Komunikacja poprzez ​</w:t>
      </w:r>
      <w:proofErr w:type="spellStart"/>
      <w:r w:rsidRPr="005B07A7">
        <w:rPr>
          <w:rFonts w:asciiTheme="majorHAnsi" w:hAnsiTheme="majorHAnsi" w:cstheme="majorHAnsi"/>
          <w:bCs/>
          <w:sz w:val="22"/>
          <w:szCs w:val="22"/>
        </w:rPr>
        <w:t>Wyślij</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bCs/>
          <w:sz w:val="22"/>
          <w:szCs w:val="22"/>
        </w:rPr>
        <w:t>wiadomośc</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sz w:val="22"/>
          <w:szCs w:val="22"/>
        </w:rPr>
        <w:t>umożliwia</w:t>
      </w:r>
      <w:proofErr w:type="spellEnd"/>
      <w:r w:rsidRPr="005B07A7">
        <w:rPr>
          <w:rFonts w:asciiTheme="majorHAnsi" w:hAnsiTheme="majorHAnsi" w:cstheme="majorHAnsi"/>
          <w:sz w:val="22"/>
          <w:szCs w:val="22"/>
        </w:rPr>
        <w:t xml:space="preserve"> dodanie do </w:t>
      </w:r>
      <w:proofErr w:type="spellStart"/>
      <w:r w:rsidRPr="005B07A7">
        <w:rPr>
          <w:rFonts w:asciiTheme="majorHAnsi" w:hAnsiTheme="majorHAnsi" w:cstheme="majorHAnsi"/>
          <w:sz w:val="22"/>
          <w:szCs w:val="22"/>
        </w:rPr>
        <w:t>treści</w:t>
      </w:r>
      <w:proofErr w:type="spellEnd"/>
      <w:r w:rsidRPr="005B07A7">
        <w:rPr>
          <w:rFonts w:asciiTheme="majorHAnsi" w:hAnsiTheme="majorHAnsi" w:cstheme="majorHAnsi"/>
          <w:sz w:val="22"/>
          <w:szCs w:val="22"/>
        </w:rPr>
        <w:t xml:space="preserve"> wysyłanej </w:t>
      </w:r>
      <w:proofErr w:type="spellStart"/>
      <w:r w:rsidRPr="005B07A7">
        <w:rPr>
          <w:rFonts w:asciiTheme="majorHAnsi" w:hAnsiTheme="majorHAnsi" w:cstheme="majorHAnsi"/>
          <w:sz w:val="22"/>
          <w:szCs w:val="22"/>
        </w:rPr>
        <w:t>wiadomości</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plików</w:t>
      </w:r>
      <w:proofErr w:type="spellEnd"/>
      <w:r w:rsidRPr="005B07A7">
        <w:rPr>
          <w:rFonts w:asciiTheme="majorHAnsi" w:hAnsiTheme="majorHAnsi" w:cstheme="majorHAnsi"/>
          <w:sz w:val="22"/>
          <w:szCs w:val="22"/>
        </w:rPr>
        <w:t xml:space="preserve"> lub spakowanego katalogu (</w:t>
      </w:r>
      <w:proofErr w:type="spellStart"/>
      <w:r w:rsidRPr="005B07A7">
        <w:rPr>
          <w:rFonts w:asciiTheme="majorHAnsi" w:hAnsiTheme="majorHAnsi" w:cstheme="majorHAnsi"/>
          <w:sz w:val="22"/>
          <w:szCs w:val="22"/>
        </w:rPr>
        <w:t>załączników</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Występuje</w:t>
      </w:r>
      <w:proofErr w:type="spellEnd"/>
      <w:r w:rsidRPr="005B07A7">
        <w:rPr>
          <w:rFonts w:asciiTheme="majorHAnsi" w:hAnsiTheme="majorHAnsi" w:cstheme="majorHAnsi"/>
          <w:sz w:val="22"/>
          <w:szCs w:val="22"/>
        </w:rPr>
        <w:t xml:space="preserve"> limit </w:t>
      </w:r>
      <w:proofErr w:type="spellStart"/>
      <w:r w:rsidRPr="005B07A7">
        <w:rPr>
          <w:rFonts w:asciiTheme="majorHAnsi" w:hAnsiTheme="majorHAnsi" w:cstheme="majorHAnsi"/>
          <w:sz w:val="22"/>
          <w:szCs w:val="22"/>
        </w:rPr>
        <w:t>objętości</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plików</w:t>
      </w:r>
      <w:proofErr w:type="spellEnd"/>
      <w:r w:rsidRPr="005B07A7">
        <w:rPr>
          <w:rFonts w:asciiTheme="majorHAnsi" w:hAnsiTheme="majorHAnsi" w:cstheme="majorHAnsi"/>
          <w:sz w:val="22"/>
          <w:szCs w:val="22"/>
        </w:rPr>
        <w:t xml:space="preserve"> lub spakowanych </w:t>
      </w:r>
      <w:proofErr w:type="spellStart"/>
      <w:r w:rsidRPr="005B07A7">
        <w:rPr>
          <w:rFonts w:asciiTheme="majorHAnsi" w:hAnsiTheme="majorHAnsi" w:cstheme="majorHAnsi"/>
          <w:sz w:val="22"/>
          <w:szCs w:val="22"/>
        </w:rPr>
        <w:t>folderów</w:t>
      </w:r>
      <w:proofErr w:type="spellEnd"/>
      <w:r w:rsidRPr="005B07A7">
        <w:rPr>
          <w:rFonts w:asciiTheme="majorHAnsi" w:hAnsiTheme="majorHAnsi" w:cstheme="majorHAnsi"/>
          <w:sz w:val="22"/>
          <w:szCs w:val="22"/>
        </w:rPr>
        <w:t xml:space="preserve"> do </w:t>
      </w:r>
      <w:proofErr w:type="spellStart"/>
      <w:r w:rsidRPr="005B07A7">
        <w:rPr>
          <w:rFonts w:asciiTheme="majorHAnsi" w:hAnsiTheme="majorHAnsi" w:cstheme="majorHAnsi"/>
          <w:sz w:val="22"/>
          <w:szCs w:val="22"/>
        </w:rPr>
        <w:t>ilości</w:t>
      </w:r>
      <w:proofErr w:type="spellEnd"/>
      <w:r w:rsidRPr="005B07A7">
        <w:rPr>
          <w:rFonts w:asciiTheme="majorHAnsi" w:hAnsiTheme="majorHAnsi" w:cstheme="majorHAnsi"/>
          <w:sz w:val="22"/>
          <w:szCs w:val="22"/>
        </w:rPr>
        <w:t xml:space="preserve"> ​</w:t>
      </w:r>
      <w:r w:rsidRPr="005B07A7">
        <w:rPr>
          <w:rFonts w:asciiTheme="majorHAnsi" w:hAnsiTheme="majorHAnsi" w:cstheme="majorHAnsi"/>
          <w:bCs/>
          <w:sz w:val="22"/>
          <w:szCs w:val="22"/>
        </w:rPr>
        <w:t xml:space="preserve">10 </w:t>
      </w:r>
      <w:proofErr w:type="spellStart"/>
      <w:r w:rsidRPr="005B07A7">
        <w:rPr>
          <w:rFonts w:asciiTheme="majorHAnsi" w:hAnsiTheme="majorHAnsi" w:cstheme="majorHAnsi"/>
          <w:bCs/>
          <w:sz w:val="22"/>
          <w:szCs w:val="22"/>
        </w:rPr>
        <w:t>plików</w:t>
      </w:r>
      <w:proofErr w:type="spellEnd"/>
      <w:r w:rsidRPr="005B07A7">
        <w:rPr>
          <w:rFonts w:asciiTheme="majorHAnsi" w:hAnsiTheme="majorHAnsi" w:cstheme="majorHAnsi"/>
          <w:bCs/>
          <w:sz w:val="22"/>
          <w:szCs w:val="22"/>
        </w:rPr>
        <w:t xml:space="preserve"> lub spakowanych </w:t>
      </w:r>
      <w:proofErr w:type="spellStart"/>
      <w:r w:rsidRPr="005B07A7">
        <w:rPr>
          <w:rFonts w:asciiTheme="majorHAnsi" w:hAnsiTheme="majorHAnsi" w:cstheme="majorHAnsi"/>
          <w:bCs/>
          <w:sz w:val="22"/>
          <w:szCs w:val="22"/>
        </w:rPr>
        <w:t>folderów</w:t>
      </w:r>
      <w:proofErr w:type="spellEnd"/>
      <w:r w:rsidRPr="005B07A7">
        <w:rPr>
          <w:rFonts w:asciiTheme="majorHAnsi" w:hAnsiTheme="majorHAnsi" w:cstheme="majorHAnsi"/>
          <w:sz w:val="22"/>
          <w:szCs w:val="22"/>
        </w:rPr>
        <w:t xml:space="preserve">​ przy maksymalnej sumarycznej </w:t>
      </w:r>
      <w:proofErr w:type="spellStart"/>
      <w:r w:rsidRPr="005B07A7">
        <w:rPr>
          <w:rFonts w:asciiTheme="majorHAnsi" w:hAnsiTheme="majorHAnsi" w:cstheme="majorHAnsi"/>
          <w:sz w:val="22"/>
          <w:szCs w:val="22"/>
        </w:rPr>
        <w:t>wielkości</w:t>
      </w:r>
      <w:proofErr w:type="spellEnd"/>
      <w:r w:rsidRPr="005B07A7">
        <w:rPr>
          <w:rFonts w:asciiTheme="majorHAnsi" w:hAnsiTheme="majorHAnsi" w:cstheme="majorHAnsi"/>
          <w:sz w:val="22"/>
          <w:szCs w:val="22"/>
        </w:rPr>
        <w:t xml:space="preserve"> ​</w:t>
      </w:r>
      <w:r w:rsidRPr="005B07A7">
        <w:rPr>
          <w:rFonts w:asciiTheme="majorHAnsi" w:hAnsiTheme="majorHAnsi" w:cstheme="majorHAnsi"/>
          <w:bCs/>
          <w:sz w:val="22"/>
          <w:szCs w:val="22"/>
        </w:rPr>
        <w:t>500 MB</w:t>
      </w:r>
      <w:r w:rsidRPr="005B07A7">
        <w:rPr>
          <w:rFonts w:asciiTheme="majorHAnsi" w:hAnsiTheme="majorHAnsi" w:cstheme="majorHAnsi"/>
          <w:sz w:val="22"/>
          <w:szCs w:val="22"/>
        </w:rPr>
        <w:t>​.</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W sytuacjach awaryjnych np. w przypadku niedziałania ​</w:t>
      </w:r>
      <w:r w:rsidRPr="005B07A7">
        <w:rPr>
          <w:rFonts w:asciiTheme="majorHAnsi" w:hAnsiTheme="majorHAnsi" w:cstheme="majorHAnsi"/>
          <w:bCs/>
          <w:sz w:val="22"/>
          <w:szCs w:val="22"/>
        </w:rPr>
        <w:t xml:space="preserve">platformazakupowa.pl </w:t>
      </w:r>
      <w:proofErr w:type="spellStart"/>
      <w:r w:rsidRPr="005B07A7">
        <w:rPr>
          <w:rFonts w:asciiTheme="majorHAnsi" w:hAnsiTheme="majorHAnsi" w:cstheme="majorHAnsi"/>
          <w:sz w:val="22"/>
          <w:szCs w:val="22"/>
        </w:rPr>
        <w:t>zamawiający</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może</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równiez</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komunikowac</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sie</w:t>
      </w:r>
      <w:proofErr w:type="spellEnd"/>
      <w:r w:rsidRPr="005B07A7">
        <w:rPr>
          <w:rFonts w:asciiTheme="majorHAnsi" w:hAnsiTheme="majorHAnsi" w:cstheme="majorHAnsi"/>
          <w:sz w:val="22"/>
          <w:szCs w:val="22"/>
        </w:rPr>
        <w:t xml:space="preserve">̨ z wykonawcami za </w:t>
      </w:r>
      <w:proofErr w:type="spellStart"/>
      <w:r w:rsidRPr="005B07A7">
        <w:rPr>
          <w:rFonts w:asciiTheme="majorHAnsi" w:hAnsiTheme="majorHAnsi" w:cstheme="majorHAnsi"/>
          <w:sz w:val="22"/>
          <w:szCs w:val="22"/>
        </w:rPr>
        <w:t>pomoca</w:t>
      </w:r>
      <w:proofErr w:type="spellEnd"/>
      <w:r w:rsidRPr="005B07A7">
        <w:rPr>
          <w:rFonts w:asciiTheme="majorHAnsi" w:hAnsiTheme="majorHAnsi" w:cstheme="majorHAnsi"/>
          <w:sz w:val="22"/>
          <w:szCs w:val="22"/>
        </w:rPr>
        <w:t xml:space="preserve">̨ innych </w:t>
      </w:r>
      <w:proofErr w:type="spellStart"/>
      <w:r w:rsidRPr="005B07A7">
        <w:rPr>
          <w:rFonts w:asciiTheme="majorHAnsi" w:hAnsiTheme="majorHAnsi" w:cstheme="majorHAnsi"/>
          <w:sz w:val="22"/>
          <w:szCs w:val="22"/>
        </w:rPr>
        <w:t>formkomunikacji</w:t>
      </w:r>
      <w:proofErr w:type="spellEnd"/>
      <w:r w:rsidRPr="005B07A7">
        <w:rPr>
          <w:rFonts w:asciiTheme="majorHAnsi" w:hAnsiTheme="majorHAnsi" w:cstheme="majorHAnsi"/>
          <w:sz w:val="22"/>
          <w:szCs w:val="22"/>
        </w:rPr>
        <w:t xml:space="preserve"> </w:t>
      </w:r>
      <w:proofErr w:type="spellStart"/>
      <w:r w:rsidRPr="005B07A7">
        <w:rPr>
          <w:rFonts w:asciiTheme="majorHAnsi" w:hAnsiTheme="majorHAnsi" w:cstheme="majorHAnsi"/>
          <w:sz w:val="22"/>
          <w:szCs w:val="22"/>
        </w:rPr>
        <w:t>określonych</w:t>
      </w:r>
      <w:proofErr w:type="spellEnd"/>
      <w:r w:rsidRPr="005B07A7">
        <w:rPr>
          <w:rFonts w:asciiTheme="majorHAnsi" w:hAnsiTheme="majorHAnsi" w:cstheme="majorHAnsi"/>
          <w:sz w:val="22"/>
          <w:szCs w:val="22"/>
        </w:rPr>
        <w:t xml:space="preserve"> w Ogłoszeniu o </w:t>
      </w:r>
      <w:proofErr w:type="spellStart"/>
      <w:r w:rsidRPr="005B07A7">
        <w:rPr>
          <w:rFonts w:asciiTheme="majorHAnsi" w:hAnsiTheme="majorHAnsi" w:cstheme="majorHAnsi"/>
          <w:sz w:val="22"/>
          <w:szCs w:val="22"/>
        </w:rPr>
        <w:t>zamówieniu</w:t>
      </w:r>
      <w:proofErr w:type="spellEnd"/>
      <w:r w:rsidRPr="005B07A7">
        <w:rPr>
          <w:rFonts w:asciiTheme="majorHAnsi" w:hAnsiTheme="majorHAnsi" w:cstheme="majorHAnsi"/>
          <w:sz w:val="22"/>
          <w:szCs w:val="22"/>
        </w:rPr>
        <w:t xml:space="preserve">, SWZ lub zaproszeniu do składania ofert. </w:t>
      </w:r>
    </w:p>
    <w:p w:rsidR="005B07A7" w:rsidRPr="005B07A7" w:rsidRDefault="005B07A7" w:rsidP="00A35F0A">
      <w:pPr>
        <w:pStyle w:val="NormalnyWeb"/>
        <w:numPr>
          <w:ilvl w:val="0"/>
          <w:numId w:val="38"/>
        </w:numPr>
        <w:shd w:val="clear" w:color="auto" w:fill="FFFFFF"/>
        <w:jc w:val="both"/>
        <w:rPr>
          <w:rFonts w:asciiTheme="majorHAnsi" w:hAnsiTheme="majorHAnsi" w:cstheme="majorHAnsi"/>
          <w:sz w:val="22"/>
          <w:szCs w:val="22"/>
        </w:rPr>
      </w:pPr>
      <w:r w:rsidRPr="005B07A7">
        <w:rPr>
          <w:rFonts w:asciiTheme="majorHAnsi" w:hAnsiTheme="majorHAnsi" w:cstheme="majorHAnsi"/>
          <w:sz w:val="22"/>
          <w:szCs w:val="22"/>
        </w:rPr>
        <w:t xml:space="preserve">Dokumenty elektroniczne, </w:t>
      </w:r>
      <w:proofErr w:type="spellStart"/>
      <w:r w:rsidRPr="005B07A7">
        <w:rPr>
          <w:rFonts w:asciiTheme="majorHAnsi" w:hAnsiTheme="majorHAnsi" w:cstheme="majorHAnsi"/>
          <w:sz w:val="22"/>
          <w:szCs w:val="22"/>
        </w:rPr>
        <w:t>oświadczenia</w:t>
      </w:r>
      <w:proofErr w:type="spellEnd"/>
      <w:r w:rsidRPr="005B07A7">
        <w:rPr>
          <w:rFonts w:asciiTheme="majorHAnsi" w:hAnsiTheme="majorHAnsi" w:cstheme="majorHAnsi"/>
          <w:sz w:val="22"/>
          <w:szCs w:val="22"/>
        </w:rPr>
        <w:t xml:space="preserve"> lub elektroniczne kopie </w:t>
      </w:r>
      <w:proofErr w:type="spellStart"/>
      <w:r w:rsidRPr="005B07A7">
        <w:rPr>
          <w:rFonts w:asciiTheme="majorHAnsi" w:hAnsiTheme="majorHAnsi" w:cstheme="majorHAnsi"/>
          <w:sz w:val="22"/>
          <w:szCs w:val="22"/>
        </w:rPr>
        <w:t>dokumentów</w:t>
      </w:r>
      <w:proofErr w:type="spellEnd"/>
      <w:r w:rsidRPr="005B07A7">
        <w:rPr>
          <w:rFonts w:asciiTheme="majorHAnsi" w:hAnsiTheme="majorHAnsi" w:cstheme="majorHAnsi"/>
          <w:sz w:val="22"/>
          <w:szCs w:val="22"/>
        </w:rPr>
        <w:t xml:space="preserve"> lub </w:t>
      </w:r>
      <w:proofErr w:type="spellStart"/>
      <w:r w:rsidRPr="005B07A7">
        <w:rPr>
          <w:rFonts w:asciiTheme="majorHAnsi" w:hAnsiTheme="majorHAnsi" w:cstheme="majorHAnsi"/>
          <w:sz w:val="22"/>
          <w:szCs w:val="22"/>
        </w:rPr>
        <w:t>oświadczen</w:t>
      </w:r>
      <w:proofErr w:type="spellEnd"/>
      <w:r w:rsidRPr="005B07A7">
        <w:rPr>
          <w:rFonts w:asciiTheme="majorHAnsi" w:hAnsiTheme="majorHAnsi" w:cstheme="majorHAnsi"/>
          <w:sz w:val="22"/>
          <w:szCs w:val="22"/>
        </w:rPr>
        <w:t xml:space="preserve">́ składane są przez </w:t>
      </w:r>
      <w:proofErr w:type="spellStart"/>
      <w:r w:rsidRPr="005B07A7">
        <w:rPr>
          <w:rFonts w:asciiTheme="majorHAnsi" w:hAnsiTheme="majorHAnsi" w:cstheme="majorHAnsi"/>
          <w:sz w:val="22"/>
          <w:szCs w:val="22"/>
        </w:rPr>
        <w:t>wykonawce</w:t>
      </w:r>
      <w:proofErr w:type="spellEnd"/>
      <w:r w:rsidRPr="005B07A7">
        <w:rPr>
          <w:rFonts w:asciiTheme="majorHAnsi" w:hAnsiTheme="majorHAnsi" w:cstheme="majorHAnsi"/>
          <w:sz w:val="22"/>
          <w:szCs w:val="22"/>
        </w:rPr>
        <w:t xml:space="preserve">̨ za </w:t>
      </w:r>
      <w:proofErr w:type="spellStart"/>
      <w:r w:rsidRPr="005B07A7">
        <w:rPr>
          <w:rFonts w:asciiTheme="majorHAnsi" w:hAnsiTheme="majorHAnsi" w:cstheme="majorHAnsi"/>
          <w:sz w:val="22"/>
          <w:szCs w:val="22"/>
        </w:rPr>
        <w:t>pośrednictwem</w:t>
      </w:r>
      <w:proofErr w:type="spellEnd"/>
      <w:r w:rsidRPr="005B07A7">
        <w:rPr>
          <w:rFonts w:asciiTheme="majorHAnsi" w:hAnsiTheme="majorHAnsi" w:cstheme="majorHAnsi"/>
          <w:sz w:val="22"/>
          <w:szCs w:val="22"/>
        </w:rPr>
        <w:t xml:space="preserve"> przycisku ​</w:t>
      </w:r>
      <w:proofErr w:type="spellStart"/>
      <w:r w:rsidRPr="005B07A7">
        <w:rPr>
          <w:rFonts w:asciiTheme="majorHAnsi" w:hAnsiTheme="majorHAnsi" w:cstheme="majorHAnsi"/>
          <w:bCs/>
          <w:sz w:val="22"/>
          <w:szCs w:val="22"/>
        </w:rPr>
        <w:t>Wyślij</w:t>
      </w:r>
      <w:proofErr w:type="spellEnd"/>
      <w:r w:rsidRPr="005B07A7">
        <w:rPr>
          <w:rFonts w:asciiTheme="majorHAnsi" w:hAnsiTheme="majorHAnsi" w:cstheme="majorHAnsi"/>
          <w:bCs/>
          <w:sz w:val="22"/>
          <w:szCs w:val="22"/>
        </w:rPr>
        <w:t xml:space="preserve"> </w:t>
      </w:r>
      <w:proofErr w:type="spellStart"/>
      <w:r w:rsidRPr="005B07A7">
        <w:rPr>
          <w:rFonts w:asciiTheme="majorHAnsi" w:hAnsiTheme="majorHAnsi" w:cstheme="majorHAnsi"/>
          <w:bCs/>
          <w:sz w:val="22"/>
          <w:szCs w:val="22"/>
        </w:rPr>
        <w:t>wiadomośc</w:t>
      </w:r>
      <w:proofErr w:type="spellEnd"/>
      <w:r w:rsidRPr="005B07A7">
        <w:rPr>
          <w:rFonts w:asciiTheme="majorHAnsi" w:hAnsiTheme="majorHAnsi" w:cstheme="majorHAnsi"/>
          <w:bCs/>
          <w:sz w:val="22"/>
          <w:szCs w:val="22"/>
        </w:rPr>
        <w:t>́</w:t>
      </w:r>
      <w:r w:rsidRPr="005B07A7">
        <w:rPr>
          <w:rFonts w:asciiTheme="majorHAnsi" w:hAnsiTheme="majorHAnsi" w:cstheme="majorHAnsi"/>
          <w:sz w:val="22"/>
          <w:szCs w:val="22"/>
        </w:rPr>
        <w:t xml:space="preserve">​ jako </w:t>
      </w:r>
      <w:proofErr w:type="spellStart"/>
      <w:r w:rsidRPr="005B07A7">
        <w:rPr>
          <w:rFonts w:asciiTheme="majorHAnsi" w:hAnsiTheme="majorHAnsi" w:cstheme="majorHAnsi"/>
          <w:sz w:val="22"/>
          <w:szCs w:val="22"/>
        </w:rPr>
        <w:t>załączniki</w:t>
      </w:r>
      <w:proofErr w:type="spellEnd"/>
      <w:r w:rsidRPr="005B07A7">
        <w:rPr>
          <w:rFonts w:asciiTheme="majorHAnsi" w:hAnsiTheme="majorHAnsi" w:cstheme="majorHAnsi"/>
          <w:sz w:val="22"/>
          <w:szCs w:val="22"/>
        </w:rPr>
        <w:t>.</w:t>
      </w:r>
    </w:p>
    <w:p w:rsidR="005B07A7" w:rsidRPr="005B07A7" w:rsidRDefault="005B07A7" w:rsidP="00A35F0A">
      <w:pPr>
        <w:numPr>
          <w:ilvl w:val="0"/>
          <w:numId w:val="38"/>
        </w:numPr>
        <w:shd w:val="clear" w:color="auto" w:fill="FFFFFF"/>
        <w:spacing w:before="100" w:beforeAutospacing="1" w:after="100" w:afterAutospacing="1" w:line="240" w:lineRule="auto"/>
        <w:jc w:val="both"/>
        <w:rPr>
          <w:rFonts w:asciiTheme="majorHAnsi" w:eastAsia="Times New Roman" w:hAnsiTheme="majorHAnsi" w:cstheme="majorHAnsi"/>
          <w:lang w:eastAsia="pl-PL"/>
        </w:rPr>
      </w:pPr>
      <w:r w:rsidRPr="005B07A7">
        <w:rPr>
          <w:rFonts w:asciiTheme="majorHAnsi" w:eastAsia="Times New Roman" w:hAnsiTheme="majorHAnsi" w:cstheme="majorHAnsi"/>
          <w:lang w:eastAsia="pl-PL"/>
        </w:rPr>
        <w:t xml:space="preserve">Dla wygody dodatkowo Wykonawca może otrzymywać́ powiadomienia tj. wiadomość́ email </w:t>
      </w:r>
      <w:proofErr w:type="spellStart"/>
      <w:r w:rsidRPr="005B07A7">
        <w:rPr>
          <w:rFonts w:asciiTheme="majorHAnsi" w:eastAsia="Times New Roman" w:hAnsiTheme="majorHAnsi" w:cstheme="majorHAnsi"/>
          <w:lang w:eastAsia="pl-PL"/>
        </w:rPr>
        <w:t>dotyczące</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komunikatów</w:t>
      </w:r>
      <w:proofErr w:type="spellEnd"/>
      <w:r w:rsidRPr="005B07A7">
        <w:rPr>
          <w:rFonts w:asciiTheme="majorHAnsi" w:eastAsia="Times New Roman" w:hAnsiTheme="majorHAnsi" w:cstheme="majorHAnsi"/>
          <w:lang w:eastAsia="pl-PL"/>
        </w:rPr>
        <w:t xml:space="preserve"> w sytuacji, gdy </w:t>
      </w:r>
      <w:proofErr w:type="spellStart"/>
      <w:r w:rsidRPr="005B07A7">
        <w:rPr>
          <w:rFonts w:asciiTheme="majorHAnsi" w:eastAsia="Times New Roman" w:hAnsiTheme="majorHAnsi" w:cstheme="majorHAnsi"/>
          <w:lang w:eastAsia="pl-PL"/>
        </w:rPr>
        <w:t>zamawiający</w:t>
      </w:r>
      <w:proofErr w:type="spellEnd"/>
      <w:r w:rsidRPr="005B07A7">
        <w:rPr>
          <w:rFonts w:asciiTheme="majorHAnsi" w:eastAsia="Times New Roman" w:hAnsiTheme="majorHAnsi" w:cstheme="majorHAnsi"/>
          <w:lang w:eastAsia="pl-PL"/>
        </w:rPr>
        <w:t xml:space="preserve"> opublikuje informacje publiczne (komunikat publiczny) lub spersonalizowaną </w:t>
      </w:r>
      <w:proofErr w:type="spellStart"/>
      <w:r w:rsidRPr="005B07A7">
        <w:rPr>
          <w:rFonts w:asciiTheme="majorHAnsi" w:eastAsia="Times New Roman" w:hAnsiTheme="majorHAnsi" w:cstheme="majorHAnsi"/>
          <w:lang w:eastAsia="pl-PL"/>
        </w:rPr>
        <w:t>wiadomośc</w:t>
      </w:r>
      <w:proofErr w:type="spellEnd"/>
      <w:r w:rsidRPr="005B07A7">
        <w:rPr>
          <w:rFonts w:asciiTheme="majorHAnsi" w:eastAsia="Times New Roman" w:hAnsiTheme="majorHAnsi" w:cstheme="majorHAnsi"/>
          <w:lang w:eastAsia="pl-PL"/>
        </w:rPr>
        <w:t xml:space="preserve">́ zwaną prywatną korespondencją. </w:t>
      </w:r>
    </w:p>
    <w:p w:rsidR="005B07A7" w:rsidRPr="005B07A7" w:rsidRDefault="005B07A7" w:rsidP="00A35F0A">
      <w:pPr>
        <w:numPr>
          <w:ilvl w:val="0"/>
          <w:numId w:val="38"/>
        </w:numPr>
        <w:shd w:val="clear" w:color="auto" w:fill="FFFFFF"/>
        <w:spacing w:before="100" w:beforeAutospacing="1" w:after="100" w:afterAutospacing="1" w:line="240" w:lineRule="auto"/>
        <w:jc w:val="both"/>
        <w:rPr>
          <w:rFonts w:asciiTheme="majorHAnsi" w:eastAsia="Times New Roman" w:hAnsiTheme="majorHAnsi" w:cstheme="majorHAnsi"/>
          <w:lang w:eastAsia="pl-PL"/>
        </w:rPr>
      </w:pPr>
      <w:r w:rsidRPr="005B07A7">
        <w:rPr>
          <w:rFonts w:asciiTheme="majorHAnsi" w:eastAsia="Times New Roman" w:hAnsiTheme="majorHAnsi" w:cstheme="majorHAnsi"/>
          <w:lang w:eastAsia="pl-PL"/>
        </w:rPr>
        <w:t xml:space="preserve">Warunkiem otrzymania </w:t>
      </w:r>
      <w:proofErr w:type="spellStart"/>
      <w:r w:rsidRPr="005B07A7">
        <w:rPr>
          <w:rFonts w:asciiTheme="majorHAnsi" w:eastAsia="Times New Roman" w:hAnsiTheme="majorHAnsi" w:cstheme="majorHAnsi"/>
          <w:lang w:eastAsia="pl-PL"/>
        </w:rPr>
        <w:t>powiadomien</w:t>
      </w:r>
      <w:proofErr w:type="spellEnd"/>
      <w:r w:rsidRPr="005B07A7">
        <w:rPr>
          <w:rFonts w:asciiTheme="majorHAnsi" w:eastAsia="Times New Roman" w:hAnsiTheme="majorHAnsi" w:cstheme="majorHAnsi"/>
          <w:lang w:eastAsia="pl-PL"/>
        </w:rPr>
        <w:t>́ systemowych ​</w:t>
      </w:r>
      <w:r w:rsidRPr="005B07A7">
        <w:rPr>
          <w:rFonts w:asciiTheme="majorHAnsi" w:eastAsia="Times New Roman" w:hAnsiTheme="majorHAnsi" w:cstheme="majorHAnsi"/>
          <w:bCs/>
          <w:lang w:eastAsia="pl-PL"/>
        </w:rPr>
        <w:t xml:space="preserve">platformazakupowa.pl </w:t>
      </w:r>
      <w:r w:rsidRPr="005B07A7">
        <w:rPr>
          <w:rFonts w:asciiTheme="majorHAnsi" w:eastAsia="Times New Roman" w:hAnsiTheme="majorHAnsi" w:cstheme="majorHAnsi"/>
          <w:lang w:eastAsia="pl-PL"/>
        </w:rPr>
        <w:t xml:space="preserve">zgodnie </w:t>
      </w:r>
      <w:r w:rsidRPr="005B07A7">
        <w:rPr>
          <w:rFonts w:asciiTheme="majorHAnsi" w:eastAsia="Times New Roman" w:hAnsiTheme="majorHAnsi" w:cstheme="majorHAnsi"/>
          <w:lang w:eastAsia="pl-PL"/>
        </w:rPr>
        <w:br/>
        <w:t xml:space="preserve">z ust. 16 jest wcześniejsze poinformowanie przez zamawiającego o postepowaniu, </w:t>
      </w:r>
      <w:proofErr w:type="spellStart"/>
      <w:r w:rsidRPr="005B07A7">
        <w:rPr>
          <w:rFonts w:asciiTheme="majorHAnsi" w:eastAsia="Times New Roman" w:hAnsiTheme="majorHAnsi" w:cstheme="majorHAnsi"/>
          <w:lang w:eastAsia="pl-PL"/>
        </w:rPr>
        <w:t>złożenie</w:t>
      </w:r>
      <w:proofErr w:type="spellEnd"/>
      <w:r w:rsidRPr="005B07A7">
        <w:rPr>
          <w:rFonts w:asciiTheme="majorHAnsi" w:eastAsia="Times New Roman" w:hAnsiTheme="majorHAnsi" w:cstheme="majorHAnsi"/>
          <w:lang w:eastAsia="pl-PL"/>
        </w:rPr>
        <w:t xml:space="preserve"> oferty lub </w:t>
      </w:r>
      <w:r w:rsidRPr="005B07A7">
        <w:rPr>
          <w:rFonts w:asciiTheme="majorHAnsi" w:eastAsia="Times New Roman" w:hAnsiTheme="majorHAnsi" w:cstheme="majorHAnsi"/>
          <w:lang w:eastAsia="pl-PL"/>
        </w:rPr>
        <w:lastRenderedPageBreak/>
        <w:t xml:space="preserve">wniosku jak i wystosowanie wiadomości przez wykonawcę̨ w </w:t>
      </w:r>
      <w:proofErr w:type="spellStart"/>
      <w:r w:rsidRPr="005B07A7">
        <w:rPr>
          <w:rFonts w:asciiTheme="majorHAnsi" w:eastAsia="Times New Roman" w:hAnsiTheme="majorHAnsi" w:cstheme="majorHAnsi"/>
          <w:lang w:eastAsia="pl-PL"/>
        </w:rPr>
        <w:t>obrębie</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postępowania</w:t>
      </w:r>
      <w:proofErr w:type="spellEnd"/>
      <w:r w:rsidRPr="005B07A7">
        <w:rPr>
          <w:rFonts w:asciiTheme="majorHAnsi" w:eastAsia="Times New Roman" w:hAnsiTheme="majorHAnsi" w:cstheme="majorHAnsi"/>
          <w:lang w:eastAsia="pl-PL"/>
        </w:rPr>
        <w:t xml:space="preserve">, na </w:t>
      </w:r>
      <w:proofErr w:type="spellStart"/>
      <w:r w:rsidRPr="005B07A7">
        <w:rPr>
          <w:rFonts w:asciiTheme="majorHAnsi" w:eastAsia="Times New Roman" w:hAnsiTheme="majorHAnsi" w:cstheme="majorHAnsi"/>
          <w:lang w:eastAsia="pl-PL"/>
        </w:rPr>
        <w:t>która</w:t>
      </w:r>
      <w:proofErr w:type="spellEnd"/>
      <w:r w:rsidRPr="005B07A7">
        <w:rPr>
          <w:rFonts w:asciiTheme="majorHAnsi" w:eastAsia="Times New Roman" w:hAnsiTheme="majorHAnsi" w:cstheme="majorHAnsi"/>
          <w:lang w:eastAsia="pl-PL"/>
        </w:rPr>
        <w:t xml:space="preserve">̨ otrzyma odpowiedź. </w:t>
      </w:r>
    </w:p>
    <w:p w:rsidR="005B07A7" w:rsidRPr="005B07A7" w:rsidRDefault="005B07A7" w:rsidP="00A35F0A">
      <w:pPr>
        <w:numPr>
          <w:ilvl w:val="0"/>
          <w:numId w:val="38"/>
        </w:numPr>
        <w:shd w:val="clear" w:color="auto" w:fill="FFFFFF"/>
        <w:spacing w:before="100" w:beforeAutospacing="1" w:after="100" w:afterAutospacing="1" w:line="240" w:lineRule="auto"/>
        <w:jc w:val="both"/>
        <w:rPr>
          <w:rFonts w:asciiTheme="majorHAnsi" w:eastAsia="Times New Roman" w:hAnsiTheme="majorHAnsi" w:cstheme="majorHAnsi"/>
          <w:lang w:eastAsia="pl-PL"/>
        </w:rPr>
      </w:pPr>
      <w:r w:rsidRPr="005B07A7">
        <w:rPr>
          <w:rFonts w:asciiTheme="majorHAnsi" w:eastAsia="Times New Roman" w:hAnsiTheme="majorHAnsi" w:cstheme="majorHAnsi"/>
          <w:lang w:eastAsia="pl-PL"/>
        </w:rPr>
        <w:t xml:space="preserve">Wykonawca jako podmiot profesjonalny ma </w:t>
      </w:r>
      <w:proofErr w:type="spellStart"/>
      <w:r w:rsidRPr="005B07A7">
        <w:rPr>
          <w:rFonts w:asciiTheme="majorHAnsi" w:eastAsia="Times New Roman" w:hAnsiTheme="majorHAnsi" w:cstheme="majorHAnsi"/>
          <w:lang w:eastAsia="pl-PL"/>
        </w:rPr>
        <w:t>obowiązek</w:t>
      </w:r>
      <w:proofErr w:type="spellEnd"/>
      <w:r w:rsidRPr="005B07A7">
        <w:rPr>
          <w:rFonts w:asciiTheme="majorHAnsi" w:eastAsia="Times New Roman" w:hAnsiTheme="majorHAnsi" w:cstheme="majorHAnsi"/>
          <w:lang w:eastAsia="pl-PL"/>
        </w:rPr>
        <w:t xml:space="preserve"> sprawdzania </w:t>
      </w:r>
      <w:proofErr w:type="spellStart"/>
      <w:r w:rsidRPr="005B07A7">
        <w:rPr>
          <w:rFonts w:asciiTheme="majorHAnsi" w:eastAsia="Times New Roman" w:hAnsiTheme="majorHAnsi" w:cstheme="majorHAnsi"/>
          <w:lang w:eastAsia="pl-PL"/>
        </w:rPr>
        <w:t>bezpośrednio</w:t>
      </w:r>
      <w:proofErr w:type="spellEnd"/>
      <w:r w:rsidRPr="005B07A7">
        <w:rPr>
          <w:rFonts w:asciiTheme="majorHAnsi" w:eastAsia="Times New Roman" w:hAnsiTheme="majorHAnsi" w:cstheme="majorHAnsi"/>
          <w:lang w:eastAsia="pl-PL"/>
        </w:rPr>
        <w:t xml:space="preserve"> w systemie informacji publicznych oraz prywatnych przesłanych przez </w:t>
      </w:r>
      <w:proofErr w:type="spellStart"/>
      <w:r w:rsidRPr="005B07A7">
        <w:rPr>
          <w:rFonts w:asciiTheme="majorHAnsi" w:eastAsia="Times New Roman" w:hAnsiTheme="majorHAnsi" w:cstheme="majorHAnsi"/>
          <w:lang w:eastAsia="pl-PL"/>
        </w:rPr>
        <w:t>zamawiającego</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gdyz</w:t>
      </w:r>
      <w:proofErr w:type="spellEnd"/>
      <w:r w:rsidRPr="005B07A7">
        <w:rPr>
          <w:rFonts w:asciiTheme="majorHAnsi" w:eastAsia="Times New Roman" w:hAnsiTheme="majorHAnsi" w:cstheme="majorHAnsi"/>
          <w:lang w:eastAsia="pl-PL"/>
        </w:rPr>
        <w:t xml:space="preserve">̇ system </w:t>
      </w:r>
      <w:proofErr w:type="spellStart"/>
      <w:r w:rsidRPr="005B07A7">
        <w:rPr>
          <w:rFonts w:asciiTheme="majorHAnsi" w:eastAsia="Times New Roman" w:hAnsiTheme="majorHAnsi" w:cstheme="majorHAnsi"/>
          <w:lang w:eastAsia="pl-PL"/>
        </w:rPr>
        <w:t>powiadomien</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może</w:t>
      </w:r>
      <w:proofErr w:type="spellEnd"/>
      <w:r w:rsidRPr="005B07A7">
        <w:rPr>
          <w:rFonts w:asciiTheme="majorHAnsi" w:eastAsia="Times New Roman" w:hAnsiTheme="majorHAnsi" w:cstheme="majorHAnsi"/>
          <w:lang w:eastAsia="pl-PL"/>
        </w:rPr>
        <w:t xml:space="preserve"> ulec awarii lub powiadomienie </w:t>
      </w:r>
      <w:proofErr w:type="spellStart"/>
      <w:r w:rsidRPr="005B07A7">
        <w:rPr>
          <w:rFonts w:asciiTheme="majorHAnsi" w:eastAsia="Times New Roman" w:hAnsiTheme="majorHAnsi" w:cstheme="majorHAnsi"/>
          <w:lang w:eastAsia="pl-PL"/>
        </w:rPr>
        <w:t>może</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trafic</w:t>
      </w:r>
      <w:proofErr w:type="spellEnd"/>
      <w:r w:rsidRPr="005B07A7">
        <w:rPr>
          <w:rFonts w:asciiTheme="majorHAnsi" w:eastAsia="Times New Roman" w:hAnsiTheme="majorHAnsi" w:cstheme="majorHAnsi"/>
          <w:lang w:eastAsia="pl-PL"/>
        </w:rPr>
        <w:t xml:space="preserve">́ do folderu SPAM. </w:t>
      </w:r>
    </w:p>
    <w:p w:rsidR="005B07A7" w:rsidRPr="005B07A7" w:rsidRDefault="005B07A7" w:rsidP="00A35F0A">
      <w:pPr>
        <w:numPr>
          <w:ilvl w:val="0"/>
          <w:numId w:val="38"/>
        </w:numPr>
        <w:shd w:val="clear" w:color="auto" w:fill="FFFFFF"/>
        <w:spacing w:before="100" w:beforeAutospacing="1" w:after="100" w:afterAutospacing="1" w:line="240" w:lineRule="auto"/>
        <w:jc w:val="both"/>
        <w:rPr>
          <w:rFonts w:asciiTheme="majorHAnsi" w:eastAsia="Times New Roman" w:hAnsiTheme="majorHAnsi" w:cstheme="majorHAnsi"/>
          <w:lang w:eastAsia="pl-PL"/>
        </w:rPr>
      </w:pPr>
      <w:r w:rsidRPr="005B07A7">
        <w:rPr>
          <w:rFonts w:asciiTheme="majorHAnsi" w:eastAsia="Times New Roman" w:hAnsiTheme="majorHAnsi" w:cstheme="majorHAnsi"/>
          <w:lang w:eastAsia="pl-PL"/>
        </w:rPr>
        <w:t xml:space="preserve">Za </w:t>
      </w:r>
      <w:proofErr w:type="spellStart"/>
      <w:r w:rsidRPr="005B07A7">
        <w:rPr>
          <w:rFonts w:asciiTheme="majorHAnsi" w:eastAsia="Times New Roman" w:hAnsiTheme="majorHAnsi" w:cstheme="majorHAnsi"/>
          <w:lang w:eastAsia="pl-PL"/>
        </w:rPr>
        <w:t>date</w:t>
      </w:r>
      <w:proofErr w:type="spellEnd"/>
      <w:r w:rsidRPr="005B07A7">
        <w:rPr>
          <w:rFonts w:asciiTheme="majorHAnsi" w:eastAsia="Times New Roman" w:hAnsiTheme="majorHAnsi" w:cstheme="majorHAnsi"/>
          <w:lang w:eastAsia="pl-PL"/>
        </w:rPr>
        <w:t xml:space="preserve">̨ przekazania składanych </w:t>
      </w:r>
      <w:proofErr w:type="spellStart"/>
      <w:r w:rsidRPr="005B07A7">
        <w:rPr>
          <w:rFonts w:asciiTheme="majorHAnsi" w:eastAsia="Times New Roman" w:hAnsiTheme="majorHAnsi" w:cstheme="majorHAnsi"/>
          <w:lang w:eastAsia="pl-PL"/>
        </w:rPr>
        <w:t>dokumentów</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oświadczen</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wniosków</w:t>
      </w:r>
      <w:proofErr w:type="spellEnd"/>
      <w:r w:rsidRPr="005B07A7">
        <w:rPr>
          <w:rFonts w:asciiTheme="majorHAnsi" w:eastAsia="Times New Roman" w:hAnsiTheme="majorHAnsi" w:cstheme="majorHAnsi"/>
          <w:lang w:eastAsia="pl-PL"/>
        </w:rPr>
        <w:t xml:space="preserve"> (innych </w:t>
      </w:r>
      <w:proofErr w:type="spellStart"/>
      <w:r w:rsidRPr="005B07A7">
        <w:rPr>
          <w:rFonts w:asciiTheme="majorHAnsi" w:eastAsia="Times New Roman" w:hAnsiTheme="majorHAnsi" w:cstheme="majorHAnsi"/>
          <w:lang w:eastAsia="pl-PL"/>
        </w:rPr>
        <w:t>niz</w:t>
      </w:r>
      <w:proofErr w:type="spellEnd"/>
      <w:r w:rsidRPr="005B07A7">
        <w:rPr>
          <w:rFonts w:asciiTheme="majorHAnsi" w:eastAsia="Times New Roman" w:hAnsiTheme="majorHAnsi" w:cstheme="majorHAnsi"/>
          <w:lang w:eastAsia="pl-PL"/>
        </w:rPr>
        <w:t xml:space="preserve">̇ wnioski o dopuszczenie do udziału w </w:t>
      </w:r>
      <w:proofErr w:type="spellStart"/>
      <w:r w:rsidRPr="005B07A7">
        <w:rPr>
          <w:rFonts w:asciiTheme="majorHAnsi" w:eastAsia="Times New Roman" w:hAnsiTheme="majorHAnsi" w:cstheme="majorHAnsi"/>
          <w:lang w:eastAsia="pl-PL"/>
        </w:rPr>
        <w:t>postępowaniu</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zawiadomien</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zapytan</w:t>
      </w:r>
      <w:proofErr w:type="spellEnd"/>
      <w:r w:rsidRPr="005B07A7">
        <w:rPr>
          <w:rFonts w:asciiTheme="majorHAnsi" w:eastAsia="Times New Roman" w:hAnsiTheme="majorHAnsi" w:cstheme="majorHAnsi"/>
          <w:lang w:eastAsia="pl-PL"/>
        </w:rPr>
        <w:t xml:space="preserve">́ oraz przekazywanie informacji uznaje </w:t>
      </w:r>
      <w:proofErr w:type="spellStart"/>
      <w:r w:rsidRPr="005B07A7">
        <w:rPr>
          <w:rFonts w:asciiTheme="majorHAnsi" w:eastAsia="Times New Roman" w:hAnsiTheme="majorHAnsi" w:cstheme="majorHAnsi"/>
          <w:lang w:eastAsia="pl-PL"/>
        </w:rPr>
        <w:t>sie</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kliknięcie</w:t>
      </w:r>
      <w:proofErr w:type="spellEnd"/>
      <w:r w:rsidRPr="005B07A7">
        <w:rPr>
          <w:rFonts w:asciiTheme="majorHAnsi" w:eastAsia="Times New Roman" w:hAnsiTheme="majorHAnsi" w:cstheme="majorHAnsi"/>
          <w:lang w:eastAsia="pl-PL"/>
        </w:rPr>
        <w:t xml:space="preserve"> przycisku ​</w:t>
      </w:r>
      <w:proofErr w:type="spellStart"/>
      <w:r w:rsidRPr="005B07A7">
        <w:rPr>
          <w:rFonts w:asciiTheme="majorHAnsi" w:eastAsia="Times New Roman" w:hAnsiTheme="majorHAnsi" w:cstheme="majorHAnsi"/>
          <w:bCs/>
          <w:lang w:eastAsia="pl-PL"/>
        </w:rPr>
        <w:t>Wyślij</w:t>
      </w:r>
      <w:proofErr w:type="spellEnd"/>
      <w:r w:rsidRPr="005B07A7">
        <w:rPr>
          <w:rFonts w:asciiTheme="majorHAnsi" w:eastAsia="Times New Roman" w:hAnsiTheme="majorHAnsi" w:cstheme="majorHAnsi"/>
          <w:bCs/>
          <w:lang w:eastAsia="pl-PL"/>
        </w:rPr>
        <w:t xml:space="preserve"> </w:t>
      </w:r>
      <w:proofErr w:type="spellStart"/>
      <w:r w:rsidRPr="005B07A7">
        <w:rPr>
          <w:rFonts w:asciiTheme="majorHAnsi" w:eastAsia="Times New Roman" w:hAnsiTheme="majorHAnsi" w:cstheme="majorHAnsi"/>
          <w:bCs/>
          <w:lang w:eastAsia="pl-PL"/>
        </w:rPr>
        <w:t>wiadomośc</w:t>
      </w:r>
      <w:proofErr w:type="spellEnd"/>
      <w:r w:rsidRPr="005B07A7">
        <w:rPr>
          <w:rFonts w:asciiTheme="majorHAnsi" w:eastAsia="Times New Roman" w:hAnsiTheme="majorHAnsi" w:cstheme="majorHAnsi"/>
          <w:bCs/>
          <w:lang w:eastAsia="pl-PL"/>
        </w:rPr>
        <w:t xml:space="preserve">́ </w:t>
      </w:r>
      <w:r w:rsidRPr="005B07A7">
        <w:rPr>
          <w:rFonts w:asciiTheme="majorHAnsi" w:eastAsia="Times New Roman" w:hAnsiTheme="majorHAnsi" w:cstheme="majorHAnsi"/>
          <w:lang w:eastAsia="pl-PL"/>
        </w:rPr>
        <w:t xml:space="preserve">po </w:t>
      </w:r>
      <w:proofErr w:type="spellStart"/>
      <w:r w:rsidRPr="005B07A7">
        <w:rPr>
          <w:rFonts w:asciiTheme="majorHAnsi" w:eastAsia="Times New Roman" w:hAnsiTheme="majorHAnsi" w:cstheme="majorHAnsi"/>
          <w:lang w:eastAsia="pl-PL"/>
        </w:rPr>
        <w:t>których</w:t>
      </w:r>
      <w:proofErr w:type="spellEnd"/>
      <w:r w:rsidRPr="005B07A7">
        <w:rPr>
          <w:rFonts w:asciiTheme="majorHAnsi" w:eastAsia="Times New Roman" w:hAnsiTheme="majorHAnsi" w:cstheme="majorHAnsi"/>
          <w:lang w:eastAsia="pl-PL"/>
        </w:rPr>
        <w:t xml:space="preserve"> pojawi </w:t>
      </w:r>
      <w:proofErr w:type="spellStart"/>
      <w:r w:rsidRPr="005B07A7">
        <w:rPr>
          <w:rFonts w:asciiTheme="majorHAnsi" w:eastAsia="Times New Roman" w:hAnsiTheme="majorHAnsi" w:cstheme="majorHAnsi"/>
          <w:lang w:eastAsia="pl-PL"/>
        </w:rPr>
        <w:t>sie</w:t>
      </w:r>
      <w:proofErr w:type="spellEnd"/>
      <w:r w:rsidRPr="005B07A7">
        <w:rPr>
          <w:rFonts w:asciiTheme="majorHAnsi" w:eastAsia="Times New Roman" w:hAnsiTheme="majorHAnsi" w:cstheme="majorHAnsi"/>
          <w:lang w:eastAsia="pl-PL"/>
        </w:rPr>
        <w:t xml:space="preserve">̨ komunikat, </w:t>
      </w:r>
      <w:proofErr w:type="spellStart"/>
      <w:r w:rsidRPr="005B07A7">
        <w:rPr>
          <w:rFonts w:asciiTheme="majorHAnsi" w:eastAsia="Times New Roman" w:hAnsiTheme="majorHAnsi" w:cstheme="majorHAnsi"/>
          <w:lang w:eastAsia="pl-PL"/>
        </w:rPr>
        <w:t>że</w:t>
      </w:r>
      <w:proofErr w:type="spellEnd"/>
      <w:r w:rsidRPr="005B07A7">
        <w:rPr>
          <w:rFonts w:asciiTheme="majorHAnsi" w:eastAsia="Times New Roman" w:hAnsiTheme="majorHAnsi" w:cstheme="majorHAnsi"/>
          <w:lang w:eastAsia="pl-PL"/>
        </w:rPr>
        <w:t xml:space="preserve"> </w:t>
      </w:r>
      <w:proofErr w:type="spellStart"/>
      <w:r w:rsidRPr="005B07A7">
        <w:rPr>
          <w:rFonts w:asciiTheme="majorHAnsi" w:eastAsia="Times New Roman" w:hAnsiTheme="majorHAnsi" w:cstheme="majorHAnsi"/>
          <w:lang w:eastAsia="pl-PL"/>
        </w:rPr>
        <w:t>wiadomośc</w:t>
      </w:r>
      <w:proofErr w:type="spellEnd"/>
      <w:r w:rsidRPr="005B07A7">
        <w:rPr>
          <w:rFonts w:asciiTheme="majorHAnsi" w:eastAsia="Times New Roman" w:hAnsiTheme="majorHAnsi" w:cstheme="majorHAnsi"/>
          <w:lang w:eastAsia="pl-PL"/>
        </w:rPr>
        <w:t xml:space="preserve">́ została wysłana do </w:t>
      </w:r>
      <w:proofErr w:type="spellStart"/>
      <w:r w:rsidRPr="005B07A7">
        <w:rPr>
          <w:rFonts w:asciiTheme="majorHAnsi" w:eastAsia="Times New Roman" w:hAnsiTheme="majorHAnsi" w:cstheme="majorHAnsi"/>
          <w:lang w:eastAsia="pl-PL"/>
        </w:rPr>
        <w:t>zamawiającego</w:t>
      </w:r>
      <w:proofErr w:type="spellEnd"/>
      <w:r w:rsidRPr="005B07A7">
        <w:rPr>
          <w:rFonts w:asciiTheme="majorHAnsi" w:eastAsia="Times New Roman" w:hAnsiTheme="majorHAnsi" w:cstheme="majorHAnsi"/>
          <w:lang w:eastAsia="pl-PL"/>
        </w:rPr>
        <w:t xml:space="preserve">. </w:t>
      </w:r>
    </w:p>
    <w:p w:rsidR="005B07A7" w:rsidRPr="005B07A7" w:rsidRDefault="005B07A7" w:rsidP="00A35F0A">
      <w:pPr>
        <w:pStyle w:val="NormalnyWeb"/>
        <w:numPr>
          <w:ilvl w:val="0"/>
          <w:numId w:val="38"/>
        </w:numPr>
        <w:shd w:val="clear" w:color="auto" w:fill="FFFFFF"/>
        <w:spacing w:before="0" w:beforeAutospacing="0" w:after="0" w:afterAutospacing="0"/>
        <w:jc w:val="both"/>
        <w:rPr>
          <w:rFonts w:asciiTheme="majorHAnsi" w:hAnsiTheme="majorHAnsi" w:cstheme="majorHAnsi"/>
          <w:sz w:val="22"/>
          <w:szCs w:val="22"/>
        </w:rPr>
      </w:pPr>
      <w:r w:rsidRPr="005B07A7">
        <w:rPr>
          <w:rFonts w:asciiTheme="majorHAnsi" w:eastAsia="Calibri" w:hAnsiTheme="majorHAnsi" w:cstheme="majorHAnsi"/>
          <w:sz w:val="22"/>
          <w:szCs w:val="22"/>
        </w:rPr>
        <w:t xml:space="preserve">Zamawiający, zgodnie z Rozporządzeniem </w:t>
      </w:r>
      <w:r w:rsidRPr="005B07A7">
        <w:rPr>
          <w:rFonts w:asciiTheme="majorHAnsi" w:eastAsia="Roboto" w:hAnsiTheme="majorHAnsi" w:cstheme="majorHAnsi"/>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Pr="005B07A7">
        <w:rPr>
          <w:rFonts w:asciiTheme="majorHAnsi" w:eastAsia="Calibri" w:hAnsiTheme="majorHAnsi" w:cstheme="majorHAnsi"/>
          <w:sz w:val="22"/>
          <w:szCs w:val="22"/>
        </w:rPr>
        <w:t xml:space="preserve">, określa niezbędne wymagania sprzętowo - aplikacyjne umożliwiające pracę na </w:t>
      </w:r>
      <w:hyperlink r:id="rId19" w:history="1">
        <w:r w:rsidRPr="005B07A7">
          <w:rPr>
            <w:rStyle w:val="Hipercze"/>
            <w:rFonts w:asciiTheme="majorHAnsi" w:hAnsiTheme="majorHAnsi" w:cstheme="majorHAnsi"/>
            <w:bCs/>
            <w:sz w:val="22"/>
            <w:szCs w:val="22"/>
          </w:rPr>
          <w:t>https://platformazakupowa.pl/pn/um_gizycko</w:t>
        </w:r>
      </w:hyperlink>
      <w:r w:rsidRPr="005B07A7">
        <w:rPr>
          <w:rFonts w:asciiTheme="majorHAnsi" w:eastAsia="Calibri" w:hAnsiTheme="majorHAnsi" w:cstheme="majorHAnsi"/>
          <w:sz w:val="22"/>
          <w:szCs w:val="22"/>
        </w:rPr>
        <w:t>, tj.:</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stały dostęp do sieci Internet o gwarantowanej przepustowości nie mniejszej niż 512 </w:t>
      </w:r>
      <w:proofErr w:type="spellStart"/>
      <w:r w:rsidRPr="005B07A7">
        <w:rPr>
          <w:rFonts w:asciiTheme="majorHAnsi" w:eastAsia="Calibri" w:hAnsiTheme="majorHAnsi" w:cstheme="majorHAnsi"/>
        </w:rPr>
        <w:t>kb</w:t>
      </w:r>
      <w:proofErr w:type="spellEnd"/>
      <w:r w:rsidRPr="005B07A7">
        <w:rPr>
          <w:rFonts w:asciiTheme="majorHAnsi" w:eastAsia="Calibri" w:hAnsiTheme="majorHAnsi" w:cstheme="majorHAnsi"/>
        </w:rPr>
        <w:t>/s,</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komputer klasy PC lub MAC o następującej konfiguracji: pamięć min. 2 GB Ram, procesor Intel IV 2 GHZ lub jego nowsza wersja, jeden z systemów operacyjnych - MS Windows 7, Mac Os x 10 4, Linux, lub ich nowsze wersje,</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zainstalowana dowolna przeglądarka internetowa, w przypadku Internet Explorer minimalnie wersja 10 0.,</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włączona obsługa JavaScript,</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zainstalowany program Adobe </w:t>
      </w:r>
      <w:proofErr w:type="spellStart"/>
      <w:r w:rsidRPr="005B07A7">
        <w:rPr>
          <w:rFonts w:asciiTheme="majorHAnsi" w:eastAsia="Calibri" w:hAnsiTheme="majorHAnsi" w:cstheme="majorHAnsi"/>
        </w:rPr>
        <w:t>Acrobat</w:t>
      </w:r>
      <w:proofErr w:type="spellEnd"/>
      <w:r w:rsidRPr="005B07A7">
        <w:rPr>
          <w:rFonts w:asciiTheme="majorHAnsi" w:eastAsia="Calibri" w:hAnsiTheme="majorHAnsi" w:cstheme="majorHAnsi"/>
        </w:rPr>
        <w:t xml:space="preserve"> Reader lub inny obsługujący format plików .pdf,</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Platformazakupowa.pl działa według standardu przyjętego w komunikacji sieciowej - kodowanie UTF8,</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Oznaczenie czasu odbioru danych przez platformę zakupową stanowi datę oraz dokładny czas (</w:t>
      </w:r>
      <w:proofErr w:type="spellStart"/>
      <w:r w:rsidRPr="005B07A7">
        <w:rPr>
          <w:rFonts w:asciiTheme="majorHAnsi" w:eastAsia="Calibri" w:hAnsiTheme="majorHAnsi" w:cstheme="majorHAnsi"/>
        </w:rPr>
        <w:t>hh:mm:ss</w:t>
      </w:r>
      <w:proofErr w:type="spellEnd"/>
      <w:r w:rsidRPr="005B07A7">
        <w:rPr>
          <w:rFonts w:asciiTheme="majorHAnsi" w:eastAsia="Calibri" w:hAnsiTheme="majorHAnsi" w:cstheme="majorHAnsi"/>
        </w:rPr>
        <w:t>) generowany wg. czasu lokalnego serwera synchronizowanego z zegarem Głównego Urzędu Miar.</w:t>
      </w:r>
    </w:p>
    <w:p w:rsidR="005B07A7" w:rsidRPr="005B07A7" w:rsidRDefault="005B07A7" w:rsidP="00A35F0A">
      <w:pPr>
        <w:numPr>
          <w:ilvl w:val="0"/>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Wykonawca, przystępując do niniejszego postępowania o udzielenie zamówienia publicznego:</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akceptuje warunki korzystania z </w:t>
      </w:r>
      <w:hyperlink r:id="rId20" w:history="1">
        <w:r w:rsidRPr="005B07A7">
          <w:rPr>
            <w:rStyle w:val="Hipercze"/>
            <w:rFonts w:asciiTheme="majorHAnsi" w:hAnsiTheme="majorHAnsi" w:cstheme="majorHAnsi"/>
            <w:bCs/>
          </w:rPr>
          <w:t>https://platformazakupowa.pl/pn/um_gizycko</w:t>
        </w:r>
      </w:hyperlink>
      <w:r w:rsidRPr="005B07A7">
        <w:rPr>
          <w:rFonts w:asciiTheme="majorHAnsi" w:eastAsia="Calibri" w:hAnsiTheme="majorHAnsi" w:cstheme="majorHAnsi"/>
        </w:rPr>
        <w:t xml:space="preserve"> określone w Regulaminie zamieszczonym na stronie internetowej </w:t>
      </w:r>
      <w:hyperlink r:id="rId21">
        <w:r w:rsidRPr="005B07A7">
          <w:rPr>
            <w:rFonts w:asciiTheme="majorHAnsi" w:eastAsia="Calibri" w:hAnsiTheme="majorHAnsi" w:cstheme="majorHAnsi"/>
          </w:rPr>
          <w:t>pod linkiem</w:t>
        </w:r>
      </w:hyperlink>
      <w:r w:rsidRPr="005B07A7">
        <w:rPr>
          <w:rFonts w:asciiTheme="majorHAnsi" w:eastAsia="Calibri" w:hAnsiTheme="majorHAnsi" w:cstheme="majorHAnsi"/>
        </w:rPr>
        <w:t xml:space="preserve">  w zakładce „Regulamin" oraz uznaje go za wiążący,</w:t>
      </w:r>
    </w:p>
    <w:p w:rsidR="005B07A7" w:rsidRPr="005B07A7" w:rsidRDefault="005B07A7" w:rsidP="00A35F0A">
      <w:pPr>
        <w:numPr>
          <w:ilvl w:val="1"/>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zapoznał i stosuje się do Instrukcji składania ofert/wniosków dostępnej pod adresem </w:t>
      </w:r>
      <w:hyperlink r:id="rId22" w:history="1">
        <w:r w:rsidRPr="005B07A7">
          <w:rPr>
            <w:rStyle w:val="Hipercze"/>
            <w:rFonts w:asciiTheme="majorHAnsi" w:eastAsia="Times New Roman" w:hAnsiTheme="majorHAnsi" w:cstheme="majorHAnsi"/>
            <w:lang w:eastAsia="ar-SA"/>
          </w:rPr>
          <w:t>https://platformazakupowa.pl/strona/45-instrukcje</w:t>
        </w:r>
      </w:hyperlink>
      <w:r w:rsidRPr="005B07A7">
        <w:rPr>
          <w:rFonts w:asciiTheme="majorHAnsi" w:eastAsia="Times New Roman" w:hAnsiTheme="majorHAnsi" w:cstheme="majorHAnsi"/>
          <w:lang w:eastAsia="ar-SA"/>
        </w:rPr>
        <w:t>.</w:t>
      </w:r>
    </w:p>
    <w:p w:rsidR="005B07A7" w:rsidRPr="005B07A7" w:rsidRDefault="005B07A7" w:rsidP="00A35F0A">
      <w:pPr>
        <w:numPr>
          <w:ilvl w:val="0"/>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Zamawiający nie ponosi odpowiedzialności za złożenie oferty w sposób niezgodny </w:t>
      </w:r>
      <w:r w:rsidRPr="005B07A7">
        <w:rPr>
          <w:rFonts w:asciiTheme="majorHAnsi" w:eastAsia="Calibri" w:hAnsiTheme="majorHAnsi" w:cstheme="majorHAnsi"/>
        </w:rPr>
        <w:br/>
        <w:t xml:space="preserve">z Instrukcją korzystania z </w:t>
      </w:r>
      <w:hyperlink r:id="rId23">
        <w:r w:rsidRPr="005B07A7">
          <w:rPr>
            <w:rFonts w:asciiTheme="majorHAnsi" w:eastAsia="Calibri" w:hAnsiTheme="majorHAnsi" w:cstheme="majorHAnsi"/>
            <w:u w:val="single"/>
          </w:rPr>
          <w:t>platformazakupowa.pl</w:t>
        </w:r>
      </w:hyperlink>
      <w:r w:rsidRPr="005B07A7">
        <w:rPr>
          <w:rFonts w:asciiTheme="majorHAnsi" w:eastAsia="Calibri" w:hAnsiTheme="majorHAnsi" w:cstheme="majorHAnsi"/>
        </w:rPr>
        <w:t xml:space="preserve">, </w:t>
      </w:r>
    </w:p>
    <w:p w:rsidR="005B07A7" w:rsidRPr="005B07A7" w:rsidRDefault="005B07A7" w:rsidP="00A35F0A">
      <w:pPr>
        <w:numPr>
          <w:ilvl w:val="0"/>
          <w:numId w:val="38"/>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Zamawiający informuje, że instrukcje korzystania z </w:t>
      </w:r>
      <w:hyperlink r:id="rId24">
        <w:r w:rsidRPr="005B07A7">
          <w:rPr>
            <w:rFonts w:asciiTheme="majorHAnsi" w:eastAsia="Calibri" w:hAnsiTheme="majorHAnsi" w:cstheme="majorHAnsi"/>
            <w:u w:val="single"/>
          </w:rPr>
          <w:t>platformazakupowa.pl</w:t>
        </w:r>
      </w:hyperlink>
      <w:r w:rsidRPr="005B07A7">
        <w:rPr>
          <w:rFonts w:asciiTheme="majorHAnsi" w:eastAsia="Calibri" w:hAnsiTheme="majorHAnsi" w:cstheme="majorHAnsi"/>
        </w:rPr>
        <w:t xml:space="preserve"> dotyczące </w:t>
      </w:r>
      <w:r w:rsidRPr="005B07A7">
        <w:rPr>
          <w:rFonts w:asciiTheme="majorHAnsi" w:eastAsia="Calibri" w:hAnsiTheme="majorHAnsi" w:cstheme="majorHAnsi"/>
        </w:rPr>
        <w:br/>
        <w:t xml:space="preserve">w szczególności logowania, składania wniosków o wyjaśnienie treści SWZ, składania ofert oraz innych czynności podejmowanych w niniejszym postępowaniu przy użyciu </w:t>
      </w:r>
      <w:hyperlink r:id="rId25">
        <w:r w:rsidRPr="005B07A7">
          <w:rPr>
            <w:rFonts w:asciiTheme="majorHAnsi" w:eastAsia="Calibri" w:hAnsiTheme="majorHAnsi" w:cstheme="majorHAnsi"/>
            <w:u w:val="single"/>
          </w:rPr>
          <w:t>platformazakupowa.pl</w:t>
        </w:r>
      </w:hyperlink>
      <w:r w:rsidRPr="005B07A7">
        <w:rPr>
          <w:rFonts w:asciiTheme="majorHAnsi" w:eastAsia="Calibri" w:hAnsiTheme="majorHAnsi" w:cstheme="majorHAnsi"/>
        </w:rPr>
        <w:t xml:space="preserve"> znajdują się w zakładce „Instrukcje dla Wykonawców" na stronie internetowej pod adresem: </w:t>
      </w:r>
      <w:hyperlink r:id="rId26">
        <w:r w:rsidRPr="005B07A7">
          <w:rPr>
            <w:rFonts w:asciiTheme="majorHAnsi" w:eastAsia="Calibri" w:hAnsiTheme="majorHAnsi" w:cstheme="majorHAnsi"/>
            <w:u w:val="single"/>
          </w:rPr>
          <w:t>https://platformazakupowa.pl/strona/45-instrukcje</w:t>
        </w:r>
      </w:hyperlink>
    </w:p>
    <w:p w:rsidR="005B07A7" w:rsidRPr="005B07A7" w:rsidRDefault="005B07A7" w:rsidP="005B07A7">
      <w:pPr>
        <w:pStyle w:val="Nagwek1"/>
        <w:spacing w:before="0" w:line="240" w:lineRule="auto"/>
        <w:jc w:val="both"/>
        <w:rPr>
          <w:rFonts w:eastAsia="Calibri" w:cstheme="majorHAnsi"/>
          <w:b/>
          <w:color w:val="auto"/>
          <w:sz w:val="22"/>
          <w:szCs w:val="22"/>
        </w:rPr>
      </w:pPr>
      <w:bookmarkStart w:id="8" w:name="_wp2umuqo1p7z" w:colFirst="0" w:colLast="0"/>
      <w:bookmarkStart w:id="9" w:name="_Toc64470729"/>
      <w:bookmarkEnd w:id="8"/>
    </w:p>
    <w:p w:rsidR="005B07A7" w:rsidRPr="005B07A7" w:rsidRDefault="005B07A7" w:rsidP="005B07A7">
      <w:pPr>
        <w:pStyle w:val="Nagwek1"/>
        <w:spacing w:before="0" w:line="240" w:lineRule="auto"/>
        <w:jc w:val="both"/>
        <w:rPr>
          <w:rFonts w:eastAsia="Calibri" w:cstheme="majorHAnsi"/>
          <w:b/>
          <w:color w:val="auto"/>
          <w:sz w:val="22"/>
          <w:szCs w:val="22"/>
        </w:rPr>
      </w:pPr>
      <w:r w:rsidRPr="005B07A7">
        <w:rPr>
          <w:rFonts w:eastAsia="Calibri" w:cstheme="majorHAnsi"/>
          <w:b/>
          <w:color w:val="auto"/>
          <w:sz w:val="22"/>
          <w:szCs w:val="22"/>
        </w:rPr>
        <w:t>Zalecenia</w:t>
      </w:r>
      <w:bookmarkEnd w:id="9"/>
    </w:p>
    <w:p w:rsidR="005B07A7" w:rsidRPr="005B07A7" w:rsidRDefault="005B07A7" w:rsidP="005B07A7">
      <w:pPr>
        <w:spacing w:before="240" w:after="0" w:line="240" w:lineRule="auto"/>
        <w:jc w:val="both"/>
        <w:rPr>
          <w:rFonts w:asciiTheme="majorHAnsi" w:eastAsia="Calibri" w:hAnsiTheme="majorHAnsi" w:cstheme="majorHAnsi"/>
        </w:rPr>
      </w:pPr>
      <w:r w:rsidRPr="005B07A7">
        <w:rPr>
          <w:rFonts w:asciiTheme="majorHAnsi" w:eastAsia="Calibri" w:hAnsiTheme="majorHAnsi" w:cstheme="majorHAnsi"/>
        </w:rPr>
        <w:t>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w:t>
      </w:r>
    </w:p>
    <w:p w:rsidR="005B07A7" w:rsidRPr="005B07A7" w:rsidRDefault="005B07A7" w:rsidP="005B07A7">
      <w:pPr>
        <w:spacing w:after="0" w:line="240" w:lineRule="auto"/>
        <w:ind w:firstLine="227"/>
        <w:jc w:val="both"/>
        <w:rPr>
          <w:rFonts w:asciiTheme="majorHAnsi" w:eastAsia="Calibri" w:hAnsiTheme="majorHAnsi" w:cstheme="majorHAnsi"/>
        </w:rPr>
      </w:pPr>
      <w:r w:rsidRPr="005B07A7">
        <w:rPr>
          <w:rFonts w:asciiTheme="majorHAnsi" w:eastAsia="Calibri" w:hAnsiTheme="majorHAnsi" w:cstheme="majorHAnsi"/>
        </w:rPr>
        <w:t>Poniżej przedstawiamy listę sugerowanych zapisów do specyfikacji:</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Zamawiający rekomenduje wykorzystanie formatów: .pdf .</w:t>
      </w:r>
      <w:proofErr w:type="spellStart"/>
      <w:r w:rsidRPr="005B07A7">
        <w:rPr>
          <w:rFonts w:asciiTheme="majorHAnsi" w:eastAsia="Calibri" w:hAnsiTheme="majorHAnsi" w:cstheme="majorHAnsi"/>
        </w:rPr>
        <w:t>doc</w:t>
      </w:r>
      <w:proofErr w:type="spellEnd"/>
      <w:r w:rsidRPr="005B07A7">
        <w:rPr>
          <w:rFonts w:asciiTheme="majorHAnsi" w:eastAsia="Calibri" w:hAnsiTheme="majorHAnsi" w:cstheme="majorHAnsi"/>
        </w:rPr>
        <w:t xml:space="preserve"> .xls .jpg (.</w:t>
      </w:r>
      <w:proofErr w:type="spellStart"/>
      <w:r w:rsidRPr="005B07A7">
        <w:rPr>
          <w:rFonts w:asciiTheme="majorHAnsi" w:eastAsia="Calibri" w:hAnsiTheme="majorHAnsi" w:cstheme="majorHAnsi"/>
        </w:rPr>
        <w:t>jpeg</w:t>
      </w:r>
      <w:proofErr w:type="spellEnd"/>
      <w:r w:rsidRPr="005B07A7">
        <w:rPr>
          <w:rFonts w:asciiTheme="majorHAnsi" w:eastAsia="Calibri" w:hAnsiTheme="majorHAnsi" w:cstheme="majorHAnsi"/>
        </w:rPr>
        <w:t>) ze szczególnym wskazaniem na .pdf</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W celu ewentualnej kompresji danych Zamawiający rekomenduje wykorzystanie jednego z formatów:</w:t>
      </w:r>
    </w:p>
    <w:p w:rsidR="005B07A7" w:rsidRPr="005B07A7" w:rsidRDefault="005B07A7" w:rsidP="00A35F0A">
      <w:pPr>
        <w:numPr>
          <w:ilvl w:val="1"/>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.zip </w:t>
      </w:r>
    </w:p>
    <w:p w:rsidR="005B07A7" w:rsidRPr="005B07A7" w:rsidRDefault="005B07A7" w:rsidP="00A35F0A">
      <w:pPr>
        <w:numPr>
          <w:ilvl w:val="1"/>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.7Z</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lastRenderedPageBreak/>
        <w:t>Wśród formatów powszechnych a NIE występujących w rozporządzeniu występują: .</w:t>
      </w:r>
      <w:proofErr w:type="spellStart"/>
      <w:r w:rsidRPr="005B07A7">
        <w:rPr>
          <w:rFonts w:asciiTheme="majorHAnsi" w:eastAsia="Calibri" w:hAnsiTheme="majorHAnsi" w:cstheme="majorHAnsi"/>
        </w:rPr>
        <w:t>rar</w:t>
      </w:r>
      <w:proofErr w:type="spellEnd"/>
      <w:r w:rsidRPr="005B07A7">
        <w:rPr>
          <w:rFonts w:asciiTheme="majorHAnsi" w:eastAsia="Calibri" w:hAnsiTheme="majorHAnsi" w:cstheme="majorHAnsi"/>
        </w:rPr>
        <w:t xml:space="preserve"> .gif .</w:t>
      </w:r>
      <w:proofErr w:type="spellStart"/>
      <w:r w:rsidRPr="005B07A7">
        <w:rPr>
          <w:rFonts w:asciiTheme="majorHAnsi" w:eastAsia="Calibri" w:hAnsiTheme="majorHAnsi" w:cstheme="majorHAnsi"/>
        </w:rPr>
        <w:t>bmp</w:t>
      </w:r>
      <w:proofErr w:type="spellEnd"/>
      <w:r w:rsidRPr="005B07A7">
        <w:rPr>
          <w:rFonts w:asciiTheme="majorHAnsi" w:eastAsia="Calibri" w:hAnsiTheme="majorHAnsi" w:cstheme="majorHAnsi"/>
        </w:rPr>
        <w:t xml:space="preserve"> .</w:t>
      </w:r>
      <w:proofErr w:type="spellStart"/>
      <w:r w:rsidRPr="005B07A7">
        <w:rPr>
          <w:rFonts w:asciiTheme="majorHAnsi" w:eastAsia="Calibri" w:hAnsiTheme="majorHAnsi" w:cstheme="majorHAnsi"/>
        </w:rPr>
        <w:t>numbers</w:t>
      </w:r>
      <w:proofErr w:type="spellEnd"/>
      <w:r w:rsidRPr="005B07A7">
        <w:rPr>
          <w:rFonts w:asciiTheme="majorHAnsi" w:eastAsia="Calibri" w:hAnsiTheme="majorHAnsi" w:cstheme="majorHAnsi"/>
        </w:rPr>
        <w:t xml:space="preserve"> .</w:t>
      </w:r>
      <w:proofErr w:type="spellStart"/>
      <w:r w:rsidRPr="005B07A7">
        <w:rPr>
          <w:rFonts w:asciiTheme="majorHAnsi" w:eastAsia="Calibri" w:hAnsiTheme="majorHAnsi" w:cstheme="majorHAnsi"/>
        </w:rPr>
        <w:t>pages</w:t>
      </w:r>
      <w:proofErr w:type="spellEnd"/>
      <w:r w:rsidRPr="005B07A7">
        <w:rPr>
          <w:rFonts w:asciiTheme="majorHAnsi" w:eastAsia="Calibri" w:hAnsiTheme="majorHAnsi" w:cstheme="majorHAnsi"/>
        </w:rPr>
        <w:t>. Dokumenty złożone w takich plikach zostaną uznane za złożone nieskutecznie.</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5B07A7">
        <w:rPr>
          <w:rFonts w:asciiTheme="majorHAnsi" w:eastAsia="Calibri" w:hAnsiTheme="majorHAnsi" w:cstheme="majorHAnsi"/>
        </w:rPr>
        <w:t>eDoApp</w:t>
      </w:r>
      <w:proofErr w:type="spellEnd"/>
      <w:r w:rsidRPr="005B07A7">
        <w:rPr>
          <w:rFonts w:asciiTheme="majorHAnsi" w:eastAsia="Calibri" w:hAnsiTheme="majorHAnsi" w:cstheme="majorHAnsi"/>
        </w:rPr>
        <w:t xml:space="preserve"> służącej do składania podpisu osobistego, który wynosi max 5MB.</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07A7">
        <w:rPr>
          <w:rFonts w:asciiTheme="majorHAnsi" w:eastAsia="Calibri" w:hAnsiTheme="majorHAnsi" w:cstheme="majorHAnsi"/>
        </w:rPr>
        <w:t>PAdES</w:t>
      </w:r>
      <w:proofErr w:type="spellEnd"/>
      <w:r w:rsidRPr="005B07A7">
        <w:rPr>
          <w:rFonts w:asciiTheme="majorHAnsi" w:eastAsia="Calibri" w:hAnsiTheme="majorHAnsi" w:cstheme="majorHAnsi"/>
        </w:rPr>
        <w:t xml:space="preserve">. </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Pliki w innych formatach niż PDF zaleca się opatrzyć zewnętrznym podpisem </w:t>
      </w:r>
      <w:proofErr w:type="spellStart"/>
      <w:r w:rsidRPr="005B07A7">
        <w:rPr>
          <w:rFonts w:asciiTheme="majorHAnsi" w:eastAsia="Calibri" w:hAnsiTheme="majorHAnsi" w:cstheme="majorHAnsi"/>
        </w:rPr>
        <w:t>XAdES</w:t>
      </w:r>
      <w:proofErr w:type="spellEnd"/>
      <w:r w:rsidRPr="005B07A7">
        <w:rPr>
          <w:rFonts w:asciiTheme="majorHAnsi" w:eastAsia="Calibri" w:hAnsiTheme="majorHAnsi" w:cstheme="majorHAnsi"/>
        </w:rPr>
        <w:t>. Wykonawca powinien pamiętać, aby plik z podpisem przekazywać łącznie z dokumentem podpisywanym.</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Zamawiający zaleca, aby Wykonawca z odpowiednim wyprzedzeniem przetestował możliwość prawidłowego wykorzystania wybranej metody podpisania plików oferty.</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Zaleca się, aby komunikacja z wykonawcami odbywała się tylko na Platformie za pośrednictwem formularza “Wyślij wiadomość do zamawiającego”, nie za pośrednictwem adresu email.</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Osobą składającą ofertę powinna być osoba kontaktowa podawana w dokumentacji.</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Ofertę należy przygotować z należytą starannością dla podmiotu ubiegającego się </w:t>
      </w:r>
      <w:r w:rsidRPr="005B07A7">
        <w:rPr>
          <w:rFonts w:asciiTheme="majorHAnsi" w:eastAsia="Calibri" w:hAnsiTheme="majorHAnsi" w:cstheme="majorHAnsi"/>
        </w:rPr>
        <w:br/>
        <w:t>o udzielenie zamówienia publicznego i zachowaniem odpowiedniego odstępu czasu do zakończenia przyjmowania ofert/wniosków. Sugerujemy złożenie oferty na 24 godziny przed terminem składania ofert/wniosków.</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Podczas podpisywania plików zaleca się stosowanie algorytmu skrótu SHA2 zamiast SHA1.  </w:t>
      </w:r>
    </w:p>
    <w:p w:rsidR="005B07A7" w:rsidRPr="005B07A7" w:rsidRDefault="005B07A7" w:rsidP="00A35F0A">
      <w:pPr>
        <w:numPr>
          <w:ilvl w:val="0"/>
          <w:numId w:val="37"/>
        </w:numPr>
        <w:spacing w:after="0" w:line="240" w:lineRule="auto"/>
        <w:jc w:val="both"/>
        <w:rPr>
          <w:rFonts w:asciiTheme="majorHAnsi" w:eastAsia="Calibri" w:hAnsiTheme="majorHAnsi" w:cstheme="majorHAnsi"/>
        </w:rPr>
      </w:pPr>
      <w:r w:rsidRPr="005B07A7">
        <w:rPr>
          <w:rFonts w:asciiTheme="majorHAnsi" w:eastAsia="Calibri" w:hAnsiTheme="majorHAnsi" w:cstheme="majorHAnsi"/>
        </w:rPr>
        <w:t xml:space="preserve">Jeśli wykonawca pakuje dokumenty np. w plik ZIP zalecamy wcześniejsze podpisanie każdego ze skompresowanych plików. </w:t>
      </w:r>
    </w:p>
    <w:p w:rsidR="005B07A7" w:rsidRPr="005B07A7" w:rsidRDefault="005B07A7" w:rsidP="005B07A7">
      <w:pPr>
        <w:spacing w:line="240" w:lineRule="auto"/>
        <w:jc w:val="both"/>
        <w:rPr>
          <w:rFonts w:asciiTheme="majorHAnsi" w:hAnsiTheme="majorHAnsi" w:cstheme="majorHAnsi"/>
          <w:lang w:eastAsia="pl-PL"/>
        </w:rPr>
      </w:pPr>
    </w:p>
    <w:p w:rsidR="005B07A7" w:rsidRPr="005B07A7" w:rsidRDefault="005B07A7" w:rsidP="005B07A7">
      <w:pPr>
        <w:spacing w:line="240" w:lineRule="auto"/>
        <w:jc w:val="both"/>
        <w:rPr>
          <w:rFonts w:asciiTheme="majorHAnsi" w:eastAsia="Times New Roman" w:hAnsiTheme="majorHAnsi" w:cstheme="majorHAnsi"/>
          <w:b/>
          <w:lang w:eastAsia="pl-PL"/>
        </w:rPr>
      </w:pPr>
      <w:r w:rsidRPr="005B07A7">
        <w:rPr>
          <w:rFonts w:asciiTheme="majorHAnsi" w:hAnsiTheme="majorHAnsi" w:cstheme="majorHAnsi"/>
          <w:b/>
          <w:lang w:eastAsia="pl-PL"/>
        </w:rPr>
        <w:t xml:space="preserve">XXIV. POUCZENIE O ŚRODKACH OCHRONY PRAWNEJ PRZYSŁUGUJĄCEJ WYKONAWCY: </w:t>
      </w:r>
    </w:p>
    <w:p w:rsidR="005B07A7" w:rsidRPr="005B07A7" w:rsidRDefault="005B07A7" w:rsidP="005B07A7">
      <w:pPr>
        <w:spacing w:before="240" w:line="240" w:lineRule="auto"/>
        <w:jc w:val="both"/>
        <w:rPr>
          <w:rFonts w:asciiTheme="majorHAnsi" w:hAnsiTheme="majorHAnsi" w:cstheme="majorHAnsi"/>
          <w:lang w:eastAsia="pl-PL"/>
        </w:rPr>
      </w:pPr>
      <w:r w:rsidRPr="005B07A7">
        <w:rPr>
          <w:rFonts w:asciiTheme="majorHAnsi" w:hAnsiTheme="majorHAnsi" w:cstheme="majorHAnsi"/>
          <w:lang w:eastAsia="pl-PL"/>
        </w:rPr>
        <w:t xml:space="preserve">Wykonawcy przysługują środki ochrony prawnej przewidziane w Dziale IX ustawy. Zgodnie </w:t>
      </w:r>
      <w:r w:rsidRPr="005B07A7">
        <w:rPr>
          <w:rFonts w:asciiTheme="majorHAnsi" w:hAnsiTheme="majorHAnsi" w:cstheme="majorHAnsi"/>
          <w:lang w:eastAsia="pl-PL"/>
        </w:rPr>
        <w:br/>
        <w:t xml:space="preserve">z art. 505 </w:t>
      </w:r>
      <w:proofErr w:type="spellStart"/>
      <w:r w:rsidRPr="005B07A7">
        <w:rPr>
          <w:rFonts w:asciiTheme="majorHAnsi" w:hAnsiTheme="majorHAnsi" w:cstheme="majorHAnsi"/>
          <w:lang w:eastAsia="pl-PL"/>
        </w:rPr>
        <w:t>Pzp</w:t>
      </w:r>
      <w:proofErr w:type="spellEnd"/>
      <w:r w:rsidRPr="005B07A7">
        <w:rPr>
          <w:rFonts w:asciiTheme="majorHAnsi" w:hAnsiTheme="majorHAnsi" w:cstheme="majorHAnsi"/>
          <w:lang w:eastAsia="pl-PL"/>
        </w:rPr>
        <w:t xml:space="preserve"> środki ochrony prawnej określone we wskazanym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B07A7">
        <w:rPr>
          <w:rFonts w:asciiTheme="majorHAnsi" w:hAnsiTheme="majorHAnsi" w:cstheme="majorHAnsi"/>
          <w:lang w:eastAsia="pl-PL"/>
        </w:rPr>
        <w:t>Pzp</w:t>
      </w:r>
      <w:proofErr w:type="spellEnd"/>
      <w:r w:rsidRPr="005B07A7">
        <w:rPr>
          <w:rFonts w:asciiTheme="majorHAnsi" w:hAnsiTheme="majorHAnsi" w:cstheme="majorHAnsi"/>
          <w:lang w:eastAsia="pl-PL"/>
        </w:rPr>
        <w:t>, oraz Rzecznikowi Małych i Średnich Przedsiębiorców.</w:t>
      </w:r>
    </w:p>
    <w:p w:rsidR="005B07A7" w:rsidRPr="005B07A7" w:rsidRDefault="005B07A7" w:rsidP="005B07A7">
      <w:pPr>
        <w:spacing w:line="240" w:lineRule="auto"/>
        <w:jc w:val="both"/>
        <w:rPr>
          <w:rFonts w:asciiTheme="majorHAnsi" w:hAnsiTheme="majorHAnsi" w:cstheme="majorHAnsi"/>
          <w:lang w:eastAsia="pl-PL"/>
        </w:rPr>
      </w:pPr>
      <w:r w:rsidRPr="005B07A7">
        <w:rPr>
          <w:rFonts w:asciiTheme="majorHAnsi" w:hAnsiTheme="majorHAnsi" w:cstheme="majorHAnsi"/>
          <w:lang w:eastAsia="pl-PL"/>
        </w:rPr>
        <w:t>Odwołanie przysługuje na:</w:t>
      </w:r>
    </w:p>
    <w:p w:rsidR="005B07A7" w:rsidRPr="005B07A7" w:rsidRDefault="005B07A7" w:rsidP="005B07A7">
      <w:pPr>
        <w:spacing w:line="240" w:lineRule="auto"/>
        <w:jc w:val="both"/>
        <w:rPr>
          <w:rFonts w:asciiTheme="majorHAnsi" w:hAnsiTheme="majorHAnsi" w:cstheme="majorHAnsi"/>
          <w:lang w:eastAsia="pl-PL"/>
        </w:rPr>
      </w:pPr>
      <w:r w:rsidRPr="005B07A7">
        <w:rPr>
          <w:rFonts w:asciiTheme="majorHAnsi" w:hAnsiTheme="majorHAnsi" w:cstheme="majorHAnsi"/>
          <w:lang w:eastAsia="pl-PL"/>
        </w:rPr>
        <w:t xml:space="preserve">1) niezgodną z przepisami ustawy czynność zamawiającego, podjętą w postępowaniu </w:t>
      </w:r>
      <w:r w:rsidRPr="005B07A7">
        <w:rPr>
          <w:rFonts w:asciiTheme="majorHAnsi" w:hAnsiTheme="majorHAnsi" w:cstheme="majorHAnsi"/>
          <w:lang w:eastAsia="pl-PL"/>
        </w:rPr>
        <w:br/>
        <w:t>o udzielenie zamówienia, o zawarcie umowy ramowej, dynamicznym systemie zakupów, systemie kwalifikowania wykonawców lub konkursie, w tym na projektowane postanowienie umowy;</w:t>
      </w:r>
    </w:p>
    <w:p w:rsidR="005B07A7" w:rsidRPr="005B07A7" w:rsidRDefault="005B07A7" w:rsidP="005B07A7">
      <w:pPr>
        <w:spacing w:line="240" w:lineRule="auto"/>
        <w:jc w:val="both"/>
        <w:rPr>
          <w:rFonts w:asciiTheme="majorHAnsi" w:hAnsiTheme="majorHAnsi" w:cstheme="majorHAnsi"/>
          <w:lang w:eastAsia="pl-PL"/>
        </w:rPr>
      </w:pPr>
      <w:r w:rsidRPr="005B07A7">
        <w:rPr>
          <w:rFonts w:asciiTheme="majorHAnsi" w:hAnsiTheme="majorHAnsi" w:cstheme="majorHAnsi"/>
          <w:lang w:eastAsia="pl-PL"/>
        </w:rPr>
        <w:t>2) zaniechanie czynności w postępowaniu o udzielenie zamówienia, o zawarcie umowy ramowej, dynamicznym systemie zakupów, systemie kwalifikowania wykonawców lub konkursie, do której zamawiający był obowiązany na podstawie ustawy;</w:t>
      </w:r>
    </w:p>
    <w:p w:rsidR="005B07A7" w:rsidRPr="005B07A7" w:rsidRDefault="005B07A7" w:rsidP="005B07A7">
      <w:pPr>
        <w:pStyle w:val="Akapitzlist1"/>
        <w:spacing w:after="0" w:line="268" w:lineRule="auto"/>
        <w:ind w:left="0"/>
        <w:rPr>
          <w:rFonts w:asciiTheme="majorHAnsi" w:hAnsiTheme="majorHAnsi" w:cstheme="majorHAnsi"/>
          <w:sz w:val="22"/>
        </w:rPr>
      </w:pPr>
    </w:p>
    <w:p w:rsidR="005B07A7" w:rsidRPr="005B07A7" w:rsidRDefault="005B07A7" w:rsidP="005B07A7">
      <w:pPr>
        <w:spacing w:after="0" w:line="240" w:lineRule="auto"/>
        <w:jc w:val="both"/>
        <w:rPr>
          <w:rFonts w:asciiTheme="majorHAnsi" w:hAnsiTheme="majorHAnsi" w:cstheme="majorHAnsi"/>
          <w:b/>
          <w:lang w:eastAsia="pl-PL"/>
        </w:rPr>
      </w:pPr>
      <w:r w:rsidRPr="005B07A7">
        <w:rPr>
          <w:rFonts w:asciiTheme="majorHAnsi" w:hAnsiTheme="majorHAnsi" w:cstheme="majorHAnsi"/>
          <w:b/>
          <w:lang w:eastAsia="pl-PL"/>
        </w:rPr>
        <w:t xml:space="preserve">XXV. OCHRONA DANYCH OSOBOWYCH: </w:t>
      </w:r>
    </w:p>
    <w:p w:rsidR="005B07A7" w:rsidRPr="005B07A7" w:rsidRDefault="005B07A7" w:rsidP="006F7C3D">
      <w:pPr>
        <w:spacing w:after="0" w:line="240" w:lineRule="auto"/>
        <w:jc w:val="both"/>
        <w:rPr>
          <w:rFonts w:asciiTheme="majorHAnsi" w:hAnsiTheme="majorHAnsi" w:cstheme="majorHAnsi"/>
          <w:b/>
          <w:u w:val="single"/>
          <w:lang w:eastAsia="pl-PL"/>
        </w:rPr>
      </w:pPr>
    </w:p>
    <w:p w:rsidR="006F7C3D" w:rsidRPr="006F7C3D" w:rsidRDefault="005B07A7" w:rsidP="00A35F0A">
      <w:pPr>
        <w:pStyle w:val="Akapitzlist"/>
        <w:numPr>
          <w:ilvl w:val="0"/>
          <w:numId w:val="42"/>
        </w:numPr>
        <w:spacing w:after="0" w:line="240" w:lineRule="auto"/>
        <w:jc w:val="both"/>
        <w:rPr>
          <w:rFonts w:asciiTheme="majorHAnsi" w:hAnsiTheme="majorHAnsi" w:cstheme="majorHAnsi"/>
          <w:i/>
        </w:rPr>
      </w:pPr>
      <w:r w:rsidRPr="006F7C3D">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6F7C3D">
        <w:rPr>
          <w:rFonts w:asciiTheme="majorHAnsi" w:hAnsiTheme="majorHAnsi" w:cstheme="majorHAnsi"/>
        </w:rPr>
        <w:lastRenderedPageBreak/>
        <w:t>rozporządzenie o ochronie danych) (Dz. Urz. UE L 119 z 04.05.2016, str. 1), dalej „RODO”, informuję, że:</w:t>
      </w:r>
    </w:p>
    <w:p w:rsidR="005B07A7" w:rsidRPr="006F7C3D" w:rsidRDefault="005B07A7" w:rsidP="006F7C3D">
      <w:pPr>
        <w:spacing w:after="0" w:line="240" w:lineRule="auto"/>
        <w:ind w:left="1416"/>
        <w:jc w:val="both"/>
        <w:rPr>
          <w:rFonts w:asciiTheme="majorHAnsi" w:hAnsiTheme="majorHAnsi" w:cstheme="majorHAnsi"/>
          <w:i/>
        </w:rPr>
      </w:pPr>
      <w:r w:rsidRPr="006F7C3D">
        <w:rPr>
          <w:rFonts w:asciiTheme="majorHAnsi" w:hAnsiTheme="majorHAnsi" w:cstheme="majorHAnsi"/>
        </w:rPr>
        <w:t xml:space="preserve"> </w:t>
      </w:r>
      <w:r w:rsidR="006F7C3D">
        <w:rPr>
          <w:rFonts w:asciiTheme="majorHAnsi" w:hAnsiTheme="majorHAnsi" w:cstheme="majorHAnsi"/>
        </w:rPr>
        <w:t xml:space="preserve">- </w:t>
      </w:r>
      <w:r w:rsidRPr="006F7C3D">
        <w:rPr>
          <w:rFonts w:asciiTheme="majorHAnsi" w:hAnsiTheme="majorHAnsi" w:cstheme="majorHAnsi"/>
        </w:rPr>
        <w:t>administratorem Pani/Pana danych osobowych jest Dyrektor Miejskiego Zespołu Obsługi Szkół i Przedszkoli w Giżycku, Aleja 1 Maja 14, 11-500 Giżycko;</w:t>
      </w:r>
      <w:r w:rsidRPr="006F7C3D">
        <w:rPr>
          <w:rFonts w:asciiTheme="majorHAnsi" w:hAnsiTheme="majorHAnsi" w:cstheme="majorHAnsi"/>
          <w:bCs/>
        </w:rPr>
        <w:t xml:space="preserve"> </w:t>
      </w:r>
    </w:p>
    <w:p w:rsidR="005B07A7" w:rsidRPr="006F7C3D" w:rsidRDefault="006F7C3D" w:rsidP="006F7C3D">
      <w:pPr>
        <w:pStyle w:val="Akapitzlist"/>
        <w:spacing w:after="0" w:line="240" w:lineRule="auto"/>
        <w:ind w:left="1440"/>
        <w:jc w:val="both"/>
        <w:rPr>
          <w:rFonts w:asciiTheme="majorHAnsi" w:hAnsiTheme="majorHAnsi" w:cstheme="majorHAnsi"/>
        </w:rPr>
      </w:pPr>
      <w:r>
        <w:rPr>
          <w:rFonts w:asciiTheme="majorHAnsi" w:hAnsiTheme="majorHAnsi" w:cstheme="majorHAnsi"/>
        </w:rPr>
        <w:t xml:space="preserve">- </w:t>
      </w:r>
      <w:r w:rsidR="005B07A7" w:rsidRPr="006F7C3D">
        <w:rPr>
          <w:rFonts w:asciiTheme="majorHAnsi" w:hAnsiTheme="majorHAnsi" w:cstheme="majorHAnsi"/>
        </w:rPr>
        <w:t xml:space="preserve">Inspektorem Ochrony Danych Osobowych jest Pani Katarzyna Furmaniak, </w:t>
      </w:r>
      <w:r>
        <w:rPr>
          <w:rFonts w:asciiTheme="majorHAnsi" w:hAnsiTheme="majorHAnsi" w:cstheme="majorHAnsi"/>
        </w:rPr>
        <w:br/>
      </w:r>
      <w:r w:rsidR="005B07A7" w:rsidRPr="006F7C3D">
        <w:rPr>
          <w:rFonts w:asciiTheme="majorHAnsi" w:hAnsiTheme="majorHAnsi" w:cstheme="majorHAnsi"/>
        </w:rPr>
        <w:t xml:space="preserve">e - mail: </w:t>
      </w:r>
      <w:hyperlink r:id="rId27" w:history="1">
        <w:r w:rsidR="005B07A7" w:rsidRPr="006F7C3D">
          <w:rPr>
            <w:rStyle w:val="Hipercze"/>
            <w:rFonts w:asciiTheme="majorHAnsi" w:hAnsiTheme="majorHAnsi" w:cstheme="majorHAnsi"/>
          </w:rPr>
          <w:t>dpo@gizycko.pl</w:t>
        </w:r>
      </w:hyperlink>
      <w:r w:rsidR="005B07A7" w:rsidRPr="006F7C3D">
        <w:rPr>
          <w:rFonts w:asciiTheme="majorHAnsi" w:hAnsiTheme="majorHAnsi" w:cstheme="majorHAnsi"/>
        </w:rPr>
        <w:t xml:space="preserve"> .</w:t>
      </w:r>
    </w:p>
    <w:p w:rsidR="005B07A7" w:rsidRPr="006F7C3D" w:rsidRDefault="005B07A7" w:rsidP="00A35F0A">
      <w:pPr>
        <w:pStyle w:val="Akapitzlist"/>
        <w:numPr>
          <w:ilvl w:val="0"/>
          <w:numId w:val="42"/>
        </w:numPr>
        <w:spacing w:after="0" w:line="240" w:lineRule="auto"/>
        <w:jc w:val="both"/>
        <w:rPr>
          <w:rFonts w:asciiTheme="majorHAnsi" w:hAnsiTheme="majorHAnsi" w:cstheme="majorHAnsi"/>
        </w:rPr>
      </w:pPr>
      <w:r w:rsidRPr="006F7C3D">
        <w:rPr>
          <w:rFonts w:asciiTheme="majorHAnsi" w:hAnsiTheme="majorHAnsi" w:cstheme="majorHAnsi"/>
        </w:rPr>
        <w:t xml:space="preserve">Pani/Pana dane osobowe przetwarzane będą na podstawie art. 6 ust. 1 lit. c RODO w celu związanym z postępowaniem o udzielenie zamówienia publicznego na </w:t>
      </w:r>
      <w:r w:rsidRPr="006F7C3D">
        <w:rPr>
          <w:rFonts w:asciiTheme="majorHAnsi" w:hAnsiTheme="majorHAnsi" w:cstheme="majorHAnsi"/>
          <w:lang w:eastAsia="pl-PL"/>
        </w:rPr>
        <w:t xml:space="preserve"> „</w:t>
      </w:r>
      <w:r w:rsidRPr="006F7C3D">
        <w:rPr>
          <w:rFonts w:asciiTheme="majorHAnsi" w:hAnsiTheme="majorHAnsi" w:cstheme="majorHAnsi"/>
        </w:rPr>
        <w:t>Modernizacja ciągów komunikacyjnych – dostosowanie  do przepisów technicznych i ppoż. wraz z remontem pomieszczeń i modernizacją sieci wodociągowej - dostosowaniem hydrantów do przepisów ppoż. w Przedszkolu Miejskim nr 4 w Giżycku” znak sprawy MZO.261.5.2021 prowadzonym w trybie podstawowym.</w:t>
      </w:r>
    </w:p>
    <w:p w:rsidR="005B07A7" w:rsidRPr="006F7C3D" w:rsidRDefault="005B07A7" w:rsidP="00A35F0A">
      <w:pPr>
        <w:pStyle w:val="Akapitzlist"/>
        <w:numPr>
          <w:ilvl w:val="0"/>
          <w:numId w:val="42"/>
        </w:numPr>
        <w:spacing w:after="0" w:line="240" w:lineRule="auto"/>
        <w:jc w:val="both"/>
        <w:rPr>
          <w:rFonts w:asciiTheme="majorHAnsi" w:hAnsiTheme="majorHAnsi" w:cstheme="majorHAnsi"/>
        </w:rPr>
      </w:pPr>
      <w:r w:rsidRPr="006F7C3D">
        <w:rPr>
          <w:rFonts w:asciiTheme="majorHAnsi" w:hAnsiTheme="majorHAnsi" w:cstheme="majorHAnsi"/>
        </w:rPr>
        <w:t xml:space="preserve">Odbiorcami Pani/Pana danych osobowych będą osoby lub podmioty, którym udostępniona zostanie dokumentacja postępowania w oparciu o art. 74 </w:t>
      </w:r>
      <w:proofErr w:type="spellStart"/>
      <w:r w:rsidRPr="006F7C3D">
        <w:rPr>
          <w:rFonts w:asciiTheme="majorHAnsi" w:hAnsiTheme="majorHAnsi" w:cstheme="majorHAnsi"/>
        </w:rPr>
        <w:t>Pzp</w:t>
      </w:r>
      <w:proofErr w:type="spellEnd"/>
      <w:r w:rsidRPr="006F7C3D">
        <w:rPr>
          <w:rFonts w:asciiTheme="majorHAnsi" w:hAnsiTheme="majorHAnsi" w:cstheme="majorHAnsi"/>
        </w:rPr>
        <w:t>.</w:t>
      </w:r>
    </w:p>
    <w:p w:rsidR="005B07A7" w:rsidRPr="006F7C3D" w:rsidRDefault="005B07A7" w:rsidP="00A35F0A">
      <w:pPr>
        <w:numPr>
          <w:ilvl w:val="0"/>
          <w:numId w:val="42"/>
        </w:numPr>
        <w:spacing w:after="0" w:line="240" w:lineRule="auto"/>
        <w:contextualSpacing/>
        <w:jc w:val="both"/>
        <w:rPr>
          <w:rFonts w:asciiTheme="majorHAnsi" w:hAnsiTheme="majorHAnsi" w:cstheme="majorHAnsi"/>
        </w:rPr>
      </w:pPr>
      <w:r w:rsidRPr="006F7C3D">
        <w:rPr>
          <w:rFonts w:asciiTheme="majorHAnsi" w:hAnsiTheme="majorHAnsi" w:cstheme="majorHAnsi"/>
        </w:rPr>
        <w:t xml:space="preserve">Pani/Pana dane osobowe będą przechowywane, zgodnie z art. 78 ust. 1 </w:t>
      </w:r>
      <w:proofErr w:type="spellStart"/>
      <w:r w:rsidRPr="006F7C3D">
        <w:rPr>
          <w:rFonts w:asciiTheme="majorHAnsi" w:hAnsiTheme="majorHAnsi" w:cstheme="majorHAnsi"/>
        </w:rPr>
        <w:t>Pzp</w:t>
      </w:r>
      <w:proofErr w:type="spellEnd"/>
      <w:r w:rsidRPr="006F7C3D">
        <w:rPr>
          <w:rFonts w:asciiTheme="majorHAnsi" w:hAnsiTheme="majorHAnsi" w:cstheme="majorHAnsi"/>
        </w:rPr>
        <w:t>, przez okres 4 lat od dnia zakończenia postępowania o udzielenie zamówienia, a jeżeli czas trwania umowy przekracza 4 lata, okres przechowywania obejmuje cały czas trwania umowy.</w:t>
      </w:r>
    </w:p>
    <w:p w:rsidR="005B07A7" w:rsidRPr="005B07A7" w:rsidRDefault="005B07A7" w:rsidP="00A35F0A">
      <w:pPr>
        <w:numPr>
          <w:ilvl w:val="0"/>
          <w:numId w:val="42"/>
        </w:numPr>
        <w:spacing w:after="0" w:line="240" w:lineRule="auto"/>
        <w:contextualSpacing/>
        <w:jc w:val="both"/>
        <w:rPr>
          <w:rFonts w:asciiTheme="majorHAnsi" w:hAnsiTheme="majorHAnsi" w:cstheme="majorHAnsi"/>
          <w:i/>
        </w:rPr>
      </w:pPr>
      <w:r w:rsidRPr="006F7C3D">
        <w:rPr>
          <w:rFonts w:asciiTheme="majorHAnsi" w:hAnsiTheme="majorHAnsi" w:cstheme="majorHAnsi"/>
        </w:rPr>
        <w:t xml:space="preserve">Obowiązek podania przez Panią/Pana danych osobowych bezpośrednio Pani/Pana dotyczących jest wymogiem ustawowym określonym </w:t>
      </w:r>
      <w:r w:rsidRPr="005B07A7">
        <w:rPr>
          <w:rFonts w:asciiTheme="majorHAnsi" w:hAnsiTheme="majorHAnsi" w:cstheme="majorHAnsi"/>
        </w:rPr>
        <w:t xml:space="preserve">w przepisach </w:t>
      </w:r>
      <w:proofErr w:type="spellStart"/>
      <w:r w:rsidRPr="005B07A7">
        <w:rPr>
          <w:rFonts w:asciiTheme="majorHAnsi" w:hAnsiTheme="majorHAnsi" w:cstheme="majorHAnsi"/>
        </w:rPr>
        <w:t>Pzp</w:t>
      </w:r>
      <w:proofErr w:type="spellEnd"/>
      <w:r w:rsidRPr="005B07A7">
        <w:rPr>
          <w:rFonts w:asciiTheme="majorHAnsi" w:hAnsiTheme="majorHAnsi" w:cstheme="majorHAnsi"/>
        </w:rPr>
        <w:t>, związanym z udziałem w postępowaniu o udzielenie zamówienia publicznego.</w:t>
      </w:r>
    </w:p>
    <w:p w:rsidR="005B07A7" w:rsidRPr="006F7C3D" w:rsidRDefault="005B07A7" w:rsidP="00A35F0A">
      <w:pPr>
        <w:pStyle w:val="Akapitzlist"/>
        <w:numPr>
          <w:ilvl w:val="0"/>
          <w:numId w:val="42"/>
        </w:numPr>
        <w:spacing w:after="0" w:line="240" w:lineRule="auto"/>
        <w:jc w:val="both"/>
        <w:rPr>
          <w:rFonts w:asciiTheme="majorHAnsi" w:hAnsiTheme="majorHAnsi" w:cstheme="majorHAnsi"/>
        </w:rPr>
      </w:pPr>
      <w:r w:rsidRPr="006F7C3D">
        <w:rPr>
          <w:rFonts w:asciiTheme="majorHAnsi" w:hAnsiTheme="majorHAnsi" w:cstheme="majorHAnsi"/>
        </w:rPr>
        <w:t xml:space="preserve">W odniesieniu do Pani/Pana danych osobowych decyzje nie będą podejmowane w sposób </w:t>
      </w:r>
      <w:r w:rsidR="006F7C3D" w:rsidRPr="006F7C3D">
        <w:rPr>
          <w:rFonts w:asciiTheme="majorHAnsi" w:hAnsiTheme="majorHAnsi" w:cstheme="majorHAnsi"/>
        </w:rPr>
        <w:t xml:space="preserve"> </w:t>
      </w:r>
      <w:r w:rsidRPr="006F7C3D">
        <w:rPr>
          <w:rFonts w:asciiTheme="majorHAnsi" w:hAnsiTheme="majorHAnsi" w:cstheme="majorHAnsi"/>
        </w:rPr>
        <w:t>zautomatyzowany, stosowanie do art. 22 RODO.</w:t>
      </w:r>
    </w:p>
    <w:p w:rsidR="005B07A7" w:rsidRPr="005B07A7" w:rsidRDefault="006F7C3D" w:rsidP="006F7C3D">
      <w:pPr>
        <w:spacing w:after="0" w:line="240" w:lineRule="auto"/>
        <w:ind w:firstLine="360"/>
        <w:contextualSpacing/>
        <w:jc w:val="both"/>
        <w:rPr>
          <w:rFonts w:asciiTheme="majorHAnsi" w:hAnsiTheme="majorHAnsi" w:cstheme="majorHAnsi"/>
        </w:rPr>
      </w:pPr>
      <w:r>
        <w:rPr>
          <w:rFonts w:asciiTheme="majorHAnsi" w:hAnsiTheme="majorHAnsi" w:cstheme="majorHAnsi"/>
        </w:rPr>
        <w:t>7.    p</w:t>
      </w:r>
      <w:r w:rsidR="005B07A7" w:rsidRPr="005B07A7">
        <w:rPr>
          <w:rFonts w:asciiTheme="majorHAnsi" w:hAnsiTheme="majorHAnsi" w:cstheme="majorHAnsi"/>
        </w:rPr>
        <w:t>osiada Pani/Pan:</w:t>
      </w:r>
    </w:p>
    <w:p w:rsidR="005B07A7" w:rsidRPr="005B07A7" w:rsidRDefault="005B07A7" w:rsidP="00A35F0A">
      <w:pPr>
        <w:numPr>
          <w:ilvl w:val="0"/>
          <w:numId w:val="40"/>
        </w:numPr>
        <w:spacing w:after="150" w:line="240" w:lineRule="auto"/>
        <w:contextualSpacing/>
        <w:jc w:val="both"/>
        <w:rPr>
          <w:rFonts w:asciiTheme="majorHAnsi" w:hAnsiTheme="majorHAnsi" w:cstheme="majorHAnsi"/>
        </w:rPr>
      </w:pPr>
      <w:r w:rsidRPr="005B07A7">
        <w:rPr>
          <w:rFonts w:asciiTheme="majorHAnsi" w:hAnsiTheme="majorHAnsi" w:cstheme="majorHAnsi"/>
        </w:rPr>
        <w:t>na podstawie art. 15 RODO prawo dostępu do danych osobowych Pani/Pana dotyczących;</w:t>
      </w:r>
    </w:p>
    <w:p w:rsidR="005B07A7" w:rsidRPr="005B07A7" w:rsidRDefault="005B07A7" w:rsidP="00A35F0A">
      <w:pPr>
        <w:numPr>
          <w:ilvl w:val="0"/>
          <w:numId w:val="40"/>
        </w:numPr>
        <w:spacing w:after="150" w:line="240" w:lineRule="auto"/>
        <w:contextualSpacing/>
        <w:jc w:val="both"/>
        <w:rPr>
          <w:rFonts w:asciiTheme="majorHAnsi" w:hAnsiTheme="majorHAnsi" w:cstheme="majorHAnsi"/>
        </w:rPr>
      </w:pPr>
      <w:r w:rsidRPr="005B07A7">
        <w:rPr>
          <w:rFonts w:asciiTheme="majorHAnsi" w:hAnsiTheme="majorHAnsi" w:cstheme="majorHAnsi"/>
        </w:rPr>
        <w:t xml:space="preserve">na podstawie art. 16 RODO prawo do sprostowania Pani/Pana danych osobowych </w:t>
      </w:r>
      <w:r w:rsidRPr="005B07A7">
        <w:rPr>
          <w:rFonts w:asciiTheme="majorHAnsi" w:hAnsiTheme="majorHAnsi" w:cstheme="majorHAnsi"/>
          <w:vertAlign w:val="superscript"/>
        </w:rPr>
        <w:t>**</w:t>
      </w:r>
      <w:r w:rsidRPr="005B07A7">
        <w:rPr>
          <w:rFonts w:asciiTheme="majorHAnsi" w:hAnsiTheme="majorHAnsi" w:cstheme="majorHAnsi"/>
        </w:rPr>
        <w:t>;</w:t>
      </w:r>
    </w:p>
    <w:p w:rsidR="005B07A7" w:rsidRPr="005B07A7" w:rsidRDefault="005B07A7" w:rsidP="00A35F0A">
      <w:pPr>
        <w:numPr>
          <w:ilvl w:val="0"/>
          <w:numId w:val="40"/>
        </w:numPr>
        <w:spacing w:after="150" w:line="240" w:lineRule="auto"/>
        <w:contextualSpacing/>
        <w:jc w:val="both"/>
        <w:rPr>
          <w:rFonts w:asciiTheme="majorHAnsi" w:hAnsiTheme="majorHAnsi" w:cstheme="majorHAnsi"/>
        </w:rPr>
      </w:pPr>
      <w:r w:rsidRPr="005B07A7">
        <w:rPr>
          <w:rFonts w:asciiTheme="majorHAnsi" w:hAnsiTheme="majorHAnsi" w:cstheme="majorHAnsi"/>
        </w:rPr>
        <w:t xml:space="preserve">na podstawie art. 18 RODO prawo żądania od administratora ograniczenia przetwarzania danych osobowych z zastrzeżeniem przypadków, o których mowa w art. 18 ust. 2 RODO ***; </w:t>
      </w:r>
    </w:p>
    <w:p w:rsidR="005B07A7" w:rsidRPr="006F7C3D" w:rsidRDefault="005B07A7" w:rsidP="00A35F0A">
      <w:pPr>
        <w:numPr>
          <w:ilvl w:val="0"/>
          <w:numId w:val="40"/>
        </w:numPr>
        <w:spacing w:after="150" w:line="240" w:lineRule="auto"/>
        <w:contextualSpacing/>
        <w:jc w:val="both"/>
        <w:rPr>
          <w:rFonts w:asciiTheme="majorHAnsi" w:hAnsiTheme="majorHAnsi" w:cstheme="majorHAnsi"/>
          <w:i/>
        </w:rPr>
      </w:pPr>
      <w:r w:rsidRPr="005B07A7">
        <w:rPr>
          <w:rFonts w:asciiTheme="majorHAnsi" w:hAnsiTheme="majorHAnsi" w:cstheme="majorHAnsi"/>
        </w:rPr>
        <w:t xml:space="preserve">prawo do wniesienia skargi do Prezesa Urzędu Ochrony Danych Osobowych, gdy uzna Pani/Pan, </w:t>
      </w:r>
      <w:r w:rsidRPr="005B07A7">
        <w:rPr>
          <w:rFonts w:asciiTheme="majorHAnsi" w:hAnsiTheme="majorHAnsi" w:cstheme="majorHAnsi"/>
        </w:rPr>
        <w:br/>
        <w:t>że przetwarzanie danych osobowych Pani/Pana dotyczących narusza przepisy RODO.</w:t>
      </w:r>
    </w:p>
    <w:p w:rsidR="005B07A7" w:rsidRPr="005B07A7" w:rsidRDefault="006F7C3D" w:rsidP="006F7C3D">
      <w:pPr>
        <w:spacing w:after="150" w:line="240" w:lineRule="auto"/>
        <w:ind w:firstLine="360"/>
        <w:contextualSpacing/>
        <w:jc w:val="both"/>
        <w:rPr>
          <w:rFonts w:asciiTheme="majorHAnsi" w:hAnsiTheme="majorHAnsi" w:cstheme="majorHAnsi"/>
          <w:i/>
        </w:rPr>
      </w:pPr>
      <w:r>
        <w:rPr>
          <w:rFonts w:asciiTheme="majorHAnsi" w:hAnsiTheme="majorHAnsi" w:cstheme="majorHAnsi"/>
        </w:rPr>
        <w:t xml:space="preserve">8. </w:t>
      </w:r>
      <w:r>
        <w:rPr>
          <w:rFonts w:asciiTheme="majorHAnsi" w:hAnsiTheme="majorHAnsi" w:cstheme="majorHAnsi"/>
        </w:rPr>
        <w:tab/>
      </w:r>
      <w:r w:rsidR="005B07A7" w:rsidRPr="005B07A7">
        <w:rPr>
          <w:rFonts w:asciiTheme="majorHAnsi" w:hAnsiTheme="majorHAnsi" w:cstheme="majorHAnsi"/>
        </w:rPr>
        <w:t>Nie przysługuje Pani/Panu:</w:t>
      </w:r>
    </w:p>
    <w:p w:rsidR="005B07A7" w:rsidRPr="005B07A7" w:rsidRDefault="005B07A7" w:rsidP="00A35F0A">
      <w:pPr>
        <w:numPr>
          <w:ilvl w:val="0"/>
          <w:numId w:val="41"/>
        </w:numPr>
        <w:spacing w:after="150" w:line="240" w:lineRule="auto"/>
        <w:contextualSpacing/>
        <w:jc w:val="both"/>
        <w:rPr>
          <w:rFonts w:asciiTheme="majorHAnsi" w:hAnsiTheme="majorHAnsi" w:cstheme="majorHAnsi"/>
          <w:i/>
        </w:rPr>
      </w:pPr>
      <w:r w:rsidRPr="005B07A7">
        <w:rPr>
          <w:rFonts w:asciiTheme="majorHAnsi" w:hAnsiTheme="majorHAnsi" w:cstheme="majorHAnsi"/>
        </w:rPr>
        <w:t>w związku z art. 17 ust. 3 lit. b, d lub e RODO prawo do usunięcia danych osobowych;</w:t>
      </w:r>
    </w:p>
    <w:p w:rsidR="005B07A7" w:rsidRPr="005B07A7" w:rsidRDefault="005B07A7" w:rsidP="00A35F0A">
      <w:pPr>
        <w:numPr>
          <w:ilvl w:val="0"/>
          <w:numId w:val="41"/>
        </w:numPr>
        <w:spacing w:after="150" w:line="240" w:lineRule="auto"/>
        <w:contextualSpacing/>
        <w:jc w:val="both"/>
        <w:rPr>
          <w:rFonts w:asciiTheme="majorHAnsi" w:hAnsiTheme="majorHAnsi" w:cstheme="majorHAnsi"/>
          <w:i/>
        </w:rPr>
      </w:pPr>
      <w:r w:rsidRPr="005B07A7">
        <w:rPr>
          <w:rFonts w:asciiTheme="majorHAnsi" w:hAnsiTheme="majorHAnsi" w:cstheme="majorHAnsi"/>
        </w:rPr>
        <w:t>prawo do przenoszenia danych osobowych, o którym mowa w art. 20 RODO;</w:t>
      </w:r>
    </w:p>
    <w:p w:rsidR="005B07A7" w:rsidRPr="005B07A7" w:rsidRDefault="005B07A7" w:rsidP="00A35F0A">
      <w:pPr>
        <w:numPr>
          <w:ilvl w:val="0"/>
          <w:numId w:val="41"/>
        </w:numPr>
        <w:spacing w:after="150" w:line="240" w:lineRule="auto"/>
        <w:contextualSpacing/>
        <w:jc w:val="both"/>
        <w:rPr>
          <w:rFonts w:asciiTheme="majorHAnsi" w:hAnsiTheme="majorHAnsi" w:cstheme="majorHAnsi"/>
          <w:i/>
        </w:rPr>
      </w:pPr>
      <w:r w:rsidRPr="005B07A7">
        <w:rPr>
          <w:rFonts w:asciiTheme="majorHAnsi" w:hAnsiTheme="majorHAnsi" w:cstheme="majorHAnsi"/>
        </w:rPr>
        <w:t>na podstawie art. 21 RODO prawo sprzeciwu, wobec przetwarzania danych osobowych, gdyż podstawą prawną przetwarzania Pani/Pana danych osobowych jest art. 6 ust. 1 lit. c RODO.</w:t>
      </w:r>
    </w:p>
    <w:p w:rsidR="005B07A7" w:rsidRPr="005B07A7" w:rsidRDefault="005B07A7" w:rsidP="005B07A7">
      <w:pPr>
        <w:spacing w:after="150" w:line="240" w:lineRule="auto"/>
        <w:ind w:left="360"/>
        <w:contextualSpacing/>
        <w:jc w:val="both"/>
        <w:rPr>
          <w:rFonts w:asciiTheme="majorHAnsi" w:hAnsiTheme="majorHAnsi" w:cstheme="majorHAnsi"/>
          <w:i/>
        </w:rPr>
      </w:pPr>
    </w:p>
    <w:p w:rsidR="005B07A7" w:rsidRPr="005B07A7" w:rsidRDefault="005B07A7" w:rsidP="005B07A7">
      <w:pPr>
        <w:spacing w:after="150" w:line="240" w:lineRule="auto"/>
        <w:ind w:left="284" w:hanging="284"/>
        <w:contextualSpacing/>
        <w:jc w:val="both"/>
        <w:rPr>
          <w:rFonts w:asciiTheme="majorHAnsi" w:hAnsiTheme="majorHAnsi" w:cstheme="majorHAnsi"/>
          <w:i/>
        </w:rPr>
      </w:pPr>
      <w:r w:rsidRPr="005B07A7">
        <w:rPr>
          <w:rFonts w:asciiTheme="majorHAnsi" w:hAnsiTheme="majorHAnsi" w:cstheme="majorHAnsi"/>
          <w:i/>
          <w:vertAlign w:val="superscript"/>
        </w:rPr>
        <w:t>*</w:t>
      </w:r>
      <w:r w:rsidRPr="005B07A7">
        <w:rPr>
          <w:rFonts w:asciiTheme="majorHAnsi" w:hAnsiTheme="majorHAnsi" w:cstheme="majorHAnsi"/>
          <w:i/>
        </w:rPr>
        <w:t xml:space="preserve">   Wyjaśnienie: informacja w tym zakresie jest wymagana, jeżeli w odniesieniu do danego administratora lub podmiotu  przetwarzającego istnieje obowiązek wyznaczenia inspektora ochrony danych osobowych.</w:t>
      </w:r>
    </w:p>
    <w:p w:rsidR="005B07A7" w:rsidRPr="005B07A7" w:rsidRDefault="005B07A7" w:rsidP="005B07A7">
      <w:pPr>
        <w:spacing w:line="240" w:lineRule="auto"/>
        <w:ind w:left="284" w:hanging="284"/>
        <w:contextualSpacing/>
        <w:jc w:val="both"/>
        <w:rPr>
          <w:rFonts w:asciiTheme="majorHAnsi" w:hAnsiTheme="majorHAnsi" w:cstheme="majorHAnsi"/>
          <w:i/>
        </w:rPr>
      </w:pPr>
      <w:r w:rsidRPr="005B07A7">
        <w:rPr>
          <w:rFonts w:asciiTheme="majorHAnsi" w:hAnsiTheme="majorHAnsi" w:cstheme="majorHAnsi"/>
          <w:i/>
          <w:vertAlign w:val="superscript"/>
        </w:rPr>
        <w:t xml:space="preserve">** </w:t>
      </w:r>
      <w:r w:rsidRPr="005B07A7">
        <w:rPr>
          <w:rFonts w:asciiTheme="majorHAnsi" w:hAnsiTheme="majorHAnsi" w:cstheme="majorHAnsi"/>
          <w:i/>
        </w:rPr>
        <w:t>Wyjaśnienie: skorzystanie z prawa do sprostowania nie może skutkować zmianą wyniku postępowania</w:t>
      </w:r>
      <w:r w:rsidRPr="005B07A7">
        <w:rPr>
          <w:rFonts w:asciiTheme="majorHAnsi" w:hAnsiTheme="majorHAnsi" w:cstheme="majorHAnsi"/>
          <w:i/>
        </w:rPr>
        <w:br/>
        <w:t xml:space="preserve">o udzielenie zamówienia publicznego ani zmianą postanowień umowy w zakresie niezgodnym z ustawą </w:t>
      </w:r>
      <w:proofErr w:type="spellStart"/>
      <w:r w:rsidRPr="005B07A7">
        <w:rPr>
          <w:rFonts w:asciiTheme="majorHAnsi" w:hAnsiTheme="majorHAnsi" w:cstheme="majorHAnsi"/>
          <w:i/>
        </w:rPr>
        <w:t>Pzp</w:t>
      </w:r>
      <w:proofErr w:type="spellEnd"/>
      <w:r w:rsidRPr="005B07A7">
        <w:rPr>
          <w:rFonts w:asciiTheme="majorHAnsi" w:hAnsiTheme="majorHAnsi" w:cstheme="majorHAnsi"/>
          <w:i/>
        </w:rPr>
        <w:t xml:space="preserve"> oraz nie może naruszać integralności protokołu oraz jego załączników.</w:t>
      </w:r>
    </w:p>
    <w:p w:rsidR="005B07A7" w:rsidRPr="005B07A7" w:rsidRDefault="005B07A7" w:rsidP="005B07A7">
      <w:pPr>
        <w:widowControl w:val="0"/>
        <w:tabs>
          <w:tab w:val="right" w:leader="dot" w:pos="9072"/>
        </w:tabs>
        <w:autoSpaceDE w:val="0"/>
        <w:autoSpaceDN w:val="0"/>
        <w:adjustRightInd w:val="0"/>
        <w:spacing w:line="240" w:lineRule="auto"/>
        <w:ind w:left="284" w:hanging="284"/>
        <w:contextualSpacing/>
        <w:jc w:val="both"/>
        <w:rPr>
          <w:rFonts w:asciiTheme="majorHAnsi" w:hAnsiTheme="majorHAnsi" w:cstheme="majorHAnsi"/>
        </w:rPr>
      </w:pPr>
      <w:r w:rsidRPr="005B07A7">
        <w:rPr>
          <w:rFonts w:asciiTheme="majorHAnsi" w:hAnsiTheme="majorHAnsi" w:cstheme="majorHAnsi"/>
          <w:i/>
          <w:vertAlign w:val="superscript"/>
        </w:rPr>
        <w:t xml:space="preserve">*** </w:t>
      </w:r>
      <w:r w:rsidRPr="005B07A7">
        <w:rPr>
          <w:rFonts w:asciiTheme="majorHAnsi" w:hAnsiTheme="majorHAnsi" w:cstheme="majorHAnsi"/>
          <w:i/>
        </w:rPr>
        <w:t xml:space="preserve">Wyjaśnienie: prawo do ograniczenia przetwarzania nie ma zastosowania w odniesieniu do przechowywania, </w:t>
      </w:r>
      <w:r w:rsidRPr="005B07A7">
        <w:rPr>
          <w:rFonts w:asciiTheme="majorHAnsi" w:hAnsiTheme="majorHAnsi" w:cstheme="majorHAnsi"/>
          <w:i/>
        </w:rPr>
        <w:br/>
        <w:t>w celu zapewnienia korzystania ze środków ochrony prawnej lub w celu ochrony praw innej osoby fizycznej lub prawnej, lub z uwagi na ważne względy interesu publicznego Unii Europejskiej lub państwa członkowskiego.</w:t>
      </w:r>
    </w:p>
    <w:p w:rsidR="005B07A7" w:rsidRPr="005B07A7" w:rsidRDefault="005B07A7" w:rsidP="005B07A7">
      <w:pPr>
        <w:rPr>
          <w:rFonts w:asciiTheme="majorHAnsi" w:hAnsiTheme="majorHAnsi" w:cstheme="majorHAnsi"/>
          <w:color w:val="FF0000"/>
          <w:lang w:eastAsia="pl-PL"/>
        </w:rPr>
      </w:pPr>
    </w:p>
    <w:p w:rsidR="005B07A7" w:rsidRPr="005B07A7" w:rsidRDefault="006F7C3D" w:rsidP="006F7C3D">
      <w:pPr>
        <w:pStyle w:val="Nagwek1"/>
        <w:spacing w:line="240" w:lineRule="auto"/>
        <w:jc w:val="both"/>
        <w:rPr>
          <w:rFonts w:eastAsia="Times New Roman" w:cstheme="majorHAnsi"/>
          <w:b/>
          <w:color w:val="auto"/>
          <w:sz w:val="22"/>
          <w:szCs w:val="22"/>
          <w:lang w:eastAsia="pl-PL"/>
        </w:rPr>
      </w:pPr>
      <w:r>
        <w:rPr>
          <w:rFonts w:eastAsia="Times New Roman" w:cstheme="majorHAnsi"/>
          <w:b/>
          <w:color w:val="auto"/>
          <w:sz w:val="22"/>
          <w:szCs w:val="22"/>
          <w:lang w:eastAsia="pl-PL"/>
        </w:rPr>
        <w:t xml:space="preserve">XXVI. WYKAZ ZAŁACZNIKÓW: </w:t>
      </w:r>
    </w:p>
    <w:p w:rsidR="005B07A7" w:rsidRP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t>Załącznik nr 1 - Formularz ofertowy;</w:t>
      </w:r>
    </w:p>
    <w:p w:rsidR="005B07A7" w:rsidRP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t>Załącznik nr 2 - Oświadczenia Wykonawcy dotyczące podstaw do wykluczenia z postępowania;</w:t>
      </w:r>
    </w:p>
    <w:p w:rsidR="005B07A7" w:rsidRP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t>Załącznik nr 3- Oświadczenia Wykonawcy dotyczące spełnienia warunków udziału w postępowaniu;</w:t>
      </w:r>
    </w:p>
    <w:p w:rsidR="005B07A7" w:rsidRPr="005B07A7" w:rsidRDefault="006137F0" w:rsidP="00A35F0A">
      <w:pPr>
        <w:pStyle w:val="Akapitzlist"/>
        <w:numPr>
          <w:ilvl w:val="6"/>
          <w:numId w:val="41"/>
        </w:numPr>
        <w:spacing w:line="240" w:lineRule="auto"/>
        <w:ind w:left="567"/>
        <w:jc w:val="both"/>
        <w:rPr>
          <w:rFonts w:asciiTheme="majorHAnsi" w:hAnsiTheme="majorHAnsi" w:cstheme="majorHAnsi"/>
          <w:lang w:eastAsia="pl-PL"/>
        </w:rPr>
      </w:pPr>
      <w:r>
        <w:rPr>
          <w:rFonts w:asciiTheme="majorHAnsi" w:hAnsiTheme="majorHAnsi" w:cstheme="majorHAnsi"/>
          <w:lang w:eastAsia="pl-PL"/>
        </w:rPr>
        <w:t>Załącznik nr 4 – Wykaz robót i dysponowanie kadrą,</w:t>
      </w:r>
    </w:p>
    <w:p w:rsidR="005B07A7" w:rsidRP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t>Załącznik nr 5 – Oświadczenie aktualizujące;</w:t>
      </w:r>
    </w:p>
    <w:p w:rsidR="005B07A7" w:rsidRP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t>Załącznik nr 6 – Projekt umowy;</w:t>
      </w:r>
    </w:p>
    <w:p w:rsidR="005B07A7" w:rsidRDefault="005B07A7" w:rsidP="00A35F0A">
      <w:pPr>
        <w:pStyle w:val="Akapitzlist"/>
        <w:numPr>
          <w:ilvl w:val="6"/>
          <w:numId w:val="41"/>
        </w:numPr>
        <w:spacing w:line="240" w:lineRule="auto"/>
        <w:ind w:left="567"/>
        <w:jc w:val="both"/>
        <w:rPr>
          <w:rFonts w:asciiTheme="majorHAnsi" w:hAnsiTheme="majorHAnsi" w:cstheme="majorHAnsi"/>
          <w:lang w:eastAsia="pl-PL"/>
        </w:rPr>
      </w:pPr>
      <w:r w:rsidRPr="005B07A7">
        <w:rPr>
          <w:rFonts w:asciiTheme="majorHAnsi" w:hAnsiTheme="majorHAnsi" w:cstheme="majorHAnsi"/>
          <w:lang w:eastAsia="pl-PL"/>
        </w:rPr>
        <w:lastRenderedPageBreak/>
        <w:t>Załącznik nr 7 – Wykaz osób zatrudnionych</w:t>
      </w:r>
      <w:r w:rsidR="0081494E">
        <w:rPr>
          <w:rFonts w:asciiTheme="majorHAnsi" w:hAnsiTheme="majorHAnsi" w:cstheme="majorHAnsi"/>
          <w:lang w:eastAsia="pl-PL"/>
        </w:rPr>
        <w:t>;</w:t>
      </w:r>
    </w:p>
    <w:p w:rsidR="0081494E" w:rsidRPr="005B07A7" w:rsidRDefault="0081494E" w:rsidP="00A35F0A">
      <w:pPr>
        <w:pStyle w:val="Akapitzlist"/>
        <w:numPr>
          <w:ilvl w:val="6"/>
          <w:numId w:val="41"/>
        </w:numPr>
        <w:spacing w:line="240" w:lineRule="auto"/>
        <w:ind w:left="567"/>
        <w:jc w:val="both"/>
        <w:rPr>
          <w:rFonts w:asciiTheme="majorHAnsi" w:hAnsiTheme="majorHAnsi" w:cstheme="majorHAnsi"/>
          <w:lang w:eastAsia="pl-PL"/>
        </w:rPr>
      </w:pPr>
      <w:r>
        <w:rPr>
          <w:rFonts w:asciiTheme="majorHAnsi" w:hAnsiTheme="majorHAnsi" w:cstheme="majorHAnsi"/>
          <w:lang w:eastAsia="pl-PL"/>
        </w:rPr>
        <w:t>Załącznik nr 8 – Dokumentacja techniczna.</w:t>
      </w:r>
    </w:p>
    <w:p w:rsidR="005B07A7" w:rsidRPr="005B07A7" w:rsidRDefault="005B07A7" w:rsidP="005B07A7">
      <w:pPr>
        <w:rPr>
          <w:rFonts w:asciiTheme="majorHAnsi" w:hAnsiTheme="majorHAnsi" w:cstheme="majorHAnsi"/>
          <w:color w:val="FF0000"/>
          <w:lang w:eastAsia="pl-PL"/>
        </w:rPr>
      </w:pPr>
    </w:p>
    <w:p w:rsidR="005B07A7" w:rsidRPr="005B07A7" w:rsidRDefault="005B07A7" w:rsidP="005B07A7">
      <w:pPr>
        <w:rPr>
          <w:rFonts w:asciiTheme="majorHAnsi" w:hAnsiTheme="majorHAnsi" w:cstheme="majorHAnsi"/>
          <w:color w:val="FF0000"/>
          <w:lang w:eastAsia="pl-PL"/>
        </w:rPr>
      </w:pPr>
    </w:p>
    <w:p w:rsidR="005B07A7" w:rsidRPr="005B07A7" w:rsidRDefault="005B07A7" w:rsidP="005B07A7">
      <w:pPr>
        <w:rPr>
          <w:rFonts w:asciiTheme="majorHAnsi" w:hAnsiTheme="majorHAnsi" w:cstheme="majorHAnsi"/>
          <w:color w:val="FF0000"/>
          <w:lang w:eastAsia="pl-PL"/>
        </w:rPr>
      </w:pPr>
    </w:p>
    <w:p w:rsidR="005B07A7" w:rsidRPr="005B07A7" w:rsidRDefault="005B07A7" w:rsidP="001B4F73">
      <w:pPr>
        <w:spacing w:after="0" w:line="240" w:lineRule="auto"/>
        <w:jc w:val="both"/>
        <w:rPr>
          <w:rFonts w:asciiTheme="majorHAnsi" w:hAnsiTheme="majorHAnsi" w:cstheme="majorHAnsi"/>
        </w:rPr>
      </w:pPr>
    </w:p>
    <w:sectPr w:rsidR="005B07A7" w:rsidRPr="005B07A7" w:rsidSect="007E40E7">
      <w:headerReference w:type="default" r:id="rId28"/>
      <w:footerReference w:type="default" r:id="rId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F0" w:rsidRDefault="00207FF0" w:rsidP="0075718C">
      <w:pPr>
        <w:spacing w:after="0" w:line="240" w:lineRule="auto"/>
      </w:pPr>
      <w:r>
        <w:separator/>
      </w:r>
    </w:p>
  </w:endnote>
  <w:endnote w:type="continuationSeparator" w:id="0">
    <w:p w:rsidR="00207FF0" w:rsidRDefault="00207FF0" w:rsidP="0075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3" w:csb1="00000000"/>
  </w:font>
  <w:font w:name="TimesNewRomanPSMT">
    <w:altName w:val="MS Mincho"/>
    <w:panose1 w:val="00000000000000000000"/>
    <w:charset w:val="00"/>
    <w:family w:val="roman"/>
    <w:notTrueType/>
    <w:pitch w:val="default"/>
    <w:sig w:usb0="00000000" w:usb1="08070000" w:usb2="00000010" w:usb3="00000000" w:csb0="0002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916"/>
      <w:docPartObj>
        <w:docPartGallery w:val="Page Numbers (Bottom of Page)"/>
        <w:docPartUnique/>
      </w:docPartObj>
    </w:sdtPr>
    <w:sdtEndPr/>
    <w:sdtContent>
      <w:p w:rsidR="00101D3D" w:rsidRDefault="00101D3D">
        <w:pPr>
          <w:pStyle w:val="Stopka"/>
          <w:jc w:val="center"/>
        </w:pPr>
        <w:r>
          <w:fldChar w:fldCharType="begin"/>
        </w:r>
        <w:r>
          <w:instrText>PAGE   \* MERGEFORMAT</w:instrText>
        </w:r>
        <w:r>
          <w:fldChar w:fldCharType="separate"/>
        </w:r>
        <w:r w:rsidR="004830B8">
          <w:rPr>
            <w:noProof/>
          </w:rPr>
          <w:t>19</w:t>
        </w:r>
        <w:r>
          <w:fldChar w:fldCharType="end"/>
        </w:r>
      </w:p>
    </w:sdtContent>
  </w:sdt>
  <w:p w:rsidR="00101D3D" w:rsidRDefault="00101D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F0" w:rsidRDefault="00207FF0" w:rsidP="0075718C">
      <w:pPr>
        <w:spacing w:after="0" w:line="240" w:lineRule="auto"/>
      </w:pPr>
      <w:r>
        <w:separator/>
      </w:r>
    </w:p>
  </w:footnote>
  <w:footnote w:type="continuationSeparator" w:id="0">
    <w:p w:rsidR="00207FF0" w:rsidRDefault="00207FF0" w:rsidP="0075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3D" w:rsidRPr="0075718C" w:rsidRDefault="00101D3D" w:rsidP="0075718C">
    <w:pPr>
      <w:spacing w:after="0" w:line="240" w:lineRule="auto"/>
      <w:jc w:val="both"/>
      <w:rPr>
        <w:rFonts w:asciiTheme="majorHAnsi" w:hAnsiTheme="majorHAnsi" w:cstheme="majorHAnsi"/>
        <w:sz w:val="18"/>
        <w:szCs w:val="20"/>
      </w:rPr>
    </w:pPr>
    <w:r w:rsidRPr="00F93FC8">
      <w:rPr>
        <w:rFonts w:asciiTheme="majorHAnsi" w:hAnsiTheme="majorHAnsi" w:cstheme="majorHAnsi"/>
        <w:sz w:val="18"/>
        <w:szCs w:val="20"/>
      </w:rPr>
      <w:t xml:space="preserve">Modernizacja ciągów komunikacyjnych – dostosowanie do przepisów technicznych i ppoż. wraz z remontem pomieszczeń </w:t>
    </w:r>
    <w:r>
      <w:rPr>
        <w:rFonts w:asciiTheme="majorHAnsi" w:hAnsiTheme="majorHAnsi" w:cstheme="majorHAnsi"/>
        <w:sz w:val="18"/>
        <w:szCs w:val="20"/>
      </w:rPr>
      <w:br/>
    </w:r>
    <w:r w:rsidRPr="00F93FC8">
      <w:rPr>
        <w:rFonts w:asciiTheme="majorHAnsi" w:hAnsiTheme="majorHAnsi" w:cstheme="majorHAnsi"/>
        <w:sz w:val="18"/>
        <w:szCs w:val="20"/>
      </w:rPr>
      <w:t>i modernizacją sieci wodociągowej - dostosowaniem hydrantów do przepisów ppoż. w Przedszkolu Miejskim nr 4 w Giżycku</w:t>
    </w:r>
  </w:p>
  <w:p w:rsidR="00101D3D" w:rsidRDefault="00101D3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5B88FD4A"/>
    <w:name w:val="WW8Num35"/>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 w15:restartNumberingAfterBreak="0">
    <w:nsid w:val="04240D77"/>
    <w:multiLevelType w:val="multilevel"/>
    <w:tmpl w:val="A43AE02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ajorHAnsi" w:eastAsiaTheme="minorHAnsi" w:hAnsiTheme="majorHAnsi" w:cstheme="maj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E620F9"/>
    <w:multiLevelType w:val="hybridMultilevel"/>
    <w:tmpl w:val="04CC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D3CDA8E">
      <w:start w:val="1"/>
      <w:numFmt w:val="decimal"/>
      <w:lvlText w:val="%7."/>
      <w:lvlJc w:val="left"/>
      <w:pPr>
        <w:ind w:left="72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A6EE4"/>
    <w:multiLevelType w:val="hybridMultilevel"/>
    <w:tmpl w:val="F9967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25719"/>
    <w:multiLevelType w:val="multilevel"/>
    <w:tmpl w:val="94D2C18C"/>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Calibri Light" w:hAnsi="Calibri Light" w:cs="Calibri Light" w:hint="default"/>
        <w:b/>
        <w:bCs/>
        <w:i w:val="0"/>
        <w:caps w:val="0"/>
        <w:strike w:val="0"/>
        <w:dstrike w:val="0"/>
        <w:outline w:val="0"/>
        <w:shadow w:val="0"/>
        <w:emboss w:val="0"/>
        <w:imprint w:val="0"/>
        <w:vanish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C72413"/>
    <w:multiLevelType w:val="hybridMultilevel"/>
    <w:tmpl w:val="8996E428"/>
    <w:lvl w:ilvl="0" w:tplc="85520C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02D52"/>
    <w:multiLevelType w:val="multilevel"/>
    <w:tmpl w:val="E0884BC0"/>
    <w:lvl w:ilvl="0">
      <w:start w:val="1"/>
      <w:numFmt w:val="decimal"/>
      <w:lvlText w:val="%1)"/>
      <w:lvlJc w:val="left"/>
      <w:pPr>
        <w:ind w:left="1068" w:hanging="360"/>
      </w:pPr>
      <w:rPr>
        <w:i w:val="0"/>
        <w:color w:val="auto"/>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0E7377C8"/>
    <w:multiLevelType w:val="hybridMultilevel"/>
    <w:tmpl w:val="17903322"/>
    <w:lvl w:ilvl="0" w:tplc="00C0319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1325C4B"/>
    <w:multiLevelType w:val="hybridMultilevel"/>
    <w:tmpl w:val="4EE40278"/>
    <w:lvl w:ilvl="0" w:tplc="04150017">
      <w:start w:val="1"/>
      <w:numFmt w:val="lowerLetter"/>
      <w:lvlText w:val="%1)"/>
      <w:lvlJc w:val="left"/>
      <w:pPr>
        <w:tabs>
          <w:tab w:val="num" w:pos="720"/>
        </w:tabs>
        <w:ind w:left="720" w:hanging="363"/>
      </w:pPr>
      <w:rPr>
        <w:rFonts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BA2866"/>
    <w:multiLevelType w:val="hybridMultilevel"/>
    <w:tmpl w:val="19B20AD6"/>
    <w:lvl w:ilvl="0" w:tplc="CBFE60A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13D461AE"/>
    <w:multiLevelType w:val="hybridMultilevel"/>
    <w:tmpl w:val="1DF8F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01276"/>
    <w:multiLevelType w:val="hybridMultilevel"/>
    <w:tmpl w:val="D2B06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C0A62"/>
    <w:multiLevelType w:val="hybridMultilevel"/>
    <w:tmpl w:val="55B2247A"/>
    <w:lvl w:ilvl="0" w:tplc="348681A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A0E7B"/>
    <w:multiLevelType w:val="multilevel"/>
    <w:tmpl w:val="05C46C5C"/>
    <w:lvl w:ilvl="0">
      <w:start w:val="1"/>
      <w:numFmt w:val="decimal"/>
      <w:lvlText w:val="%1)"/>
      <w:lvlJc w:val="left"/>
      <w:pPr>
        <w:ind w:left="1068" w:hanging="360"/>
      </w:pPr>
      <w:rPr>
        <w:b w:val="0"/>
        <w:i w:val="0"/>
        <w:color w:val="auto"/>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15:restartNumberingAfterBreak="0">
    <w:nsid w:val="23261775"/>
    <w:multiLevelType w:val="hybridMultilevel"/>
    <w:tmpl w:val="E3FE419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4059D8"/>
    <w:multiLevelType w:val="hybridMultilevel"/>
    <w:tmpl w:val="E7184354"/>
    <w:lvl w:ilvl="0" w:tplc="F672FCC2">
      <w:start w:val="1"/>
      <w:numFmt w:val="decimal"/>
      <w:lvlText w:val="%1."/>
      <w:lvlJc w:val="left"/>
      <w:pPr>
        <w:tabs>
          <w:tab w:val="num" w:pos="0"/>
        </w:tabs>
        <w:ind w:left="357" w:hanging="357"/>
      </w:pPr>
      <w:rPr>
        <w:rFonts w:ascii="Calibri" w:hAnsi="Calibri" w:cs="Calibri" w:hint="default"/>
        <w:b w:val="0"/>
        <w:bCs w:val="0"/>
        <w:color w:val="auto"/>
        <w:sz w:val="20"/>
        <w:szCs w:val="20"/>
      </w:rPr>
    </w:lvl>
    <w:lvl w:ilvl="1" w:tplc="1DD4AFD4">
      <w:start w:val="1"/>
      <w:numFmt w:val="decimal"/>
      <w:lvlText w:val="15.%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E4072"/>
    <w:multiLevelType w:val="hybridMultilevel"/>
    <w:tmpl w:val="B24455D4"/>
    <w:lvl w:ilvl="0" w:tplc="00C0319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28C246C3"/>
    <w:multiLevelType w:val="multilevel"/>
    <w:tmpl w:val="BE9CE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D35AC3"/>
    <w:multiLevelType w:val="multilevel"/>
    <w:tmpl w:val="78A84C38"/>
    <w:lvl w:ilvl="0">
      <w:start w:val="1"/>
      <w:numFmt w:val="decimal"/>
      <w:lvlText w:val="%1."/>
      <w:lvlJc w:val="left"/>
      <w:pPr>
        <w:ind w:left="720" w:hanging="360"/>
      </w:pPr>
      <w:rPr>
        <w:rFonts w:hint="default"/>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2D4020AC"/>
    <w:multiLevelType w:val="hybridMultilevel"/>
    <w:tmpl w:val="BE4E2B1A"/>
    <w:lvl w:ilvl="0" w:tplc="CFDA9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515AF"/>
    <w:multiLevelType w:val="hybridMultilevel"/>
    <w:tmpl w:val="19FC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00953"/>
    <w:multiLevelType w:val="hybridMultilevel"/>
    <w:tmpl w:val="D4D475B0"/>
    <w:lvl w:ilvl="0" w:tplc="00C0319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2F771A57"/>
    <w:multiLevelType w:val="hybridMultilevel"/>
    <w:tmpl w:val="A3C2EE0E"/>
    <w:lvl w:ilvl="0" w:tplc="04150017">
      <w:start w:val="1"/>
      <w:numFmt w:val="lowerLetter"/>
      <w:lvlText w:val="%1)"/>
      <w:lvlJc w:val="left"/>
      <w:pPr>
        <w:tabs>
          <w:tab w:val="num" w:pos="360"/>
        </w:tabs>
        <w:ind w:left="717" w:hanging="357"/>
      </w:pPr>
      <w:rPr>
        <w:rFonts w:hint="default"/>
        <w:b w:val="0"/>
        <w:bCs w:val="0"/>
        <w:color w:val="auto"/>
        <w:sz w:val="20"/>
        <w:szCs w:val="20"/>
      </w:rPr>
    </w:lvl>
    <w:lvl w:ilvl="1" w:tplc="C3C2779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D20A8090">
      <w:start w:val="1"/>
      <w:numFmt w:val="decimal"/>
      <w:lvlText w:val="%4."/>
      <w:lvlJc w:val="left"/>
      <w:pPr>
        <w:ind w:left="360" w:hanging="360"/>
      </w:pPr>
      <w:rPr>
        <w:rFonts w:ascii="Calibri" w:hAnsi="Calibri" w:cs="Calibri" w:hint="default"/>
        <w:b w:val="0"/>
        <w:bCs w:val="0"/>
        <w:color w:val="auto"/>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43C78"/>
    <w:multiLevelType w:val="hybridMultilevel"/>
    <w:tmpl w:val="263423E0"/>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66181346">
      <w:start w:val="1"/>
      <w:numFmt w:val="decimal"/>
      <w:lvlText w:val="%3)"/>
      <w:lvlJc w:val="left"/>
      <w:pPr>
        <w:tabs>
          <w:tab w:val="num" w:pos="2340"/>
        </w:tabs>
        <w:ind w:left="2340" w:hanging="360"/>
      </w:pPr>
      <w:rPr>
        <w:rFonts w:hint="default"/>
        <w:b w:val="0"/>
        <w:strike w:val="0"/>
      </w:rPr>
    </w:lvl>
    <w:lvl w:ilvl="3" w:tplc="0415000F">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4" w15:restartNumberingAfterBreak="0">
    <w:nsid w:val="33377068"/>
    <w:multiLevelType w:val="multilevel"/>
    <w:tmpl w:val="7F52090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F27D0A"/>
    <w:multiLevelType w:val="hybridMultilevel"/>
    <w:tmpl w:val="7F046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E556D0"/>
    <w:multiLevelType w:val="multilevel"/>
    <w:tmpl w:val="09185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367446AB"/>
    <w:multiLevelType w:val="hybridMultilevel"/>
    <w:tmpl w:val="45508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C77F5"/>
    <w:multiLevelType w:val="hybridMultilevel"/>
    <w:tmpl w:val="90A235A4"/>
    <w:lvl w:ilvl="0" w:tplc="8BA0E172">
      <w:start w:val="1"/>
      <w:numFmt w:val="lowerLetter"/>
      <w:lvlText w:val="%1)"/>
      <w:lvlJc w:val="left"/>
      <w:pPr>
        <w:tabs>
          <w:tab w:val="num" w:pos="1437"/>
        </w:tabs>
        <w:ind w:left="1437" w:hanging="357"/>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1F6A49"/>
    <w:multiLevelType w:val="hybridMultilevel"/>
    <w:tmpl w:val="7E0E4078"/>
    <w:lvl w:ilvl="0" w:tplc="F672FCC2">
      <w:start w:val="1"/>
      <w:numFmt w:val="decimal"/>
      <w:lvlText w:val="%1."/>
      <w:lvlJc w:val="left"/>
      <w:pPr>
        <w:ind w:left="720" w:hanging="360"/>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3932A1"/>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04150019">
      <w:start w:val="1"/>
      <w:numFmt w:val="bullet"/>
      <w:lvlText w:val="o"/>
      <w:lvlJc w:val="left"/>
      <w:pPr>
        <w:tabs>
          <w:tab w:val="num" w:pos="2858"/>
        </w:tabs>
        <w:ind w:left="2858" w:hanging="360"/>
      </w:pPr>
      <w:rPr>
        <w:rFonts w:ascii="Courier New" w:hAnsi="Courier New" w:cs="Courier New" w:hint="default"/>
      </w:rPr>
    </w:lvl>
    <w:lvl w:ilvl="2" w:tplc="0415001B">
      <w:start w:val="1"/>
      <w:numFmt w:val="bullet"/>
      <w:lvlText w:val=""/>
      <w:lvlJc w:val="left"/>
      <w:pPr>
        <w:tabs>
          <w:tab w:val="num" w:pos="3578"/>
        </w:tabs>
        <w:ind w:left="3578" w:hanging="360"/>
      </w:pPr>
      <w:rPr>
        <w:rFonts w:ascii="Wingdings" w:hAnsi="Wingdings" w:hint="default"/>
      </w:rPr>
    </w:lvl>
    <w:lvl w:ilvl="3" w:tplc="0415000F">
      <w:start w:val="1"/>
      <w:numFmt w:val="bullet"/>
      <w:lvlText w:val=""/>
      <w:lvlJc w:val="left"/>
      <w:pPr>
        <w:tabs>
          <w:tab w:val="num" w:pos="4298"/>
        </w:tabs>
        <w:ind w:left="4298" w:hanging="360"/>
      </w:pPr>
      <w:rPr>
        <w:rFonts w:ascii="Symbol" w:hAnsi="Symbol" w:hint="default"/>
      </w:rPr>
    </w:lvl>
    <w:lvl w:ilvl="4" w:tplc="04150019">
      <w:start w:val="1"/>
      <w:numFmt w:val="bullet"/>
      <w:lvlText w:val="o"/>
      <w:lvlJc w:val="left"/>
      <w:pPr>
        <w:tabs>
          <w:tab w:val="num" w:pos="5018"/>
        </w:tabs>
        <w:ind w:left="5018" w:hanging="360"/>
      </w:pPr>
      <w:rPr>
        <w:rFonts w:ascii="Courier New" w:hAnsi="Courier New" w:cs="Courier New" w:hint="default"/>
      </w:rPr>
    </w:lvl>
    <w:lvl w:ilvl="5" w:tplc="0415001B">
      <w:start w:val="1"/>
      <w:numFmt w:val="bullet"/>
      <w:lvlText w:val=""/>
      <w:lvlJc w:val="left"/>
      <w:pPr>
        <w:tabs>
          <w:tab w:val="num" w:pos="5738"/>
        </w:tabs>
        <w:ind w:left="5738" w:hanging="360"/>
      </w:pPr>
      <w:rPr>
        <w:rFonts w:ascii="Wingdings" w:hAnsi="Wingdings" w:hint="default"/>
      </w:rPr>
    </w:lvl>
    <w:lvl w:ilvl="6" w:tplc="0415000F">
      <w:start w:val="1"/>
      <w:numFmt w:val="bullet"/>
      <w:lvlText w:val=""/>
      <w:lvlJc w:val="left"/>
      <w:pPr>
        <w:tabs>
          <w:tab w:val="num" w:pos="6458"/>
        </w:tabs>
        <w:ind w:left="6458" w:hanging="360"/>
      </w:pPr>
      <w:rPr>
        <w:rFonts w:ascii="Symbol" w:hAnsi="Symbol" w:hint="default"/>
      </w:rPr>
    </w:lvl>
    <w:lvl w:ilvl="7" w:tplc="04150019">
      <w:start w:val="1"/>
      <w:numFmt w:val="bullet"/>
      <w:lvlText w:val="o"/>
      <w:lvlJc w:val="left"/>
      <w:pPr>
        <w:tabs>
          <w:tab w:val="num" w:pos="7178"/>
        </w:tabs>
        <w:ind w:left="7178" w:hanging="360"/>
      </w:pPr>
      <w:rPr>
        <w:rFonts w:ascii="Courier New" w:hAnsi="Courier New" w:cs="Courier New" w:hint="default"/>
      </w:rPr>
    </w:lvl>
    <w:lvl w:ilvl="8" w:tplc="0415001B">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447162A8"/>
    <w:multiLevelType w:val="hybridMultilevel"/>
    <w:tmpl w:val="D6AE6318"/>
    <w:lvl w:ilvl="0" w:tplc="7742BBA2">
      <w:start w:val="1"/>
      <w:numFmt w:val="decimal"/>
      <w:lvlText w:val="%1."/>
      <w:lvlJc w:val="left"/>
      <w:pPr>
        <w:ind w:left="360" w:hanging="360"/>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E0A17"/>
    <w:multiLevelType w:val="hybridMultilevel"/>
    <w:tmpl w:val="77D6EB3A"/>
    <w:lvl w:ilvl="0" w:tplc="B358AB1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BA5CD2"/>
    <w:multiLevelType w:val="multilevel"/>
    <w:tmpl w:val="1D22E142"/>
    <w:lvl w:ilvl="0">
      <w:start w:val="2"/>
      <w:numFmt w:val="decimal"/>
      <w:lvlText w:val="%1."/>
      <w:lvlJc w:val="left"/>
      <w:pPr>
        <w:ind w:left="492" w:hanging="492"/>
      </w:pPr>
      <w:rPr>
        <w:rFonts w:hint="default"/>
      </w:rPr>
    </w:lvl>
    <w:lvl w:ilvl="1">
      <w:start w:val="4"/>
      <w:numFmt w:val="decimal"/>
      <w:lvlText w:val="%1.%2."/>
      <w:lvlJc w:val="left"/>
      <w:pPr>
        <w:ind w:left="1032" w:hanging="492"/>
      </w:pPr>
      <w:rPr>
        <w:rFonts w:hint="default"/>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51E3316C"/>
    <w:multiLevelType w:val="multilevel"/>
    <w:tmpl w:val="E83A75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454953"/>
    <w:multiLevelType w:val="multilevel"/>
    <w:tmpl w:val="90F8F7C2"/>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rPr>
        <w:lang w:val="pl-PL"/>
      </w:r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6" w15:restartNumberingAfterBreak="0">
    <w:nsid w:val="544B7D2F"/>
    <w:multiLevelType w:val="hybridMultilevel"/>
    <w:tmpl w:val="8F8C8846"/>
    <w:lvl w:ilvl="0" w:tplc="01FC8584">
      <w:start w:val="1"/>
      <w:numFmt w:val="decimal"/>
      <w:lvlText w:val="%1."/>
      <w:lvlJc w:val="left"/>
      <w:pPr>
        <w:tabs>
          <w:tab w:val="num" w:pos="357"/>
        </w:tabs>
        <w:ind w:left="357" w:hanging="357"/>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7F64DDA"/>
    <w:multiLevelType w:val="hybridMultilevel"/>
    <w:tmpl w:val="521ED754"/>
    <w:lvl w:ilvl="0" w:tplc="4C84BFA4">
      <w:start w:val="1"/>
      <w:numFmt w:val="decimal"/>
      <w:lvlText w:val="%1)"/>
      <w:lvlJc w:val="left"/>
      <w:pPr>
        <w:ind w:left="717" w:hanging="360"/>
      </w:pPr>
      <w:rPr>
        <w:rFonts w:ascii="Calibri" w:hAnsi="Calibri" w:hint="default"/>
        <w:b w:val="0"/>
        <w:color w:val="auto"/>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B854C8D"/>
    <w:multiLevelType w:val="hybridMultilevel"/>
    <w:tmpl w:val="34F89E9C"/>
    <w:lvl w:ilvl="0" w:tplc="2CEA667A">
      <w:start w:val="1"/>
      <w:numFmt w:val="decimal"/>
      <w:lvlText w:val="%1)"/>
      <w:lvlJc w:val="left"/>
      <w:pPr>
        <w:ind w:left="720" w:hanging="360"/>
      </w:pPr>
      <w:rPr>
        <w:rFonts w:asciiTheme="majorHAnsi" w:eastAsiaTheme="minorHAnsi" w:hAnsiTheme="majorHAnsi" w:cstheme="majorHAnsi"/>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6F21D5"/>
    <w:multiLevelType w:val="hybridMultilevel"/>
    <w:tmpl w:val="B6FC60D4"/>
    <w:lvl w:ilvl="0" w:tplc="0415000F">
      <w:start w:val="1"/>
      <w:numFmt w:val="decimal"/>
      <w:lvlText w:val="%1."/>
      <w:lvlJc w:val="left"/>
      <w:pPr>
        <w:ind w:left="720" w:hanging="360"/>
      </w:pPr>
    </w:lvl>
    <w:lvl w:ilvl="1" w:tplc="374822E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270CA"/>
    <w:multiLevelType w:val="hybridMultilevel"/>
    <w:tmpl w:val="FA123B1A"/>
    <w:lvl w:ilvl="0" w:tplc="FFFFFFFF">
      <w:start w:val="1"/>
      <w:numFmt w:val="lowerLetter"/>
      <w:lvlText w:val="%1)"/>
      <w:lvlJc w:val="left"/>
      <w:pPr>
        <w:tabs>
          <w:tab w:val="num" w:pos="1437"/>
        </w:tabs>
        <w:ind w:left="1437" w:hanging="357"/>
      </w:pPr>
      <w:rPr>
        <w:rFonts w:ascii="Calibri" w:hAnsi="Calibri" w:cs="Times New Roman" w:hint="default"/>
        <w:b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6017A09"/>
    <w:multiLevelType w:val="hybridMultilevel"/>
    <w:tmpl w:val="22103178"/>
    <w:lvl w:ilvl="0" w:tplc="F672FCC2">
      <w:start w:val="1"/>
      <w:numFmt w:val="decimal"/>
      <w:lvlText w:val="%1."/>
      <w:lvlJc w:val="left"/>
      <w:pPr>
        <w:ind w:left="720" w:hanging="360"/>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3345110">
      <w:start w:val="1"/>
      <w:numFmt w:val="decimal"/>
      <w:lvlText w:val="%7."/>
      <w:lvlJc w:val="left"/>
      <w:pPr>
        <w:ind w:left="72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A3917"/>
    <w:multiLevelType w:val="multilevel"/>
    <w:tmpl w:val="0AD0524E"/>
    <w:lvl w:ilvl="0">
      <w:start w:val="1"/>
      <w:numFmt w:val="decimal"/>
      <w:lvlText w:val="%1."/>
      <w:lvlJc w:val="left"/>
      <w:pPr>
        <w:ind w:left="720" w:hanging="363"/>
      </w:pPr>
      <w:rPr>
        <w:rFonts w:hint="default"/>
        <w:u w:val="none"/>
      </w:rPr>
    </w:lvl>
    <w:lvl w:ilvl="1">
      <w:start w:val="1"/>
      <w:numFmt w:val="lowerLetter"/>
      <w:lvlText w:val="%2)"/>
      <w:lvlJc w:val="left"/>
      <w:pPr>
        <w:ind w:left="1440" w:hanging="363"/>
      </w:pPr>
      <w:rPr>
        <w:rFonts w:hint="default"/>
        <w:u w:val="none"/>
      </w:rPr>
    </w:lvl>
    <w:lvl w:ilvl="2">
      <w:start w:val="1"/>
      <w:numFmt w:val="lowerRoman"/>
      <w:lvlText w:val="%3)"/>
      <w:lvlJc w:val="right"/>
      <w:pPr>
        <w:ind w:left="2160" w:hanging="363"/>
      </w:pPr>
      <w:rPr>
        <w:rFonts w:hint="default"/>
        <w:u w:val="none"/>
      </w:rPr>
    </w:lvl>
    <w:lvl w:ilvl="3">
      <w:start w:val="1"/>
      <w:numFmt w:val="decimal"/>
      <w:lvlText w:val="(%4)"/>
      <w:lvlJc w:val="left"/>
      <w:pPr>
        <w:ind w:left="2880" w:hanging="363"/>
      </w:pPr>
      <w:rPr>
        <w:rFonts w:hint="default"/>
        <w:u w:val="none"/>
      </w:rPr>
    </w:lvl>
    <w:lvl w:ilvl="4">
      <w:start w:val="1"/>
      <w:numFmt w:val="lowerLetter"/>
      <w:lvlText w:val="(%5)"/>
      <w:lvlJc w:val="left"/>
      <w:pPr>
        <w:ind w:left="3600" w:hanging="363"/>
      </w:pPr>
      <w:rPr>
        <w:rFonts w:hint="default"/>
        <w:u w:val="none"/>
      </w:rPr>
    </w:lvl>
    <w:lvl w:ilvl="5">
      <w:start w:val="1"/>
      <w:numFmt w:val="lowerRoman"/>
      <w:lvlText w:val="(%6)"/>
      <w:lvlJc w:val="right"/>
      <w:pPr>
        <w:ind w:left="4320" w:hanging="363"/>
      </w:pPr>
      <w:rPr>
        <w:rFonts w:hint="default"/>
        <w:u w:val="none"/>
      </w:rPr>
    </w:lvl>
    <w:lvl w:ilvl="6">
      <w:start w:val="1"/>
      <w:numFmt w:val="decimal"/>
      <w:lvlText w:val="%7."/>
      <w:lvlJc w:val="left"/>
      <w:pPr>
        <w:ind w:left="5040" w:hanging="363"/>
      </w:pPr>
      <w:rPr>
        <w:rFonts w:hint="default"/>
        <w:u w:val="none"/>
      </w:rPr>
    </w:lvl>
    <w:lvl w:ilvl="7">
      <w:start w:val="1"/>
      <w:numFmt w:val="lowerLetter"/>
      <w:lvlText w:val="%8."/>
      <w:lvlJc w:val="left"/>
      <w:pPr>
        <w:ind w:left="5760" w:hanging="363"/>
      </w:pPr>
      <w:rPr>
        <w:rFonts w:hint="default"/>
        <w:u w:val="none"/>
      </w:rPr>
    </w:lvl>
    <w:lvl w:ilvl="8">
      <w:start w:val="1"/>
      <w:numFmt w:val="lowerRoman"/>
      <w:lvlText w:val="%9."/>
      <w:lvlJc w:val="right"/>
      <w:pPr>
        <w:ind w:left="6480" w:hanging="363"/>
      </w:pPr>
      <w:rPr>
        <w:rFonts w:hint="default"/>
        <w:u w:val="none"/>
      </w:rPr>
    </w:lvl>
  </w:abstractNum>
  <w:num w:numId="1">
    <w:abstractNumId w:val="15"/>
  </w:num>
  <w:num w:numId="2">
    <w:abstractNumId w:val="37"/>
  </w:num>
  <w:num w:numId="3">
    <w:abstractNumId w:val="21"/>
  </w:num>
  <w:num w:numId="4">
    <w:abstractNumId w:val="1"/>
  </w:num>
  <w:num w:numId="5">
    <w:abstractNumId w:val="22"/>
  </w:num>
  <w:num w:numId="6">
    <w:abstractNumId w:val="16"/>
  </w:num>
  <w:num w:numId="7">
    <w:abstractNumId w:val="7"/>
  </w:num>
  <w:num w:numId="8">
    <w:abstractNumId w:val="27"/>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33"/>
  </w:num>
  <w:num w:numId="11">
    <w:abstractNumId w:val="28"/>
  </w:num>
  <w:num w:numId="12">
    <w:abstractNumId w:val="40"/>
  </w:num>
  <w:num w:numId="13">
    <w:abstractNumId w:val="34"/>
  </w:num>
  <w:num w:numId="14">
    <w:abstractNumId w:val="18"/>
  </w:num>
  <w:num w:numId="15">
    <w:abstractNumId w:val="14"/>
  </w:num>
  <w:num w:numId="16">
    <w:abstractNumId w:val="24"/>
  </w:num>
  <w:num w:numId="17">
    <w:abstractNumId w:val="3"/>
  </w:num>
  <w:num w:numId="18">
    <w:abstractNumId w:val="20"/>
  </w:num>
  <w:num w:numId="19">
    <w:abstractNumId w:val="31"/>
  </w:num>
  <w:num w:numId="20">
    <w:abstractNumId w:val="29"/>
  </w:num>
  <w:num w:numId="21">
    <w:abstractNumId w:val="25"/>
  </w:num>
  <w:num w:numId="22">
    <w:abstractNumId w:val="2"/>
  </w:num>
  <w:num w:numId="23">
    <w:abstractNumId w:val="41"/>
  </w:num>
  <w:num w:numId="24">
    <w:abstractNumId w:val="10"/>
  </w:num>
  <w:num w:numId="25">
    <w:abstractNumId w:val="23"/>
  </w:num>
  <w:num w:numId="26">
    <w:abstractNumId w:val="3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39"/>
  </w:num>
  <w:num w:numId="32">
    <w:abstractNumId w:val="38"/>
  </w:num>
  <w:num w:numId="33">
    <w:abstractNumId w:val="19"/>
  </w:num>
  <w:num w:numId="34">
    <w:abstractNumId w:val="5"/>
  </w:num>
  <w:num w:numId="35">
    <w:abstractNumId w:val="11"/>
  </w:num>
  <w:num w:numId="36">
    <w:abstractNumId w:val="12"/>
  </w:num>
  <w:num w:numId="37">
    <w:abstractNumId w:val="17"/>
  </w:num>
  <w:num w:numId="38">
    <w:abstractNumId w:val="26"/>
  </w:num>
  <w:num w:numId="39">
    <w:abstractNumId w:val="42"/>
  </w:num>
  <w:num w:numId="40">
    <w:abstractNumId w:val="6"/>
  </w:num>
  <w:num w:numId="41">
    <w:abstractNumId w:val="13"/>
  </w:num>
  <w:num w:numId="42">
    <w:abstractNumId w:val="32"/>
  </w:num>
  <w:num w:numId="43">
    <w:abstractNumId w:val="12"/>
    <w:lvlOverride w:ilvl="0">
      <w:lvl w:ilvl="0" w:tplc="348681AE">
        <w:start w:val="1"/>
        <w:numFmt w:val="decimal"/>
        <w:lvlText w:val="%1."/>
        <w:lvlJc w:val="left"/>
        <w:pPr>
          <w:ind w:left="720" w:hanging="360"/>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FB"/>
    <w:rsid w:val="000103F1"/>
    <w:rsid w:val="0007281F"/>
    <w:rsid w:val="00101D3D"/>
    <w:rsid w:val="0015791F"/>
    <w:rsid w:val="001B4F73"/>
    <w:rsid w:val="00207FF0"/>
    <w:rsid w:val="00227DAC"/>
    <w:rsid w:val="00284142"/>
    <w:rsid w:val="00360C75"/>
    <w:rsid w:val="003D6BAA"/>
    <w:rsid w:val="00465C54"/>
    <w:rsid w:val="00472A2F"/>
    <w:rsid w:val="004830B8"/>
    <w:rsid w:val="005B07A7"/>
    <w:rsid w:val="005F61C0"/>
    <w:rsid w:val="006137F0"/>
    <w:rsid w:val="00644B17"/>
    <w:rsid w:val="006673B4"/>
    <w:rsid w:val="00667FDC"/>
    <w:rsid w:val="006C3CEC"/>
    <w:rsid w:val="006F7C3D"/>
    <w:rsid w:val="00710B8A"/>
    <w:rsid w:val="0075718C"/>
    <w:rsid w:val="007B5E69"/>
    <w:rsid w:val="007E40E7"/>
    <w:rsid w:val="0081494E"/>
    <w:rsid w:val="0090630B"/>
    <w:rsid w:val="009643FB"/>
    <w:rsid w:val="00974D75"/>
    <w:rsid w:val="009F2048"/>
    <w:rsid w:val="00A35F0A"/>
    <w:rsid w:val="00A51A0F"/>
    <w:rsid w:val="00B46D9A"/>
    <w:rsid w:val="00B471A7"/>
    <w:rsid w:val="00B65832"/>
    <w:rsid w:val="00B83DFC"/>
    <w:rsid w:val="00CA30CF"/>
    <w:rsid w:val="00CB06A3"/>
    <w:rsid w:val="00D02B7A"/>
    <w:rsid w:val="00EB1D30"/>
    <w:rsid w:val="00EB42FC"/>
    <w:rsid w:val="00EC165D"/>
    <w:rsid w:val="00F15E85"/>
    <w:rsid w:val="00F2138F"/>
    <w:rsid w:val="00F5646B"/>
    <w:rsid w:val="00FD0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6101"/>
  <w15:chartTrackingRefBased/>
  <w15:docId w15:val="{89E37F21-DFCC-4153-84B2-65852C3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18C"/>
  </w:style>
  <w:style w:type="paragraph" w:styleId="Nagwek1">
    <w:name w:val="heading 1"/>
    <w:basedOn w:val="Normalny"/>
    <w:next w:val="Normalny"/>
    <w:link w:val="Nagwek1Znak"/>
    <w:uiPriority w:val="9"/>
    <w:qFormat/>
    <w:rsid w:val="00644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27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7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18C"/>
  </w:style>
  <w:style w:type="paragraph" w:styleId="Stopka">
    <w:name w:val="footer"/>
    <w:basedOn w:val="Normalny"/>
    <w:link w:val="StopkaZnak"/>
    <w:uiPriority w:val="99"/>
    <w:unhideWhenUsed/>
    <w:rsid w:val="00757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18C"/>
  </w:style>
  <w:style w:type="character" w:styleId="Hipercze">
    <w:name w:val="Hyperlink"/>
    <w:basedOn w:val="Domylnaczcionkaakapitu"/>
    <w:uiPriority w:val="99"/>
    <w:unhideWhenUsed/>
    <w:rsid w:val="0075718C"/>
    <w:rPr>
      <w:color w:val="0563C1" w:themeColor="hyperlink"/>
      <w:u w:val="single"/>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75718C"/>
    <w:pPr>
      <w:ind w:left="720"/>
      <w:contextualSpacing/>
    </w:pPr>
  </w:style>
  <w:style w:type="character" w:customStyle="1" w:styleId="ListParagraphChar">
    <w:name w:val="List Paragraph Char"/>
    <w:link w:val="Akapitzlist1"/>
    <w:uiPriority w:val="99"/>
    <w:locked/>
    <w:rsid w:val="0075718C"/>
    <w:rPr>
      <w:rFonts w:ascii="Times New Roman" w:hAnsi="Times New Roman" w:cs="Times New Roman"/>
      <w:sz w:val="24"/>
      <w:lang w:val="x-none" w:eastAsia="x-none"/>
    </w:rPr>
  </w:style>
  <w:style w:type="paragraph" w:customStyle="1" w:styleId="Akapitzlist1">
    <w:name w:val="Akapit z listą1"/>
    <w:basedOn w:val="Normalny"/>
    <w:link w:val="ListParagraphChar"/>
    <w:uiPriority w:val="99"/>
    <w:rsid w:val="0075718C"/>
    <w:pPr>
      <w:spacing w:line="252" w:lineRule="auto"/>
      <w:ind w:left="720"/>
      <w:jc w:val="both"/>
    </w:pPr>
    <w:rPr>
      <w:rFonts w:ascii="Times New Roman" w:hAnsi="Times New Roman" w:cs="Times New Roman"/>
      <w:sz w:val="24"/>
      <w:lang w:val="x-none" w:eastAsia="x-none"/>
    </w:rPr>
  </w:style>
  <w:style w:type="paragraph" w:customStyle="1" w:styleId="Tekstpodstawowy33">
    <w:name w:val="Tekst podstawowy 33"/>
    <w:basedOn w:val="Normalny"/>
    <w:rsid w:val="0075718C"/>
    <w:pPr>
      <w:suppressAutoHyphens/>
      <w:spacing w:line="252" w:lineRule="auto"/>
      <w:jc w:val="both"/>
    </w:pPr>
    <w:rPr>
      <w:rFonts w:ascii="Times New Roman" w:eastAsia="Times New Roman" w:hAnsi="Times New Roman" w:cs="Times New Roman"/>
      <w:lang w:val="x-none" w:eastAsia="zh-CN"/>
    </w:rPr>
  </w:style>
  <w:style w:type="paragraph" w:styleId="Tekstpodstawowy">
    <w:name w:val="Body Text"/>
    <w:basedOn w:val="Normalny"/>
    <w:link w:val="TekstpodstawowyZnak"/>
    <w:uiPriority w:val="99"/>
    <w:qFormat/>
    <w:rsid w:val="007E40E7"/>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qFormat/>
    <w:rsid w:val="007E40E7"/>
    <w:rPr>
      <w:rFonts w:ascii="Times New Roman" w:eastAsia="Times New Roman" w:hAnsi="Times New Roman" w:cs="Times New Roman"/>
      <w:sz w:val="24"/>
      <w:szCs w:val="20"/>
      <w:lang w:eastAsia="pl-PL"/>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7E40E7"/>
  </w:style>
  <w:style w:type="paragraph" w:customStyle="1" w:styleId="Akapitzlist11">
    <w:name w:val="Akapit z listą11"/>
    <w:basedOn w:val="Normalny"/>
    <w:uiPriority w:val="99"/>
    <w:rsid w:val="00B471A7"/>
    <w:pPr>
      <w:spacing w:line="252" w:lineRule="auto"/>
      <w:ind w:left="720"/>
      <w:jc w:val="both"/>
    </w:pPr>
    <w:rPr>
      <w:rFonts w:ascii="Calibri" w:eastAsia="Times New Roman" w:hAnsi="Calibri" w:cs="Calibri"/>
      <w:lang w:eastAsia="pl-PL"/>
    </w:rPr>
  </w:style>
  <w:style w:type="character" w:customStyle="1" w:styleId="Nagwek1Znak">
    <w:name w:val="Nagłówek 1 Znak"/>
    <w:basedOn w:val="Domylnaczcionkaakapitu"/>
    <w:link w:val="Nagwek1"/>
    <w:uiPriority w:val="9"/>
    <w:rsid w:val="00644B1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27DAC"/>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F2138F"/>
    <w:pPr>
      <w:spacing w:after="0" w:line="240" w:lineRule="auto"/>
    </w:pPr>
  </w:style>
  <w:style w:type="paragraph" w:styleId="NormalnyWeb">
    <w:name w:val="Normal (Web)"/>
    <w:basedOn w:val="Normalny"/>
    <w:uiPriority w:val="99"/>
    <w:unhideWhenUsed/>
    <w:rsid w:val="005B07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B07A7"/>
    <w:pPr>
      <w:spacing w:after="120" w:line="480" w:lineRule="auto"/>
    </w:pPr>
  </w:style>
  <w:style w:type="character" w:customStyle="1" w:styleId="Tekstpodstawowy2Znak">
    <w:name w:val="Tekst podstawowy 2 Znak"/>
    <w:basedOn w:val="Domylnaczcionkaakapitu"/>
    <w:link w:val="Tekstpodstawowy2"/>
    <w:uiPriority w:val="99"/>
    <w:semiHidden/>
    <w:rsid w:val="005B07A7"/>
  </w:style>
  <w:style w:type="character" w:styleId="Odwoanieintensywne">
    <w:name w:val="Intense Reference"/>
    <w:basedOn w:val="Domylnaczcionkaakapitu"/>
    <w:uiPriority w:val="32"/>
    <w:qFormat/>
    <w:rsid w:val="005B07A7"/>
    <w:rPr>
      <w:b/>
      <w:bCs/>
      <w:smallCaps/>
      <w:color w:val="5B9BD5" w:themeColor="accent1"/>
      <w:spacing w:val="5"/>
    </w:rPr>
  </w:style>
  <w:style w:type="paragraph" w:styleId="Tekstdymka">
    <w:name w:val="Balloon Text"/>
    <w:basedOn w:val="Normalny"/>
    <w:link w:val="TekstdymkaZnak"/>
    <w:uiPriority w:val="99"/>
    <w:semiHidden/>
    <w:unhideWhenUsed/>
    <w:rsid w:val="00360C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_gizycko"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hyperlink" Target="https://platformazakupowa.pl/pn/um_gizycko"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_gizyck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pn/um_gizycko"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bip.gizycko.pl/jednostki_podlegle/2/281/miejski_zespol_obslugi_szkol_i_przedszkoli_w_gizycku" TargetMode="External"/><Relationship Id="rId19" Type="http://schemas.openxmlformats.org/officeDocument/2006/relationships/hyperlink" Target="https://platformazakupowa.pl/pn/um_gizyck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um_gizyck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dpo@gizycko.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11431</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22</cp:revision>
  <cp:lastPrinted>2021-04-19T11:02:00Z</cp:lastPrinted>
  <dcterms:created xsi:type="dcterms:W3CDTF">2021-04-18T12:27:00Z</dcterms:created>
  <dcterms:modified xsi:type="dcterms:W3CDTF">2021-05-04T11:48:00Z</dcterms:modified>
</cp:coreProperties>
</file>