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A3" w:rsidRPr="00300432" w:rsidRDefault="00291FA3" w:rsidP="00291FA3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r w:rsidRPr="00300432">
        <w:rPr>
          <w:rFonts w:ascii="Verdana" w:eastAsia="MS Mincho" w:hAnsi="Verdana"/>
          <w:b/>
          <w:sz w:val="20"/>
          <w:szCs w:val="20"/>
          <w:lang w:eastAsia="pl-PL"/>
        </w:rPr>
        <w:t xml:space="preserve">Załącznik nr </w:t>
      </w:r>
      <w:r>
        <w:rPr>
          <w:rFonts w:ascii="Verdana" w:eastAsia="MS Mincho" w:hAnsi="Verdana"/>
          <w:b/>
          <w:sz w:val="20"/>
          <w:szCs w:val="20"/>
          <w:lang w:eastAsia="pl-PL"/>
        </w:rPr>
        <w:t>2</w:t>
      </w:r>
      <w:r w:rsidRPr="00300432">
        <w:rPr>
          <w:rFonts w:ascii="Verdana" w:eastAsia="MS Mincho" w:hAnsi="Verdana"/>
          <w:b/>
          <w:sz w:val="20"/>
          <w:szCs w:val="20"/>
          <w:lang w:eastAsia="pl-PL"/>
        </w:rPr>
        <w:t xml:space="preserve"> – </w:t>
      </w:r>
      <w:r>
        <w:rPr>
          <w:rFonts w:ascii="Verdana" w:eastAsia="MS Mincho" w:hAnsi="Verdana"/>
          <w:b/>
          <w:sz w:val="20"/>
          <w:szCs w:val="20"/>
          <w:lang w:eastAsia="pl-PL"/>
        </w:rPr>
        <w:t>Wzór umowy</w:t>
      </w:r>
    </w:p>
    <w:p w:rsidR="00291FA3" w:rsidRDefault="00291FA3" w:rsidP="00291FA3">
      <w:pPr>
        <w:pStyle w:val="Zal-text"/>
        <w:suppressAutoHyphens/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91FA3" w:rsidRDefault="00291FA3" w:rsidP="00291FA3">
      <w:pPr>
        <w:pStyle w:val="Zal-text"/>
        <w:suppressAutoHyphens/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91FA3" w:rsidRPr="00E91845" w:rsidRDefault="00291FA3" w:rsidP="00291FA3">
      <w:pPr>
        <w:tabs>
          <w:tab w:val="left" w:pos="3544"/>
        </w:tabs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 xml:space="preserve">UMOWANR </w:t>
      </w:r>
      <w:r w:rsidRPr="00E91845">
        <w:rPr>
          <w:rFonts w:ascii="Bookman Old Style" w:eastAsia="MS Mincho" w:hAnsi="Bookman Old Style"/>
          <w:b/>
          <w:sz w:val="24"/>
          <w:szCs w:val="24"/>
          <w:u w:val="single"/>
          <w:lang w:eastAsia="pl-PL"/>
        </w:rPr>
        <w:t>ZP/S-PN-</w:t>
      </w:r>
      <w:r>
        <w:rPr>
          <w:rFonts w:ascii="Bookman Old Style" w:eastAsia="MS Mincho" w:hAnsi="Bookman Old Style"/>
          <w:b/>
          <w:sz w:val="24"/>
          <w:szCs w:val="24"/>
          <w:u w:val="single"/>
          <w:lang w:eastAsia="pl-PL"/>
        </w:rPr>
        <w:t>22</w:t>
      </w:r>
      <w:r w:rsidRPr="00E91845">
        <w:rPr>
          <w:rFonts w:ascii="Bookman Old Style" w:eastAsia="MS Mincho" w:hAnsi="Bookman Old Style"/>
          <w:b/>
          <w:sz w:val="24"/>
          <w:szCs w:val="24"/>
          <w:u w:val="single"/>
          <w:lang w:eastAsia="pl-PL"/>
        </w:rPr>
        <w:t>/2019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zawarta dnia ................. 2019 roku w Rzeszowie pomiędzy: </w:t>
      </w:r>
    </w:p>
    <w:p w:rsidR="00291FA3" w:rsidRPr="00E91845" w:rsidRDefault="00291FA3" w:rsidP="00291FA3">
      <w:pPr>
        <w:tabs>
          <w:tab w:val="left" w:pos="709"/>
        </w:tabs>
        <w:spacing w:before="120" w:after="0" w:line="240" w:lineRule="auto"/>
        <w:jc w:val="both"/>
        <w:rPr>
          <w:rFonts w:ascii="Bookman Old Style" w:eastAsia="MS Mincho" w:hAnsi="Bookman Old Style" w:cs="Arial"/>
          <w:b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Arial"/>
          <w:b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Arial"/>
          <w:b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  <w:lang w:eastAsia="pl-PL"/>
        </w:rPr>
      </w:pPr>
    </w:p>
    <w:p w:rsidR="00291FA3" w:rsidRPr="00E91845" w:rsidRDefault="00291FA3" w:rsidP="00291FA3">
      <w:pPr>
        <w:tabs>
          <w:tab w:val="left" w:pos="3544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zwana w dalszej części umowy </w:t>
      </w:r>
      <w:r w:rsidRPr="00E91845">
        <w:rPr>
          <w:rFonts w:ascii="Bookman Old Style" w:eastAsia="MS Mincho" w:hAnsi="Bookman Old Style" w:cs="Arial"/>
          <w:b/>
          <w:sz w:val="24"/>
          <w:szCs w:val="24"/>
          <w:lang w:eastAsia="pl-PL"/>
        </w:rPr>
        <w:t>Wykonawcą,</w:t>
      </w:r>
    </w:p>
    <w:p w:rsidR="00291FA3" w:rsidRPr="00E91845" w:rsidRDefault="00291FA3" w:rsidP="00291FA3">
      <w:pPr>
        <w:tabs>
          <w:tab w:val="left" w:pos="3544"/>
        </w:tabs>
        <w:spacing w:before="240" w:after="24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a,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Miejskim Przedsiębiorstwem Wodociągów i Kanalizacji Sp. z o.o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. z siedzibą w Rzeszowie, ul. Naruszewicza 18, 35-055 Rzeszów,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zarejestrowana w Sądzie Rejonowym w Rzeszowie XII Wydział Gospodarczy Krajowego Rejestru Sądowego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pod nr KRS 0000185541, NIP 813-33-36-039, reprezentowanym przez: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both"/>
        <w:rPr>
          <w:rFonts w:ascii="Bookman Old Style" w:eastAsia="MS Mincho" w:hAnsi="Bookman Old Style" w:cs="Tahoma"/>
          <w:b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 xml:space="preserve">… </w:t>
      </w:r>
    </w:p>
    <w:p w:rsidR="00291FA3" w:rsidRPr="00E91845" w:rsidRDefault="00291FA3" w:rsidP="00291FA3">
      <w:pPr>
        <w:tabs>
          <w:tab w:val="left" w:pos="3544"/>
        </w:tabs>
        <w:spacing w:after="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tabs>
          <w:tab w:val="left" w:pos="3544"/>
        </w:tabs>
        <w:spacing w:after="0" w:line="240" w:lineRule="auto"/>
        <w:jc w:val="both"/>
        <w:rPr>
          <w:rFonts w:ascii="Bookman Old Style" w:eastAsia="MS Mincho" w:hAnsi="Bookman Old Style" w:cs="Tahoma"/>
          <w:b/>
          <w:i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zwanym w dalszej części umowy </w:t>
      </w:r>
      <w:r w:rsidRPr="00E91845">
        <w:rPr>
          <w:rFonts w:ascii="Bookman Old Style" w:eastAsia="MS Mincho" w:hAnsi="Bookman Old Style" w:cs="Tahoma"/>
          <w:b/>
          <w:i/>
          <w:sz w:val="24"/>
          <w:szCs w:val="24"/>
          <w:lang w:eastAsia="pl-PL"/>
        </w:rPr>
        <w:t>Zamawiającym.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Niniejsza umowa została zawarta na podstawie rozstrzygnięcia postępowania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br/>
        <w:t xml:space="preserve">sektorowego, powyżej kwot określonych na podstawie art. 11 ust. 8 ustawy Prawo zamówień publicznych, nr </w:t>
      </w:r>
      <w:r w:rsidRPr="00E91845">
        <w:rPr>
          <w:rFonts w:ascii="Bookman Old Style" w:eastAsia="MS Mincho" w:hAnsi="Bookman Old Style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Bookman Old Style" w:eastAsia="MS Mincho" w:hAnsi="Bookman Old Style"/>
          <w:b/>
          <w:bCs/>
          <w:sz w:val="24"/>
          <w:szCs w:val="24"/>
          <w:u w:val="single"/>
          <w:lang w:eastAsia="pl-PL"/>
        </w:rPr>
        <w:t>22</w:t>
      </w:r>
      <w:r w:rsidRPr="00E91845">
        <w:rPr>
          <w:rFonts w:ascii="Bookman Old Style" w:eastAsia="MS Mincho" w:hAnsi="Bookman Old Style"/>
          <w:b/>
          <w:bCs/>
          <w:sz w:val="24"/>
          <w:szCs w:val="24"/>
          <w:u w:val="single"/>
          <w:lang w:eastAsia="pl-PL"/>
        </w:rPr>
        <w:t>/2019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przeprowadzonego w trybie przetargu nieograniczonego zgodnie z zapisami </w:t>
      </w:r>
      <w:r w:rsidRPr="00E91845">
        <w:rPr>
          <w:rFonts w:ascii="Bookman Old Style" w:eastAsia="MS Mincho" w:hAnsi="Bookman Old Style"/>
          <w:bCs/>
          <w:sz w:val="24"/>
          <w:szCs w:val="24"/>
          <w:lang w:eastAsia="pl-PL"/>
        </w:rPr>
        <w:t xml:space="preserve">ustawy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 dnia 29 stycznia 2004 r. </w:t>
      </w:r>
      <w:r w:rsidRPr="00E91845">
        <w:rPr>
          <w:rFonts w:ascii="Bookman Old Style" w:eastAsia="MS Mincho" w:hAnsi="Bookman Old Style"/>
          <w:bCs/>
          <w:sz w:val="24"/>
          <w:szCs w:val="24"/>
          <w:lang w:eastAsia="pl-PL"/>
        </w:rPr>
        <w:t>Prawo zamówień publicznych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(tj. Dz.U.2018.1986) na podstawie art. 133 ust. 1 w zw. z art. 132 ust. 1 pkt 4 oraz ust. 2 w/w ustawy.</w:t>
      </w:r>
    </w:p>
    <w:p w:rsidR="00291FA3" w:rsidRPr="00E91845" w:rsidRDefault="00291FA3" w:rsidP="00291FA3">
      <w:pPr>
        <w:spacing w:before="120" w:after="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7C450B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Realizacja zadania objęta jest dofinansowaniem z </w:t>
      </w:r>
      <w:r w:rsidRPr="007C450B">
        <w:rPr>
          <w:rFonts w:ascii="Bookman Old Style" w:eastAsia="MS Mincho" w:hAnsi="Bookman Old Style" w:cs="Arial"/>
          <w:b/>
          <w:sz w:val="24"/>
          <w:szCs w:val="24"/>
          <w:lang w:eastAsia="pl-PL"/>
        </w:rPr>
        <w:t>Programu Operacyjnego Infrastruktura i Środowisko w ramach projektu pn.: Budowa suszarni mechanicznej osadów wraz z modernizacją obiektów Oczyszczalni Ścieków i rozbudową sieci kanalizacyjnej Miasta Rzeszowa.</w:t>
      </w:r>
    </w:p>
    <w:p w:rsidR="00291FA3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§1</w:t>
      </w:r>
    </w:p>
    <w:p w:rsidR="00291FA3" w:rsidRPr="00B267EC" w:rsidRDefault="00291FA3" w:rsidP="00291FA3">
      <w:pPr>
        <w:numPr>
          <w:ilvl w:val="1"/>
          <w:numId w:val="2"/>
        </w:numPr>
        <w:tabs>
          <w:tab w:val="clear" w:pos="1920"/>
        </w:tabs>
        <w:spacing w:after="120" w:line="240" w:lineRule="auto"/>
        <w:ind w:left="426" w:hanging="426"/>
        <w:jc w:val="both"/>
        <w:rPr>
          <w:rFonts w:ascii="Bookman Old Style" w:eastAsia="MS Mincho" w:hAnsi="Bookman Old Style" w:cs="Tahoma"/>
          <w:b/>
          <w:bCs/>
          <w:i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Zamawiający zleca, a Wykonawca przyjmuje do realizacji zadanie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pn.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</w:t>
      </w:r>
      <w:r w:rsidRPr="00D85DC8">
        <w:rPr>
          <w:rFonts w:ascii="Bookman Old Style" w:eastAsia="MS Mincho" w:hAnsi="Bookman Old Style" w:cs="Tahoma"/>
          <w:b/>
          <w:bCs/>
          <w:iCs/>
          <w:sz w:val="24"/>
          <w:szCs w:val="24"/>
          <w:lang w:eastAsia="pl-PL"/>
        </w:rPr>
        <w:t>„</w:t>
      </w:r>
      <w:r w:rsidRPr="0084651B">
        <w:rPr>
          <w:rFonts w:ascii="Bookman Old Style" w:eastAsia="MS Mincho" w:hAnsi="Bookman Old Style" w:cs="Tahoma"/>
          <w:b/>
          <w:bCs/>
          <w:iCs/>
          <w:sz w:val="24"/>
          <w:szCs w:val="24"/>
          <w:lang w:eastAsia="pl-PL"/>
        </w:rPr>
        <w:t xml:space="preserve">Budowa i wdrożenie komputerowego systemu nadzoru nad siecią wodociągową i siecią kanalizacji sanitarnej miasta Rzeszowa” zwane w dalszej części </w:t>
      </w:r>
      <w:r w:rsidRPr="00D85DC8">
        <w:rPr>
          <w:rFonts w:ascii="Bookman Old Style" w:eastAsia="MS Mincho" w:hAnsi="Bookman Old Style" w:cs="Arial"/>
          <w:bCs/>
          <w:sz w:val="24"/>
          <w:szCs w:val="24"/>
          <w:lang w:eastAsia="pl-PL"/>
        </w:rPr>
        <w:t xml:space="preserve">umowy </w:t>
      </w:r>
      <w:r w:rsidRPr="00B267EC">
        <w:rPr>
          <w:rFonts w:ascii="Bookman Old Style" w:eastAsia="MS Mincho" w:hAnsi="Bookman Old Style" w:cs="Arial"/>
          <w:sz w:val="24"/>
          <w:szCs w:val="24"/>
          <w:lang w:eastAsia="pl-PL"/>
        </w:rPr>
        <w:t>„budową”</w:t>
      </w:r>
      <w:r w:rsidRPr="00B267EC">
        <w:rPr>
          <w:rFonts w:ascii="Bookman Old Style" w:eastAsia="MS Mincho" w:hAnsi="Bookman Old Style" w:cs="Arial"/>
          <w:bCs/>
          <w:sz w:val="24"/>
          <w:szCs w:val="24"/>
          <w:lang w:eastAsia="pl-PL"/>
        </w:rPr>
        <w:t>.</w:t>
      </w:r>
    </w:p>
    <w:p w:rsidR="00291FA3" w:rsidRPr="00E91845" w:rsidRDefault="00291FA3" w:rsidP="00291FA3">
      <w:pPr>
        <w:numPr>
          <w:ilvl w:val="1"/>
          <w:numId w:val="2"/>
        </w:numPr>
        <w:tabs>
          <w:tab w:val="clear" w:pos="1920"/>
        </w:tabs>
        <w:spacing w:before="120" w:after="0" w:line="240" w:lineRule="auto"/>
        <w:ind w:left="426" w:hanging="426"/>
        <w:jc w:val="both"/>
        <w:rPr>
          <w:rFonts w:ascii="Bookman Old Style" w:eastAsia="MS Mincho" w:hAnsi="Bookman Old Style" w:cs="Tahoma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bCs/>
          <w:sz w:val="24"/>
          <w:szCs w:val="24"/>
          <w:lang w:eastAsia="pl-PL"/>
        </w:rPr>
        <w:t>SIWZ wraz ze wszelkimi załącznikami stanowi integralną część umowy i jej uzupełnienie. Umowę, SIWZ, dokumentację techniczną, ofertę Wykonawcy i wszelkie załączniki należy odczytywać łącznie. Wykonawca jest obowiązany wykonać przedmiot zamówienia i wszelkie obowiązki związane z jego wykonaniem zgodnie z umową i załącznikami do umowy.</w:t>
      </w:r>
    </w:p>
    <w:p w:rsidR="00291FA3" w:rsidRDefault="00291FA3" w:rsidP="00291FA3">
      <w:pPr>
        <w:numPr>
          <w:ilvl w:val="1"/>
          <w:numId w:val="2"/>
        </w:numPr>
        <w:tabs>
          <w:tab w:val="clear" w:pos="1920"/>
        </w:tabs>
        <w:spacing w:before="120" w:after="0" w:line="240" w:lineRule="auto"/>
        <w:ind w:left="426" w:hanging="426"/>
        <w:jc w:val="both"/>
        <w:rPr>
          <w:rFonts w:ascii="Bookman Old Style" w:eastAsia="MS Mincho" w:hAnsi="Bookman Old Style" w:cs="Arial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>Termin rozpoczęcia:</w:t>
      </w:r>
      <w:r w:rsidRPr="00E91845">
        <w:rPr>
          <w:rFonts w:ascii="Bookman Old Style" w:eastAsia="MS Mincho" w:hAnsi="Bookman Old Style" w:cs="Arial"/>
          <w:bCs/>
          <w:sz w:val="24"/>
          <w:szCs w:val="24"/>
          <w:lang w:eastAsia="pl-PL"/>
        </w:rPr>
        <w:t xml:space="preserve"> do </w:t>
      </w:r>
      <w:r w:rsidRPr="00E91845">
        <w:rPr>
          <w:rFonts w:ascii="Bookman Old Style" w:eastAsia="MS Mincho" w:hAnsi="Bookman Old Style"/>
          <w:b/>
          <w:bCs/>
          <w:iCs/>
          <w:sz w:val="24"/>
          <w:szCs w:val="24"/>
          <w:lang w:eastAsia="pl-PL"/>
        </w:rPr>
        <w:t>14 dni licząc od daty zawarcia umowy,</w:t>
      </w:r>
    </w:p>
    <w:p w:rsidR="00291FA3" w:rsidRDefault="00291FA3" w:rsidP="00291FA3">
      <w:pPr>
        <w:numPr>
          <w:ilvl w:val="1"/>
          <w:numId w:val="2"/>
        </w:numPr>
        <w:tabs>
          <w:tab w:val="clear" w:pos="192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 w:cs="Arial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>Termin zakończenia:</w:t>
      </w:r>
      <w:r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 xml:space="preserve"> </w:t>
      </w:r>
      <w:r>
        <w:rPr>
          <w:rFonts w:ascii="Bookman Old Style" w:eastAsia="MS Mincho" w:hAnsi="Bookman Old Style"/>
          <w:b/>
          <w:bCs/>
          <w:iCs/>
          <w:sz w:val="24"/>
          <w:szCs w:val="24"/>
          <w:u w:val="dotted"/>
          <w:lang w:eastAsia="pl-PL"/>
        </w:rPr>
        <w:t>24 miesiące licząc od daty zawarcia umowy</w:t>
      </w:r>
      <w:r w:rsidRPr="00E91845">
        <w:rPr>
          <w:rFonts w:ascii="Bookman Old Style" w:eastAsia="MS Mincho" w:hAnsi="Bookman Old Style"/>
          <w:b/>
          <w:bCs/>
          <w:iCs/>
          <w:sz w:val="24"/>
          <w:szCs w:val="24"/>
          <w:u w:val="dotted"/>
          <w:lang w:eastAsia="pl-PL"/>
        </w:rPr>
        <w:t>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§2</w:t>
      </w:r>
    </w:p>
    <w:p w:rsidR="00291FA3" w:rsidRDefault="00291FA3" w:rsidP="00291FA3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Strony ustalają, że obowiązującą ich formą wynagrodzenia jest wynagrodzenie ryczałtowe w rozumieniu art. 632 §1 kodeksu cywilnego. Ustalone w tej formie wynagrodzenie Wykonawcy jest niezmienne do czasu zakończenia i odbioru prac.</w:t>
      </w:r>
    </w:p>
    <w:p w:rsidR="00291FA3" w:rsidRPr="00E91845" w:rsidRDefault="00291FA3" w:rsidP="00291FA3">
      <w:pPr>
        <w:numPr>
          <w:ilvl w:val="0"/>
          <w:numId w:val="5"/>
        </w:numPr>
        <w:suppressAutoHyphens/>
        <w:spacing w:before="120" w:after="0" w:line="240" w:lineRule="auto"/>
        <w:ind w:left="425" w:hanging="425"/>
        <w:jc w:val="both"/>
        <w:rPr>
          <w:rFonts w:ascii="Bookman Old Style" w:eastAsia="MS Mincho" w:hAnsi="Bookman Old Style" w:cs="Verdana"/>
          <w:b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Verdana"/>
          <w:b/>
          <w:bCs/>
          <w:sz w:val="24"/>
          <w:szCs w:val="24"/>
          <w:lang w:eastAsia="pl-PL"/>
        </w:rPr>
        <w:t>Wykonawca oświadcza, że zapoznał się z dokumentacją, prawidłowo określił zakres prac i stwierdza, że wykona przedmiot umowy i wszelkie prace towarzyszące związane z należytą realizacją przedmiotu umowy w terminie określonym w §1 ust 4.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§3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6" w:hanging="426"/>
        <w:jc w:val="both"/>
        <w:rPr>
          <w:rFonts w:ascii="Bookman Old Style" w:eastAsia="MS Mincho" w:hAnsi="Bookman Old Style"/>
          <w:bCs/>
          <w:i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wykonanie budowy Wykonawca otrzyma wynagrodzenie w wysokości </w:t>
      </w:r>
      <w:r w:rsidRPr="00E91845">
        <w:rPr>
          <w:rFonts w:ascii="Bookman Old Style" w:eastAsia="MS Mincho" w:hAnsi="Bookman Old Style"/>
          <w:b/>
          <w:bCs/>
          <w:sz w:val="24"/>
          <w:szCs w:val="24"/>
          <w:lang w:eastAsia="pl-PL"/>
        </w:rPr>
        <w:t>………………… 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zł netto plus należny podatek VAT …% w kwocie … zł, co stanowi łącznie kwotę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……….. </w:t>
      </w:r>
      <w:r w:rsidRPr="00E91845">
        <w:rPr>
          <w:rFonts w:ascii="Bookman Old Style" w:eastAsia="MS Mincho" w:hAnsi="Bookman Old Style"/>
          <w:bCs/>
          <w:sz w:val="24"/>
          <w:szCs w:val="24"/>
          <w:lang w:eastAsia="pl-PL"/>
        </w:rPr>
        <w:t xml:space="preserve">zł brutto,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(słownie: …). </w:t>
      </w:r>
    </w:p>
    <w:p w:rsidR="00291FA3" w:rsidRPr="0084276E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/>
          <w:bCs/>
          <w:i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Rozliczenie z tytułu niniejszej umowy 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>dokonywane będzie w następujący sposób:</w:t>
      </w:r>
    </w:p>
    <w:p w:rsidR="00291FA3" w:rsidRPr="00560E99" w:rsidRDefault="00291FA3" w:rsidP="00291FA3">
      <w:pPr>
        <w:pStyle w:val="Akapitzlist"/>
        <w:numPr>
          <w:ilvl w:val="0"/>
          <w:numId w:val="19"/>
        </w:numPr>
        <w:spacing w:before="120" w:after="0" w:line="240" w:lineRule="auto"/>
        <w:ind w:left="85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560E99">
        <w:rPr>
          <w:rFonts w:ascii="Bookman Old Style" w:hAnsi="Bookman Old Style"/>
          <w:sz w:val="24"/>
          <w:szCs w:val="24"/>
        </w:rPr>
        <w:t>I płatność częściowa</w:t>
      </w:r>
      <w:r>
        <w:rPr>
          <w:rFonts w:ascii="Bookman Old Style" w:hAnsi="Bookman Old Style"/>
          <w:sz w:val="24"/>
          <w:szCs w:val="24"/>
        </w:rPr>
        <w:t xml:space="preserve"> zafakturowana</w:t>
      </w:r>
      <w:r w:rsidRPr="00560E99">
        <w:rPr>
          <w:rFonts w:ascii="Bookman Old Style" w:hAnsi="Bookman Old Style"/>
          <w:sz w:val="24"/>
          <w:szCs w:val="24"/>
        </w:rPr>
        <w:t xml:space="preserve"> w terminie do 30.12.2019r., w</w:t>
      </w:r>
      <w:r>
        <w:rPr>
          <w:rFonts w:ascii="Bookman Old Style" w:hAnsi="Bookman Old Style"/>
          <w:sz w:val="24"/>
          <w:szCs w:val="24"/>
        </w:rPr>
        <w:t> </w:t>
      </w:r>
      <w:r w:rsidRPr="00560E99">
        <w:rPr>
          <w:rFonts w:ascii="Bookman Old Style" w:hAnsi="Bookman Old Style"/>
          <w:sz w:val="24"/>
          <w:szCs w:val="24"/>
        </w:rPr>
        <w:t xml:space="preserve">wysokości </w:t>
      </w:r>
      <w:r>
        <w:rPr>
          <w:rFonts w:ascii="Bookman Old Style" w:hAnsi="Bookman Old Style"/>
          <w:sz w:val="24"/>
          <w:szCs w:val="24"/>
        </w:rPr>
        <w:t>równej</w:t>
      </w:r>
      <w:r w:rsidRPr="00560E99">
        <w:rPr>
          <w:rFonts w:ascii="Bookman Old Style" w:hAnsi="Bookman Old Style"/>
          <w:sz w:val="24"/>
          <w:szCs w:val="24"/>
        </w:rPr>
        <w:t xml:space="preserve"> 1 000 000,00 zł netto</w:t>
      </w:r>
      <w:r>
        <w:rPr>
          <w:rFonts w:ascii="Bookman Old Style" w:hAnsi="Bookman Old Style"/>
          <w:sz w:val="24"/>
          <w:szCs w:val="24"/>
        </w:rPr>
        <w:t xml:space="preserve"> ( ± 15%)</w:t>
      </w:r>
      <w:r w:rsidRPr="00560E99">
        <w:rPr>
          <w:rFonts w:ascii="Bookman Old Style" w:hAnsi="Bookman Old Style"/>
          <w:sz w:val="24"/>
          <w:szCs w:val="24"/>
        </w:rPr>
        <w:t>,</w:t>
      </w:r>
    </w:p>
    <w:p w:rsidR="00291FA3" w:rsidRPr="00560E99" w:rsidRDefault="00291FA3" w:rsidP="00291FA3">
      <w:pPr>
        <w:pStyle w:val="Akapitzlist"/>
        <w:numPr>
          <w:ilvl w:val="0"/>
          <w:numId w:val="19"/>
        </w:numPr>
        <w:spacing w:before="120" w:after="0" w:line="240" w:lineRule="auto"/>
        <w:ind w:left="85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96D8A">
        <w:rPr>
          <w:rFonts w:ascii="Bookman Old Style" w:hAnsi="Bookman Old Style"/>
          <w:sz w:val="24"/>
          <w:szCs w:val="24"/>
        </w:rPr>
        <w:t xml:space="preserve">II płatność częściowa </w:t>
      </w:r>
      <w:r>
        <w:rPr>
          <w:rFonts w:ascii="Bookman Old Style" w:hAnsi="Bookman Old Style"/>
          <w:sz w:val="24"/>
          <w:szCs w:val="24"/>
        </w:rPr>
        <w:t xml:space="preserve">zafakturowana </w:t>
      </w:r>
      <w:r w:rsidRPr="00A96D8A">
        <w:rPr>
          <w:rFonts w:ascii="Bookman Old Style" w:hAnsi="Bookman Old Style"/>
          <w:sz w:val="24"/>
          <w:szCs w:val="24"/>
        </w:rPr>
        <w:t xml:space="preserve">w terminie do 30.12.2020r., </w:t>
      </w:r>
      <w:r w:rsidRPr="00560E99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 </w:t>
      </w:r>
      <w:r w:rsidRPr="00560E99">
        <w:rPr>
          <w:rFonts w:ascii="Bookman Old Style" w:hAnsi="Bookman Old Style"/>
          <w:sz w:val="24"/>
          <w:szCs w:val="24"/>
        </w:rPr>
        <w:t xml:space="preserve">wysokości </w:t>
      </w:r>
      <w:r>
        <w:rPr>
          <w:rFonts w:ascii="Bookman Old Style" w:hAnsi="Bookman Old Style"/>
          <w:sz w:val="24"/>
          <w:szCs w:val="24"/>
        </w:rPr>
        <w:t>równej 5</w:t>
      </w:r>
      <w:r w:rsidRPr="00560E99">
        <w:rPr>
          <w:rFonts w:ascii="Bookman Old Style" w:hAnsi="Bookman Old Style"/>
          <w:sz w:val="24"/>
          <w:szCs w:val="24"/>
        </w:rPr>
        <w:t> 000 000,00 zł netto</w:t>
      </w:r>
      <w:r>
        <w:rPr>
          <w:rFonts w:ascii="Bookman Old Style" w:hAnsi="Bookman Old Style"/>
          <w:sz w:val="24"/>
          <w:szCs w:val="24"/>
        </w:rPr>
        <w:t xml:space="preserve"> ( ± 15%)</w:t>
      </w:r>
      <w:r w:rsidRPr="00560E99">
        <w:rPr>
          <w:rFonts w:ascii="Bookman Old Style" w:hAnsi="Bookman Old Style"/>
          <w:sz w:val="24"/>
          <w:szCs w:val="24"/>
        </w:rPr>
        <w:t>,</w:t>
      </w:r>
    </w:p>
    <w:p w:rsidR="00291FA3" w:rsidRDefault="00291FA3" w:rsidP="00291FA3">
      <w:pPr>
        <w:pStyle w:val="Akapitzlist"/>
        <w:numPr>
          <w:ilvl w:val="0"/>
          <w:numId w:val="19"/>
        </w:numPr>
        <w:spacing w:before="120" w:after="0" w:line="240" w:lineRule="auto"/>
        <w:ind w:left="850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96D8A">
        <w:rPr>
          <w:rFonts w:ascii="Bookman Old Style" w:hAnsi="Bookman Old Style"/>
          <w:sz w:val="24"/>
          <w:szCs w:val="24"/>
        </w:rPr>
        <w:t>Płatność końcowa po zakończeniu realizacji zadania, potwierdzonej Protokołem Odbioru Końcowego, w wysokości równej kwocie wynagrodzenia określonej w umowie, pomniejszonej o wartość kwot wypłaconych w p</w:t>
      </w:r>
      <w:r>
        <w:rPr>
          <w:rFonts w:ascii="Bookman Old Style" w:hAnsi="Bookman Old Style"/>
          <w:sz w:val="24"/>
          <w:szCs w:val="24"/>
        </w:rPr>
        <w:t>łatnościach częściowych w latach 2019, 2020, 2021, jednak nie mniej niż 15% wartości całkowitej umowy.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  <w:tab w:val="num" w:pos="426"/>
        </w:tabs>
        <w:spacing w:before="120" w:after="0" w:line="240" w:lineRule="auto"/>
        <w:ind w:left="426" w:hanging="426"/>
        <w:jc w:val="both"/>
        <w:rPr>
          <w:rFonts w:ascii="Bookman Old Style" w:eastAsia="MS Mincho" w:hAnsi="Bookman Old Style"/>
          <w:bCs/>
          <w:iCs/>
          <w:sz w:val="24"/>
          <w:szCs w:val="24"/>
          <w:lang w:eastAsia="pl-PL"/>
        </w:rPr>
      </w:pPr>
      <w:r w:rsidRPr="0084276E"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 xml:space="preserve">Przy uwzględnieniu powyższych </w:t>
      </w:r>
      <w:r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 xml:space="preserve">kwot w ramach płatności częściowych </w:t>
      </w:r>
      <w:r w:rsidRPr="0084276E"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>Zamawiający dopuszcza fakturowanie w okresach kwartalnych (nie częściej jednak niż raz na kwartał) kwot cząstkowych, proporcjonalnie do zaawansowania rzeczowego</w:t>
      </w:r>
      <w:r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>, jednak sumarycznie nie więcej niż do 85% wartości umowy</w:t>
      </w:r>
      <w:r w:rsidRPr="0084276E">
        <w:rPr>
          <w:rFonts w:ascii="Bookman Old Style" w:eastAsia="MS Mincho" w:hAnsi="Bookman Old Style"/>
          <w:bCs/>
          <w:iCs/>
          <w:sz w:val="24"/>
          <w:szCs w:val="24"/>
          <w:lang w:eastAsia="pl-PL"/>
        </w:rPr>
        <w:t>.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  <w:tab w:val="num" w:pos="426"/>
        </w:tabs>
        <w:spacing w:before="120" w:after="0" w:line="240" w:lineRule="auto"/>
        <w:ind w:left="426" w:hanging="426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84276E">
        <w:rPr>
          <w:rFonts w:ascii="Bookman Old Style" w:eastAsia="MS Mincho" w:hAnsi="Bookman Old Style" w:cs="Arial"/>
          <w:sz w:val="24"/>
          <w:szCs w:val="24"/>
          <w:lang w:eastAsia="pl-PL"/>
        </w:rPr>
        <w:t>Warunkiem zafakturowania poszczególnych pozycji Zestawienia Kosztów będzie ich całkowite ukończenie, potwierdzone przez Zamawiającego poprzez podpisanie Protokołu Odbioru Częściowego dla zrealizowanego zakresu zadania.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Podstawą wystawienia faktury 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końcowej 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przez Wykonawcę będzie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 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podpisany przez Zamawiającego Protokół Odbioru Końcowego wraz z operatem kolaudacyjnym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 oraz oświadczenia wszystkich zatwierdzonych podwykonawców, iż ci zafakturowali całość należnej im kwoty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. 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Zamawiający warunkuje zapłatę wynagrodzenia </w:t>
      </w:r>
      <w:r w:rsidRPr="001E5839">
        <w:rPr>
          <w:rFonts w:ascii="Bookman Old Style" w:eastAsia="MS Mincho" w:hAnsi="Bookman Old Style" w:cs="Arial"/>
          <w:sz w:val="24"/>
          <w:szCs w:val="24"/>
          <w:lang w:eastAsia="pl-PL"/>
        </w:rPr>
        <w:t>(częściowego oraz końcowego)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 należnego Wykonawcy od przedłożenia przez Wykonawcę </w:t>
      </w:r>
      <w:r w:rsidRPr="00D15180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dowodów potwierdzających zapłatę wynagrodzenia podwykonawcom </w:t>
      </w:r>
      <w:r>
        <w:rPr>
          <w:rFonts w:ascii="Bookman Old Style" w:eastAsia="MS Mincho" w:hAnsi="Bookman Old Style" w:cs="Arial"/>
          <w:sz w:val="24"/>
          <w:szCs w:val="24"/>
          <w:lang w:eastAsia="pl-PL"/>
        </w:rPr>
        <w:t>w pełnej wysokości lub oświadczeń podwykonawców o zapłacie wynagrodzenia przez Wykonawcę w pełnej wysokości</w:t>
      </w:r>
      <w:r w:rsidRPr="001E5839">
        <w:rPr>
          <w:rFonts w:ascii="Bookman Old Style" w:eastAsia="MS Mincho" w:hAnsi="Bookman Old Style" w:cs="Arial"/>
          <w:color w:val="FF0000"/>
          <w:sz w:val="24"/>
          <w:szCs w:val="24"/>
          <w:lang w:eastAsia="pl-PL"/>
        </w:rPr>
        <w:t xml:space="preserve"> </w:t>
      </w:r>
      <w:r w:rsidRPr="001E5839">
        <w:rPr>
          <w:rFonts w:ascii="Bookman Old Style" w:eastAsia="MS Mincho" w:hAnsi="Bookman Old Style" w:cs="Arial"/>
          <w:sz w:val="24"/>
          <w:szCs w:val="24"/>
          <w:lang w:eastAsia="pl-PL"/>
        </w:rPr>
        <w:t>za zakres objęty daną fakturą.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lastRenderedPageBreak/>
        <w:t>Termin płatności faktury – do 30 dni licząc od daty otrzymania prawidłowo wystawionej faktury przez Zamawiającego.</w:t>
      </w:r>
    </w:p>
    <w:p w:rsidR="00291FA3" w:rsidRDefault="00291FA3" w:rsidP="00291FA3">
      <w:pPr>
        <w:numPr>
          <w:ilvl w:val="3"/>
          <w:numId w:val="6"/>
        </w:numPr>
        <w:tabs>
          <w:tab w:val="clear" w:pos="340"/>
        </w:tabs>
        <w:spacing w:before="120" w:after="0" w:line="240" w:lineRule="auto"/>
        <w:ind w:left="425" w:hanging="425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nie może przenieść na osoby trzecie wierzytelności przysługującej mu od Zamawiającego bez jego pisemnej zgody.</w:t>
      </w:r>
    </w:p>
    <w:p w:rsidR="00291FA3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§4</w:t>
      </w:r>
    </w:p>
    <w:p w:rsidR="00291FA3" w:rsidRDefault="00291FA3" w:rsidP="00291FA3">
      <w:pPr>
        <w:numPr>
          <w:ilvl w:val="0"/>
          <w:numId w:val="3"/>
        </w:numPr>
        <w:tabs>
          <w:tab w:val="clear" w:pos="1428"/>
        </w:tabs>
        <w:spacing w:before="120" w:after="0" w:line="240" w:lineRule="auto"/>
        <w:ind w:left="425" w:hanging="414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W ramach zabezpieczenia należytego wykonania przedmiotu umowy Wykonawca wniósł zabezpieczenie w wysokości </w:t>
      </w:r>
      <w:r w:rsidRPr="00E91845">
        <w:rPr>
          <w:rFonts w:ascii="Bookman Old Style" w:eastAsia="MS Mincho" w:hAnsi="Bookman Old Style" w:cs="Tahoma"/>
          <w:b/>
          <w:bCs/>
          <w:sz w:val="24"/>
          <w:szCs w:val="24"/>
          <w:lang w:eastAsia="pl-PL"/>
        </w:rPr>
        <w:t>10%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wynagrodzenia brutto tj. </w:t>
      </w:r>
      <w:r w:rsidRPr="00E91845">
        <w:rPr>
          <w:rFonts w:ascii="Bookman Old Style" w:eastAsia="MS Mincho" w:hAnsi="Bookman Old Style" w:cs="Tahoma"/>
          <w:b/>
          <w:bCs/>
          <w:sz w:val="24"/>
          <w:szCs w:val="24"/>
          <w:lang w:eastAsia="pl-PL"/>
        </w:rPr>
        <w:t>………. 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zł,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w formie …………………………………………………...</w:t>
      </w:r>
    </w:p>
    <w:p w:rsidR="00291FA3" w:rsidRDefault="00291FA3" w:rsidP="00291FA3">
      <w:pPr>
        <w:numPr>
          <w:ilvl w:val="0"/>
          <w:numId w:val="3"/>
        </w:numPr>
        <w:tabs>
          <w:tab w:val="clear" w:pos="1428"/>
        </w:tabs>
        <w:spacing w:before="120" w:after="0" w:line="240" w:lineRule="auto"/>
        <w:ind w:left="426" w:hanging="415"/>
        <w:jc w:val="both"/>
        <w:rPr>
          <w:rFonts w:ascii="Bookman Old Style" w:eastAsia="MS Mincho" w:hAnsi="Bookman Old Style" w:cs="Tahoma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>Zabezpieczenie należytego wykonania umowy zostanie zwrócone Wykonawcy przez Zamawiającego na następujących zasadach:</w:t>
      </w:r>
    </w:p>
    <w:p w:rsidR="00291FA3" w:rsidRPr="00E91845" w:rsidRDefault="00291FA3" w:rsidP="00291FA3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Bookman Old Style" w:eastAsia="MS Mincho" w:hAnsi="Bookman Old Style" w:cs="Tahoma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70%</w:t>
      </w: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 xml:space="preserve"> zabezpieczenia do </w:t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30</w:t>
      </w: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 xml:space="preserve"> dni po zakończeniu budowy potwierdzonej podpisanym przez Zamawiającego Protokołem Odbioru,</w:t>
      </w:r>
    </w:p>
    <w:p w:rsidR="00291FA3" w:rsidRPr="00E91845" w:rsidRDefault="00291FA3" w:rsidP="00291FA3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Bookman Old Style" w:eastAsia="MS Mincho" w:hAnsi="Bookman Old Style" w:cs="Tahoma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30%</w:t>
      </w: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 xml:space="preserve"> zabezpieczenia do </w:t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15</w:t>
      </w: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 xml:space="preserve"> dni po upływie terminu obowiązywania gwarancji (Gwarancji Ogólnej).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§5</w:t>
      </w:r>
    </w:p>
    <w:p w:rsidR="00291FA3" w:rsidRPr="00E91845" w:rsidRDefault="00291FA3" w:rsidP="00291FA3">
      <w:pPr>
        <w:numPr>
          <w:ilvl w:val="0"/>
          <w:numId w:val="4"/>
        </w:numPr>
        <w:tabs>
          <w:tab w:val="left" w:pos="54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ponosi odpowiedzialność za wszystkie szkody powstałe w związku z prowadzonymi robotami zgodnie z przepisami kodeksu cywilnego.</w:t>
      </w:r>
    </w:p>
    <w:p w:rsidR="00291FA3" w:rsidRPr="00E91845" w:rsidRDefault="00291FA3" w:rsidP="00291FA3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zobowiązuje się przed rozpoczęciem robót do ubezpieczenia budowy oraz mienia znajdującego się na placu budowy i robót z tytułu szkód, które mogą zaistnieć w związku z określonymi zdarzeniami losowymi, przy czym suma ubezpieczenia nie może być niższa niż wartość brutto niniejszej umowy.</w:t>
      </w:r>
    </w:p>
    <w:p w:rsidR="00291FA3" w:rsidRPr="00E91845" w:rsidRDefault="00291FA3" w:rsidP="00291FA3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zobowiązuje się przed rozpoczęciem robót zawrzeć umowę ubezpieczenia od odpowiedzialności cywilnej za szkody wyrządzone osobom trzecim w związku z pracami, funkcjonowaniem placu budowy i utrzymaniem obiektów oraz urządzeń znajdujących się na terenie budowy, przy czym suma ubezpieczenia nie może być niższa niż wartość brutto niniejszej umowy.</w:t>
      </w:r>
    </w:p>
    <w:p w:rsidR="00291FA3" w:rsidRPr="00E91845" w:rsidRDefault="00291FA3" w:rsidP="00291FA3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Kopie stosownych polis ubezpieczeniowych Wykonawca zobowiązuje się przedłożyć na żądanie Zamawiającego.</w:t>
      </w:r>
    </w:p>
    <w:p w:rsidR="00291FA3" w:rsidRPr="00E91845" w:rsidRDefault="00291FA3" w:rsidP="00291FA3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Wszystkie koszty związane z zawarciem umów ubezpieczenia oraz opłacaniem składek ubezpieczeniowych obciążają wyłącznie Wykonawcę.</w:t>
      </w:r>
    </w:p>
    <w:p w:rsidR="00291FA3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§6</w:t>
      </w:r>
    </w:p>
    <w:p w:rsidR="00291FA3" w:rsidRPr="00E91845" w:rsidRDefault="00291FA3" w:rsidP="00291FA3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bCs/>
          <w:sz w:val="24"/>
          <w:szCs w:val="24"/>
          <w:lang w:eastAsia="pl-PL" w:bidi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Przedmiot umowy zostanie wykonany w całości z materiałów i urządzeń dostarczonych przez Wykonawcę. </w:t>
      </w:r>
    </w:p>
    <w:p w:rsidR="00291FA3" w:rsidRPr="00BA2532" w:rsidRDefault="00291FA3" w:rsidP="00291FA3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bCs/>
          <w:sz w:val="24"/>
          <w:szCs w:val="24"/>
          <w:lang w:eastAsia="pl-PL" w:bidi="pl-PL"/>
        </w:rPr>
      </w:pPr>
      <w:r w:rsidRPr="00BA2532">
        <w:rPr>
          <w:rFonts w:ascii="Bookman Old Style" w:eastAsia="MS Mincho" w:hAnsi="Bookman Old Style"/>
          <w:bCs/>
          <w:sz w:val="24"/>
          <w:szCs w:val="24"/>
          <w:lang w:eastAsia="pl-PL" w:bidi="pl-PL"/>
        </w:rPr>
        <w:t>Materiały i urządzenia, o których mowa w ust. 1, powinny odpowiadać co do jakości wymogom wyrobów dopuszczonym do obrotu i stosowania w budownictwie określonym ustawą z dnia 16 kwietnia 2004r. o wyrobach budowlanych (Dz.U. z 2014 r. poz. 883 ze zm.) oraz wymaganiom określonym w SIWZ oraz dokumentacji technicznej.</w:t>
      </w:r>
    </w:p>
    <w:p w:rsidR="00291FA3" w:rsidRPr="009B3825" w:rsidRDefault="00291FA3" w:rsidP="00291FA3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bCs/>
          <w:sz w:val="24"/>
          <w:szCs w:val="24"/>
          <w:lang w:eastAsia="pl-PL"/>
        </w:rPr>
      </w:pPr>
      <w:r>
        <w:rPr>
          <w:rFonts w:ascii="Bookman Old Style" w:eastAsia="MS Mincho" w:hAnsi="Bookman Old Style"/>
          <w:bCs/>
          <w:sz w:val="24"/>
          <w:szCs w:val="24"/>
          <w:lang w:eastAsia="pl-PL"/>
        </w:rPr>
        <w:lastRenderedPageBreak/>
        <w:t>Wykonawca przedstawi Zamawiającemu do akceptacji wszystkie materiały, urządzenia i systemy, które będą używane do wykonania zadania.</w:t>
      </w:r>
    </w:p>
    <w:p w:rsidR="00291FA3" w:rsidRPr="00E91845" w:rsidRDefault="00291FA3" w:rsidP="00291FA3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bCs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Wszystkie dokumenty, w tym m.in. aprobaty, atesty, deklaracje zgodności, karty katalogowe muszą być przedłożone w języku polskim, lub z tłumaczeniem na język polski.</w:t>
      </w:r>
    </w:p>
    <w:p w:rsidR="00291FA3" w:rsidRPr="00E91845" w:rsidRDefault="00291FA3" w:rsidP="00291FA3">
      <w:pPr>
        <w:numPr>
          <w:ilvl w:val="0"/>
          <w:numId w:val="11"/>
        </w:numPr>
        <w:shd w:val="clear" w:color="auto" w:fill="FFFFFF"/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Wykonawca wykona wszystkie roboty związane z budową zgodnie z aktualnie obowiązującymi polskimi normami, polskim prawem budowlanym wraz z aktami wykonawczymi do niego i innymi obowiązującymi przepisami.</w:t>
      </w:r>
    </w:p>
    <w:p w:rsidR="00291FA3" w:rsidRPr="00E91845" w:rsidRDefault="00291FA3" w:rsidP="00291FA3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Wykonawca ponosi pełną odpowiedzialność za teren budowy od chwili przejęcia placu budowy.</w:t>
      </w:r>
    </w:p>
    <w:p w:rsidR="00291FA3" w:rsidRPr="00E91845" w:rsidRDefault="00291FA3" w:rsidP="00291FA3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Wykonawca zobowiązuje się do:</w:t>
      </w:r>
    </w:p>
    <w:p w:rsidR="00291FA3" w:rsidRPr="00E91845" w:rsidRDefault="00291FA3" w:rsidP="00291FA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20" w:after="0" w:line="240" w:lineRule="auto"/>
        <w:ind w:left="902" w:hanging="33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Przestrzegania przepisów bhp i ppoż.</w:t>
      </w:r>
    </w:p>
    <w:p w:rsidR="00291FA3" w:rsidRPr="00E91845" w:rsidRDefault="00291FA3" w:rsidP="00291FA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20" w:after="0" w:line="240" w:lineRule="auto"/>
        <w:ind w:left="902" w:hanging="33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Zapewnienia kadry i nadzoru z wymaganymi uprawnieniami, </w:t>
      </w:r>
    </w:p>
    <w:p w:rsidR="00291FA3" w:rsidRPr="00E91845" w:rsidRDefault="00291FA3" w:rsidP="00291FA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20" w:after="0" w:line="240" w:lineRule="auto"/>
        <w:ind w:left="902" w:hanging="33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Zapewnienia sprzętu spełniającego wymagania norm technicznych, </w:t>
      </w:r>
    </w:p>
    <w:p w:rsidR="00291FA3" w:rsidRDefault="00291FA3" w:rsidP="00291FA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20" w:after="0" w:line="240" w:lineRule="auto"/>
        <w:ind w:left="902" w:hanging="33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Utrzymania porządku na placu budowy w czasie realizacji prac. </w:t>
      </w:r>
    </w:p>
    <w:p w:rsidR="00291FA3" w:rsidRDefault="00291FA3" w:rsidP="00291FA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20" w:after="0" w:line="240" w:lineRule="auto"/>
        <w:ind w:left="902" w:hanging="335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uprzątnięcia terenu budowy, demontażu i usunięcia sprzętu budowlanego, a także wszelkich prowizorycznych obiektów wzniesionych przez Wykonawcę lub podwykonawców działających na jego rzecz w czasie budowy, w terminie 5 dni od dokonania przez Zamawiającego odbioru końcowego przedmiotu umowy; 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§7</w:t>
      </w:r>
    </w:p>
    <w:p w:rsidR="00291FA3" w:rsidRPr="0084651B" w:rsidRDefault="00291FA3" w:rsidP="00291FA3">
      <w:pPr>
        <w:numPr>
          <w:ilvl w:val="0"/>
          <w:numId w:val="10"/>
        </w:numPr>
        <w:tabs>
          <w:tab w:val="num" w:pos="54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Wykonawca ponosi odpowiedzialność z tytułu gwarancji przez okres </w:t>
      </w:r>
      <w:r>
        <w:rPr>
          <w:rFonts w:ascii="Bookman Old Style" w:eastAsia="MS Mincho" w:hAnsi="Bookman Old Style"/>
          <w:b/>
          <w:bCs/>
          <w:sz w:val="24"/>
          <w:szCs w:val="24"/>
          <w:lang w:eastAsia="pl-PL"/>
        </w:rPr>
        <w:t>36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miesięcy licząc od daty podpisania protokołu odbioru końcowego robót</w:t>
      </w:r>
      <w:r>
        <w:rPr>
          <w:rFonts w:ascii="Bookman Old Style" w:eastAsia="MS Mincho" w:hAnsi="Bookman Old Style"/>
          <w:sz w:val="24"/>
          <w:szCs w:val="24"/>
          <w:lang w:eastAsia="pl-PL"/>
        </w:rPr>
        <w:t>,</w:t>
      </w:r>
      <w:r w:rsidRPr="0084651B">
        <w:rPr>
          <w:rFonts w:asciiTheme="minorHAnsi" w:eastAsiaTheme="minorHAnsi" w:hAnsiTheme="minorHAnsi" w:cstheme="minorBidi"/>
        </w:rPr>
        <w:t xml:space="preserve"> 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przy czym na użyte urządzenia Wykonawca udziela gwarancji na warunkach określonych przez ich producenta, lecz na okres nie krótszy niż 24 miesiące od daty odbioru </w:t>
      </w:r>
      <w:r>
        <w:rPr>
          <w:rFonts w:ascii="Bookman Old Style" w:eastAsia="MS Mincho" w:hAnsi="Bookman Old Style"/>
          <w:sz w:val="24"/>
          <w:szCs w:val="24"/>
          <w:lang w:eastAsia="pl-PL"/>
        </w:rPr>
        <w:t xml:space="preserve">końcowego 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robót. </w:t>
      </w:r>
    </w:p>
    <w:p w:rsidR="00291FA3" w:rsidRPr="0084651B" w:rsidRDefault="00291FA3" w:rsidP="00291FA3">
      <w:pPr>
        <w:numPr>
          <w:ilvl w:val="1"/>
          <w:numId w:val="13"/>
        </w:numPr>
        <w:tabs>
          <w:tab w:val="clear" w:pos="720"/>
          <w:tab w:val="num" w:pos="144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>Zamawiający może dochodzić roszczeń z tytułu gwarancji po terminie określonym w §7 pkt 1, jeżeli reklamował wadę przed upływem tego terminu.</w:t>
      </w:r>
    </w:p>
    <w:p w:rsidR="00291FA3" w:rsidRPr="00E91845" w:rsidRDefault="00291FA3" w:rsidP="00291FA3">
      <w:pPr>
        <w:numPr>
          <w:ilvl w:val="1"/>
          <w:numId w:val="13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Ujawnione wady w okresie gwarancji zostaną bezpłatnie usunięte przez Wykonawcę w terminie do </w:t>
      </w:r>
      <w:r w:rsidRPr="00E91845">
        <w:rPr>
          <w:rFonts w:ascii="Bookman Old Style" w:eastAsia="MS Mincho" w:hAnsi="Bookman Old Style"/>
          <w:b/>
          <w:bCs/>
          <w:sz w:val="24"/>
          <w:szCs w:val="24"/>
          <w:lang w:eastAsia="pl-PL"/>
        </w:rPr>
        <w:t>7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dni.</w:t>
      </w:r>
    </w:p>
    <w:p w:rsidR="00291FA3" w:rsidRDefault="00291FA3" w:rsidP="00291FA3">
      <w:pPr>
        <w:numPr>
          <w:ilvl w:val="1"/>
          <w:numId w:val="13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Jeżeli Wykonawca nie usunie wad w wyznaczonym terminie to Zamawiający może usunąć je bez uprzedzenia we własnym zakresie lub zlecić usunięcie ich stronie trzeciej na koszt i ryzyko Wykonawcy obciążając dodatkowo Wykonawcę poniesionymi przez Zamawiającego i osoby trzecie kosztami.</w:t>
      </w:r>
    </w:p>
    <w:p w:rsidR="00291FA3" w:rsidRPr="0084651B" w:rsidRDefault="00291FA3" w:rsidP="00291FA3">
      <w:pPr>
        <w:pStyle w:val="Akapitzlist"/>
        <w:numPr>
          <w:ilvl w:val="0"/>
          <w:numId w:val="10"/>
        </w:numPr>
        <w:tabs>
          <w:tab w:val="clear" w:pos="0"/>
        </w:tabs>
        <w:spacing w:before="120" w:after="0" w:line="240" w:lineRule="auto"/>
        <w:ind w:left="567" w:hanging="567"/>
        <w:contextualSpacing w:val="0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Wykonawca ponosi odpowiedzialność z tytułu rękojmi za wady przez okres </w:t>
      </w:r>
      <w:r w:rsidRPr="0084651B">
        <w:rPr>
          <w:rFonts w:ascii="Bookman Old Style" w:eastAsia="MS Mincho" w:hAnsi="Bookman Old Style"/>
          <w:b/>
          <w:bCs/>
          <w:sz w:val="24"/>
          <w:szCs w:val="24"/>
          <w:lang w:eastAsia="pl-PL"/>
        </w:rPr>
        <w:t>36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 miesięcy licząc od daty podpisania protokołu odbioru końcowego robót</w:t>
      </w:r>
      <w:r>
        <w:rPr>
          <w:rFonts w:ascii="Bookman Old Style" w:eastAsia="MS Mincho" w:hAnsi="Bookman Old Style"/>
          <w:sz w:val="24"/>
          <w:szCs w:val="24"/>
          <w:lang w:eastAsia="pl-PL"/>
        </w:rPr>
        <w:t>,</w:t>
      </w:r>
      <w:r w:rsidRPr="0084651B">
        <w:t xml:space="preserve"> 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przy czym na użyte urządzenia Wykonawca ponosi 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lastRenderedPageBreak/>
        <w:t xml:space="preserve">odpowiedzialność z tytułu rękojmi za wady przez okres </w:t>
      </w:r>
      <w:r>
        <w:rPr>
          <w:rFonts w:ascii="Bookman Old Style" w:eastAsia="MS Mincho" w:hAnsi="Bookman Old Style"/>
          <w:sz w:val="24"/>
          <w:szCs w:val="24"/>
          <w:lang w:eastAsia="pl-PL"/>
        </w:rPr>
        <w:t>24 miesięcy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 xml:space="preserve"> od daty odbioru końcowego robót. </w:t>
      </w:r>
    </w:p>
    <w:p w:rsidR="00291FA3" w:rsidRPr="0084651B" w:rsidRDefault="00291FA3" w:rsidP="00291FA3">
      <w:p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>2.1</w:t>
      </w:r>
      <w:r w:rsidRPr="0084651B">
        <w:rPr>
          <w:rFonts w:ascii="Bookman Old Style" w:eastAsia="MS Mincho" w:hAnsi="Bookman Old Style"/>
          <w:sz w:val="24"/>
          <w:szCs w:val="24"/>
          <w:lang w:eastAsia="pl-PL"/>
        </w:rPr>
        <w:tab/>
        <w:t>Zamawiający może dochodzić roszczeń z tytułu rękojmi po terminie określonym w §7 pkt 2, jeżeli reklamował wadę przed upływem tego terminu.</w:t>
      </w:r>
    </w:p>
    <w:p w:rsidR="00291FA3" w:rsidRPr="00E91845" w:rsidRDefault="00291FA3" w:rsidP="00291FA3">
      <w:p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2.2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ab/>
        <w:t xml:space="preserve">Ujawnione wady w okresie rękojmi zostaną bezpłatnie usunięte przez Wykonawcę w terminie do </w:t>
      </w:r>
      <w:r w:rsidRPr="00E91845">
        <w:rPr>
          <w:rFonts w:ascii="Bookman Old Style" w:eastAsia="MS Mincho" w:hAnsi="Bookman Old Style"/>
          <w:b/>
          <w:bCs/>
          <w:sz w:val="24"/>
          <w:szCs w:val="24"/>
          <w:lang w:eastAsia="pl-PL"/>
        </w:rPr>
        <w:t>7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dni.</w:t>
      </w:r>
    </w:p>
    <w:p w:rsidR="00291FA3" w:rsidRPr="00E91845" w:rsidRDefault="00291FA3" w:rsidP="00291FA3">
      <w:pPr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2.3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ab/>
        <w:t>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kosztami.</w:t>
      </w:r>
    </w:p>
    <w:p w:rsidR="00291FA3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§8</w:t>
      </w:r>
    </w:p>
    <w:p w:rsidR="00291FA3" w:rsidRPr="00E91845" w:rsidRDefault="00291FA3" w:rsidP="00291FA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Inspektorem Nadzoru Inwestorskiego w odniesieniu do robót objętych umową jest ………………….., a Kierownikiem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ze strony Wykonawcy jest …………………………</w:t>
      </w:r>
    </w:p>
    <w:p w:rsidR="00291FA3" w:rsidRPr="00E91845" w:rsidRDefault="00291FA3" w:rsidP="00291FA3">
      <w:pPr>
        <w:numPr>
          <w:ilvl w:val="1"/>
          <w:numId w:val="10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Zmiana Kierownika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oraz Inspektora nadzoru nie jest zmianą wymagającą zmiany Umowy, wymaga jednak pisemnego wzajemnego powiadomienia drugiej strony oraz spełnienia przez Wykonawcę wymogów określonych w ust. 3. Wykonawca wraz z zawiadomieniem o zmianie kierownika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dostarczy wymagane przepisami dokumenty osoby przejmującej funkcję kierownika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oraz dokumenty potwierdzające spełnienie wymogu określonego w ust. 3.</w:t>
      </w:r>
    </w:p>
    <w:p w:rsidR="00291FA3" w:rsidRDefault="00291FA3" w:rsidP="00291FA3">
      <w:pPr>
        <w:numPr>
          <w:ilvl w:val="1"/>
          <w:numId w:val="10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W przypadku zmiany kierownika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wymaga się od Wykonawcy, aby przejmujący funkcję kierownik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posiadał doświadczenie oraz wiedzę nie mniejszą niż była wymagana dla kierownika </w:t>
      </w:r>
      <w:r>
        <w:rPr>
          <w:rFonts w:ascii="Bookman Old Style" w:eastAsia="MS Mincho" w:hAnsi="Bookman Old Style" w:cs="Tahoma"/>
          <w:sz w:val="24"/>
          <w:szCs w:val="24"/>
          <w:lang w:eastAsia="pl-PL"/>
        </w:rPr>
        <w:t>projektu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w SIWZ.</w:t>
      </w:r>
    </w:p>
    <w:p w:rsidR="00291FA3" w:rsidRPr="00E91845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§9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Wykonawca powiadomi pisemnie Zamawiającego o zakończeniu robót, a Zamawiający w porozumieniu z Wykonawcą wyznaczy datę odbioru końcowego do </w:t>
      </w:r>
      <w:r w:rsidRPr="00E91845">
        <w:rPr>
          <w:rFonts w:ascii="Bookman Old Style" w:eastAsia="MS Mincho" w:hAnsi="Bookman Old Style" w:cs="Tahoma"/>
          <w:b/>
          <w:bCs/>
          <w:sz w:val="24"/>
          <w:szCs w:val="24"/>
          <w:lang w:eastAsia="pl-PL"/>
        </w:rPr>
        <w:t>10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 dni od powiadomienia. Powiadomienie o zakończeniu robót nie zawierające dokumentów wymaganych w ust. 2 nie zobowiązuje Zamawiającego do wyznaczenia terminu odbioru końcowego robót.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Wraz z powiadomieniem o zakończeniu robót Wykonawca przekaże Zamawiającemu pełną dokumentację powykonawczą wraz z niezbędnymi protokółami, atestami materiałowymi, aprobatami technicznymi, wynikami badań i innymi wymaganymi przez obowiązujące przepisy dokumentami.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>Za datę zakończenia całości robót przyjmuje się datę pisemnego powiadomienia Zamawiającego o zakończeniu całości robót przez Wykonawcę, potwierdzoną przez Inspektora Nadzoru.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Jeżeli w toku czynności odbioru końcowego zostaną stwierdzone wady, to Zamawiającemu przysługują następujące uprawnienia:</w:t>
      </w:r>
    </w:p>
    <w:p w:rsidR="00291FA3" w:rsidRPr="00E91845" w:rsidRDefault="00291FA3" w:rsidP="00291FA3">
      <w:pPr>
        <w:numPr>
          <w:ilvl w:val="0"/>
          <w:numId w:val="12"/>
        </w:numPr>
        <w:shd w:val="clear" w:color="auto" w:fill="FFFFFF"/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lastRenderedPageBreak/>
        <w:t>Jeżeli wady nadają się do usunięcia, może odmówić odbioru do czasu usunięcia wad,</w:t>
      </w:r>
    </w:p>
    <w:p w:rsidR="00291FA3" w:rsidRPr="00E91845" w:rsidRDefault="00291FA3" w:rsidP="00291FA3">
      <w:pPr>
        <w:numPr>
          <w:ilvl w:val="0"/>
          <w:numId w:val="12"/>
        </w:numPr>
        <w:shd w:val="clear" w:color="auto" w:fill="FFFFFF"/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Jeżeli wady nie nadają się do usunięcia, to:</w:t>
      </w:r>
    </w:p>
    <w:p w:rsidR="00291FA3" w:rsidRDefault="00291FA3" w:rsidP="00291FA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 w:after="0" w:line="240" w:lineRule="auto"/>
        <w:ind w:left="1134" w:hanging="284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jeżeli umożliwiają one użytkowanie przedmiotu odbioru zgodnie z przeznaczeniem, Zamawiający może obniżyć wynagrodzenie, do odpowiednio utraconej wartości użytkowej i technicznej,</w:t>
      </w:r>
    </w:p>
    <w:p w:rsidR="00291FA3" w:rsidRDefault="00291FA3" w:rsidP="00291FA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 w:after="0" w:line="240" w:lineRule="auto"/>
        <w:ind w:left="1134" w:hanging="284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jeżeli uniemożliwiają one użytkowanie przedmiotu odbioru zgodnie z przeznaczeniem, Zamawiający może odstąpić od umowy lub żądać wykonania przedmiotu odbioru po raz drugi.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W terminie </w:t>
      </w:r>
      <w:r w:rsidRPr="00E91845">
        <w:rPr>
          <w:rFonts w:ascii="Bookman Old Style" w:eastAsia="MS Mincho" w:hAnsi="Bookman Old Style" w:cs="Arial"/>
          <w:b/>
          <w:bCs/>
          <w:sz w:val="24"/>
          <w:szCs w:val="24"/>
          <w:lang w:eastAsia="pl-PL"/>
        </w:rPr>
        <w:t xml:space="preserve">14 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dni przed upływem okresu gwarancji i/lub rękojmi dokonany zostanie odbiór pogwarancyjny w obecności przedstawicieli Wykonawcy i Zamawiającego. Wykonawca zostanie uprzednio powiadomiony pisemnie przez Zamawiającego o terminie odbioru pogwarancyjnego. W przypadku nieobecności Wykonawcy w odbiorze pogwarancyjnym wiążące dla stron niniejszej umowy są ustalenia dokonane przez Zamawiającego.</w:t>
      </w:r>
    </w:p>
    <w:p w:rsidR="00291FA3" w:rsidRPr="00E91845" w:rsidRDefault="00291FA3" w:rsidP="00291FA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Jeżeli w toku odbioru pogwarancyjnego zostaną stwierdzone wady, to Zamawiającemu przysługują odpowiednio uprawnienia określone w §7 niniejszej umowy. 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§10</w:t>
      </w:r>
    </w:p>
    <w:p w:rsidR="00291FA3" w:rsidRPr="00E91845" w:rsidRDefault="00291FA3" w:rsidP="00291FA3">
      <w:pPr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odstąpienie od umowy z winy Wykonawcy, Zamawiający może naliczyć karę Wykonawcy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10%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netto umowy.</w:t>
      </w:r>
    </w:p>
    <w:p w:rsidR="00291FA3" w:rsidRPr="00E91845" w:rsidRDefault="00291FA3" w:rsidP="00291FA3">
      <w:pPr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niedotrzymanie terminu rozpoczęcia robót, Zamawiający może naliczyć karę Wykonawcy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0,01%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netto umowy za każdy dzień zwłoki.</w:t>
      </w:r>
    </w:p>
    <w:p w:rsidR="00291FA3" w:rsidRPr="00E91845" w:rsidRDefault="00291FA3" w:rsidP="00291FA3">
      <w:pPr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niedotrzymanie terminu zakończenia robót, Zamawiający może naliczyć karę Wykonawcy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0,05%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netto umowy za każdy dzień zwłoki.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niedotrzymanie terminu usunięcia wad w okresie trwania rękojmi oraz gwarancji, Zamawiający może naliczyć karę Wykonawcy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0,01%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netto umowy za każdy dzień zwłoki.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 stwierdzenie braku oznakowania i zabezpieczenia placu budowy zgodnie z obowiązującymi przepisami Prawa budowlanego i BHP Zamawiający może naliczyć Wykonawcy karę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0,01%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netto umowy za każdy dzień stanu budowy niezgodny z w/w przepisami.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Zamawiający może żądać od Wykonawcy kar umownych związanych z podwykonawstwem z tytułu: </w:t>
      </w:r>
    </w:p>
    <w:p w:rsidR="00291FA3" w:rsidRPr="00E91845" w:rsidRDefault="00291FA3" w:rsidP="00291FA3">
      <w:pPr>
        <w:numPr>
          <w:ilvl w:val="1"/>
          <w:numId w:val="15"/>
        </w:numPr>
        <w:spacing w:before="120" w:after="0" w:line="240" w:lineRule="auto"/>
        <w:ind w:left="1418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braku zapłaty lub nieterminowej zapłaty wynagrodzenia należnego podwykonawcom lub dalszym podwykonawcom - w 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0,01%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wartości wynagrodzenia umownego netto określonego w zaakceptowanej przez Zamawiającego albo przedłożonej Zamawiającemu umowie o podwykonawstwo z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lastRenderedPageBreak/>
        <w:t>danym podwykonawcą lub dalszym podwykonawcą za każdy dzień zwłoki;</w:t>
      </w:r>
    </w:p>
    <w:p w:rsidR="00291FA3" w:rsidRPr="00E91845" w:rsidRDefault="00291FA3" w:rsidP="00291FA3">
      <w:pPr>
        <w:numPr>
          <w:ilvl w:val="1"/>
          <w:numId w:val="15"/>
        </w:numPr>
        <w:spacing w:before="120" w:after="0" w:line="240" w:lineRule="auto"/>
        <w:ind w:left="1418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nieprzedłożenia do zaakceptowania projektu umowy o podwykonawstwo, której przedmiotem są roboty budowlane, lub projektu jej zmiany - w wysokości 2 000,00 zł;</w:t>
      </w:r>
    </w:p>
    <w:p w:rsidR="00291FA3" w:rsidRPr="00E91845" w:rsidRDefault="00291FA3" w:rsidP="00291FA3">
      <w:pPr>
        <w:numPr>
          <w:ilvl w:val="1"/>
          <w:numId w:val="15"/>
        </w:numPr>
        <w:spacing w:before="120" w:after="0" w:line="240" w:lineRule="auto"/>
        <w:ind w:left="1418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nieprzedłożenia poświadczonej za zgodność z oryginałem kopii umowy o podwykonawstwo lub jej zmiany - w wysokości 2 000,00 zł;</w:t>
      </w:r>
    </w:p>
    <w:p w:rsidR="00291FA3" w:rsidRPr="00E91845" w:rsidRDefault="00291FA3" w:rsidP="00291FA3">
      <w:pPr>
        <w:numPr>
          <w:ilvl w:val="1"/>
          <w:numId w:val="15"/>
        </w:numPr>
        <w:spacing w:before="120" w:after="0" w:line="240" w:lineRule="auto"/>
        <w:ind w:left="1418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braku zmiany umowy o podwykonawstwo w zakresie terminu zapłaty - w wysokości </w:t>
      </w:r>
      <w:r w:rsidRPr="00E91845">
        <w:rPr>
          <w:rFonts w:ascii="Bookman Old Style" w:eastAsia="MS Mincho" w:hAnsi="Bookman Old Style"/>
          <w:b/>
          <w:sz w:val="24"/>
          <w:szCs w:val="24"/>
          <w:lang w:eastAsia="pl-PL"/>
        </w:rPr>
        <w:t>0,01%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wynagrodzenia umownego netto określonego w przedłożonej Zamawiającemu umowie o podwykonawstwo;</w:t>
      </w:r>
    </w:p>
    <w:p w:rsidR="00291FA3" w:rsidRPr="00E91845" w:rsidRDefault="00291FA3" w:rsidP="00291FA3">
      <w:pPr>
        <w:numPr>
          <w:ilvl w:val="1"/>
          <w:numId w:val="15"/>
        </w:numPr>
        <w:spacing w:before="120" w:after="0" w:line="240" w:lineRule="auto"/>
        <w:ind w:left="1418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niewykonania obowiązków, o których mowa w §1</w:t>
      </w:r>
      <w:r>
        <w:rPr>
          <w:rFonts w:ascii="Bookman Old Style" w:eastAsia="MS Mincho" w:hAnsi="Bookman Old Style"/>
          <w:sz w:val="24"/>
          <w:szCs w:val="24"/>
          <w:lang w:eastAsia="pl-PL"/>
        </w:rPr>
        <w:t>1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ust. </w:t>
      </w:r>
      <w:r>
        <w:rPr>
          <w:rFonts w:ascii="Bookman Old Style" w:eastAsia="MS Mincho" w:hAnsi="Bookman Old Style"/>
          <w:sz w:val="24"/>
          <w:szCs w:val="24"/>
          <w:lang w:eastAsia="pl-PL"/>
        </w:rPr>
        <w:t>4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pkt 5) - w wysokości 1 000,00 zł.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Roszczenia z tytułu kar umownych b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ę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d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ą 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pokrywane w pierwszej kolejno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ś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ci z wynagrodzenia nale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ż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nego Wykonawcy, a nast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ę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pnie z zabezpieczenia nale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>ż</w:t>
      </w:r>
      <w:r w:rsidRPr="00E91845">
        <w:rPr>
          <w:rFonts w:ascii="Bookman Old Style" w:eastAsia="MS Mincho" w:hAnsi="Bookman Old Style" w:cs="Helvetica"/>
          <w:sz w:val="24"/>
          <w:szCs w:val="24"/>
          <w:lang w:eastAsia="pl-PL"/>
        </w:rPr>
        <w:t>ytego wykonania umowy.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Zamawiający zastrzega sobie możliwość dochodzenia na zasadach ogólnych odszkodowania przewyższającego kary umowne w przypadku poniesienia strat z tytułu nie wykonania lub nienależytego wykonania umowy. </w:t>
      </w:r>
    </w:p>
    <w:p w:rsidR="00291FA3" w:rsidRDefault="00291FA3" w:rsidP="00291FA3">
      <w:pPr>
        <w:numPr>
          <w:ilvl w:val="0"/>
          <w:numId w:val="15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Wierzytelność o zapłatę kar umownych jest należna także w przypadku odstąpienia od umowy niezależnie od podstaw naliczenia kary umownej.</w:t>
      </w:r>
    </w:p>
    <w:p w:rsidR="00291FA3" w:rsidRPr="00E91845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bCs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120" w:line="240" w:lineRule="auto"/>
        <w:jc w:val="center"/>
        <w:rPr>
          <w:rFonts w:ascii="Bookman Old Style" w:eastAsia="MS Mincho" w:hAnsi="Bookman Old Style" w:cs="Tahoma"/>
          <w:b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Cs/>
          <w:sz w:val="24"/>
          <w:szCs w:val="24"/>
          <w:lang w:eastAsia="pl-PL"/>
        </w:rPr>
        <w:t>§11</w:t>
      </w:r>
    </w:p>
    <w:p w:rsidR="00291FA3" w:rsidRDefault="00291FA3" w:rsidP="00291FA3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może pisemnie zlecić podwykonawcom wykonanie części zamówienia, z zastrzeżeniem, że okresy rozliczeniowe i terminy płatności przewidziane w umowach o podwykonawstwo</w:t>
      </w:r>
      <w:r>
        <w:rPr>
          <w:rFonts w:ascii="Bookman Old Style" w:eastAsia="MS Mincho" w:hAnsi="Bookman Old Style"/>
          <w:sz w:val="24"/>
          <w:szCs w:val="24"/>
          <w:lang w:eastAsia="pl-PL"/>
        </w:rPr>
        <w:t>:</w:t>
      </w:r>
    </w:p>
    <w:p w:rsidR="00291FA3" w:rsidRDefault="00291FA3" w:rsidP="00291FA3">
      <w:pPr>
        <w:numPr>
          <w:ilvl w:val="1"/>
          <w:numId w:val="16"/>
        </w:numPr>
        <w:spacing w:before="120" w:after="0" w:line="240" w:lineRule="auto"/>
        <w:ind w:left="1134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nie mogą być dłuższe niż 30 dni od dnia doręczenia Wykonawcy, podwykonawcy lub dalszemu podwykonawcy faktury lub rachunku, potwierdzających wykonanie zleconej podwykonawcy lub dalszemu podwykonawcy dostawy, usługi lub roboty budowlanej</w:t>
      </w:r>
      <w:r>
        <w:rPr>
          <w:rFonts w:ascii="Bookman Old Style" w:eastAsia="MS Mincho" w:hAnsi="Bookman Old Style"/>
          <w:sz w:val="24"/>
          <w:szCs w:val="24"/>
          <w:lang w:eastAsia="pl-PL"/>
        </w:rPr>
        <w:t xml:space="preserve">, i </w:t>
      </w:r>
    </w:p>
    <w:p w:rsidR="00291FA3" w:rsidRDefault="00291FA3" w:rsidP="00291FA3">
      <w:pPr>
        <w:numPr>
          <w:ilvl w:val="1"/>
          <w:numId w:val="16"/>
        </w:numPr>
        <w:spacing w:before="120" w:after="0" w:line="240" w:lineRule="auto"/>
        <w:ind w:left="1134" w:hanging="567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>
        <w:rPr>
          <w:rFonts w:ascii="Bookman Old Style" w:eastAsia="MS Mincho" w:hAnsi="Bookman Old Style"/>
          <w:sz w:val="24"/>
          <w:szCs w:val="24"/>
          <w:lang w:eastAsia="pl-PL"/>
        </w:rPr>
        <w:t xml:space="preserve">nie mogą być dłuższe lub odpowiadać terminowi o którym mowa            </w:t>
      </w:r>
      <w:r>
        <w:rPr>
          <w:rFonts w:ascii="Bookman Old Style" w:eastAsia="MS Mincho" w:hAnsi="Bookman Old Style"/>
          <w:sz w:val="24"/>
          <w:szCs w:val="24"/>
          <w:lang w:eastAsia="pl-PL"/>
        </w:rPr>
        <w:br/>
        <w:t>w § 3 ust. 5 umowy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. 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Postanowienia </w:t>
      </w:r>
      <w:r>
        <w:rPr>
          <w:rFonts w:ascii="Bookman Old Style" w:eastAsia="MS Mincho" w:hAnsi="Bookman Old Style"/>
          <w:sz w:val="24"/>
          <w:szCs w:val="24"/>
          <w:lang w:eastAsia="pl-PL"/>
        </w:rPr>
        <w:t xml:space="preserve">o których mowa w § 11 ust. 1 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stosuje się odpowiednio do umów o podwykonawstwo zawieranych z dalszymi podwykonawcami robót budowlanych. Poświadczone za zgodność z oryginałem kopie ważnych umów o podwykonawstwo, zaakceptowane przez Zamawiającego będą stanowić załącznik do niniejszej umowy. 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Wykonawca jest odpowiedzialny za działania lub zaniechania Podwykonawców, dalszych Podwykonawców, ich przedstawicieli lub pracowników, jak za własne działania lub zaniechania.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 zakresie podwykonawstwa Wykonawca:</w:t>
      </w:r>
    </w:p>
    <w:p w:rsidR="00291FA3" w:rsidRPr="00E91845" w:rsidRDefault="00291FA3" w:rsidP="00291FA3">
      <w:pPr>
        <w:numPr>
          <w:ilvl w:val="0"/>
          <w:numId w:val="17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lastRenderedPageBreak/>
        <w:t>przedkłada Zamawiającemu projekt umowy o podwykonawstwo, której przedmiotem są roboty budowlane, a także projekt jej zmian, a następnie w terminie 7 dni od zawarcia takiej umowy przedkłada Zamawiającemu poświadczoną za zgodność z oryginałem jej kopię, a także kopię zmian tej umowy;</w:t>
      </w:r>
    </w:p>
    <w:p w:rsidR="00291FA3" w:rsidRPr="00E91845" w:rsidRDefault="00291FA3" w:rsidP="00291FA3">
      <w:pPr>
        <w:numPr>
          <w:ilvl w:val="0"/>
          <w:numId w:val="17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przedkłada Zamawiającemu poświadczone za zgodność z oryginałem kopie zawartych umów o podwykonawstwo, których przedmiotem są dostawy lub usługi, oraz kopie ich zmian - w terminie 7 dni od ich zawarcia;</w:t>
      </w:r>
    </w:p>
    <w:p w:rsidR="00291FA3" w:rsidRPr="00E91845" w:rsidRDefault="00291FA3" w:rsidP="00291FA3">
      <w:pPr>
        <w:numPr>
          <w:ilvl w:val="0"/>
          <w:numId w:val="17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wyraża zgodę albo nie wyraża zgody na zawarcie przez podwykonawcę lub dalszego podwykonawcę umowy o podwykonawstwo, której przedmiotem są roboty budowlane, dostawy lub usługi;</w:t>
      </w:r>
    </w:p>
    <w:p w:rsidR="00291FA3" w:rsidRPr="00E91845" w:rsidRDefault="00291FA3" w:rsidP="00291FA3">
      <w:pPr>
        <w:numPr>
          <w:ilvl w:val="0"/>
          <w:numId w:val="17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weryfikuje umowy o podwykonawstwo zawierane przez dalszych podwykonawców pod kątem okresów rozliczeniowych i terminów płatności, które nie mogą być dłuższe niż 30 dni od dnia doręczenia podmiotowi zlecającemu faktury lub rachunku, potwierdzających wykonanie zleconej dalszemu podwykonawcy dostawy, usługi lub roboty budowlanej, a w przypadku podzlecania robót budowlanych – także pod kątem ich zgodności z wymaganiami określonymi w specyfikacji istotnych warunków zamówienia;</w:t>
      </w:r>
    </w:p>
    <w:p w:rsidR="00291FA3" w:rsidRPr="00E91845" w:rsidRDefault="00291FA3" w:rsidP="00291FA3">
      <w:pPr>
        <w:numPr>
          <w:ilvl w:val="0"/>
          <w:numId w:val="17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pod rygorem zapłaty kar umownych na wezwanie Zamawiającego doprowadza do zmiany umowy o podwykonawstwo, której przedmiotem są dostawy lub usługi, w przypadku jeżeli termin zapłaty wynagrodzenia jest dłuższy niż określony powyżej w ust 1).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Każdy podwykonawca, który zamierza zawrzeć umowę o dalsze podwykonawstwo, której przedmiotem są roboty budowlane, dostawy lub usługi, powinien uzyskać na to zgodę Wykonawcy. Wykonawca przed wyrażeniem zgody ma obowiązek zweryfikować tę umowę w sposób określony powyżej w ust. </w:t>
      </w:r>
      <w:r>
        <w:rPr>
          <w:rFonts w:ascii="Bookman Old Style" w:eastAsia="MS Mincho" w:hAnsi="Bookman Old Style"/>
          <w:sz w:val="24"/>
          <w:szCs w:val="24"/>
          <w:lang w:eastAsia="pl-PL"/>
        </w:rPr>
        <w:t>4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 pkt 4).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Zamawiający, w terminie 14 dni zgłasza pisemne zastrzeżenia do projektu umowy o podwykonawstwo, której przedmiotem są roboty budowlane, jeżeli nie spełnia ona wymagań określonych w specyfikacji istotnych warunków zamówienia lub gdy przewiduje termin zapłaty wynagrodzenia dłuższy niż określony w ust. 1. Niezgłoszenie pisemnych zastrzeżeń w powyższym terminie uważa się za akceptację projektu umowy przez zamawiającego.</w:t>
      </w:r>
    </w:p>
    <w:p w:rsidR="00291FA3" w:rsidRPr="00E91845" w:rsidRDefault="00291FA3" w:rsidP="00291FA3">
      <w:pPr>
        <w:numPr>
          <w:ilvl w:val="0"/>
          <w:numId w:val="16"/>
        </w:numPr>
        <w:spacing w:before="120"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 xml:space="preserve">Zamawiający, w terminie 14 dni zgłasza pisemny sprzeciw do przedłożonej umowy o podwykonawstwo, której przedmiotem są roboty budowlane w przypadkach określonych w ust. </w:t>
      </w:r>
      <w:r>
        <w:rPr>
          <w:rFonts w:ascii="Bookman Old Style" w:eastAsia="MS Mincho" w:hAnsi="Bookman Old Style"/>
          <w:sz w:val="24"/>
          <w:szCs w:val="24"/>
          <w:lang w:eastAsia="pl-PL"/>
        </w:rPr>
        <w:t>6</w:t>
      </w: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. Niezgłoszenie pisemnego sprzeciwu w powyższym terminie uważa się za akceptację umowy przez Zamawiającego.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§12</w:t>
      </w:r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</w:t>
      </w: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lastRenderedPageBreak/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  <w:bookmarkStart w:id="0" w:name="mip44788004"/>
      <w:bookmarkEnd w:id="0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  <w:bookmarkStart w:id="1" w:name="mip44788005"/>
      <w:bookmarkEnd w:id="1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Bezpośrednia zapłata obejmuje wyłącznie należne wynagrodzenie, bez odsetek, należnych podwykonawcy lub dalszemu podwykonawcy.</w:t>
      </w:r>
      <w:bookmarkStart w:id="2" w:name="mip44788006"/>
      <w:bookmarkEnd w:id="2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Przed dokonaniem bezpośredniej zapłaty zamawiający umożliwi wykonawcy zgłoszenie w formie pisemnej uwag dotyczących zasadności bezpośredniej zapłaty wynagrodzenia podwykonawcy lub dalszemu podwykonawcy, o których mowa w ust. 1. Zamawiający informuje o terminie zgłaszania uwag, nie krótszym niż 7 dni od dnia doręczenia tej informacji.</w:t>
      </w:r>
      <w:bookmarkStart w:id="3" w:name="mip44788007"/>
      <w:bookmarkEnd w:id="3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W przypadku zgłoszenia uwag, o których mowa w ust. 4, w terminie wskazanym przez zamawiającego, zamawiający może:</w:t>
      </w:r>
      <w:bookmarkStart w:id="4" w:name="mip44788009"/>
      <w:bookmarkEnd w:id="4"/>
    </w:p>
    <w:p w:rsidR="00291FA3" w:rsidRDefault="00291FA3" w:rsidP="00291FA3">
      <w:pPr>
        <w:numPr>
          <w:ilvl w:val="1"/>
          <w:numId w:val="18"/>
        </w:numPr>
        <w:spacing w:before="120" w:after="0" w:line="240" w:lineRule="auto"/>
        <w:ind w:left="993" w:hanging="426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  <w:bookmarkStart w:id="5" w:name="mip44788010"/>
      <w:bookmarkEnd w:id="5"/>
    </w:p>
    <w:p w:rsidR="00291FA3" w:rsidRDefault="00291FA3" w:rsidP="00291FA3">
      <w:pPr>
        <w:numPr>
          <w:ilvl w:val="1"/>
          <w:numId w:val="18"/>
        </w:numPr>
        <w:spacing w:before="120" w:after="0" w:line="240" w:lineRule="auto"/>
        <w:ind w:left="993" w:hanging="426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  <w:bookmarkStart w:id="6" w:name="mip44788011"/>
      <w:bookmarkEnd w:id="6"/>
    </w:p>
    <w:p w:rsidR="00291FA3" w:rsidRDefault="00291FA3" w:rsidP="00291FA3">
      <w:pPr>
        <w:numPr>
          <w:ilvl w:val="1"/>
          <w:numId w:val="18"/>
        </w:numPr>
        <w:spacing w:before="120" w:after="0" w:line="240" w:lineRule="auto"/>
        <w:ind w:left="993" w:hanging="426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  <w:bookmarkStart w:id="7" w:name="mip44788012"/>
      <w:bookmarkEnd w:id="7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W przypadku dokonania bezpośredniej zapłaty podwykonawcy lub dalszemu podwykonawcy, o których mowa w ust. 1, zamawiający potrąca kwotę wypłaconego wynagrodzenia z wynagrodzenia należnego wykonawcy.</w:t>
      </w:r>
      <w:bookmarkStart w:id="8" w:name="mip44788013"/>
      <w:bookmarkEnd w:id="8"/>
    </w:p>
    <w:p w:rsidR="00291FA3" w:rsidRPr="00E91845" w:rsidRDefault="00291FA3" w:rsidP="00291FA3">
      <w:pPr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Do solidarnej odpowiedzialności zamawiającego, wykonawcy, podwykonawcy lub dalszego podwykonawcy z tytułu wykonanych robót budowlanych stosuje się przepisy ustawy z dnia 23 kwietnia 1964 r. - Kodeks cywilny, jeżeli przepisy ustawy Pzp. nie stanowią inaczej.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§13</w:t>
      </w:r>
    </w:p>
    <w:p w:rsidR="00291FA3" w:rsidRPr="00E91845" w:rsidRDefault="00291FA3" w:rsidP="00291FA3">
      <w:pPr>
        <w:numPr>
          <w:ilvl w:val="0"/>
          <w:numId w:val="14"/>
        </w:numPr>
        <w:suppressAutoHyphens/>
        <w:spacing w:before="120" w:after="120" w:line="240" w:lineRule="auto"/>
        <w:ind w:left="426" w:hanging="426"/>
        <w:jc w:val="both"/>
        <w:rPr>
          <w:rFonts w:ascii="Bookman Old Style" w:eastAsia="MS Mincho" w:hAnsi="Bookman Old Style" w:cs="Arial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t xml:space="preserve">Wszelka korespondencja i oświadczenia stron dotyczące niniejszej Umowy kierowane będą na adresy wskazane w części wstępnej niniejszej Umowy. Każda ze stron jest zobowiązana do powiadamiania drugiej ze stron </w:t>
      </w:r>
      <w:r w:rsidRPr="00E91845">
        <w:rPr>
          <w:rFonts w:ascii="Bookman Old Style" w:eastAsia="MS Mincho" w:hAnsi="Bookman Old Style" w:cs="Arial"/>
          <w:sz w:val="24"/>
          <w:szCs w:val="24"/>
          <w:lang w:eastAsia="pl-PL"/>
        </w:rPr>
        <w:lastRenderedPageBreak/>
        <w:t>o każdorazowej zmianie adresu swojej siedziby oraz adresu do korespondencji. W przypadku niedochowania obowiązku powiadomienia o zmianie adresu korespondencje kierowaną na adres wskazany w części wstępnej niniejszej Umowy uważać się będzie za skutecznie doręczoną.</w:t>
      </w:r>
    </w:p>
    <w:p w:rsidR="00291FA3" w:rsidRPr="00E91845" w:rsidRDefault="00291FA3" w:rsidP="00291FA3">
      <w:pPr>
        <w:numPr>
          <w:ilvl w:val="0"/>
          <w:numId w:val="1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Sprawy sporne wynikłe na tle realizacji niniejszej umowy rozpatrywać będzie właściwy rzeczowo Sąd Powszechny dla miejsca siedziby Zamawiającego.</w:t>
      </w:r>
    </w:p>
    <w:p w:rsidR="00291FA3" w:rsidRPr="00E91845" w:rsidRDefault="00291FA3" w:rsidP="00291FA3">
      <w:pPr>
        <w:numPr>
          <w:ilvl w:val="0"/>
          <w:numId w:val="1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/>
          <w:sz w:val="24"/>
          <w:szCs w:val="24"/>
          <w:lang w:eastAsia="pl-PL"/>
        </w:rPr>
        <w:t>W sprawach nieuregulowanych niniejszą umową mają zastosowanie przepisy ustawy Pzp, Kodeksu Cywilnego i Prawa Budowlanego.</w:t>
      </w: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</w:p>
    <w:p w:rsidR="00291FA3" w:rsidRPr="00E91845" w:rsidRDefault="00291FA3" w:rsidP="00291FA3">
      <w:pPr>
        <w:spacing w:after="0" w:line="240" w:lineRule="auto"/>
        <w:jc w:val="center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§14</w:t>
      </w:r>
    </w:p>
    <w:p w:rsidR="00291FA3" w:rsidRPr="00E91845" w:rsidRDefault="00291FA3" w:rsidP="00291FA3">
      <w:pPr>
        <w:spacing w:before="120" w:after="0" w:line="240" w:lineRule="auto"/>
        <w:jc w:val="both"/>
        <w:rPr>
          <w:rFonts w:ascii="Bookman Old Style" w:eastAsia="MS Mincho" w:hAnsi="Bookman Old Style" w:cs="Tahoma"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sz w:val="24"/>
          <w:szCs w:val="24"/>
          <w:lang w:eastAsia="pl-PL"/>
        </w:rPr>
        <w:t>Umowę sporządzono w trzech jednobrzmiących egzemplarzach: 2 egzemplarze dla Zamawiającego, 1 dla Wykonawcy.</w:t>
      </w:r>
    </w:p>
    <w:p w:rsidR="00291FA3" w:rsidRPr="00E91845" w:rsidRDefault="00291FA3" w:rsidP="00291FA3">
      <w:pPr>
        <w:tabs>
          <w:tab w:val="left" w:pos="540"/>
        </w:tabs>
        <w:spacing w:after="0" w:line="240" w:lineRule="auto"/>
        <w:jc w:val="both"/>
        <w:rPr>
          <w:rFonts w:ascii="Bookman Old Style" w:eastAsia="MS Mincho" w:hAnsi="Bookman Old Style"/>
          <w:sz w:val="24"/>
          <w:szCs w:val="24"/>
          <w:lang w:eastAsia="pl-PL"/>
        </w:rPr>
      </w:pPr>
    </w:p>
    <w:p w:rsidR="00291FA3" w:rsidRDefault="00291FA3" w:rsidP="00291FA3">
      <w:pPr>
        <w:spacing w:after="0" w:line="240" w:lineRule="auto"/>
        <w:jc w:val="both"/>
        <w:rPr>
          <w:rFonts w:ascii="Bookman Old Style" w:eastAsia="MS Mincho" w:hAnsi="Bookman Old Style" w:cs="Tahoma"/>
          <w:b/>
          <w:sz w:val="24"/>
          <w:szCs w:val="24"/>
          <w:lang w:eastAsia="pl-PL"/>
        </w:rPr>
      </w:pP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>Wykonawca:</w:t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</w:r>
      <w:r w:rsidRPr="00E91845">
        <w:rPr>
          <w:rFonts w:ascii="Bookman Old Style" w:eastAsia="MS Mincho" w:hAnsi="Bookman Old Style" w:cs="Tahoma"/>
          <w:b/>
          <w:sz w:val="24"/>
          <w:szCs w:val="24"/>
          <w:lang w:eastAsia="pl-PL"/>
        </w:rPr>
        <w:tab/>
        <w:t>Zamawiający:</w:t>
      </w:r>
    </w:p>
    <w:p w:rsidR="00F80242" w:rsidRDefault="00291FA3">
      <w:bookmarkStart w:id="9" w:name="_GoBack"/>
      <w:bookmarkEnd w:id="9"/>
    </w:p>
    <w:sectPr w:rsidR="00F80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A3" w:rsidRDefault="00291FA3" w:rsidP="00291FA3">
      <w:pPr>
        <w:spacing w:after="0" w:line="240" w:lineRule="auto"/>
      </w:pPr>
      <w:r>
        <w:separator/>
      </w:r>
    </w:p>
  </w:endnote>
  <w:endnote w:type="continuationSeparator" w:id="0">
    <w:p w:rsidR="00291FA3" w:rsidRDefault="00291FA3" w:rsidP="0029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10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1FA3" w:rsidRDefault="00291F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91FA3" w:rsidRDefault="00291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A3" w:rsidRDefault="00291FA3" w:rsidP="00291FA3">
      <w:pPr>
        <w:spacing w:after="0" w:line="240" w:lineRule="auto"/>
      </w:pPr>
      <w:r>
        <w:separator/>
      </w:r>
    </w:p>
  </w:footnote>
  <w:footnote w:type="continuationSeparator" w:id="0">
    <w:p w:rsidR="00291FA3" w:rsidRDefault="00291FA3" w:rsidP="0029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332"/>
    <w:multiLevelType w:val="hybridMultilevel"/>
    <w:tmpl w:val="9C8664C4"/>
    <w:lvl w:ilvl="0" w:tplc="8C9A9B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70CBA"/>
    <w:multiLevelType w:val="hybridMultilevel"/>
    <w:tmpl w:val="FE6E84F8"/>
    <w:lvl w:ilvl="0" w:tplc="8C9A9B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47B48"/>
    <w:multiLevelType w:val="hybridMultilevel"/>
    <w:tmpl w:val="55BA1FF2"/>
    <w:lvl w:ilvl="0" w:tplc="041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DCFC6550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8A567F3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C6B0CDD4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  <w:rPr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3" w15:restartNumberingAfterBreak="0">
    <w:nsid w:val="1DB134D9"/>
    <w:multiLevelType w:val="hybridMultilevel"/>
    <w:tmpl w:val="EFD42D3C"/>
    <w:lvl w:ilvl="0" w:tplc="E6C6BA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03638"/>
    <w:multiLevelType w:val="hybridMultilevel"/>
    <w:tmpl w:val="3AA4FD64"/>
    <w:lvl w:ilvl="0" w:tplc="A7D421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9A6"/>
    <w:multiLevelType w:val="hybridMultilevel"/>
    <w:tmpl w:val="1E90E5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1A37C9E"/>
    <w:multiLevelType w:val="hybridMultilevel"/>
    <w:tmpl w:val="664A7F36"/>
    <w:lvl w:ilvl="0" w:tplc="9064F58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E2E60"/>
    <w:multiLevelType w:val="hybridMultilevel"/>
    <w:tmpl w:val="A804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74EC"/>
    <w:multiLevelType w:val="hybridMultilevel"/>
    <w:tmpl w:val="BEEE61AA"/>
    <w:lvl w:ilvl="0" w:tplc="0DAA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C2E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203604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41F89"/>
    <w:multiLevelType w:val="hybridMultilevel"/>
    <w:tmpl w:val="A9C0E0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738D8"/>
    <w:multiLevelType w:val="hybridMultilevel"/>
    <w:tmpl w:val="34448A28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F1118"/>
    <w:multiLevelType w:val="hybridMultilevel"/>
    <w:tmpl w:val="8E281A4E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EBA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B22A4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bCs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D527C"/>
    <w:multiLevelType w:val="hybridMultilevel"/>
    <w:tmpl w:val="681ED3D8"/>
    <w:lvl w:ilvl="0" w:tplc="32E86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7111E"/>
    <w:multiLevelType w:val="hybridMultilevel"/>
    <w:tmpl w:val="D65AE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11A6"/>
    <w:multiLevelType w:val="hybridMultilevel"/>
    <w:tmpl w:val="5F7EFA80"/>
    <w:lvl w:ilvl="0" w:tplc="1C02D9C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1244A"/>
    <w:multiLevelType w:val="hybridMultilevel"/>
    <w:tmpl w:val="36EA090E"/>
    <w:lvl w:ilvl="0" w:tplc="DBA03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A03A7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ADD"/>
    <w:multiLevelType w:val="hybridMultilevel"/>
    <w:tmpl w:val="980EC0D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B2C5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05DB2"/>
    <w:multiLevelType w:val="multilevel"/>
    <w:tmpl w:val="9432D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6E517B15"/>
    <w:multiLevelType w:val="hybridMultilevel"/>
    <w:tmpl w:val="D004CCC0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87FAEE3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  <w:bCs w:val="0"/>
      </w:rPr>
    </w:lvl>
    <w:lvl w:ilvl="2" w:tplc="4B580290">
      <w:start w:val="1"/>
      <w:numFmt w:val="lowerLetter"/>
      <w:lvlText w:val="%3."/>
      <w:lvlJc w:val="left"/>
      <w:pPr>
        <w:tabs>
          <w:tab w:val="num" w:pos="2640"/>
        </w:tabs>
        <w:ind w:left="2640" w:hanging="180"/>
      </w:pPr>
      <w:rPr>
        <w:rFonts w:hint="default"/>
        <w:b w:val="0"/>
        <w:bCs/>
      </w:r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15"/>
  </w:num>
  <w:num w:numId="16">
    <w:abstractNumId w:val="4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3"/>
    <w:rsid w:val="002277F2"/>
    <w:rsid w:val="00291FA3"/>
    <w:rsid w:val="0057499F"/>
    <w:rsid w:val="005E292A"/>
    <w:rsid w:val="007C0272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BE3E-D7C1-45D7-AE54-4EAD7B3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291FA3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291FA3"/>
    <w:rPr>
      <w:rFonts w:ascii="Calibri" w:eastAsia="Calibri" w:hAnsi="Calibri" w:cs="Times New Roman"/>
      <w:lang w:eastAsia="en-US"/>
    </w:rPr>
  </w:style>
  <w:style w:type="paragraph" w:customStyle="1" w:styleId="Zal-text">
    <w:name w:val="Zal-text"/>
    <w:basedOn w:val="Normalny"/>
    <w:uiPriority w:val="99"/>
    <w:rsid w:val="00291FA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FA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FA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2019-07-16T12:22:00Z</dcterms:created>
  <dcterms:modified xsi:type="dcterms:W3CDTF">2019-07-16T12:23:00Z</dcterms:modified>
</cp:coreProperties>
</file>