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2BBE68F9"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7FA">
        <w:rPr>
          <w:rFonts w:ascii="Times New Roman" w:hAnsi="Times New Roman" w:cs="Times New Roman"/>
          <w:sz w:val="32"/>
          <w:szCs w:val="32"/>
        </w:rPr>
        <w:t xml:space="preserve"> </w:t>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38EC5F71"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5626E6">
        <w:rPr>
          <w:rFonts w:ascii="Times New Roman" w:eastAsia="Times New Roman" w:hAnsi="Times New Roman" w:cs="Times New Roman"/>
          <w:b/>
          <w:bCs/>
          <w:sz w:val="24"/>
          <w:szCs w:val="24"/>
          <w:lang w:eastAsia="pl-PL"/>
        </w:rPr>
        <w:t>2</w:t>
      </w:r>
      <w:r w:rsidR="00391AF0">
        <w:rPr>
          <w:rFonts w:ascii="Times New Roman" w:eastAsia="Times New Roman" w:hAnsi="Times New Roman" w:cs="Times New Roman"/>
          <w:b/>
          <w:bCs/>
          <w:sz w:val="24"/>
          <w:szCs w:val="24"/>
          <w:lang w:eastAsia="pl-PL"/>
        </w:rPr>
        <w:t>7</w:t>
      </w:r>
      <w:r w:rsidR="0058267B" w:rsidRPr="0058267B">
        <w:rPr>
          <w:rFonts w:ascii="Times New Roman" w:eastAsia="Times New Roman" w:hAnsi="Times New Roman" w:cs="Times New Roman"/>
          <w:b/>
          <w:bCs/>
          <w:sz w:val="24"/>
          <w:szCs w:val="24"/>
          <w:lang w:eastAsia="pl-PL"/>
        </w:rPr>
        <w:t>.2021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049BCAF6"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w:t>
      </w:r>
      <w:r w:rsidR="006B7C62">
        <w:rPr>
          <w:rFonts w:ascii="Times New Roman" w:eastAsia="Times New Roman" w:hAnsi="Times New Roman" w:cs="Times New Roman"/>
          <w:color w:val="000000"/>
          <w:sz w:val="24"/>
          <w:szCs w:val="24"/>
          <w:lang w:eastAsia="pl-PL"/>
        </w:rPr>
        <w:t>2</w:t>
      </w:r>
      <w:r w:rsidRPr="008C73F3">
        <w:rPr>
          <w:rFonts w:ascii="Times New Roman" w:eastAsia="Times New Roman" w:hAnsi="Times New Roman" w:cs="Times New Roman"/>
          <w:color w:val="000000"/>
          <w:sz w:val="24"/>
          <w:szCs w:val="24"/>
          <w:lang w:eastAsia="pl-PL"/>
        </w:rPr>
        <w:t xml:space="preserve"> (trybie podstawowym </w:t>
      </w:r>
      <w:r w:rsidR="006B7C62">
        <w:rPr>
          <w:rFonts w:ascii="Times New Roman" w:eastAsia="Times New Roman" w:hAnsi="Times New Roman" w:cs="Times New Roman"/>
          <w:color w:val="000000"/>
          <w:sz w:val="24"/>
          <w:szCs w:val="24"/>
          <w:lang w:eastAsia="pl-PL"/>
        </w:rPr>
        <w:t>z możliwością prowadzenia</w:t>
      </w:r>
      <w:r w:rsidRPr="008C73F3">
        <w:rPr>
          <w:rFonts w:ascii="Times New Roman" w:eastAsia="Times New Roman" w:hAnsi="Times New Roman" w:cs="Times New Roman"/>
          <w:color w:val="000000"/>
          <w:sz w:val="24"/>
          <w:szCs w:val="24"/>
          <w:lang w:eastAsia="pl-PL"/>
        </w:rPr>
        <w:t xml:space="preserve"> negocjacji) o wartości zamówienia nieprzekraczającej progów unijnych o jakich stanowi art. 3 ustawy z 11 września 2019 r. - Prawo zamówień publicznych (</w:t>
      </w:r>
      <w:r w:rsidR="007471FC">
        <w:rPr>
          <w:rFonts w:ascii="Times New Roman" w:eastAsia="Times New Roman" w:hAnsi="Times New Roman" w:cs="Times New Roman"/>
          <w:color w:val="000000"/>
          <w:sz w:val="24"/>
          <w:szCs w:val="24"/>
          <w:lang w:eastAsia="pl-PL"/>
        </w:rPr>
        <w:t xml:space="preserve">t. j. </w:t>
      </w:r>
      <w:r w:rsidRPr="008C73F3">
        <w:rPr>
          <w:rFonts w:ascii="Times New Roman" w:eastAsia="Times New Roman" w:hAnsi="Times New Roman" w:cs="Times New Roman"/>
          <w:color w:val="000000"/>
          <w:sz w:val="24"/>
          <w:szCs w:val="24"/>
          <w:lang w:eastAsia="pl-PL"/>
        </w:rPr>
        <w:t>Dz. U. z 20</w:t>
      </w:r>
      <w:r w:rsidR="007471FC">
        <w:rPr>
          <w:rFonts w:ascii="Times New Roman" w:eastAsia="Times New Roman" w:hAnsi="Times New Roman" w:cs="Times New Roman"/>
          <w:color w:val="000000"/>
          <w:sz w:val="24"/>
          <w:szCs w:val="24"/>
          <w:lang w:eastAsia="pl-PL"/>
        </w:rPr>
        <w:t>21</w:t>
      </w:r>
      <w:r w:rsidRPr="008C73F3">
        <w:rPr>
          <w:rFonts w:ascii="Times New Roman" w:eastAsia="Times New Roman" w:hAnsi="Times New Roman" w:cs="Times New Roman"/>
          <w:color w:val="000000"/>
          <w:sz w:val="24"/>
          <w:szCs w:val="24"/>
          <w:lang w:eastAsia="pl-PL"/>
        </w:rPr>
        <w:t xml:space="preserve"> r. poz. </w:t>
      </w:r>
      <w:r w:rsidR="007471FC">
        <w:rPr>
          <w:rFonts w:ascii="Times New Roman" w:eastAsia="Times New Roman" w:hAnsi="Times New Roman" w:cs="Times New Roman"/>
          <w:color w:val="000000"/>
          <w:sz w:val="24"/>
          <w:szCs w:val="24"/>
          <w:lang w:eastAsia="pl-PL"/>
        </w:rPr>
        <w:t>1129 ze zm.</w:t>
      </w:r>
      <w:r w:rsidRPr="008C73F3">
        <w:rPr>
          <w:rFonts w:ascii="Times New Roman" w:eastAsia="Times New Roman" w:hAnsi="Times New Roman" w:cs="Times New Roman"/>
          <w:color w:val="000000"/>
          <w:sz w:val="24"/>
          <w:szCs w:val="24"/>
          <w:lang w:eastAsia="pl-PL"/>
        </w:rPr>
        <w:t>) – dalej ustawy PZP na:</w:t>
      </w:r>
    </w:p>
    <w:p w14:paraId="2CC851A2" w14:textId="0088F1F1" w:rsidR="003B4138" w:rsidRPr="00086C3B" w:rsidRDefault="003B4138" w:rsidP="00086C3B">
      <w:pPr>
        <w:spacing w:after="24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sz w:val="24"/>
          <w:szCs w:val="24"/>
          <w:lang w:eastAsia="pl-PL"/>
        </w:rPr>
        <w:br/>
      </w:r>
      <w:r w:rsidR="00C4215A" w:rsidRPr="008C73F3">
        <w:rPr>
          <w:rFonts w:ascii="Times New Roman" w:eastAsia="Times New Roman" w:hAnsi="Times New Roman" w:cs="Times New Roman"/>
          <w:sz w:val="24"/>
          <w:szCs w:val="24"/>
          <w:lang w:eastAsia="pl-PL"/>
        </w:rPr>
        <w:t xml:space="preserve">              </w:t>
      </w:r>
      <w:r w:rsidR="00086C3B">
        <w:rPr>
          <w:rFonts w:ascii="Times New Roman" w:eastAsia="Times New Roman" w:hAnsi="Times New Roman" w:cs="Times New Roman"/>
          <w:sz w:val="24"/>
          <w:szCs w:val="24"/>
          <w:lang w:eastAsia="pl-PL"/>
        </w:rPr>
        <w:t xml:space="preserve">Dostawę sprzętu elektronicznego </w:t>
      </w:r>
      <w:r w:rsidR="00086C3B" w:rsidRPr="00086C3B">
        <w:rPr>
          <w:rStyle w:val="markedcontent"/>
          <w:rFonts w:ascii="Times New Roman" w:hAnsi="Times New Roman" w:cs="Times New Roman"/>
          <w:sz w:val="24"/>
          <w:szCs w:val="24"/>
        </w:rPr>
        <w:t xml:space="preserve">w ramach projektu </w:t>
      </w:r>
      <w:r w:rsidR="00086C3B" w:rsidRPr="00D23CDD">
        <w:rPr>
          <w:rFonts w:ascii="Times New Roman" w:eastAsia="Times New Roman" w:hAnsi="Times New Roman"/>
          <w:bCs/>
          <w:iCs/>
          <w:sz w:val="24"/>
          <w:szCs w:val="24"/>
          <w:lang w:eastAsia="pl-PL"/>
        </w:rPr>
        <w:t>„STOP WYKLUCZENIU!- Rozwój usług społecznych na terenie Gminy Stegna</w:t>
      </w:r>
      <w:r w:rsidR="00086C3B">
        <w:rPr>
          <w:rFonts w:ascii="Times New Roman" w:eastAsia="Times New Roman" w:hAnsi="Times New Roman"/>
          <w:bCs/>
          <w:iCs/>
          <w:sz w:val="24"/>
          <w:szCs w:val="24"/>
          <w:lang w:eastAsia="pl-PL"/>
        </w:rPr>
        <w:t>”</w:t>
      </w:r>
      <w:r w:rsidRPr="00086C3B">
        <w:rPr>
          <w:rFonts w:ascii="Times New Roman" w:eastAsia="Times New Roman" w:hAnsi="Times New Roman" w:cs="Times New Roman"/>
          <w:b/>
          <w:bCs/>
          <w:sz w:val="24"/>
          <w:szCs w:val="24"/>
          <w:lang w:eastAsia="pl-PL"/>
        </w:rPr>
        <w:br/>
      </w:r>
      <w:r w:rsidRPr="00086C3B">
        <w:rPr>
          <w:rFonts w:ascii="Times New Roman" w:eastAsia="Times New Roman" w:hAnsi="Times New Roman" w:cs="Times New Roman"/>
          <w:b/>
          <w:bCs/>
          <w:sz w:val="24"/>
          <w:szCs w:val="24"/>
          <w:lang w:eastAsia="pl-PL"/>
        </w:rPr>
        <w:br/>
      </w:r>
      <w:r w:rsidRPr="00086C3B">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3CDC0BC1" w14:textId="77777777" w:rsidR="00E17734" w:rsidRDefault="00E17734" w:rsidP="00086C3B">
      <w:pPr>
        <w:spacing w:after="0" w:line="240" w:lineRule="auto"/>
        <w:jc w:val="center"/>
        <w:rPr>
          <w:rFonts w:ascii="Times New Roman" w:eastAsia="Times New Roman" w:hAnsi="Times New Roman" w:cs="Times New Roman"/>
          <w:b/>
          <w:bCs/>
          <w:lang w:eastAsia="pl-PL"/>
        </w:rPr>
      </w:pPr>
    </w:p>
    <w:p w14:paraId="139D28D9" w14:textId="558EA02D" w:rsidR="00C4215A" w:rsidRPr="008C73F3" w:rsidRDefault="00391AF0" w:rsidP="00086C3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Grudzień</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39489A44" w14:textId="11F47001" w:rsidR="00213A31" w:rsidRDefault="00213A31" w:rsidP="00296676">
      <w:pPr>
        <w:spacing w:after="0" w:line="240" w:lineRule="auto"/>
        <w:jc w:val="both"/>
        <w:rPr>
          <w:rFonts w:ascii="Times New Roman" w:eastAsia="Times New Roman" w:hAnsi="Times New Roman" w:cs="Times New Roman"/>
          <w:sz w:val="24"/>
          <w:szCs w:val="24"/>
          <w:lang w:eastAsia="pl-PL"/>
        </w:rPr>
      </w:pPr>
    </w:p>
    <w:p w14:paraId="6979A39D" w14:textId="77777777" w:rsidR="008E7478" w:rsidRPr="008C73F3" w:rsidRDefault="008E7478" w:rsidP="00296676">
      <w:pPr>
        <w:spacing w:after="0" w:line="240" w:lineRule="auto"/>
        <w:jc w:val="both"/>
        <w:rPr>
          <w:rFonts w:ascii="Times New Roman" w:eastAsia="Times New Roman" w:hAnsi="Times New Roman" w:cs="Times New Roman"/>
          <w:sz w:val="24"/>
          <w:szCs w:val="24"/>
          <w:lang w:eastAsia="pl-PL"/>
        </w:rPr>
      </w:pPr>
    </w:p>
    <w:p w14:paraId="596CBE1F" w14:textId="6B0D069D" w:rsidR="00213A31" w:rsidRPr="008E7478" w:rsidRDefault="00213A31" w:rsidP="008E7478">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8E7478">
        <w:rPr>
          <w:rFonts w:ascii="Times New Roman" w:eastAsia="Times New Roman" w:hAnsi="Times New Roman" w:cs="Times New Roman"/>
          <w:b/>
          <w:bCs/>
          <w:sz w:val="24"/>
          <w:szCs w:val="24"/>
          <w:highlight w:val="lightGray"/>
          <w:lang w:eastAsia="pl-PL"/>
        </w:rPr>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9"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363A59" w:rsidP="008C73F3">
      <w:pPr>
        <w:spacing w:after="0" w:line="276" w:lineRule="auto"/>
        <w:jc w:val="both"/>
        <w:rPr>
          <w:rFonts w:ascii="Times New Roman" w:hAnsi="Times New Roman" w:cs="Times New Roman"/>
          <w:sz w:val="24"/>
          <w:szCs w:val="24"/>
        </w:rPr>
      </w:pPr>
      <w:hyperlink r:id="rId10"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363A59" w:rsidP="008C73F3">
      <w:pPr>
        <w:pStyle w:val="Default"/>
      </w:pPr>
      <w:hyperlink r:id="rId11"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0" w:name="_Hlk66273389"/>
      <w:r w:rsidRPr="00BC3BED">
        <w:rPr>
          <w:rFonts w:ascii="Times New Roman" w:eastAsia="Times New Roman" w:hAnsi="Times New Roman" w:cs="Times New Roman"/>
          <w:b/>
          <w:bCs/>
          <w:sz w:val="24"/>
          <w:szCs w:val="24"/>
          <w:highlight w:val="lightGray"/>
          <w:lang w:eastAsia="pl-PL"/>
        </w:rPr>
        <w:t>OCHRONA DANYCH OSOBOWYCH</w:t>
      </w:r>
    </w:p>
    <w:bookmarkEnd w:id="0"/>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2"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62645C0"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Pani/Pana dane osobowe przetwarzane będą na podstawie art. 6 ust. 1 lit. c RODO w celu związanym z przedmiotowym postępowaniem o udzielenie zamówienia publicznego, prowadzonym w trybie </w:t>
      </w:r>
      <w:r w:rsidR="008D1598">
        <w:rPr>
          <w:rFonts w:ascii="Times New Roman" w:eastAsia="Times New Roman" w:hAnsi="Times New Roman" w:cs="Times New Roman"/>
          <w:color w:val="000000"/>
          <w:sz w:val="24"/>
          <w:szCs w:val="24"/>
          <w:lang w:eastAsia="pl-PL"/>
        </w:rPr>
        <w:t>podstawowym</w:t>
      </w:r>
      <w:r w:rsidRPr="00A42036">
        <w:rPr>
          <w:rFonts w:ascii="Times New Roman" w:eastAsia="Times New Roman" w:hAnsi="Times New Roman" w:cs="Times New Roman"/>
          <w:color w:val="000000"/>
          <w:sz w:val="24"/>
          <w:szCs w:val="24"/>
          <w:lang w:eastAsia="pl-PL"/>
        </w:rPr>
        <w:t>.</w:t>
      </w:r>
    </w:p>
    <w:p w14:paraId="30AA004F" w14:textId="2F196972"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r w:rsidR="004C786C">
        <w:rPr>
          <w:rFonts w:ascii="Times New Roman" w:eastAsia="Times New Roman" w:hAnsi="Times New Roman" w:cs="Times New Roman"/>
          <w:color w:val="000000"/>
          <w:sz w:val="24"/>
          <w:szCs w:val="24"/>
          <w:lang w:eastAsia="pl-PL"/>
        </w:rPr>
        <w:t>.</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7383CE94"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 xml:space="preserve">m o jakim stanowi art. 275 pkt </w:t>
      </w:r>
      <w:r w:rsidR="00B02D20">
        <w:rPr>
          <w:rFonts w:ascii="Times New Roman" w:eastAsia="Times New Roman" w:hAnsi="Times New Roman" w:cs="Times New Roman"/>
          <w:color w:val="000000"/>
          <w:sz w:val="24"/>
          <w:szCs w:val="24"/>
          <w:lang w:eastAsia="pl-PL"/>
        </w:rPr>
        <w:t>2</w:t>
      </w:r>
      <w:r w:rsidRPr="00C418A5">
        <w:rPr>
          <w:rFonts w:ascii="Times New Roman" w:eastAsia="Times New Roman" w:hAnsi="Times New Roman" w:cs="Times New Roman"/>
          <w:color w:val="000000"/>
          <w:sz w:val="24"/>
          <w:szCs w:val="24"/>
          <w:lang w:eastAsia="pl-PL"/>
        </w:rPr>
        <w:t xml:space="preserve"> PZP oraz niniejszej Specyfikacji Warunków Zamówienia, zwaną dalej „SWZ”. </w:t>
      </w:r>
    </w:p>
    <w:p w14:paraId="22CA84F6" w14:textId="4F498DFA"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przewiduje</w:t>
      </w:r>
      <w:r w:rsidR="00B02D20">
        <w:rPr>
          <w:rFonts w:ascii="Times New Roman" w:eastAsia="Times New Roman" w:hAnsi="Times New Roman" w:cs="Times New Roman"/>
          <w:color w:val="000000"/>
          <w:sz w:val="24"/>
          <w:szCs w:val="24"/>
          <w:lang w:eastAsia="pl-PL"/>
        </w:rPr>
        <w:t xml:space="preserve"> możliwość</w:t>
      </w:r>
      <w:r w:rsidRPr="00E5246A">
        <w:rPr>
          <w:rFonts w:ascii="Times New Roman" w:eastAsia="Times New Roman" w:hAnsi="Times New Roman" w:cs="Times New Roman"/>
          <w:color w:val="000000"/>
          <w:sz w:val="24"/>
          <w:szCs w:val="24"/>
          <w:lang w:eastAsia="pl-PL"/>
        </w:rPr>
        <w:t xml:space="preserve"> prowadzeni</w:t>
      </w:r>
      <w:r w:rsidR="00B02D20">
        <w:rPr>
          <w:rFonts w:ascii="Times New Roman" w:eastAsia="Times New Roman" w:hAnsi="Times New Roman" w:cs="Times New Roman"/>
          <w:color w:val="000000"/>
          <w:sz w:val="24"/>
          <w:szCs w:val="24"/>
          <w:lang w:eastAsia="pl-PL"/>
        </w:rPr>
        <w:t>a</w:t>
      </w:r>
      <w:r w:rsidRPr="00E5246A">
        <w:rPr>
          <w:rFonts w:ascii="Times New Roman" w:eastAsia="Times New Roman" w:hAnsi="Times New Roman" w:cs="Times New Roman"/>
          <w:color w:val="000000"/>
          <w:sz w:val="24"/>
          <w:szCs w:val="24"/>
          <w:lang w:eastAsia="pl-PL"/>
        </w:rPr>
        <w:t xml:space="preserve"> negocjacji. </w:t>
      </w:r>
    </w:p>
    <w:p w14:paraId="4E5B86B7" w14:textId="580F53E5" w:rsid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5F125C98" w14:textId="4B3B5273" w:rsidR="00287E57" w:rsidRDefault="00287E57"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55746">
        <w:rPr>
          <w:rFonts w:ascii="Times New Roman" w:eastAsia="Times New Roman" w:hAnsi="Times New Roman" w:cs="Times New Roman"/>
          <w:sz w:val="24"/>
          <w:szCs w:val="24"/>
          <w:lang w:eastAsia="pl-PL"/>
        </w:rPr>
        <w:t>Zamawiający nie dopuszcza składania ofert częściowych</w:t>
      </w:r>
      <w:r w:rsidRPr="00055746">
        <w:rPr>
          <w:rFonts w:ascii="Times New Roman" w:eastAsia="Times New Roman" w:hAnsi="Times New Roman" w:cs="Times New Roman"/>
          <w:color w:val="000000"/>
          <w:sz w:val="24"/>
          <w:szCs w:val="24"/>
          <w:lang w:eastAsia="pl-PL"/>
        </w:rPr>
        <w:t>.</w:t>
      </w:r>
    </w:p>
    <w:p w14:paraId="3DD6E3BD" w14:textId="193AA794" w:rsidR="00245691" w:rsidRPr="00245691" w:rsidRDefault="00245691" w:rsidP="00245691">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Powody niedokonania podziału na części: </w:t>
      </w:r>
      <w:r w:rsidRPr="00245691">
        <w:rPr>
          <w:rFonts w:ascii="Times New Roman" w:hAnsi="Times New Roman" w:cs="Times New Roman"/>
          <w:sz w:val="24"/>
          <w:szCs w:val="24"/>
        </w:rPr>
        <w:t>Zamówienie jest dostosowane do realizacji przez małych i średnich przedsiębiorców, brak jest podstaw do podziału na części ze względów technicznych, organizacyjnych oraz ekonomicznych. Zamawiającemu zależy na kompatybilności poszczególnych elementów będących przedmiotem zamówienia. Potencjalny dostawca nie jest w stanie przewidzieć jakie zostaną dostarczone pozostałe</w:t>
      </w:r>
      <w:r>
        <w:rPr>
          <w:rFonts w:ascii="Times New Roman" w:hAnsi="Times New Roman" w:cs="Times New Roman"/>
          <w:sz w:val="24"/>
          <w:szCs w:val="24"/>
        </w:rPr>
        <w:t xml:space="preserve"> </w:t>
      </w:r>
      <w:r w:rsidRPr="00245691">
        <w:rPr>
          <w:rFonts w:ascii="Times New Roman" w:hAnsi="Times New Roman" w:cs="Times New Roman"/>
          <w:sz w:val="24"/>
          <w:szCs w:val="24"/>
        </w:rPr>
        <w:t>potencjalne części zamówienia.</w:t>
      </w:r>
    </w:p>
    <w:p w14:paraId="7F52A037" w14:textId="323F9634" w:rsidR="00287E57" w:rsidRDefault="00287E57"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55746">
        <w:rPr>
          <w:rFonts w:ascii="Times New Roman" w:eastAsia="Times New Roman" w:hAnsi="Times New Roman" w:cs="Times New Roman"/>
          <w:color w:val="000000"/>
          <w:sz w:val="24"/>
          <w:szCs w:val="24"/>
          <w:lang w:eastAsia="pl-PL"/>
        </w:rPr>
        <w:t>Zamawiający nie dopuszcza składania ofert wariantowych oraz w postaci katalogów elektronicznych</w:t>
      </w:r>
      <w:r>
        <w:rPr>
          <w:rFonts w:ascii="Times New Roman" w:eastAsia="Times New Roman" w:hAnsi="Times New Roman" w:cs="Times New Roman"/>
          <w:color w:val="000000"/>
          <w:sz w:val="24"/>
          <w:szCs w:val="24"/>
          <w:lang w:eastAsia="pl-PL"/>
        </w:rPr>
        <w:t>.</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03D3F55" w14:textId="3DE902F4" w:rsidR="00287E57" w:rsidRPr="009F5E52" w:rsidRDefault="00E5246A" w:rsidP="009F5E52">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r w:rsidR="009F5E52">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2026B1AB" w:rsidR="00E5246A" w:rsidRPr="00BC3BED"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6402ECA5" w14:textId="1B3E25B1" w:rsidR="00AC1928" w:rsidRDefault="00AC1928" w:rsidP="00865A9E">
      <w:pPr>
        <w:numPr>
          <w:ilvl w:val="0"/>
          <w:numId w:val="89"/>
        </w:numPr>
        <w:suppressAutoHyphens/>
        <w:spacing w:after="0" w:line="276"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Przedmiotem zamówienia jest:</w:t>
      </w:r>
    </w:p>
    <w:p w14:paraId="08DBD7DC" w14:textId="43851FAB" w:rsidR="003B37BB" w:rsidRDefault="003B37BB" w:rsidP="0046210F">
      <w:pPr>
        <w:suppressAutoHyphens/>
        <w:spacing w:after="0" w:line="276" w:lineRule="auto"/>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„Dostawa 17 szt. </w:t>
      </w:r>
      <w:r w:rsidR="00161971">
        <w:rPr>
          <w:rFonts w:ascii="Times New Roman" w:eastAsia="Times New Roman" w:hAnsi="Times New Roman" w:cs="Times New Roman"/>
          <w:b/>
          <w:bCs/>
          <w:sz w:val="24"/>
          <w:szCs w:val="24"/>
          <w:lang w:eastAsia="pl-PL"/>
        </w:rPr>
        <w:t>komputerów przenośnych</w:t>
      </w:r>
      <w:r w:rsidR="00ED1256">
        <w:rPr>
          <w:rFonts w:ascii="Times New Roman" w:eastAsia="Times New Roman" w:hAnsi="Times New Roman" w:cs="Times New Roman"/>
          <w:b/>
          <w:bCs/>
          <w:sz w:val="24"/>
          <w:szCs w:val="24"/>
          <w:lang w:eastAsia="pl-PL"/>
        </w:rPr>
        <w:t xml:space="preserve"> z </w:t>
      </w:r>
      <w:r>
        <w:rPr>
          <w:rFonts w:ascii="Times New Roman" w:eastAsia="Times New Roman" w:hAnsi="Times New Roman" w:cs="Times New Roman"/>
          <w:b/>
          <w:bCs/>
          <w:sz w:val="24"/>
          <w:szCs w:val="24"/>
          <w:lang w:eastAsia="pl-PL"/>
        </w:rPr>
        <w:t>oprogramowaniem</w:t>
      </w:r>
      <w:r w:rsidR="0034782E">
        <w:rPr>
          <w:rFonts w:ascii="Times New Roman" w:eastAsia="Times New Roman" w:hAnsi="Times New Roman" w:cs="Times New Roman"/>
          <w:b/>
          <w:bCs/>
          <w:sz w:val="24"/>
          <w:szCs w:val="24"/>
          <w:lang w:eastAsia="pl-PL"/>
        </w:rPr>
        <w:t xml:space="preserve"> i myszką</w:t>
      </w:r>
      <w:r>
        <w:rPr>
          <w:rFonts w:ascii="Times New Roman" w:eastAsia="Times New Roman" w:hAnsi="Times New Roman" w:cs="Times New Roman"/>
          <w:b/>
          <w:bCs/>
          <w:sz w:val="24"/>
          <w:szCs w:val="24"/>
          <w:lang w:eastAsia="pl-PL"/>
        </w:rPr>
        <w:t>, 48 szt. tabletów, 1 szt. projektora multimedialnego z ekranem</w:t>
      </w:r>
      <w:r w:rsidR="00F35455">
        <w:rPr>
          <w:rFonts w:ascii="Times New Roman" w:eastAsia="Times New Roman" w:hAnsi="Times New Roman" w:cs="Times New Roman"/>
          <w:b/>
          <w:bCs/>
          <w:sz w:val="24"/>
          <w:szCs w:val="24"/>
          <w:lang w:eastAsia="pl-PL"/>
        </w:rPr>
        <w:t xml:space="preserve"> projekcyjnym</w:t>
      </w:r>
      <w:r>
        <w:rPr>
          <w:rFonts w:ascii="Times New Roman" w:eastAsia="Times New Roman" w:hAnsi="Times New Roman" w:cs="Times New Roman"/>
          <w:b/>
          <w:bCs/>
          <w:sz w:val="24"/>
          <w:szCs w:val="24"/>
          <w:lang w:eastAsia="pl-PL"/>
        </w:rPr>
        <w:t>, 4 szt. urządzeń wielofunkcyjnych oraz 4 szt. aparatów fotograficznych</w:t>
      </w:r>
      <w:r w:rsidR="00F70AA8">
        <w:rPr>
          <w:rFonts w:ascii="Times New Roman" w:eastAsia="Times New Roman" w:hAnsi="Times New Roman" w:cs="Times New Roman"/>
          <w:b/>
          <w:bCs/>
          <w:sz w:val="24"/>
          <w:szCs w:val="24"/>
          <w:lang w:eastAsia="pl-PL"/>
        </w:rPr>
        <w:t xml:space="preserve"> cyfrowych</w:t>
      </w:r>
      <w:r>
        <w:rPr>
          <w:rFonts w:ascii="Times New Roman" w:eastAsia="Times New Roman" w:hAnsi="Times New Roman" w:cs="Times New Roman"/>
          <w:b/>
          <w:bCs/>
          <w:sz w:val="24"/>
          <w:szCs w:val="24"/>
          <w:lang w:eastAsia="pl-PL"/>
        </w:rPr>
        <w:t>”</w:t>
      </w:r>
    </w:p>
    <w:p w14:paraId="15E792F5" w14:textId="77777777" w:rsidR="0046210F" w:rsidRPr="0046210F" w:rsidRDefault="0046210F" w:rsidP="0046210F">
      <w:pPr>
        <w:suppressAutoHyphens/>
        <w:spacing w:after="0" w:line="276" w:lineRule="auto"/>
        <w:ind w:left="284"/>
        <w:jc w:val="both"/>
        <w:rPr>
          <w:rFonts w:ascii="Times New Roman" w:eastAsia="Times New Roman" w:hAnsi="Times New Roman" w:cs="Times New Roman"/>
          <w:b/>
          <w:bCs/>
          <w:sz w:val="24"/>
          <w:szCs w:val="24"/>
          <w:lang w:eastAsia="pl-PL"/>
        </w:rPr>
      </w:pPr>
    </w:p>
    <w:p w14:paraId="629318F2" w14:textId="474DF0DA" w:rsidR="00666182" w:rsidRPr="00055746" w:rsidRDefault="00666182" w:rsidP="00055746">
      <w:pPr>
        <w:pStyle w:val="Akapitzlist"/>
        <w:numPr>
          <w:ilvl w:val="0"/>
          <w:numId w:val="8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055746">
        <w:rPr>
          <w:rFonts w:ascii="Times New Roman" w:eastAsia="Times New Roman" w:hAnsi="Times New Roman" w:cs="Times New Roman"/>
          <w:color w:val="000000"/>
          <w:sz w:val="24"/>
          <w:szCs w:val="24"/>
          <w:lang w:eastAsia="pl-PL"/>
        </w:rPr>
        <w:t>Wspólny Słownik Zamówień CPV: </w:t>
      </w:r>
    </w:p>
    <w:p w14:paraId="35009A11" w14:textId="16CB8E1E" w:rsidR="00AA4036" w:rsidRPr="00AA4036" w:rsidRDefault="00AA4036" w:rsidP="00AA4036">
      <w:pPr>
        <w:spacing w:after="0" w:line="240" w:lineRule="auto"/>
        <w:rPr>
          <w:rFonts w:ascii="Times New Roman" w:hAnsi="Times New Roman" w:cs="Times New Roman"/>
          <w:b/>
          <w:bCs/>
          <w:sz w:val="24"/>
          <w:szCs w:val="24"/>
        </w:rPr>
      </w:pPr>
      <w:r>
        <w:rPr>
          <w:rFonts w:ascii="Verdana" w:hAnsi="Verdana"/>
          <w:b/>
          <w:bCs/>
          <w:sz w:val="18"/>
          <w:szCs w:val="18"/>
        </w:rPr>
        <w:t xml:space="preserve">            </w:t>
      </w:r>
      <w:r w:rsidRPr="00AA4036">
        <w:rPr>
          <w:rFonts w:ascii="Times New Roman" w:hAnsi="Times New Roman" w:cs="Times New Roman"/>
          <w:b/>
          <w:bCs/>
          <w:sz w:val="24"/>
          <w:szCs w:val="24"/>
        </w:rPr>
        <w:t>30200000</w:t>
      </w:r>
      <w:r w:rsidR="00F14D06">
        <w:rPr>
          <w:rFonts w:ascii="Times New Roman" w:hAnsi="Times New Roman" w:cs="Times New Roman"/>
          <w:b/>
          <w:bCs/>
          <w:sz w:val="24"/>
          <w:szCs w:val="24"/>
        </w:rPr>
        <w:t>-1</w:t>
      </w:r>
      <w:r w:rsidRPr="00AA4036">
        <w:rPr>
          <w:rFonts w:ascii="Times New Roman" w:hAnsi="Times New Roman" w:cs="Times New Roman"/>
          <w:b/>
          <w:bCs/>
          <w:sz w:val="24"/>
          <w:szCs w:val="24"/>
        </w:rPr>
        <w:t xml:space="preserve"> Urządzenia komputerowe</w:t>
      </w:r>
    </w:p>
    <w:p w14:paraId="2DB2461A" w14:textId="643A136D" w:rsidR="00AA4036" w:rsidRPr="00AA4036" w:rsidRDefault="00AA4036" w:rsidP="00AA4036">
      <w:pPr>
        <w:pStyle w:val="Akapitzlist"/>
        <w:spacing w:after="0" w:line="240" w:lineRule="auto"/>
        <w:rPr>
          <w:rFonts w:ascii="Times New Roman" w:hAnsi="Times New Roman" w:cs="Times New Roman"/>
          <w:b/>
          <w:bCs/>
          <w:sz w:val="24"/>
          <w:szCs w:val="24"/>
        </w:rPr>
      </w:pPr>
      <w:r w:rsidRPr="00AA4036">
        <w:rPr>
          <w:rFonts w:ascii="Times New Roman" w:hAnsi="Times New Roman" w:cs="Times New Roman"/>
          <w:b/>
          <w:bCs/>
          <w:sz w:val="24"/>
          <w:szCs w:val="24"/>
        </w:rPr>
        <w:t>30213100</w:t>
      </w:r>
      <w:r w:rsidR="00CD7182">
        <w:rPr>
          <w:rFonts w:ascii="Times New Roman" w:hAnsi="Times New Roman" w:cs="Times New Roman"/>
          <w:b/>
          <w:bCs/>
          <w:sz w:val="24"/>
          <w:szCs w:val="24"/>
        </w:rPr>
        <w:t>-6</w:t>
      </w:r>
      <w:r w:rsidRPr="00AA4036">
        <w:rPr>
          <w:rFonts w:ascii="Times New Roman" w:hAnsi="Times New Roman" w:cs="Times New Roman"/>
          <w:b/>
          <w:bCs/>
          <w:sz w:val="24"/>
          <w:szCs w:val="24"/>
        </w:rPr>
        <w:t xml:space="preserve"> Komputery przenośne</w:t>
      </w:r>
    </w:p>
    <w:p w14:paraId="53CE1722" w14:textId="4E089E4A" w:rsidR="00AA4036" w:rsidRPr="007D43BF" w:rsidRDefault="00AA4036" w:rsidP="007D43BF">
      <w:pPr>
        <w:pStyle w:val="Akapitzlist"/>
        <w:spacing w:after="0" w:line="240" w:lineRule="auto"/>
        <w:rPr>
          <w:rFonts w:ascii="Times New Roman" w:hAnsi="Times New Roman" w:cs="Times New Roman"/>
          <w:b/>
          <w:bCs/>
          <w:color w:val="FF0000"/>
          <w:sz w:val="24"/>
          <w:szCs w:val="24"/>
        </w:rPr>
      </w:pPr>
      <w:r w:rsidRPr="00AA4036">
        <w:rPr>
          <w:rFonts w:ascii="Times New Roman" w:hAnsi="Times New Roman" w:cs="Times New Roman"/>
          <w:b/>
          <w:bCs/>
          <w:sz w:val="24"/>
          <w:szCs w:val="24"/>
        </w:rPr>
        <w:t>302321</w:t>
      </w:r>
      <w:r w:rsidR="00F14D06">
        <w:rPr>
          <w:rFonts w:ascii="Times New Roman" w:hAnsi="Times New Roman" w:cs="Times New Roman"/>
          <w:b/>
          <w:bCs/>
          <w:sz w:val="24"/>
          <w:szCs w:val="24"/>
        </w:rPr>
        <w:t>5</w:t>
      </w:r>
      <w:r w:rsidRPr="00AA4036">
        <w:rPr>
          <w:rFonts w:ascii="Times New Roman" w:hAnsi="Times New Roman" w:cs="Times New Roman"/>
          <w:b/>
          <w:bCs/>
          <w:sz w:val="24"/>
          <w:szCs w:val="24"/>
        </w:rPr>
        <w:t>0</w:t>
      </w:r>
      <w:r w:rsidR="00F14D06">
        <w:rPr>
          <w:rFonts w:ascii="Times New Roman" w:hAnsi="Times New Roman" w:cs="Times New Roman"/>
          <w:b/>
          <w:bCs/>
          <w:sz w:val="24"/>
          <w:szCs w:val="24"/>
        </w:rPr>
        <w:t>-0</w:t>
      </w:r>
      <w:r w:rsidRPr="00AA4036">
        <w:rPr>
          <w:rFonts w:ascii="Times New Roman" w:hAnsi="Times New Roman" w:cs="Times New Roman"/>
          <w:b/>
          <w:bCs/>
          <w:sz w:val="24"/>
          <w:szCs w:val="24"/>
        </w:rPr>
        <w:t xml:space="preserve"> Kolorowe drukarki atramentowe</w:t>
      </w:r>
    </w:p>
    <w:p w14:paraId="245A561C" w14:textId="2D16A0B5" w:rsidR="00AA4036" w:rsidRPr="00AA4036" w:rsidRDefault="00AA4036" w:rsidP="00AA4036">
      <w:pPr>
        <w:pStyle w:val="Akapitzlist"/>
        <w:spacing w:after="0" w:line="240" w:lineRule="auto"/>
        <w:rPr>
          <w:rFonts w:ascii="Times New Roman" w:hAnsi="Times New Roman" w:cs="Times New Roman"/>
          <w:b/>
          <w:bCs/>
          <w:sz w:val="24"/>
          <w:szCs w:val="24"/>
        </w:rPr>
      </w:pPr>
      <w:r w:rsidRPr="00AA4036">
        <w:rPr>
          <w:rFonts w:ascii="Times New Roman" w:hAnsi="Times New Roman" w:cs="Times New Roman"/>
          <w:b/>
          <w:bCs/>
          <w:sz w:val="24"/>
          <w:szCs w:val="24"/>
        </w:rPr>
        <w:t>302</w:t>
      </w:r>
      <w:r w:rsidR="00567DA5">
        <w:rPr>
          <w:rFonts w:ascii="Times New Roman" w:hAnsi="Times New Roman" w:cs="Times New Roman"/>
          <w:b/>
          <w:bCs/>
          <w:sz w:val="24"/>
          <w:szCs w:val="24"/>
        </w:rPr>
        <w:t>13200-7</w:t>
      </w:r>
      <w:r w:rsidRPr="00AA4036">
        <w:rPr>
          <w:rFonts w:ascii="Times New Roman" w:hAnsi="Times New Roman" w:cs="Times New Roman"/>
          <w:b/>
          <w:bCs/>
          <w:sz w:val="24"/>
          <w:szCs w:val="24"/>
        </w:rPr>
        <w:t xml:space="preserve"> </w:t>
      </w:r>
      <w:r w:rsidR="00567DA5">
        <w:rPr>
          <w:rFonts w:ascii="Times New Roman" w:hAnsi="Times New Roman" w:cs="Times New Roman"/>
          <w:b/>
          <w:bCs/>
          <w:sz w:val="24"/>
          <w:szCs w:val="24"/>
        </w:rPr>
        <w:t>Komputer tablet</w:t>
      </w:r>
    </w:p>
    <w:p w14:paraId="1CAC8F41" w14:textId="610FDE92" w:rsidR="00CD7182" w:rsidRDefault="00AA4036" w:rsidP="00CD7182">
      <w:pPr>
        <w:pStyle w:val="Akapitzlist"/>
        <w:spacing w:after="0" w:line="240" w:lineRule="auto"/>
        <w:rPr>
          <w:rFonts w:ascii="Times New Roman" w:hAnsi="Times New Roman" w:cs="Times New Roman"/>
          <w:b/>
          <w:bCs/>
          <w:sz w:val="24"/>
          <w:szCs w:val="24"/>
        </w:rPr>
      </w:pPr>
      <w:r w:rsidRPr="00AA4036">
        <w:rPr>
          <w:rFonts w:ascii="Times New Roman" w:hAnsi="Times New Roman" w:cs="Times New Roman"/>
          <w:b/>
          <w:bCs/>
          <w:sz w:val="24"/>
          <w:szCs w:val="24"/>
        </w:rPr>
        <w:t>48700000</w:t>
      </w:r>
      <w:r w:rsidR="00567DA5">
        <w:rPr>
          <w:rFonts w:ascii="Times New Roman" w:hAnsi="Times New Roman" w:cs="Times New Roman"/>
          <w:b/>
          <w:bCs/>
          <w:sz w:val="24"/>
          <w:szCs w:val="24"/>
        </w:rPr>
        <w:t>-5</w:t>
      </w:r>
      <w:r w:rsidRPr="00AA4036">
        <w:rPr>
          <w:rFonts w:ascii="Times New Roman" w:hAnsi="Times New Roman" w:cs="Times New Roman"/>
          <w:b/>
          <w:bCs/>
          <w:sz w:val="24"/>
          <w:szCs w:val="24"/>
        </w:rPr>
        <w:t xml:space="preserve"> Pakiety oprogramowania użytkowego</w:t>
      </w:r>
    </w:p>
    <w:p w14:paraId="64065B2F" w14:textId="74C51911" w:rsidR="00CD7182" w:rsidRDefault="00CD7182" w:rsidP="00CD7182">
      <w:pPr>
        <w:pStyle w:val="Akapitzlist"/>
        <w:spacing w:after="0" w:line="240" w:lineRule="auto"/>
        <w:rPr>
          <w:rFonts w:ascii="Times New Roman" w:eastAsia="Times New Roman" w:hAnsi="Times New Roman" w:cs="Times New Roman"/>
          <w:b/>
          <w:bCs/>
          <w:kern w:val="36"/>
          <w:sz w:val="24"/>
          <w:szCs w:val="24"/>
          <w:lang w:eastAsia="pl-PL"/>
        </w:rPr>
      </w:pPr>
      <w:r w:rsidRPr="00CD7182">
        <w:rPr>
          <w:rFonts w:ascii="Times New Roman" w:eastAsia="Times New Roman" w:hAnsi="Times New Roman" w:cs="Times New Roman"/>
          <w:b/>
          <w:bCs/>
          <w:kern w:val="36"/>
          <w:sz w:val="24"/>
          <w:szCs w:val="24"/>
          <w:lang w:eastAsia="pl-PL"/>
        </w:rPr>
        <w:t>38651000-3</w:t>
      </w:r>
      <w:r w:rsidR="00567DA5">
        <w:rPr>
          <w:rFonts w:ascii="Times New Roman" w:eastAsia="Times New Roman" w:hAnsi="Times New Roman" w:cs="Times New Roman"/>
          <w:b/>
          <w:bCs/>
          <w:kern w:val="36"/>
          <w:sz w:val="24"/>
          <w:szCs w:val="24"/>
          <w:lang w:eastAsia="pl-PL"/>
        </w:rPr>
        <w:t xml:space="preserve"> Aparaty fotograficzne</w:t>
      </w:r>
    </w:p>
    <w:p w14:paraId="485F93BE" w14:textId="0C7981DF" w:rsidR="00567DA5" w:rsidRDefault="0046210F" w:rsidP="00CD7182">
      <w:pPr>
        <w:pStyle w:val="Akapitzlist"/>
        <w:spacing w:after="0" w:line="240" w:lineRule="auto"/>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32322000-6 Urządzenia multimedialne</w:t>
      </w:r>
    </w:p>
    <w:p w14:paraId="2C77EF20" w14:textId="15349FE0" w:rsidR="0046210F" w:rsidRPr="00CD7182" w:rsidRDefault="0046210F" w:rsidP="00CD7182">
      <w:pPr>
        <w:pStyle w:val="Akapitzlist"/>
        <w:spacing w:after="0" w:line="240" w:lineRule="auto"/>
        <w:rPr>
          <w:rFonts w:ascii="Times New Roman" w:hAnsi="Times New Roman" w:cs="Times New Roman"/>
          <w:b/>
          <w:bCs/>
          <w:sz w:val="24"/>
          <w:szCs w:val="24"/>
        </w:rPr>
      </w:pPr>
      <w:r>
        <w:rPr>
          <w:rFonts w:ascii="Times New Roman" w:eastAsia="Times New Roman" w:hAnsi="Times New Roman" w:cs="Times New Roman"/>
          <w:b/>
          <w:bCs/>
          <w:kern w:val="36"/>
          <w:sz w:val="24"/>
          <w:szCs w:val="24"/>
          <w:lang w:eastAsia="pl-PL"/>
        </w:rPr>
        <w:t>38652100-1 Projektory</w:t>
      </w:r>
    </w:p>
    <w:p w14:paraId="78B39D71" w14:textId="77777777" w:rsidR="00AA4036" w:rsidRPr="00AA4036" w:rsidRDefault="00AA4036" w:rsidP="00AA4036">
      <w:pPr>
        <w:pStyle w:val="Akapitzlist"/>
        <w:spacing w:after="0" w:line="240" w:lineRule="auto"/>
        <w:rPr>
          <w:rFonts w:ascii="Times New Roman" w:hAnsi="Times New Roman" w:cs="Times New Roman"/>
          <w:b/>
          <w:bCs/>
          <w:sz w:val="24"/>
          <w:szCs w:val="24"/>
        </w:rPr>
      </w:pPr>
    </w:p>
    <w:p w14:paraId="77DC28B1" w14:textId="77777777" w:rsidR="00AA4036" w:rsidRPr="00AA4036" w:rsidRDefault="00AA4036" w:rsidP="00AA4036">
      <w:pPr>
        <w:pStyle w:val="Akapitzlist"/>
        <w:spacing w:after="0" w:line="240" w:lineRule="auto"/>
        <w:rPr>
          <w:rFonts w:ascii="Verdana" w:hAnsi="Verdana"/>
          <w:b/>
          <w:bCs/>
          <w:sz w:val="18"/>
          <w:szCs w:val="18"/>
        </w:rPr>
      </w:pPr>
    </w:p>
    <w:p w14:paraId="6DB1059F" w14:textId="6675BA4B" w:rsidR="003B37BB" w:rsidRPr="00307591" w:rsidRDefault="00BE1EB2" w:rsidP="003B37BB">
      <w:pPr>
        <w:pStyle w:val="Akapitzlist"/>
        <w:numPr>
          <w:ilvl w:val="0"/>
          <w:numId w:val="89"/>
        </w:numPr>
        <w:spacing w:after="0" w:line="276" w:lineRule="auto"/>
        <w:ind w:left="426" w:hanging="426"/>
        <w:jc w:val="both"/>
        <w:textAlignment w:val="baseline"/>
        <w:rPr>
          <w:rFonts w:ascii="Times New Roman" w:eastAsia="Times New Roman" w:hAnsi="Times New Roman" w:cs="Times New Roman"/>
          <w:sz w:val="24"/>
          <w:szCs w:val="24"/>
          <w:lang w:eastAsia="pl-PL"/>
        </w:rPr>
      </w:pPr>
      <w:r w:rsidRPr="00307591">
        <w:rPr>
          <w:rFonts w:ascii="Times New Roman" w:eastAsia="Calibri" w:hAnsi="Times New Roman" w:cs="Times New Roman"/>
          <w:color w:val="000000"/>
          <w:sz w:val="24"/>
          <w:szCs w:val="24"/>
        </w:rPr>
        <w:t xml:space="preserve">Szczegółowy opis przedmiotu zamówienia zamieszczony jest załącznik nr  </w:t>
      </w:r>
      <w:r w:rsidR="00C610C1">
        <w:rPr>
          <w:rFonts w:ascii="Times New Roman" w:eastAsia="Calibri" w:hAnsi="Times New Roman" w:cs="Times New Roman"/>
          <w:color w:val="000000"/>
          <w:sz w:val="24"/>
          <w:szCs w:val="24"/>
        </w:rPr>
        <w:t>5</w:t>
      </w:r>
      <w:r w:rsidRPr="00307591">
        <w:rPr>
          <w:rFonts w:ascii="Times New Roman" w:eastAsia="Calibri" w:hAnsi="Times New Roman" w:cs="Times New Roman"/>
          <w:color w:val="000000"/>
          <w:sz w:val="24"/>
          <w:szCs w:val="24"/>
        </w:rPr>
        <w:t xml:space="preserve">  do SWZ</w:t>
      </w:r>
      <w:r w:rsidR="00307591">
        <w:rPr>
          <w:rFonts w:ascii="Times New Roman" w:eastAsia="Calibri" w:hAnsi="Times New Roman" w:cs="Times New Roman"/>
          <w:color w:val="000000"/>
          <w:sz w:val="24"/>
          <w:szCs w:val="24"/>
        </w:rPr>
        <w:t>.</w:t>
      </w:r>
      <w:r w:rsidR="0046210F" w:rsidRPr="00307591">
        <w:rPr>
          <w:rFonts w:ascii="Times New Roman" w:eastAsia="Calibri" w:hAnsi="Times New Roman" w:cs="Times New Roman"/>
          <w:color w:val="000000"/>
          <w:sz w:val="24"/>
          <w:szCs w:val="24"/>
        </w:rPr>
        <w:t xml:space="preserve"> </w:t>
      </w:r>
    </w:p>
    <w:p w14:paraId="68F548FB" w14:textId="29C6176E" w:rsidR="0046210F" w:rsidRDefault="0046210F" w:rsidP="003B37BB">
      <w:pPr>
        <w:pStyle w:val="Akapitzlist"/>
        <w:numPr>
          <w:ilvl w:val="0"/>
          <w:numId w:val="89"/>
        </w:numPr>
        <w:spacing w:after="0" w:line="276" w:lineRule="auto"/>
        <w:ind w:left="426" w:hanging="426"/>
        <w:jc w:val="both"/>
        <w:textAlignment w:val="baseline"/>
        <w:rPr>
          <w:rFonts w:ascii="Times New Roman" w:eastAsia="Times New Roman" w:hAnsi="Times New Roman" w:cs="Times New Roman"/>
          <w:sz w:val="24"/>
          <w:szCs w:val="24"/>
          <w:lang w:eastAsia="pl-PL"/>
        </w:rPr>
      </w:pPr>
      <w:r w:rsidRPr="0046210F">
        <w:rPr>
          <w:rFonts w:ascii="Times New Roman" w:eastAsia="Times New Roman" w:hAnsi="Times New Roman" w:cs="Times New Roman"/>
          <w:sz w:val="24"/>
          <w:szCs w:val="24"/>
          <w:lang w:eastAsia="pl-PL"/>
        </w:rPr>
        <w:t xml:space="preserve"> </w:t>
      </w:r>
      <w:r w:rsidR="00C92DEA">
        <w:rPr>
          <w:rFonts w:ascii="Times New Roman" w:eastAsia="Times New Roman" w:hAnsi="Times New Roman" w:cs="Times New Roman"/>
          <w:sz w:val="24"/>
          <w:szCs w:val="24"/>
          <w:lang w:eastAsia="pl-PL"/>
        </w:rPr>
        <w:t>Dostarczony przedmiot umowy:</w:t>
      </w:r>
    </w:p>
    <w:p w14:paraId="2F7DAC75" w14:textId="42B45796" w:rsidR="00C92DEA" w:rsidRDefault="00C92DEA"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Będzie fabrycznie nowy</w:t>
      </w:r>
      <w:r w:rsidR="00424D7A">
        <w:rPr>
          <w:rFonts w:ascii="Times New Roman" w:eastAsia="Times New Roman" w:hAnsi="Times New Roman" w:cs="Times New Roman"/>
          <w:sz w:val="24"/>
          <w:szCs w:val="24"/>
          <w:lang w:eastAsia="pl-PL"/>
        </w:rPr>
        <w:t xml:space="preserve"> (rok produkcji nie starszy niż 2020 r.)</w:t>
      </w:r>
      <w:r>
        <w:rPr>
          <w:rFonts w:ascii="Times New Roman" w:eastAsia="Times New Roman" w:hAnsi="Times New Roman" w:cs="Times New Roman"/>
          <w:sz w:val="24"/>
          <w:szCs w:val="24"/>
          <w:lang w:eastAsia="pl-PL"/>
        </w:rPr>
        <w:t>, kompletny, sprawny, gotowy do użytku, nieużywany i nieregenerowany, nienaprawiony, nie podlegał ponownej obróbce (niefabrykowany)</w:t>
      </w:r>
      <w:r w:rsidR="00913666">
        <w:rPr>
          <w:rFonts w:ascii="Times New Roman" w:eastAsia="Times New Roman" w:hAnsi="Times New Roman" w:cs="Times New Roman"/>
          <w:sz w:val="24"/>
          <w:szCs w:val="24"/>
          <w:lang w:eastAsia="pl-PL"/>
        </w:rPr>
        <w:t>,</w:t>
      </w:r>
      <w:r w:rsidR="00913666" w:rsidRPr="00913666">
        <w:rPr>
          <w:rFonts w:ascii="Arial" w:hAnsi="Arial" w:cs="Arial"/>
        </w:rPr>
        <w:t xml:space="preserve"> </w:t>
      </w:r>
      <w:r w:rsidR="00913666" w:rsidRPr="00913666">
        <w:rPr>
          <w:rStyle w:val="markedcontent"/>
          <w:rFonts w:ascii="Times New Roman" w:hAnsi="Times New Roman" w:cs="Times New Roman"/>
          <w:sz w:val="24"/>
          <w:szCs w:val="24"/>
        </w:rPr>
        <w:t>dostarczony Zamawiającemu w oryginalnych opakowaniach producenta sprzętu (w razie konieczności dokonania naprawy gwarancyjnej sprzęt nie będzie musiał być przekazany w opakowaniach, w których został dostarczony do Zamawiającego)</w:t>
      </w:r>
      <w:r w:rsidR="002F370A" w:rsidRPr="00913666">
        <w:rPr>
          <w:rFonts w:ascii="Times New Roman" w:eastAsia="Times New Roman" w:hAnsi="Times New Roman" w:cs="Times New Roman"/>
          <w:sz w:val="24"/>
          <w:szCs w:val="24"/>
          <w:lang w:eastAsia="pl-PL"/>
        </w:rPr>
        <w:t>.</w:t>
      </w:r>
    </w:p>
    <w:p w14:paraId="382B319F" w14:textId="61B3D7FB" w:rsidR="00C92DEA" w:rsidRDefault="00C92DEA"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Nie wykazuje jakichkolwiek wad fizycznych, prawnych jak i ograniczających możliwość jego prawidłowego użytkowania.</w:t>
      </w:r>
    </w:p>
    <w:p w14:paraId="4B71A594" w14:textId="3A790AD4" w:rsidR="004A2378" w:rsidRDefault="004A2378"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 dopuszczony do obrotu gospodarczego na terytorium RP.</w:t>
      </w:r>
    </w:p>
    <w:p w14:paraId="50A14C65" w14:textId="0C17300E" w:rsidR="00CD2E48" w:rsidRDefault="00E45F9F"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Będzie pochodził z seryjnej produkcji, nie dopuszcza się oferowania towarów prototypowych.</w:t>
      </w:r>
    </w:p>
    <w:p w14:paraId="709B3B23" w14:textId="64CBD613" w:rsidR="00E45F9F" w:rsidRDefault="0077003F"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Będzie</w:t>
      </w:r>
      <w:r w:rsidR="00E45F9F">
        <w:rPr>
          <w:rFonts w:ascii="Times New Roman" w:eastAsia="Times New Roman" w:hAnsi="Times New Roman" w:cs="Times New Roman"/>
          <w:sz w:val="24"/>
          <w:szCs w:val="24"/>
          <w:lang w:eastAsia="pl-PL"/>
        </w:rPr>
        <w:t xml:space="preserve"> oznakowan</w:t>
      </w:r>
      <w:r>
        <w:rPr>
          <w:rFonts w:ascii="Times New Roman" w:eastAsia="Times New Roman" w:hAnsi="Times New Roman" w:cs="Times New Roman"/>
          <w:sz w:val="24"/>
          <w:szCs w:val="24"/>
          <w:lang w:eastAsia="pl-PL"/>
        </w:rPr>
        <w:t>y</w:t>
      </w:r>
      <w:r w:rsidR="00E45F9F">
        <w:rPr>
          <w:rFonts w:ascii="Times New Roman" w:eastAsia="Times New Roman" w:hAnsi="Times New Roman" w:cs="Times New Roman"/>
          <w:sz w:val="24"/>
          <w:szCs w:val="24"/>
          <w:lang w:eastAsia="pl-PL"/>
        </w:rPr>
        <w:t xml:space="preserve"> w taki sposób, aby możliwa była zarówno </w:t>
      </w:r>
      <w:r>
        <w:rPr>
          <w:rFonts w:ascii="Times New Roman" w:eastAsia="Times New Roman" w:hAnsi="Times New Roman" w:cs="Times New Roman"/>
          <w:sz w:val="24"/>
          <w:szCs w:val="24"/>
          <w:lang w:eastAsia="pl-PL"/>
        </w:rPr>
        <w:t>identyfikacja produktu jak i producenta.</w:t>
      </w:r>
    </w:p>
    <w:p w14:paraId="7AE08318" w14:textId="7B8E7120" w:rsidR="0077003F" w:rsidRDefault="0077003F"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Będzie w pełni przystosowane do zasilania z sieci elektrycznej o parametrach zgodnych ze standardami obowiązującymi w Polsce.</w:t>
      </w:r>
    </w:p>
    <w:p w14:paraId="2296E425" w14:textId="10734F07" w:rsidR="0077003F" w:rsidRDefault="0077003F" w:rsidP="00C92DE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Będzie posiadał wymagane prawem certyfikaty (w tym certyfikat CE) i aprobaty dopuszczające do sprzedaży i użytkowania na terenie RP.</w:t>
      </w:r>
    </w:p>
    <w:p w14:paraId="71BFED08" w14:textId="2EFF28A7" w:rsidR="003A6B1E" w:rsidRDefault="0077003F" w:rsidP="002F370A">
      <w:pPr>
        <w:pStyle w:val="Akapitzlist"/>
        <w:numPr>
          <w:ilvl w:val="1"/>
          <w:numId w:val="4"/>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Będzie spełniał wymagania wynikające z przepisów bezpieczeństwa i higieny pracy obowiązującymi na terenie RP</w:t>
      </w:r>
      <w:r w:rsidR="002F370A">
        <w:rPr>
          <w:rFonts w:ascii="Times New Roman" w:eastAsia="Times New Roman" w:hAnsi="Times New Roman" w:cs="Times New Roman"/>
          <w:sz w:val="24"/>
          <w:szCs w:val="24"/>
          <w:lang w:eastAsia="pl-PL"/>
        </w:rPr>
        <w:t>.</w:t>
      </w:r>
    </w:p>
    <w:p w14:paraId="33CBB436" w14:textId="77777777" w:rsidR="00913666" w:rsidRPr="00913666" w:rsidRDefault="00913666" w:rsidP="00913666">
      <w:pPr>
        <w:pStyle w:val="Akapitzlist"/>
        <w:numPr>
          <w:ilvl w:val="0"/>
          <w:numId w:val="89"/>
        </w:numPr>
        <w:spacing w:after="0" w:line="276" w:lineRule="auto"/>
        <w:jc w:val="both"/>
        <w:textAlignment w:val="baseline"/>
        <w:rPr>
          <w:rStyle w:val="markedcontent"/>
          <w:rFonts w:ascii="Times New Roman" w:eastAsia="Times New Roman" w:hAnsi="Times New Roman" w:cs="Times New Roman"/>
          <w:sz w:val="24"/>
          <w:szCs w:val="24"/>
          <w:lang w:eastAsia="pl-PL"/>
        </w:rPr>
      </w:pPr>
      <w:r w:rsidRPr="00913666">
        <w:rPr>
          <w:rStyle w:val="markedcontent"/>
          <w:rFonts w:ascii="Times New Roman" w:hAnsi="Times New Roman" w:cs="Times New Roman"/>
          <w:sz w:val="24"/>
          <w:szCs w:val="24"/>
        </w:rPr>
        <w:t xml:space="preserve">Licencje na dostarczone oprogramowanie Wykonawca wystawi na Zamawiającego. Zamawiający dopuszcza udzielenie licencji bezpośrednio przez producenta. </w:t>
      </w:r>
    </w:p>
    <w:p w14:paraId="0F513678" w14:textId="77777777" w:rsidR="00913666" w:rsidRPr="00913666" w:rsidRDefault="00913666" w:rsidP="00913666">
      <w:pPr>
        <w:pStyle w:val="Akapitzlist"/>
        <w:numPr>
          <w:ilvl w:val="0"/>
          <w:numId w:val="89"/>
        </w:numPr>
        <w:spacing w:after="0" w:line="276" w:lineRule="auto"/>
        <w:jc w:val="both"/>
        <w:textAlignment w:val="baseline"/>
        <w:rPr>
          <w:rStyle w:val="markedcontent"/>
          <w:rFonts w:ascii="Times New Roman" w:eastAsia="Times New Roman" w:hAnsi="Times New Roman" w:cs="Times New Roman"/>
          <w:sz w:val="24"/>
          <w:szCs w:val="24"/>
          <w:lang w:eastAsia="pl-PL"/>
        </w:rPr>
      </w:pPr>
      <w:r w:rsidRPr="00913666">
        <w:rPr>
          <w:rStyle w:val="markedcontent"/>
          <w:rFonts w:ascii="Times New Roman" w:hAnsi="Times New Roman" w:cs="Times New Roman"/>
          <w:sz w:val="24"/>
          <w:szCs w:val="24"/>
        </w:rPr>
        <w:t xml:space="preserve">Wykonawca zapewni Zamawiającemu dostęp do aktualizacji sterowników dostarczonych urządzeń za pośrednictwem serwisu internetowego. </w:t>
      </w:r>
    </w:p>
    <w:p w14:paraId="0DC75361" w14:textId="697A63E9" w:rsidR="00913666" w:rsidRPr="00913666" w:rsidRDefault="00913666" w:rsidP="00913666">
      <w:pPr>
        <w:pStyle w:val="Akapitzlist"/>
        <w:numPr>
          <w:ilvl w:val="0"/>
          <w:numId w:val="89"/>
        </w:numPr>
        <w:spacing w:after="0" w:line="276" w:lineRule="auto"/>
        <w:jc w:val="both"/>
        <w:textAlignment w:val="baseline"/>
        <w:rPr>
          <w:rStyle w:val="markedcontent"/>
          <w:rFonts w:ascii="Times New Roman" w:eastAsia="Times New Roman" w:hAnsi="Times New Roman" w:cs="Times New Roman"/>
          <w:sz w:val="24"/>
          <w:szCs w:val="24"/>
          <w:lang w:eastAsia="pl-PL"/>
        </w:rPr>
      </w:pPr>
      <w:r w:rsidRPr="00913666">
        <w:rPr>
          <w:rStyle w:val="markedcontent"/>
          <w:rFonts w:ascii="Times New Roman" w:hAnsi="Times New Roman" w:cs="Times New Roman"/>
          <w:sz w:val="24"/>
          <w:szCs w:val="24"/>
        </w:rPr>
        <w:t xml:space="preserve">Do wszystkich urządzeń zgodnie z wymaganiami należy dołączyć wszelkie </w:t>
      </w:r>
      <w:r w:rsidRPr="00913666">
        <w:rPr>
          <w:rFonts w:ascii="Times New Roman" w:hAnsi="Times New Roman" w:cs="Times New Roman"/>
          <w:sz w:val="24"/>
          <w:szCs w:val="24"/>
        </w:rPr>
        <w:br/>
      </w:r>
      <w:r w:rsidRPr="00913666">
        <w:rPr>
          <w:rStyle w:val="markedcontent"/>
          <w:rFonts w:ascii="Times New Roman" w:hAnsi="Times New Roman" w:cs="Times New Roman"/>
          <w:sz w:val="24"/>
          <w:szCs w:val="24"/>
        </w:rPr>
        <w:t>przewody/kable niezbędne do ich prawidłowego użytkowania.</w:t>
      </w:r>
    </w:p>
    <w:p w14:paraId="1757C095" w14:textId="451DC896" w:rsidR="00913666" w:rsidRPr="00422F65" w:rsidRDefault="00422F65" w:rsidP="00913666">
      <w:pPr>
        <w:pStyle w:val="Akapitzlist"/>
        <w:numPr>
          <w:ilvl w:val="0"/>
          <w:numId w:val="89"/>
        </w:numPr>
        <w:spacing w:after="0" w:line="276" w:lineRule="auto"/>
        <w:jc w:val="both"/>
        <w:textAlignment w:val="baseline"/>
        <w:rPr>
          <w:rStyle w:val="markedcontent"/>
          <w:rFonts w:ascii="Times New Roman" w:eastAsia="Times New Roman" w:hAnsi="Times New Roman" w:cs="Times New Roman"/>
          <w:sz w:val="24"/>
          <w:szCs w:val="24"/>
          <w:lang w:eastAsia="pl-PL"/>
        </w:rPr>
      </w:pPr>
      <w:r w:rsidRPr="00422F65">
        <w:rPr>
          <w:rStyle w:val="markedcontent"/>
          <w:rFonts w:ascii="Times New Roman" w:hAnsi="Times New Roman" w:cs="Times New Roman"/>
          <w:sz w:val="24"/>
          <w:szCs w:val="24"/>
        </w:rPr>
        <w:t xml:space="preserve">Serwis gwarancyjny świadczony będzie przez Wykonawcę lub autoryzowany serwis </w:t>
      </w:r>
      <w:r w:rsidRPr="00422F65">
        <w:rPr>
          <w:rFonts w:ascii="Times New Roman" w:hAnsi="Times New Roman" w:cs="Times New Roman"/>
          <w:sz w:val="24"/>
          <w:szCs w:val="24"/>
        </w:rPr>
        <w:br/>
      </w:r>
      <w:r w:rsidRPr="00422F65">
        <w:rPr>
          <w:rStyle w:val="markedcontent"/>
          <w:rFonts w:ascii="Times New Roman" w:hAnsi="Times New Roman" w:cs="Times New Roman"/>
          <w:sz w:val="24"/>
          <w:szCs w:val="24"/>
        </w:rPr>
        <w:t>producenta lub autoryzowanego partnera producenta sprzętu/generalnego dystrybutora w miejscu użytkowania przedmiotu zamówienia. – wymagane jest złożenie w ofercie oświadczenia wykonawcy że serwis gwarancyjny będzie realizowany przez producenta lub autoryzowanego partnera producenta sprzętu/generalnego dystrybutora. Podmiot serwisujący musi posiadać certyfikat potwierdzający, że usługi serwisowe są wykonywane zgodnie z wymaganiami normy PN-EN ISO 9001</w:t>
      </w:r>
      <w:r>
        <w:rPr>
          <w:rStyle w:val="markedcontent"/>
          <w:rFonts w:ascii="Arial" w:hAnsi="Arial" w:cs="Arial"/>
        </w:rPr>
        <w:t>.</w:t>
      </w:r>
    </w:p>
    <w:p w14:paraId="105805A7" w14:textId="570FC731" w:rsidR="00422F65" w:rsidRPr="00CC1E99" w:rsidRDefault="00422F65" w:rsidP="00913666">
      <w:pPr>
        <w:pStyle w:val="Akapitzlist"/>
        <w:numPr>
          <w:ilvl w:val="0"/>
          <w:numId w:val="89"/>
        </w:numPr>
        <w:spacing w:after="0" w:line="276" w:lineRule="auto"/>
        <w:jc w:val="both"/>
        <w:textAlignment w:val="baseline"/>
        <w:rPr>
          <w:rStyle w:val="markedcontent"/>
          <w:rFonts w:ascii="Times New Roman" w:eastAsia="Times New Roman" w:hAnsi="Times New Roman" w:cs="Times New Roman"/>
          <w:sz w:val="24"/>
          <w:szCs w:val="24"/>
          <w:lang w:eastAsia="pl-PL"/>
        </w:rPr>
      </w:pPr>
      <w:r w:rsidRPr="00422F65">
        <w:rPr>
          <w:rStyle w:val="markedcontent"/>
          <w:rFonts w:ascii="Times New Roman" w:hAnsi="Times New Roman" w:cs="Times New Roman"/>
          <w:sz w:val="24"/>
          <w:szCs w:val="24"/>
        </w:rPr>
        <w:t xml:space="preserve">Wykonawca zapewni podjęcie naprawy gwarancyjnej, rozumianej jako przybycie </w:t>
      </w:r>
      <w:r w:rsidRPr="00422F65">
        <w:rPr>
          <w:rFonts w:ascii="Times New Roman" w:hAnsi="Times New Roman" w:cs="Times New Roman"/>
          <w:sz w:val="24"/>
          <w:szCs w:val="24"/>
        </w:rPr>
        <w:br/>
      </w:r>
      <w:r w:rsidRPr="00422F65">
        <w:rPr>
          <w:rStyle w:val="markedcontent"/>
          <w:rFonts w:ascii="Times New Roman" w:hAnsi="Times New Roman" w:cs="Times New Roman"/>
          <w:sz w:val="24"/>
          <w:szCs w:val="24"/>
        </w:rPr>
        <w:t xml:space="preserve">serwisanta do </w:t>
      </w:r>
      <w:r w:rsidR="007413C2">
        <w:rPr>
          <w:rStyle w:val="markedcontent"/>
          <w:rFonts w:ascii="Times New Roman" w:hAnsi="Times New Roman" w:cs="Times New Roman"/>
          <w:sz w:val="24"/>
          <w:szCs w:val="24"/>
        </w:rPr>
        <w:t>miejsca użytkowania sprzętu</w:t>
      </w:r>
      <w:r w:rsidR="00CC1E99">
        <w:rPr>
          <w:rStyle w:val="markedcontent"/>
          <w:rFonts w:ascii="Times New Roman" w:hAnsi="Times New Roman" w:cs="Times New Roman"/>
          <w:sz w:val="24"/>
          <w:szCs w:val="24"/>
        </w:rPr>
        <w:t xml:space="preserve"> określone w pkt 1 niniejszego ustępu</w:t>
      </w:r>
      <w:r w:rsidR="007413C2">
        <w:rPr>
          <w:rStyle w:val="markedcontent"/>
          <w:rFonts w:ascii="Times New Roman" w:hAnsi="Times New Roman" w:cs="Times New Roman"/>
          <w:sz w:val="24"/>
          <w:szCs w:val="24"/>
        </w:rPr>
        <w:t>,</w:t>
      </w:r>
      <w:r w:rsidRPr="00422F65">
        <w:rPr>
          <w:rStyle w:val="markedcontent"/>
          <w:rFonts w:ascii="Times New Roman" w:hAnsi="Times New Roman" w:cs="Times New Roman"/>
          <w:sz w:val="24"/>
          <w:szCs w:val="24"/>
        </w:rPr>
        <w:t xml:space="preserve"> w czasie nie dłuższym niż 3 dni od momentu zgłoszenia usterki przez zgłaszającego usterkę. </w:t>
      </w:r>
    </w:p>
    <w:p w14:paraId="252F062A" w14:textId="03BB6DFC" w:rsidR="00CC1E99" w:rsidRPr="00422F65" w:rsidRDefault="00CC1E99" w:rsidP="00CC1E99">
      <w:pPr>
        <w:pStyle w:val="Akapitzlist"/>
        <w:numPr>
          <w:ilvl w:val="1"/>
          <w:numId w:val="2"/>
        </w:num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Miejsca użytkowania sprzętu: na terenie Gminy Stegna, w miejscowościach Tujsk, Drewnica, Bronowo, Nowotna.</w:t>
      </w:r>
    </w:p>
    <w:p w14:paraId="77CF0F20" w14:textId="23D1365B" w:rsidR="00913666" w:rsidRPr="007413C2" w:rsidRDefault="00422F65" w:rsidP="007413C2">
      <w:pPr>
        <w:pStyle w:val="Akapitzlist"/>
        <w:numPr>
          <w:ilvl w:val="0"/>
          <w:numId w:val="89"/>
        </w:numPr>
        <w:spacing w:after="0" w:line="276" w:lineRule="auto"/>
        <w:jc w:val="both"/>
        <w:textAlignment w:val="baseline"/>
        <w:rPr>
          <w:rFonts w:ascii="Times New Roman" w:eastAsia="Times New Roman" w:hAnsi="Times New Roman" w:cs="Times New Roman"/>
          <w:sz w:val="24"/>
          <w:szCs w:val="24"/>
          <w:lang w:eastAsia="pl-PL"/>
        </w:rPr>
      </w:pPr>
      <w:r w:rsidRPr="00422F65">
        <w:rPr>
          <w:rStyle w:val="markedcontent"/>
          <w:rFonts w:ascii="Times New Roman" w:hAnsi="Times New Roman" w:cs="Times New Roman"/>
          <w:sz w:val="24"/>
          <w:szCs w:val="24"/>
        </w:rPr>
        <w:t>W przypadku konieczności wysłania niesprawnego sprzętu do producenta lub naprawy w siedzibie autoryzowanego serwisu koszty transportu ponosi Wykonawca.</w:t>
      </w:r>
    </w:p>
    <w:p w14:paraId="5586EAA7" w14:textId="77777777" w:rsidR="00901224" w:rsidRDefault="00901224" w:rsidP="002B7CEA">
      <w:pPr>
        <w:spacing w:after="0" w:line="276" w:lineRule="auto"/>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034570D5" w14:textId="20750349" w:rsidR="00AE4744" w:rsidRDefault="00C92DEA" w:rsidP="00C92DEA">
      <w:pPr>
        <w:spacing w:after="0" w:line="276" w:lineRule="auto"/>
        <w:ind w:left="426" w:hanging="142"/>
        <w:jc w:val="both"/>
        <w:textAlignment w:val="baseline"/>
        <w:rPr>
          <w:rFonts w:ascii="Times New Roman" w:hAnsi="Times New Roman" w:cs="Times New Roman"/>
          <w:bCs/>
          <w:sz w:val="24"/>
          <w:szCs w:val="24"/>
        </w:rPr>
      </w:pPr>
      <w:r>
        <w:rPr>
          <w:rFonts w:ascii="Times New Roman" w:hAnsi="Times New Roman" w:cs="Times New Roman"/>
          <w:bCs/>
          <w:sz w:val="24"/>
          <w:szCs w:val="24"/>
        </w:rPr>
        <w:t>Nie dotyczy</w:t>
      </w:r>
    </w:p>
    <w:p w14:paraId="440BDBD0" w14:textId="77777777" w:rsidR="00C92DEA" w:rsidRDefault="00C92DEA"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5ED7D1AB" w:rsidR="00013C7F" w:rsidRP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w:t>
      </w:r>
      <w:r w:rsidR="00ED2C79">
        <w:rPr>
          <w:rFonts w:ascii="Times New Roman" w:eastAsia="Times New Roman" w:hAnsi="Times New Roman" w:cs="Times New Roman"/>
          <w:color w:val="000000"/>
          <w:sz w:val="24"/>
          <w:szCs w:val="24"/>
          <w:lang w:eastAsia="pl-PL"/>
        </w:rPr>
        <w:t>:</w:t>
      </w:r>
      <w:r w:rsidR="00991A5B">
        <w:rPr>
          <w:rFonts w:ascii="Times New Roman" w:eastAsia="Times New Roman" w:hAnsi="Times New Roman" w:cs="Times New Roman"/>
          <w:color w:val="000000"/>
          <w:sz w:val="24"/>
          <w:szCs w:val="24"/>
          <w:lang w:eastAsia="pl-PL"/>
        </w:rPr>
        <w:t xml:space="preserve"> </w:t>
      </w:r>
      <w:r w:rsidR="00991A5B" w:rsidRPr="00991A5B">
        <w:rPr>
          <w:rFonts w:ascii="Times New Roman" w:eastAsia="Times New Roman" w:hAnsi="Times New Roman" w:cs="Times New Roman"/>
          <w:b/>
          <w:bCs/>
          <w:color w:val="000000"/>
          <w:sz w:val="24"/>
          <w:szCs w:val="24"/>
          <w:lang w:eastAsia="pl-PL"/>
        </w:rPr>
        <w:t>do</w:t>
      </w:r>
      <w:r w:rsidR="009F5E52">
        <w:rPr>
          <w:rFonts w:ascii="Times New Roman" w:eastAsia="Times New Roman" w:hAnsi="Times New Roman" w:cs="Times New Roman"/>
          <w:b/>
          <w:bCs/>
          <w:color w:val="000000"/>
          <w:sz w:val="24"/>
          <w:szCs w:val="24"/>
          <w:lang w:eastAsia="pl-PL"/>
        </w:rPr>
        <w:t xml:space="preserve"> </w:t>
      </w:r>
      <w:r w:rsidR="00884E67">
        <w:rPr>
          <w:rFonts w:ascii="Times New Roman" w:eastAsia="Times New Roman" w:hAnsi="Times New Roman" w:cs="Times New Roman"/>
          <w:b/>
          <w:bCs/>
          <w:color w:val="000000"/>
          <w:sz w:val="24"/>
          <w:szCs w:val="24"/>
          <w:lang w:eastAsia="pl-PL"/>
        </w:rPr>
        <w:t>21</w:t>
      </w:r>
      <w:r w:rsidR="00245691">
        <w:rPr>
          <w:rFonts w:ascii="Times New Roman" w:eastAsia="Times New Roman" w:hAnsi="Times New Roman" w:cs="Times New Roman"/>
          <w:b/>
          <w:bCs/>
          <w:color w:val="000000"/>
          <w:sz w:val="24"/>
          <w:szCs w:val="24"/>
          <w:lang w:eastAsia="pl-PL"/>
        </w:rPr>
        <w:t xml:space="preserve"> dni</w:t>
      </w:r>
      <w:r w:rsidR="009F5E52">
        <w:rPr>
          <w:rFonts w:ascii="Times New Roman" w:eastAsia="Times New Roman" w:hAnsi="Times New Roman" w:cs="Times New Roman"/>
          <w:b/>
          <w:bCs/>
          <w:color w:val="000000"/>
          <w:sz w:val="24"/>
          <w:szCs w:val="24"/>
          <w:lang w:eastAsia="pl-PL"/>
        </w:rPr>
        <w:t xml:space="preserve"> od dnia podpisania umowy.</w:t>
      </w:r>
    </w:p>
    <w:p w14:paraId="3651900B" w14:textId="214C1D35" w:rsidR="0062226D" w:rsidRDefault="00013C7F"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 xml:space="preserve">Szczegółowe zagadnienia dotyczące realizacji </w:t>
      </w:r>
      <w:r w:rsidR="009F5E52">
        <w:rPr>
          <w:rFonts w:ascii="Times New Roman" w:eastAsia="Times New Roman" w:hAnsi="Times New Roman" w:cs="Times New Roman"/>
          <w:color w:val="000000"/>
          <w:sz w:val="24"/>
          <w:szCs w:val="24"/>
          <w:lang w:eastAsia="pl-PL"/>
        </w:rPr>
        <w:t>zamówienia</w:t>
      </w:r>
      <w:r w:rsidRPr="00013C7F">
        <w:rPr>
          <w:rFonts w:ascii="Times New Roman" w:eastAsia="Times New Roman" w:hAnsi="Times New Roman" w:cs="Times New Roman"/>
          <w:color w:val="000000"/>
          <w:sz w:val="24"/>
          <w:szCs w:val="24"/>
          <w:lang w:eastAsia="pl-PL"/>
        </w:rPr>
        <w:t xml:space="preserve"> uregulowane są </w:t>
      </w:r>
      <w:r>
        <w:rPr>
          <w:rFonts w:ascii="Times New Roman" w:eastAsia="Times New Roman" w:hAnsi="Times New Roman" w:cs="Times New Roman"/>
          <w:color w:val="000000"/>
          <w:sz w:val="24"/>
          <w:szCs w:val="24"/>
          <w:lang w:eastAsia="pl-PL"/>
        </w:rPr>
        <w:t>w projekcie</w:t>
      </w:r>
      <w:r w:rsidRPr="00013C7F">
        <w:rPr>
          <w:rFonts w:ascii="Times New Roman" w:eastAsia="Times New Roman" w:hAnsi="Times New Roman" w:cs="Times New Roman"/>
          <w:color w:val="000000"/>
          <w:sz w:val="24"/>
          <w:szCs w:val="24"/>
          <w:lang w:eastAsia="pl-PL"/>
        </w:rPr>
        <w:t xml:space="preserve"> umowy stanowiącej </w:t>
      </w:r>
      <w:r w:rsidRPr="00013C7F">
        <w:rPr>
          <w:rFonts w:ascii="Times New Roman" w:eastAsia="Times New Roman" w:hAnsi="Times New Roman" w:cs="Times New Roman"/>
          <w:b/>
          <w:bCs/>
          <w:color w:val="000000"/>
          <w:sz w:val="24"/>
          <w:szCs w:val="24"/>
          <w:lang w:eastAsia="pl-PL"/>
        </w:rPr>
        <w:t xml:space="preserve">załącznik nr </w:t>
      </w:r>
      <w:r w:rsidR="00477B8A">
        <w:rPr>
          <w:rFonts w:ascii="Times New Roman" w:eastAsia="Times New Roman" w:hAnsi="Times New Roman" w:cs="Times New Roman"/>
          <w:b/>
          <w:bCs/>
          <w:color w:val="000000"/>
          <w:sz w:val="24"/>
          <w:szCs w:val="24"/>
          <w:lang w:eastAsia="pl-PL"/>
        </w:rPr>
        <w:t>2</w:t>
      </w:r>
      <w:r w:rsidRPr="00013C7F">
        <w:rPr>
          <w:rFonts w:ascii="Times New Roman" w:eastAsia="Times New Roman" w:hAnsi="Times New Roman" w:cs="Times New Roman"/>
          <w:b/>
          <w:bCs/>
          <w:color w:val="000000"/>
          <w:sz w:val="24"/>
          <w:szCs w:val="24"/>
          <w:lang w:eastAsia="pl-PL"/>
        </w:rPr>
        <w:t xml:space="preserve"> do SWZ</w:t>
      </w:r>
      <w:r w:rsidRPr="00013C7F">
        <w:rPr>
          <w:rFonts w:ascii="Times New Roman" w:eastAsia="Times New Roman" w:hAnsi="Times New Roman" w:cs="Times New Roman"/>
          <w:color w:val="000000"/>
          <w:sz w:val="24"/>
          <w:szCs w:val="24"/>
          <w:lang w:eastAsia="pl-PL"/>
        </w:rPr>
        <w:t>.</w:t>
      </w:r>
    </w:p>
    <w:p w14:paraId="1A42AFC3" w14:textId="77777777" w:rsidR="00E22D29" w:rsidRDefault="00E22D29" w:rsidP="00C92DEA">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1D997036" w14:textId="77777777" w:rsidR="00E22D29" w:rsidRDefault="00E22D29"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3D11D565" w14:textId="0B5D83E4"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34DC9311"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bookmarkStart w:id="1" w:name="_Hlk83113153"/>
      <w:r w:rsidRPr="000173E6">
        <w:rPr>
          <w:rFonts w:ascii="Times New Roman" w:hAnsi="Times New Roman" w:cs="Times New Roman"/>
          <w:sz w:val="24"/>
          <w:szCs w:val="24"/>
          <w:lang w:eastAsia="pl-PL"/>
        </w:rPr>
        <w:t>Zamawiający nie stawia wymagań w tym zakresie.</w:t>
      </w:r>
    </w:p>
    <w:bookmarkEnd w:id="1"/>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4D58EFD1" w14:textId="7B9F9DE1" w:rsidR="00B253F7" w:rsidRPr="000173E6" w:rsidRDefault="00E22D29" w:rsidP="00FB79A0">
      <w:pPr>
        <w:pStyle w:val="Akapitzlist"/>
        <w:spacing w:after="0" w:line="276" w:lineRule="auto"/>
        <w:ind w:left="851" w:right="20"/>
        <w:jc w:val="both"/>
        <w:textAlignment w:val="baseline"/>
        <w:rPr>
          <w:rFonts w:ascii="Times New Roman" w:eastAsia="Times New Roman" w:hAnsi="Times New Roman" w:cs="Times New Roman"/>
          <w:sz w:val="24"/>
          <w:szCs w:val="24"/>
          <w:lang w:eastAsia="pl-PL"/>
        </w:rPr>
      </w:pPr>
      <w:r w:rsidRPr="00E22D29">
        <w:rPr>
          <w:rFonts w:ascii="Times New Roman" w:eastAsia="Times New Roman" w:hAnsi="Times New Roman" w:cs="Times New Roman"/>
          <w:sz w:val="24"/>
          <w:szCs w:val="24"/>
          <w:lang w:eastAsia="pl-PL"/>
        </w:rPr>
        <w:t>Zamawiający nie stawia  wymagań w tym zakresie.</w:t>
      </w: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6A58106"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wymagań w tym zakresie.</w:t>
      </w:r>
    </w:p>
    <w:p w14:paraId="4C1166DE" w14:textId="656A6DBE" w:rsidR="00013C7F"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4628F0B3" w14:textId="45481475" w:rsidR="00170065" w:rsidRDefault="001E5AE3" w:rsidP="001E5AE3">
      <w:pPr>
        <w:spacing w:after="0" w:line="276" w:lineRule="auto"/>
        <w:ind w:left="567" w:firstLine="284"/>
        <w:jc w:val="both"/>
        <w:textAlignment w:val="baseline"/>
        <w:rPr>
          <w:rFonts w:ascii="Times New Roman" w:eastAsia="Times New Roman" w:hAnsi="Times New Roman" w:cs="Times New Roman"/>
          <w:b/>
          <w:bCs/>
          <w:sz w:val="24"/>
          <w:szCs w:val="24"/>
          <w:highlight w:val="lightGray"/>
          <w:lang w:eastAsia="pl-PL"/>
        </w:rPr>
      </w:pPr>
      <w:r w:rsidRPr="000173E6">
        <w:rPr>
          <w:rFonts w:ascii="Times New Roman" w:hAnsi="Times New Roman" w:cs="Times New Roman"/>
          <w:sz w:val="24"/>
          <w:szCs w:val="24"/>
          <w:lang w:eastAsia="pl-PL"/>
        </w:rPr>
        <w:t>Zamawiający nie stawia  wymagań w tym zakresie.</w:t>
      </w:r>
    </w:p>
    <w:p w14:paraId="449A3ABC" w14:textId="5D84AE8B"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2FE2512" w14:textId="575F8FAA" w:rsidR="004C6498" w:rsidRDefault="004C6498"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Formularz cenowy – zgodnie z </w:t>
      </w:r>
      <w:r w:rsidRPr="004C6498">
        <w:rPr>
          <w:rFonts w:ascii="Times New Roman" w:eastAsia="Times New Roman" w:hAnsi="Times New Roman" w:cs="Times New Roman"/>
          <w:b/>
          <w:bCs/>
          <w:color w:val="000000"/>
          <w:sz w:val="24"/>
          <w:szCs w:val="24"/>
          <w:lang w:eastAsia="pl-PL"/>
        </w:rPr>
        <w:t>Załącznikiem nr 6 do SWZ</w:t>
      </w:r>
      <w:r>
        <w:rPr>
          <w:rFonts w:ascii="Times New Roman" w:eastAsia="Times New Roman" w:hAnsi="Times New Roman" w:cs="Times New Roman"/>
          <w:color w:val="000000"/>
          <w:sz w:val="24"/>
          <w:szCs w:val="24"/>
          <w:lang w:eastAsia="pl-PL"/>
        </w:rPr>
        <w:t>;</w:t>
      </w:r>
    </w:p>
    <w:p w14:paraId="579AF3CB" w14:textId="25770B6D"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5C7DF1B1" w14:textId="0CA2C5DA" w:rsidR="00170065" w:rsidRDefault="00170065"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pełnomocnictwo do reprezentowania – jeżeli dotyczy;</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EC291D"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u w:val="single"/>
          <w:lang w:eastAsia="pl-PL"/>
        </w:rPr>
      </w:pPr>
      <w:r w:rsidRPr="00EC291D">
        <w:rPr>
          <w:rFonts w:ascii="Times New Roman" w:eastAsia="Times New Roman" w:hAnsi="Times New Roman" w:cs="Times New Roman"/>
          <w:color w:val="000000"/>
          <w:sz w:val="24"/>
          <w:szCs w:val="24"/>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7C51276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Oświadczenie wykonawcy, w zakresie art. 108 ust. 1 pkt 5 ustawy, o braku przynależności do tej samej grupy kapitałowej, w rozumieniu ustawy z dnia 16 lutego 2007 r. o ochronie konkurencji i konsumentów (</w:t>
      </w:r>
      <w:r w:rsidR="00477B8A">
        <w:rPr>
          <w:rFonts w:ascii="Times New Roman" w:eastAsia="Times New Roman" w:hAnsi="Times New Roman" w:cs="Times New Roman"/>
          <w:color w:val="000000"/>
          <w:sz w:val="24"/>
          <w:szCs w:val="24"/>
          <w:lang w:eastAsia="pl-PL"/>
        </w:rPr>
        <w:t xml:space="preserve">t. j. </w:t>
      </w:r>
      <w:r w:rsidRPr="00086541">
        <w:rPr>
          <w:rFonts w:ascii="Times New Roman" w:eastAsia="Times New Roman" w:hAnsi="Times New Roman" w:cs="Times New Roman"/>
          <w:color w:val="000000"/>
          <w:sz w:val="24"/>
          <w:szCs w:val="24"/>
          <w:lang w:eastAsia="pl-PL"/>
        </w:rPr>
        <w:t>Dz. U. z 20</w:t>
      </w:r>
      <w:r w:rsidR="00477B8A">
        <w:rPr>
          <w:rFonts w:ascii="Times New Roman" w:eastAsia="Times New Roman" w:hAnsi="Times New Roman" w:cs="Times New Roman"/>
          <w:color w:val="000000"/>
          <w:sz w:val="24"/>
          <w:szCs w:val="24"/>
          <w:lang w:eastAsia="pl-PL"/>
        </w:rPr>
        <w:t>21</w:t>
      </w:r>
      <w:r w:rsidRPr="00086541">
        <w:rPr>
          <w:rFonts w:ascii="Times New Roman" w:eastAsia="Times New Roman" w:hAnsi="Times New Roman" w:cs="Times New Roman"/>
          <w:color w:val="000000"/>
          <w:sz w:val="24"/>
          <w:szCs w:val="24"/>
          <w:lang w:eastAsia="pl-PL"/>
        </w:rPr>
        <w:t xml:space="preserve"> r. poz. </w:t>
      </w:r>
      <w:r w:rsidR="00477B8A">
        <w:rPr>
          <w:rFonts w:ascii="Times New Roman" w:eastAsia="Times New Roman" w:hAnsi="Times New Roman" w:cs="Times New Roman"/>
          <w:color w:val="000000"/>
          <w:sz w:val="24"/>
          <w:szCs w:val="24"/>
          <w:lang w:eastAsia="pl-PL"/>
        </w:rPr>
        <w:t>275</w:t>
      </w:r>
      <w:r w:rsidRPr="00086541">
        <w:rPr>
          <w:rFonts w:ascii="Times New Roman" w:eastAsia="Times New Roman" w:hAnsi="Times New Roman" w:cs="Times New Roman"/>
          <w:color w:val="000000"/>
          <w:sz w:val="24"/>
          <w:szCs w:val="24"/>
          <w:lang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086541">
        <w:rPr>
          <w:rFonts w:ascii="Times New Roman" w:eastAsia="Times New Roman" w:hAnsi="Times New Roman" w:cs="Times New Roman"/>
          <w:color w:val="000000"/>
          <w:sz w:val="24"/>
          <w:szCs w:val="24"/>
          <w:lang w:eastAsia="pl-PL"/>
        </w:rPr>
        <w:lastRenderedPageBreak/>
        <w:t xml:space="preserve">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477B8A">
        <w:rPr>
          <w:rFonts w:ascii="Times New Roman" w:eastAsia="Times New Roman" w:hAnsi="Times New Roman" w:cs="Times New Roman"/>
          <w:b/>
          <w:bCs/>
          <w:sz w:val="24"/>
          <w:szCs w:val="24"/>
          <w:lang w:eastAsia="pl-PL"/>
        </w:rPr>
        <w:t>4</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25E1C882"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3BAC0D5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477B8A">
        <w:rPr>
          <w:rFonts w:ascii="Times New Roman" w:hAnsi="Times New Roman" w:cs="Times New Roman"/>
          <w:sz w:val="24"/>
          <w:szCs w:val="24"/>
        </w:rPr>
        <w:t xml:space="preserve"> </w:t>
      </w:r>
      <w:r w:rsidRPr="00DC1304">
        <w:rPr>
          <w:rFonts w:ascii="Times New Roman" w:hAnsi="Times New Roman" w:cs="Times New Roman"/>
          <w:sz w:val="24"/>
          <w:szCs w:val="24"/>
        </w:rPr>
        <w:t>z.</w:t>
      </w:r>
      <w:r w:rsidR="00477B8A">
        <w:rPr>
          <w:rFonts w:ascii="Times New Roman" w:hAnsi="Times New Roman" w:cs="Times New Roman"/>
          <w:sz w:val="24"/>
          <w:szCs w:val="24"/>
        </w:rPr>
        <w:t xml:space="preserve"> </w:t>
      </w:r>
      <w:r w:rsidRPr="00DC1304">
        <w:rPr>
          <w:rFonts w:ascii="Times New Roman" w:hAnsi="Times New Roman" w:cs="Times New Roman"/>
          <w:sz w:val="24"/>
          <w:szCs w:val="24"/>
        </w:rPr>
        <w:t>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4708CF7"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5CFF2DC2" w14:textId="235AD417" w:rsidR="00543600" w:rsidRDefault="00DB7973" w:rsidP="00DB7973">
      <w:pPr>
        <w:shd w:val="clear" w:color="auto" w:fill="FFFFFF"/>
        <w:spacing w:after="0" w:line="276" w:lineRule="auto"/>
        <w:ind w:firstLine="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dotyczy.</w:t>
      </w:r>
    </w:p>
    <w:p w14:paraId="548A48F6" w14:textId="77777777" w:rsidR="00DB7973" w:rsidRDefault="00DB7973" w:rsidP="00543600">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69E51555" w14:textId="6E87385D"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6B24CC0A" w14:textId="77777777" w:rsidR="00A827A3" w:rsidRDefault="00A827A3" w:rsidP="0039232D">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t>XIII.   INFORMACJE O SPOSOBIE POROZUMIEWANIA SIĘ ZAMAWIAJĄCEGO Z WYKONAWCAMI ORAZ PRZEKAZYWANIA OŚWIADCZEŃ LUB DOKUMENTÓW</w:t>
      </w:r>
    </w:p>
    <w:p w14:paraId="5474FA1D" w14:textId="77777777" w:rsidR="009C0E7E" w:rsidRDefault="009C0E7E" w:rsidP="009C0E7E">
      <w:pPr>
        <w:spacing w:before="240" w:after="0" w:line="360" w:lineRule="auto"/>
        <w:ind w:left="426" w:hanging="426"/>
        <w:jc w:val="both"/>
        <w:rPr>
          <w:rFonts w:ascii="Times New Roman" w:eastAsia="Times New Roman" w:hAnsi="Times New Roman" w:cs="Times New Roman"/>
          <w:b/>
          <w:sz w:val="24"/>
          <w:szCs w:val="24"/>
        </w:rPr>
      </w:pPr>
      <w:r w:rsidRPr="009C0E7E">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 przedmiotowym postępowaniu komunikacja między Zamawiającym a Wykonawcami odbywa się przy użyciu następujących środków komunikacji elektronicznej:</w:t>
      </w:r>
    </w:p>
    <w:p w14:paraId="26AC1563" w14:textId="212FF856" w:rsidR="009C0E7E" w:rsidRDefault="009C0E7E" w:rsidP="009C0E7E">
      <w:pPr>
        <w:spacing w:after="0" w:line="360" w:lineRule="auto"/>
        <w:ind w:left="852" w:right="92"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Platformy </w:t>
      </w:r>
      <w:r>
        <w:rPr>
          <w:rFonts w:ascii="Times New Roman" w:eastAsia="Times New Roman" w:hAnsi="Times New Roman" w:cs="Times New Roman"/>
          <w:sz w:val="24"/>
          <w:szCs w:val="24"/>
        </w:rPr>
        <w:t>do obsługi postępowa</w:t>
      </w:r>
      <w:r w:rsidRPr="00FC75C8">
        <w:rPr>
          <w:rFonts w:ascii="Times New Roman" w:eastAsia="Times New Roman" w:hAnsi="Times New Roman" w:cs="Times New Roman"/>
          <w:sz w:val="24"/>
          <w:szCs w:val="24"/>
        </w:rPr>
        <w:t xml:space="preserve">ń przetargowych, dostępnej pod adresem: </w:t>
      </w:r>
      <w:hyperlink r:id="rId13" w:history="1">
        <w:r w:rsidR="00FC75C8" w:rsidRPr="00FC75C8">
          <w:rPr>
            <w:rStyle w:val="Hipercze"/>
            <w:rFonts w:ascii="Times New Roman" w:hAnsi="Times New Roman" w:cs="Times New Roman"/>
            <w:sz w:val="24"/>
            <w:szCs w:val="24"/>
          </w:rPr>
          <w:t>https://platformazakupowa.pl/pn/stegna</w:t>
        </w:r>
      </w:hyperlink>
      <w:r w:rsidR="00FC75C8">
        <w:t xml:space="preserve"> </w:t>
      </w:r>
      <w:r>
        <w:rPr>
          <w:rFonts w:ascii="Times New Roman" w:eastAsia="Times New Roman" w:hAnsi="Times New Roman" w:cs="Times New Roman"/>
          <w:b/>
          <w:sz w:val="24"/>
          <w:szCs w:val="24"/>
        </w:rPr>
        <w:t xml:space="preserve">- z zastrzeżeniem, iż oferta, w tym </w:t>
      </w:r>
      <w:r w:rsidR="00FC75C8">
        <w:rPr>
          <w:rFonts w:ascii="Times New Roman" w:eastAsia="Times New Roman" w:hAnsi="Times New Roman" w:cs="Times New Roman"/>
          <w:b/>
          <w:sz w:val="24"/>
          <w:szCs w:val="24"/>
        </w:rPr>
        <w:t>oświadczenia</w:t>
      </w:r>
      <w:r>
        <w:rPr>
          <w:rFonts w:ascii="Times New Roman" w:eastAsia="Times New Roman" w:hAnsi="Times New Roman" w:cs="Times New Roman"/>
          <w:b/>
          <w:sz w:val="24"/>
          <w:szCs w:val="24"/>
        </w:rPr>
        <w:t xml:space="preserve">  mogą zostać przekazane wyłącznie za pomocą powyższej Platformy.</w:t>
      </w:r>
    </w:p>
    <w:p w14:paraId="32BD2B31" w14:textId="77777777" w:rsidR="009C0E7E" w:rsidRDefault="009C0E7E" w:rsidP="009C0E7E">
      <w:pPr>
        <w:spacing w:line="276" w:lineRule="auto"/>
        <w:ind w:left="284" w:right="92"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Złożenie oferty na platformie lub zadawanie pytań wymaga: </w:t>
      </w:r>
    </w:p>
    <w:p w14:paraId="1E2EC16F" w14:textId="7777777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akceptacji warunków korzystania z platformazakupowa.pl określonych w Regulaminie zamieszczonym na stronie internetowej pod linkiem w zakładce „Regulamin” oraz uznania go za wiążący,</w:t>
      </w:r>
    </w:p>
    <w:p w14:paraId="02BF6F82" w14:textId="2C07C42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zapoznania i stosowania się do Instrukcji składania ofert/wniosków dostępnej pod adresem: </w:t>
      </w:r>
      <w:hyperlink r:id="rId14" w:history="1">
        <w:r w:rsidR="00FC75C8" w:rsidRPr="00FC75C8">
          <w:rPr>
            <w:rStyle w:val="Hipercze"/>
            <w:rFonts w:ascii="Times New Roman" w:hAnsi="Times New Roman" w:cs="Times New Roman"/>
            <w:sz w:val="24"/>
            <w:szCs w:val="24"/>
          </w:rPr>
          <w:t>https://platformazakupowa.pl/strona/45-instrukcje</w:t>
        </w:r>
      </w:hyperlink>
      <w:r w:rsidR="00FC75C8">
        <w:t xml:space="preserve"> </w:t>
      </w:r>
    </w:p>
    <w:p w14:paraId="052579D7" w14:textId="77777777" w:rsidR="009C0E7E" w:rsidRDefault="009C0E7E" w:rsidP="009C0E7E">
      <w:pPr>
        <w:spacing w:after="0" w:line="360" w:lineRule="auto"/>
        <w:ind w:left="284"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Rejestracja i korzystanie z Platformy jest bezpłatne. Dokonując rejestracji Wykonawca akceptuje regulamin korzystania z Platformy. </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00AB6B93" w:rsidRPr="00FC75C8">
          <w:rPr>
            <w:rStyle w:val="Hipercze"/>
            <w:rFonts w:ascii="Times New Roman" w:hAnsi="Times New Roman" w:cs="Times New Roman"/>
            <w:sz w:val="24"/>
            <w:szCs w:val="24"/>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lastRenderedPageBreak/>
        <w:t xml:space="preserve">stały dostęp do sieci Internet o gwarantowanej przepustowości nie mniejszej niż 512 </w:t>
      </w:r>
      <w:proofErr w:type="spellStart"/>
      <w:r w:rsidRPr="009F0923">
        <w:rPr>
          <w:rFonts w:ascii="Times New Roman" w:eastAsia="Times New Roman" w:hAnsi="Times New Roman" w:cs="Times New Roman"/>
          <w:color w:val="000000"/>
          <w:sz w:val="24"/>
          <w:szCs w:val="24"/>
          <w:lang w:eastAsia="pl-PL"/>
        </w:rPr>
        <w:t>kb</w:t>
      </w:r>
      <w:proofErr w:type="spellEnd"/>
      <w:r w:rsidRPr="009F0923">
        <w:rPr>
          <w:rFonts w:ascii="Times New Roman" w:eastAsia="Times New Roman" w:hAnsi="Times New Roman" w:cs="Times New Roman"/>
          <w:color w:val="000000"/>
          <w:sz w:val="24"/>
          <w:szCs w:val="24"/>
          <w:lang w:eastAsia="pl-PL"/>
        </w:rPr>
        <w:t>/s,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zainstalowany program Adobe </w:t>
      </w:r>
      <w:proofErr w:type="spellStart"/>
      <w:r w:rsidRPr="009F0923">
        <w:rPr>
          <w:rFonts w:ascii="Times New Roman" w:eastAsia="Times New Roman" w:hAnsi="Times New Roman" w:cs="Times New Roman"/>
          <w:color w:val="000000"/>
          <w:sz w:val="24"/>
          <w:szCs w:val="24"/>
          <w:lang w:eastAsia="pl-PL"/>
        </w:rPr>
        <w:t>Acrobat</w:t>
      </w:r>
      <w:proofErr w:type="spellEnd"/>
      <w:r w:rsidRPr="009F0923">
        <w:rPr>
          <w:rFonts w:ascii="Times New Roman" w:eastAsia="Times New Roman" w:hAnsi="Times New Roman" w:cs="Times New Roman"/>
          <w:color w:val="000000"/>
          <w:sz w:val="24"/>
          <w:szCs w:val="24"/>
          <w:lang w:eastAsia="pl-PL"/>
        </w:rPr>
        <w:t xml:space="preserve">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52AE4449" w:rsidR="00AE3EA6"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w:t>
      </w:r>
      <w:proofErr w:type="spellStart"/>
      <w:r w:rsidRPr="009F0923">
        <w:rPr>
          <w:rFonts w:ascii="Times New Roman" w:eastAsia="Times New Roman" w:hAnsi="Times New Roman" w:cs="Times New Roman"/>
          <w:color w:val="000000"/>
          <w:sz w:val="24"/>
          <w:szCs w:val="24"/>
          <w:lang w:eastAsia="pl-PL"/>
        </w:rPr>
        <w:t>hh:mm:ss</w:t>
      </w:r>
      <w:proofErr w:type="spellEnd"/>
      <w:r w:rsidRPr="009F0923">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5638A817" w14:textId="11229834" w:rsidR="00175807" w:rsidRPr="00175807" w:rsidRDefault="00175807" w:rsidP="00175807">
      <w:p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175807">
        <w:rPr>
          <w:rFonts w:ascii="Times New Roman" w:eastAsia="Times New Roman" w:hAnsi="Times New Roman" w:cs="Times New Roman"/>
          <w:color w:val="000000"/>
          <w:sz w:val="24"/>
          <w:szCs w:val="24"/>
          <w:lang w:eastAsia="pl-PL"/>
        </w:rPr>
        <w:t>W celu skrócenia czasu udzielenia odpowiedzi na pytania komunikacja między zamawiającym a wykonawcami w zakresie:</w:t>
      </w:r>
    </w:p>
    <w:p w14:paraId="5695534B" w14:textId="6D3C5CDB" w:rsidR="00175807" w:rsidRPr="00175807" w:rsidRDefault="00175807" w:rsidP="00175807">
      <w:pPr>
        <w:spacing w:after="0" w:line="276" w:lineRule="auto"/>
        <w:ind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Zamawiającemu pytań do treści SWZ;</w:t>
      </w:r>
    </w:p>
    <w:p w14:paraId="39A95563" w14:textId="04353E89" w:rsidR="00175807" w:rsidRPr="00175807" w:rsidRDefault="00175807" w:rsidP="00175807">
      <w:pPr>
        <w:spacing w:after="0"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 podmiotowych środków dowodowych;</w:t>
      </w:r>
    </w:p>
    <w:p w14:paraId="303D9B72" w14:textId="0DF35ABB" w:rsidR="00175807" w:rsidRPr="00175807" w:rsidRDefault="00175807" w:rsidP="00175807">
      <w:p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6812E25"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41117"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 treści przedmiotowych środków dowodowych;</w:t>
      </w:r>
    </w:p>
    <w:p w14:paraId="36A07C6B"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przesłania odpowiedzi na inne wezwania Zamawiającego wynikające z ustawy - Prawo zamówień publicznych;</w:t>
      </w:r>
    </w:p>
    <w:p w14:paraId="45D1DF46" w14:textId="77777777" w:rsidR="00175807" w:rsidRPr="00175807" w:rsidRDefault="00175807" w:rsidP="00175807">
      <w:pPr>
        <w:spacing w:after="0" w:line="276" w:lineRule="auto"/>
        <w:ind w:firstLine="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wniosków, informacji, oświadczeń Wykonawcy;</w:t>
      </w:r>
    </w:p>
    <w:p w14:paraId="1006224D" w14:textId="7C915E6C"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odwołania/inne</w:t>
      </w: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xml:space="preserve">odbywa się za pośrednictwem platformazakupowa.pl i formularza „Wyślij wiadomość do zamawiającego”. </w:t>
      </w:r>
    </w:p>
    <w:p w14:paraId="027E95F7" w14:textId="2BEF35AC" w:rsidR="00175807" w:rsidRPr="00175807" w:rsidRDefault="00175807" w:rsidP="00175807">
      <w:pPr>
        <w:spacing w:after="0" w:line="276" w:lineRule="auto"/>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81726A">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77566033"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6.  </w:t>
      </w:r>
      <w:r w:rsidRPr="00175807">
        <w:rPr>
          <w:rFonts w:ascii="Times New Roman" w:eastAsia="Times New Roman" w:hAnsi="Times New Roman" w:cs="Times New Roman"/>
          <w:sz w:val="24"/>
          <w:szCs w:val="24"/>
          <w:lang w:eastAsia="pl-PL"/>
        </w:rPr>
        <w:t>Zamawiający będzie przekazywał wykonawcom informacje w formie elektronicznej za pośrednictwem</w:t>
      </w:r>
      <w:r w:rsidRPr="00175807">
        <w:rPr>
          <w:rFonts w:ascii="Times New Roman" w:eastAsia="Times New Roman" w:hAnsi="Times New Roman" w:cs="Times New Roman"/>
          <w:color w:val="FF0000"/>
          <w:sz w:val="24"/>
          <w:szCs w:val="24"/>
          <w:lang w:eastAsia="pl-PL"/>
        </w:rPr>
        <w:t xml:space="preserve"> </w:t>
      </w:r>
      <w:hyperlink r:id="rId17">
        <w:r w:rsidRPr="00175807">
          <w:rPr>
            <w:rFonts w:ascii="Times New Roman" w:eastAsia="Times New Roman" w:hAnsi="Times New Roman" w:cs="Times New Roman"/>
            <w:color w:val="FF0000"/>
            <w:sz w:val="24"/>
            <w:szCs w:val="24"/>
            <w:u w:val="single"/>
            <w:lang w:eastAsia="pl-PL"/>
          </w:rPr>
          <w:t>platformazakupowa.pl</w:t>
        </w:r>
      </w:hyperlink>
      <w:r w:rsidRPr="00175807">
        <w:rPr>
          <w:rFonts w:ascii="Times New Roman" w:eastAsia="Times New Roman" w:hAnsi="Times New Roman" w:cs="Times New Roman"/>
          <w:sz w:val="24"/>
          <w:szCs w:val="24"/>
          <w:lang w:eastAsia="pl-PL"/>
        </w:rPr>
        <w:t xml:space="preserve">. Informacje dotyczące odpowiedzi na pytania, </w:t>
      </w:r>
      <w:r w:rsidRPr="00175807">
        <w:rPr>
          <w:rFonts w:ascii="Times New Roman" w:eastAsia="Times New Roman" w:hAnsi="Times New Roman" w:cs="Times New Roman"/>
          <w:lang w:eastAsia="pl-PL"/>
        </w:rPr>
        <w:t xml:space="preserve">zmiany specyfikacji, zmiany terminu składania i otwarcia ofert Zamawiający będzie zamieszczał na platformie w sekcji “Komunikaty”. Korespondencja, której zgodnie z obowiązującymi </w:t>
      </w:r>
      <w:r w:rsidRPr="00175807">
        <w:rPr>
          <w:rFonts w:ascii="Times New Roman" w:eastAsia="Times New Roman" w:hAnsi="Times New Roman" w:cs="Times New Roman"/>
          <w:lang w:eastAsia="pl-PL"/>
        </w:rPr>
        <w:lastRenderedPageBreak/>
        <w:t xml:space="preserve">przepisami adresatem jest konkretny wykonawca, będzie  przekazywana w formie elektronicznej za pośrednictwem </w:t>
      </w:r>
      <w:hyperlink r:id="rId18">
        <w:r w:rsidRPr="00175807">
          <w:rPr>
            <w:rFonts w:ascii="Times New Roman" w:eastAsia="Times New Roman" w:hAnsi="Times New Roman" w:cs="Times New Roman"/>
            <w:color w:val="FF0000"/>
            <w:u w:val="single"/>
            <w:lang w:eastAsia="pl-PL"/>
          </w:rPr>
          <w:t>platformazakupowa.pl</w:t>
        </w:r>
      </w:hyperlink>
      <w:r w:rsidRPr="00175807">
        <w:rPr>
          <w:rFonts w:ascii="Times New Roman" w:eastAsia="Times New Roman" w:hAnsi="Times New Roman" w:cs="Times New Roman"/>
          <w:color w:val="FF0000"/>
          <w:lang w:eastAsia="pl-PL"/>
        </w:rPr>
        <w:t xml:space="preserve"> </w:t>
      </w:r>
      <w:r w:rsidRPr="00175807">
        <w:rPr>
          <w:rFonts w:ascii="Times New Roman" w:eastAsia="Times New Roman" w:hAnsi="Times New Roman" w:cs="Times New Roman"/>
          <w:lang w:eastAsia="pl-PL"/>
        </w:rPr>
        <w:t>do konkretnego wykonawcy.</w:t>
      </w:r>
    </w:p>
    <w:p w14:paraId="47B57AFD" w14:textId="77777777" w:rsidR="00175807" w:rsidRPr="00175807" w:rsidRDefault="00175807" w:rsidP="00175807">
      <w:pPr>
        <w:spacing w:after="0" w:line="360" w:lineRule="auto"/>
        <w:ind w:left="426" w:hanging="4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 xml:space="preserve">7.  </w:t>
      </w:r>
      <w:r w:rsidRPr="0017580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3C1C7F"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8. </w:t>
      </w:r>
      <w:r w:rsidRPr="00175807">
        <w:rPr>
          <w:rFonts w:ascii="Times New Roman" w:eastAsia="Times New Roman" w:hAnsi="Times New Roman" w:cs="Times New Roman"/>
          <w:sz w:val="24"/>
          <w:szCs w:val="24"/>
          <w:lang w:eastAsia="pl-PL"/>
        </w:rPr>
        <w:t>W korespondencji kierowanej do Zamawiającego Wykonawcy powinni posługiwać się numerem przedmiotowego postępowania.</w:t>
      </w:r>
    </w:p>
    <w:p w14:paraId="551DECC8" w14:textId="794A1E40"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9.</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 xml:space="preserve">Zamawiający jest obowiązany udzielić wyjaśnień niezwłocznie, jednak nie później niż na </w:t>
      </w:r>
      <w:r>
        <w:rPr>
          <w:rFonts w:ascii="Times New Roman" w:eastAsia="Times New Roman" w:hAnsi="Times New Roman" w:cs="Times New Roman"/>
          <w:sz w:val="24"/>
          <w:szCs w:val="24"/>
          <w:lang w:eastAsia="pl-PL"/>
        </w:rPr>
        <w:t>2</w:t>
      </w:r>
      <w:r w:rsidRPr="00175807">
        <w:rPr>
          <w:rFonts w:ascii="Times New Roman" w:eastAsia="Times New Roman" w:hAnsi="Times New Roman" w:cs="Times New Roman"/>
          <w:sz w:val="24"/>
          <w:szCs w:val="24"/>
          <w:lang w:eastAsia="pl-PL"/>
        </w:rPr>
        <w:t xml:space="preserve"> dni przed upływem terminu składania ofert</w:t>
      </w:r>
      <w:r>
        <w:rPr>
          <w:rFonts w:ascii="Times New Roman" w:eastAsia="Times New Roman" w:hAnsi="Times New Roman" w:cs="Times New Roman"/>
          <w:sz w:val="24"/>
          <w:szCs w:val="24"/>
          <w:lang w:eastAsia="pl-PL"/>
        </w:rPr>
        <w:t xml:space="preserve">, </w:t>
      </w:r>
      <w:r w:rsidRPr="00175807">
        <w:rPr>
          <w:rFonts w:ascii="Times New Roman" w:eastAsia="Times New Roman" w:hAnsi="Times New Roman" w:cs="Times New Roman"/>
          <w:sz w:val="24"/>
          <w:szCs w:val="24"/>
          <w:lang w:eastAsia="pl-PL"/>
        </w:rPr>
        <w:t>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8119AC8" w14:textId="77777777" w:rsidR="00175807" w:rsidRPr="00175807" w:rsidRDefault="00175807" w:rsidP="00175807">
      <w:pPr>
        <w:spacing w:after="0" w:line="360" w:lineRule="auto"/>
        <w:ind w:left="426" w:hanging="56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10.</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W uzasadnionych przypadkach Zamawiający może przed upływem terminu składania ofert zmienić treść SWZ.</w:t>
      </w:r>
    </w:p>
    <w:p w14:paraId="566BDA99" w14:textId="77777777" w:rsidR="00175807" w:rsidRPr="00175807" w:rsidRDefault="00175807" w:rsidP="00175807">
      <w:pPr>
        <w:spacing w:after="0" w:line="360" w:lineRule="auto"/>
        <w:ind w:left="426" w:hanging="568"/>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11.     Formaty  plików  wykorzystywanych  przez  wykonawców  muszą być  zgodne z</w:t>
      </w:r>
    </w:p>
    <w:p w14:paraId="02AE07D0" w14:textId="77777777" w:rsidR="00175807" w:rsidRPr="00175807" w:rsidRDefault="00175807" w:rsidP="00175807">
      <w:pPr>
        <w:widowControl w:val="0"/>
        <w:spacing w:before="139" w:after="0" w:line="240" w:lineRule="auto"/>
        <w:ind w:left="69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“OBWIESZCZENIEM PREZESA RADY MINISTRÓW z dnia 9 listopada 2017 r. w</w:t>
      </w:r>
    </w:p>
    <w:p w14:paraId="696E5D13" w14:textId="77777777" w:rsidR="00175807" w:rsidRPr="00175807" w:rsidRDefault="00175807" w:rsidP="00175807">
      <w:pPr>
        <w:widowControl w:val="0"/>
        <w:spacing w:before="138" w:after="0" w:line="360" w:lineRule="auto"/>
        <w:ind w:left="693"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F589AE" w14:textId="77777777" w:rsidR="00175807" w:rsidRPr="00175807" w:rsidRDefault="00175807" w:rsidP="00175807">
      <w:pPr>
        <w:widowControl w:val="0"/>
        <w:numPr>
          <w:ilvl w:val="0"/>
          <w:numId w:val="88"/>
        </w:numPr>
        <w:tabs>
          <w:tab w:val="left" w:pos="857"/>
        </w:tabs>
        <w:spacing w:after="0" w:line="360" w:lineRule="auto"/>
        <w:ind w:right="3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sz w:val="24"/>
          <w:szCs w:val="24"/>
          <w:lang w:eastAsia="pl-PL"/>
        </w:rPr>
        <w:t>Zamawiający rekomenduje wykorzystanie, spośród przewidzianych w rozporządzeniu w sprawie Krajowych Ram Interoperacyjności, formatów: .pdf .</w:t>
      </w:r>
      <w:proofErr w:type="spellStart"/>
      <w:r w:rsidRPr="00175807">
        <w:rPr>
          <w:rFonts w:ascii="Times New Roman" w:eastAsia="Times New Roman" w:hAnsi="Times New Roman" w:cs="Times New Roman"/>
          <w:sz w:val="24"/>
          <w:szCs w:val="24"/>
          <w:lang w:eastAsia="pl-PL"/>
        </w:rPr>
        <w:t>doc</w:t>
      </w:r>
      <w:proofErr w:type="spellEnd"/>
      <w:r w:rsidRPr="00175807">
        <w:rPr>
          <w:rFonts w:ascii="Times New Roman" w:eastAsia="Times New Roman" w:hAnsi="Times New Roman" w:cs="Times New Roman"/>
          <w:sz w:val="24"/>
          <w:szCs w:val="24"/>
          <w:lang w:eastAsia="pl-PL"/>
        </w:rPr>
        <w:t xml:space="preserve"> .xls .jpg (.</w:t>
      </w:r>
      <w:proofErr w:type="spellStart"/>
      <w:r w:rsidRPr="00175807">
        <w:rPr>
          <w:rFonts w:ascii="Times New Roman" w:eastAsia="Times New Roman" w:hAnsi="Times New Roman" w:cs="Times New Roman"/>
          <w:sz w:val="24"/>
          <w:szCs w:val="24"/>
          <w:lang w:eastAsia="pl-PL"/>
        </w:rPr>
        <w:t>jpeg</w:t>
      </w:r>
      <w:proofErr w:type="spellEnd"/>
      <w:r w:rsidRPr="00175807">
        <w:rPr>
          <w:rFonts w:ascii="Times New Roman" w:eastAsia="Times New Roman" w:hAnsi="Times New Roman" w:cs="Times New Roman"/>
          <w:sz w:val="24"/>
          <w:szCs w:val="24"/>
          <w:lang w:eastAsia="pl-PL"/>
        </w:rPr>
        <w:t xml:space="preserve">) </w:t>
      </w:r>
      <w:r w:rsidRPr="00175807">
        <w:rPr>
          <w:rFonts w:ascii="Times New Roman" w:eastAsia="Times New Roman" w:hAnsi="Times New Roman" w:cs="Times New Roman"/>
          <w:b/>
          <w:sz w:val="24"/>
          <w:szCs w:val="24"/>
          <w:lang w:eastAsia="pl-PL"/>
        </w:rPr>
        <w:t>ze szczególnym wskazaniem na .pdf</w:t>
      </w:r>
    </w:p>
    <w:p w14:paraId="6BAFB8A4" w14:textId="77777777" w:rsidR="00175807" w:rsidRPr="00175807" w:rsidRDefault="00175807" w:rsidP="00175807">
      <w:pPr>
        <w:widowControl w:val="0"/>
        <w:numPr>
          <w:ilvl w:val="0"/>
          <w:numId w:val="88"/>
        </w:numPr>
        <w:tabs>
          <w:tab w:val="left" w:pos="857"/>
        </w:tabs>
        <w:spacing w:after="0" w:line="362"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W celu ewentualnej kompresji danych Zamawiający wymaga wykorzystania jednego z formatów wskazanych w rozporządzeniu w sprawie Krajowych Ram Interoperacyjności, ze szczególnym wskazaniem na:</w:t>
      </w:r>
    </w:p>
    <w:p w14:paraId="4F4B6303" w14:textId="77777777" w:rsidR="00175807" w:rsidRPr="00175807" w:rsidRDefault="00175807" w:rsidP="00175807">
      <w:pPr>
        <w:widowControl w:val="0"/>
        <w:numPr>
          <w:ilvl w:val="1"/>
          <w:numId w:val="88"/>
        </w:numPr>
        <w:tabs>
          <w:tab w:val="left" w:pos="1577"/>
        </w:tabs>
        <w:spacing w:after="0" w:line="271" w:lineRule="auto"/>
        <w:ind w:hanging="73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lastRenderedPageBreak/>
        <w:t>.zip</w:t>
      </w:r>
    </w:p>
    <w:p w14:paraId="1A22589D" w14:textId="77777777" w:rsidR="00175807" w:rsidRPr="00175807" w:rsidRDefault="00175807" w:rsidP="00175807">
      <w:pPr>
        <w:widowControl w:val="0"/>
        <w:spacing w:before="139" w:after="0" w:line="240" w:lineRule="auto"/>
        <w:ind w:left="844"/>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2.         .7Z</w:t>
      </w:r>
    </w:p>
    <w:p w14:paraId="32AE2F71" w14:textId="77777777" w:rsidR="00175807" w:rsidRPr="00175807" w:rsidRDefault="00175807" w:rsidP="00175807">
      <w:pPr>
        <w:widowControl w:val="0"/>
        <w:numPr>
          <w:ilvl w:val="0"/>
          <w:numId w:val="88"/>
        </w:numPr>
        <w:tabs>
          <w:tab w:val="left" w:pos="857"/>
        </w:tabs>
        <w:spacing w:before="137" w:after="0" w:line="240" w:lineRule="auto"/>
        <w:ind w:hanging="361"/>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Wśród formatów powszechnych a </w:t>
      </w:r>
      <w:r w:rsidRPr="00175807">
        <w:rPr>
          <w:rFonts w:ascii="Times New Roman" w:eastAsia="Times New Roman" w:hAnsi="Times New Roman" w:cs="Times New Roman"/>
          <w:b/>
          <w:sz w:val="24"/>
          <w:szCs w:val="24"/>
          <w:lang w:eastAsia="pl-PL"/>
        </w:rPr>
        <w:t xml:space="preserve">NIE występujących </w:t>
      </w:r>
      <w:r w:rsidRPr="00175807">
        <w:rPr>
          <w:rFonts w:ascii="Times New Roman" w:eastAsia="Times New Roman" w:hAnsi="Times New Roman" w:cs="Times New Roman"/>
          <w:sz w:val="24"/>
          <w:szCs w:val="24"/>
          <w:lang w:eastAsia="pl-PL"/>
        </w:rPr>
        <w:t>w rozporządzeniu występują:</w:t>
      </w:r>
    </w:p>
    <w:p w14:paraId="5F5EC290" w14:textId="77777777" w:rsidR="00175807" w:rsidRPr="00175807" w:rsidRDefault="00175807" w:rsidP="00175807">
      <w:pPr>
        <w:widowControl w:val="0"/>
        <w:spacing w:before="139" w:after="0" w:line="360" w:lineRule="auto"/>
        <w:ind w:left="856" w:right="330"/>
        <w:jc w:val="both"/>
        <w:rPr>
          <w:rFonts w:ascii="Times New Roman" w:eastAsia="Times New Roman" w:hAnsi="Times New Roman" w:cs="Times New Roman"/>
          <w:b/>
          <w:color w:val="FF0000"/>
          <w:sz w:val="24"/>
          <w:szCs w:val="24"/>
          <w:u w:val="single"/>
          <w:lang w:eastAsia="pl-PL"/>
        </w:rPr>
      </w:pPr>
      <w:r w:rsidRPr="00175807">
        <w:rPr>
          <w:rFonts w:ascii="Times New Roman" w:eastAsia="Times New Roman" w:hAnsi="Times New Roman" w:cs="Times New Roman"/>
          <w:sz w:val="24"/>
          <w:szCs w:val="24"/>
          <w:lang w:eastAsia="pl-PL"/>
        </w:rPr>
        <w:t>.</w:t>
      </w:r>
      <w:proofErr w:type="spellStart"/>
      <w:r w:rsidRPr="00175807">
        <w:rPr>
          <w:rFonts w:ascii="Times New Roman" w:eastAsia="Times New Roman" w:hAnsi="Times New Roman" w:cs="Times New Roman"/>
          <w:sz w:val="24"/>
          <w:szCs w:val="24"/>
          <w:lang w:eastAsia="pl-PL"/>
        </w:rPr>
        <w:t>rar</w:t>
      </w:r>
      <w:proofErr w:type="spellEnd"/>
      <w:r w:rsidRPr="00175807">
        <w:rPr>
          <w:rFonts w:ascii="Times New Roman" w:eastAsia="Times New Roman" w:hAnsi="Times New Roman" w:cs="Times New Roman"/>
          <w:sz w:val="24"/>
          <w:szCs w:val="24"/>
          <w:lang w:eastAsia="pl-PL"/>
        </w:rPr>
        <w:t xml:space="preserve"> .gif .</w:t>
      </w:r>
      <w:proofErr w:type="spellStart"/>
      <w:r w:rsidRPr="00175807">
        <w:rPr>
          <w:rFonts w:ascii="Times New Roman" w:eastAsia="Times New Roman" w:hAnsi="Times New Roman" w:cs="Times New Roman"/>
          <w:sz w:val="24"/>
          <w:szCs w:val="24"/>
          <w:lang w:eastAsia="pl-PL"/>
        </w:rPr>
        <w:t>bmp</w:t>
      </w:r>
      <w:proofErr w:type="spellEnd"/>
      <w:r w:rsidRPr="00175807">
        <w:rPr>
          <w:rFonts w:ascii="Times New Roman" w:eastAsia="Times New Roman" w:hAnsi="Times New Roman" w:cs="Times New Roman"/>
          <w:sz w:val="24"/>
          <w:szCs w:val="24"/>
          <w:lang w:eastAsia="pl-PL"/>
        </w:rPr>
        <w:t xml:space="preserve"> .</w:t>
      </w:r>
      <w:proofErr w:type="spellStart"/>
      <w:r w:rsidRPr="00175807">
        <w:rPr>
          <w:rFonts w:ascii="Times New Roman" w:eastAsia="Times New Roman" w:hAnsi="Times New Roman" w:cs="Times New Roman"/>
          <w:sz w:val="24"/>
          <w:szCs w:val="24"/>
          <w:lang w:eastAsia="pl-PL"/>
        </w:rPr>
        <w:t>numbers</w:t>
      </w:r>
      <w:proofErr w:type="spellEnd"/>
      <w:r w:rsidRPr="00175807">
        <w:rPr>
          <w:rFonts w:ascii="Times New Roman" w:eastAsia="Times New Roman" w:hAnsi="Times New Roman" w:cs="Times New Roman"/>
          <w:sz w:val="24"/>
          <w:szCs w:val="24"/>
          <w:lang w:eastAsia="pl-PL"/>
        </w:rPr>
        <w:t xml:space="preserve"> .</w:t>
      </w:r>
      <w:proofErr w:type="spellStart"/>
      <w:r w:rsidRPr="00175807">
        <w:rPr>
          <w:rFonts w:ascii="Times New Roman" w:eastAsia="Times New Roman" w:hAnsi="Times New Roman" w:cs="Times New Roman"/>
          <w:sz w:val="24"/>
          <w:szCs w:val="24"/>
          <w:lang w:eastAsia="pl-PL"/>
        </w:rPr>
        <w:t>pages</w:t>
      </w:r>
      <w:proofErr w:type="spellEnd"/>
      <w:r w:rsidRPr="00175807">
        <w:rPr>
          <w:rFonts w:ascii="Times New Roman" w:eastAsia="Times New Roman" w:hAnsi="Times New Roman" w:cs="Times New Roman"/>
          <w:sz w:val="24"/>
          <w:szCs w:val="24"/>
          <w:lang w:eastAsia="pl-PL"/>
        </w:rPr>
        <w:t xml:space="preserve">. </w:t>
      </w:r>
      <w:r w:rsidRPr="00175807">
        <w:rPr>
          <w:rFonts w:ascii="Times New Roman" w:eastAsia="Times New Roman" w:hAnsi="Times New Roman" w:cs="Times New Roman"/>
          <w:b/>
          <w:color w:val="FF0000"/>
          <w:sz w:val="24"/>
          <w:szCs w:val="24"/>
          <w:u w:val="single"/>
          <w:lang w:eastAsia="pl-PL"/>
        </w:rPr>
        <w:t>Dokumenty złożone w takich plikach zostaną uznane za złożone nieskutecznie.</w:t>
      </w:r>
    </w:p>
    <w:p w14:paraId="515AF736" w14:textId="77777777" w:rsidR="00175807" w:rsidRPr="00175807" w:rsidRDefault="00175807" w:rsidP="00175807">
      <w:pPr>
        <w:widowControl w:val="0"/>
        <w:numPr>
          <w:ilvl w:val="0"/>
          <w:numId w:val="88"/>
        </w:numPr>
        <w:tabs>
          <w:tab w:val="left" w:pos="857"/>
        </w:tabs>
        <w:spacing w:after="0" w:line="360" w:lineRule="auto"/>
        <w:ind w:right="327"/>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175807">
        <w:rPr>
          <w:rFonts w:ascii="Times New Roman" w:eastAsia="Times New Roman" w:hAnsi="Times New Roman" w:cs="Times New Roman"/>
          <w:sz w:val="24"/>
          <w:szCs w:val="24"/>
          <w:lang w:eastAsia="pl-PL"/>
        </w:rPr>
        <w:t>eDoApp</w:t>
      </w:r>
      <w:proofErr w:type="spellEnd"/>
      <w:r w:rsidRPr="00175807">
        <w:rPr>
          <w:rFonts w:ascii="Times New Roman" w:eastAsia="Times New Roman" w:hAnsi="Times New Roman" w:cs="Times New Roman"/>
          <w:sz w:val="24"/>
          <w:szCs w:val="24"/>
          <w:lang w:eastAsia="pl-PL"/>
        </w:rPr>
        <w:t xml:space="preserve"> służącej do składania podpisu osobistego, który wynosi max 5MB.</w:t>
      </w:r>
    </w:p>
    <w:p w14:paraId="29CAB7D9" w14:textId="77777777" w:rsidR="00175807" w:rsidRPr="00175807" w:rsidRDefault="00175807" w:rsidP="00175807">
      <w:pPr>
        <w:widowControl w:val="0"/>
        <w:numPr>
          <w:ilvl w:val="0"/>
          <w:numId w:val="88"/>
        </w:numPr>
        <w:tabs>
          <w:tab w:val="left" w:pos="857"/>
        </w:tabs>
        <w:spacing w:before="1" w:after="0" w:line="360" w:lineRule="auto"/>
        <w:ind w:right="32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5807">
        <w:rPr>
          <w:rFonts w:ascii="Times New Roman" w:eastAsia="Times New Roman" w:hAnsi="Times New Roman" w:cs="Times New Roman"/>
          <w:sz w:val="24"/>
          <w:szCs w:val="24"/>
          <w:lang w:eastAsia="pl-PL"/>
        </w:rPr>
        <w:t>PAdES</w:t>
      </w:r>
      <w:proofErr w:type="spellEnd"/>
      <w:r w:rsidRPr="00175807">
        <w:rPr>
          <w:rFonts w:ascii="Times New Roman" w:eastAsia="Times New Roman" w:hAnsi="Times New Roman" w:cs="Times New Roman"/>
          <w:sz w:val="24"/>
          <w:szCs w:val="24"/>
          <w:lang w:eastAsia="pl-PL"/>
        </w:rPr>
        <w:t>.</w:t>
      </w:r>
    </w:p>
    <w:p w14:paraId="60FBC284" w14:textId="77777777" w:rsidR="00175807" w:rsidRPr="00175807" w:rsidRDefault="00175807" w:rsidP="00175807">
      <w:pPr>
        <w:widowControl w:val="0"/>
        <w:numPr>
          <w:ilvl w:val="0"/>
          <w:numId w:val="88"/>
        </w:numPr>
        <w:tabs>
          <w:tab w:val="left" w:pos="857"/>
        </w:tabs>
        <w:spacing w:after="0" w:line="360" w:lineRule="auto"/>
        <w:ind w:right="329"/>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Pliki w innych formatach niż PDF zaleca się opatrzyć zewnętrznym podpisem </w:t>
      </w:r>
      <w:proofErr w:type="spellStart"/>
      <w:r w:rsidRPr="00175807">
        <w:rPr>
          <w:rFonts w:ascii="Times New Roman" w:eastAsia="Times New Roman" w:hAnsi="Times New Roman" w:cs="Times New Roman"/>
          <w:sz w:val="24"/>
          <w:szCs w:val="24"/>
          <w:lang w:eastAsia="pl-PL"/>
        </w:rPr>
        <w:t>XAdES</w:t>
      </w:r>
      <w:proofErr w:type="spellEnd"/>
      <w:r w:rsidRPr="00175807">
        <w:rPr>
          <w:rFonts w:ascii="Times New Roman" w:eastAsia="Times New Roman" w:hAnsi="Times New Roman" w:cs="Times New Roman"/>
          <w:sz w:val="24"/>
          <w:szCs w:val="24"/>
          <w:lang w:eastAsia="pl-PL"/>
        </w:rPr>
        <w:t>. Wykonawca powinien pamiętać, aby plik z podpisem przekazywać łącznie z dokumentem podpisywanym.</w:t>
      </w:r>
    </w:p>
    <w:p w14:paraId="3562351E" w14:textId="77777777" w:rsidR="00175807" w:rsidRPr="00175807" w:rsidRDefault="00175807" w:rsidP="00175807">
      <w:pPr>
        <w:widowControl w:val="0"/>
        <w:numPr>
          <w:ilvl w:val="0"/>
          <w:numId w:val="88"/>
        </w:numPr>
        <w:tabs>
          <w:tab w:val="left" w:pos="857"/>
        </w:tabs>
        <w:spacing w:after="0" w:line="360"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39CA0B5"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ACE0D4D"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Zaleca się, aby komunikacja z wykonawcami odbywała się tylko na Platformie za pośrednictwem formularza “Wyślij wiadomość do zamawiającego”, nie za pośrednictwem adresu email.</w:t>
      </w:r>
    </w:p>
    <w:p w14:paraId="4DE14319"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 w:after="0" w:line="240" w:lineRule="auto"/>
        <w:ind w:hanging="36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Osobą składającą ofertę powinna być osoba kontaktowa podawana w dokumentacji.</w:t>
      </w:r>
    </w:p>
    <w:p w14:paraId="55D8074C"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38"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B9CDA0E"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Podczas podpisywania plików zaleca się stosowanie algorytmu skrótu SHA2 zamiast SHA1.</w:t>
      </w:r>
    </w:p>
    <w:p w14:paraId="2B66370F"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2" w:lineRule="auto"/>
        <w:ind w:right="333"/>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lastRenderedPageBreak/>
        <w:t>Jeśli wykonawca pakuje dokumenty np. w plik ZIP zalecamy wcześniejsze podpisanie każdego ze skompresowanych plików.</w:t>
      </w:r>
    </w:p>
    <w:p w14:paraId="3D91263B" w14:textId="63CD00BA" w:rsidR="0030442D" w:rsidRPr="00DB410D" w:rsidRDefault="00175807" w:rsidP="00DB410D">
      <w:pPr>
        <w:pBdr>
          <w:top w:val="nil"/>
          <w:left w:val="nil"/>
          <w:bottom w:val="nil"/>
          <w:right w:val="nil"/>
          <w:between w:val="nil"/>
        </w:pBdr>
        <w:spacing w:after="120" w:line="360" w:lineRule="auto"/>
        <w:ind w:right="235"/>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Zamawiający rekomenduje wykorzystanie podpisu z kwalifikowanym znacznikiem czasu. Zamawiający zaleca aby </w:t>
      </w:r>
      <w:r w:rsidRPr="00175807">
        <w:rPr>
          <w:rFonts w:ascii="Times New Roman" w:eastAsia="Times New Roman" w:hAnsi="Times New Roman" w:cs="Times New Roman"/>
          <w:color w:val="000000"/>
          <w:sz w:val="24"/>
          <w:szCs w:val="24"/>
          <w:u w:val="single"/>
          <w:lang w:eastAsia="pl-PL"/>
        </w:rPr>
        <w:t>nie</w:t>
      </w:r>
      <w:r w:rsidRPr="00175807">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F146581" w14:textId="77777777" w:rsidR="00477B8A" w:rsidRDefault="00477B8A" w:rsidP="00B6144C">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2C2DE37A" w14:textId="5288A450"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19"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20"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21"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22"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6144C">
        <w:rPr>
          <w:rFonts w:ascii="Times New Roman" w:eastAsia="Times New Roman" w:hAnsi="Times New Roman" w:cs="Times New Roman"/>
          <w:color w:val="000000"/>
          <w:sz w:val="24"/>
          <w:szCs w:val="24"/>
          <w:lang w:eastAsia="pl-PL"/>
        </w:rPr>
        <w:t>eIDAS</w:t>
      </w:r>
      <w:proofErr w:type="spellEnd"/>
      <w:r w:rsidRPr="00B6144C">
        <w:rPr>
          <w:rFonts w:ascii="Times New Roman" w:eastAsia="Times New Roman" w:hAnsi="Times New Roman" w:cs="Times New Roman"/>
          <w:color w:val="000000"/>
          <w:sz w:val="24"/>
          <w:szCs w:val="24"/>
          <w:lang w:eastAsia="pl-PL"/>
        </w:rPr>
        <w:t>)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 przypadku wykorzystania formatu podpisu </w:t>
      </w:r>
      <w:proofErr w:type="spellStart"/>
      <w:r w:rsidRPr="00B6144C">
        <w:rPr>
          <w:rFonts w:ascii="Times New Roman" w:eastAsia="Times New Roman" w:hAnsi="Times New Roman" w:cs="Times New Roman"/>
          <w:color w:val="000000"/>
          <w:sz w:val="24"/>
          <w:szCs w:val="24"/>
          <w:lang w:eastAsia="pl-PL"/>
        </w:rPr>
        <w:t>XAdES</w:t>
      </w:r>
      <w:proofErr w:type="spellEnd"/>
      <w:r w:rsidRPr="00B6144C">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w:t>
      </w:r>
      <w:proofErr w:type="spellStart"/>
      <w:r w:rsidRPr="00B6144C">
        <w:rPr>
          <w:rFonts w:ascii="Times New Roman" w:eastAsia="Times New Roman" w:hAnsi="Times New Roman" w:cs="Times New Roman"/>
          <w:color w:val="000000"/>
          <w:sz w:val="24"/>
          <w:szCs w:val="24"/>
          <w:lang w:eastAsia="pl-PL"/>
        </w:rPr>
        <w:t>XAdES</w:t>
      </w:r>
      <w:proofErr w:type="spellEnd"/>
      <w:r w:rsidRPr="00B6144C">
        <w:rPr>
          <w:rFonts w:ascii="Times New Roman" w:eastAsia="Times New Roman" w:hAnsi="Times New Roman" w:cs="Times New Roman"/>
          <w:color w:val="000000"/>
          <w:sz w:val="24"/>
          <w:szCs w:val="24"/>
          <w:lang w:eastAsia="pl-PL"/>
        </w:rPr>
        <w:t>.</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Zgodnie z art. 18 ust. 3 ustawy </w:t>
      </w:r>
      <w:proofErr w:type="spellStart"/>
      <w:r w:rsidRPr="00B6144C">
        <w:rPr>
          <w:rFonts w:ascii="Times New Roman" w:eastAsia="Times New Roman" w:hAnsi="Times New Roman" w:cs="Times New Roman"/>
          <w:color w:val="000000"/>
          <w:sz w:val="24"/>
          <w:szCs w:val="24"/>
          <w:lang w:eastAsia="pl-PL"/>
        </w:rPr>
        <w:t>Pzp</w:t>
      </w:r>
      <w:proofErr w:type="spellEnd"/>
      <w:r w:rsidRPr="00B6144C">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w:t>
      </w:r>
      <w:r w:rsidRPr="00B6144C">
        <w:rPr>
          <w:rFonts w:ascii="Times New Roman" w:eastAsia="Times New Roman" w:hAnsi="Times New Roman" w:cs="Times New Roman"/>
          <w:color w:val="000000"/>
          <w:sz w:val="24"/>
          <w:szCs w:val="24"/>
          <w:lang w:eastAsia="p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Wykonawca, za pośrednictwem </w:t>
      </w:r>
      <w:hyperlink r:id="rId23"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24"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Zamawiający rekomenduje wykorzystanie formatów: .pdf .</w:t>
      </w:r>
      <w:proofErr w:type="spellStart"/>
      <w:r w:rsidRPr="00C13C5D">
        <w:rPr>
          <w:rFonts w:ascii="Times New Roman" w:eastAsia="Times New Roman" w:hAnsi="Times New Roman" w:cs="Times New Roman"/>
          <w:color w:val="000000"/>
          <w:sz w:val="24"/>
          <w:szCs w:val="24"/>
          <w:lang w:eastAsia="pl-PL"/>
        </w:rPr>
        <w:t>doc</w:t>
      </w:r>
      <w:proofErr w:type="spellEnd"/>
      <w:r w:rsidRPr="00C13C5D">
        <w:rPr>
          <w:rFonts w:ascii="Times New Roman" w:eastAsia="Times New Roman" w:hAnsi="Times New Roman" w:cs="Times New Roman"/>
          <w:color w:val="000000"/>
          <w:sz w:val="24"/>
          <w:szCs w:val="24"/>
          <w:lang w:eastAsia="pl-PL"/>
        </w:rPr>
        <w:t xml:space="preserve"> .</w:t>
      </w:r>
      <w:proofErr w:type="spellStart"/>
      <w:r w:rsidRPr="00C13C5D">
        <w:rPr>
          <w:rFonts w:ascii="Times New Roman" w:eastAsia="Times New Roman" w:hAnsi="Times New Roman" w:cs="Times New Roman"/>
          <w:color w:val="000000"/>
          <w:sz w:val="24"/>
          <w:szCs w:val="24"/>
          <w:lang w:eastAsia="pl-PL"/>
        </w:rPr>
        <w:t>docx</w:t>
      </w:r>
      <w:proofErr w:type="spellEnd"/>
      <w:r w:rsidRPr="00C13C5D">
        <w:rPr>
          <w:rFonts w:ascii="Times New Roman" w:eastAsia="Times New Roman" w:hAnsi="Times New Roman" w:cs="Times New Roman"/>
          <w:color w:val="000000"/>
          <w:sz w:val="24"/>
          <w:szCs w:val="24"/>
          <w:lang w:eastAsia="pl-PL"/>
        </w:rPr>
        <w:t xml:space="preserve"> .xls .</w:t>
      </w:r>
      <w:proofErr w:type="spellStart"/>
      <w:r w:rsidRPr="00C13C5D">
        <w:rPr>
          <w:rFonts w:ascii="Times New Roman" w:eastAsia="Times New Roman" w:hAnsi="Times New Roman" w:cs="Times New Roman"/>
          <w:color w:val="000000"/>
          <w:sz w:val="24"/>
          <w:szCs w:val="24"/>
          <w:lang w:eastAsia="pl-PL"/>
        </w:rPr>
        <w:t>xlsx</w:t>
      </w:r>
      <w:proofErr w:type="spellEnd"/>
      <w:r w:rsidRPr="00C13C5D">
        <w:rPr>
          <w:rFonts w:ascii="Times New Roman" w:eastAsia="Times New Roman" w:hAnsi="Times New Roman" w:cs="Times New Roman"/>
          <w:color w:val="000000"/>
          <w:sz w:val="24"/>
          <w:szCs w:val="24"/>
          <w:lang w:eastAsia="pl-PL"/>
        </w:rPr>
        <w:t xml:space="preserve"> .jpg (.</w:t>
      </w:r>
      <w:proofErr w:type="spellStart"/>
      <w:r w:rsidRPr="00C13C5D">
        <w:rPr>
          <w:rFonts w:ascii="Times New Roman" w:eastAsia="Times New Roman" w:hAnsi="Times New Roman" w:cs="Times New Roman"/>
          <w:color w:val="000000"/>
          <w:sz w:val="24"/>
          <w:szCs w:val="24"/>
          <w:lang w:eastAsia="pl-PL"/>
        </w:rPr>
        <w:t>jpeg</w:t>
      </w:r>
      <w:proofErr w:type="spellEnd"/>
      <w:r w:rsidRPr="00C13C5D">
        <w:rPr>
          <w:rFonts w:ascii="Times New Roman" w:eastAsia="Times New Roman" w:hAnsi="Times New Roman" w:cs="Times New Roman"/>
          <w:color w:val="000000"/>
          <w:sz w:val="24"/>
          <w:szCs w:val="24"/>
          <w:lang w:eastAsia="pl-PL"/>
        </w:rPr>
        <w:t xml:space="preserve">)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w:t>
      </w:r>
      <w:proofErr w:type="spellStart"/>
      <w:r w:rsidRPr="00B6144C">
        <w:rPr>
          <w:rFonts w:ascii="Times New Roman" w:eastAsia="Times New Roman" w:hAnsi="Times New Roman" w:cs="Times New Roman"/>
          <w:color w:val="000000"/>
          <w:sz w:val="24"/>
          <w:szCs w:val="24"/>
          <w:lang w:eastAsia="pl-PL"/>
        </w:rPr>
        <w:t>rar</w:t>
      </w:r>
      <w:proofErr w:type="spellEnd"/>
      <w:r w:rsidRPr="00B6144C">
        <w:rPr>
          <w:rFonts w:ascii="Times New Roman" w:eastAsia="Times New Roman" w:hAnsi="Times New Roman" w:cs="Times New Roman"/>
          <w:color w:val="000000"/>
          <w:sz w:val="24"/>
          <w:szCs w:val="24"/>
          <w:lang w:eastAsia="pl-PL"/>
        </w:rPr>
        <w:t xml:space="preserve"> .gif .</w:t>
      </w:r>
      <w:proofErr w:type="spellStart"/>
      <w:r w:rsidRPr="00B6144C">
        <w:rPr>
          <w:rFonts w:ascii="Times New Roman" w:eastAsia="Times New Roman" w:hAnsi="Times New Roman" w:cs="Times New Roman"/>
          <w:color w:val="000000"/>
          <w:sz w:val="24"/>
          <w:szCs w:val="24"/>
          <w:lang w:eastAsia="pl-PL"/>
        </w:rPr>
        <w:t>bmp</w:t>
      </w:r>
      <w:proofErr w:type="spellEnd"/>
      <w:r w:rsidRPr="00B6144C">
        <w:rPr>
          <w:rFonts w:ascii="Times New Roman" w:eastAsia="Times New Roman" w:hAnsi="Times New Roman" w:cs="Times New Roman"/>
          <w:color w:val="000000"/>
          <w:sz w:val="24"/>
          <w:szCs w:val="24"/>
          <w:lang w:eastAsia="pl-PL"/>
        </w:rPr>
        <w:t xml:space="preserve"> .</w:t>
      </w:r>
      <w:proofErr w:type="spellStart"/>
      <w:r w:rsidRPr="00B6144C">
        <w:rPr>
          <w:rFonts w:ascii="Times New Roman" w:eastAsia="Times New Roman" w:hAnsi="Times New Roman" w:cs="Times New Roman"/>
          <w:color w:val="000000"/>
          <w:sz w:val="24"/>
          <w:szCs w:val="24"/>
          <w:lang w:eastAsia="pl-PL"/>
        </w:rPr>
        <w:t>numbers</w:t>
      </w:r>
      <w:proofErr w:type="spellEnd"/>
      <w:r w:rsidRPr="00B6144C">
        <w:rPr>
          <w:rFonts w:ascii="Times New Roman" w:eastAsia="Times New Roman" w:hAnsi="Times New Roman" w:cs="Times New Roman"/>
          <w:color w:val="000000"/>
          <w:sz w:val="24"/>
          <w:szCs w:val="24"/>
          <w:lang w:eastAsia="pl-PL"/>
        </w:rPr>
        <w:t xml:space="preserve"> .</w:t>
      </w:r>
      <w:proofErr w:type="spellStart"/>
      <w:r w:rsidRPr="00B6144C">
        <w:rPr>
          <w:rFonts w:ascii="Times New Roman" w:eastAsia="Times New Roman" w:hAnsi="Times New Roman" w:cs="Times New Roman"/>
          <w:color w:val="000000"/>
          <w:sz w:val="24"/>
          <w:szCs w:val="24"/>
          <w:lang w:eastAsia="pl-PL"/>
        </w:rPr>
        <w:t>pages</w:t>
      </w:r>
      <w:proofErr w:type="spellEnd"/>
      <w:r w:rsidRPr="00B6144C">
        <w:rPr>
          <w:rFonts w:ascii="Times New Roman" w:eastAsia="Times New Roman" w:hAnsi="Times New Roman" w:cs="Times New Roman"/>
          <w:color w:val="000000"/>
          <w:sz w:val="24"/>
          <w:szCs w:val="24"/>
          <w:lang w:eastAsia="pl-PL"/>
        </w:rPr>
        <w:t xml:space="preserve">.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w:t>
      </w:r>
      <w:proofErr w:type="spellStart"/>
      <w:r w:rsidRPr="00B6144C">
        <w:rPr>
          <w:rFonts w:ascii="Times New Roman" w:eastAsia="Times New Roman" w:hAnsi="Times New Roman" w:cs="Times New Roman"/>
          <w:color w:val="000000"/>
          <w:sz w:val="24"/>
          <w:szCs w:val="24"/>
          <w:lang w:eastAsia="pl-PL"/>
        </w:rPr>
        <w:t>eDoApp</w:t>
      </w:r>
      <w:proofErr w:type="spellEnd"/>
      <w:r w:rsidRPr="00B6144C">
        <w:rPr>
          <w:rFonts w:ascii="Times New Roman" w:eastAsia="Times New Roman" w:hAnsi="Times New Roman" w:cs="Times New Roman"/>
          <w:color w:val="000000"/>
          <w:sz w:val="24"/>
          <w:szCs w:val="24"/>
          <w:lang w:eastAsia="pl-PL"/>
        </w:rPr>
        <w:t xml:space="preserve">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lastRenderedPageBreak/>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 xml:space="preserve">przekonwertowanie plików składających się na ofertę na rozszerzenie .pdf  i opatrzenie ich podpisem kwalifikowanym w formacie </w:t>
      </w:r>
      <w:proofErr w:type="spellStart"/>
      <w:r w:rsidRPr="00B6144C">
        <w:rPr>
          <w:rFonts w:ascii="Times New Roman" w:eastAsia="Times New Roman" w:hAnsi="Times New Roman" w:cs="Times New Roman"/>
          <w:b/>
          <w:bCs/>
          <w:color w:val="000000"/>
          <w:sz w:val="24"/>
          <w:szCs w:val="24"/>
          <w:lang w:eastAsia="pl-PL"/>
        </w:rPr>
        <w:t>PAdES</w:t>
      </w:r>
      <w:proofErr w:type="spellEnd"/>
      <w:r w:rsidRPr="00B6144C">
        <w:rPr>
          <w:rFonts w:ascii="Times New Roman" w:eastAsia="Times New Roman" w:hAnsi="Times New Roman" w:cs="Times New Roman"/>
          <w:b/>
          <w:bCs/>
          <w:color w:val="000000"/>
          <w:sz w:val="24"/>
          <w:szCs w:val="24"/>
          <w:lang w:eastAsia="pl-PL"/>
        </w:rPr>
        <w:t>.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 xml:space="preserve">zaleca się opatrzyć podpisem w formacie </w:t>
      </w:r>
      <w:proofErr w:type="spellStart"/>
      <w:r w:rsidRPr="00B6144C">
        <w:rPr>
          <w:rFonts w:ascii="Times New Roman" w:eastAsia="Times New Roman" w:hAnsi="Times New Roman" w:cs="Times New Roman"/>
          <w:b/>
          <w:bCs/>
          <w:color w:val="000000"/>
          <w:sz w:val="24"/>
          <w:szCs w:val="24"/>
          <w:lang w:eastAsia="pl-PL"/>
        </w:rPr>
        <w:t>XAdES</w:t>
      </w:r>
      <w:proofErr w:type="spellEnd"/>
      <w:r w:rsidRPr="00B6144C">
        <w:rPr>
          <w:rFonts w:ascii="Times New Roman" w:eastAsia="Times New Roman" w:hAnsi="Times New Roman" w:cs="Times New Roman"/>
          <w:b/>
          <w:bCs/>
          <w:color w:val="000000"/>
          <w:sz w:val="24"/>
          <w:szCs w:val="24"/>
          <w:lang w:eastAsia="pl-PL"/>
        </w:rPr>
        <w:t xml:space="preserve">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414643C9" w14:textId="4297F5E3" w:rsidR="00894E7F" w:rsidRPr="00566D95" w:rsidRDefault="00B6144C" w:rsidP="00B6144C">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r w:rsidR="00566D95">
        <w:rPr>
          <w:rFonts w:ascii="Times New Roman" w:eastAsia="Times New Roman" w:hAnsi="Times New Roman" w:cs="Times New Roman"/>
          <w:color w:val="000000"/>
          <w:sz w:val="24"/>
          <w:szCs w:val="24"/>
          <w:lang w:eastAsia="pl-PL"/>
        </w:rPr>
        <w:t xml:space="preserve">    </w:t>
      </w:r>
    </w:p>
    <w:p w14:paraId="7786393A" w14:textId="77777777" w:rsidR="00894E7F" w:rsidRDefault="00894E7F"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0F2905" w14:textId="3FA351CF"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32E8E4E5"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Jeżeli została złożona oferta, której wybór prowadziłby do powstania u zamawiającego obowiązku podatkowego zgodnie z ustawą z dnia 11 marca 2004 r. o podatku od towarów </w:t>
      </w:r>
      <w:r w:rsidRPr="001E590A">
        <w:rPr>
          <w:rFonts w:ascii="Times New Roman" w:eastAsia="Times New Roman" w:hAnsi="Times New Roman" w:cs="Times New Roman"/>
          <w:color w:val="000000"/>
          <w:sz w:val="24"/>
          <w:szCs w:val="24"/>
          <w:lang w:eastAsia="pl-PL"/>
        </w:rPr>
        <w:lastRenderedPageBreak/>
        <w:t>i usług (</w:t>
      </w:r>
      <w:r w:rsidR="00477B8A">
        <w:rPr>
          <w:rFonts w:ascii="Times New Roman" w:eastAsia="Times New Roman" w:hAnsi="Times New Roman" w:cs="Times New Roman"/>
          <w:color w:val="000000"/>
          <w:sz w:val="24"/>
          <w:szCs w:val="24"/>
          <w:lang w:eastAsia="pl-PL"/>
        </w:rPr>
        <w:t xml:space="preserve">t. j. </w:t>
      </w:r>
      <w:r w:rsidRPr="001E590A">
        <w:rPr>
          <w:rFonts w:ascii="Times New Roman" w:eastAsia="Times New Roman" w:hAnsi="Times New Roman" w:cs="Times New Roman"/>
          <w:color w:val="000000"/>
          <w:sz w:val="24"/>
          <w:szCs w:val="24"/>
          <w:lang w:eastAsia="pl-PL"/>
        </w:rPr>
        <w:t>Dz. U. z 20</w:t>
      </w:r>
      <w:r w:rsidR="00F81630">
        <w:rPr>
          <w:rFonts w:ascii="Times New Roman" w:eastAsia="Times New Roman" w:hAnsi="Times New Roman" w:cs="Times New Roman"/>
          <w:color w:val="000000"/>
          <w:sz w:val="24"/>
          <w:szCs w:val="24"/>
          <w:lang w:eastAsia="pl-PL"/>
        </w:rPr>
        <w:t>2</w:t>
      </w:r>
      <w:r w:rsidR="00477B8A">
        <w:rPr>
          <w:rFonts w:ascii="Times New Roman" w:eastAsia="Times New Roman" w:hAnsi="Times New Roman" w:cs="Times New Roman"/>
          <w:color w:val="000000"/>
          <w:sz w:val="24"/>
          <w:szCs w:val="24"/>
          <w:lang w:eastAsia="pl-PL"/>
        </w:rPr>
        <w:t>1</w:t>
      </w:r>
      <w:r w:rsidRPr="001E590A">
        <w:rPr>
          <w:rFonts w:ascii="Times New Roman" w:eastAsia="Times New Roman" w:hAnsi="Times New Roman" w:cs="Times New Roman"/>
          <w:color w:val="000000"/>
          <w:sz w:val="24"/>
          <w:szCs w:val="24"/>
          <w:lang w:eastAsia="pl-PL"/>
        </w:rPr>
        <w:t xml:space="preserve"> r. poz. </w:t>
      </w:r>
      <w:r w:rsidR="00477B8A">
        <w:rPr>
          <w:rFonts w:ascii="Times New Roman" w:eastAsia="Times New Roman" w:hAnsi="Times New Roman" w:cs="Times New Roman"/>
          <w:color w:val="000000"/>
          <w:sz w:val="24"/>
          <w:szCs w:val="24"/>
          <w:lang w:eastAsia="pl-PL"/>
        </w:rPr>
        <w:t xml:space="preserve">685 </w:t>
      </w:r>
      <w:r w:rsidRPr="001E590A">
        <w:rPr>
          <w:rFonts w:ascii="Times New Roman" w:eastAsia="Times New Roman" w:hAnsi="Times New Roman" w:cs="Times New Roman"/>
          <w:color w:val="000000"/>
          <w:sz w:val="24"/>
          <w:szCs w:val="24"/>
          <w:lang w:eastAsia="pl-PL"/>
        </w:rPr>
        <w:t xml:space="preserve">z </w:t>
      </w:r>
      <w:proofErr w:type="spellStart"/>
      <w:r w:rsidRPr="001E590A">
        <w:rPr>
          <w:rFonts w:ascii="Times New Roman" w:eastAsia="Times New Roman" w:hAnsi="Times New Roman" w:cs="Times New Roman"/>
          <w:color w:val="000000"/>
          <w:sz w:val="24"/>
          <w:szCs w:val="24"/>
          <w:lang w:eastAsia="pl-PL"/>
        </w:rPr>
        <w:t>późn</w:t>
      </w:r>
      <w:proofErr w:type="spellEnd"/>
      <w:r w:rsidRPr="001E590A">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1B12F5FC" w14:textId="6385CE22" w:rsidR="00204D7F" w:rsidRPr="00204D7F" w:rsidRDefault="0048126F" w:rsidP="0048126F">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wymaga wniesienia wadium.</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4C3D40AB"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4D3337">
        <w:rPr>
          <w:rFonts w:ascii="Times New Roman" w:eastAsia="Times New Roman" w:hAnsi="Times New Roman" w:cs="Times New Roman"/>
          <w:b/>
          <w:bCs/>
          <w:color w:val="000000"/>
          <w:sz w:val="24"/>
          <w:szCs w:val="24"/>
          <w:lang w:eastAsia="pl-PL"/>
        </w:rPr>
        <w:t>12</w:t>
      </w:r>
      <w:r w:rsidR="00E047C0" w:rsidRPr="006E228A">
        <w:rPr>
          <w:rFonts w:ascii="Times New Roman" w:eastAsia="Times New Roman" w:hAnsi="Times New Roman" w:cs="Times New Roman"/>
          <w:b/>
          <w:bCs/>
          <w:sz w:val="24"/>
          <w:szCs w:val="24"/>
          <w:lang w:eastAsia="pl-PL"/>
        </w:rPr>
        <w:t>.</w:t>
      </w:r>
      <w:r w:rsidR="001D5335">
        <w:rPr>
          <w:rFonts w:ascii="Times New Roman" w:eastAsia="Times New Roman" w:hAnsi="Times New Roman" w:cs="Times New Roman"/>
          <w:b/>
          <w:bCs/>
          <w:sz w:val="24"/>
          <w:szCs w:val="24"/>
          <w:lang w:eastAsia="pl-PL"/>
        </w:rPr>
        <w:t>02</w:t>
      </w:r>
      <w:r w:rsidR="00E047C0" w:rsidRPr="006E228A">
        <w:rPr>
          <w:rFonts w:ascii="Times New Roman" w:eastAsia="Times New Roman" w:hAnsi="Times New Roman" w:cs="Times New Roman"/>
          <w:b/>
          <w:bCs/>
          <w:sz w:val="24"/>
          <w:szCs w:val="24"/>
          <w:lang w:eastAsia="pl-PL"/>
        </w:rPr>
        <w:t>.202</w:t>
      </w:r>
      <w:r w:rsidR="001D5335">
        <w:rPr>
          <w:rFonts w:ascii="Times New Roman" w:eastAsia="Times New Roman" w:hAnsi="Times New Roman" w:cs="Times New Roman"/>
          <w:b/>
          <w:bCs/>
          <w:sz w:val="24"/>
          <w:szCs w:val="24"/>
          <w:lang w:eastAsia="pl-PL"/>
        </w:rPr>
        <w:t>2</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2" w:name="_Hlk66351143"/>
    </w:p>
    <w:p w14:paraId="14DC38CD" w14:textId="17E90EDE"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t>XVIII.  MIEJSCE I TERMIN SKŁADANIA OFERT</w:t>
      </w:r>
    </w:p>
    <w:bookmarkEnd w:id="2"/>
    <w:p w14:paraId="4B26F766" w14:textId="0E1F1BD2" w:rsidR="00E66C1C" w:rsidRPr="00E66C1C" w:rsidRDefault="00E66C1C" w:rsidP="000C2D65">
      <w:pPr>
        <w:numPr>
          <w:ilvl w:val="0"/>
          <w:numId w:val="61"/>
        </w:numPr>
        <w:tabs>
          <w:tab w:val="clear" w:pos="720"/>
          <w:tab w:val="num" w:pos="426"/>
        </w:tabs>
        <w:spacing w:before="240"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25"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26"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6C192A">
        <w:rPr>
          <w:rFonts w:ascii="Times New Roman" w:eastAsia="Times New Roman" w:hAnsi="Times New Roman" w:cs="Times New Roman"/>
          <w:b/>
          <w:bCs/>
          <w:color w:val="000000"/>
          <w:sz w:val="24"/>
          <w:szCs w:val="24"/>
          <w:lang w:eastAsia="pl-PL"/>
        </w:rPr>
        <w:t>14</w:t>
      </w:r>
      <w:r w:rsidR="0048126F" w:rsidRPr="006E228A">
        <w:rPr>
          <w:rFonts w:ascii="Times New Roman" w:eastAsia="Times New Roman" w:hAnsi="Times New Roman" w:cs="Times New Roman"/>
          <w:b/>
          <w:bCs/>
          <w:color w:val="000000"/>
          <w:sz w:val="24"/>
          <w:szCs w:val="24"/>
          <w:lang w:eastAsia="pl-PL"/>
        </w:rPr>
        <w:t>.</w:t>
      </w:r>
      <w:r w:rsidR="00884E67">
        <w:rPr>
          <w:rFonts w:ascii="Times New Roman" w:eastAsia="Times New Roman" w:hAnsi="Times New Roman" w:cs="Times New Roman"/>
          <w:b/>
          <w:bCs/>
          <w:color w:val="000000"/>
          <w:sz w:val="24"/>
          <w:szCs w:val="24"/>
          <w:lang w:eastAsia="pl-PL"/>
        </w:rPr>
        <w:t>01</w:t>
      </w:r>
      <w:r w:rsidR="00AC572F" w:rsidRPr="006E228A">
        <w:rPr>
          <w:rFonts w:ascii="Times New Roman" w:eastAsia="Times New Roman" w:hAnsi="Times New Roman" w:cs="Times New Roman"/>
          <w:b/>
          <w:bCs/>
          <w:sz w:val="24"/>
          <w:szCs w:val="24"/>
          <w:lang w:eastAsia="pl-PL"/>
        </w:rPr>
        <w:t>.202</w:t>
      </w:r>
      <w:r w:rsidR="00884E67">
        <w:rPr>
          <w:rFonts w:ascii="Times New Roman" w:eastAsia="Times New Roman" w:hAnsi="Times New Roman" w:cs="Times New Roman"/>
          <w:b/>
          <w:bCs/>
          <w:sz w:val="24"/>
          <w:szCs w:val="24"/>
          <w:lang w:eastAsia="pl-PL"/>
        </w:rPr>
        <w:t>2</w:t>
      </w:r>
      <w:r w:rsidR="00AC572F" w:rsidRPr="006E228A">
        <w:rPr>
          <w:rFonts w:ascii="Times New Roman" w:eastAsia="Times New Roman" w:hAnsi="Times New Roman" w:cs="Times New Roman"/>
          <w:b/>
          <w:bCs/>
          <w:sz w:val="24"/>
          <w:szCs w:val="24"/>
          <w:lang w:eastAsia="pl-PL"/>
        </w:rPr>
        <w:t xml:space="preserve">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485208"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485208">
        <w:rPr>
          <w:rFonts w:ascii="Times New Roman" w:eastAsia="Times New Roman" w:hAnsi="Times New Roman" w:cs="Times New Roman"/>
          <w:color w:val="000000"/>
          <w:sz w:val="24"/>
          <w:szCs w:val="24"/>
          <w:lang w:eastAsia="pl-PL"/>
        </w:rPr>
        <w:t xml:space="preserve">Oferta lub wniosek składana elektronicznie musi zostać podpisana elektronicznym podpisem kwalifikowanym, podpisem zaufanym lub podpisem osobistym. W procesie </w:t>
      </w:r>
      <w:r w:rsidRPr="00485208">
        <w:rPr>
          <w:rFonts w:ascii="Times New Roman" w:eastAsia="Times New Roman" w:hAnsi="Times New Roman" w:cs="Times New Roman"/>
          <w:color w:val="000000"/>
          <w:sz w:val="24"/>
          <w:szCs w:val="24"/>
          <w:lang w:eastAsia="pl-PL"/>
        </w:rPr>
        <w:lastRenderedPageBreak/>
        <w:t xml:space="preserve">składania oferty za pośrednictwem </w:t>
      </w:r>
      <w:hyperlink r:id="rId27" w:history="1">
        <w:r w:rsidRPr="00485208">
          <w:rPr>
            <w:rFonts w:ascii="Times New Roman" w:eastAsia="Times New Roman" w:hAnsi="Times New Roman" w:cs="Times New Roman"/>
            <w:color w:val="1155CC"/>
            <w:sz w:val="24"/>
            <w:szCs w:val="24"/>
            <w:u w:val="single"/>
            <w:lang w:eastAsia="pl-PL"/>
          </w:rPr>
          <w:t>platformazakupowa.pl</w:t>
        </w:r>
      </w:hyperlink>
      <w:r w:rsidRPr="00485208">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485208">
          <w:rPr>
            <w:rFonts w:ascii="Times New Roman" w:eastAsia="Times New Roman" w:hAnsi="Times New Roman" w:cs="Times New Roman"/>
            <w:color w:val="1155CC"/>
            <w:sz w:val="24"/>
            <w:szCs w:val="24"/>
            <w:u w:val="single"/>
            <w:lang w:eastAsia="pl-PL"/>
          </w:rPr>
          <w:t>platformazakupowa.pl</w:t>
        </w:r>
      </w:hyperlink>
      <w:r w:rsidRPr="00485208">
        <w:rPr>
          <w:rFonts w:ascii="Times New Roman" w:eastAsia="Times New Roman" w:hAnsi="Times New Roman" w:cs="Times New Roman"/>
          <w:color w:val="000000"/>
          <w:sz w:val="24"/>
          <w:szCs w:val="24"/>
          <w:lang w:eastAsia="pl-PL"/>
        </w:rPr>
        <w:t xml:space="preserve">. Zalecamy stosowanie podpisu na każdym załączonym pliku osobno, w szczególności wskazanych w art. 63 ust 1 oraz ust.2  </w:t>
      </w:r>
      <w:proofErr w:type="spellStart"/>
      <w:r w:rsidRPr="00485208">
        <w:rPr>
          <w:rFonts w:ascii="Times New Roman" w:eastAsia="Times New Roman" w:hAnsi="Times New Roman" w:cs="Times New Roman"/>
          <w:color w:val="000000"/>
          <w:sz w:val="24"/>
          <w:szCs w:val="24"/>
          <w:lang w:eastAsia="pl-PL"/>
        </w:rPr>
        <w:t>Pzp</w:t>
      </w:r>
      <w:proofErr w:type="spellEnd"/>
      <w:r w:rsidRPr="00485208">
        <w:rPr>
          <w:rFonts w:ascii="Times New Roman" w:eastAsia="Times New Roman" w:hAnsi="Times New Roman" w:cs="Times New Roman"/>
          <w:color w:val="000000"/>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ABE7503" w14:textId="50E05DD3" w:rsidR="0048126F" w:rsidRPr="006E228A" w:rsidRDefault="00E66C1C" w:rsidP="00E739A8">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6E228A">
          <w:rPr>
            <w:rFonts w:ascii="Times New Roman" w:eastAsia="Times New Roman" w:hAnsi="Times New Roman" w:cs="Times New Roman"/>
            <w:color w:val="1155CC"/>
            <w:sz w:val="24"/>
            <w:szCs w:val="24"/>
            <w:u w:val="single"/>
            <w:lang w:eastAsia="pl-PL"/>
          </w:rPr>
          <w:t>https://platformazakupowa.pl/strona/45-instrukcje</w:t>
        </w:r>
      </w:hyperlink>
      <w:bookmarkStart w:id="3" w:name="_Hlk66351978"/>
    </w:p>
    <w:p w14:paraId="48AA5FB8" w14:textId="2FC59A55" w:rsidR="00E66C1C" w:rsidRPr="006E228A" w:rsidRDefault="000D5F30" w:rsidP="00E66C1C">
      <w:pPr>
        <w:spacing w:after="0" w:line="276" w:lineRule="auto"/>
        <w:jc w:val="both"/>
        <w:textAlignment w:val="baseline"/>
        <w:rPr>
          <w:rFonts w:ascii="Times New Roman" w:eastAsia="Times New Roman" w:hAnsi="Times New Roman" w:cs="Times New Roman"/>
          <w:b/>
          <w:bCs/>
          <w:color w:val="FF0000"/>
          <w:sz w:val="24"/>
          <w:szCs w:val="24"/>
          <w:lang w:eastAsia="pl-PL"/>
        </w:rPr>
      </w:pPr>
      <w:r w:rsidRPr="000D5F30">
        <w:rPr>
          <w:rFonts w:ascii="Times New Roman" w:eastAsia="Times New Roman" w:hAnsi="Times New Roman" w:cs="Times New Roman"/>
          <w:b/>
          <w:bCs/>
          <w:color w:val="000000"/>
          <w:sz w:val="24"/>
          <w:szCs w:val="24"/>
          <w:highlight w:val="lightGray"/>
          <w:lang w:eastAsia="pl-PL"/>
        </w:rPr>
        <w:t>XIX.  OTWARCIE OFERT</w:t>
      </w:r>
      <w:bookmarkEnd w:id="3"/>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4EDA7C7A" w:rsidR="000D5F30" w:rsidRPr="00485208"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485208">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4D3337">
        <w:rPr>
          <w:rFonts w:ascii="Times New Roman" w:eastAsia="Times New Roman" w:hAnsi="Times New Roman" w:cs="Times New Roman"/>
          <w:b/>
          <w:bCs/>
          <w:color w:val="000000"/>
          <w:sz w:val="24"/>
          <w:szCs w:val="24"/>
          <w:lang w:eastAsia="pl-PL"/>
        </w:rPr>
        <w:t>14</w:t>
      </w:r>
      <w:r w:rsidR="00AC572F" w:rsidRPr="00485208">
        <w:rPr>
          <w:rFonts w:ascii="Times New Roman" w:eastAsia="Times New Roman" w:hAnsi="Times New Roman" w:cs="Times New Roman"/>
          <w:b/>
          <w:bCs/>
          <w:sz w:val="24"/>
          <w:szCs w:val="24"/>
          <w:lang w:eastAsia="pl-PL"/>
        </w:rPr>
        <w:t>.</w:t>
      </w:r>
      <w:r w:rsidR="001D5335">
        <w:rPr>
          <w:rFonts w:ascii="Times New Roman" w:eastAsia="Times New Roman" w:hAnsi="Times New Roman" w:cs="Times New Roman"/>
          <w:b/>
          <w:bCs/>
          <w:sz w:val="24"/>
          <w:szCs w:val="24"/>
          <w:lang w:eastAsia="pl-PL"/>
        </w:rPr>
        <w:t>01</w:t>
      </w:r>
      <w:r w:rsidR="00AC572F" w:rsidRPr="00485208">
        <w:rPr>
          <w:rFonts w:ascii="Times New Roman" w:eastAsia="Times New Roman" w:hAnsi="Times New Roman" w:cs="Times New Roman"/>
          <w:b/>
          <w:bCs/>
          <w:sz w:val="24"/>
          <w:szCs w:val="24"/>
          <w:lang w:eastAsia="pl-PL"/>
        </w:rPr>
        <w:t>.202</w:t>
      </w:r>
      <w:r w:rsidR="001D5335">
        <w:rPr>
          <w:rFonts w:ascii="Times New Roman" w:eastAsia="Times New Roman" w:hAnsi="Times New Roman" w:cs="Times New Roman"/>
          <w:b/>
          <w:bCs/>
          <w:sz w:val="24"/>
          <w:szCs w:val="24"/>
          <w:lang w:eastAsia="pl-PL"/>
        </w:rPr>
        <w:t>2</w:t>
      </w:r>
      <w:r w:rsidR="00AC572F" w:rsidRPr="00485208">
        <w:rPr>
          <w:rFonts w:ascii="Times New Roman" w:eastAsia="Times New Roman" w:hAnsi="Times New Roman" w:cs="Times New Roman"/>
          <w:b/>
          <w:bCs/>
          <w:sz w:val="24"/>
          <w:szCs w:val="24"/>
          <w:lang w:eastAsia="pl-PL"/>
        </w:rPr>
        <w:t xml:space="preserve"> r.</w:t>
      </w:r>
    </w:p>
    <w:p w14:paraId="32309B41" w14:textId="77777777" w:rsidR="000D5F30" w:rsidRPr="00485208"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485208">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485208">
        <w:rPr>
          <w:rFonts w:ascii="Times New Roman" w:eastAsia="Times New Roman" w:hAnsi="Times New Roman" w:cs="Times New Roman"/>
          <w:color w:val="000000"/>
          <w:sz w:val="24"/>
          <w:szCs w:val="24"/>
          <w:lang w:eastAsia="pl-PL"/>
        </w:rPr>
        <w:t>Zamawiający poinformuje o zmianie terminu otwarcia ofert</w:t>
      </w:r>
      <w:r w:rsidRPr="000D5F30">
        <w:rPr>
          <w:rFonts w:ascii="Times New Roman" w:eastAsia="Times New Roman" w:hAnsi="Times New Roman" w:cs="Times New Roman"/>
          <w:color w:val="000000"/>
          <w:sz w:val="24"/>
          <w:szCs w:val="24"/>
          <w:lang w:eastAsia="pl-PL"/>
        </w:rPr>
        <w:t xml:space="preserve">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6E228A"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 xml:space="preserve">nazwach albo imionach i nazwiskach oraz siedzibach lub miejscach prowadzonej </w:t>
      </w:r>
      <w:r w:rsidRPr="006E228A">
        <w:rPr>
          <w:rFonts w:ascii="Times New Roman" w:eastAsia="Times New Roman" w:hAnsi="Times New Roman" w:cs="Times New Roman"/>
          <w:color w:val="000000"/>
          <w:sz w:val="24"/>
          <w:szCs w:val="24"/>
          <w:lang w:eastAsia="pl-PL"/>
        </w:rPr>
        <w:t>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Informacja zostanie opublikowana na stronie postępowania na</w:t>
      </w:r>
      <w:hyperlink r:id="rId30"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2FD870AF" w14:textId="77777777" w:rsidR="007C2826" w:rsidRDefault="007C2826"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highlight w:val="lightGray"/>
          <w:lang w:eastAsia="pl-PL"/>
        </w:rPr>
      </w:pPr>
      <w:bookmarkStart w:id="4" w:name="_Hlk66352666"/>
    </w:p>
    <w:p w14:paraId="3E730699" w14:textId="6711C5A6"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4"/>
    <w:p w14:paraId="6F65B7C3" w14:textId="77777777" w:rsidR="002470EF" w:rsidRPr="002470EF" w:rsidRDefault="002470EF" w:rsidP="002470EF">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lastRenderedPageBreak/>
        <w:t>Przy wyborze najkorzystniejszej oferty Zamawiający będzie się kierował następującymi kryteriami oceny ofert:</w:t>
      </w:r>
    </w:p>
    <w:p w14:paraId="2C47A3DC" w14:textId="77777777" w:rsidR="002470EF" w:rsidRPr="002470EF" w:rsidRDefault="002470EF" w:rsidP="002470EF">
      <w:pPr>
        <w:numPr>
          <w:ilvl w:val="0"/>
          <w:numId w:val="65"/>
        </w:numPr>
        <w:spacing w:after="0" w:line="276" w:lineRule="auto"/>
        <w:ind w:hanging="294"/>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Cena (C)</w:t>
      </w:r>
      <w:r w:rsidRPr="002470EF">
        <w:rPr>
          <w:rFonts w:ascii="Times New Roman" w:eastAsia="Times New Roman" w:hAnsi="Times New Roman" w:cs="Times New Roman"/>
          <w:color w:val="000000"/>
          <w:sz w:val="24"/>
          <w:szCs w:val="24"/>
          <w:lang w:eastAsia="pl-PL"/>
        </w:rPr>
        <w:t xml:space="preserve"> – waga kryterium </w:t>
      </w:r>
      <w:r w:rsidRPr="002470EF">
        <w:rPr>
          <w:rFonts w:ascii="Times New Roman" w:eastAsia="Times New Roman" w:hAnsi="Times New Roman" w:cs="Times New Roman"/>
          <w:b/>
          <w:bCs/>
          <w:color w:val="000000"/>
          <w:sz w:val="24"/>
          <w:szCs w:val="24"/>
          <w:lang w:eastAsia="pl-PL"/>
        </w:rPr>
        <w:t>60%</w:t>
      </w:r>
      <w:r w:rsidRPr="002470EF">
        <w:rPr>
          <w:rFonts w:ascii="Times New Roman" w:eastAsia="Times New Roman" w:hAnsi="Times New Roman" w:cs="Times New Roman"/>
          <w:color w:val="000000"/>
          <w:sz w:val="24"/>
          <w:szCs w:val="24"/>
          <w:lang w:eastAsia="pl-PL"/>
        </w:rPr>
        <w:t>;</w:t>
      </w:r>
    </w:p>
    <w:p w14:paraId="5365F7AD" w14:textId="746A4839" w:rsidR="002470EF" w:rsidRDefault="007C2826" w:rsidP="002470EF">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b/>
          <w:bCs/>
          <w:color w:val="000000"/>
          <w:sz w:val="24"/>
          <w:szCs w:val="24"/>
          <w:shd w:val="clear" w:color="auto" w:fill="FFFFFF"/>
        </w:rPr>
        <w:t xml:space="preserve">Okres </w:t>
      </w:r>
      <w:r w:rsidR="00991A5B">
        <w:rPr>
          <w:rFonts w:ascii="Times New Roman" w:hAnsi="Times New Roman" w:cs="Times New Roman"/>
          <w:b/>
          <w:bCs/>
          <w:color w:val="000000"/>
          <w:sz w:val="24"/>
          <w:szCs w:val="24"/>
          <w:shd w:val="clear" w:color="auto" w:fill="FFFFFF"/>
        </w:rPr>
        <w:t xml:space="preserve">gwarancji </w:t>
      </w:r>
      <w:r w:rsidR="0048126F">
        <w:rPr>
          <w:rFonts w:ascii="Times New Roman" w:hAnsi="Times New Roman" w:cs="Times New Roman"/>
          <w:b/>
          <w:bCs/>
          <w:color w:val="000000"/>
          <w:sz w:val="24"/>
          <w:szCs w:val="24"/>
          <w:shd w:val="clear" w:color="auto" w:fill="FFFFFF"/>
        </w:rPr>
        <w:t>(</w:t>
      </w:r>
      <w:r w:rsidR="00991A5B">
        <w:rPr>
          <w:rFonts w:ascii="Times New Roman" w:hAnsi="Times New Roman" w:cs="Times New Roman"/>
          <w:b/>
          <w:bCs/>
          <w:color w:val="000000"/>
          <w:sz w:val="24"/>
          <w:szCs w:val="24"/>
          <w:shd w:val="clear" w:color="auto" w:fill="FFFFFF"/>
        </w:rPr>
        <w:t>G</w:t>
      </w:r>
      <w:r w:rsidR="0048126F">
        <w:rPr>
          <w:rFonts w:ascii="Times New Roman" w:hAnsi="Times New Roman" w:cs="Times New Roman"/>
          <w:b/>
          <w:bCs/>
          <w:color w:val="000000"/>
          <w:sz w:val="24"/>
          <w:szCs w:val="24"/>
          <w:shd w:val="clear" w:color="auto" w:fill="FFFFFF"/>
        </w:rPr>
        <w:t>)</w:t>
      </w:r>
      <w:r w:rsidR="002470EF" w:rsidRPr="002470EF">
        <w:rPr>
          <w:rFonts w:ascii="Times New Roman" w:hAnsi="Times New Roman" w:cs="Times New Roman"/>
          <w:color w:val="000000"/>
          <w:sz w:val="24"/>
          <w:szCs w:val="24"/>
        </w:rPr>
        <w:t xml:space="preserve"> </w:t>
      </w:r>
      <w:r w:rsidR="002470EF" w:rsidRPr="002470EF">
        <w:rPr>
          <w:rFonts w:ascii="Times New Roman" w:hAnsi="Times New Roman" w:cs="Times New Roman"/>
          <w:b/>
          <w:bCs/>
          <w:color w:val="000000"/>
          <w:sz w:val="24"/>
          <w:szCs w:val="24"/>
          <w:shd w:val="clear" w:color="auto" w:fill="FFFFFF"/>
        </w:rPr>
        <w:t xml:space="preserve"> </w:t>
      </w:r>
      <w:r w:rsidR="002470EF" w:rsidRPr="002470EF">
        <w:rPr>
          <w:rFonts w:ascii="Times New Roman" w:eastAsia="Times New Roman" w:hAnsi="Times New Roman" w:cs="Times New Roman"/>
          <w:color w:val="000000"/>
          <w:sz w:val="24"/>
          <w:szCs w:val="24"/>
          <w:lang w:eastAsia="pl-PL"/>
        </w:rPr>
        <w:t xml:space="preserve">– waga kryterium </w:t>
      </w:r>
      <w:r w:rsidR="002470EF" w:rsidRPr="002470EF">
        <w:rPr>
          <w:rFonts w:ascii="Times New Roman" w:eastAsia="Times New Roman" w:hAnsi="Times New Roman" w:cs="Times New Roman"/>
          <w:b/>
          <w:bCs/>
          <w:color w:val="000000"/>
          <w:sz w:val="24"/>
          <w:szCs w:val="24"/>
          <w:lang w:eastAsia="pl-PL"/>
        </w:rPr>
        <w:t>40 %</w:t>
      </w:r>
      <w:r w:rsidR="002470EF" w:rsidRPr="002470EF">
        <w:rPr>
          <w:rFonts w:ascii="Times New Roman" w:eastAsia="Times New Roman" w:hAnsi="Times New Roman" w:cs="Times New Roman"/>
          <w:color w:val="000000"/>
          <w:sz w:val="24"/>
          <w:szCs w:val="24"/>
          <w:lang w:eastAsia="pl-PL"/>
        </w:rPr>
        <w:t>.</w:t>
      </w:r>
    </w:p>
    <w:p w14:paraId="2F8A1926" w14:textId="77777777" w:rsidR="007C2826" w:rsidRPr="002470EF" w:rsidRDefault="007C2826" w:rsidP="007C2826">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09DB9000" w14:textId="77777777" w:rsidR="002470EF" w:rsidRPr="002470EF" w:rsidRDefault="002470EF" w:rsidP="002470EF">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473015E8" w14:textId="77777777" w:rsidR="002470EF" w:rsidRPr="002470EF" w:rsidRDefault="002470EF" w:rsidP="002470EF">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Zasady oceny ofert w poszczególnych kryteriach:</w:t>
      </w:r>
    </w:p>
    <w:p w14:paraId="1AC5512E" w14:textId="77777777" w:rsidR="002470EF" w:rsidRPr="002470EF" w:rsidRDefault="002470EF" w:rsidP="002470EF">
      <w:pPr>
        <w:numPr>
          <w:ilvl w:val="2"/>
          <w:numId w:val="66"/>
        </w:numPr>
        <w:spacing w:after="0" w:line="276" w:lineRule="auto"/>
        <w:ind w:left="709" w:hanging="283"/>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 xml:space="preserve">Cena (C) – waga </w:t>
      </w:r>
      <w:r w:rsidRPr="002470EF">
        <w:rPr>
          <w:rFonts w:ascii="Times New Roman" w:hAnsi="Times New Roman" w:cs="Times New Roman"/>
          <w:smallCaps/>
          <w:sz w:val="24"/>
          <w:szCs w:val="24"/>
          <w:lang w:eastAsia="pl-PL"/>
        </w:rPr>
        <w:t> </w:t>
      </w:r>
      <w:r w:rsidRPr="002470EF">
        <w:rPr>
          <w:rFonts w:ascii="Times New Roman" w:hAnsi="Times New Roman" w:cs="Times New Roman"/>
          <w:smallCaps/>
          <w:sz w:val="24"/>
          <w:szCs w:val="24"/>
          <w:lang w:eastAsia="pl-PL"/>
        </w:rPr>
        <w:t> </w:t>
      </w:r>
      <w:r w:rsidRPr="002470EF">
        <w:rPr>
          <w:rFonts w:ascii="Times New Roman" w:hAnsi="Times New Roman" w:cs="Times New Roman"/>
          <w:b/>
          <w:bCs/>
          <w:smallCaps/>
          <w:sz w:val="24"/>
          <w:szCs w:val="24"/>
          <w:lang w:eastAsia="pl-PL"/>
        </w:rPr>
        <w:t>60</w:t>
      </w:r>
      <w:r w:rsidRPr="002470EF">
        <w:rPr>
          <w:rFonts w:ascii="Times New Roman" w:hAnsi="Times New Roman" w:cs="Times New Roman"/>
          <w:b/>
          <w:bCs/>
          <w:smallCaps/>
          <w:sz w:val="24"/>
          <w:szCs w:val="24"/>
          <w:lang w:eastAsia="pl-PL"/>
        </w:rPr>
        <w:t> </w:t>
      </w:r>
      <w:r w:rsidRPr="002470EF">
        <w:rPr>
          <w:rFonts w:ascii="Times New Roman" w:eastAsia="Times New Roman" w:hAnsi="Times New Roman" w:cs="Times New Roman"/>
          <w:b/>
          <w:bCs/>
          <w:color w:val="000000"/>
          <w:sz w:val="24"/>
          <w:szCs w:val="24"/>
          <w:lang w:eastAsia="pl-PL"/>
        </w:rPr>
        <w:t>%</w:t>
      </w:r>
    </w:p>
    <w:p w14:paraId="1EC81AC5" w14:textId="77777777" w:rsidR="002470EF" w:rsidRPr="002470EF" w:rsidRDefault="002470EF" w:rsidP="002470EF">
      <w:pPr>
        <w:spacing w:before="240" w:after="0" w:line="276" w:lineRule="auto"/>
        <w:ind w:left="2124"/>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najniższa brutto*</w:t>
      </w:r>
    </w:p>
    <w:p w14:paraId="7DB7AEDC" w14:textId="77777777" w:rsidR="002470EF" w:rsidRPr="002470EF" w:rsidRDefault="002470EF" w:rsidP="002470EF">
      <w:pPr>
        <w:spacing w:after="0" w:line="276" w:lineRule="auto"/>
        <w:ind w:left="1080"/>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 =</w:t>
      </w:r>
      <w:r w:rsidRPr="002470EF">
        <w:rPr>
          <w:rFonts w:ascii="Times New Roman" w:eastAsia="Times New Roman" w:hAnsi="Times New Roman" w:cs="Times New Roman"/>
          <w:color w:val="000000"/>
          <w:sz w:val="24"/>
          <w:szCs w:val="24"/>
          <w:lang w:eastAsia="pl-PL"/>
        </w:rPr>
        <w:t xml:space="preserve"> </w:t>
      </w:r>
      <w:r w:rsidRPr="002470EF">
        <w:rPr>
          <w:rFonts w:ascii="Times New Roman" w:eastAsia="Times New Roman" w:hAnsi="Times New Roman" w:cs="Times New Roman"/>
          <w:strike/>
          <w:color w:val="000000"/>
          <w:sz w:val="24"/>
          <w:szCs w:val="24"/>
          <w:lang w:eastAsia="pl-PL"/>
        </w:rPr>
        <w:t xml:space="preserve">------------------------------------------------ </w:t>
      </w:r>
      <w:r w:rsidRPr="002470EF">
        <w:rPr>
          <w:rFonts w:ascii="Times New Roman" w:eastAsia="Times New Roman" w:hAnsi="Times New Roman" w:cs="Times New Roman"/>
          <w:color w:val="000000"/>
          <w:sz w:val="24"/>
          <w:szCs w:val="24"/>
          <w:lang w:eastAsia="pl-PL"/>
        </w:rPr>
        <w:t>  </w:t>
      </w:r>
      <w:r w:rsidRPr="002470EF">
        <w:rPr>
          <w:rFonts w:ascii="Times New Roman" w:eastAsia="Times New Roman" w:hAnsi="Times New Roman" w:cs="Times New Roman"/>
          <w:b/>
          <w:bCs/>
          <w:color w:val="000000"/>
          <w:sz w:val="24"/>
          <w:szCs w:val="24"/>
          <w:lang w:eastAsia="pl-PL"/>
        </w:rPr>
        <w:t xml:space="preserve">x 100 pkt x </w:t>
      </w:r>
      <w:r w:rsidRPr="002470EF">
        <w:rPr>
          <w:rFonts w:ascii="Times New Roman" w:eastAsia="Times New Roman" w:hAnsi="Times New Roman" w:cs="Times New Roman"/>
          <w:b/>
          <w:bCs/>
          <w:smallCaps/>
          <w:color w:val="000000"/>
          <w:sz w:val="24"/>
          <w:szCs w:val="24"/>
          <w:lang w:eastAsia="pl-PL"/>
        </w:rPr>
        <w:t>60%</w:t>
      </w:r>
    </w:p>
    <w:p w14:paraId="0ABC3013" w14:textId="77777777" w:rsidR="002470EF" w:rsidRPr="002470EF" w:rsidRDefault="002470EF" w:rsidP="002470EF">
      <w:pPr>
        <w:spacing w:after="0" w:line="276" w:lineRule="auto"/>
        <w:ind w:left="1736"/>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oferty ocenianej brutto</w:t>
      </w:r>
    </w:p>
    <w:p w14:paraId="708D1002" w14:textId="77777777" w:rsidR="002470EF" w:rsidRPr="002470EF" w:rsidRDefault="002470EF" w:rsidP="002470EF">
      <w:pPr>
        <w:spacing w:before="240" w:after="0" w:line="276" w:lineRule="auto"/>
        <w:ind w:left="372" w:firstLine="708"/>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 spośród wszystkich złożonych ofert niepodlegających odrzuceniu</w:t>
      </w:r>
    </w:p>
    <w:p w14:paraId="6EAC0506" w14:textId="77777777" w:rsidR="002470EF" w:rsidRPr="002470EF" w:rsidRDefault="002470EF" w:rsidP="002470EF">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a)     Podstawą przyznania punktów w kryterium „cena” będzie cena ofertowa brutto podana przez Wykonawcę w Formularzu Ofertowym.</w:t>
      </w:r>
    </w:p>
    <w:p w14:paraId="5849B163" w14:textId="77777777" w:rsidR="002470EF" w:rsidRPr="002470EF" w:rsidRDefault="002470EF" w:rsidP="002470EF">
      <w:pPr>
        <w:numPr>
          <w:ilvl w:val="1"/>
          <w:numId w:val="66"/>
        </w:numPr>
        <w:spacing w:after="0" w:line="276" w:lineRule="auto"/>
        <w:ind w:left="851" w:hanging="425"/>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E2706B2" w14:textId="788CE790" w:rsidR="002470EF" w:rsidRPr="002470EF" w:rsidRDefault="002470EF" w:rsidP="002470EF">
      <w:pPr>
        <w:autoSpaceDE w:val="0"/>
        <w:spacing w:line="240" w:lineRule="auto"/>
        <w:ind w:left="709" w:hanging="283"/>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color w:val="000000"/>
          <w:sz w:val="24"/>
          <w:szCs w:val="24"/>
          <w:lang w:eastAsia="pl-PL"/>
        </w:rPr>
        <w:t xml:space="preserve">2) </w:t>
      </w:r>
      <w:r w:rsidRPr="002470EF">
        <w:rPr>
          <w:rFonts w:ascii="Times New Roman" w:eastAsia="Times New Roman" w:hAnsi="Times New Roman" w:cs="Times New Roman"/>
          <w:b/>
          <w:bCs/>
          <w:kern w:val="2"/>
          <w:sz w:val="24"/>
          <w:szCs w:val="24"/>
          <w:lang w:eastAsia="zh-CN"/>
        </w:rPr>
        <w:t xml:space="preserve">Kryterium- </w:t>
      </w:r>
      <w:r w:rsidR="007C2826">
        <w:rPr>
          <w:rFonts w:ascii="Times New Roman" w:eastAsia="Times New Roman" w:hAnsi="Times New Roman" w:cs="Times New Roman"/>
          <w:b/>
          <w:bCs/>
          <w:color w:val="000000"/>
          <w:kern w:val="2"/>
          <w:sz w:val="24"/>
          <w:szCs w:val="24"/>
          <w:shd w:val="clear" w:color="auto" w:fill="FFFFFF"/>
          <w:lang w:eastAsia="zh-CN"/>
        </w:rPr>
        <w:t xml:space="preserve">Okres </w:t>
      </w:r>
      <w:r w:rsidR="00991A5B">
        <w:rPr>
          <w:rFonts w:ascii="Times New Roman" w:eastAsia="Times New Roman" w:hAnsi="Times New Roman" w:cs="Times New Roman"/>
          <w:b/>
          <w:bCs/>
          <w:color w:val="000000"/>
          <w:kern w:val="2"/>
          <w:sz w:val="24"/>
          <w:szCs w:val="24"/>
          <w:shd w:val="clear" w:color="auto" w:fill="FFFFFF"/>
          <w:lang w:eastAsia="zh-CN"/>
        </w:rPr>
        <w:t xml:space="preserve">gwarancji </w:t>
      </w:r>
      <w:r w:rsidR="0048126F">
        <w:rPr>
          <w:rFonts w:ascii="Times New Roman" w:eastAsia="Times New Roman" w:hAnsi="Times New Roman" w:cs="Times New Roman"/>
          <w:b/>
          <w:bCs/>
          <w:color w:val="000000"/>
          <w:kern w:val="2"/>
          <w:sz w:val="24"/>
          <w:szCs w:val="24"/>
          <w:shd w:val="clear" w:color="auto" w:fill="FFFFFF"/>
          <w:lang w:eastAsia="zh-CN"/>
        </w:rPr>
        <w:t>(</w:t>
      </w:r>
      <w:r w:rsidR="00991A5B">
        <w:rPr>
          <w:rFonts w:ascii="Times New Roman" w:eastAsia="Times New Roman" w:hAnsi="Times New Roman" w:cs="Times New Roman"/>
          <w:b/>
          <w:bCs/>
          <w:color w:val="000000"/>
          <w:kern w:val="2"/>
          <w:sz w:val="24"/>
          <w:szCs w:val="24"/>
          <w:shd w:val="clear" w:color="auto" w:fill="FFFFFF"/>
          <w:lang w:eastAsia="zh-CN"/>
        </w:rPr>
        <w:t>G</w:t>
      </w:r>
      <w:r w:rsidR="0048126F">
        <w:rPr>
          <w:rFonts w:ascii="Times New Roman" w:eastAsia="Times New Roman" w:hAnsi="Times New Roman" w:cs="Times New Roman"/>
          <w:b/>
          <w:bCs/>
          <w:color w:val="000000"/>
          <w:kern w:val="2"/>
          <w:sz w:val="24"/>
          <w:szCs w:val="24"/>
          <w:shd w:val="clear" w:color="auto" w:fill="FFFFFF"/>
          <w:lang w:eastAsia="zh-CN"/>
        </w:rPr>
        <w:t>)</w:t>
      </w:r>
    </w:p>
    <w:p w14:paraId="6ACDAEE5" w14:textId="55D5537C" w:rsidR="0048126F" w:rsidRPr="0048126F" w:rsidRDefault="007C2826"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Pr>
          <w:rFonts w:ascii="Times New Roman" w:eastAsia="Calibri" w:hAnsi="Times New Roman" w:cs="Times New Roman"/>
          <w:kern w:val="8"/>
          <w:sz w:val="24"/>
          <w:szCs w:val="24"/>
          <w:lang w:eastAsia="x-none"/>
        </w:rPr>
        <w:t xml:space="preserve">Okres </w:t>
      </w:r>
      <w:r w:rsidR="00991A5B">
        <w:rPr>
          <w:rFonts w:ascii="Times New Roman" w:eastAsia="Calibri" w:hAnsi="Times New Roman" w:cs="Times New Roman"/>
          <w:kern w:val="8"/>
          <w:sz w:val="24"/>
          <w:szCs w:val="24"/>
          <w:lang w:eastAsia="x-none"/>
        </w:rPr>
        <w:t xml:space="preserve">gwarancji </w:t>
      </w:r>
      <w:r>
        <w:rPr>
          <w:rFonts w:ascii="Times New Roman" w:eastAsia="Calibri" w:hAnsi="Times New Roman" w:cs="Times New Roman"/>
          <w:kern w:val="8"/>
          <w:sz w:val="24"/>
          <w:szCs w:val="24"/>
          <w:lang w:eastAsia="x-none"/>
        </w:rPr>
        <w:t xml:space="preserve"> </w:t>
      </w:r>
      <w:r w:rsidR="00991A5B">
        <w:rPr>
          <w:rFonts w:ascii="Times New Roman" w:eastAsia="Calibri" w:hAnsi="Times New Roman" w:cs="Times New Roman"/>
          <w:kern w:val="8"/>
          <w:sz w:val="24"/>
          <w:szCs w:val="24"/>
          <w:lang w:eastAsia="x-none"/>
        </w:rPr>
        <w:t>24</w:t>
      </w:r>
      <w:r>
        <w:rPr>
          <w:rFonts w:ascii="Times New Roman" w:eastAsia="Calibri" w:hAnsi="Times New Roman" w:cs="Times New Roman"/>
          <w:kern w:val="8"/>
          <w:sz w:val="24"/>
          <w:szCs w:val="24"/>
          <w:lang w:eastAsia="x-none"/>
        </w:rPr>
        <w:t xml:space="preserve"> miesi</w:t>
      </w:r>
      <w:r w:rsidR="000476C9">
        <w:rPr>
          <w:rFonts w:ascii="Times New Roman" w:eastAsia="Calibri" w:hAnsi="Times New Roman" w:cs="Times New Roman"/>
          <w:kern w:val="8"/>
          <w:sz w:val="24"/>
          <w:szCs w:val="24"/>
          <w:lang w:eastAsia="x-none"/>
        </w:rPr>
        <w:t>ą</w:t>
      </w:r>
      <w:r>
        <w:rPr>
          <w:rFonts w:ascii="Times New Roman" w:eastAsia="Calibri" w:hAnsi="Times New Roman" w:cs="Times New Roman"/>
          <w:kern w:val="8"/>
          <w:sz w:val="24"/>
          <w:szCs w:val="24"/>
          <w:lang w:eastAsia="x-none"/>
        </w:rPr>
        <w:t>c</w:t>
      </w:r>
      <w:r w:rsidR="00991A5B">
        <w:rPr>
          <w:rFonts w:ascii="Times New Roman" w:eastAsia="Calibri" w:hAnsi="Times New Roman" w:cs="Times New Roman"/>
          <w:kern w:val="8"/>
          <w:sz w:val="24"/>
          <w:szCs w:val="24"/>
          <w:lang w:eastAsia="x-none"/>
        </w:rPr>
        <w:t>e</w:t>
      </w:r>
      <w:r w:rsidR="0048126F" w:rsidRPr="0048126F">
        <w:rPr>
          <w:rFonts w:ascii="Times New Roman" w:eastAsia="Calibri" w:hAnsi="Times New Roman" w:cs="Times New Roman"/>
          <w:kern w:val="8"/>
          <w:sz w:val="24"/>
          <w:szCs w:val="24"/>
          <w:lang w:eastAsia="x-none"/>
        </w:rPr>
        <w:t xml:space="preserve"> – 0 pkt.</w:t>
      </w:r>
    </w:p>
    <w:p w14:paraId="6FBB8345" w14:textId="1B5F51A2" w:rsidR="0048126F" w:rsidRPr="0048126F" w:rsidRDefault="007C2826"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Pr>
          <w:rFonts w:ascii="Times New Roman" w:eastAsia="Calibri" w:hAnsi="Times New Roman" w:cs="Times New Roman"/>
          <w:kern w:val="8"/>
          <w:sz w:val="24"/>
          <w:szCs w:val="24"/>
          <w:lang w:eastAsia="x-none"/>
        </w:rPr>
        <w:t xml:space="preserve">Okres </w:t>
      </w:r>
      <w:r w:rsidR="000476C9">
        <w:rPr>
          <w:rFonts w:ascii="Times New Roman" w:eastAsia="Calibri" w:hAnsi="Times New Roman" w:cs="Times New Roman"/>
          <w:kern w:val="8"/>
          <w:sz w:val="24"/>
          <w:szCs w:val="24"/>
          <w:lang w:eastAsia="x-none"/>
        </w:rPr>
        <w:t>gwarancji 36</w:t>
      </w:r>
      <w:r>
        <w:rPr>
          <w:rFonts w:ascii="Times New Roman" w:eastAsia="Calibri" w:hAnsi="Times New Roman" w:cs="Times New Roman"/>
          <w:kern w:val="8"/>
          <w:sz w:val="24"/>
          <w:szCs w:val="24"/>
          <w:lang w:eastAsia="x-none"/>
        </w:rPr>
        <w:t xml:space="preserve"> miesi</w:t>
      </w:r>
      <w:r w:rsidR="000476C9">
        <w:rPr>
          <w:rFonts w:ascii="Times New Roman" w:eastAsia="Calibri" w:hAnsi="Times New Roman" w:cs="Times New Roman"/>
          <w:kern w:val="8"/>
          <w:sz w:val="24"/>
          <w:szCs w:val="24"/>
          <w:lang w:eastAsia="x-none"/>
        </w:rPr>
        <w:t>ęcy</w:t>
      </w:r>
      <w:r w:rsidR="0048126F" w:rsidRPr="0048126F">
        <w:rPr>
          <w:rFonts w:ascii="Times New Roman" w:eastAsia="Calibri" w:hAnsi="Times New Roman" w:cs="Times New Roman"/>
          <w:kern w:val="8"/>
          <w:sz w:val="24"/>
          <w:szCs w:val="24"/>
          <w:lang w:eastAsia="x-none"/>
        </w:rPr>
        <w:t xml:space="preserve"> – 20 pkt.</w:t>
      </w:r>
    </w:p>
    <w:p w14:paraId="07A7E67B" w14:textId="20A33004" w:rsidR="0048126F" w:rsidRPr="0048126F" w:rsidRDefault="007C2826"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Pr>
          <w:rFonts w:ascii="Times New Roman" w:eastAsia="Calibri" w:hAnsi="Times New Roman" w:cs="Times New Roman"/>
          <w:kern w:val="8"/>
          <w:sz w:val="24"/>
          <w:szCs w:val="24"/>
          <w:lang w:eastAsia="x-none"/>
        </w:rPr>
        <w:t xml:space="preserve">Okres </w:t>
      </w:r>
      <w:r w:rsidR="000476C9">
        <w:rPr>
          <w:rFonts w:ascii="Times New Roman" w:eastAsia="Calibri" w:hAnsi="Times New Roman" w:cs="Times New Roman"/>
          <w:kern w:val="8"/>
          <w:sz w:val="24"/>
          <w:szCs w:val="24"/>
          <w:lang w:eastAsia="x-none"/>
        </w:rPr>
        <w:t>gwarancji 48</w:t>
      </w:r>
      <w:r>
        <w:rPr>
          <w:rFonts w:ascii="Times New Roman" w:eastAsia="Calibri" w:hAnsi="Times New Roman" w:cs="Times New Roman"/>
          <w:kern w:val="8"/>
          <w:sz w:val="24"/>
          <w:szCs w:val="24"/>
          <w:lang w:eastAsia="x-none"/>
        </w:rPr>
        <w:t xml:space="preserve"> miesięcy</w:t>
      </w:r>
      <w:r w:rsidR="0048126F" w:rsidRPr="0048126F">
        <w:rPr>
          <w:rFonts w:ascii="Times New Roman" w:eastAsia="Calibri" w:hAnsi="Times New Roman" w:cs="Times New Roman"/>
          <w:kern w:val="8"/>
          <w:sz w:val="24"/>
          <w:szCs w:val="24"/>
          <w:lang w:eastAsia="x-none"/>
        </w:rPr>
        <w:t xml:space="preserve"> – </w:t>
      </w:r>
      <w:r>
        <w:rPr>
          <w:rFonts w:ascii="Times New Roman" w:eastAsia="Calibri" w:hAnsi="Times New Roman" w:cs="Times New Roman"/>
          <w:kern w:val="8"/>
          <w:sz w:val="24"/>
          <w:szCs w:val="24"/>
          <w:lang w:eastAsia="x-none"/>
        </w:rPr>
        <w:t>4</w:t>
      </w:r>
      <w:r w:rsidR="0048126F" w:rsidRPr="0048126F">
        <w:rPr>
          <w:rFonts w:ascii="Times New Roman" w:eastAsia="Calibri" w:hAnsi="Times New Roman" w:cs="Times New Roman"/>
          <w:kern w:val="8"/>
          <w:sz w:val="24"/>
          <w:szCs w:val="24"/>
          <w:lang w:eastAsia="x-none"/>
        </w:rPr>
        <w:t>0 pkt.</w:t>
      </w:r>
    </w:p>
    <w:p w14:paraId="4B15BA2F" w14:textId="4871C375" w:rsidR="002470EF" w:rsidRPr="002470EF" w:rsidRDefault="002470EF" w:rsidP="002470EF">
      <w:pPr>
        <w:spacing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zaoferuje </w:t>
      </w:r>
      <w:r w:rsidR="007C2826">
        <w:rPr>
          <w:rFonts w:ascii="Times New Roman" w:eastAsia="Times New Roman" w:hAnsi="Times New Roman" w:cs="Times New Roman"/>
          <w:sz w:val="24"/>
          <w:szCs w:val="24"/>
          <w:lang w:eastAsia="ar-SA"/>
        </w:rPr>
        <w:t xml:space="preserve">okres </w:t>
      </w:r>
      <w:r w:rsidR="000476C9">
        <w:rPr>
          <w:rFonts w:ascii="Times New Roman" w:eastAsia="Times New Roman" w:hAnsi="Times New Roman" w:cs="Times New Roman"/>
          <w:sz w:val="24"/>
          <w:szCs w:val="24"/>
          <w:lang w:eastAsia="ar-SA"/>
        </w:rPr>
        <w:t xml:space="preserve">gwarancji </w:t>
      </w:r>
      <w:r w:rsidRPr="002470EF">
        <w:rPr>
          <w:rFonts w:ascii="Times New Roman" w:eastAsia="Times New Roman" w:hAnsi="Times New Roman" w:cs="Times New Roman"/>
          <w:sz w:val="24"/>
          <w:szCs w:val="24"/>
          <w:lang w:eastAsia="ar-SA"/>
        </w:rPr>
        <w:t xml:space="preserve">dłuższy niż </w:t>
      </w:r>
      <w:r w:rsidR="000476C9">
        <w:rPr>
          <w:rFonts w:ascii="Times New Roman" w:eastAsia="Times New Roman" w:hAnsi="Times New Roman" w:cs="Times New Roman"/>
          <w:sz w:val="24"/>
          <w:szCs w:val="24"/>
          <w:lang w:eastAsia="ar-SA"/>
        </w:rPr>
        <w:t>48</w:t>
      </w:r>
      <w:r w:rsidR="007C2826">
        <w:rPr>
          <w:rFonts w:ascii="Times New Roman" w:eastAsia="Times New Roman" w:hAnsi="Times New Roman" w:cs="Times New Roman"/>
          <w:sz w:val="24"/>
          <w:szCs w:val="24"/>
          <w:lang w:eastAsia="ar-SA"/>
        </w:rPr>
        <w:t xml:space="preserve"> miesięcy</w:t>
      </w:r>
      <w:r w:rsidRPr="002470EF">
        <w:rPr>
          <w:rFonts w:ascii="Times New Roman" w:eastAsia="Times New Roman" w:hAnsi="Times New Roman" w:cs="Times New Roman"/>
          <w:sz w:val="24"/>
          <w:szCs w:val="24"/>
          <w:lang w:eastAsia="ar-SA"/>
        </w:rPr>
        <w:t xml:space="preserve"> , Zamawiający do obliczenia punktacji w tym kryterium przyjmie </w:t>
      </w:r>
      <w:r w:rsidR="007C2826">
        <w:rPr>
          <w:rFonts w:ascii="Times New Roman" w:eastAsia="Times New Roman" w:hAnsi="Times New Roman" w:cs="Times New Roman"/>
          <w:sz w:val="24"/>
          <w:szCs w:val="24"/>
          <w:lang w:eastAsia="ar-SA"/>
        </w:rPr>
        <w:t xml:space="preserve">okres </w:t>
      </w:r>
      <w:r w:rsidR="000476C9">
        <w:rPr>
          <w:rFonts w:ascii="Times New Roman" w:eastAsia="Times New Roman" w:hAnsi="Times New Roman" w:cs="Times New Roman"/>
          <w:sz w:val="24"/>
          <w:szCs w:val="24"/>
          <w:lang w:eastAsia="ar-SA"/>
        </w:rPr>
        <w:t xml:space="preserve">gwarancji </w:t>
      </w:r>
      <w:r w:rsidR="007C2826">
        <w:rPr>
          <w:rFonts w:ascii="Times New Roman" w:eastAsia="Times New Roman" w:hAnsi="Times New Roman" w:cs="Times New Roman"/>
          <w:sz w:val="24"/>
          <w:szCs w:val="24"/>
          <w:lang w:eastAsia="ar-SA"/>
        </w:rPr>
        <w:t xml:space="preserve"> </w:t>
      </w:r>
      <w:r w:rsidR="000476C9">
        <w:rPr>
          <w:rFonts w:ascii="Times New Roman" w:eastAsia="Times New Roman" w:hAnsi="Times New Roman" w:cs="Times New Roman"/>
          <w:sz w:val="24"/>
          <w:szCs w:val="24"/>
          <w:lang w:eastAsia="ar-SA"/>
        </w:rPr>
        <w:t>48</w:t>
      </w:r>
      <w:r w:rsidR="007C2826">
        <w:rPr>
          <w:rFonts w:ascii="Times New Roman" w:eastAsia="Times New Roman" w:hAnsi="Times New Roman" w:cs="Times New Roman"/>
          <w:sz w:val="24"/>
          <w:szCs w:val="24"/>
          <w:lang w:eastAsia="ar-SA"/>
        </w:rPr>
        <w:t xml:space="preserve"> miesięcy</w:t>
      </w:r>
      <w:r w:rsidR="00F25C22">
        <w:rPr>
          <w:rFonts w:ascii="Times New Roman" w:eastAsia="Times New Roman" w:hAnsi="Times New Roman" w:cs="Times New Roman"/>
          <w:sz w:val="24"/>
          <w:szCs w:val="24"/>
          <w:lang w:eastAsia="ar-SA"/>
        </w:rPr>
        <w:t>.</w:t>
      </w:r>
    </w:p>
    <w:p w14:paraId="1B947664" w14:textId="00F13C08" w:rsidR="002470EF" w:rsidRPr="002470EF" w:rsidRDefault="002470EF" w:rsidP="002470EF">
      <w:pPr>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nie wpisze w druku oferty żadnego </w:t>
      </w:r>
      <w:r w:rsidR="007C2826">
        <w:rPr>
          <w:rFonts w:ascii="Times New Roman" w:eastAsia="Times New Roman" w:hAnsi="Times New Roman" w:cs="Times New Roman"/>
          <w:sz w:val="24"/>
          <w:szCs w:val="24"/>
          <w:lang w:eastAsia="ar-SA"/>
        </w:rPr>
        <w:t xml:space="preserve">okresu </w:t>
      </w:r>
      <w:r w:rsidR="000476C9">
        <w:rPr>
          <w:rFonts w:ascii="Times New Roman" w:eastAsia="Times New Roman" w:hAnsi="Times New Roman" w:cs="Times New Roman"/>
          <w:sz w:val="24"/>
          <w:szCs w:val="24"/>
          <w:lang w:eastAsia="ar-SA"/>
        </w:rPr>
        <w:t>gwarancji</w:t>
      </w:r>
      <w:r w:rsidRPr="002470EF">
        <w:rPr>
          <w:rFonts w:ascii="Times New Roman" w:eastAsia="Times New Roman" w:hAnsi="Times New Roman" w:cs="Times New Roman"/>
          <w:sz w:val="24"/>
          <w:szCs w:val="24"/>
          <w:lang w:eastAsia="ar-SA"/>
        </w:rPr>
        <w:t xml:space="preserve">, Zamawiający przyjmie </w:t>
      </w:r>
      <w:r w:rsidR="007C2826">
        <w:rPr>
          <w:rFonts w:ascii="Times New Roman" w:eastAsia="Times New Roman" w:hAnsi="Times New Roman" w:cs="Times New Roman"/>
          <w:sz w:val="24"/>
          <w:szCs w:val="24"/>
          <w:lang w:eastAsia="ar-SA"/>
        </w:rPr>
        <w:t xml:space="preserve">okres </w:t>
      </w:r>
      <w:r w:rsidR="00BC4CF3">
        <w:rPr>
          <w:rFonts w:ascii="Times New Roman" w:eastAsia="Times New Roman" w:hAnsi="Times New Roman" w:cs="Times New Roman"/>
          <w:sz w:val="24"/>
          <w:szCs w:val="24"/>
          <w:lang w:eastAsia="ar-SA"/>
        </w:rPr>
        <w:t>gwarancji</w:t>
      </w:r>
      <w:r w:rsidR="007C2826">
        <w:rPr>
          <w:rFonts w:ascii="Times New Roman" w:eastAsia="Times New Roman" w:hAnsi="Times New Roman" w:cs="Times New Roman"/>
          <w:sz w:val="24"/>
          <w:szCs w:val="24"/>
          <w:lang w:eastAsia="ar-SA"/>
        </w:rPr>
        <w:t xml:space="preserve"> </w:t>
      </w:r>
      <w:r w:rsidR="000476C9">
        <w:rPr>
          <w:rFonts w:ascii="Times New Roman" w:eastAsia="Times New Roman" w:hAnsi="Times New Roman" w:cs="Times New Roman"/>
          <w:sz w:val="24"/>
          <w:szCs w:val="24"/>
          <w:lang w:eastAsia="ar-SA"/>
        </w:rPr>
        <w:t>24</w:t>
      </w:r>
      <w:r w:rsidR="007C2826">
        <w:rPr>
          <w:rFonts w:ascii="Times New Roman" w:eastAsia="Times New Roman" w:hAnsi="Times New Roman" w:cs="Times New Roman"/>
          <w:sz w:val="24"/>
          <w:szCs w:val="24"/>
          <w:lang w:eastAsia="ar-SA"/>
        </w:rPr>
        <w:t xml:space="preserve"> miesi</w:t>
      </w:r>
      <w:r w:rsidR="000476C9">
        <w:rPr>
          <w:rFonts w:ascii="Times New Roman" w:eastAsia="Times New Roman" w:hAnsi="Times New Roman" w:cs="Times New Roman"/>
          <w:sz w:val="24"/>
          <w:szCs w:val="24"/>
          <w:lang w:eastAsia="ar-SA"/>
        </w:rPr>
        <w:t>ą</w:t>
      </w:r>
      <w:r w:rsidR="007C2826">
        <w:rPr>
          <w:rFonts w:ascii="Times New Roman" w:eastAsia="Times New Roman" w:hAnsi="Times New Roman" w:cs="Times New Roman"/>
          <w:sz w:val="24"/>
          <w:szCs w:val="24"/>
          <w:lang w:eastAsia="ar-SA"/>
        </w:rPr>
        <w:t>c</w:t>
      </w:r>
      <w:r w:rsidR="000476C9">
        <w:rPr>
          <w:rFonts w:ascii="Times New Roman" w:eastAsia="Times New Roman" w:hAnsi="Times New Roman" w:cs="Times New Roman"/>
          <w:sz w:val="24"/>
          <w:szCs w:val="24"/>
          <w:lang w:eastAsia="ar-SA"/>
        </w:rPr>
        <w:t>e</w:t>
      </w:r>
      <w:r w:rsidRPr="002470EF">
        <w:rPr>
          <w:rFonts w:ascii="Times New Roman" w:eastAsia="Times New Roman" w:hAnsi="Times New Roman" w:cs="Times New Roman"/>
          <w:sz w:val="24"/>
          <w:szCs w:val="24"/>
          <w:lang w:eastAsia="ar-SA"/>
        </w:rPr>
        <w:t>.</w:t>
      </w:r>
    </w:p>
    <w:p w14:paraId="298EA19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5FD9C75D" w14:textId="4198B395" w:rsidR="002470EF" w:rsidRPr="002470EF" w:rsidRDefault="002470EF" w:rsidP="002470EF">
      <w:pPr>
        <w:suppressAutoHyphens/>
        <w:autoSpaceDE w:val="0"/>
        <w:spacing w:after="0" w:line="240" w:lineRule="auto"/>
        <w:jc w:val="both"/>
        <w:rPr>
          <w:rFonts w:ascii="Times New Roman" w:eastAsia="Times New Roman" w:hAnsi="Times New Roman" w:cs="Times New Roman"/>
          <w:b/>
          <w:sz w:val="24"/>
          <w:szCs w:val="24"/>
          <w:lang w:eastAsia="ar-SA"/>
        </w:rPr>
      </w:pPr>
      <w:r w:rsidRPr="002470EF">
        <w:rPr>
          <w:rFonts w:ascii="Times New Roman" w:eastAsia="Times New Roman" w:hAnsi="Times New Roman" w:cs="Times New Roman"/>
          <w:color w:val="000000"/>
          <w:kern w:val="2"/>
          <w:sz w:val="24"/>
          <w:szCs w:val="24"/>
          <w:lang w:eastAsia="zh-CN"/>
        </w:rPr>
        <w:t xml:space="preserve">W przypadku, kiedy Wykonawca w formularzu ofertowym wpisze </w:t>
      </w:r>
      <w:r w:rsidR="007C2826">
        <w:rPr>
          <w:rFonts w:ascii="Times New Roman" w:eastAsia="Times New Roman" w:hAnsi="Times New Roman" w:cs="Times New Roman"/>
          <w:color w:val="000000"/>
          <w:kern w:val="2"/>
          <w:sz w:val="24"/>
          <w:szCs w:val="24"/>
          <w:lang w:eastAsia="zh-CN"/>
        </w:rPr>
        <w:t xml:space="preserve">okres </w:t>
      </w:r>
      <w:r w:rsidR="000476C9">
        <w:rPr>
          <w:rFonts w:ascii="Times New Roman" w:eastAsia="Times New Roman" w:hAnsi="Times New Roman" w:cs="Times New Roman"/>
          <w:color w:val="000000"/>
          <w:kern w:val="2"/>
          <w:sz w:val="24"/>
          <w:szCs w:val="24"/>
          <w:lang w:eastAsia="zh-CN"/>
        </w:rPr>
        <w:t>gwarancji</w:t>
      </w:r>
      <w:r w:rsidR="00F25C22">
        <w:rPr>
          <w:rFonts w:ascii="Times New Roman" w:eastAsia="Times New Roman" w:hAnsi="Times New Roman" w:cs="Times New Roman"/>
          <w:color w:val="000000"/>
          <w:kern w:val="2"/>
          <w:sz w:val="24"/>
          <w:szCs w:val="24"/>
          <w:lang w:eastAsia="zh-CN"/>
        </w:rPr>
        <w:t xml:space="preserve"> </w:t>
      </w:r>
      <w:r w:rsidRPr="002470EF">
        <w:rPr>
          <w:rFonts w:ascii="Times New Roman" w:eastAsia="Times New Roman" w:hAnsi="Times New Roman" w:cs="Times New Roman"/>
          <w:color w:val="000000"/>
          <w:kern w:val="2"/>
          <w:sz w:val="24"/>
          <w:szCs w:val="24"/>
          <w:lang w:eastAsia="zh-CN"/>
        </w:rPr>
        <w:t xml:space="preserve"> krótszy niż </w:t>
      </w:r>
      <w:r w:rsidR="000476C9">
        <w:rPr>
          <w:rFonts w:ascii="Times New Roman" w:eastAsia="Times New Roman" w:hAnsi="Times New Roman" w:cs="Times New Roman"/>
          <w:color w:val="000000"/>
          <w:kern w:val="2"/>
          <w:sz w:val="24"/>
          <w:szCs w:val="24"/>
          <w:lang w:eastAsia="zh-CN"/>
        </w:rPr>
        <w:t>24</w:t>
      </w:r>
      <w:r w:rsidR="007C2826">
        <w:rPr>
          <w:rFonts w:ascii="Times New Roman" w:eastAsia="Times New Roman" w:hAnsi="Times New Roman" w:cs="Times New Roman"/>
          <w:color w:val="000000"/>
          <w:kern w:val="2"/>
          <w:sz w:val="24"/>
          <w:szCs w:val="24"/>
          <w:lang w:eastAsia="zh-CN"/>
        </w:rPr>
        <w:t xml:space="preserve"> miesięcy</w:t>
      </w:r>
      <w:r w:rsidRPr="002470EF">
        <w:rPr>
          <w:rFonts w:ascii="Times New Roman" w:eastAsia="Times New Roman" w:hAnsi="Times New Roman" w:cs="Times New Roman"/>
          <w:color w:val="000000"/>
          <w:kern w:val="2"/>
          <w:sz w:val="24"/>
          <w:szCs w:val="24"/>
          <w:lang w:eastAsia="zh-CN"/>
        </w:rPr>
        <w:t>, Zamawiający odrzuci ofertę Wykonawcy jako niezgodną z treścią SWZ.</w:t>
      </w:r>
    </w:p>
    <w:p w14:paraId="6E919723"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62600ADB" w14:textId="7DD49270"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Ilość pkt do oceny = C+</w:t>
      </w:r>
      <w:r w:rsidR="000476C9">
        <w:rPr>
          <w:rFonts w:ascii="Times New Roman" w:eastAsia="Times New Roman" w:hAnsi="Times New Roman" w:cs="Times New Roman"/>
          <w:b/>
          <w:bCs/>
          <w:kern w:val="2"/>
          <w:sz w:val="24"/>
          <w:szCs w:val="24"/>
          <w:lang w:eastAsia="zh-CN"/>
        </w:rPr>
        <w:t>G</w:t>
      </w:r>
    </w:p>
    <w:p w14:paraId="198D5831"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gdzie:</w:t>
      </w:r>
    </w:p>
    <w:p w14:paraId="5E7D011A"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C - ilość przyznanych punktów za kryterium cena,</w:t>
      </w:r>
    </w:p>
    <w:p w14:paraId="7CA03036" w14:textId="1A2E2935" w:rsidR="002470EF" w:rsidRPr="002470EF" w:rsidRDefault="000476C9"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G</w:t>
      </w:r>
      <w:r w:rsidR="002470EF" w:rsidRPr="002470EF">
        <w:rPr>
          <w:rFonts w:ascii="Times New Roman" w:eastAsia="Times New Roman" w:hAnsi="Times New Roman" w:cs="Times New Roman"/>
          <w:b/>
          <w:bCs/>
          <w:kern w:val="2"/>
          <w:sz w:val="24"/>
          <w:szCs w:val="24"/>
          <w:lang w:eastAsia="zh-CN"/>
        </w:rPr>
        <w:t xml:space="preserve">- ilość przyznanych punktów za kryterium </w:t>
      </w:r>
      <w:r w:rsidR="007C2826">
        <w:rPr>
          <w:rFonts w:ascii="Times New Roman" w:eastAsia="Times New Roman" w:hAnsi="Times New Roman" w:cs="Times New Roman"/>
          <w:b/>
          <w:bCs/>
          <w:kern w:val="2"/>
          <w:sz w:val="24"/>
          <w:szCs w:val="24"/>
          <w:lang w:eastAsia="zh-CN"/>
        </w:rPr>
        <w:t xml:space="preserve">okres </w:t>
      </w:r>
      <w:r>
        <w:rPr>
          <w:rFonts w:ascii="Times New Roman" w:eastAsia="Times New Roman" w:hAnsi="Times New Roman" w:cs="Times New Roman"/>
          <w:b/>
          <w:bCs/>
          <w:kern w:val="2"/>
          <w:sz w:val="24"/>
          <w:szCs w:val="24"/>
          <w:lang w:eastAsia="zh-CN"/>
        </w:rPr>
        <w:t>gwarancji</w:t>
      </w:r>
      <w:r w:rsidR="002470EF" w:rsidRPr="002470EF">
        <w:rPr>
          <w:rFonts w:ascii="Times New Roman" w:eastAsia="Times New Roman" w:hAnsi="Times New Roman" w:cs="Times New Roman"/>
          <w:b/>
          <w:bCs/>
          <w:kern w:val="2"/>
          <w:sz w:val="24"/>
          <w:szCs w:val="24"/>
          <w:lang w:eastAsia="zh-CN"/>
        </w:rPr>
        <w:t>.</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1F45588D" w14:textId="1FA5B30E" w:rsidR="00E739A8" w:rsidRPr="000476C9" w:rsidRDefault="00216C57" w:rsidP="000476C9">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lastRenderedPageBreak/>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7ED792FF" w14:textId="77777777" w:rsidR="00B11A43" w:rsidRDefault="00B11A43"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highlight w:val="lightGray"/>
          <w:lang w:eastAsia="pl-PL"/>
        </w:rPr>
      </w:pPr>
    </w:p>
    <w:p w14:paraId="7038C960" w14:textId="1BE36CF4" w:rsidR="00D5199F" w:rsidRDefault="00D5199F"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highlight w:val="lightGray"/>
          <w:lang w:eastAsia="pl-PL"/>
        </w:rPr>
      </w:pPr>
      <w:r w:rsidRPr="007B62C1">
        <w:rPr>
          <w:rFonts w:ascii="Times New Roman" w:eastAsia="Times New Roman" w:hAnsi="Times New Roman" w:cs="Times New Roman"/>
          <w:b/>
          <w:bCs/>
          <w:color w:val="000000"/>
          <w:sz w:val="24"/>
          <w:szCs w:val="24"/>
          <w:highlight w:val="lightGray"/>
          <w:lang w:eastAsia="pl-PL"/>
        </w:rPr>
        <w:t xml:space="preserve">XXI. </w:t>
      </w:r>
      <w:r>
        <w:rPr>
          <w:rFonts w:ascii="Times New Roman" w:eastAsia="Times New Roman" w:hAnsi="Times New Roman" w:cs="Times New Roman"/>
          <w:b/>
          <w:bCs/>
          <w:color w:val="000000"/>
          <w:sz w:val="24"/>
          <w:szCs w:val="24"/>
          <w:highlight w:val="lightGray"/>
          <w:lang w:eastAsia="pl-PL"/>
        </w:rPr>
        <w:t>PROWADZENIE PROCEDURY WRAZ Z NEGOCJACJAMI</w:t>
      </w:r>
    </w:p>
    <w:p w14:paraId="155BA733" w14:textId="3F488E1B" w:rsidR="00D5199F" w:rsidRPr="007B62C1" w:rsidRDefault="00D5199F" w:rsidP="00D5199F">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0063009E">
        <w:rPr>
          <w:rFonts w:ascii="Times New Roman" w:eastAsia="Times New Roman" w:hAnsi="Times New Roman" w:cs="Times New Roman"/>
          <w:color w:val="000000"/>
          <w:sz w:val="24"/>
          <w:szCs w:val="24"/>
          <w:lang w:eastAsia="pl-PL"/>
        </w:rPr>
        <w:t xml:space="preserve">nie </w:t>
      </w:r>
      <w:r>
        <w:rPr>
          <w:rFonts w:ascii="Times New Roman" w:eastAsia="Times New Roman" w:hAnsi="Times New Roman" w:cs="Times New Roman"/>
          <w:color w:val="000000"/>
          <w:sz w:val="24"/>
          <w:szCs w:val="24"/>
          <w:lang w:eastAsia="pl-PL"/>
        </w:rPr>
        <w:t>ogranicza liczby Wykonawców, których zaprosi do negocjacji ofert w zakresie kryteriów oceny ofert</w:t>
      </w:r>
      <w:r w:rsidRPr="007B62C1">
        <w:rPr>
          <w:rFonts w:ascii="Times New Roman" w:eastAsia="Times New Roman" w:hAnsi="Times New Roman" w:cs="Times New Roman"/>
          <w:color w:val="000000"/>
          <w:sz w:val="24"/>
          <w:szCs w:val="24"/>
          <w:lang w:eastAsia="pl-PL"/>
        </w:rPr>
        <w:t>.</w:t>
      </w:r>
    </w:p>
    <w:p w14:paraId="1A2F0E60" w14:textId="77B62622" w:rsidR="00D5199F" w:rsidRDefault="00D5199F"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podjęcia decyzji o prowadzeniu negocjacji, Zamawiający poinformuje równocześnie wszystkich Wykonawców, którzy złożyli oferty, o wykonawcach:</w:t>
      </w:r>
    </w:p>
    <w:p w14:paraId="782A0732" w14:textId="22A7D6C8" w:rsidR="00D5199F" w:rsidRDefault="00D5199F" w:rsidP="00D5199F">
      <w:pPr>
        <w:pStyle w:val="Akapitzlist"/>
        <w:numPr>
          <w:ilvl w:val="1"/>
          <w:numId w:val="70"/>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których oferty nie zostały odrzucone, oraz punktacji przyznanej ofertom w każdym kryterium oceny ofert i łącznej punktacji,</w:t>
      </w:r>
    </w:p>
    <w:p w14:paraId="37AFC66A" w14:textId="0243A24D" w:rsidR="00D5199F" w:rsidRPr="00D5199F" w:rsidRDefault="00D5199F" w:rsidP="00D5199F">
      <w:pPr>
        <w:pStyle w:val="Akapitzlist"/>
        <w:numPr>
          <w:ilvl w:val="1"/>
          <w:numId w:val="70"/>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których oferty zostały odrzucone, podając uzasadnienie faktyczne i prawne.</w:t>
      </w:r>
    </w:p>
    <w:p w14:paraId="7F6307CA" w14:textId="1B891ACA" w:rsidR="00D5199F"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w zaproszeniu do negocjacji wskaże miejsce, termin i sposób prowadzenia negocjacji oraz kryteria oceny ofert, w ramach których będą prowadzone negocjacje w celu ulepszenia oferty</w:t>
      </w:r>
      <w:r w:rsidR="00D5199F" w:rsidRPr="007B62C1">
        <w:rPr>
          <w:rFonts w:ascii="Times New Roman" w:eastAsia="Times New Roman" w:hAnsi="Times New Roman" w:cs="Times New Roman"/>
          <w:color w:val="000000"/>
          <w:sz w:val="24"/>
          <w:szCs w:val="24"/>
          <w:lang w:eastAsia="pl-PL"/>
        </w:rPr>
        <w:t>.</w:t>
      </w:r>
    </w:p>
    <w:p w14:paraId="152ECFB0" w14:textId="57A15F19" w:rsidR="00D5199F" w:rsidRPr="00DF44C3"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Prowadzone negocjacje mają poufny charakter</w:t>
      </w:r>
      <w:r w:rsidR="00D5199F">
        <w:rPr>
          <w:rFonts w:ascii="Times New Roman" w:hAnsi="Times New Roman" w:cs="Times New Roman"/>
          <w:sz w:val="24"/>
          <w:szCs w:val="24"/>
        </w:rPr>
        <w:t>.</w:t>
      </w:r>
    </w:p>
    <w:p w14:paraId="3FE25DCB" w14:textId="6690F455" w:rsidR="00D5199F" w:rsidRPr="007B62C1"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 zakończeniu negocjacji z wszystkimi Wykonawcami, Zamawiający informuje o tym fakcie uczestników negocjacji oraz zaprasza ich do składania ofert dodatkowych</w:t>
      </w:r>
      <w:r w:rsidR="00D5199F" w:rsidRPr="007B62C1">
        <w:rPr>
          <w:rFonts w:ascii="Times New Roman" w:eastAsia="Times New Roman" w:hAnsi="Times New Roman" w:cs="Times New Roman"/>
          <w:color w:val="000000"/>
          <w:sz w:val="24"/>
          <w:szCs w:val="24"/>
          <w:lang w:eastAsia="pl-PL"/>
        </w:rPr>
        <w:t>.</w:t>
      </w:r>
    </w:p>
    <w:p w14:paraId="6A34F9D4" w14:textId="59FA7E6F" w:rsidR="00D5199F"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może złożyć ofertę dodatkową, która zawiera nowe propozycje w zakresie treści oferty podlegającej ocenie w ramach kryteriów oceny ofert wskazanych przez Zamawiającego w zaproszeniu do negocjacji</w:t>
      </w:r>
      <w:r w:rsidR="00D5199F" w:rsidRPr="007B62C1">
        <w:rPr>
          <w:rFonts w:ascii="Times New Roman" w:eastAsia="Times New Roman" w:hAnsi="Times New Roman" w:cs="Times New Roman"/>
          <w:color w:val="000000"/>
          <w:sz w:val="24"/>
          <w:szCs w:val="24"/>
          <w:lang w:eastAsia="pl-PL"/>
        </w:rPr>
        <w:t>.</w:t>
      </w:r>
    </w:p>
    <w:p w14:paraId="79D1617B" w14:textId="6CB0226E" w:rsidR="004F11F3"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dodatkowa nie może być mniej korzystna w żadnym z kryteriów oceny ofert wskazanych w zaproszeniu do negocjacji.</w:t>
      </w:r>
    </w:p>
    <w:p w14:paraId="6BAA642D" w14:textId="702A84B8" w:rsidR="004F11F3" w:rsidRDefault="004F11F3"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Oferta przestaje wiązać Wykonawcę w zakresie, w jakim złoży on ofertę dodatkową zawierającą korzystniejsze propozycje w ramach każdego z kryteriów </w:t>
      </w:r>
      <w:r w:rsidR="00840796">
        <w:rPr>
          <w:rFonts w:ascii="Times New Roman" w:eastAsia="Times New Roman" w:hAnsi="Times New Roman" w:cs="Times New Roman"/>
          <w:color w:val="000000"/>
          <w:sz w:val="24"/>
          <w:szCs w:val="24"/>
          <w:lang w:eastAsia="pl-PL"/>
        </w:rPr>
        <w:t>oceny ofert wskazanych w zaproszeniu, podlega odrzuceniu.</w:t>
      </w:r>
    </w:p>
    <w:p w14:paraId="2A3271B1" w14:textId="15E408A8" w:rsidR="00840796" w:rsidRPr="007B62C1" w:rsidRDefault="00840796"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142FA0C4" w14:textId="77777777" w:rsidR="00D5199F" w:rsidRPr="00D5199F" w:rsidRDefault="00D5199F" w:rsidP="007B62C1">
      <w:pPr>
        <w:spacing w:after="0" w:line="276" w:lineRule="auto"/>
        <w:ind w:left="851" w:hanging="851"/>
        <w:jc w:val="both"/>
        <w:textAlignment w:val="baseline"/>
        <w:rPr>
          <w:rFonts w:ascii="Times New Roman" w:eastAsia="Times New Roman" w:hAnsi="Times New Roman" w:cs="Times New Roman"/>
          <w:color w:val="000000"/>
          <w:sz w:val="24"/>
          <w:szCs w:val="24"/>
          <w:highlight w:val="lightGray"/>
          <w:lang w:eastAsia="pl-PL"/>
        </w:rPr>
      </w:pPr>
    </w:p>
    <w:p w14:paraId="44224E88" w14:textId="682CE3A1"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7B62C1">
        <w:rPr>
          <w:rFonts w:ascii="Times New Roman" w:eastAsia="Times New Roman" w:hAnsi="Times New Roman" w:cs="Times New Roman"/>
          <w:b/>
          <w:bCs/>
          <w:color w:val="000000"/>
          <w:sz w:val="24"/>
          <w:szCs w:val="24"/>
          <w:highlight w:val="lightGray"/>
          <w:lang w:eastAsia="pl-PL"/>
        </w:rPr>
        <w:t>.</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02CE6BD" w14:textId="3BED0D89" w:rsidR="00F5054C" w:rsidRPr="008E1AD7" w:rsidRDefault="007B62C1" w:rsidP="00DF44C3">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Wykonawca będzie zobowiązany do podpisania umowy w miejscu i terminie wskazanym przez Zamawiającego</w:t>
      </w:r>
      <w:r w:rsidR="008E1AD7">
        <w:rPr>
          <w:rFonts w:ascii="Times New Roman" w:eastAsia="Times New Roman" w:hAnsi="Times New Roman" w:cs="Times New Roman"/>
          <w:color w:val="000000"/>
          <w:sz w:val="24"/>
          <w:szCs w:val="24"/>
          <w:lang w:eastAsia="pl-PL"/>
        </w:rPr>
        <w:t>.</w:t>
      </w:r>
    </w:p>
    <w:p w14:paraId="42786E32" w14:textId="77777777" w:rsidR="00B11A43" w:rsidRDefault="00B11A43"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2F2F3E5E"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C254F1">
        <w:rPr>
          <w:rFonts w:ascii="Times New Roman" w:eastAsia="Times New Roman" w:hAnsi="Times New Roman" w:cs="Times New Roman"/>
          <w:b/>
          <w:bCs/>
          <w:color w:val="000000"/>
          <w:sz w:val="24"/>
          <w:szCs w:val="24"/>
          <w:highlight w:val="lightGray"/>
          <w:lang w:eastAsia="pl-PL"/>
        </w:rPr>
        <w:t>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02200454" w14:textId="1B8ADACE" w:rsidR="009D471A" w:rsidRPr="00C37CFD" w:rsidRDefault="00815ED5" w:rsidP="00C37CFD">
      <w:pPr>
        <w:pStyle w:val="Default"/>
        <w:spacing w:line="276" w:lineRule="auto"/>
        <w:ind w:left="426" w:hanging="426"/>
        <w:jc w:val="both"/>
      </w:pPr>
      <w:r>
        <w:t>Zamawiający nie wymaga wniesienia zabezpieczenia należytego wykonania umowy.</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1240DA69"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V</w:t>
      </w:r>
      <w:r w:rsidRPr="00C254F1">
        <w:rPr>
          <w:rFonts w:ascii="Times New Roman" w:eastAsia="Times New Roman" w:hAnsi="Times New Roman" w:cs="Times New Roman"/>
          <w:b/>
          <w:bCs/>
          <w:color w:val="000000"/>
          <w:sz w:val="24"/>
          <w:szCs w:val="24"/>
          <w:highlight w:val="lightGray"/>
          <w:lang w:eastAsia="pl-PL"/>
        </w:rPr>
        <w:t>. INFORMACJE O TREŚCI ZAWIERANEJ UMOWY ORAZ MOŻLIWOŚCI JEJ ZMIANY</w:t>
      </w:r>
    </w:p>
    <w:p w14:paraId="744A4ED8" w14:textId="6D4C751A"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C36E7D">
        <w:rPr>
          <w:rFonts w:ascii="Times New Roman" w:eastAsia="Times New Roman" w:hAnsi="Times New Roman" w:cs="Times New Roman"/>
          <w:b/>
          <w:bCs/>
          <w:color w:val="000000"/>
          <w:sz w:val="24"/>
          <w:szCs w:val="24"/>
          <w:lang w:eastAsia="pl-PL"/>
        </w:rPr>
        <w:t>2</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7EBB968D"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C36E7D">
        <w:rPr>
          <w:rFonts w:ascii="Times New Roman" w:eastAsia="Times New Roman" w:hAnsi="Times New Roman" w:cs="Times New Roman"/>
          <w:b/>
          <w:bCs/>
          <w:color w:val="000000"/>
          <w:sz w:val="24"/>
          <w:szCs w:val="24"/>
          <w:lang w:eastAsia="pl-PL"/>
        </w:rPr>
        <w:t>2</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5D07A97C"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09FDF4DC"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w:t>
      </w:r>
      <w:r w:rsidR="00840796">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14C3FEBC"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 xml:space="preserve">Załącznik nr 2 – </w:t>
      </w:r>
      <w:r w:rsidR="00B15B74">
        <w:rPr>
          <w:rFonts w:ascii="Times New Roman" w:eastAsia="Times New Roman" w:hAnsi="Times New Roman" w:cs="Times New Roman"/>
          <w:color w:val="000000"/>
          <w:sz w:val="24"/>
          <w:szCs w:val="24"/>
          <w:lang w:eastAsia="pl-PL"/>
        </w:rPr>
        <w:t xml:space="preserve">projekt umowy </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585A1E59" w14:textId="32D2F2CF" w:rsidR="00983C47" w:rsidRDefault="00B15B74"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983C47">
        <w:rPr>
          <w:rFonts w:ascii="Times New Roman" w:eastAsia="Times New Roman" w:hAnsi="Times New Roman" w:cs="Times New Roman"/>
          <w:color w:val="000000"/>
          <w:sz w:val="24"/>
          <w:szCs w:val="24"/>
          <w:lang w:eastAsia="pl-PL"/>
        </w:rPr>
        <w:t xml:space="preserve">. Załącznik nr </w:t>
      </w:r>
      <w:r>
        <w:rPr>
          <w:rFonts w:ascii="Times New Roman" w:eastAsia="Times New Roman" w:hAnsi="Times New Roman" w:cs="Times New Roman"/>
          <w:color w:val="000000"/>
          <w:sz w:val="24"/>
          <w:szCs w:val="24"/>
          <w:lang w:eastAsia="pl-PL"/>
        </w:rPr>
        <w:t>4</w:t>
      </w:r>
      <w:r w:rsidR="00983C47">
        <w:rPr>
          <w:rFonts w:ascii="Times New Roman" w:eastAsia="Times New Roman" w:hAnsi="Times New Roman" w:cs="Times New Roman"/>
          <w:color w:val="000000"/>
          <w:sz w:val="24"/>
          <w:szCs w:val="24"/>
          <w:lang w:eastAsia="pl-PL"/>
        </w:rPr>
        <w:t xml:space="preserve"> – Oświadczenie o grupie kapitałowej</w:t>
      </w:r>
    </w:p>
    <w:p w14:paraId="61B9B70E" w14:textId="4E6DEA4B" w:rsidR="000476C9" w:rsidRDefault="000476C9"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Szczegółowy opis przedmiotu zamówienia</w:t>
      </w:r>
    </w:p>
    <w:p w14:paraId="6B6AE50F" w14:textId="382786B1" w:rsidR="000476C9" w:rsidRDefault="000476C9"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Załącznik nr 6 </w:t>
      </w:r>
      <w:r w:rsidR="00D85FFC">
        <w:rPr>
          <w:rFonts w:ascii="Times New Roman" w:eastAsia="Times New Roman" w:hAnsi="Times New Roman" w:cs="Times New Roman"/>
          <w:color w:val="000000"/>
          <w:sz w:val="24"/>
          <w:szCs w:val="24"/>
          <w:lang w:eastAsia="pl-PL"/>
        </w:rPr>
        <w:t>– Formularz cenowy</w:t>
      </w:r>
    </w:p>
    <w:p w14:paraId="35204AE4" w14:textId="5866B1AB" w:rsidR="00202CBC" w:rsidRPr="00E2703E" w:rsidRDefault="00202CBC" w:rsidP="00E2703E">
      <w:pPr>
        <w:spacing w:after="0" w:line="276" w:lineRule="auto"/>
        <w:jc w:val="both"/>
        <w:textAlignment w:val="baseline"/>
        <w:rPr>
          <w:rFonts w:ascii="Times New Roman" w:eastAsia="Times New Roman" w:hAnsi="Times New Roman" w:cs="Times New Roman"/>
          <w:color w:val="000000"/>
          <w:sz w:val="24"/>
          <w:szCs w:val="24"/>
          <w:lang w:eastAsia="pl-PL"/>
        </w:rPr>
      </w:pPr>
    </w:p>
    <w:sectPr w:rsidR="00202CBC" w:rsidRPr="00E2703E" w:rsidSect="003F1027">
      <w:headerReference w:type="default" r:id="rId31"/>
      <w:footerReference w:type="defaul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B9DE" w14:textId="77777777" w:rsidR="00363A59" w:rsidRDefault="00363A59" w:rsidP="003F1027">
      <w:pPr>
        <w:spacing w:after="0" w:line="240" w:lineRule="auto"/>
      </w:pPr>
      <w:r>
        <w:separator/>
      </w:r>
    </w:p>
  </w:endnote>
  <w:endnote w:type="continuationSeparator" w:id="0">
    <w:p w14:paraId="5360BFA6" w14:textId="77777777" w:rsidR="00363A59" w:rsidRDefault="00363A59"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1DAB4FAA"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501BF297" w:rsidR="00311F33" w:rsidRDefault="006A1C87">
    <w:pPr>
      <w:pStyle w:val="Stopka"/>
    </w:pPr>
    <w:r>
      <w:rPr>
        <w:noProof/>
      </w:rPr>
      <w:drawing>
        <wp:anchor distT="0" distB="0" distL="114300" distR="114300" simplePos="0" relativeHeight="251658240" behindDoc="0" locked="0" layoutInCell="0" allowOverlap="1" wp14:anchorId="054AF551" wp14:editId="3EEE5122">
          <wp:simplePos x="0" y="0"/>
          <wp:positionH relativeFrom="margin">
            <wp:posOffset>23495</wp:posOffset>
          </wp:positionH>
          <wp:positionV relativeFrom="page">
            <wp:posOffset>10163175</wp:posOffset>
          </wp:positionV>
          <wp:extent cx="5124450" cy="170180"/>
          <wp:effectExtent l="0" t="0" r="0" b="127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170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F0CB" w14:textId="77777777" w:rsidR="00363A59" w:rsidRDefault="00363A59" w:rsidP="003F1027">
      <w:pPr>
        <w:spacing w:after="0" w:line="240" w:lineRule="auto"/>
      </w:pPr>
      <w:r>
        <w:separator/>
      </w:r>
    </w:p>
  </w:footnote>
  <w:footnote w:type="continuationSeparator" w:id="0">
    <w:p w14:paraId="1893DEB3" w14:textId="77777777" w:rsidR="00363A59" w:rsidRDefault="00363A59" w:rsidP="003F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F178" w14:textId="05EBA0D2" w:rsidR="006A1C87" w:rsidRDefault="006A1C87">
    <w:pPr>
      <w:pStyle w:val="Nagwek"/>
    </w:pPr>
    <w:r w:rsidRPr="004F5144">
      <w:rPr>
        <w:rFonts w:ascii="Arial" w:hAnsi="Arial"/>
        <w:noProof/>
      </w:rPr>
      <w:drawing>
        <wp:inline distT="0" distB="0" distL="0" distR="0" wp14:anchorId="11EFF504" wp14:editId="264FC4BD">
          <wp:extent cx="576072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218"/>
        </w:tabs>
        <w:ind w:left="502"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0766902"/>
    <w:multiLevelType w:val="multilevel"/>
    <w:tmpl w:val="9C4210F2"/>
    <w:lvl w:ilvl="0">
      <w:start w:val="1"/>
      <w:numFmt w:val="decimal"/>
      <w:pStyle w:val="Tiret0"/>
      <w:lvlText w:val="%1."/>
      <w:lvlJc w:val="left"/>
      <w:pPr>
        <w:ind w:left="856" w:hanging="360"/>
      </w:pPr>
      <w:rPr>
        <w:rFonts w:ascii="Times New Roman" w:eastAsia="Times New Roman" w:hAnsi="Times New Roman" w:cs="Times New Roman"/>
        <w:b w:val="0"/>
        <w:sz w:val="24"/>
        <w:szCs w:val="24"/>
      </w:rPr>
    </w:lvl>
    <w:lvl w:ilvl="1">
      <w:start w:val="1"/>
      <w:numFmt w:val="decimal"/>
      <w:lvlText w:val="%2."/>
      <w:lvlJc w:val="left"/>
      <w:pPr>
        <w:ind w:left="1576" w:hanging="732"/>
      </w:pPr>
      <w:rPr>
        <w:rFonts w:ascii="Times New Roman" w:eastAsia="Times New Roman" w:hAnsi="Times New Roman" w:cs="Times New Roman"/>
        <w:sz w:val="24"/>
        <w:szCs w:val="24"/>
      </w:rPr>
    </w:lvl>
    <w:lvl w:ilvl="2">
      <w:start w:val="1"/>
      <w:numFmt w:val="bullet"/>
      <w:lvlText w:val="•"/>
      <w:lvlJc w:val="left"/>
      <w:pPr>
        <w:ind w:left="2454" w:hanging="732"/>
      </w:pPr>
    </w:lvl>
    <w:lvl w:ilvl="3">
      <w:start w:val="1"/>
      <w:numFmt w:val="bullet"/>
      <w:lvlText w:val="•"/>
      <w:lvlJc w:val="left"/>
      <w:pPr>
        <w:ind w:left="3328" w:hanging="732"/>
      </w:pPr>
    </w:lvl>
    <w:lvl w:ilvl="4">
      <w:start w:val="1"/>
      <w:numFmt w:val="bullet"/>
      <w:lvlText w:val="•"/>
      <w:lvlJc w:val="left"/>
      <w:pPr>
        <w:ind w:left="4202" w:hanging="732"/>
      </w:pPr>
    </w:lvl>
    <w:lvl w:ilvl="5">
      <w:start w:val="1"/>
      <w:numFmt w:val="bullet"/>
      <w:lvlText w:val="•"/>
      <w:lvlJc w:val="left"/>
      <w:pPr>
        <w:ind w:left="5076" w:hanging="732"/>
      </w:pPr>
    </w:lvl>
    <w:lvl w:ilvl="6">
      <w:start w:val="1"/>
      <w:numFmt w:val="bullet"/>
      <w:lvlText w:val="•"/>
      <w:lvlJc w:val="left"/>
      <w:pPr>
        <w:ind w:left="5950" w:hanging="732"/>
      </w:pPr>
    </w:lvl>
    <w:lvl w:ilvl="7">
      <w:start w:val="1"/>
      <w:numFmt w:val="bullet"/>
      <w:lvlText w:val="•"/>
      <w:lvlJc w:val="left"/>
      <w:pPr>
        <w:ind w:left="6824" w:hanging="732"/>
      </w:pPr>
    </w:lvl>
    <w:lvl w:ilvl="8">
      <w:start w:val="1"/>
      <w:numFmt w:val="bullet"/>
      <w:lvlText w:val="•"/>
      <w:lvlJc w:val="left"/>
      <w:pPr>
        <w:ind w:left="7698" w:hanging="732"/>
      </w:pPr>
    </w:lvl>
  </w:abstractNum>
  <w:abstractNum w:abstractNumId="8"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93BA0"/>
    <w:multiLevelType w:val="multilevel"/>
    <w:tmpl w:val="EE5601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A61912"/>
    <w:multiLevelType w:val="multilevel"/>
    <w:tmpl w:val="4D8E9A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7A6F65"/>
    <w:multiLevelType w:val="hybridMultilevel"/>
    <w:tmpl w:val="52D04DC4"/>
    <w:lvl w:ilvl="0" w:tplc="E4BC9BF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1"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320857"/>
    <w:multiLevelType w:val="hybridMultilevel"/>
    <w:tmpl w:val="24F66A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F869A6"/>
    <w:multiLevelType w:val="hybridMultilevel"/>
    <w:tmpl w:val="B2BEB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8B870F8"/>
    <w:multiLevelType w:val="hybridMultilevel"/>
    <w:tmpl w:val="193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EE0390"/>
    <w:multiLevelType w:val="multilevel"/>
    <w:tmpl w:val="895C29D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E27C8C"/>
    <w:multiLevelType w:val="hybridMultilevel"/>
    <w:tmpl w:val="64E402E6"/>
    <w:lvl w:ilvl="0" w:tplc="6D06E026">
      <w:start w:val="1"/>
      <w:numFmt w:val="lowerLetter"/>
      <w:lvlText w:val="%1)"/>
      <w:lvlJc w:val="left"/>
      <w:pPr>
        <w:ind w:left="644" w:hanging="360"/>
      </w:pPr>
      <w:rPr>
        <w:b w:val="0"/>
        <w:i w:val="0"/>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68"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7"/>
  </w:num>
  <w:num w:numId="3">
    <w:abstractNumId w:val="24"/>
  </w:num>
  <w:num w:numId="4">
    <w:abstractNumId w:val="16"/>
  </w:num>
  <w:num w:numId="5">
    <w:abstractNumId w:val="33"/>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9"/>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42"/>
  </w:num>
  <w:num w:numId="13">
    <w:abstractNumId w:val="14"/>
  </w:num>
  <w:num w:numId="14">
    <w:abstractNumId w:val="41"/>
  </w:num>
  <w:num w:numId="15">
    <w:abstractNumId w:val="34"/>
  </w:num>
  <w:num w:numId="16">
    <w:abstractNumId w:val="63"/>
    <w:lvlOverride w:ilvl="0">
      <w:lvl w:ilvl="0">
        <w:numFmt w:val="decimal"/>
        <w:lvlText w:val="%1."/>
        <w:lvlJc w:val="left"/>
      </w:lvl>
    </w:lvlOverride>
  </w:num>
  <w:num w:numId="17">
    <w:abstractNumId w:val="26"/>
  </w:num>
  <w:num w:numId="18">
    <w:abstractNumId w:val="30"/>
  </w:num>
  <w:num w:numId="19">
    <w:abstractNumId w:val="38"/>
    <w:lvlOverride w:ilvl="0">
      <w:lvl w:ilvl="0">
        <w:numFmt w:val="decimal"/>
        <w:lvlText w:val="%1."/>
        <w:lvlJc w:val="left"/>
      </w:lvl>
    </w:lvlOverride>
  </w:num>
  <w:num w:numId="20">
    <w:abstractNumId w:val="65"/>
  </w:num>
  <w:num w:numId="21">
    <w:abstractNumId w:val="57"/>
  </w:num>
  <w:num w:numId="22">
    <w:abstractNumId w:val="54"/>
    <w:lvlOverride w:ilvl="0">
      <w:lvl w:ilvl="0">
        <w:numFmt w:val="decimal"/>
        <w:lvlText w:val="%1."/>
        <w:lvlJc w:val="left"/>
      </w:lvl>
    </w:lvlOverride>
  </w:num>
  <w:num w:numId="23">
    <w:abstractNumId w:val="54"/>
    <w:lvlOverride w:ilvl="0">
      <w:lvl w:ilvl="0">
        <w:numFmt w:val="decimal"/>
        <w:lvlText w:val="%1."/>
        <w:lvlJc w:val="left"/>
      </w:lvl>
    </w:lvlOverride>
  </w:num>
  <w:num w:numId="24">
    <w:abstractNumId w:val="54"/>
    <w:lvlOverride w:ilvl="0">
      <w:lvl w:ilvl="0">
        <w:numFmt w:val="decimal"/>
        <w:lvlText w:val="%1."/>
        <w:lvlJc w:val="left"/>
      </w:lvl>
    </w:lvlOverride>
  </w:num>
  <w:num w:numId="25">
    <w:abstractNumId w:val="54"/>
    <w:lvlOverride w:ilvl="0">
      <w:lvl w:ilvl="0">
        <w:numFmt w:val="decimal"/>
        <w:lvlText w:val="%1."/>
        <w:lvlJc w:val="left"/>
      </w:lvl>
    </w:lvlOverride>
  </w:num>
  <w:num w:numId="26">
    <w:abstractNumId w:val="45"/>
  </w:num>
  <w:num w:numId="27">
    <w:abstractNumId w:val="21"/>
  </w:num>
  <w:num w:numId="28">
    <w:abstractNumId w:val="12"/>
  </w:num>
  <w:num w:numId="29">
    <w:abstractNumId w:val="51"/>
    <w:lvlOverride w:ilvl="0">
      <w:lvl w:ilvl="0">
        <w:numFmt w:val="decimal"/>
        <w:lvlText w:val="%1."/>
        <w:lvlJc w:val="left"/>
      </w:lvl>
    </w:lvlOverride>
  </w:num>
  <w:num w:numId="30">
    <w:abstractNumId w:val="51"/>
    <w:lvlOverride w:ilvl="0">
      <w:lvl w:ilvl="0">
        <w:numFmt w:val="decimal"/>
        <w:lvlText w:val="%1."/>
        <w:lvlJc w:val="left"/>
      </w:lvl>
    </w:lvlOverride>
  </w:num>
  <w:num w:numId="31">
    <w:abstractNumId w:val="51"/>
    <w:lvlOverride w:ilvl="0">
      <w:lvl w:ilvl="0">
        <w:numFmt w:val="decimal"/>
        <w:lvlText w:val="%1."/>
        <w:lvlJc w:val="left"/>
      </w:lvl>
    </w:lvlOverride>
  </w:num>
  <w:num w:numId="32">
    <w:abstractNumId w:val="36"/>
    <w:lvlOverride w:ilvl="0">
      <w:lvl w:ilvl="0">
        <w:numFmt w:val="decimal"/>
        <w:lvlText w:val="%1."/>
        <w:lvlJc w:val="left"/>
      </w:lvl>
    </w:lvlOverride>
  </w:num>
  <w:num w:numId="33">
    <w:abstractNumId w:val="39"/>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56"/>
  </w:num>
  <w:num w:numId="36">
    <w:abstractNumId w:val="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58"/>
    <w:lvlOverride w:ilvl="0">
      <w:lvl w:ilvl="0">
        <w:numFmt w:val="decimal"/>
        <w:lvlText w:val="%1."/>
        <w:lvlJc w:val="left"/>
        <w:rPr>
          <w:b w:val="0"/>
          <w:bCs w:val="0"/>
        </w:rPr>
      </w:lvl>
    </w:lvlOverride>
  </w:num>
  <w:num w:numId="42">
    <w:abstractNumId w:val="58"/>
    <w:lvlOverride w:ilvl="0">
      <w:lvl w:ilvl="0">
        <w:numFmt w:val="decimal"/>
        <w:lvlText w:val="%1."/>
        <w:lvlJc w:val="left"/>
      </w:lvl>
    </w:lvlOverride>
  </w:num>
  <w:num w:numId="43">
    <w:abstractNumId w:val="58"/>
    <w:lvlOverride w:ilvl="0">
      <w:lvl w:ilvl="0">
        <w:numFmt w:val="decimal"/>
        <w:lvlText w:val="%1."/>
        <w:lvlJc w:val="left"/>
      </w:lvl>
    </w:lvlOverride>
  </w:num>
  <w:num w:numId="44">
    <w:abstractNumId w:val="11"/>
  </w:num>
  <w:num w:numId="45">
    <w:abstractNumId w:val="52"/>
    <w:lvlOverride w:ilvl="0">
      <w:lvl w:ilvl="0">
        <w:numFmt w:val="decimal"/>
        <w:lvlText w:val="%1."/>
        <w:lvlJc w:val="left"/>
      </w:lvl>
    </w:lvlOverride>
  </w:num>
  <w:num w:numId="46">
    <w:abstractNumId w:val="52"/>
    <w:lvlOverride w:ilvl="0">
      <w:lvl w:ilvl="0">
        <w:numFmt w:val="decimal"/>
        <w:lvlText w:val="%1."/>
        <w:lvlJc w:val="left"/>
      </w:lvl>
    </w:lvlOverride>
  </w:num>
  <w:num w:numId="47">
    <w:abstractNumId w:val="52"/>
    <w:lvlOverride w:ilvl="0">
      <w:lvl w:ilvl="0">
        <w:numFmt w:val="decimal"/>
        <w:lvlText w:val="%1."/>
        <w:lvlJc w:val="left"/>
      </w:lvl>
    </w:lvlOverride>
  </w:num>
  <w:num w:numId="48">
    <w:abstractNumId w:val="52"/>
    <w:lvlOverride w:ilvl="0">
      <w:lvl w:ilvl="0">
        <w:numFmt w:val="decimal"/>
        <w:lvlText w:val="%1."/>
        <w:lvlJc w:val="left"/>
      </w:lvl>
    </w:lvlOverride>
  </w:num>
  <w:num w:numId="49">
    <w:abstractNumId w:val="52"/>
    <w:lvlOverride w:ilvl="0">
      <w:lvl w:ilvl="0">
        <w:numFmt w:val="decimal"/>
        <w:lvlText w:val="%1."/>
        <w:lvlJc w:val="left"/>
      </w:lvl>
    </w:lvlOverride>
  </w:num>
  <w:num w:numId="50">
    <w:abstractNumId w:val="52"/>
    <w:lvlOverride w:ilvl="0">
      <w:lvl w:ilvl="0">
        <w:numFmt w:val="decimal"/>
        <w:lvlText w:val="%1."/>
        <w:lvlJc w:val="left"/>
      </w:lvl>
    </w:lvlOverride>
  </w:num>
  <w:num w:numId="51">
    <w:abstractNumId w:val="37"/>
  </w:num>
  <w:num w:numId="52">
    <w:abstractNumId w:val="35"/>
    <w:lvlOverride w:ilvl="0">
      <w:lvl w:ilvl="0">
        <w:numFmt w:val="decimal"/>
        <w:lvlText w:val="%1."/>
        <w:lvlJc w:val="left"/>
      </w:lvl>
    </w:lvlOverride>
  </w:num>
  <w:num w:numId="53">
    <w:abstractNumId w:val="25"/>
  </w:num>
  <w:num w:numId="54">
    <w:abstractNumId w:val="47"/>
  </w:num>
  <w:num w:numId="55">
    <w:abstractNumId w:val="62"/>
    <w:lvlOverride w:ilvl="0">
      <w:lvl w:ilvl="0">
        <w:numFmt w:val="decimal"/>
        <w:lvlText w:val="%1."/>
        <w:lvlJc w:val="left"/>
      </w:lvl>
    </w:lvlOverride>
  </w:num>
  <w:num w:numId="56">
    <w:abstractNumId w:val="22"/>
    <w:lvlOverride w:ilvl="0">
      <w:lvl w:ilvl="0">
        <w:numFmt w:val="decimal"/>
        <w:lvlText w:val="%1."/>
        <w:lvlJc w:val="left"/>
      </w:lvl>
    </w:lvlOverride>
  </w:num>
  <w:num w:numId="57">
    <w:abstractNumId w:val="49"/>
  </w:num>
  <w:num w:numId="58">
    <w:abstractNumId w:val="23"/>
    <w:lvlOverride w:ilvl="0">
      <w:lvl w:ilvl="0">
        <w:numFmt w:val="decimal"/>
        <w:lvlText w:val="%1."/>
        <w:lvlJc w:val="left"/>
      </w:lvl>
    </w:lvlOverride>
  </w:num>
  <w:num w:numId="59">
    <w:abstractNumId w:val="23"/>
    <w:lvlOverride w:ilvl="0">
      <w:lvl w:ilvl="0">
        <w:numFmt w:val="decimal"/>
        <w:lvlText w:val="%1."/>
        <w:lvlJc w:val="left"/>
      </w:lvl>
    </w:lvlOverride>
  </w:num>
  <w:num w:numId="60">
    <w:abstractNumId w:val="60"/>
  </w:num>
  <w:num w:numId="61">
    <w:abstractNumId w:val="17"/>
  </w:num>
  <w:num w:numId="62">
    <w:abstractNumId w:val="64"/>
  </w:num>
  <w:num w:numId="63">
    <w:abstractNumId w:val="10"/>
  </w:num>
  <w:num w:numId="64">
    <w:abstractNumId w:val="66"/>
  </w:num>
  <w:num w:numId="65">
    <w:abstractNumId w:val="31"/>
  </w:num>
  <w:num w:numId="66">
    <w:abstractNumId w:val="53"/>
    <w:lvlOverride w:ilvl="0">
      <w:lvl w:ilvl="0">
        <w:numFmt w:val="decimal"/>
        <w:lvlText w:val="%1."/>
        <w:lvlJc w:val="left"/>
      </w:lvl>
    </w:lvlOverride>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8"/>
  </w:num>
  <w:num w:numId="71">
    <w:abstractNumId w:val="32"/>
  </w:num>
  <w:num w:numId="72">
    <w:abstractNumId w:val="55"/>
  </w:num>
  <w:num w:numId="73">
    <w:abstractNumId w:val="68"/>
    <w:lvlOverride w:ilvl="0">
      <w:lvl w:ilvl="0">
        <w:numFmt w:val="decimal"/>
        <w:lvlText w:val="%1."/>
        <w:lvlJc w:val="left"/>
      </w:lvl>
    </w:lvlOverride>
  </w:num>
  <w:num w:numId="74">
    <w:abstractNumId w:val="68"/>
    <w:lvlOverride w:ilvl="0">
      <w:lvl w:ilvl="0">
        <w:numFmt w:val="decimal"/>
        <w:lvlText w:val="%1."/>
        <w:lvlJc w:val="left"/>
      </w:lvl>
    </w:lvlOverride>
  </w:num>
  <w:num w:numId="75">
    <w:abstractNumId w:val="68"/>
    <w:lvlOverride w:ilvl="0">
      <w:lvl w:ilvl="0">
        <w:numFmt w:val="decimal"/>
        <w:lvlText w:val="%1."/>
        <w:lvlJc w:val="left"/>
      </w:lvl>
    </w:lvlOverride>
  </w:num>
  <w:num w:numId="76">
    <w:abstractNumId w:val="46"/>
    <w:lvlOverride w:ilvl="0">
      <w:lvl w:ilvl="0">
        <w:numFmt w:val="decimal"/>
        <w:lvlText w:val="%1."/>
        <w:lvlJc w:val="left"/>
      </w:lvl>
    </w:lvlOverride>
  </w:num>
  <w:num w:numId="77">
    <w:abstractNumId w:val="46"/>
    <w:lvlOverride w:ilvl="0">
      <w:lvl w:ilvl="0">
        <w:numFmt w:val="decimal"/>
        <w:lvlText w:val="%1."/>
        <w:lvlJc w:val="left"/>
      </w:lvl>
    </w:lvlOverride>
  </w:num>
  <w:num w:numId="78">
    <w:abstractNumId w:val="46"/>
    <w:lvlOverride w:ilvl="0">
      <w:lvl w:ilvl="0">
        <w:numFmt w:val="decimal"/>
        <w:lvlText w:val="%1."/>
        <w:lvlJc w:val="left"/>
      </w:lvl>
    </w:lvlOverride>
  </w:num>
  <w:num w:numId="79">
    <w:abstractNumId w:val="46"/>
    <w:lvlOverride w:ilvl="0">
      <w:lvl w:ilvl="0">
        <w:numFmt w:val="decimal"/>
        <w:lvlText w:val="%1."/>
        <w:lvlJc w:val="left"/>
      </w:lvl>
    </w:lvlOverride>
  </w:num>
  <w:num w:numId="80">
    <w:abstractNumId w:val="46"/>
    <w:lvlOverride w:ilvl="0">
      <w:lvl w:ilvl="0">
        <w:numFmt w:val="decimal"/>
        <w:lvlText w:val="%1."/>
        <w:lvlJc w:val="left"/>
      </w:lvl>
    </w:lvlOverride>
  </w:num>
  <w:num w:numId="81">
    <w:abstractNumId w:val="46"/>
    <w:lvlOverride w:ilvl="0">
      <w:lvl w:ilvl="0">
        <w:numFmt w:val="decimal"/>
        <w:lvlText w:val="%1."/>
        <w:lvlJc w:val="left"/>
      </w:lvl>
    </w:lvlOverride>
  </w:num>
  <w:num w:numId="82">
    <w:abstractNumId w:val="61"/>
  </w:num>
  <w:num w:numId="83">
    <w:abstractNumId w:val="44"/>
  </w:num>
  <w:num w:numId="84">
    <w:abstractNumId w:val="13"/>
  </w:num>
  <w:num w:numId="85">
    <w:abstractNumId w:val="6"/>
  </w:num>
  <w:num w:numId="86">
    <w:abstractNumId w:val="40"/>
  </w:num>
  <w:num w:numId="87">
    <w:abstractNumId w:val="48"/>
  </w:num>
  <w:num w:numId="88">
    <w:abstractNumId w:val="7"/>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num>
  <w:num w:numId="92">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12439"/>
    <w:rsid w:val="00013C7F"/>
    <w:rsid w:val="000173E6"/>
    <w:rsid w:val="00022E37"/>
    <w:rsid w:val="00035982"/>
    <w:rsid w:val="00036DBD"/>
    <w:rsid w:val="000476C9"/>
    <w:rsid w:val="00055746"/>
    <w:rsid w:val="00067905"/>
    <w:rsid w:val="00086541"/>
    <w:rsid w:val="00086C3B"/>
    <w:rsid w:val="000B373F"/>
    <w:rsid w:val="000B67EA"/>
    <w:rsid w:val="000C144E"/>
    <w:rsid w:val="000C2D65"/>
    <w:rsid w:val="000C525D"/>
    <w:rsid w:val="000D5F30"/>
    <w:rsid w:val="00107E3D"/>
    <w:rsid w:val="00110C9C"/>
    <w:rsid w:val="00113A07"/>
    <w:rsid w:val="001207B0"/>
    <w:rsid w:val="0012714F"/>
    <w:rsid w:val="00161971"/>
    <w:rsid w:val="00162AE9"/>
    <w:rsid w:val="00170065"/>
    <w:rsid w:val="00173073"/>
    <w:rsid w:val="00173C47"/>
    <w:rsid w:val="00175807"/>
    <w:rsid w:val="0018557D"/>
    <w:rsid w:val="00193A07"/>
    <w:rsid w:val="00193FBA"/>
    <w:rsid w:val="001A61E9"/>
    <w:rsid w:val="001B039F"/>
    <w:rsid w:val="001D5335"/>
    <w:rsid w:val="001E1263"/>
    <w:rsid w:val="001E425E"/>
    <w:rsid w:val="001E590A"/>
    <w:rsid w:val="001E5AE3"/>
    <w:rsid w:val="00202CBC"/>
    <w:rsid w:val="00204D7F"/>
    <w:rsid w:val="00213A31"/>
    <w:rsid w:val="00216C57"/>
    <w:rsid w:val="00217A4B"/>
    <w:rsid w:val="00236D42"/>
    <w:rsid w:val="00245691"/>
    <w:rsid w:val="002470EF"/>
    <w:rsid w:val="0027491D"/>
    <w:rsid w:val="00285BC0"/>
    <w:rsid w:val="00287E57"/>
    <w:rsid w:val="002928CD"/>
    <w:rsid w:val="00296676"/>
    <w:rsid w:val="002A7D4A"/>
    <w:rsid w:val="002B7CEA"/>
    <w:rsid w:val="002F2BE2"/>
    <w:rsid w:val="002F370A"/>
    <w:rsid w:val="0030442D"/>
    <w:rsid w:val="0030480F"/>
    <w:rsid w:val="00307591"/>
    <w:rsid w:val="00311B8C"/>
    <w:rsid w:val="00311F33"/>
    <w:rsid w:val="00327B5D"/>
    <w:rsid w:val="00340B42"/>
    <w:rsid w:val="00344FA5"/>
    <w:rsid w:val="0034782E"/>
    <w:rsid w:val="00363A59"/>
    <w:rsid w:val="003654A0"/>
    <w:rsid w:val="00373688"/>
    <w:rsid w:val="00391AF0"/>
    <w:rsid w:val="0039232D"/>
    <w:rsid w:val="003A1FE3"/>
    <w:rsid w:val="003A6B1E"/>
    <w:rsid w:val="003B37BB"/>
    <w:rsid w:val="003B4138"/>
    <w:rsid w:val="003E6A7E"/>
    <w:rsid w:val="003F1027"/>
    <w:rsid w:val="00422F65"/>
    <w:rsid w:val="00424D7A"/>
    <w:rsid w:val="0043162F"/>
    <w:rsid w:val="004570B4"/>
    <w:rsid w:val="004571C8"/>
    <w:rsid w:val="0046210F"/>
    <w:rsid w:val="00462757"/>
    <w:rsid w:val="00466011"/>
    <w:rsid w:val="004769A9"/>
    <w:rsid w:val="00477A93"/>
    <w:rsid w:val="00477B8A"/>
    <w:rsid w:val="0048126F"/>
    <w:rsid w:val="004836E7"/>
    <w:rsid w:val="004839C9"/>
    <w:rsid w:val="00485208"/>
    <w:rsid w:val="00493450"/>
    <w:rsid w:val="004A2378"/>
    <w:rsid w:val="004C6498"/>
    <w:rsid w:val="004C786C"/>
    <w:rsid w:val="004D3337"/>
    <w:rsid w:val="004E6BBB"/>
    <w:rsid w:val="004F11F3"/>
    <w:rsid w:val="0051159D"/>
    <w:rsid w:val="00515C79"/>
    <w:rsid w:val="0053793F"/>
    <w:rsid w:val="00543600"/>
    <w:rsid w:val="005503AB"/>
    <w:rsid w:val="005606EA"/>
    <w:rsid w:val="0056202F"/>
    <w:rsid w:val="005626E6"/>
    <w:rsid w:val="00566D95"/>
    <w:rsid w:val="00567DA5"/>
    <w:rsid w:val="005766BA"/>
    <w:rsid w:val="0058267B"/>
    <w:rsid w:val="005829C1"/>
    <w:rsid w:val="0059516A"/>
    <w:rsid w:val="00597975"/>
    <w:rsid w:val="005B0BBD"/>
    <w:rsid w:val="005B79C2"/>
    <w:rsid w:val="005B7FC9"/>
    <w:rsid w:val="005C1273"/>
    <w:rsid w:val="005C79D6"/>
    <w:rsid w:val="005D44B0"/>
    <w:rsid w:val="005F3D8B"/>
    <w:rsid w:val="00603334"/>
    <w:rsid w:val="006100E9"/>
    <w:rsid w:val="00610443"/>
    <w:rsid w:val="00610B56"/>
    <w:rsid w:val="0061789D"/>
    <w:rsid w:val="0062226D"/>
    <w:rsid w:val="00626A6D"/>
    <w:rsid w:val="0063009E"/>
    <w:rsid w:val="00643EDF"/>
    <w:rsid w:val="00666182"/>
    <w:rsid w:val="00670B89"/>
    <w:rsid w:val="00686065"/>
    <w:rsid w:val="00695FEA"/>
    <w:rsid w:val="006A1C87"/>
    <w:rsid w:val="006B7C62"/>
    <w:rsid w:val="006C192A"/>
    <w:rsid w:val="006D6243"/>
    <w:rsid w:val="006E1D16"/>
    <w:rsid w:val="006E228A"/>
    <w:rsid w:val="0073308D"/>
    <w:rsid w:val="00736285"/>
    <w:rsid w:val="007413C2"/>
    <w:rsid w:val="0074389D"/>
    <w:rsid w:val="007471FC"/>
    <w:rsid w:val="00751B96"/>
    <w:rsid w:val="0076010B"/>
    <w:rsid w:val="0077003F"/>
    <w:rsid w:val="007962E7"/>
    <w:rsid w:val="00797204"/>
    <w:rsid w:val="007B3EC4"/>
    <w:rsid w:val="007B62C1"/>
    <w:rsid w:val="007C2826"/>
    <w:rsid w:val="007C7F5D"/>
    <w:rsid w:val="007D383D"/>
    <w:rsid w:val="007D43BF"/>
    <w:rsid w:val="00815ED5"/>
    <w:rsid w:val="008231B4"/>
    <w:rsid w:val="008317EB"/>
    <w:rsid w:val="00832E3B"/>
    <w:rsid w:val="00840796"/>
    <w:rsid w:val="008420F9"/>
    <w:rsid w:val="00843663"/>
    <w:rsid w:val="00865A9E"/>
    <w:rsid w:val="00877528"/>
    <w:rsid w:val="00877AEA"/>
    <w:rsid w:val="00884E67"/>
    <w:rsid w:val="00894E7F"/>
    <w:rsid w:val="008B2874"/>
    <w:rsid w:val="008C52DD"/>
    <w:rsid w:val="008C6BC3"/>
    <w:rsid w:val="008C73F3"/>
    <w:rsid w:val="008D1598"/>
    <w:rsid w:val="008E1AD7"/>
    <w:rsid w:val="008E7478"/>
    <w:rsid w:val="008F52BD"/>
    <w:rsid w:val="00901224"/>
    <w:rsid w:val="00913666"/>
    <w:rsid w:val="00915039"/>
    <w:rsid w:val="00967008"/>
    <w:rsid w:val="00983C47"/>
    <w:rsid w:val="00987EE9"/>
    <w:rsid w:val="00991A5B"/>
    <w:rsid w:val="009A47FA"/>
    <w:rsid w:val="009C0E7E"/>
    <w:rsid w:val="009D471A"/>
    <w:rsid w:val="009E1244"/>
    <w:rsid w:val="009F0923"/>
    <w:rsid w:val="009F5E52"/>
    <w:rsid w:val="00A030BF"/>
    <w:rsid w:val="00A114EE"/>
    <w:rsid w:val="00A1209E"/>
    <w:rsid w:val="00A16A60"/>
    <w:rsid w:val="00A304A5"/>
    <w:rsid w:val="00A3749C"/>
    <w:rsid w:val="00A42036"/>
    <w:rsid w:val="00A530EA"/>
    <w:rsid w:val="00A637B3"/>
    <w:rsid w:val="00A827A3"/>
    <w:rsid w:val="00A86BB8"/>
    <w:rsid w:val="00A90886"/>
    <w:rsid w:val="00A9446D"/>
    <w:rsid w:val="00AA4036"/>
    <w:rsid w:val="00AA6167"/>
    <w:rsid w:val="00AB6B93"/>
    <w:rsid w:val="00AC1928"/>
    <w:rsid w:val="00AC572F"/>
    <w:rsid w:val="00AE28EA"/>
    <w:rsid w:val="00AE3EA6"/>
    <w:rsid w:val="00AE4744"/>
    <w:rsid w:val="00AF5187"/>
    <w:rsid w:val="00B02D20"/>
    <w:rsid w:val="00B11A43"/>
    <w:rsid w:val="00B11B58"/>
    <w:rsid w:val="00B15B74"/>
    <w:rsid w:val="00B223E6"/>
    <w:rsid w:val="00B22B91"/>
    <w:rsid w:val="00B253F7"/>
    <w:rsid w:val="00B41332"/>
    <w:rsid w:val="00B43157"/>
    <w:rsid w:val="00B50B37"/>
    <w:rsid w:val="00B6144C"/>
    <w:rsid w:val="00B7665E"/>
    <w:rsid w:val="00BC3BED"/>
    <w:rsid w:val="00BC4CF3"/>
    <w:rsid w:val="00BE1EB2"/>
    <w:rsid w:val="00BF1150"/>
    <w:rsid w:val="00C13C5D"/>
    <w:rsid w:val="00C254F1"/>
    <w:rsid w:val="00C349EB"/>
    <w:rsid w:val="00C36E7D"/>
    <w:rsid w:val="00C37CFD"/>
    <w:rsid w:val="00C41261"/>
    <w:rsid w:val="00C418A5"/>
    <w:rsid w:val="00C4215A"/>
    <w:rsid w:val="00C46B2F"/>
    <w:rsid w:val="00C610C1"/>
    <w:rsid w:val="00C82C47"/>
    <w:rsid w:val="00C9051A"/>
    <w:rsid w:val="00C92DEA"/>
    <w:rsid w:val="00CC1E99"/>
    <w:rsid w:val="00CD2E48"/>
    <w:rsid w:val="00CD7182"/>
    <w:rsid w:val="00CE40C2"/>
    <w:rsid w:val="00CF66B0"/>
    <w:rsid w:val="00D43DB7"/>
    <w:rsid w:val="00D5199F"/>
    <w:rsid w:val="00D64C95"/>
    <w:rsid w:val="00D7728A"/>
    <w:rsid w:val="00D85960"/>
    <w:rsid w:val="00D85FFC"/>
    <w:rsid w:val="00D90A9D"/>
    <w:rsid w:val="00D96190"/>
    <w:rsid w:val="00DA136B"/>
    <w:rsid w:val="00DB410D"/>
    <w:rsid w:val="00DB7973"/>
    <w:rsid w:val="00DC1304"/>
    <w:rsid w:val="00DD53D6"/>
    <w:rsid w:val="00DE70D6"/>
    <w:rsid w:val="00DF44C3"/>
    <w:rsid w:val="00DF5D71"/>
    <w:rsid w:val="00E047C0"/>
    <w:rsid w:val="00E13A39"/>
    <w:rsid w:val="00E17734"/>
    <w:rsid w:val="00E22D29"/>
    <w:rsid w:val="00E2703E"/>
    <w:rsid w:val="00E33807"/>
    <w:rsid w:val="00E364DE"/>
    <w:rsid w:val="00E4341A"/>
    <w:rsid w:val="00E444C2"/>
    <w:rsid w:val="00E45F9F"/>
    <w:rsid w:val="00E47D39"/>
    <w:rsid w:val="00E47E51"/>
    <w:rsid w:val="00E52366"/>
    <w:rsid w:val="00E5246A"/>
    <w:rsid w:val="00E56075"/>
    <w:rsid w:val="00E66C1C"/>
    <w:rsid w:val="00E739A8"/>
    <w:rsid w:val="00E93C04"/>
    <w:rsid w:val="00EA0206"/>
    <w:rsid w:val="00EA3DEA"/>
    <w:rsid w:val="00EC291D"/>
    <w:rsid w:val="00EC7DBB"/>
    <w:rsid w:val="00ED1256"/>
    <w:rsid w:val="00ED259B"/>
    <w:rsid w:val="00ED2C79"/>
    <w:rsid w:val="00EE4CB2"/>
    <w:rsid w:val="00EF019B"/>
    <w:rsid w:val="00F00D3A"/>
    <w:rsid w:val="00F14D06"/>
    <w:rsid w:val="00F25C22"/>
    <w:rsid w:val="00F35455"/>
    <w:rsid w:val="00F5054C"/>
    <w:rsid w:val="00F61B87"/>
    <w:rsid w:val="00F70AA8"/>
    <w:rsid w:val="00F81630"/>
    <w:rsid w:val="00F94DEF"/>
    <w:rsid w:val="00FA132D"/>
    <w:rsid w:val="00FA1CB8"/>
    <w:rsid w:val="00FA40CB"/>
    <w:rsid w:val="00FB79A0"/>
    <w:rsid w:val="00FC2B89"/>
    <w:rsid w:val="00FC75C8"/>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 w:type="paragraph" w:customStyle="1" w:styleId="Tiret0">
    <w:name w:val="Tiret 0"/>
    <w:basedOn w:val="Normalny"/>
    <w:rsid w:val="00175807"/>
    <w:pPr>
      <w:numPr>
        <w:numId w:val="88"/>
      </w:numPr>
      <w:spacing w:before="120" w:after="120" w:line="240" w:lineRule="auto"/>
      <w:jc w:val="both"/>
    </w:pPr>
    <w:rPr>
      <w:rFonts w:ascii="Times New Roman" w:eastAsia="Times New Roman" w:hAnsi="Times New Roman" w:cs="Times New Roman"/>
      <w:sz w:val="24"/>
      <w:lang w:eastAsia="en-GB"/>
    </w:rPr>
  </w:style>
  <w:style w:type="character" w:customStyle="1" w:styleId="markedcontent">
    <w:name w:val="markedcontent"/>
    <w:basedOn w:val="Domylnaczcionkaakapitu"/>
    <w:rsid w:val="0008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tegn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tegna"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gasz.golda@cbi24.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gelika.talpa@stegna.pl" TargetMode="External"/><Relationship Id="rId20" Type="http://schemas.openxmlformats.org/officeDocument/2006/relationships/hyperlink" Target="https://www.nccert.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tegna"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steg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21</Pages>
  <Words>7322</Words>
  <Characters>43934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118</cp:revision>
  <cp:lastPrinted>2021-03-25T12:55:00Z</cp:lastPrinted>
  <dcterms:created xsi:type="dcterms:W3CDTF">2021-03-09T11:56:00Z</dcterms:created>
  <dcterms:modified xsi:type="dcterms:W3CDTF">2021-12-31T09:25:00Z</dcterms:modified>
</cp:coreProperties>
</file>