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9881" w14:textId="638C9822" w:rsidR="00D1200C" w:rsidRPr="0029284A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29284A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3F1B4F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642802">
        <w:rPr>
          <w:rStyle w:val="Uwydatnienie"/>
          <w:rFonts w:ascii="Verdana" w:hAnsi="Verdana" w:cs="Verdana"/>
          <w:b/>
          <w:bCs/>
          <w:i w:val="0"/>
          <w:iCs w:val="0"/>
        </w:rPr>
        <w:t>PT</w:t>
      </w:r>
      <w:r w:rsidR="003F1B4F">
        <w:rPr>
          <w:rStyle w:val="Uwydatnienie"/>
          <w:rFonts w:ascii="Verdana" w:hAnsi="Verdana" w:cs="Verdana"/>
          <w:b/>
          <w:bCs/>
          <w:i w:val="0"/>
          <w:iCs w:val="0"/>
        </w:rPr>
        <w:t>.</w:t>
      </w:r>
      <w:r w:rsidR="009D0656" w:rsidRPr="0029284A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642802">
        <w:rPr>
          <w:rStyle w:val="Uwydatnienie"/>
          <w:rFonts w:ascii="Verdana" w:hAnsi="Verdana" w:cs="Verdana"/>
          <w:b/>
          <w:bCs/>
          <w:i w:val="0"/>
          <w:iCs w:val="0"/>
        </w:rPr>
        <w:t>05</w:t>
      </w:r>
      <w:r w:rsidR="004F27ED" w:rsidRPr="0029284A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29284A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A32D95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</w:p>
    <w:p w14:paraId="43F65266" w14:textId="08CFC3C0" w:rsidR="00AC56BE" w:rsidRPr="0029284A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29284A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29284A">
        <w:rPr>
          <w:rFonts w:ascii="Verdana" w:hAnsi="Verdana" w:cs="Verdana"/>
          <w:b/>
          <w:bCs/>
        </w:rPr>
        <w:t xml:space="preserve">Komenda </w:t>
      </w:r>
      <w:r w:rsidR="00642802">
        <w:rPr>
          <w:rFonts w:ascii="Verdana" w:hAnsi="Verdana" w:cs="Verdana"/>
          <w:b/>
          <w:bCs/>
        </w:rPr>
        <w:t>Powiatowa</w:t>
      </w:r>
      <w:r w:rsidRPr="0029284A">
        <w:rPr>
          <w:rFonts w:ascii="Verdana" w:hAnsi="Verdana" w:cs="Verdana"/>
          <w:b/>
          <w:bCs/>
        </w:rPr>
        <w:t xml:space="preserve"> Państwowej Straży Pożarnej w</w:t>
      </w:r>
      <w:r w:rsidR="00642802">
        <w:rPr>
          <w:rFonts w:ascii="Verdana" w:hAnsi="Verdana" w:cs="Verdana"/>
          <w:b/>
          <w:bCs/>
        </w:rPr>
        <w:t xml:space="preserve"> Inowrocławiu</w:t>
      </w:r>
      <w:r w:rsidRPr="0029284A">
        <w:rPr>
          <w:rFonts w:ascii="Verdana" w:hAnsi="Verdana" w:cs="Verdana"/>
          <w:b/>
          <w:bCs/>
        </w:rPr>
        <w:t xml:space="preserve">, </w:t>
      </w:r>
      <w:r w:rsidRPr="0029284A">
        <w:rPr>
          <w:rFonts w:ascii="Verdana" w:hAnsi="Verdana" w:cs="Verdana"/>
          <w:b/>
          <w:bCs/>
        </w:rPr>
        <w:br/>
        <w:t xml:space="preserve">ul. </w:t>
      </w:r>
      <w:r w:rsidR="00642802">
        <w:rPr>
          <w:rFonts w:ascii="Verdana" w:hAnsi="Verdana" w:cs="Verdana"/>
          <w:b/>
          <w:bCs/>
        </w:rPr>
        <w:t>Poznańska 133, 88-100 Inowrocław</w:t>
      </w:r>
      <w:r w:rsidRPr="0029284A">
        <w:rPr>
          <w:rFonts w:ascii="Verdana" w:hAnsi="Verdana" w:cs="Verdana"/>
          <w:b/>
          <w:bCs/>
        </w:rPr>
        <w:t>.</w:t>
      </w:r>
    </w:p>
    <w:p w14:paraId="5BC3DC1C" w14:textId="77777777" w:rsidR="00AC56BE" w:rsidRPr="00465C9F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03DFFBD6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>SPECYFIKACJA</w:t>
      </w:r>
      <w:r w:rsidRPr="00465C9F">
        <w:rPr>
          <w:rFonts w:ascii="Verdana" w:hAnsi="Verdana" w:cs="Verdana"/>
          <w:b/>
          <w:bCs/>
        </w:rPr>
        <w:br/>
        <w:t xml:space="preserve">WARUNKÓW ZAMÓWIENIA, </w:t>
      </w:r>
    </w:p>
    <w:p w14:paraId="42CCF62B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>zwana dalej: „SWZ”</w:t>
      </w:r>
    </w:p>
    <w:p w14:paraId="4C0C96A7" w14:textId="77777777" w:rsidR="00D14835" w:rsidRPr="00201844" w:rsidRDefault="00D14835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19FC6601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465C9F">
        <w:rPr>
          <w:rFonts w:ascii="Verdana" w:hAnsi="Verdana" w:cs="Verdana"/>
        </w:rPr>
        <w:t>w postępowaniu o udzielenie zamówienia publicznego w trybie</w:t>
      </w:r>
    </w:p>
    <w:p w14:paraId="02E1E5F8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2F401803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 xml:space="preserve">PRZETARGU NIEOGRANICZONEGO </w:t>
      </w:r>
    </w:p>
    <w:p w14:paraId="3977FCBC" w14:textId="6895AB03" w:rsidR="00D14835" w:rsidRPr="007663B5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7663B5">
        <w:rPr>
          <w:rFonts w:ascii="Verdana" w:hAnsi="Verdana" w:cs="Verdana"/>
          <w:b/>
          <w:bCs/>
        </w:rPr>
        <w:t>o wartości zamówienia przekraczającej kwot</w:t>
      </w:r>
      <w:r w:rsidR="00587A6C" w:rsidRPr="007663B5">
        <w:rPr>
          <w:rFonts w:ascii="Verdana" w:hAnsi="Verdana" w:cs="Verdana"/>
          <w:b/>
          <w:bCs/>
        </w:rPr>
        <w:t>ę 13</w:t>
      </w:r>
      <w:r w:rsidR="00642802">
        <w:rPr>
          <w:rFonts w:ascii="Verdana" w:hAnsi="Verdana" w:cs="Verdana"/>
          <w:b/>
          <w:bCs/>
        </w:rPr>
        <w:t>0</w:t>
      </w:r>
      <w:r w:rsidR="00587A6C" w:rsidRPr="007663B5">
        <w:rPr>
          <w:rFonts w:ascii="Verdana" w:hAnsi="Verdana" w:cs="Verdana"/>
          <w:b/>
          <w:bCs/>
        </w:rPr>
        <w:t xml:space="preserve"> 000 </w:t>
      </w:r>
      <w:r w:rsidR="00642802">
        <w:rPr>
          <w:rFonts w:ascii="Verdana" w:hAnsi="Verdana" w:cs="Verdana"/>
          <w:b/>
          <w:bCs/>
        </w:rPr>
        <w:t>zł</w:t>
      </w:r>
      <w:r w:rsidR="00587A6C" w:rsidRPr="007663B5">
        <w:rPr>
          <w:rFonts w:ascii="Verdana" w:hAnsi="Verdana" w:cs="Verdana"/>
          <w:b/>
          <w:bCs/>
        </w:rPr>
        <w:t xml:space="preserve"> netto</w:t>
      </w:r>
      <w:r w:rsidR="00440816">
        <w:rPr>
          <w:rFonts w:ascii="Verdana" w:hAnsi="Verdana" w:cs="Verdana"/>
          <w:b/>
          <w:bCs/>
        </w:rPr>
        <w:t>,</w:t>
      </w:r>
    </w:p>
    <w:p w14:paraId="4B27864C" w14:textId="77777777" w:rsidR="00D14835" w:rsidRPr="007663B5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657EED2" w14:textId="04948EB9" w:rsidR="003116F6" w:rsidRPr="007663B5" w:rsidRDefault="003116F6" w:rsidP="00587A6C">
      <w:pPr>
        <w:spacing w:after="60" w:line="480" w:lineRule="auto"/>
        <w:jc w:val="center"/>
        <w:rPr>
          <w:rFonts w:ascii="Verdana" w:hAnsi="Verdana" w:cs="Verdana"/>
        </w:rPr>
      </w:pPr>
      <w:bookmarkStart w:id="0" w:name="_Hlk90370503"/>
      <w:r w:rsidRPr="007663B5">
        <w:rPr>
          <w:rFonts w:ascii="Verdana" w:hAnsi="Verdana" w:cs="Verdana"/>
        </w:rPr>
        <w:t xml:space="preserve">DOSTAWA </w:t>
      </w:r>
      <w:r w:rsidR="00A32D95">
        <w:rPr>
          <w:rFonts w:ascii="Verdana" w:hAnsi="Verdana" w:cs="Verdana"/>
        </w:rPr>
        <w:t xml:space="preserve">GAZU ZIEMNEGO DLA </w:t>
      </w:r>
      <w:r w:rsidR="00642802">
        <w:rPr>
          <w:rFonts w:ascii="Verdana" w:hAnsi="Verdana" w:cs="Verdana"/>
        </w:rPr>
        <w:br/>
      </w:r>
      <w:r w:rsidR="00A32D95">
        <w:rPr>
          <w:rFonts w:ascii="Verdana" w:hAnsi="Verdana" w:cs="Verdana"/>
        </w:rPr>
        <w:t xml:space="preserve">JEDNOSTEK PAŃSTWOWEJ STRAŻY POŻARNEJ </w:t>
      </w:r>
      <w:r w:rsidR="00642802">
        <w:rPr>
          <w:rFonts w:ascii="Verdana" w:hAnsi="Verdana" w:cs="Verdana"/>
        </w:rPr>
        <w:t>W INOWROCŁAWIU</w:t>
      </w:r>
      <w:bookmarkEnd w:id="0"/>
      <w:r w:rsidR="003F1B4F">
        <w:rPr>
          <w:rFonts w:ascii="Verdana" w:hAnsi="Verdana" w:cs="Verdana"/>
        </w:rPr>
        <w:t>.</w:t>
      </w:r>
    </w:p>
    <w:p w14:paraId="3671C6A1" w14:textId="77777777" w:rsidR="005E540F" w:rsidRPr="00201844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color w:val="FF0000"/>
          <w:spacing w:val="20"/>
        </w:rPr>
      </w:pPr>
    </w:p>
    <w:p w14:paraId="45DDEE3F" w14:textId="77777777" w:rsidR="00D14835" w:rsidRDefault="00D14835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6E09C5F8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7FCA831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2CD2543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131B3D6E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17106062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6A4E5BA7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5B1EFD84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4EF0A7B7" w14:textId="77777777" w:rsidR="008C1C46" w:rsidRPr="00201844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15EED81" w14:textId="77777777" w:rsidR="00AC56BE" w:rsidRPr="00201844" w:rsidRDefault="00AC56BE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31CA0F0F" w14:textId="77777777" w:rsidR="00D14835" w:rsidRPr="00201844" w:rsidRDefault="00D14835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2FB077D6" w14:textId="77777777" w:rsidR="004F27ED" w:rsidRPr="00201844" w:rsidRDefault="004F27ED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1FF2135D" w14:textId="77777777" w:rsidR="001E62EB" w:rsidRPr="007663B5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7663B5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7663B5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7663B5">
        <w:rPr>
          <w:rFonts w:ascii="Verdana" w:hAnsi="Verdana" w:cs="Verdana"/>
          <w:color w:val="auto"/>
          <w:sz w:val="20"/>
          <w:szCs w:val="20"/>
        </w:rPr>
        <w:br/>
      </w:r>
      <w:r w:rsidRPr="007663B5">
        <w:rPr>
          <w:rFonts w:ascii="Verdana" w:hAnsi="Verdana" w:cs="Verdana"/>
          <w:color w:val="auto"/>
          <w:sz w:val="20"/>
          <w:szCs w:val="20"/>
        </w:rPr>
        <w:br/>
      </w:r>
    </w:p>
    <w:p w14:paraId="24DDA4FA" w14:textId="391FB17C" w:rsidR="00AC56BE" w:rsidRPr="007663B5" w:rsidRDefault="0064280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Inowrocław</w:t>
      </w:r>
      <w:r w:rsidR="0029509D" w:rsidRPr="007663B5">
        <w:rPr>
          <w:rFonts w:ascii="Verdana" w:hAnsi="Verdana" w:cs="Verdana"/>
          <w:color w:val="auto"/>
          <w:sz w:val="20"/>
          <w:szCs w:val="20"/>
        </w:rPr>
        <w:t>, dnia</w:t>
      </w:r>
      <w:r w:rsidR="00B679D4" w:rsidRPr="007663B5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90AD9" w:rsidRPr="007663B5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922230">
        <w:rPr>
          <w:rFonts w:ascii="Verdana" w:hAnsi="Verdana" w:cs="Verdana"/>
          <w:color w:val="auto"/>
          <w:sz w:val="20"/>
          <w:szCs w:val="20"/>
        </w:rPr>
        <w:t>2</w:t>
      </w:r>
      <w:r w:rsidR="00275B70">
        <w:rPr>
          <w:rFonts w:ascii="Verdana" w:hAnsi="Verdana" w:cs="Verdana"/>
          <w:color w:val="auto"/>
          <w:sz w:val="20"/>
          <w:szCs w:val="20"/>
        </w:rPr>
        <w:t>9</w:t>
      </w:r>
      <w:r w:rsidR="00760A1B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>12</w:t>
      </w:r>
      <w:r w:rsidR="00B62B1D" w:rsidRPr="007663B5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7663B5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7663B5">
        <w:rPr>
          <w:rFonts w:ascii="Verdana" w:hAnsi="Verdana" w:cs="Verdana"/>
          <w:color w:val="auto"/>
          <w:sz w:val="20"/>
          <w:szCs w:val="20"/>
        </w:rPr>
        <w:t>2</w:t>
      </w:r>
      <w:r w:rsidR="008C1C46" w:rsidRPr="007663B5">
        <w:rPr>
          <w:rFonts w:ascii="Verdana" w:hAnsi="Verdana" w:cs="Verdana"/>
          <w:color w:val="auto"/>
          <w:sz w:val="20"/>
          <w:szCs w:val="20"/>
        </w:rPr>
        <w:t>1</w:t>
      </w:r>
      <w:r w:rsidR="00760A1B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7663B5">
        <w:rPr>
          <w:rFonts w:ascii="Verdana" w:hAnsi="Verdana" w:cs="Verdana"/>
          <w:color w:val="auto"/>
          <w:sz w:val="20"/>
          <w:szCs w:val="20"/>
        </w:rPr>
        <w:t>r.</w:t>
      </w:r>
    </w:p>
    <w:p w14:paraId="660EBFE8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5EE50880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1383F729" w14:textId="77777777" w:rsidR="00D14835" w:rsidRDefault="00D14835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48AD9F82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47CD203C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235A67C1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5E4B154D" w14:textId="77777777" w:rsidR="008C1C46" w:rsidRPr="00201844" w:rsidRDefault="008C1C46" w:rsidP="00EA7CFC">
      <w:pPr>
        <w:pStyle w:val="Default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017D220A" w14:textId="77777777" w:rsidR="00D14835" w:rsidRPr="00201844" w:rsidRDefault="00D14835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388F7ECC" w14:textId="77777777" w:rsidR="00AC56BE" w:rsidRPr="00201844" w:rsidRDefault="00AC56BE" w:rsidP="00AC56BE">
      <w:pPr>
        <w:pStyle w:val="Default"/>
        <w:rPr>
          <w:rFonts w:ascii="Verdana" w:hAnsi="Verdana" w:cs="Verdana"/>
          <w:color w:val="FF0000"/>
          <w:sz w:val="20"/>
          <w:szCs w:val="20"/>
        </w:rPr>
      </w:pPr>
    </w:p>
    <w:p w14:paraId="7400358B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11C91" w:rsidRPr="00411C91" w14:paraId="4114D2B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47130E35" w14:textId="77777777" w:rsidR="00D14835" w:rsidRPr="00411C91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411C91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411C9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56E44038" w14:textId="7777777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1.    Dane Zamawiającego</w:t>
      </w:r>
    </w:p>
    <w:p w14:paraId="0D8095B7" w14:textId="58F1850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 xml:space="preserve">Komenda </w:t>
      </w:r>
      <w:r w:rsidR="00642802">
        <w:rPr>
          <w:rFonts w:ascii="Verdana" w:hAnsi="Verdana" w:cs="Verdana"/>
          <w:lang w:eastAsia="en-US"/>
        </w:rPr>
        <w:t>Powiatowa</w:t>
      </w:r>
      <w:r w:rsidRPr="00411C91">
        <w:rPr>
          <w:rFonts w:ascii="Verdana" w:hAnsi="Verdana" w:cs="Verdana"/>
          <w:lang w:eastAsia="en-US"/>
        </w:rPr>
        <w:t xml:space="preserve"> Państwowej Straży Pożarnej w</w:t>
      </w:r>
      <w:r w:rsidR="00642802">
        <w:rPr>
          <w:rFonts w:ascii="Verdana" w:hAnsi="Verdana" w:cs="Verdana"/>
          <w:lang w:eastAsia="en-US"/>
        </w:rPr>
        <w:t xml:space="preserve"> Inowrocławiu</w:t>
      </w:r>
      <w:r w:rsidRPr="00411C91">
        <w:rPr>
          <w:rFonts w:ascii="Verdana" w:hAnsi="Verdana" w:cs="Verdana"/>
          <w:lang w:eastAsia="en-US"/>
        </w:rPr>
        <w:t xml:space="preserve">, ul. </w:t>
      </w:r>
      <w:r w:rsidR="00642802">
        <w:rPr>
          <w:rFonts w:ascii="Verdana" w:hAnsi="Verdana" w:cs="Verdana"/>
          <w:lang w:eastAsia="en-US"/>
        </w:rPr>
        <w:t>Poznańska 133 , 88-100 Inowrocław</w:t>
      </w:r>
      <w:r w:rsidRPr="00411C91">
        <w:rPr>
          <w:rFonts w:ascii="Verdana" w:hAnsi="Verdana" w:cs="Verdana"/>
          <w:lang w:eastAsia="en-US"/>
        </w:rPr>
        <w:t>.</w:t>
      </w:r>
    </w:p>
    <w:p w14:paraId="18FC3A24" w14:textId="77777777" w:rsidR="004F27ED" w:rsidRPr="00411C91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 xml:space="preserve">• </w:t>
      </w:r>
      <w:r w:rsidR="004F27ED" w:rsidRPr="00411C91">
        <w:rPr>
          <w:rFonts w:ascii="Verdana" w:hAnsi="Verdana" w:cs="Verdana"/>
          <w:lang w:eastAsia="en-US"/>
        </w:rPr>
        <w:t>adres do korespondencji: jak wyżej</w:t>
      </w:r>
    </w:p>
    <w:p w14:paraId="1F4F3472" w14:textId="368D1602" w:rsidR="004F27ED" w:rsidRPr="00411C91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411C91">
        <w:rPr>
          <w:rFonts w:ascii="Verdana" w:hAnsi="Verdana" w:cs="Verdana"/>
          <w:lang w:val="en-US" w:eastAsia="en-US"/>
        </w:rPr>
        <w:t>•</w:t>
      </w:r>
      <w:r w:rsidR="008C46CB" w:rsidRPr="00411C91">
        <w:rPr>
          <w:rFonts w:ascii="Verdana" w:hAnsi="Verdana" w:cs="Verdana"/>
          <w:lang w:val="en-US" w:eastAsia="en-US"/>
        </w:rPr>
        <w:t xml:space="preserve"> </w:t>
      </w:r>
      <w:r w:rsidRPr="00411C91">
        <w:rPr>
          <w:rFonts w:ascii="Verdana" w:hAnsi="Verdana" w:cs="Verdana"/>
          <w:lang w:val="en-US" w:eastAsia="en-US"/>
        </w:rPr>
        <w:t xml:space="preserve">NIP: </w:t>
      </w:r>
      <w:r w:rsidR="00642802">
        <w:rPr>
          <w:rFonts w:ascii="Verdana" w:hAnsi="Verdana" w:cs="Verdana"/>
          <w:lang w:val="en-US" w:eastAsia="en-US"/>
        </w:rPr>
        <w:t xml:space="preserve">556-22-53-341 </w:t>
      </w:r>
      <w:r w:rsidRPr="00411C91">
        <w:rPr>
          <w:rFonts w:ascii="Verdana" w:hAnsi="Verdana" w:cs="Verdana"/>
          <w:lang w:val="en-US" w:eastAsia="en-US"/>
        </w:rPr>
        <w:t xml:space="preserve">; REGON: </w:t>
      </w:r>
      <w:r w:rsidR="00642802" w:rsidRPr="00642802">
        <w:rPr>
          <w:rFonts w:ascii="Verdana" w:hAnsi="Verdana" w:cs="Verdana"/>
          <w:lang w:val="en-US" w:eastAsia="en-US"/>
        </w:rPr>
        <w:t>092363567</w:t>
      </w:r>
    </w:p>
    <w:p w14:paraId="3C9BCA30" w14:textId="7B3E933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411C91">
        <w:rPr>
          <w:rFonts w:ascii="Verdana" w:hAnsi="Verdana" w:cs="Verdana"/>
          <w:lang w:val="en-US" w:eastAsia="en-US"/>
        </w:rPr>
        <w:t>•</w:t>
      </w:r>
      <w:r w:rsidR="008C46CB" w:rsidRPr="00411C91">
        <w:rPr>
          <w:rFonts w:ascii="Verdana" w:hAnsi="Verdana" w:cs="Verdana"/>
          <w:lang w:val="en-US" w:eastAsia="en-US"/>
        </w:rPr>
        <w:t xml:space="preserve"> </w:t>
      </w:r>
      <w:r w:rsidRPr="00411C91">
        <w:rPr>
          <w:rFonts w:ascii="Verdana" w:hAnsi="Verdana" w:cs="Verdana"/>
          <w:lang w:val="en-US" w:eastAsia="en-US"/>
        </w:rPr>
        <w:t xml:space="preserve">e-mail: </w:t>
      </w:r>
      <w:r w:rsidR="005416DB">
        <w:rPr>
          <w:rFonts w:ascii="Verdana" w:hAnsi="Verdana" w:cs="Verdana"/>
          <w:lang w:val="en-US" w:eastAsia="en-US"/>
        </w:rPr>
        <w:t>sekretariat</w:t>
      </w:r>
      <w:r w:rsidR="00642802">
        <w:rPr>
          <w:rFonts w:ascii="Verdana" w:hAnsi="Verdana" w:cs="Verdana"/>
          <w:lang w:val="en-US" w:eastAsia="en-US"/>
        </w:rPr>
        <w:t>@kppsp.inowroclaw.pl</w:t>
      </w:r>
      <w:r w:rsidRPr="00411C91">
        <w:rPr>
          <w:rFonts w:ascii="Verdana" w:hAnsi="Verdana" w:cs="Verdana"/>
          <w:lang w:val="en-US" w:eastAsia="en-US"/>
        </w:rPr>
        <w:t xml:space="preserve"> </w:t>
      </w:r>
    </w:p>
    <w:p w14:paraId="3FA865EF" w14:textId="40E4566A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•</w:t>
      </w:r>
      <w:r w:rsidR="008C46CB" w:rsidRPr="00411C91">
        <w:rPr>
          <w:rFonts w:ascii="Verdana" w:hAnsi="Verdana" w:cs="Verdana"/>
          <w:lang w:eastAsia="en-US"/>
        </w:rPr>
        <w:t xml:space="preserve"> </w:t>
      </w:r>
      <w:r w:rsidRPr="00411C91">
        <w:rPr>
          <w:rFonts w:ascii="Verdana" w:hAnsi="Verdana" w:cs="Verdana"/>
          <w:lang w:eastAsia="en-US"/>
        </w:rPr>
        <w:t xml:space="preserve">adres strony internetowej: </w:t>
      </w:r>
      <w:r w:rsidR="00AD0DF9" w:rsidRPr="00AD0DF9">
        <w:rPr>
          <w:rFonts w:ascii="Verdana" w:hAnsi="Verdana" w:cs="Verdana"/>
          <w:lang w:eastAsia="en-US"/>
        </w:rPr>
        <w:t>https://www.gov.pl/web/kppsp-inowroclaw/</w:t>
      </w:r>
    </w:p>
    <w:p w14:paraId="3A5B5B24" w14:textId="77777777" w:rsidR="003D7048" w:rsidRPr="00411C91" w:rsidRDefault="008C46CB" w:rsidP="003F1B4F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Adres strony internetowej prowadzonego postępowania</w:t>
      </w:r>
      <w:r w:rsidR="00C965A5">
        <w:rPr>
          <w:rFonts w:ascii="Verdana" w:hAnsi="Verdana" w:cs="Verdana"/>
          <w:lang w:eastAsia="en-US"/>
        </w:rPr>
        <w:t>,</w:t>
      </w:r>
      <w:r w:rsidR="003D7048" w:rsidRPr="00411C91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411C91">
        <w:rPr>
          <w:rFonts w:ascii="Verdana" w:hAnsi="Verdana" w:cs="Verdana"/>
          <w:lang w:eastAsia="en-US"/>
        </w:rPr>
        <w:t xml:space="preserve"> (m. in. zmiany SWZ, wyjaśnienia itp.):</w:t>
      </w:r>
    </w:p>
    <w:p w14:paraId="5DC43B55" w14:textId="5A92CE7C" w:rsidR="008C46CB" w:rsidRPr="003F1B4F" w:rsidRDefault="004E5863" w:rsidP="003F1B4F">
      <w:pPr>
        <w:overflowPunct/>
        <w:autoSpaceDE/>
        <w:autoSpaceDN/>
        <w:adjustRightInd/>
        <w:spacing w:line="360" w:lineRule="auto"/>
        <w:ind w:right="142" w:firstLine="284"/>
        <w:jc w:val="both"/>
        <w:textAlignment w:val="auto"/>
        <w:rPr>
          <w:rFonts w:ascii="Verdana" w:hAnsi="Verdana" w:cs="Verdana"/>
          <w:lang w:eastAsia="en-US"/>
        </w:rPr>
      </w:pPr>
      <w:bookmarkStart w:id="2" w:name="_Hlk62116264"/>
      <w:r w:rsidRPr="004E5863">
        <w:rPr>
          <w:rFonts w:ascii="Verdana" w:hAnsi="Verdana" w:cs="Verdana"/>
          <w:lang w:eastAsia="en-US"/>
        </w:rPr>
        <w:t>https://platformazakupowa.pl/pn/straz_inowroclaw/proceedings</w:t>
      </w:r>
      <w:r w:rsidR="00D15206" w:rsidRPr="003F1B4F">
        <w:rPr>
          <w:rFonts w:ascii="Verdana" w:hAnsi="Verdana" w:cs="Verdana"/>
          <w:lang w:eastAsia="en-US"/>
        </w:rPr>
        <w:t> </w:t>
      </w:r>
      <w:bookmarkEnd w:id="2"/>
    </w:p>
    <w:p w14:paraId="4C25221E" w14:textId="77777777" w:rsidR="00EF0F4F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•</w:t>
      </w:r>
      <w:r w:rsidR="003F1B4F">
        <w:rPr>
          <w:rFonts w:ascii="Verdana" w:hAnsi="Verdana" w:cs="Verdana"/>
          <w:lang w:eastAsia="en-US"/>
        </w:rPr>
        <w:t xml:space="preserve"> </w:t>
      </w:r>
      <w:r w:rsidRPr="00411C91">
        <w:rPr>
          <w:rFonts w:ascii="Verdana" w:hAnsi="Verdana" w:cs="Verdana"/>
          <w:lang w:eastAsia="en-US"/>
        </w:rPr>
        <w:t>godziny urzędowania: 7</w:t>
      </w:r>
      <w:r w:rsidR="00FB0B0E" w:rsidRPr="00411C91">
        <w:rPr>
          <w:rFonts w:ascii="Verdana" w:hAnsi="Verdana" w:cs="Verdana"/>
          <w:lang w:eastAsia="en-US"/>
        </w:rPr>
        <w:t>:</w:t>
      </w:r>
      <w:r w:rsidRPr="00411C91">
        <w:rPr>
          <w:rFonts w:ascii="Verdana" w:hAnsi="Verdana" w:cs="Verdana"/>
          <w:lang w:eastAsia="en-US"/>
        </w:rPr>
        <w:t>30-15</w:t>
      </w:r>
      <w:r w:rsidR="00FB0B0E" w:rsidRPr="00411C91">
        <w:rPr>
          <w:rFonts w:ascii="Verdana" w:hAnsi="Verdana" w:cs="Verdana"/>
          <w:lang w:eastAsia="en-US"/>
        </w:rPr>
        <w:t>:</w:t>
      </w:r>
      <w:r w:rsidRPr="00411C91">
        <w:rPr>
          <w:rFonts w:ascii="Verdana" w:hAnsi="Verdana" w:cs="Verdana"/>
          <w:lang w:eastAsia="en-US"/>
        </w:rPr>
        <w:t>30 (od poniedziałku do piątku).</w:t>
      </w:r>
    </w:p>
    <w:p w14:paraId="479AA480" w14:textId="77777777" w:rsidR="004F51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564A6E0A" w14:textId="77777777" w:rsidR="00E26C3C" w:rsidRPr="00201844" w:rsidRDefault="00E26C3C" w:rsidP="00E26C3C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2E4C" w:rsidRPr="000C2E4C" w14:paraId="567F432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06C5180" w14:textId="77777777" w:rsidR="00D14835" w:rsidRPr="000C2E4C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7"/>
            <w:r w:rsidRPr="000C2E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6B3F72ED" w14:textId="77777777" w:rsidR="00D14835" w:rsidRPr="006B7357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6B7357">
        <w:rPr>
          <w:rFonts w:ascii="Verdana" w:hAnsi="Verdana" w:cs="Verdana"/>
          <w:lang w:eastAsia="en-US"/>
        </w:rPr>
        <w:t xml:space="preserve">Postępowanie o udzielenie zamówienia publicznego prowadzone jest w trybie przetargu nieograniczonego na podstawie art. </w:t>
      </w:r>
      <w:r w:rsidR="001F56DD" w:rsidRPr="006B7357">
        <w:rPr>
          <w:rFonts w:ascii="Verdana" w:hAnsi="Verdana" w:cs="Verdana"/>
          <w:lang w:eastAsia="en-US"/>
        </w:rPr>
        <w:t>132</w:t>
      </w:r>
      <w:r w:rsidRPr="006B7357">
        <w:rPr>
          <w:rFonts w:ascii="Verdana" w:hAnsi="Verdana" w:cs="Verdana"/>
          <w:lang w:eastAsia="en-US"/>
        </w:rPr>
        <w:t xml:space="preserve"> ustawy z dnia </w:t>
      </w:r>
      <w:r w:rsidR="001F56DD" w:rsidRPr="006B7357">
        <w:rPr>
          <w:rFonts w:ascii="Verdana" w:hAnsi="Verdana" w:cs="Verdana"/>
          <w:lang w:eastAsia="en-US"/>
        </w:rPr>
        <w:t>11 wrze</w:t>
      </w:r>
      <w:r w:rsidR="00637562" w:rsidRPr="006B7357">
        <w:rPr>
          <w:rFonts w:ascii="Verdana" w:hAnsi="Verdana" w:cs="Verdana"/>
          <w:lang w:eastAsia="en-US"/>
        </w:rPr>
        <w:t xml:space="preserve">śnia </w:t>
      </w:r>
      <w:r w:rsidRPr="006B7357">
        <w:rPr>
          <w:rFonts w:ascii="Verdana" w:hAnsi="Verdana" w:cs="Verdana"/>
          <w:lang w:eastAsia="en-US"/>
        </w:rPr>
        <w:t>20</w:t>
      </w:r>
      <w:r w:rsidR="00637562" w:rsidRPr="006B7357">
        <w:rPr>
          <w:rFonts w:ascii="Verdana" w:hAnsi="Verdana" w:cs="Verdana"/>
          <w:lang w:eastAsia="en-US"/>
        </w:rPr>
        <w:t>19</w:t>
      </w:r>
      <w:r w:rsidRPr="006B7357">
        <w:rPr>
          <w:rFonts w:ascii="Verdana" w:hAnsi="Verdana" w:cs="Verdana"/>
          <w:lang w:eastAsia="en-US"/>
        </w:rPr>
        <w:t xml:space="preserve"> r. – Prawo za</w:t>
      </w:r>
      <w:r w:rsidR="00947F00" w:rsidRPr="006B7357">
        <w:rPr>
          <w:rFonts w:ascii="Verdana" w:hAnsi="Verdana" w:cs="Verdana"/>
          <w:lang w:eastAsia="en-US"/>
        </w:rPr>
        <w:t>mówień publicznych</w:t>
      </w:r>
      <w:r w:rsidR="00637562" w:rsidRPr="006B7357">
        <w:rPr>
          <w:rFonts w:ascii="Verdana" w:hAnsi="Verdana" w:cs="Verdana"/>
          <w:lang w:eastAsia="en-US"/>
        </w:rPr>
        <w:t xml:space="preserve">, </w:t>
      </w:r>
      <w:r w:rsidRPr="006B7357">
        <w:rPr>
          <w:rFonts w:ascii="Verdana" w:hAnsi="Verdana" w:cs="Verdana"/>
          <w:lang w:eastAsia="en-US"/>
        </w:rPr>
        <w:t>zwanej dalej „ustawą Pzp”.</w:t>
      </w:r>
    </w:p>
    <w:p w14:paraId="7C28D1E6" w14:textId="04032C3E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 xml:space="preserve">Ogłoszenie o zamówieniu zostało opublikowane </w:t>
      </w:r>
      <w:r w:rsidR="00463284">
        <w:rPr>
          <w:rFonts w:ascii="Verdana" w:hAnsi="Verdana" w:cs="Verdana"/>
          <w:lang w:eastAsia="en-US"/>
        </w:rPr>
        <w:t>na platformie E-zamówienia</w:t>
      </w:r>
      <w:r w:rsidRPr="0059763A">
        <w:rPr>
          <w:rFonts w:ascii="Verdana" w:hAnsi="Verdana" w:cs="Verdana"/>
          <w:color w:val="FF0000"/>
          <w:lang w:eastAsia="en-US"/>
        </w:rPr>
        <w:t xml:space="preserve"> </w:t>
      </w:r>
      <w:r w:rsidRPr="00F66058">
        <w:rPr>
          <w:rFonts w:ascii="Verdana" w:hAnsi="Verdana" w:cs="Verdana"/>
          <w:lang w:eastAsia="en-US"/>
        </w:rPr>
        <w:t xml:space="preserve">oraz </w:t>
      </w:r>
      <w:r w:rsidR="00F66058" w:rsidRPr="00F66058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450962A9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F66058">
        <w:rPr>
          <w:rFonts w:ascii="Verdana" w:hAnsi="Verdana" w:cs="Verdana"/>
          <w:lang w:eastAsia="en-US"/>
        </w:rPr>
        <w:t>Postępowanie prowadzone jest w języku polskim.</w:t>
      </w:r>
      <w:r w:rsidR="007F2958" w:rsidRPr="00F66058">
        <w:rPr>
          <w:rFonts w:ascii="Verdana" w:hAnsi="Verdana" w:cs="Verdana"/>
          <w:lang w:eastAsia="en-US"/>
        </w:rPr>
        <w:t xml:space="preserve"> </w:t>
      </w:r>
      <w:r w:rsidRPr="00F66058">
        <w:rPr>
          <w:rFonts w:ascii="Verdana" w:hAnsi="Verdana" w:cs="Verdana"/>
        </w:rPr>
        <w:t>Dokumen</w:t>
      </w:r>
      <w:r w:rsidR="00783C14" w:rsidRPr="00F66058">
        <w:rPr>
          <w:rFonts w:ascii="Verdana" w:hAnsi="Verdana" w:cs="Verdana"/>
        </w:rPr>
        <w:t>ty sporządzone w języku obcym muszą być</w:t>
      </w:r>
      <w:r w:rsidRPr="00F66058">
        <w:rPr>
          <w:rFonts w:ascii="Verdana" w:hAnsi="Verdana" w:cs="Verdana"/>
        </w:rPr>
        <w:t xml:space="preserve"> składane wraz z tłumaczeniem na język polski</w:t>
      </w:r>
      <w:r w:rsidR="002725F6" w:rsidRPr="00F66058">
        <w:rPr>
          <w:rFonts w:ascii="Verdana" w:hAnsi="Verdana" w:cs="Verdana"/>
        </w:rPr>
        <w:t>.</w:t>
      </w:r>
    </w:p>
    <w:p w14:paraId="141ABBD9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 nie dopuszcza składania ofert wariantowych.</w:t>
      </w:r>
    </w:p>
    <w:p w14:paraId="60A52E20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</w:rPr>
        <w:t xml:space="preserve">Zamawiający nie </w:t>
      </w:r>
      <w:r w:rsidRPr="000737E4">
        <w:rPr>
          <w:rFonts w:ascii="Verdana" w:hAnsi="Verdana" w:cs="Verdana"/>
        </w:rPr>
        <w:t xml:space="preserve">przewiduje zawarcia umowy </w:t>
      </w:r>
      <w:r w:rsidRPr="00F66058">
        <w:rPr>
          <w:rFonts w:ascii="Verdana" w:hAnsi="Verdana" w:cs="Verdana"/>
        </w:rPr>
        <w:t>ramowej.</w:t>
      </w:r>
    </w:p>
    <w:p w14:paraId="3BE7679A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Rozliczeni</w:t>
      </w:r>
      <w:r w:rsidR="00F72623" w:rsidRPr="00F66058">
        <w:rPr>
          <w:rFonts w:ascii="Verdana" w:hAnsi="Verdana" w:cs="Verdana"/>
          <w:lang w:eastAsia="en-US"/>
        </w:rPr>
        <w:t>e</w:t>
      </w:r>
      <w:r w:rsidRPr="00F66058">
        <w:rPr>
          <w:rFonts w:ascii="Verdana" w:hAnsi="Verdana" w:cs="Verdana"/>
          <w:lang w:eastAsia="en-US"/>
        </w:rPr>
        <w:t xml:space="preserve"> pomiędzy Zamawiającym, a </w:t>
      </w:r>
      <w:r w:rsidR="007F7FF0" w:rsidRPr="00F66058">
        <w:rPr>
          <w:rFonts w:ascii="Verdana" w:hAnsi="Verdana" w:cs="Verdana"/>
          <w:lang w:eastAsia="en-US"/>
        </w:rPr>
        <w:t>W</w:t>
      </w:r>
      <w:r w:rsidRPr="00F66058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77E60F4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 nie przewiduje aukcji elektronicznej.</w:t>
      </w:r>
    </w:p>
    <w:p w14:paraId="065A3A99" w14:textId="77777777" w:rsidR="00487532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</w:t>
      </w:r>
      <w:r w:rsidR="007F2958" w:rsidRPr="00F66058">
        <w:rPr>
          <w:rFonts w:ascii="Verdana" w:hAnsi="Verdana" w:cs="Verdana"/>
          <w:lang w:eastAsia="en-US"/>
        </w:rPr>
        <w:t xml:space="preserve"> </w:t>
      </w:r>
      <w:r w:rsidR="00F72623" w:rsidRPr="00F66058">
        <w:rPr>
          <w:rFonts w:ascii="Verdana" w:hAnsi="Verdana" w:cs="Verdana"/>
          <w:lang w:eastAsia="en-US"/>
        </w:rPr>
        <w:t xml:space="preserve">nie </w:t>
      </w:r>
      <w:r w:rsidRPr="00F66058">
        <w:rPr>
          <w:rFonts w:ascii="Verdana" w:hAnsi="Verdana" w:cs="Verdana"/>
          <w:lang w:eastAsia="en-US"/>
        </w:rPr>
        <w:t>dopuszcza składani</w:t>
      </w:r>
      <w:r w:rsidR="003F1B4F">
        <w:rPr>
          <w:rFonts w:ascii="Verdana" w:hAnsi="Verdana" w:cs="Verdana"/>
          <w:lang w:eastAsia="en-US"/>
        </w:rPr>
        <w:t>a</w:t>
      </w:r>
      <w:r w:rsidRPr="00F66058">
        <w:rPr>
          <w:rFonts w:ascii="Verdana" w:hAnsi="Verdana" w:cs="Verdana"/>
          <w:lang w:eastAsia="en-US"/>
        </w:rPr>
        <w:t xml:space="preserve"> ofert częściowych.</w:t>
      </w:r>
    </w:p>
    <w:p w14:paraId="4E86BDC6" w14:textId="77777777" w:rsidR="00580C0B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3F1B4F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o których mowa w art. 131 ust. 2</w:t>
      </w:r>
      <w:r w:rsidR="0093354C">
        <w:rPr>
          <w:rFonts w:ascii="Verdana" w:hAnsi="Verdana" w:cs="Verdana"/>
        </w:rPr>
        <w:t xml:space="preserve"> ustawy P</w:t>
      </w:r>
      <w:r w:rsidR="00C07395">
        <w:rPr>
          <w:rFonts w:ascii="Verdana" w:hAnsi="Verdana" w:cs="Verdana"/>
        </w:rPr>
        <w:t>zp</w:t>
      </w:r>
      <w:r w:rsidR="0093354C">
        <w:rPr>
          <w:rFonts w:ascii="Verdana" w:hAnsi="Verdana" w:cs="Verdana"/>
        </w:rPr>
        <w:t>.</w:t>
      </w:r>
    </w:p>
    <w:p w14:paraId="222B25A1" w14:textId="77777777" w:rsidR="00D739CA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6C4F5D03" w14:textId="77777777" w:rsidR="006021C9" w:rsidRPr="00F66058" w:rsidRDefault="003F1B4F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</w:t>
      </w:r>
      <w:r w:rsidR="006021C9">
        <w:rPr>
          <w:rFonts w:ascii="Verdana" w:hAnsi="Verdana" w:cs="Verdana"/>
          <w:lang w:eastAsia="en-US"/>
        </w:rPr>
        <w:t xml:space="preserve"> nie wymaga </w:t>
      </w:r>
      <w:r w:rsidR="000C0001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</w:t>
      </w:r>
      <w:r w:rsidR="00C07395">
        <w:rPr>
          <w:rFonts w:ascii="Verdana" w:hAnsi="Verdana" w:cs="Verdana"/>
          <w:lang w:eastAsia="en-US"/>
        </w:rPr>
        <w:t>onej w art. 93 ustawy Pzp</w:t>
      </w:r>
      <w:r w:rsidR="000C0001">
        <w:rPr>
          <w:rFonts w:ascii="Verdana" w:hAnsi="Verdana" w:cs="Verdana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2E4C" w:rsidRPr="000C2E4C" w14:paraId="738FD4C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B03FE4" w14:textId="77777777" w:rsidR="00D14835" w:rsidRPr="000C2E4C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8"/>
            <w:r w:rsidRPr="000C2E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6FE2FD61" w14:textId="77777777" w:rsidR="007368C6" w:rsidRPr="00B16DF4" w:rsidRDefault="007368C6" w:rsidP="00B16DF4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B16DF4">
        <w:rPr>
          <w:rFonts w:ascii="Verdana" w:hAnsi="Verdana"/>
          <w:kern w:val="2"/>
          <w:lang w:eastAsia="ar-SA"/>
        </w:rPr>
        <w:t>Opis przedmiotu zamówienia stanowią zapisy określone w niniejszej Specyfikacji</w:t>
      </w:r>
      <w:r w:rsidR="00020FAE" w:rsidRPr="00B16DF4">
        <w:rPr>
          <w:rFonts w:ascii="Verdana" w:hAnsi="Verdana"/>
          <w:kern w:val="2"/>
          <w:lang w:eastAsia="ar-SA"/>
        </w:rPr>
        <w:t>, w tym załącznikach</w:t>
      </w:r>
      <w:r w:rsidRPr="00B16DF4">
        <w:rPr>
          <w:rFonts w:ascii="Verdana" w:hAnsi="Verdana"/>
          <w:kern w:val="2"/>
          <w:lang w:eastAsia="ar-SA"/>
        </w:rPr>
        <w:t>.</w:t>
      </w:r>
    </w:p>
    <w:p w14:paraId="721F74D6" w14:textId="77777777" w:rsidR="003F1B4F" w:rsidRPr="003F1B4F" w:rsidRDefault="00A07019" w:rsidP="006058F8">
      <w:pPr>
        <w:numPr>
          <w:ilvl w:val="0"/>
          <w:numId w:val="2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bCs/>
          <w:iCs/>
          <w:kern w:val="2"/>
          <w:lang w:eastAsia="ar-SA"/>
        </w:rPr>
      </w:pPr>
      <w:r w:rsidRPr="003F1B4F">
        <w:rPr>
          <w:rFonts w:ascii="Verdana" w:eastAsia="Calibri" w:hAnsi="Verdana"/>
          <w:kern w:val="2"/>
          <w:lang w:eastAsia="ar-SA"/>
        </w:rPr>
        <w:t xml:space="preserve">Przedmiot zamówienia wg CPV: </w:t>
      </w:r>
      <w:r w:rsidR="00E6107A">
        <w:rPr>
          <w:rFonts w:ascii="Verdana" w:hAnsi="Verdana" w:cs="Verdana"/>
        </w:rPr>
        <w:t>09123000-7 – gaz ziemny, 65200000</w:t>
      </w:r>
      <w:r w:rsidR="00D86533">
        <w:rPr>
          <w:rFonts w:ascii="Verdana" w:hAnsi="Verdana" w:cs="Verdana"/>
        </w:rPr>
        <w:t>-5</w:t>
      </w:r>
      <w:r w:rsidR="00E6107A">
        <w:rPr>
          <w:rFonts w:ascii="Verdana" w:hAnsi="Verdana" w:cs="Verdana"/>
        </w:rPr>
        <w:t xml:space="preserve"> – przesył gazu </w:t>
      </w:r>
      <w:r w:rsidR="00E6107A">
        <w:rPr>
          <w:rFonts w:ascii="Verdana" w:hAnsi="Verdana" w:cs="Verdana"/>
        </w:rPr>
        <w:br/>
        <w:t>i podobne usługi.</w:t>
      </w:r>
    </w:p>
    <w:p w14:paraId="3BD226A9" w14:textId="7A42EF7C" w:rsidR="00BF24EB" w:rsidRDefault="00BF24EB" w:rsidP="006058F8">
      <w:pPr>
        <w:numPr>
          <w:ilvl w:val="0"/>
          <w:numId w:val="2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bCs/>
          <w:iCs/>
          <w:kern w:val="2"/>
          <w:lang w:eastAsia="ar-SA"/>
        </w:rPr>
      </w:pPr>
      <w:r w:rsidRPr="003F1B4F">
        <w:rPr>
          <w:rFonts w:ascii="Verdana" w:eastAsia="Calibri" w:hAnsi="Verdana"/>
          <w:bCs/>
          <w:kern w:val="2"/>
          <w:lang w:eastAsia="ar-SA"/>
        </w:rPr>
        <w:t xml:space="preserve">Przedmiotem zamówienia jest </w:t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sprzedaż gazu ziemnego w planowanej ilości około </w:t>
      </w:r>
      <w:r w:rsidR="00AE7627">
        <w:rPr>
          <w:rFonts w:ascii="Verdana" w:eastAsia="Calibri" w:hAnsi="Verdana"/>
          <w:bCs/>
          <w:iCs/>
          <w:kern w:val="2"/>
          <w:lang w:eastAsia="ar-SA"/>
        </w:rPr>
        <w:br/>
      </w:r>
      <w:r w:rsidR="005416DB">
        <w:rPr>
          <w:rFonts w:ascii="Verdana" w:eastAsia="Calibri" w:hAnsi="Verdana"/>
          <w:b/>
          <w:bCs/>
          <w:iCs/>
          <w:kern w:val="2"/>
          <w:lang w:eastAsia="ar-SA"/>
        </w:rPr>
        <w:t>672 000 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>kWh</w:t>
      </w:r>
      <w:r w:rsidR="00A32D95" w:rsidRPr="00AE7627">
        <w:rPr>
          <w:rFonts w:ascii="Verdana" w:eastAsia="Calibri" w:hAnsi="Verdana"/>
          <w:bCs/>
          <w:iCs/>
          <w:kern w:val="2"/>
          <w:lang w:eastAsia="ar-SA"/>
        </w:rPr>
        <w:t xml:space="preserve"> dla </w:t>
      </w:r>
      <w:r w:rsidR="00316CA9">
        <w:rPr>
          <w:rFonts w:ascii="Verdana" w:eastAsia="Calibri" w:hAnsi="Verdana"/>
          <w:b/>
          <w:bCs/>
          <w:iCs/>
          <w:kern w:val="2"/>
          <w:lang w:eastAsia="ar-SA"/>
        </w:rPr>
        <w:t>3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 xml:space="preserve"> </w:t>
      </w:r>
      <w:r w:rsidR="00275B70">
        <w:rPr>
          <w:rFonts w:ascii="Verdana" w:eastAsia="Calibri" w:hAnsi="Verdana"/>
          <w:b/>
          <w:bCs/>
          <w:iCs/>
          <w:kern w:val="2"/>
          <w:lang w:eastAsia="ar-SA"/>
        </w:rPr>
        <w:t>p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>unktów</w:t>
      </w:r>
      <w:r w:rsidR="00A32D95" w:rsidRPr="00AE7627">
        <w:rPr>
          <w:rFonts w:ascii="Verdana" w:eastAsia="Calibri" w:hAnsi="Verdana"/>
          <w:bCs/>
          <w:iCs/>
          <w:kern w:val="2"/>
          <w:lang w:eastAsia="ar-SA"/>
        </w:rPr>
        <w:t xml:space="preserve"> </w:t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poboru gazu ziemnego na potrzeby zasilania lokali </w:t>
      </w:r>
      <w:r w:rsidR="005416DB">
        <w:rPr>
          <w:rFonts w:ascii="Verdana" w:eastAsia="Calibri" w:hAnsi="Verdana"/>
          <w:bCs/>
          <w:iCs/>
          <w:kern w:val="2"/>
          <w:lang w:eastAsia="ar-SA"/>
        </w:rPr>
        <w:br/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i budynków </w:t>
      </w:r>
      <w:r w:rsidR="00A32D95" w:rsidRPr="00F45D19">
        <w:rPr>
          <w:rFonts w:ascii="Verdana" w:eastAsia="Calibri" w:hAnsi="Verdana"/>
          <w:bCs/>
          <w:iCs/>
          <w:kern w:val="2"/>
          <w:lang w:eastAsia="ar-SA"/>
        </w:rPr>
        <w:t>w określonych okresach</w:t>
      </w:r>
      <w:r w:rsidR="00AE3F4A" w:rsidRPr="00F45D19">
        <w:rPr>
          <w:rFonts w:ascii="Verdana" w:eastAsia="Calibri" w:hAnsi="Verdana"/>
          <w:bCs/>
          <w:iCs/>
          <w:kern w:val="2"/>
          <w:lang w:eastAsia="ar-SA"/>
        </w:rPr>
        <w:t xml:space="preserve"> wskazanych w załącznikach do SWZ.</w:t>
      </w:r>
    </w:p>
    <w:p w14:paraId="0821F10C" w14:textId="77777777" w:rsidR="0072608B" w:rsidRPr="00772FCC" w:rsidRDefault="00AE3F4A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Gaz ziemny powinien spełniać parametry techniczne zgodnie z zapisami ustawy Prawo energetyczne oraz rozporządzeniami wykonawczymi do tej ustawy i Polskimi Normami. </w:t>
      </w:r>
    </w:p>
    <w:p w14:paraId="1929100F" w14:textId="4CAC2DAA" w:rsidR="00AE3F4A" w:rsidRPr="00AE3F4A" w:rsidRDefault="00AE3F4A" w:rsidP="00AE3F4A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>Gaz ziem</w:t>
      </w:r>
      <w:r w:rsidR="000172B3">
        <w:rPr>
          <w:rFonts w:ascii="Verdana" w:hAnsi="Verdana" w:cs="Verdana"/>
          <w:b w:val="0"/>
          <w:sz w:val="20"/>
          <w:szCs w:val="20"/>
        </w:rPr>
        <w:t>ny zużywany będzie na potrzeby</w:t>
      </w:r>
      <w:r w:rsidR="00E1214C">
        <w:rPr>
          <w:rFonts w:ascii="Verdana" w:hAnsi="Verdana" w:cs="Verdana"/>
          <w:b w:val="0"/>
          <w:sz w:val="20"/>
          <w:szCs w:val="20"/>
        </w:rPr>
        <w:t xml:space="preserve"> Zamawiającego w punktach poboru</w:t>
      </w:r>
      <w:r>
        <w:rPr>
          <w:rFonts w:ascii="Verdana" w:hAnsi="Verdana" w:cs="Verdana"/>
          <w:b w:val="0"/>
          <w:sz w:val="20"/>
          <w:szCs w:val="20"/>
        </w:rPr>
        <w:t xml:space="preserve"> wskazanych w </w:t>
      </w:r>
      <w:r w:rsidRPr="00F45D19">
        <w:rPr>
          <w:rFonts w:ascii="Verdana" w:hAnsi="Verdana" w:cs="Verdana"/>
          <w:b w:val="0"/>
          <w:sz w:val="20"/>
          <w:szCs w:val="20"/>
        </w:rPr>
        <w:t xml:space="preserve">załączniku </w:t>
      </w:r>
      <w:r w:rsidR="00F45D19" w:rsidRPr="00F45D19">
        <w:rPr>
          <w:rFonts w:ascii="Verdana" w:hAnsi="Verdana" w:cs="Verdana"/>
          <w:b w:val="0"/>
          <w:sz w:val="20"/>
          <w:szCs w:val="20"/>
        </w:rPr>
        <w:t xml:space="preserve">nr 1 </w:t>
      </w:r>
      <w:r w:rsidRPr="00F45D19">
        <w:rPr>
          <w:rFonts w:ascii="Verdana" w:hAnsi="Verdana" w:cs="Verdana"/>
          <w:b w:val="0"/>
          <w:sz w:val="20"/>
          <w:szCs w:val="20"/>
        </w:rPr>
        <w:t>do SWZ.</w:t>
      </w:r>
    </w:p>
    <w:p w14:paraId="5759D9DA" w14:textId="05A73DA2" w:rsidR="0072608B" w:rsidRPr="00772FCC" w:rsidRDefault="00AE3F4A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Szczegółowe informacje dotyczące poszczególnych punktów </w:t>
      </w:r>
      <w:r w:rsidR="00275B70" w:rsidRPr="00275B70">
        <w:rPr>
          <w:rFonts w:ascii="Verdana" w:hAnsi="Verdana" w:cs="Verdana"/>
          <w:b w:val="0"/>
          <w:sz w:val="20"/>
          <w:szCs w:val="20"/>
        </w:rPr>
        <w:t xml:space="preserve">poboru gazu ziemnego </w:t>
      </w:r>
      <w:r>
        <w:rPr>
          <w:rFonts w:ascii="Verdana" w:hAnsi="Verdana" w:cs="Verdana"/>
          <w:b w:val="0"/>
          <w:sz w:val="20"/>
          <w:szCs w:val="20"/>
        </w:rPr>
        <w:t xml:space="preserve">ujęto w </w:t>
      </w:r>
      <w:r w:rsidR="00275B70">
        <w:rPr>
          <w:rFonts w:ascii="Verdana" w:hAnsi="Verdana" w:cs="Verdana"/>
          <w:b w:val="0"/>
          <w:sz w:val="20"/>
          <w:szCs w:val="20"/>
        </w:rPr>
        <w:t>załączniku nr 1 do SWZ</w:t>
      </w:r>
      <w:r>
        <w:rPr>
          <w:rFonts w:ascii="Verdana" w:hAnsi="Verdana" w:cs="Verdana"/>
          <w:b w:val="0"/>
          <w:sz w:val="20"/>
          <w:szCs w:val="20"/>
        </w:rPr>
        <w:t>.</w:t>
      </w:r>
    </w:p>
    <w:p w14:paraId="2D076832" w14:textId="1527B548" w:rsidR="0072608B" w:rsidRPr="00FB1FBF" w:rsidRDefault="00FB1FBF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Zamawiający </w:t>
      </w:r>
      <w:r w:rsidR="00FC7363">
        <w:rPr>
          <w:rFonts w:ascii="Verdana" w:hAnsi="Verdana" w:cs="Verdana"/>
          <w:b w:val="0"/>
          <w:sz w:val="20"/>
          <w:szCs w:val="20"/>
        </w:rPr>
        <w:t xml:space="preserve">zawrze </w:t>
      </w:r>
      <w:r w:rsidR="000172B3" w:rsidRPr="00FB1FBF">
        <w:rPr>
          <w:rFonts w:ascii="Verdana" w:hAnsi="Verdana" w:cs="Verdana"/>
          <w:b w:val="0"/>
          <w:sz w:val="20"/>
          <w:szCs w:val="20"/>
        </w:rPr>
        <w:t>z W</w:t>
      </w:r>
      <w:r w:rsidR="00AE3F4A" w:rsidRPr="00FB1FBF">
        <w:rPr>
          <w:rFonts w:ascii="Verdana" w:hAnsi="Verdana" w:cs="Verdana"/>
          <w:b w:val="0"/>
          <w:sz w:val="20"/>
          <w:szCs w:val="20"/>
        </w:rPr>
        <w:t>ykonawcą umowę</w:t>
      </w:r>
      <w:r w:rsidR="00FC7363">
        <w:rPr>
          <w:rFonts w:ascii="Verdana" w:hAnsi="Verdana" w:cs="Verdana"/>
          <w:b w:val="0"/>
          <w:sz w:val="20"/>
          <w:szCs w:val="20"/>
        </w:rPr>
        <w:t>/umowy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obejmując</w:t>
      </w:r>
      <w:r w:rsidR="005416DB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wszystkie punkty poboru gazu </w:t>
      </w:r>
      <w:r w:rsidR="00DF64E0" w:rsidRPr="00FB1FBF">
        <w:rPr>
          <w:rFonts w:ascii="Verdana" w:hAnsi="Verdana" w:cs="Verdana"/>
          <w:b w:val="0"/>
          <w:sz w:val="20"/>
          <w:szCs w:val="20"/>
        </w:rPr>
        <w:t xml:space="preserve">do </w:t>
      </w:r>
      <w:r w:rsidR="00DF64E0">
        <w:rPr>
          <w:rFonts w:ascii="Verdana" w:hAnsi="Verdana" w:cs="Verdana"/>
          <w:b w:val="0"/>
          <w:sz w:val="20"/>
          <w:szCs w:val="20"/>
        </w:rPr>
        <w:t xml:space="preserve">niego </w:t>
      </w:r>
      <w:r w:rsidR="00AE3F4A" w:rsidRPr="00FB1FBF">
        <w:rPr>
          <w:rFonts w:ascii="Verdana" w:hAnsi="Verdana" w:cs="Verdana"/>
          <w:b w:val="0"/>
          <w:sz w:val="20"/>
          <w:szCs w:val="20"/>
        </w:rPr>
        <w:t>należące</w:t>
      </w:r>
      <w:r w:rsidR="000172B3" w:rsidRPr="00FB1FBF">
        <w:rPr>
          <w:rFonts w:ascii="Verdana" w:hAnsi="Verdana" w:cs="Verdana"/>
          <w:b w:val="0"/>
          <w:sz w:val="20"/>
          <w:szCs w:val="20"/>
        </w:rPr>
        <w:t xml:space="preserve">. </w:t>
      </w:r>
      <w:r w:rsidR="00DF64E0">
        <w:rPr>
          <w:rFonts w:ascii="Verdana" w:hAnsi="Verdana" w:cs="Verdana"/>
          <w:b w:val="0"/>
          <w:sz w:val="20"/>
          <w:szCs w:val="20"/>
        </w:rPr>
        <w:t xml:space="preserve">Zamawiający </w:t>
      </w:r>
      <w:r w:rsidR="000172B3" w:rsidRPr="00FB1FBF">
        <w:rPr>
          <w:rFonts w:ascii="Verdana" w:hAnsi="Verdana" w:cs="Verdana"/>
          <w:b w:val="0"/>
          <w:sz w:val="20"/>
          <w:szCs w:val="20"/>
        </w:rPr>
        <w:t>wymaga, żeby W</w:t>
      </w:r>
      <w:r w:rsidR="00AE3F4A" w:rsidRPr="00FB1FBF">
        <w:rPr>
          <w:rFonts w:ascii="Verdana" w:hAnsi="Verdana" w:cs="Verdana"/>
          <w:b w:val="0"/>
          <w:sz w:val="20"/>
          <w:szCs w:val="20"/>
        </w:rPr>
        <w:t>ykonawca wystawiał faktur</w:t>
      </w:r>
      <w:r w:rsidR="00276969">
        <w:rPr>
          <w:rFonts w:ascii="Verdana" w:hAnsi="Verdana" w:cs="Verdana"/>
          <w:b w:val="0"/>
          <w:sz w:val="20"/>
          <w:szCs w:val="20"/>
        </w:rPr>
        <w:t>y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rozliczeniow</w:t>
      </w:r>
      <w:r w:rsidR="00276969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dla punktów poboru gazu ziemnego (szczegółowe rozlicz</w:t>
      </w:r>
      <w:r w:rsidR="009A385E" w:rsidRPr="00FB1FBF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>nia poszczególnych PPG będą zawarte w załączniku do faktury</w:t>
      </w:r>
      <w:r w:rsidR="009A385E" w:rsidRPr="00FB1FBF">
        <w:rPr>
          <w:rFonts w:ascii="Verdana" w:hAnsi="Verdana" w:cs="Verdana"/>
          <w:b w:val="0"/>
          <w:sz w:val="20"/>
          <w:szCs w:val="20"/>
        </w:rPr>
        <w:t>), zgodnie z zestawieniem PPG stanowiącym załącznik do SWZ</w:t>
      </w:r>
      <w:r w:rsidR="00276969">
        <w:rPr>
          <w:rFonts w:ascii="Verdana" w:hAnsi="Verdana" w:cs="Verdana"/>
          <w:b w:val="0"/>
          <w:sz w:val="20"/>
          <w:szCs w:val="20"/>
        </w:rPr>
        <w:t xml:space="preserve"> </w:t>
      </w:r>
      <w:r w:rsidR="001849E3">
        <w:rPr>
          <w:rFonts w:ascii="Verdana" w:hAnsi="Verdana" w:cs="Verdana"/>
          <w:b w:val="0"/>
          <w:sz w:val="20"/>
          <w:szCs w:val="20"/>
        </w:rPr>
        <w:t>na podstawie cyklicznych odczytów wskazań liczników zgodnie z harmonogramem OSD.</w:t>
      </w:r>
    </w:p>
    <w:p w14:paraId="10352481" w14:textId="77777777" w:rsidR="0072608B" w:rsidRDefault="009A385E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>Wykonawca wyłoniony w postępowaniu w imieniu i na rzecz Zamawiającego wykona m. in. następujące czynności w odniesieniu do punktów poboru gazu, do których odnosi się zamówienie:</w:t>
      </w:r>
    </w:p>
    <w:p w14:paraId="61C61046" w14:textId="04DCD292" w:rsidR="009A385E" w:rsidRDefault="009A385E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Zgłoszenia </w:t>
      </w:r>
      <w:r w:rsidR="00056920">
        <w:rPr>
          <w:rFonts w:ascii="Verdana" w:hAnsi="Verdana" w:cs="Verdana"/>
          <w:b w:val="0"/>
          <w:sz w:val="20"/>
          <w:szCs w:val="20"/>
        </w:rPr>
        <w:t>Oper</w:t>
      </w:r>
      <w:r w:rsidR="00004F03">
        <w:rPr>
          <w:rFonts w:ascii="Verdana" w:hAnsi="Verdana" w:cs="Verdana"/>
          <w:b w:val="0"/>
          <w:sz w:val="20"/>
          <w:szCs w:val="20"/>
        </w:rPr>
        <w:t>atoro</w:t>
      </w:r>
      <w:r w:rsidR="00994F5C">
        <w:rPr>
          <w:rFonts w:ascii="Verdana" w:hAnsi="Verdana" w:cs="Verdana"/>
          <w:b w:val="0"/>
          <w:sz w:val="20"/>
          <w:szCs w:val="20"/>
        </w:rPr>
        <w:t>wi</w:t>
      </w:r>
      <w:r w:rsidR="00004F03">
        <w:rPr>
          <w:rFonts w:ascii="Verdana" w:hAnsi="Verdana" w:cs="Verdana"/>
          <w:b w:val="0"/>
          <w:sz w:val="20"/>
          <w:szCs w:val="20"/>
        </w:rPr>
        <w:t xml:space="preserve"> System</w:t>
      </w:r>
      <w:r w:rsidR="00994F5C">
        <w:rPr>
          <w:rFonts w:ascii="Verdana" w:hAnsi="Verdana" w:cs="Verdana"/>
          <w:b w:val="0"/>
          <w:sz w:val="20"/>
          <w:szCs w:val="20"/>
        </w:rPr>
        <w:t>u</w:t>
      </w:r>
      <w:r w:rsidR="00004F03">
        <w:rPr>
          <w:rFonts w:ascii="Verdana" w:hAnsi="Verdana" w:cs="Verdana"/>
          <w:b w:val="0"/>
          <w:sz w:val="20"/>
          <w:szCs w:val="20"/>
        </w:rPr>
        <w:t xml:space="preserve"> Dystrybucj</w:t>
      </w:r>
      <w:r w:rsidR="00994F5C">
        <w:rPr>
          <w:rFonts w:ascii="Verdana" w:hAnsi="Verdana" w:cs="Verdana"/>
          <w:b w:val="0"/>
          <w:sz w:val="20"/>
          <w:szCs w:val="20"/>
        </w:rPr>
        <w:t>i</w:t>
      </w:r>
      <w:r>
        <w:rPr>
          <w:rFonts w:ascii="Verdana" w:hAnsi="Verdana" w:cs="Verdana"/>
          <w:b w:val="0"/>
          <w:sz w:val="20"/>
          <w:szCs w:val="20"/>
        </w:rPr>
        <w:t xml:space="preserve"> </w:t>
      </w:r>
      <w:r w:rsidR="00441CE8">
        <w:rPr>
          <w:rFonts w:ascii="Verdana" w:hAnsi="Verdana" w:cs="Verdana"/>
          <w:b w:val="0"/>
          <w:sz w:val="20"/>
          <w:szCs w:val="20"/>
        </w:rPr>
        <w:t>(Polska Spółka</w:t>
      </w:r>
      <w:r w:rsidR="005936D0">
        <w:rPr>
          <w:rFonts w:ascii="Verdana" w:hAnsi="Verdana" w:cs="Verdana"/>
          <w:b w:val="0"/>
          <w:sz w:val="20"/>
          <w:szCs w:val="20"/>
        </w:rPr>
        <w:t xml:space="preserve"> Gazownictwa sp. z o.o.) </w:t>
      </w:r>
      <w:r w:rsidR="000172B3">
        <w:rPr>
          <w:rFonts w:ascii="Verdana" w:hAnsi="Verdana" w:cs="Verdana"/>
          <w:b w:val="0"/>
          <w:sz w:val="20"/>
          <w:szCs w:val="20"/>
        </w:rPr>
        <w:t>do realizacji zawartej z W</w:t>
      </w:r>
      <w:r w:rsidR="00056920">
        <w:rPr>
          <w:rFonts w:ascii="Verdana" w:hAnsi="Verdana" w:cs="Verdana"/>
          <w:b w:val="0"/>
          <w:sz w:val="20"/>
          <w:szCs w:val="20"/>
        </w:rPr>
        <w:t xml:space="preserve">ykonawcą umowy kompleksowej sprzedaży paliwa gazowego </w:t>
      </w:r>
      <w:r w:rsidR="00004F03">
        <w:rPr>
          <w:rFonts w:ascii="Verdana" w:hAnsi="Verdana" w:cs="Verdana"/>
          <w:b w:val="0"/>
          <w:sz w:val="20"/>
          <w:szCs w:val="20"/>
        </w:rPr>
        <w:t>i świadczenia usług dystrybucji;</w:t>
      </w:r>
    </w:p>
    <w:p w14:paraId="2686DFA4" w14:textId="138F8E3C" w:rsidR="00861C84" w:rsidRDefault="00861C84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 w:rsidRPr="00861C84">
        <w:rPr>
          <w:rFonts w:ascii="Verdana" w:hAnsi="Verdana" w:cs="Verdana"/>
          <w:b w:val="0"/>
          <w:sz w:val="20"/>
          <w:szCs w:val="20"/>
        </w:rPr>
        <w:t>Składania oświadczeń woli w zakresie wypowiadania dotychczas obowiązujących umów kompleksowych sprzedaży paliwa gazowego i świadczenia usług dystrybucji;</w:t>
      </w:r>
    </w:p>
    <w:p w14:paraId="5AED6FC9" w14:textId="074CFDEF" w:rsidR="00011AFA" w:rsidRPr="00772FCC" w:rsidRDefault="00011AFA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Reprezentowania Zamawiającego przed Operatorem Systemu Dystrybucyjnego </w:t>
      </w:r>
      <w:r w:rsidR="005936D0">
        <w:rPr>
          <w:rFonts w:ascii="Verdana" w:hAnsi="Verdana" w:cs="Verdana"/>
          <w:b w:val="0"/>
          <w:sz w:val="20"/>
          <w:szCs w:val="20"/>
        </w:rPr>
        <w:t xml:space="preserve">(Polska Spółka Gazownictwa sp. z o.o.) </w:t>
      </w:r>
      <w:r>
        <w:rPr>
          <w:rFonts w:ascii="Verdana" w:hAnsi="Verdana" w:cs="Verdana"/>
          <w:b w:val="0"/>
          <w:sz w:val="20"/>
          <w:szCs w:val="20"/>
        </w:rPr>
        <w:t>w sprawach związanych ze zmianą sprzedawcy paliwa gazowego oraz zawarciem z wykonawcą kompleksowych umów sprzedaży paliwa gazowego i świadczenia usług dystrybucji.</w:t>
      </w:r>
    </w:p>
    <w:p w14:paraId="61E650A7" w14:textId="3B3C722E" w:rsidR="00B05601" w:rsidRDefault="00011AFA" w:rsidP="00B05601">
      <w:pPr>
        <w:pStyle w:val="Tekstpodstawowy"/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Zamawiający w tym celu udzieli Wykonawcy pełnomocnictwa wg </w:t>
      </w:r>
      <w:r w:rsidR="00275B70">
        <w:rPr>
          <w:rFonts w:ascii="Verdana" w:hAnsi="Verdana" w:cs="Verdana"/>
          <w:b w:val="0"/>
          <w:sz w:val="20"/>
          <w:szCs w:val="20"/>
        </w:rPr>
        <w:t xml:space="preserve">określonego </w:t>
      </w:r>
      <w:r>
        <w:rPr>
          <w:rFonts w:ascii="Verdana" w:hAnsi="Verdana" w:cs="Verdana"/>
          <w:b w:val="0"/>
          <w:sz w:val="20"/>
          <w:szCs w:val="20"/>
        </w:rPr>
        <w:t xml:space="preserve">wzoru </w:t>
      </w:r>
      <w:r w:rsidR="00E106EC">
        <w:rPr>
          <w:rFonts w:ascii="Verdana" w:hAnsi="Verdana" w:cs="Verdana"/>
          <w:b w:val="0"/>
          <w:sz w:val="20"/>
          <w:szCs w:val="20"/>
        </w:rPr>
        <w:t>(</w:t>
      </w:r>
      <w:r>
        <w:rPr>
          <w:rFonts w:ascii="Verdana" w:hAnsi="Verdana" w:cs="Verdana"/>
          <w:b w:val="0"/>
          <w:sz w:val="20"/>
          <w:szCs w:val="20"/>
        </w:rPr>
        <w:t>załącznik</w:t>
      </w:r>
      <w:r w:rsidR="00E106EC">
        <w:rPr>
          <w:rFonts w:ascii="Verdana" w:hAnsi="Verdana" w:cs="Verdana"/>
          <w:b w:val="0"/>
          <w:sz w:val="20"/>
          <w:szCs w:val="20"/>
        </w:rPr>
        <w:t xml:space="preserve"> nr 5</w:t>
      </w:r>
      <w:r>
        <w:rPr>
          <w:rFonts w:ascii="Verdana" w:hAnsi="Verdana" w:cs="Verdana"/>
          <w:b w:val="0"/>
          <w:sz w:val="20"/>
          <w:szCs w:val="20"/>
        </w:rPr>
        <w:t xml:space="preserve"> do niniej</w:t>
      </w:r>
      <w:r w:rsidR="000172B3">
        <w:rPr>
          <w:rFonts w:ascii="Verdana" w:hAnsi="Verdana" w:cs="Verdana"/>
          <w:b w:val="0"/>
          <w:sz w:val="20"/>
          <w:szCs w:val="20"/>
        </w:rPr>
        <w:t>szej SWZ</w:t>
      </w:r>
      <w:r w:rsidR="00E106EC">
        <w:rPr>
          <w:rFonts w:ascii="Verdana" w:hAnsi="Verdana" w:cs="Verdana"/>
          <w:b w:val="0"/>
          <w:sz w:val="20"/>
          <w:szCs w:val="20"/>
        </w:rPr>
        <w:t>)</w:t>
      </w:r>
      <w:r w:rsidR="000172B3">
        <w:rPr>
          <w:rFonts w:ascii="Verdana" w:hAnsi="Verdana" w:cs="Verdana"/>
          <w:b w:val="0"/>
          <w:sz w:val="20"/>
          <w:szCs w:val="20"/>
        </w:rPr>
        <w:t>. Zamawiający przekaże W</w:t>
      </w:r>
      <w:r>
        <w:rPr>
          <w:rFonts w:ascii="Verdana" w:hAnsi="Verdana" w:cs="Verdana"/>
          <w:b w:val="0"/>
          <w:sz w:val="20"/>
          <w:szCs w:val="20"/>
        </w:rPr>
        <w:t>ykonawcy informacje niezbędne do przeprowadzenia procedur zmian sprzedawcy gazu</w:t>
      </w:r>
      <w:r w:rsidR="00861C84">
        <w:rPr>
          <w:rFonts w:ascii="Verdana" w:hAnsi="Verdana" w:cs="Verdana"/>
          <w:b w:val="0"/>
          <w:sz w:val="20"/>
          <w:szCs w:val="20"/>
        </w:rPr>
        <w:t xml:space="preserve"> </w:t>
      </w:r>
      <w:r w:rsidR="00861C84" w:rsidRPr="00861C84">
        <w:rPr>
          <w:rFonts w:ascii="Verdana" w:hAnsi="Verdana" w:cs="Verdana"/>
          <w:b w:val="0"/>
          <w:sz w:val="20"/>
          <w:szCs w:val="20"/>
        </w:rPr>
        <w:t>a w szczególności okresy obowiązywania aktualnych umów oraz okresy wypowiedzeń aktualnych umów sprzedaży gazu.</w:t>
      </w:r>
    </w:p>
    <w:p w14:paraId="5BB10051" w14:textId="77777777" w:rsidR="00011AFA" w:rsidRPr="00B05601" w:rsidRDefault="00011AFA" w:rsidP="00B05601">
      <w:pPr>
        <w:pStyle w:val="Tekstpodstawowy"/>
        <w:tabs>
          <w:tab w:val="left" w:pos="993"/>
        </w:tabs>
        <w:spacing w:line="360" w:lineRule="auto"/>
        <w:rPr>
          <w:rFonts w:ascii="Verdana" w:hAnsi="Verdana" w:cs="Verdana"/>
          <w:b w:val="0"/>
          <w:sz w:val="16"/>
          <w:szCs w:val="20"/>
        </w:rPr>
      </w:pPr>
    </w:p>
    <w:p w14:paraId="679398EC" w14:textId="2900B666" w:rsidR="00FB52CD" w:rsidRPr="00201844" w:rsidRDefault="00FB52CD" w:rsidP="00C356F7">
      <w:pPr>
        <w:pStyle w:val="Tekstpodstawowy"/>
        <w:tabs>
          <w:tab w:val="left" w:pos="993"/>
        </w:tabs>
        <w:spacing w:line="280" w:lineRule="atLeast"/>
        <w:ind w:left="426"/>
        <w:rPr>
          <w:rFonts w:ascii="Verdana" w:hAnsi="Verdana" w:cs="Verdana"/>
          <w:b w:val="0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C5F75" w:rsidRPr="006C5F75" w14:paraId="576F3A9D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45E79B1" w14:textId="77777777" w:rsidR="00D14835" w:rsidRPr="006C5F75" w:rsidRDefault="00B05601" w:rsidP="00B05601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351" w:hanging="351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 WYMAGANIA DOTYCZĄCE ZATRUDNIENIA,</w:t>
            </w:r>
            <w:r w:rsidR="00D14835" w:rsidRPr="006C5F7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95 USTAWY PZP</w:t>
            </w:r>
          </w:p>
        </w:tc>
      </w:tr>
    </w:tbl>
    <w:p w14:paraId="61288588" w14:textId="06E746D5"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6C5F75">
        <w:rPr>
          <w:rFonts w:ascii="Verdana" w:hAnsi="Verdana" w:cs="Verdana"/>
        </w:rPr>
        <w:t>Nie</w:t>
      </w:r>
      <w:r w:rsidR="006C5F75" w:rsidRPr="006C5F75">
        <w:rPr>
          <w:rFonts w:ascii="Verdana" w:hAnsi="Verdana" w:cs="Verdana"/>
        </w:rPr>
        <w:t xml:space="preserve"> wymaga szczególnych warunków</w:t>
      </w:r>
      <w:r w:rsidRPr="006C5F75">
        <w:rPr>
          <w:rFonts w:ascii="Verdana" w:hAnsi="Verdana" w:cs="Verdana"/>
        </w:rPr>
        <w:t xml:space="preserve">. </w:t>
      </w:r>
    </w:p>
    <w:p w14:paraId="71951EE9" w14:textId="77777777" w:rsidR="00E541CC" w:rsidRPr="006C5F75" w:rsidRDefault="00E541CC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53031D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978CD8" w14:textId="77777777" w:rsidR="00D14835" w:rsidRPr="00201844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B0560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ZATRUDNIENIA,</w:t>
            </w:r>
            <w:r w:rsidR="00077E3C" w:rsidRP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39907C77" w14:textId="777CF49D" w:rsidR="00D14835" w:rsidRDefault="00E541CC" w:rsidP="00B16DF4">
      <w:pPr>
        <w:spacing w:line="360" w:lineRule="auto"/>
        <w:textAlignment w:val="auto"/>
        <w:rPr>
          <w:rFonts w:ascii="Verdana" w:hAnsi="Verdana" w:cs="Verdana"/>
        </w:rPr>
      </w:pPr>
      <w:r w:rsidRPr="006C5F75">
        <w:rPr>
          <w:rFonts w:ascii="Verdana" w:hAnsi="Verdana" w:cs="Verdana"/>
        </w:rPr>
        <w:t>Nie wymaga szczególnych warunków</w:t>
      </w:r>
    </w:p>
    <w:p w14:paraId="0FC11FC7" w14:textId="77777777" w:rsidR="00E541CC" w:rsidRPr="00201844" w:rsidRDefault="00E541CC" w:rsidP="00B16DF4">
      <w:pPr>
        <w:spacing w:line="360" w:lineRule="auto"/>
        <w:textAlignment w:val="auto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956AF" w:rsidRPr="007956AF" w14:paraId="63E1E2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703B273" w14:textId="77777777" w:rsidR="00D14835" w:rsidRPr="007956AF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1FF6CB82" w14:textId="77777777" w:rsidR="00F45E2E" w:rsidRPr="007956AF" w:rsidRDefault="00E31A9F" w:rsidP="00B16DF4">
      <w:pPr>
        <w:pStyle w:val="Tekstkomentarza"/>
        <w:rPr>
          <w:rFonts w:ascii="Verdana" w:hAnsi="Verdana"/>
        </w:rPr>
      </w:pPr>
      <w:r w:rsidRPr="007956AF">
        <w:rPr>
          <w:rFonts w:ascii="Verdana" w:hAnsi="Verdana" w:cs="Verdana"/>
        </w:rPr>
        <w:t xml:space="preserve">Zamawiający nie przewiduje </w:t>
      </w:r>
      <w:r w:rsidR="00770848" w:rsidRPr="007956AF">
        <w:rPr>
          <w:rFonts w:ascii="Verdana" w:hAnsi="Verdana" w:cs="Verdana"/>
        </w:rPr>
        <w:t>przedmiotowych zamówień.</w:t>
      </w:r>
    </w:p>
    <w:p w14:paraId="59E9F0FF" w14:textId="77777777" w:rsidR="00D14835" w:rsidRPr="00201844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0001" w:rsidRPr="000C0001" w14:paraId="7464466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ECF5E5E" w14:textId="77777777" w:rsidR="00D14835" w:rsidRPr="000C0001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0C000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45ED491D" w14:textId="77777777" w:rsidR="00D14835" w:rsidRPr="000C0001" w:rsidRDefault="00D14835" w:rsidP="00035CBF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C0001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3B1AAED5" w14:textId="77777777" w:rsidR="00D14835" w:rsidRPr="000C0001" w:rsidRDefault="00D14835" w:rsidP="00035CBF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C0001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0C0001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37CD2" w:rsidRPr="00437CD2" w14:paraId="0C753FB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9B1FE4B" w14:textId="77777777" w:rsidR="00D14835" w:rsidRPr="00437CD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37CD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91A195D" w14:textId="77777777" w:rsidR="00DB462A" w:rsidRPr="00437CD2" w:rsidRDefault="00DB462A" w:rsidP="00DB462A">
      <w:pPr>
        <w:spacing w:line="276" w:lineRule="auto"/>
        <w:ind w:left="4395" w:hanging="3969"/>
        <w:rPr>
          <w:rFonts w:ascii="Arial" w:hAnsi="Arial" w:cs="Arial"/>
          <w:b/>
        </w:rPr>
      </w:pPr>
    </w:p>
    <w:p w14:paraId="494BBC02" w14:textId="18616203" w:rsidR="002145A8" w:rsidRPr="00174386" w:rsidRDefault="002145A8" w:rsidP="009D40F1">
      <w:pPr>
        <w:spacing w:line="276" w:lineRule="auto"/>
        <w:jc w:val="both"/>
        <w:rPr>
          <w:rFonts w:ascii="Verdana" w:hAnsi="Verdana" w:cs="Arial"/>
        </w:rPr>
      </w:pPr>
      <w:r w:rsidRPr="00174386">
        <w:rPr>
          <w:rFonts w:ascii="Verdana" w:hAnsi="Verdana" w:cs="Arial"/>
        </w:rPr>
        <w:t>Termin wykonania zamówienia</w:t>
      </w:r>
      <w:r w:rsidR="0070393C" w:rsidRPr="00174386">
        <w:rPr>
          <w:rFonts w:ascii="Verdana" w:hAnsi="Verdana" w:cs="Arial"/>
        </w:rPr>
        <w:t>:</w:t>
      </w:r>
      <w:r w:rsidRPr="00174386">
        <w:rPr>
          <w:rFonts w:ascii="Verdana" w:hAnsi="Verdana" w:cs="Arial"/>
        </w:rPr>
        <w:t xml:space="preserve"> </w:t>
      </w:r>
      <w:r w:rsidR="00295B6C" w:rsidRPr="00174386">
        <w:rPr>
          <w:rFonts w:ascii="Verdana" w:hAnsi="Verdana" w:cs="Verdana"/>
        </w:rPr>
        <w:t>od dnia 01.0</w:t>
      </w:r>
      <w:r w:rsidR="005416DB">
        <w:rPr>
          <w:rFonts w:ascii="Verdana" w:hAnsi="Verdana" w:cs="Verdana"/>
        </w:rPr>
        <w:t>3</w:t>
      </w:r>
      <w:r w:rsidR="00295B6C" w:rsidRPr="00174386">
        <w:rPr>
          <w:rFonts w:ascii="Verdana" w:hAnsi="Verdana" w:cs="Verdana"/>
        </w:rPr>
        <w:t>.2022 r. do dnia 31.12.2023 r</w:t>
      </w:r>
      <w:r w:rsidR="0070393C" w:rsidRPr="00174386">
        <w:rPr>
          <w:rFonts w:ascii="Verdana" w:hAnsi="Verdana" w:cs="Verdana"/>
        </w:rPr>
        <w:t>.</w:t>
      </w:r>
    </w:p>
    <w:p w14:paraId="79786D8B" w14:textId="77777777" w:rsidR="00971E8B" w:rsidRPr="00174386" w:rsidRDefault="00971E8B" w:rsidP="00971E8B">
      <w:pPr>
        <w:spacing w:line="276" w:lineRule="auto"/>
        <w:rPr>
          <w:rFonts w:ascii="Verdana" w:hAnsi="Verdana" w:cs="Arial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14BCD72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0F5F04" w14:textId="77777777" w:rsidR="00D14835" w:rsidRPr="00201844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A7048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2B95A2B8" w14:textId="77777777" w:rsidR="00E67715" w:rsidRPr="00014BD8" w:rsidRDefault="00E67715" w:rsidP="00035CBF">
      <w:pPr>
        <w:pStyle w:val="Akapitzlist"/>
        <w:numPr>
          <w:ilvl w:val="0"/>
          <w:numId w:val="21"/>
        </w:numPr>
        <w:tabs>
          <w:tab w:val="left" w:pos="0"/>
        </w:tabs>
        <w:spacing w:before="120" w:after="120" w:line="360" w:lineRule="auto"/>
        <w:ind w:left="426" w:hanging="426"/>
        <w:jc w:val="both"/>
        <w:rPr>
          <w:rFonts w:ascii="Verdana" w:hAnsi="Verdana" w:cs="Verdana"/>
        </w:rPr>
      </w:pPr>
      <w:r w:rsidRPr="00014BD8">
        <w:rPr>
          <w:rFonts w:ascii="Verdana" w:hAnsi="Verdana" w:cs="Verdana"/>
        </w:rPr>
        <w:t xml:space="preserve">O udzielenie zamówienia mogą ubiegać się </w:t>
      </w:r>
      <w:r w:rsidR="009909E9" w:rsidRPr="00014BD8">
        <w:rPr>
          <w:rFonts w:ascii="Verdana" w:hAnsi="Verdana" w:cs="Verdana"/>
        </w:rPr>
        <w:t>W</w:t>
      </w:r>
      <w:r w:rsidRPr="00014BD8">
        <w:rPr>
          <w:rFonts w:ascii="Verdana" w:hAnsi="Verdana" w:cs="Verdana"/>
        </w:rPr>
        <w:t xml:space="preserve">ykonawcy, którzy spełniają warunki udziału </w:t>
      </w:r>
      <w:r w:rsidRPr="00014BD8">
        <w:rPr>
          <w:rFonts w:ascii="Verdana" w:hAnsi="Verdana" w:cs="Verdana"/>
        </w:rPr>
        <w:br/>
        <w:t xml:space="preserve">w postępowaniu, </w:t>
      </w:r>
      <w:r w:rsidRPr="00014BD8">
        <w:rPr>
          <w:rFonts w:ascii="Verdana" w:hAnsi="Verdana" w:cs="Verdana"/>
          <w:b/>
        </w:rPr>
        <w:t>określone w ogłoszeniu o zamówieniu oraz niniejszej SWZ</w:t>
      </w:r>
      <w:r w:rsidRPr="00014BD8">
        <w:rPr>
          <w:rFonts w:ascii="Verdana" w:hAnsi="Verdana" w:cs="Verdana"/>
        </w:rPr>
        <w:t>:</w:t>
      </w:r>
    </w:p>
    <w:p w14:paraId="26903A3F" w14:textId="77777777" w:rsidR="006B7833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zakresie kompetencji lub uprawnień do prowadzenia określonej działalności zawodowej Zamawiający wymaga posiadania:</w:t>
      </w:r>
    </w:p>
    <w:p w14:paraId="06174EB8" w14:textId="77777777" w:rsidR="00295B6C" w:rsidRDefault="00295B6C" w:rsidP="00295B6C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Koncesji na prowadzenie działalności gospodarczej w zakresie obrotu paliwami gazowymi, wydaną przez Prezesa Urzędu Regulacji Energetyki, ważną na dzień składania ofert, jak też w okresie obowiązywania umowy;</w:t>
      </w:r>
    </w:p>
    <w:p w14:paraId="4733956D" w14:textId="77777777" w:rsidR="00295B6C" w:rsidRDefault="00295B6C" w:rsidP="00295B6C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Umowy o świadczenie usług dystrybucji paliwa gazowego za pośrednictwem sieci dystrybucyjnej z </w:t>
      </w:r>
      <w:r w:rsidR="00A1216B">
        <w:rPr>
          <w:rFonts w:ascii="Verdana" w:hAnsi="Verdana"/>
          <w:color w:val="auto"/>
          <w:sz w:val="20"/>
          <w:szCs w:val="20"/>
        </w:rPr>
        <w:t xml:space="preserve">Polską Spółką Gazownictwa Sp. z </w:t>
      </w:r>
      <w:r>
        <w:rPr>
          <w:rFonts w:ascii="Verdana" w:hAnsi="Verdana"/>
          <w:color w:val="auto"/>
          <w:sz w:val="20"/>
          <w:szCs w:val="20"/>
        </w:rPr>
        <w:t>o.o., ważną na dzień składania ofert, jak też w okresie obowiązywania umowy.</w:t>
      </w:r>
    </w:p>
    <w:p w14:paraId="20F8535C" w14:textId="77777777" w:rsidR="00295B6C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Zamawiający uzna warunek za spełniony, jeżeli Wykonawca złoży oświadczenie zawarte </w:t>
      </w:r>
      <w:r w:rsidR="00A1216B">
        <w:rPr>
          <w:rFonts w:ascii="Verdana" w:hAnsi="Verdana"/>
          <w:color w:val="auto"/>
          <w:sz w:val="20"/>
          <w:szCs w:val="20"/>
        </w:rPr>
        <w:br/>
      </w:r>
      <w:r>
        <w:rPr>
          <w:rFonts w:ascii="Verdana" w:hAnsi="Verdana"/>
          <w:color w:val="auto"/>
          <w:sz w:val="20"/>
          <w:szCs w:val="20"/>
        </w:rPr>
        <w:t>w formularzu ofertowym (załącznik nr 3 do SWZ).</w:t>
      </w:r>
    </w:p>
    <w:p w14:paraId="71A2C550" w14:textId="13E99B48" w:rsidR="00295B6C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3F6D5ED" w14:textId="0C4617A8" w:rsidR="00174386" w:rsidRDefault="00174386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8064984" w14:textId="77777777" w:rsidR="00D91240" w:rsidRPr="00ED5153" w:rsidRDefault="00D91240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D4FC9" w:rsidRPr="002D4FC9" w14:paraId="06CE85B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C78868D" w14:textId="77777777" w:rsidR="00D14835" w:rsidRPr="002D4FC9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2D4FC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X. PODSTAWY WYKLUCZENIA WYKONAWCY</w:t>
            </w:r>
          </w:p>
        </w:tc>
      </w:tr>
    </w:tbl>
    <w:p w14:paraId="3BEBD987" w14:textId="77777777" w:rsidR="00D14835" w:rsidRPr="002D4FC9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</w:rPr>
      </w:pPr>
    </w:p>
    <w:p w14:paraId="6FC72934" w14:textId="07FE3E40" w:rsidR="00845722" w:rsidRPr="002D4FC9" w:rsidRDefault="00D14835" w:rsidP="005416DB">
      <w:pPr>
        <w:tabs>
          <w:tab w:val="left" w:pos="408"/>
        </w:tabs>
        <w:spacing w:line="360" w:lineRule="auto"/>
        <w:jc w:val="both"/>
        <w:rPr>
          <w:rFonts w:ascii="Verdana" w:hAnsi="Verdana" w:cs="Verdana"/>
          <w:u w:val="single"/>
        </w:rPr>
      </w:pPr>
      <w:r w:rsidRPr="002D4FC9">
        <w:rPr>
          <w:rFonts w:ascii="Verdana" w:hAnsi="Verdana" w:cs="Verdana"/>
        </w:rPr>
        <w:t xml:space="preserve">Zamawiający wykluczy z postępowania </w:t>
      </w:r>
      <w:r w:rsidR="009909E9" w:rsidRPr="002D4FC9">
        <w:rPr>
          <w:rFonts w:ascii="Verdana" w:hAnsi="Verdana" w:cs="Verdana"/>
        </w:rPr>
        <w:t>W</w:t>
      </w:r>
      <w:r w:rsidRPr="002D4FC9">
        <w:rPr>
          <w:rFonts w:ascii="Verdana" w:hAnsi="Verdana" w:cs="Verdana"/>
        </w:rPr>
        <w:t xml:space="preserve">ykonawcę na podstawie art. </w:t>
      </w:r>
      <w:r w:rsidR="00014BD8" w:rsidRPr="002D4FC9">
        <w:rPr>
          <w:rFonts w:ascii="Verdana" w:hAnsi="Verdana" w:cs="Verdana"/>
        </w:rPr>
        <w:t>108</w:t>
      </w:r>
      <w:r w:rsidRPr="002D4FC9">
        <w:rPr>
          <w:rFonts w:ascii="Verdana" w:hAnsi="Verdana" w:cs="Verdana"/>
        </w:rPr>
        <w:t xml:space="preserve"> ust.</w:t>
      </w:r>
      <w:r w:rsidR="007305EA" w:rsidRPr="002D4FC9">
        <w:rPr>
          <w:rFonts w:ascii="Verdana" w:hAnsi="Verdana" w:cs="Verdana"/>
        </w:rPr>
        <w:t xml:space="preserve"> </w:t>
      </w:r>
      <w:r w:rsidRPr="002D4FC9">
        <w:rPr>
          <w:rFonts w:ascii="Verdana" w:hAnsi="Verdana" w:cs="Verdana"/>
        </w:rPr>
        <w:t xml:space="preserve">1 oraz </w:t>
      </w:r>
      <w:r w:rsidR="00B05601">
        <w:rPr>
          <w:rFonts w:ascii="Verdana" w:hAnsi="Verdana" w:cs="Verdana"/>
        </w:rPr>
        <w:t xml:space="preserve">przewiduje wykluczenie Wykonawcy </w:t>
      </w:r>
      <w:r w:rsidRPr="002D4FC9">
        <w:rPr>
          <w:rFonts w:ascii="Verdana" w:hAnsi="Verdana" w:cs="Verdana"/>
        </w:rPr>
        <w:t xml:space="preserve">na podstawie art. </w:t>
      </w:r>
      <w:r w:rsidR="00014BD8" w:rsidRPr="002D4FC9">
        <w:rPr>
          <w:rFonts w:ascii="Verdana" w:hAnsi="Verdana" w:cs="Verdana"/>
        </w:rPr>
        <w:t>109</w:t>
      </w:r>
      <w:r w:rsidRPr="002D4FC9">
        <w:rPr>
          <w:rFonts w:ascii="Verdana" w:hAnsi="Verdana" w:cs="Verdana"/>
        </w:rPr>
        <w:t xml:space="preserve"> ust. </w:t>
      </w:r>
      <w:r w:rsidR="00014BD8" w:rsidRPr="002D4FC9">
        <w:rPr>
          <w:rFonts w:ascii="Verdana" w:hAnsi="Verdana" w:cs="Verdana"/>
        </w:rPr>
        <w:t>1</w:t>
      </w:r>
      <w:r w:rsidR="005416DB">
        <w:rPr>
          <w:rFonts w:ascii="Verdana" w:hAnsi="Verdana" w:cs="Verdana"/>
        </w:rPr>
        <w:t xml:space="preserve"> </w:t>
      </w:r>
      <w:r w:rsidR="00FE145F" w:rsidRPr="00B967B7">
        <w:rPr>
          <w:rFonts w:ascii="Verdana" w:hAnsi="Verdana" w:cs="Verdana"/>
        </w:rPr>
        <w:t>pkt</w:t>
      </w:r>
      <w:r w:rsidR="00845722" w:rsidRPr="00B967B7">
        <w:rPr>
          <w:rFonts w:ascii="Verdana" w:hAnsi="Verdana" w:cs="Verdana"/>
        </w:rPr>
        <w:t xml:space="preserve"> 4</w:t>
      </w:r>
      <w:r w:rsidR="00FE145F" w:rsidRPr="00B967B7">
        <w:rPr>
          <w:rFonts w:ascii="Verdana" w:hAnsi="Verdana" w:cs="Verdana"/>
        </w:rPr>
        <w:t>) ustawy Pzp,</w:t>
      </w:r>
      <w:r w:rsidR="00B05601" w:rsidRPr="00B967B7">
        <w:rPr>
          <w:rFonts w:ascii="Verdana" w:hAnsi="Verdana" w:cs="Verdana"/>
        </w:rPr>
        <w:t xml:space="preserve"> tj. wykonawcę</w:t>
      </w:r>
      <w:r w:rsidR="00FE145F" w:rsidRPr="00B967B7">
        <w:rPr>
          <w:rFonts w:ascii="Verdana" w:hAnsi="Verdana" w:cs="Verdana"/>
        </w:rPr>
        <w:t>,</w:t>
      </w:r>
      <w:r w:rsidR="00223131" w:rsidRPr="002D4FC9">
        <w:rPr>
          <w:rFonts w:ascii="Verdana" w:hAnsi="Verdana" w:cs="Verdana"/>
        </w:rPr>
        <w:t xml:space="preserve"> </w:t>
      </w:r>
      <w:r w:rsidR="005416DB">
        <w:rPr>
          <w:rFonts w:ascii="Verdana" w:hAnsi="Verdana" w:cs="Verdana"/>
        </w:rPr>
        <w:br/>
      </w:r>
      <w:r w:rsidR="00014BD8" w:rsidRPr="002D4FC9">
        <w:rPr>
          <w:rFonts w:ascii="Verdana" w:hAnsi="Verdana" w:cs="Verdana"/>
          <w:bCs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procedury.</w:t>
      </w:r>
    </w:p>
    <w:p w14:paraId="4684AE98" w14:textId="77777777" w:rsidR="00845722" w:rsidRPr="00201844" w:rsidRDefault="00845722" w:rsidP="004A39AC">
      <w:pPr>
        <w:spacing w:line="276" w:lineRule="auto"/>
        <w:jc w:val="both"/>
        <w:rPr>
          <w:rFonts w:ascii="Verdana" w:hAnsi="Verdana" w:cs="Verdana"/>
          <w:color w:val="FF0000"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666F21C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2ADD0D" w14:textId="77777777" w:rsidR="00D14835" w:rsidRPr="00201844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11786E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XI. WYKAZ </w:t>
            </w:r>
            <w:r w:rsidRPr="00A7048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OŚWIADCZEŃ LUB DOKUMENTÓW, POTWIERDZAJĄCYCH BRAK  PODSTAW DO WYKLUCZENIA</w:t>
            </w:r>
          </w:p>
        </w:tc>
      </w:tr>
    </w:tbl>
    <w:p w14:paraId="506F920E" w14:textId="684C1A44" w:rsidR="00D14835" w:rsidRPr="006B7833" w:rsidRDefault="00D14835" w:rsidP="00AE7627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 xml:space="preserve">W celu potwierdzenia braku podstaw wykluczenia oraz spełniania warunków udziału </w:t>
      </w:r>
      <w:r w:rsidR="00813DBB" w:rsidRPr="006B7833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 xml:space="preserve">w postępowaniu </w:t>
      </w:r>
      <w:r w:rsidR="009909E9" w:rsidRPr="006B7833">
        <w:rPr>
          <w:rFonts w:ascii="Verdana" w:hAnsi="Verdana" w:cs="Verdana"/>
        </w:rPr>
        <w:t>W</w:t>
      </w:r>
      <w:r w:rsidRPr="006B7833">
        <w:rPr>
          <w:rFonts w:ascii="Verdana" w:hAnsi="Verdana" w:cs="Verdana"/>
          <w:lang w:eastAsia="en-US"/>
        </w:rPr>
        <w:t xml:space="preserve">ykonawca </w:t>
      </w:r>
      <w:r w:rsidR="0053387D" w:rsidRPr="006B7833">
        <w:rPr>
          <w:rFonts w:ascii="Verdana" w:hAnsi="Verdana" w:cs="Verdana"/>
          <w:lang w:eastAsia="en-US"/>
        </w:rPr>
        <w:t xml:space="preserve">przekazuje </w:t>
      </w:r>
      <w:r w:rsidRPr="006B7833">
        <w:rPr>
          <w:rFonts w:ascii="Verdana" w:hAnsi="Verdana" w:cs="Verdana"/>
        </w:rPr>
        <w:t>aktualne na dzi</w:t>
      </w:r>
      <w:r w:rsidR="002C348E" w:rsidRPr="006B7833">
        <w:rPr>
          <w:rFonts w:ascii="Verdana" w:hAnsi="Verdana" w:cs="Verdana"/>
        </w:rPr>
        <w:t xml:space="preserve">eń składania ofert </w:t>
      </w:r>
      <w:r w:rsidR="00D91240" w:rsidRPr="00D91240">
        <w:rPr>
          <w:rFonts w:ascii="Verdana" w:hAnsi="Verdana" w:cs="Verdana"/>
        </w:rPr>
        <w:t xml:space="preserve">oświadczenie </w:t>
      </w:r>
      <w:r w:rsidR="00D91240">
        <w:rPr>
          <w:rFonts w:ascii="Verdana" w:hAnsi="Verdana" w:cs="Verdana"/>
        </w:rPr>
        <w:br/>
      </w:r>
      <w:r w:rsidR="00D91240" w:rsidRPr="00D91240">
        <w:rPr>
          <w:rFonts w:ascii="Verdana" w:hAnsi="Verdana" w:cs="Verdana"/>
        </w:rPr>
        <w:t xml:space="preserve">o braku podstaw do wykluczenia z postępowania oraz spełnianiu warunków udziału </w:t>
      </w:r>
      <w:r w:rsidR="00D91240">
        <w:rPr>
          <w:rFonts w:ascii="Verdana" w:hAnsi="Verdana" w:cs="Verdana"/>
        </w:rPr>
        <w:br/>
      </w:r>
      <w:r w:rsidR="00D91240" w:rsidRPr="00D91240">
        <w:rPr>
          <w:rFonts w:ascii="Verdana" w:hAnsi="Verdana" w:cs="Verdana"/>
        </w:rPr>
        <w:t>w postępowaniu</w:t>
      </w:r>
      <w:r w:rsidR="002C348E" w:rsidRPr="006B7833">
        <w:rPr>
          <w:rFonts w:ascii="Verdana" w:hAnsi="Verdana" w:cs="Verdana"/>
        </w:rPr>
        <w:t>, stanowiący</w:t>
      </w:r>
      <w:r w:rsidR="00743F2C" w:rsidRPr="006B7833">
        <w:rPr>
          <w:rFonts w:ascii="Verdana" w:hAnsi="Verdana" w:cs="Verdana"/>
        </w:rPr>
        <w:t xml:space="preserve"> </w:t>
      </w:r>
      <w:r w:rsidR="00C60F77" w:rsidRPr="00D91240">
        <w:rPr>
          <w:rFonts w:ascii="Verdana" w:hAnsi="Verdana" w:cs="Verdana"/>
          <w:bCs/>
        </w:rPr>
        <w:t>z</w:t>
      </w:r>
      <w:r w:rsidRPr="00D91240">
        <w:rPr>
          <w:rFonts w:ascii="Verdana" w:hAnsi="Verdana" w:cs="Verdana"/>
          <w:bCs/>
        </w:rPr>
        <w:t xml:space="preserve">ałącznik nr </w:t>
      </w:r>
      <w:r w:rsidR="00D91240" w:rsidRPr="00D91240">
        <w:rPr>
          <w:rFonts w:ascii="Verdana" w:hAnsi="Verdana" w:cs="Verdana"/>
          <w:bCs/>
        </w:rPr>
        <w:t>4</w:t>
      </w:r>
      <w:r w:rsidRPr="00D91240">
        <w:rPr>
          <w:rFonts w:ascii="Verdana" w:hAnsi="Verdana" w:cs="Verdana"/>
          <w:bCs/>
        </w:rPr>
        <w:t xml:space="preserve"> do </w:t>
      </w:r>
      <w:r w:rsidRPr="006B7833">
        <w:rPr>
          <w:rFonts w:ascii="Verdana" w:hAnsi="Verdana" w:cs="Verdana"/>
          <w:bCs/>
        </w:rPr>
        <w:t>SWZ</w:t>
      </w:r>
      <w:r w:rsidR="00316CBE" w:rsidRPr="006B7833">
        <w:rPr>
          <w:rFonts w:ascii="Verdana" w:hAnsi="Verdana" w:cs="Verdana"/>
          <w:bCs/>
        </w:rPr>
        <w:t xml:space="preserve"> (wzór)</w:t>
      </w:r>
      <w:r w:rsidR="002B24B2" w:rsidRPr="006B7833">
        <w:rPr>
          <w:rFonts w:ascii="Verdana" w:hAnsi="Verdana" w:cs="Verdana"/>
          <w:bCs/>
        </w:rPr>
        <w:t xml:space="preserve"> wg wytycznych wskazanych </w:t>
      </w:r>
      <w:r w:rsidR="00D91240">
        <w:rPr>
          <w:rFonts w:ascii="Verdana" w:hAnsi="Verdana" w:cs="Verdana"/>
          <w:bCs/>
        </w:rPr>
        <w:br/>
      </w:r>
      <w:r w:rsidR="002B24B2" w:rsidRPr="006B7833">
        <w:rPr>
          <w:rFonts w:ascii="Verdana" w:hAnsi="Verdana" w:cs="Verdana"/>
          <w:bCs/>
        </w:rPr>
        <w:t>w rozdziale XVI przedmiotowej specyfikacji.</w:t>
      </w:r>
    </w:p>
    <w:p w14:paraId="6342F6DB" w14:textId="77777777" w:rsidR="00D14835" w:rsidRPr="006B7833" w:rsidRDefault="00D14835" w:rsidP="00AE7627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Pozostałe niżej wymienione oświadczenia i dokumenty są składane na wezwanie Zamawiającego</w:t>
      </w:r>
      <w:r w:rsidRPr="006B7833">
        <w:rPr>
          <w:rFonts w:ascii="Verdana" w:hAnsi="Verdana" w:cs="Verdana"/>
          <w:b/>
          <w:bCs/>
        </w:rPr>
        <w:t xml:space="preserve">. </w:t>
      </w:r>
      <w:r w:rsidRPr="006B7833">
        <w:rPr>
          <w:rFonts w:ascii="Verdana" w:hAnsi="Verdana" w:cs="Verdana"/>
        </w:rPr>
        <w:t xml:space="preserve">Zamawiający wezwie Wykonawcę, którego oferta zostanie oceniona najwyżej w celu potwierdzenia okoliczności, o których mowa w art. </w:t>
      </w:r>
      <w:r w:rsidR="0064321B" w:rsidRPr="006B7833">
        <w:rPr>
          <w:rFonts w:ascii="Verdana" w:hAnsi="Verdana" w:cs="Verdana"/>
        </w:rPr>
        <w:t>124</w:t>
      </w:r>
      <w:r w:rsidRPr="006B7833">
        <w:rPr>
          <w:rFonts w:ascii="Verdana" w:hAnsi="Verdana" w:cs="Verdana"/>
        </w:rPr>
        <w:t xml:space="preserve"> pkt </w:t>
      </w:r>
      <w:r w:rsidR="00DF77A7" w:rsidRPr="006B7833">
        <w:rPr>
          <w:rFonts w:ascii="Verdana" w:hAnsi="Verdana" w:cs="Verdana"/>
        </w:rPr>
        <w:t xml:space="preserve">1 </w:t>
      </w:r>
      <w:r w:rsidRPr="006B7833">
        <w:rPr>
          <w:rFonts w:ascii="Verdana" w:hAnsi="Verdana" w:cs="Verdana"/>
        </w:rPr>
        <w:t xml:space="preserve">ustawy Pzp  </w:t>
      </w:r>
      <w:r w:rsidR="00C965A5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do złożenia następujących dokumentów:</w:t>
      </w:r>
    </w:p>
    <w:p w14:paraId="1B050C3F" w14:textId="77777777" w:rsidR="00651A0B" w:rsidRPr="00C76F01" w:rsidRDefault="00651A0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C76F01">
        <w:rPr>
          <w:rFonts w:ascii="Verdana" w:hAnsi="Verdana" w:cs="Verdana"/>
        </w:rPr>
        <w:t>informacji z Krajowego Rejestru Karnego w zakresie art. 108 ust.</w:t>
      </w:r>
      <w:r w:rsidR="00C965A5">
        <w:rPr>
          <w:rFonts w:ascii="Verdana" w:hAnsi="Verdana" w:cs="Verdana"/>
        </w:rPr>
        <w:t xml:space="preserve"> </w:t>
      </w:r>
      <w:r w:rsidRPr="00C76F01">
        <w:rPr>
          <w:rFonts w:ascii="Verdana" w:hAnsi="Verdana" w:cs="Verdana"/>
        </w:rPr>
        <w:t>1 pkt 1 i 2 ustawy</w:t>
      </w:r>
      <w:r>
        <w:rPr>
          <w:rFonts w:ascii="Verdana" w:hAnsi="Verdana" w:cs="Verdana"/>
        </w:rPr>
        <w:t xml:space="preserve"> </w:t>
      </w:r>
      <w:r w:rsidRPr="00A62A6B">
        <w:rPr>
          <w:rFonts w:ascii="Verdana" w:hAnsi="Verdana" w:cs="Verdana"/>
        </w:rPr>
        <w:t xml:space="preserve">Pzp, </w:t>
      </w:r>
      <w:r w:rsidR="00A62A6B" w:rsidRPr="00A62A6B">
        <w:rPr>
          <w:rFonts w:ascii="Verdana" w:hAnsi="Verdana" w:cs="Verdana"/>
        </w:rPr>
        <w:t>sporządzonej nie wcześniej niż 6</w:t>
      </w:r>
      <w:r>
        <w:rPr>
          <w:rFonts w:ascii="Verdana" w:hAnsi="Verdana" w:cs="Verdana"/>
        </w:rPr>
        <w:t xml:space="preserve"> </w:t>
      </w:r>
      <w:r w:rsidR="00A62A6B" w:rsidRPr="00A62A6B">
        <w:rPr>
          <w:rFonts w:ascii="Verdana" w:hAnsi="Verdana" w:cs="Verdana"/>
        </w:rPr>
        <w:t>miesięcy przed jej złożeniem;</w:t>
      </w:r>
    </w:p>
    <w:p w14:paraId="2BB39AD0" w14:textId="77777777" w:rsidR="00651A0B" w:rsidRDefault="00A62A6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A62A6B">
        <w:rPr>
          <w:rFonts w:ascii="Verdana" w:hAnsi="Verdana" w:cs="Verdana"/>
        </w:rPr>
        <w:t xml:space="preserve">informacji z Krajowego Rejestru Karnego w zakresie </w:t>
      </w:r>
      <w:r w:rsidR="00651A0B" w:rsidRPr="00607CE0">
        <w:rPr>
          <w:rFonts w:ascii="Verdana" w:hAnsi="Verdana" w:cs="Verdana"/>
        </w:rPr>
        <w:t>art. 108 ust.</w:t>
      </w:r>
      <w:r w:rsidR="00C965A5">
        <w:rPr>
          <w:rFonts w:ascii="Verdana" w:hAnsi="Verdana" w:cs="Verdana"/>
        </w:rPr>
        <w:t xml:space="preserve"> </w:t>
      </w:r>
      <w:r w:rsidR="00651A0B" w:rsidRPr="00607CE0">
        <w:rPr>
          <w:rFonts w:ascii="Verdana" w:hAnsi="Verdana" w:cs="Verdana"/>
        </w:rPr>
        <w:t xml:space="preserve">1 pkt 4 ustawy Pzp,   </w:t>
      </w:r>
      <w:r w:rsidRPr="00A62A6B">
        <w:rPr>
          <w:rFonts w:ascii="Verdana" w:hAnsi="Verdana" w:cs="Verdana"/>
        </w:rPr>
        <w:t>sporządzonej nie wcześniej niż 6</w:t>
      </w:r>
      <w:r w:rsidR="00651A0B" w:rsidRPr="00607CE0">
        <w:rPr>
          <w:rFonts w:ascii="Verdana" w:hAnsi="Verdana" w:cs="Verdana"/>
        </w:rPr>
        <w:t xml:space="preserve"> </w:t>
      </w:r>
      <w:r w:rsidRPr="00A62A6B">
        <w:rPr>
          <w:rFonts w:ascii="Verdana" w:hAnsi="Verdana" w:cs="Verdana"/>
        </w:rPr>
        <w:t>miesięcy przed jej złożeniem;</w:t>
      </w:r>
    </w:p>
    <w:p w14:paraId="2446F3CF" w14:textId="77777777" w:rsidR="00651A0B" w:rsidRDefault="00651A0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545121">
        <w:rPr>
          <w:rFonts w:ascii="Verdana" w:hAnsi="Verdana" w:cs="Verdana"/>
        </w:rPr>
        <w:t>odpisu lub informacji z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Krajowego Rejestru Sądowego lub z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 xml:space="preserve">Centralnej Ewidencji </w:t>
      </w:r>
      <w:r w:rsidR="00440816">
        <w:rPr>
          <w:rFonts w:ascii="Verdana" w:hAnsi="Verdana" w:cs="Verdana"/>
        </w:rPr>
        <w:br/>
      </w:r>
      <w:r w:rsidRPr="0054512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Informacji o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Działalności Gospodarczej, w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zakresie art.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109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pkt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4 ustawy</w:t>
      </w:r>
      <w:r w:rsidR="00B05601">
        <w:rPr>
          <w:rFonts w:ascii="Verdana" w:hAnsi="Verdana" w:cs="Verdana"/>
        </w:rPr>
        <w:t xml:space="preserve"> Pzp</w:t>
      </w:r>
      <w:r w:rsidRPr="00545121">
        <w:rPr>
          <w:rFonts w:ascii="Verdana" w:hAnsi="Verdana" w:cs="Verdana"/>
        </w:rPr>
        <w:t>, sporządzonych nie wcześniej niż 3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miesiące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przed jej złożeniem, jeżeli odrębne przepisy wymagają wpisu do rejestru lub ewidencji;</w:t>
      </w:r>
    </w:p>
    <w:p w14:paraId="5104024C" w14:textId="77777777" w:rsidR="00651A0B" w:rsidRPr="00A92831" w:rsidRDefault="00651A0B" w:rsidP="00B05601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A92831">
        <w:rPr>
          <w:rFonts w:ascii="Verdana" w:hAnsi="Verdana" w:cs="Verdana"/>
        </w:rPr>
        <w:t>oświadczenia wykonawcy, w zakresie art.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108 ust.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 pkt 5 ustawy</w:t>
      </w:r>
      <w:r w:rsidR="00B05601" w:rsidRPr="00A92831">
        <w:rPr>
          <w:rFonts w:ascii="Verdana" w:hAnsi="Verdana" w:cs="Verdana"/>
        </w:rPr>
        <w:t xml:space="preserve"> Pzp</w:t>
      </w:r>
      <w:r w:rsidRPr="00A92831">
        <w:rPr>
          <w:rFonts w:ascii="Verdana" w:hAnsi="Verdana" w:cs="Verdana"/>
        </w:rPr>
        <w:t>, o braku przynależności do tej samej grupy kapitałowej w rozumieniu ustawy z dnia 16 lutego 2007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r. o ochronie konkurencji i konsumentów (Dz.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U.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z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2020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r.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poz.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1076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i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 xml:space="preserve">1086),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 xml:space="preserve">z innym wykonawcą, który złożył odrębną ofertę, ofertę częściową lub wniosek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>w postępowaniu niezależnie od innego wykonawcy należącego do tej samej grupy kapitałowej;</w:t>
      </w:r>
    </w:p>
    <w:p w14:paraId="21D8FCFF" w14:textId="77777777" w:rsidR="00EB3622" w:rsidRPr="00706E51" w:rsidRDefault="00B35195" w:rsidP="00EB3622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koncesja na prowadzenie działalności gospodarczej w zakresie obrotu paliwami gazowymi, wydaną przez Preze</w:t>
      </w:r>
      <w:r w:rsidR="00961B6B">
        <w:rPr>
          <w:rFonts w:ascii="Verdana" w:hAnsi="Verdana"/>
          <w:color w:val="auto"/>
          <w:sz w:val="20"/>
          <w:szCs w:val="20"/>
        </w:rPr>
        <w:t>sa Urzędu Regulacji Energetyki.</w:t>
      </w:r>
    </w:p>
    <w:p w14:paraId="1C6E7EE2" w14:textId="77777777" w:rsidR="00651A0B" w:rsidRPr="006B7833" w:rsidRDefault="00651A0B" w:rsidP="00A977DC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56065913" w14:textId="77777777" w:rsidR="00651A0B" w:rsidRPr="006B7833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informacji z Krajowego Rejestru Karnego, o której mowa w ust</w:t>
      </w:r>
      <w:r w:rsidR="00C965A5">
        <w:rPr>
          <w:rFonts w:ascii="Verdana" w:hAnsi="Verdana" w:cs="Verdana"/>
        </w:rPr>
        <w:t>.</w:t>
      </w:r>
      <w:r w:rsidRPr="006B7833">
        <w:rPr>
          <w:rFonts w:ascii="Verdana" w:hAnsi="Verdana" w:cs="Verdana"/>
        </w:rPr>
        <w:t xml:space="preserve"> 2 pkt 1 i 2 składa informację z odpowiedniego rejestru, takiego jak rejestr sądowy, albo, w przypadku braku takiego rejestru, inny równoważny dokument wydany przez właściwy organ sądowy lub administracyjny kraju, w którym wykonawca ma siedzibę lub miejsce zamieszkania, w zakres</w:t>
      </w:r>
      <w:r w:rsidR="00FD0C91">
        <w:rPr>
          <w:rFonts w:ascii="Verdana" w:hAnsi="Verdana" w:cs="Verdana"/>
        </w:rPr>
        <w:t xml:space="preserve">ie, o którym mowa w ust. 2 pkt </w:t>
      </w:r>
      <w:r w:rsidRPr="006B7833">
        <w:rPr>
          <w:rFonts w:ascii="Verdana" w:hAnsi="Verdana" w:cs="Verdana"/>
        </w:rPr>
        <w:t>1 i 2</w:t>
      </w:r>
      <w:r w:rsidR="00F95D02" w:rsidRPr="006B7833">
        <w:rPr>
          <w:rFonts w:ascii="Verdana" w:hAnsi="Verdana" w:cs="Verdana"/>
        </w:rPr>
        <w:t xml:space="preserve">; </w:t>
      </w:r>
      <w:r w:rsidRPr="006B7833">
        <w:rPr>
          <w:rFonts w:ascii="Verdana" w:hAnsi="Verdana" w:cs="Verdana"/>
        </w:rPr>
        <w:t xml:space="preserve"> </w:t>
      </w:r>
    </w:p>
    <w:p w14:paraId="4C9417DA" w14:textId="77777777" w:rsidR="00C01AE3" w:rsidRPr="006B7833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odpisu albo informacji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Krajowego Rejestru Sądowego lub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Centralnej Ewidencji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i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Informacji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Działalności Gospodarczej,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483AAE" w:rsidRPr="006B7833">
        <w:rPr>
          <w:rFonts w:ascii="Verdana" w:hAnsi="Verdana" w:cs="Verdana"/>
        </w:rPr>
        <w:t xml:space="preserve"> </w:t>
      </w:r>
      <w:r w:rsidR="00C965A5">
        <w:rPr>
          <w:rFonts w:ascii="Verdana" w:hAnsi="Verdana" w:cs="Verdana"/>
        </w:rPr>
        <w:t>ust. 2 pkt</w:t>
      </w:r>
      <w:r w:rsidR="00C01AE3" w:rsidRPr="006B7833">
        <w:rPr>
          <w:rFonts w:ascii="Verdana" w:hAnsi="Verdana" w:cs="Verdana"/>
        </w:rPr>
        <w:t xml:space="preserve"> 4 </w:t>
      </w:r>
      <w:r w:rsidRPr="006B7833">
        <w:rPr>
          <w:rFonts w:ascii="Verdana" w:hAnsi="Verdana" w:cs="Verdana"/>
        </w:rPr>
        <w:t>–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składa dokument lub dokumenty wystawione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którym wykonawca ma siedzibę lub miejsce zamieszkania, potwierdzające odpowiednio, że: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nie otwarto jego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likwidacji, nie ogłoszono upadłości, jego aktywami nie zarządza likwidator lub sąd, nie zawarł układu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wierzycielami, jego działalność gospodarcza nie jest zawieszona ani nie znajduje się on w</w:t>
      </w:r>
      <w:r w:rsidR="00F30E9F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innej tego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rodzaju sytuacji wynikającej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podobnej procedury przewidzianej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przepisach miejsca wszczęcia tej procedury.</w:t>
      </w:r>
    </w:p>
    <w:p w14:paraId="6863D9E3" w14:textId="77777777" w:rsidR="00C01AE3" w:rsidRPr="00675145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75145">
        <w:rPr>
          <w:rFonts w:ascii="Verdana" w:hAnsi="Verdana" w:cs="Verdana"/>
        </w:rPr>
        <w:t>Dokument, o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którym mowa w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ust.</w:t>
      </w:r>
      <w:r w:rsidR="00C965A5" w:rsidRPr="00675145">
        <w:rPr>
          <w:rFonts w:ascii="Verdana" w:hAnsi="Verdana" w:cs="Verdana"/>
        </w:rPr>
        <w:t xml:space="preserve"> </w:t>
      </w:r>
      <w:r w:rsidR="00C01AE3" w:rsidRPr="00675145">
        <w:rPr>
          <w:rFonts w:ascii="Verdana" w:hAnsi="Verdana" w:cs="Verdana"/>
        </w:rPr>
        <w:t xml:space="preserve">3 </w:t>
      </w:r>
      <w:r w:rsidRPr="00675145">
        <w:rPr>
          <w:rFonts w:ascii="Verdana" w:hAnsi="Verdana" w:cs="Verdana"/>
        </w:rPr>
        <w:t>pkt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 xml:space="preserve">1, powinien być wystawiony nie wcześniej niż </w:t>
      </w:r>
      <w:r w:rsidR="00440816" w:rsidRPr="00675145">
        <w:rPr>
          <w:rFonts w:ascii="Verdana" w:hAnsi="Verdana" w:cs="Verdana"/>
        </w:rPr>
        <w:br/>
      </w:r>
      <w:r w:rsidRPr="00675145">
        <w:rPr>
          <w:rFonts w:ascii="Verdana" w:hAnsi="Verdana" w:cs="Verdana"/>
        </w:rPr>
        <w:t>6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miesięcy przed jego złożeniem. Dokumenty, o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których mowa w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ust.</w:t>
      </w:r>
      <w:r w:rsidR="00C965A5" w:rsidRPr="00675145">
        <w:rPr>
          <w:rFonts w:ascii="Verdana" w:hAnsi="Verdana" w:cs="Verdana"/>
        </w:rPr>
        <w:t xml:space="preserve"> </w:t>
      </w:r>
      <w:r w:rsidR="00675145" w:rsidRPr="00675145">
        <w:rPr>
          <w:rFonts w:ascii="Verdana" w:hAnsi="Verdana" w:cs="Verdana"/>
        </w:rPr>
        <w:t>3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pkt</w:t>
      </w:r>
      <w:r w:rsidR="00C01AE3" w:rsidRPr="00675145">
        <w:rPr>
          <w:rFonts w:ascii="Verdana" w:hAnsi="Verdana" w:cs="Verdana"/>
        </w:rPr>
        <w:t xml:space="preserve"> </w:t>
      </w:r>
      <w:r w:rsidR="00675145" w:rsidRPr="00675145">
        <w:rPr>
          <w:rFonts w:ascii="Verdana" w:hAnsi="Verdana" w:cs="Verdana"/>
        </w:rPr>
        <w:t>2</w:t>
      </w:r>
      <w:r w:rsidRPr="00675145">
        <w:rPr>
          <w:rFonts w:ascii="Verdana" w:hAnsi="Verdana" w:cs="Verdana"/>
        </w:rPr>
        <w:t>, powinny być wystawione nie wcześniej niż 3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miesiące przed ich złożeniem.</w:t>
      </w:r>
    </w:p>
    <w:p w14:paraId="59AAD58B" w14:textId="77777777" w:rsidR="00C01AE3" w:rsidRDefault="00651A0B" w:rsidP="00A977DC">
      <w:pPr>
        <w:pStyle w:val="Akapitzlist"/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Jeżeli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którym wykonawca ma siedzibę lub miejsce zamieszkania, nie wydaje się dokumentów,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="00C01AE3" w:rsidRPr="006B7833">
        <w:rPr>
          <w:rFonts w:ascii="Verdana" w:hAnsi="Verdana" w:cs="Verdana"/>
        </w:rPr>
        <w:t>3</w:t>
      </w:r>
      <w:r w:rsidRPr="006B7833">
        <w:rPr>
          <w:rFonts w:ascii="Verdana" w:hAnsi="Verdana" w:cs="Verdana"/>
        </w:rPr>
        <w:t>, lub gdy dokumenty te nie odnoszą się do wszystkich przypadków,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art.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108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pkt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1, 2 i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4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ustawy</w:t>
      </w:r>
      <w:r w:rsidR="00B05601">
        <w:rPr>
          <w:rFonts w:ascii="Verdana" w:hAnsi="Verdana" w:cs="Verdana"/>
        </w:rPr>
        <w:t xml:space="preserve"> Pzp</w:t>
      </w:r>
      <w:r w:rsidRPr="006B7833">
        <w:rPr>
          <w:rFonts w:ascii="Verdana" w:hAnsi="Verdana" w:cs="Verdana"/>
        </w:rPr>
        <w:t>, zastępuje się je odpowiednio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całości lub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części dokumentem zawierającym odpowiednio oświadczenie wykonawcy, ze wskazaniem osoby albo osób uprawnionych do jego reprezentacji, lub oświadczenie osoby, której dokument miał dotyczyć, złożone pod przysięgą, lub, jeżeli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którym wykonawca ma siedzibę lub miejsce zamieszkania nie ma przepisów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oświadczeniu pod przysięgą, złożone przed organem sądowym lub administracyjnym, notariuszem, organem samorządu zawodowego lub gospodarczego, właściwym ze względu na sie</w:t>
      </w:r>
      <w:r w:rsidR="00961B6B">
        <w:rPr>
          <w:rFonts w:ascii="Verdana" w:hAnsi="Verdana" w:cs="Verdana"/>
        </w:rPr>
        <w:t>dzibę lub miejsce zamieszkania W</w:t>
      </w:r>
      <w:r w:rsidRPr="006B7833">
        <w:rPr>
          <w:rFonts w:ascii="Verdana" w:hAnsi="Verdana" w:cs="Verdana"/>
        </w:rPr>
        <w:t xml:space="preserve">ykonawcy. </w:t>
      </w:r>
      <w:r w:rsidR="00C01AE3" w:rsidRPr="006B7833">
        <w:rPr>
          <w:rFonts w:ascii="Verdana" w:hAnsi="Verdana" w:cs="Verdana"/>
        </w:rPr>
        <w:t xml:space="preserve">Terminy wydania dokumentów zgodnie </w:t>
      </w:r>
      <w:r w:rsidR="00440816">
        <w:rPr>
          <w:rFonts w:ascii="Verdana" w:hAnsi="Verdana" w:cs="Verdana"/>
        </w:rPr>
        <w:br/>
      </w:r>
      <w:r w:rsidR="00C965A5">
        <w:rPr>
          <w:rFonts w:ascii="Verdana" w:hAnsi="Verdana" w:cs="Verdana"/>
        </w:rPr>
        <w:t xml:space="preserve">z </w:t>
      </w:r>
      <w:r w:rsidR="00961B6B">
        <w:rPr>
          <w:rFonts w:ascii="Verdana" w:hAnsi="Verdana" w:cs="Verdana"/>
        </w:rPr>
        <w:t>postanowieniami</w:t>
      </w:r>
      <w:r w:rsidR="00C965A5">
        <w:rPr>
          <w:rFonts w:ascii="Verdana" w:hAnsi="Verdana" w:cs="Verdana"/>
        </w:rPr>
        <w:t xml:space="preserve"> ust. 3 pkt</w:t>
      </w:r>
      <w:r w:rsidR="00675145">
        <w:rPr>
          <w:rFonts w:ascii="Verdana" w:hAnsi="Verdana" w:cs="Verdana"/>
        </w:rPr>
        <w:t xml:space="preserve"> 3</w:t>
      </w:r>
      <w:r w:rsidR="00C01AE3" w:rsidRPr="006B7833">
        <w:rPr>
          <w:rFonts w:ascii="Verdana" w:hAnsi="Verdana" w:cs="Verdana"/>
        </w:rPr>
        <w:t xml:space="preserve">.  </w:t>
      </w:r>
    </w:p>
    <w:p w14:paraId="09CF2DE9" w14:textId="77777777" w:rsidR="00F47AEE" w:rsidRPr="00F47AEE" w:rsidRDefault="00F47AEE" w:rsidP="00F47AEE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Verdana" w:hAnsi="Verdana" w:cs="Verdana"/>
          <w:lang w:eastAsia="en-US"/>
        </w:rPr>
      </w:pPr>
      <w:r w:rsidRPr="00F47AEE">
        <w:rPr>
          <w:rFonts w:ascii="Verdana" w:hAnsi="Verdana" w:cs="Verdana"/>
          <w:lang w:eastAsia="en-US"/>
        </w:rPr>
        <w:t>Zamawiający żąda od Wykonawcy, który polega na zdolnościach technicznych lub zawodowych lub sytuacji ekonomicznej lub finansowej innych podmiotów na zasadach określonych w art. 118 ustawy Pzp, przedstawienia na wezwanie w odniesieniu do tych podmiotów dokument</w:t>
      </w:r>
      <w:r w:rsidR="00FD0C91">
        <w:rPr>
          <w:rFonts w:ascii="Verdana" w:hAnsi="Verdana" w:cs="Verdana"/>
          <w:lang w:eastAsia="en-US"/>
        </w:rPr>
        <w:t>ów wymienionych w ust. 2 pkt 1-5</w:t>
      </w:r>
      <w:r w:rsidRPr="00F47AEE">
        <w:rPr>
          <w:rFonts w:ascii="Verdana" w:hAnsi="Verdana" w:cs="Verdana"/>
          <w:lang w:eastAsia="en-US"/>
        </w:rPr>
        <w:t>.</w:t>
      </w:r>
    </w:p>
    <w:p w14:paraId="6C20F326" w14:textId="77777777" w:rsidR="00F66AFC" w:rsidRPr="00F47AEE" w:rsidRDefault="00F66AFC" w:rsidP="00F47AEE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highlight w:val="yellow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38B58B1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71CD8CA" w14:textId="77777777" w:rsidR="00D14835" w:rsidRPr="00201844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9" w:name="_Toc326423403"/>
            <w:r w:rsidRPr="009C69F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XII. WYKAZ OŚWIADCZEŃ LUB DOKUMENTÓW, POTWIERDZAJĄCYCH SPEŁNIANIE WARUNKÓW UDZIAŁU W POSTĘPOWANIU</w:t>
            </w:r>
            <w:bookmarkEnd w:id="9"/>
          </w:p>
        </w:tc>
      </w:tr>
    </w:tbl>
    <w:p w14:paraId="27A58C55" w14:textId="4FA60019" w:rsidR="00014AE5" w:rsidRPr="00412177" w:rsidRDefault="00014AE5" w:rsidP="0012172E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</w:t>
      </w:r>
      <w:r w:rsidR="00ED7F41" w:rsidRPr="00412177">
        <w:rPr>
          <w:rFonts w:ascii="Verdana" w:hAnsi="Verdana" w:cs="Verdana"/>
        </w:rPr>
        <w:t>W</w:t>
      </w:r>
      <w:r w:rsidRPr="00412177">
        <w:rPr>
          <w:rFonts w:ascii="Verdana" w:hAnsi="Verdana" w:cs="Verdana"/>
        </w:rPr>
        <w:t xml:space="preserve">ykonawca wraz </w:t>
      </w:r>
      <w:r w:rsidR="002C348E" w:rsidRPr="00412177">
        <w:rPr>
          <w:rFonts w:ascii="Verdana" w:hAnsi="Verdana" w:cs="Verdana"/>
        </w:rPr>
        <w:br/>
      </w:r>
      <w:r w:rsidRPr="00412177">
        <w:rPr>
          <w:rFonts w:ascii="Verdana" w:hAnsi="Verdana" w:cs="Verdana"/>
        </w:rPr>
        <w:t xml:space="preserve">z ofertą złoży oświadczenie </w:t>
      </w:r>
      <w:r w:rsidR="00D91240" w:rsidRPr="00D91240">
        <w:rPr>
          <w:rFonts w:ascii="Verdana" w:hAnsi="Verdana" w:cs="Verdana"/>
        </w:rPr>
        <w:t>o braku podstaw do wykluczenia z postępowania oraz spełnianiu warunków udziału w postępowaniu</w:t>
      </w:r>
      <w:r w:rsidRPr="00412177">
        <w:rPr>
          <w:rFonts w:ascii="Verdana" w:hAnsi="Verdana" w:cs="Verdana"/>
        </w:rPr>
        <w:t>, o którym mowa w części XI SWZ.</w:t>
      </w:r>
    </w:p>
    <w:p w14:paraId="15055B58" w14:textId="77777777" w:rsidR="00014AE5" w:rsidRPr="00412177" w:rsidRDefault="00014AE5" w:rsidP="0012172E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</w:t>
      </w:r>
      <w:r w:rsidR="001A4E21" w:rsidRPr="00412177">
        <w:rPr>
          <w:rFonts w:ascii="Verdana" w:hAnsi="Verdana" w:cs="Verdana"/>
        </w:rPr>
        <w:t xml:space="preserve">dokumentów </w:t>
      </w:r>
      <w:r w:rsidR="008148A2" w:rsidRPr="00412177">
        <w:rPr>
          <w:rFonts w:ascii="Verdana" w:hAnsi="Verdana" w:cs="Verdana"/>
        </w:rPr>
        <w:br/>
      </w:r>
      <w:r w:rsidR="001A4E21" w:rsidRPr="00412177">
        <w:rPr>
          <w:rFonts w:ascii="Verdana" w:hAnsi="Verdana" w:cs="Verdana"/>
        </w:rPr>
        <w:t>i oświadczeń na potwierdzenie braku podstaw wykluczenia i spełnianie warunków udziału w postępowaniu</w:t>
      </w:r>
      <w:r w:rsidR="00FC46F5">
        <w:rPr>
          <w:rFonts w:ascii="Verdana" w:hAnsi="Verdana" w:cs="Verdana"/>
        </w:rPr>
        <w:t xml:space="preserve"> w </w:t>
      </w:r>
      <w:r w:rsidR="00FC46F5" w:rsidRPr="00FC46F5">
        <w:rPr>
          <w:rFonts w:ascii="Verdana" w:hAnsi="Verdana" w:cs="Verdana"/>
        </w:rPr>
        <w:t>wyznaczonym terminie, nie krótszym niż 10</w:t>
      </w:r>
      <w:r w:rsidR="00FC46F5">
        <w:rPr>
          <w:rFonts w:ascii="Verdana" w:hAnsi="Verdana" w:cs="Verdana"/>
        </w:rPr>
        <w:t xml:space="preserve"> </w:t>
      </w:r>
      <w:r w:rsidR="00FC46F5" w:rsidRPr="00FC46F5">
        <w:rPr>
          <w:rFonts w:ascii="Verdana" w:hAnsi="Verdana" w:cs="Verdana"/>
        </w:rPr>
        <w:t>dni</w:t>
      </w:r>
      <w:r w:rsidR="00FC46F5">
        <w:rPr>
          <w:rFonts w:ascii="Verdana" w:hAnsi="Verdana" w:cs="Verdana"/>
        </w:rPr>
        <w:t xml:space="preserve">. </w:t>
      </w:r>
    </w:p>
    <w:p w14:paraId="098DF6DE" w14:textId="77777777" w:rsidR="00014AE5" w:rsidRPr="00412177" w:rsidRDefault="00AA1BFC" w:rsidP="00035CBF">
      <w:pPr>
        <w:pStyle w:val="Akapitzlist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>Dokumenty i oświadczenia na potwierdzenie braku podstaw wykluczenia i spełnianie warunków udziału w postępowaniu składane są w formie przewidzianej w rozporządzeniu Ministra Rozwoju</w:t>
      </w:r>
      <w:r w:rsidR="00412177" w:rsidRPr="00412177">
        <w:rPr>
          <w:rFonts w:ascii="Verdana" w:hAnsi="Verdana" w:cs="Verdana"/>
        </w:rPr>
        <w:t>, Pracy i Technologii</w:t>
      </w:r>
      <w:r w:rsidRPr="00412177">
        <w:rPr>
          <w:rFonts w:ascii="Verdana" w:hAnsi="Verdana" w:cs="Verdana"/>
        </w:rPr>
        <w:t xml:space="preserve"> z dnia </w:t>
      </w:r>
      <w:r w:rsidR="00C75506" w:rsidRPr="00412177">
        <w:rPr>
          <w:rFonts w:ascii="Verdana" w:hAnsi="Verdana" w:cs="Verdana"/>
        </w:rPr>
        <w:t>2</w:t>
      </w:r>
      <w:r w:rsidR="00412177" w:rsidRPr="00412177">
        <w:rPr>
          <w:rFonts w:ascii="Verdana" w:hAnsi="Verdana" w:cs="Verdana"/>
        </w:rPr>
        <w:t xml:space="preserve">3 grudnia </w:t>
      </w:r>
      <w:r w:rsidRPr="00412177">
        <w:rPr>
          <w:rFonts w:ascii="Verdana" w:hAnsi="Verdana" w:cs="Verdana"/>
        </w:rPr>
        <w:t>20</w:t>
      </w:r>
      <w:r w:rsidR="00412177" w:rsidRPr="00412177">
        <w:rPr>
          <w:rFonts w:ascii="Verdana" w:hAnsi="Verdana" w:cs="Verdana"/>
        </w:rPr>
        <w:t>20</w:t>
      </w:r>
      <w:r w:rsidR="00C965A5">
        <w:rPr>
          <w:rFonts w:ascii="Verdana" w:hAnsi="Verdana" w:cs="Verdana"/>
        </w:rPr>
        <w:t xml:space="preserve"> r.</w:t>
      </w:r>
      <w:r w:rsidRPr="00412177">
        <w:rPr>
          <w:rFonts w:ascii="Verdana" w:hAnsi="Verdana" w:cs="Verdana"/>
        </w:rPr>
        <w:t xml:space="preserve"> w sprawie rodzajów dokumentów, jakich może żądać zamawiający od wykonawcy w postępowaniu o udzielenie zamówienia (Dz. U z 20</w:t>
      </w:r>
      <w:r w:rsidR="00C75506" w:rsidRPr="00412177">
        <w:rPr>
          <w:rFonts w:ascii="Verdana" w:hAnsi="Verdana" w:cs="Verdana"/>
        </w:rPr>
        <w:t>20</w:t>
      </w:r>
      <w:r w:rsidR="00C965A5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 xml:space="preserve">r. poz. </w:t>
      </w:r>
      <w:r w:rsidR="00412177" w:rsidRPr="00412177">
        <w:rPr>
          <w:rFonts w:ascii="Verdana" w:hAnsi="Verdana" w:cs="Verdana"/>
        </w:rPr>
        <w:t>2415</w:t>
      </w:r>
      <w:r w:rsidRPr="00412177">
        <w:rPr>
          <w:rFonts w:ascii="Verdana" w:hAnsi="Verdana" w:cs="Verdana"/>
        </w:rPr>
        <w:t>).</w:t>
      </w:r>
    </w:p>
    <w:p w14:paraId="26446975" w14:textId="77777777" w:rsidR="00014AE5" w:rsidRPr="00A7048D" w:rsidRDefault="00014AE5" w:rsidP="00A7048D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A7048D">
        <w:rPr>
          <w:rFonts w:ascii="Verdana" w:hAnsi="Verdana" w:cs="Verdana"/>
        </w:rPr>
        <w:t xml:space="preserve">W przypadku złożenia przez </w:t>
      </w:r>
      <w:r w:rsidR="004E5F3D" w:rsidRPr="00A7048D">
        <w:rPr>
          <w:rFonts w:ascii="Verdana" w:hAnsi="Verdana" w:cs="Verdana"/>
        </w:rPr>
        <w:t>W</w:t>
      </w:r>
      <w:r w:rsidRPr="00A7048D">
        <w:rPr>
          <w:rFonts w:ascii="Verdana" w:hAnsi="Verdana" w:cs="Verdana"/>
        </w:rPr>
        <w:t xml:space="preserve">ykonawcę dokumentu, oświadczenia na potwierdzenie warunków udziału w postępowaniu, z którego będą wynikać kwoty wyrażone w innej walucie niż PLN, Zamawiający dokona przeliczenia na PLN wg średniego kursu Narodowego Banku Polskiego z dnia, w którym opublikowano ogłoszenie o zamówieniu </w:t>
      </w:r>
      <w:r w:rsidR="00EE09BB" w:rsidRPr="00A7048D">
        <w:rPr>
          <w:rFonts w:ascii="Verdana" w:hAnsi="Verdana" w:cs="Verdana"/>
        </w:rPr>
        <w:br/>
      </w:r>
      <w:r w:rsidRPr="00A7048D">
        <w:rPr>
          <w:rFonts w:ascii="Verdana" w:hAnsi="Verdana" w:cs="Verdana"/>
        </w:rPr>
        <w:t xml:space="preserve">w Dzienniku Urzędowym Unii Europejskiej. Jeżeli dniem publikacji ogłoszenia będzie sobota lub dzień wolny od pracy, wówczas jako kurs przeliczeniowy waluty Zamawiający przyjmie średni kurs Narodowego Banku Polskiego z pierwszego dnia roboczego po dniu publikacji ogłoszenia o zamówieniu w Dzienniku Urzędowym Unii Europejskiej. </w:t>
      </w:r>
    </w:p>
    <w:p w14:paraId="298E79EF" w14:textId="77777777" w:rsidR="00BC012C" w:rsidRPr="00593FE9" w:rsidRDefault="00BC012C" w:rsidP="00035CBF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59E883CA" w14:textId="77777777" w:rsidR="00BC012C" w:rsidRPr="00593FE9" w:rsidRDefault="00BC012C" w:rsidP="00BC012C">
      <w:pPr>
        <w:pStyle w:val="Akapitzlist"/>
        <w:widowControl w:val="0"/>
        <w:numPr>
          <w:ilvl w:val="0"/>
          <w:numId w:val="4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B7016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814BE8A" w14:textId="77777777" w:rsidR="00BC012C" w:rsidRPr="00E26C3C" w:rsidRDefault="00BC012C" w:rsidP="00E26C3C">
      <w:pPr>
        <w:pStyle w:val="Akapitzlist"/>
        <w:widowControl w:val="0"/>
        <w:numPr>
          <w:ilvl w:val="0"/>
          <w:numId w:val="4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B05601">
        <w:rPr>
          <w:rFonts w:ascii="Verdana" w:hAnsi="Verdana" w:cs="Verdana"/>
        </w:rPr>
        <w:t xml:space="preserve"> ustawy Pzp</w:t>
      </w:r>
      <w:r w:rsidRPr="00593FE9">
        <w:rPr>
          <w:rFonts w:ascii="Verdana" w:hAnsi="Verdana" w:cs="Verdana"/>
        </w:rPr>
        <w:t>.</w:t>
      </w:r>
    </w:p>
    <w:p w14:paraId="5EDE8C06" w14:textId="77777777" w:rsidR="00BC012C" w:rsidRPr="00593FE9" w:rsidRDefault="00BC012C" w:rsidP="00BC012C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Wykonawca nie jest zobowiązany do złożenia podmiotowych środków dowodowych, któ</w:t>
      </w:r>
      <w:r w:rsidR="00DD5CF4">
        <w:rPr>
          <w:rFonts w:ascii="Verdana" w:hAnsi="Verdana" w:cs="Verdana"/>
        </w:rPr>
        <w:t>re Zamawiający posiada, jeżeli W</w:t>
      </w:r>
      <w:r w:rsidRPr="00593FE9">
        <w:rPr>
          <w:rFonts w:ascii="Verdana" w:hAnsi="Verdana" w:cs="Verdana"/>
        </w:rPr>
        <w:t xml:space="preserve">ykonawca wskaże te środki oraz potwierdzi ich prawidłowość i aktualność. </w:t>
      </w:r>
    </w:p>
    <w:p w14:paraId="1AAE9E7E" w14:textId="77777777" w:rsidR="006C26D9" w:rsidRPr="00260CCC" w:rsidRDefault="006C26D9" w:rsidP="00260CCC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</w:t>
      </w:r>
      <w:r w:rsidRPr="006C26D9">
        <w:rPr>
          <w:rFonts w:ascii="Verdana" w:hAnsi="Verdana" w:cs="Verdana"/>
        </w:rPr>
        <w:lastRenderedPageBreak/>
        <w:t xml:space="preserve">sytuacji finansowej lub ekonomicznej podmiotów udostępniających zasoby, niezależnie od charakteru prawnego łączących go z nimi stosunków prawnych. </w:t>
      </w:r>
      <w:r w:rsidR="008A2356" w:rsidRPr="006C26D9">
        <w:rPr>
          <w:rFonts w:ascii="Verdana" w:hAnsi="Verdana" w:cs="Verdana"/>
        </w:rPr>
        <w:t>Zamawiający oceni, czy udostępniane Wykonawcy przez inne podmioty zdolności techniczne lub zawodowe pozwalają na wykazanie przez Wykonawcę spełniania warunków udziału</w:t>
      </w:r>
      <w:r w:rsidR="004716DA" w:rsidRPr="006C26D9">
        <w:rPr>
          <w:rFonts w:ascii="Verdana" w:hAnsi="Verdana" w:cs="Verdana"/>
        </w:rPr>
        <w:t xml:space="preserve"> </w:t>
      </w:r>
      <w:r w:rsidR="008A2356" w:rsidRPr="006C26D9">
        <w:rPr>
          <w:rFonts w:ascii="Verdana" w:hAnsi="Verdana" w:cs="Verdana"/>
        </w:rPr>
        <w:t>w postępowaniu oraz zbada, czy nie zachodzą wobec tego podmiotu podstawy wykluczenia, o których mowa</w:t>
      </w:r>
      <w:r w:rsidR="00520230" w:rsidRPr="006C26D9">
        <w:rPr>
          <w:rFonts w:ascii="Verdana" w:hAnsi="Verdana" w:cs="Verdana"/>
        </w:rPr>
        <w:t xml:space="preserve"> w SWZ.</w:t>
      </w:r>
      <w:r w:rsidRPr="006C26D9">
        <w:rPr>
          <w:rFonts w:ascii="Verdana" w:hAnsi="Verdana" w:cs="Verdana"/>
        </w:rPr>
        <w:t xml:space="preserve"> </w:t>
      </w:r>
      <w:r w:rsidR="00520230" w:rsidRPr="006C26D9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4B92" w:rsidRPr="00AC4B92" w14:paraId="69EB643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031939" w14:textId="77777777" w:rsidR="00D14835" w:rsidRPr="00AC4B9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AC4B9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066F8665" w14:textId="77777777" w:rsidR="00796F09" w:rsidRPr="00AC4B92" w:rsidRDefault="00796F09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7F8374F4" w14:textId="140F0FBD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  <w:bCs/>
        </w:rPr>
      </w:pPr>
      <w:r w:rsidRPr="0064321B">
        <w:rPr>
          <w:rFonts w:ascii="Verdana" w:hAnsi="Verdana" w:cs="Verdana"/>
          <w:bCs/>
        </w:rPr>
        <w:t xml:space="preserve">W przypadku wspólnego ubiegania się o zamówienie </w:t>
      </w:r>
      <w:r w:rsidRPr="0064321B">
        <w:rPr>
          <w:rFonts w:ascii="Verdana" w:hAnsi="Verdana" w:cs="Verdana"/>
        </w:rPr>
        <w:t xml:space="preserve">przez Wykonawców </w:t>
      </w:r>
      <w:r w:rsidR="005934FE" w:rsidRPr="005934FE">
        <w:rPr>
          <w:rFonts w:ascii="Verdana" w:hAnsi="Verdana" w:cs="Verdana"/>
          <w:bCs/>
        </w:rPr>
        <w:t>oświadczenie o braku podstaw do wykluczenia  z postępowania oraz spełnianiu warunków udziału w postępowaniu</w:t>
      </w:r>
      <w:r w:rsidRPr="0064321B">
        <w:rPr>
          <w:rFonts w:ascii="Verdana" w:hAnsi="Verdana" w:cs="Verdana"/>
        </w:rPr>
        <w:t xml:space="preserve">, o którym mowa w pkt XI.1 SWZ, </w:t>
      </w:r>
      <w:r w:rsidRPr="0064321B">
        <w:rPr>
          <w:rFonts w:ascii="Verdana" w:hAnsi="Verdana" w:cs="Verdana"/>
          <w:bCs/>
        </w:rPr>
        <w:t xml:space="preserve">składa każdy z Wykonawców </w:t>
      </w:r>
      <w:r w:rsidRPr="0064321B">
        <w:rPr>
          <w:rFonts w:ascii="Verdana" w:hAnsi="Verdana" w:cs="Verdana"/>
        </w:rPr>
        <w:t>wspólnie ubiegających się</w:t>
      </w:r>
      <w:r w:rsidR="00FD43BC" w:rsidRPr="0064321B">
        <w:rPr>
          <w:rFonts w:ascii="Verdana" w:hAnsi="Verdana" w:cs="Verdana"/>
        </w:rPr>
        <w:t xml:space="preserve"> </w:t>
      </w:r>
      <w:r w:rsidRPr="0064321B">
        <w:rPr>
          <w:rFonts w:ascii="Verdana" w:hAnsi="Verdana" w:cs="Verdana"/>
        </w:rPr>
        <w:t>o zamówienie.</w:t>
      </w:r>
    </w:p>
    <w:p w14:paraId="712AB18B" w14:textId="77777777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0DEA19E9" w14:textId="77777777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  <w:bCs/>
        </w:rPr>
        <w:t>Każdy podmiot składa odrębny formularz podpisany kwalifikowanym podpisem elektronicznym</w:t>
      </w:r>
      <w:r w:rsidRPr="0064321B">
        <w:rPr>
          <w:rFonts w:ascii="Verdana" w:hAnsi="Verdana" w:cs="Verdana"/>
        </w:rPr>
        <w:t>.</w:t>
      </w:r>
    </w:p>
    <w:p w14:paraId="68F0AF39" w14:textId="3C1C4B89" w:rsidR="00D14835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  <w:bCs/>
        </w:rPr>
        <w:t>Każd</w:t>
      </w:r>
      <w:r w:rsidR="00A5148C">
        <w:rPr>
          <w:rFonts w:ascii="Verdana" w:hAnsi="Verdana" w:cs="Verdana"/>
          <w:bCs/>
        </w:rPr>
        <w:t>e</w:t>
      </w:r>
      <w:r w:rsidRPr="0064321B">
        <w:rPr>
          <w:rFonts w:ascii="Verdana" w:hAnsi="Verdana" w:cs="Verdana"/>
          <w:bCs/>
        </w:rPr>
        <w:t xml:space="preserve"> </w:t>
      </w:r>
      <w:r w:rsidR="00A5148C">
        <w:rPr>
          <w:rFonts w:ascii="Verdana" w:hAnsi="Verdana" w:cs="Verdana"/>
          <w:bCs/>
        </w:rPr>
        <w:t xml:space="preserve">oświadczenie </w:t>
      </w:r>
      <w:r w:rsidRPr="0064321B">
        <w:rPr>
          <w:rFonts w:ascii="Verdana" w:hAnsi="Verdana" w:cs="Verdana"/>
          <w:bCs/>
        </w:rPr>
        <w:t>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982754" w:rsidRPr="0041020D" w14:paraId="47E290E6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47F04A8" w14:textId="77777777" w:rsidR="00D14835" w:rsidRPr="0041020D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</w:t>
            </w:r>
            <w:r w:rsidR="00C965A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A632A6"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Z WYKONAWCAMI ORAZ PRZEKAZYWANIA OŚWIADCZEŃ LUB DOKUMENTÓW </w:t>
            </w:r>
          </w:p>
        </w:tc>
      </w:tr>
    </w:tbl>
    <w:p w14:paraId="59DDA8BC" w14:textId="67FBEB0A" w:rsidR="00A632A6" w:rsidRPr="0041020D" w:rsidRDefault="00472893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</w:t>
      </w:r>
      <w:r w:rsidR="00A632A6" w:rsidRPr="0041020D">
        <w:rPr>
          <w:rFonts w:ascii="Verdana" w:hAnsi="Verdana" w:cs="Verdana"/>
          <w:lang w:eastAsia="en-US"/>
        </w:rPr>
        <w:t>Osob</w:t>
      </w:r>
      <w:r w:rsidR="00344217">
        <w:rPr>
          <w:rFonts w:ascii="Verdana" w:hAnsi="Verdana" w:cs="Verdana"/>
          <w:lang w:eastAsia="en-US"/>
        </w:rPr>
        <w:t>ą</w:t>
      </w:r>
      <w:r w:rsidR="005168EA" w:rsidRPr="0041020D">
        <w:rPr>
          <w:rFonts w:ascii="Verdana" w:hAnsi="Verdana" w:cs="Verdana"/>
          <w:lang w:eastAsia="en-US"/>
        </w:rPr>
        <w:t xml:space="preserve"> </w:t>
      </w:r>
      <w:r w:rsidR="00A632A6" w:rsidRPr="0041020D">
        <w:rPr>
          <w:rFonts w:ascii="Verdana" w:hAnsi="Verdana" w:cs="Verdana"/>
          <w:lang w:eastAsia="en-US"/>
        </w:rPr>
        <w:t>uprawnion</w:t>
      </w:r>
      <w:r w:rsidR="00344217">
        <w:rPr>
          <w:rFonts w:ascii="Verdana" w:hAnsi="Verdana" w:cs="Verdana"/>
          <w:lang w:eastAsia="en-US"/>
        </w:rPr>
        <w:t>ą</w:t>
      </w:r>
      <w:r w:rsidR="00A632A6" w:rsidRPr="0041020D">
        <w:rPr>
          <w:rFonts w:ascii="Verdana" w:hAnsi="Verdana" w:cs="Verdana"/>
          <w:lang w:eastAsia="en-US"/>
        </w:rPr>
        <w:t xml:space="preserve"> do kontaktu z Wykonawcami </w:t>
      </w:r>
      <w:r w:rsidR="00344217">
        <w:rPr>
          <w:rFonts w:ascii="Verdana" w:hAnsi="Verdana" w:cs="Verdana"/>
          <w:lang w:eastAsia="en-US"/>
        </w:rPr>
        <w:t>jest</w:t>
      </w:r>
      <w:r w:rsidR="00A632A6" w:rsidRPr="0041020D">
        <w:rPr>
          <w:rFonts w:ascii="Verdana" w:hAnsi="Verdana" w:cs="Verdana"/>
          <w:lang w:eastAsia="en-US"/>
        </w:rPr>
        <w:t>:</w:t>
      </w:r>
    </w:p>
    <w:p w14:paraId="279F24B1" w14:textId="7F757500" w:rsidR="00D15206" w:rsidRPr="0019711D" w:rsidRDefault="00073725" w:rsidP="00FC6BD4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Style w:val="Hipercze"/>
          <w:rFonts w:ascii="Verdana" w:hAnsi="Verdana" w:cs="Verdana"/>
          <w:color w:val="auto"/>
          <w:lang w:val="en-US" w:eastAsia="en-US"/>
        </w:rPr>
      </w:pPr>
      <w:r>
        <w:rPr>
          <w:rFonts w:ascii="Verdana" w:hAnsi="Verdana" w:cs="Verdana"/>
          <w:lang w:eastAsia="en-US"/>
        </w:rPr>
        <w:t xml:space="preserve">st. </w:t>
      </w:r>
      <w:r w:rsidR="00344217">
        <w:rPr>
          <w:rFonts w:ascii="Verdana" w:hAnsi="Verdana" w:cs="Verdana"/>
          <w:lang w:eastAsia="en-US"/>
        </w:rPr>
        <w:t>asp</w:t>
      </w:r>
      <w:r>
        <w:rPr>
          <w:rFonts w:ascii="Verdana" w:hAnsi="Verdana" w:cs="Verdana"/>
          <w:lang w:eastAsia="en-US"/>
        </w:rPr>
        <w:t xml:space="preserve">. </w:t>
      </w:r>
      <w:r w:rsidR="00344217">
        <w:rPr>
          <w:rFonts w:ascii="Verdana" w:hAnsi="Verdana" w:cs="Verdana"/>
          <w:lang w:eastAsia="en-US"/>
        </w:rPr>
        <w:t xml:space="preserve">Marcin Brykała , </w:t>
      </w:r>
      <w:r w:rsidR="00D15206" w:rsidRPr="0041020D">
        <w:rPr>
          <w:rFonts w:ascii="Verdana" w:hAnsi="Verdana" w:cs="Verdana"/>
          <w:lang w:eastAsia="en-US"/>
        </w:rPr>
        <w:t xml:space="preserve">tel. </w:t>
      </w:r>
      <w:r w:rsidR="00D15206" w:rsidRPr="0019711D">
        <w:rPr>
          <w:rFonts w:ascii="Verdana" w:hAnsi="Verdana" w:cs="Verdana"/>
          <w:lang w:val="en-US" w:eastAsia="en-US"/>
        </w:rPr>
        <w:t>+</w:t>
      </w:r>
      <w:r w:rsidR="00C964E3">
        <w:rPr>
          <w:rFonts w:ascii="Verdana" w:hAnsi="Verdana" w:cs="Verdana"/>
          <w:lang w:val="en-US" w:eastAsia="en-US"/>
        </w:rPr>
        <w:t>477513431</w:t>
      </w:r>
      <w:r w:rsidR="00D15206" w:rsidRPr="0019711D">
        <w:rPr>
          <w:rFonts w:ascii="Verdana" w:hAnsi="Verdana" w:cs="Verdana"/>
          <w:lang w:val="en-US" w:eastAsia="en-US"/>
        </w:rPr>
        <w:t xml:space="preserve">; </w:t>
      </w:r>
      <w:r w:rsidRPr="0019711D">
        <w:rPr>
          <w:rFonts w:ascii="Verdana" w:hAnsi="Verdana" w:cs="Verdana"/>
          <w:lang w:val="en-US" w:eastAsia="en-US"/>
        </w:rPr>
        <w:t xml:space="preserve">e-mail: </w:t>
      </w:r>
      <w:r w:rsidR="00C964E3">
        <w:rPr>
          <w:rFonts w:ascii="Verdana" w:hAnsi="Verdana" w:cs="Verdana"/>
          <w:lang w:val="en-US" w:eastAsia="en-US"/>
        </w:rPr>
        <w:t>pt@kppsp.inowroclaw.pl</w:t>
      </w:r>
      <w:r w:rsidRPr="0019711D">
        <w:rPr>
          <w:rFonts w:ascii="Verdana" w:hAnsi="Verdana" w:cs="Verdana"/>
          <w:u w:val="single"/>
          <w:lang w:val="en-US" w:eastAsia="en-US"/>
        </w:rPr>
        <w:t xml:space="preserve"> </w:t>
      </w:r>
    </w:p>
    <w:p w14:paraId="430DFE72" w14:textId="6B64FD6B" w:rsidR="00A632A6" w:rsidRDefault="00A632A6" w:rsidP="00035CBF">
      <w:pPr>
        <w:numPr>
          <w:ilvl w:val="0"/>
          <w:numId w:val="30"/>
        </w:numPr>
        <w:tabs>
          <w:tab w:val="clear" w:pos="720"/>
          <w:tab w:val="num" w:pos="567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Postępowanie prowadzone jest w języku polskim w formie elektronicznej za pośrednictwem </w:t>
      </w:r>
      <w:hyperlink r:id="rId8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pod adresem:</w:t>
      </w:r>
      <w:r w:rsidR="001452DA" w:rsidRPr="0041020D">
        <w:rPr>
          <w:rFonts w:ascii="Verdana" w:hAnsi="Verdana" w:cs="Verdana"/>
          <w:lang w:eastAsia="en-US"/>
        </w:rPr>
        <w:t> </w:t>
      </w:r>
    </w:p>
    <w:p w14:paraId="1C5AF48C" w14:textId="7F841B39" w:rsidR="00C964E3" w:rsidRPr="00A632A6" w:rsidRDefault="00ED7F4E" w:rsidP="00C964E3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hyperlink r:id="rId9" w:history="1">
        <w:r w:rsidR="00C964E3" w:rsidRPr="00914C94">
          <w:rPr>
            <w:rStyle w:val="Hipercze"/>
            <w:rFonts w:ascii="Verdana" w:hAnsi="Verdana" w:cs="Verdana"/>
            <w:lang w:eastAsia="en-US"/>
          </w:rPr>
          <w:t>https://platformazakupowa.pl/pn/straz_inowroclaw/proceedings</w:t>
        </w:r>
      </w:hyperlink>
      <w:r w:rsidR="00C964E3">
        <w:rPr>
          <w:rFonts w:ascii="Verdana" w:hAnsi="Verdana" w:cs="Verdana"/>
          <w:lang w:eastAsia="en-US"/>
        </w:rPr>
        <w:t xml:space="preserve"> .</w:t>
      </w:r>
    </w:p>
    <w:p w14:paraId="0AE72752" w14:textId="77777777" w:rsidR="00A632A6" w:rsidRPr="0041020D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0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i formularza „Wyślij wiadomość do zamawiającego”. </w:t>
      </w:r>
      <w:r w:rsidRPr="0041020D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poprzez kliknięcie przycisku  „Wyślij wiadomość do zamawiającego”</w:t>
      </w:r>
      <w:r w:rsidR="00C965A5">
        <w:rPr>
          <w:rFonts w:ascii="Verdana" w:hAnsi="Verdana" w:cs="Verdana"/>
          <w:lang w:eastAsia="en-US"/>
        </w:rPr>
        <w:t>,</w:t>
      </w:r>
      <w:r w:rsidRPr="0041020D">
        <w:rPr>
          <w:rFonts w:ascii="Verdana" w:hAnsi="Verdana" w:cs="Verdana"/>
          <w:lang w:eastAsia="en-US"/>
        </w:rPr>
        <w:t xml:space="preserve"> po których pojawi się komunikat, </w:t>
      </w:r>
      <w:r w:rsidR="00C965A5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>że wiadomość została wysłana do zamawiającego.</w:t>
      </w:r>
    </w:p>
    <w:p w14:paraId="60DC2857" w14:textId="77777777" w:rsidR="00A632A6" w:rsidRPr="00A632A6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Zamawiający będzie przekazywał wykonawcom informacje w formie elektronicznej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 xml:space="preserve">za pośrednictwem </w:t>
      </w:r>
      <w:hyperlink r:id="rId12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 xml:space="preserve">z obowiązującymi przepisami adresatem jest konkretny wykonawca, będzie przekazywana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lastRenderedPageBreak/>
        <w:t xml:space="preserve">w formie elektronicznej za pośrednictwem </w:t>
      </w:r>
      <w:hyperlink r:id="rId13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do konkretnego wykonawcy.</w:t>
      </w:r>
    </w:p>
    <w:p w14:paraId="79046A3E" w14:textId="77777777" w:rsidR="00A632A6" w:rsidRPr="00A632A6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="00FC6BD4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>i wiadomości bezpośrednio na platformazakupowa.pl przesłanych przez zamawiającego, gdyż system powiadomień może ulec awarii lub powiadomienie może trafić do folderu SPAM.</w:t>
      </w:r>
    </w:p>
    <w:p w14:paraId="396CC828" w14:textId="77777777" w:rsidR="00A632A6" w:rsidRPr="0041020D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</w:t>
      </w:r>
      <w:r w:rsidR="00472FC8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>o udzielenie zamówienia publicznego lub konkursie (Dz. U. z 2020</w:t>
      </w:r>
      <w:r w:rsidR="00C965A5">
        <w:rPr>
          <w:rFonts w:ascii="Verdana" w:hAnsi="Verdana" w:cs="Verdana"/>
          <w:lang w:eastAsia="en-US"/>
        </w:rPr>
        <w:t xml:space="preserve"> </w:t>
      </w:r>
      <w:r w:rsidRPr="0041020D">
        <w:rPr>
          <w:rFonts w:ascii="Verdana" w:hAnsi="Verdana" w:cs="Verdana"/>
          <w:lang w:eastAsia="en-US"/>
        </w:rPr>
        <w:t xml:space="preserve">r. poz. 2452), określa niezbędne wymagania sprzętowo - aplikacyjne umożliwiające pracę na </w:t>
      </w:r>
      <w:hyperlink r:id="rId14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>, tj.:</w:t>
      </w:r>
    </w:p>
    <w:p w14:paraId="1D477549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Stały dostęp do sieci Internet o gwarantowanej przepustowości nie mniejszej niż 512 kb/s,</w:t>
      </w:r>
    </w:p>
    <w:p w14:paraId="596B2153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</w:p>
    <w:p w14:paraId="7DEA42A4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zainstalowana dowolna przeglądarka internetowa, w przypadku Internet Explorer minimalnie wersja 10 0.,</w:t>
      </w:r>
    </w:p>
    <w:p w14:paraId="1F0B9773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14BD8">
        <w:rPr>
          <w:rFonts w:ascii="Verdana" w:hAnsi="Verdana" w:cs="Verdana"/>
          <w:lang w:eastAsia="en-US"/>
        </w:rPr>
        <w:t xml:space="preserve"> </w:t>
      </w:r>
      <w:r w:rsidRPr="0041020D">
        <w:rPr>
          <w:rFonts w:ascii="Verdana" w:hAnsi="Verdana" w:cs="Verdana"/>
          <w:lang w:val="en-US" w:eastAsia="en-US"/>
        </w:rPr>
        <w:t>włączona obsługa JavaScript,</w:t>
      </w:r>
    </w:p>
    <w:p w14:paraId="1ABDD2A6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zainstalowany program Adobe Acrobat Reader lub inny obsługujący format plików .pdf,</w:t>
      </w:r>
    </w:p>
    <w:p w14:paraId="7F46E2CC" w14:textId="77777777" w:rsidR="00147967" w:rsidRPr="0041020D" w:rsidRDefault="00147967" w:rsidP="00C965A5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ind w:left="709" w:hanging="349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>Platformazakupowa.pl działa według standardu przyjętego w komunikacji sieciowej - kodowanie UTF8,</w:t>
      </w:r>
    </w:p>
    <w:p w14:paraId="5D77AAA9" w14:textId="77777777" w:rsidR="00147967" w:rsidRPr="0041020D" w:rsidRDefault="00C965A5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</w:t>
      </w:r>
      <w:r w:rsidR="00147967" w:rsidRPr="0041020D">
        <w:rPr>
          <w:rFonts w:ascii="Verdana" w:hAnsi="Verdana" w:cs="Verdana"/>
          <w:lang w:eastAsia="en-US"/>
        </w:rPr>
        <w:t>znaczenie czasu odbioru danych przez platformę zakupową stanowi datę oraz dokładn</w:t>
      </w:r>
      <w:r>
        <w:rPr>
          <w:rFonts w:ascii="Verdana" w:hAnsi="Verdana" w:cs="Verdana"/>
          <w:lang w:eastAsia="en-US"/>
        </w:rPr>
        <w:t>y czas (hh:mm:ss) generowany wg</w:t>
      </w:r>
      <w:r w:rsidR="00147967" w:rsidRPr="0041020D">
        <w:rPr>
          <w:rFonts w:ascii="Verdana" w:hAnsi="Verdana" w:cs="Verdana"/>
          <w:lang w:eastAsia="en-US"/>
        </w:rPr>
        <w:t xml:space="preserve"> czasu lokalnego serwera synchronizowanego z zegarem Głównego Urzędu Miar.</w:t>
      </w:r>
    </w:p>
    <w:p w14:paraId="52DB0DA7" w14:textId="77777777" w:rsidR="00147967" w:rsidRPr="0041020D" w:rsidRDefault="00147967" w:rsidP="00035CBF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14:paraId="38A7ADF7" w14:textId="77777777" w:rsidR="0041402F" w:rsidRPr="0041020D" w:rsidRDefault="0041402F" w:rsidP="00035CBF">
      <w:pPr>
        <w:pStyle w:val="Akapitzlist"/>
        <w:numPr>
          <w:ilvl w:val="0"/>
          <w:numId w:val="32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1402F">
        <w:rPr>
          <w:rFonts w:ascii="Verdana" w:hAnsi="Verdana" w:cs="Verdana"/>
          <w:lang w:eastAsia="en-US"/>
        </w:rPr>
        <w:t xml:space="preserve">akceptuje warunki korzystania z </w:t>
      </w:r>
      <w:hyperlink r:id="rId15" w:history="1">
        <w:r w:rsidRPr="0041402F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402F">
        <w:rPr>
          <w:rFonts w:ascii="Verdana" w:hAnsi="Verdana" w:cs="Verdana"/>
          <w:lang w:eastAsia="en-US"/>
        </w:rPr>
        <w:t xml:space="preserve"> określone w Regulaminie zamieszczonym na stronie internetowej </w:t>
      </w:r>
      <w:hyperlink r:id="rId16" w:history="1">
        <w:r w:rsidRPr="0041402F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1402F">
        <w:rPr>
          <w:rFonts w:ascii="Verdana" w:hAnsi="Verdana" w:cs="Verdana"/>
          <w:lang w:eastAsia="en-US"/>
        </w:rPr>
        <w:t>  w zakładce „Regulamin" oraz uznaje go za wiążący,</w:t>
      </w:r>
    </w:p>
    <w:p w14:paraId="13C99E98" w14:textId="77777777" w:rsidR="0041402F" w:rsidRPr="0041020D" w:rsidRDefault="0041402F" w:rsidP="00035CBF">
      <w:pPr>
        <w:pStyle w:val="Akapitzlist"/>
        <w:numPr>
          <w:ilvl w:val="0"/>
          <w:numId w:val="32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zapoznał i stosuje się do Instrukcji składania ofert/wniosków dostępnej </w:t>
      </w:r>
      <w:hyperlink r:id="rId17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1020D">
        <w:rPr>
          <w:rFonts w:ascii="Verdana" w:hAnsi="Verdana" w:cs="Verdana"/>
          <w:lang w:eastAsia="en-US"/>
        </w:rPr>
        <w:t>. </w:t>
      </w:r>
    </w:p>
    <w:p w14:paraId="38D5FA19" w14:textId="77777777" w:rsidR="0041402F" w:rsidRPr="0041020D" w:rsidRDefault="0041402F" w:rsidP="00035CBF">
      <w:pPr>
        <w:pStyle w:val="Akapitzlist"/>
        <w:numPr>
          <w:ilvl w:val="0"/>
          <w:numId w:val="30"/>
        </w:numPr>
        <w:tabs>
          <w:tab w:val="clear" w:pos="720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1402F">
        <w:rPr>
          <w:rFonts w:ascii="Verdana" w:hAnsi="Verdana" w:cs="Verdana"/>
          <w:lang w:eastAsia="en-US"/>
        </w:rPr>
        <w:t xml:space="preserve">Zamawiający nie ponosi odpowiedzialności za złożenie oferty w sposób niezgodny </w:t>
      </w:r>
      <w:r w:rsidRPr="0041020D">
        <w:rPr>
          <w:rFonts w:ascii="Verdana" w:hAnsi="Verdana" w:cs="Verdana"/>
          <w:lang w:eastAsia="en-US"/>
        </w:rPr>
        <w:br/>
      </w:r>
      <w:r w:rsidRPr="0041402F">
        <w:rPr>
          <w:rFonts w:ascii="Verdana" w:hAnsi="Verdana" w:cs="Verdana"/>
          <w:lang w:eastAsia="en-US"/>
        </w:rPr>
        <w:t>z Instrukcją korzystania z</w:t>
      </w:r>
      <w:r w:rsidRPr="0041402F">
        <w:rPr>
          <w:rFonts w:ascii="Verdana" w:hAnsi="Verdana" w:cs="Verdana"/>
          <w:b/>
          <w:bCs/>
          <w:lang w:eastAsia="en-US"/>
        </w:rPr>
        <w:t xml:space="preserve"> </w:t>
      </w:r>
      <w:hyperlink r:id="rId18" w:history="1">
        <w:r w:rsidRPr="0041402F">
          <w:rPr>
            <w:rStyle w:val="Hipercze"/>
            <w:rFonts w:ascii="Verdana" w:hAnsi="Verdana" w:cs="Verdana"/>
            <w:b/>
            <w:bCs/>
            <w:color w:val="auto"/>
            <w:lang w:eastAsia="en-US"/>
          </w:rPr>
          <w:t>platformazakupowa.pl</w:t>
        </w:r>
      </w:hyperlink>
      <w:r w:rsidRPr="0041402F">
        <w:rPr>
          <w:rFonts w:ascii="Verdana" w:hAnsi="Verdana" w:cs="Verdana"/>
          <w:lang w:eastAsia="en-US"/>
        </w:rPr>
        <w:t>, w szczególności za sytuację, gdy zamawiający zapozna się z treścią oferty przed upływem terminu składania ofert (np. złożenie oferty w zakładce „Wyślij wiadomość do zamawiające</w:t>
      </w:r>
      <w:r w:rsidR="00C965A5">
        <w:rPr>
          <w:rFonts w:ascii="Verdana" w:hAnsi="Verdana" w:cs="Verdana"/>
          <w:lang w:eastAsia="en-US"/>
        </w:rPr>
        <w:t xml:space="preserve">go”). </w:t>
      </w:r>
      <w:r w:rsidRPr="0041402F">
        <w:rPr>
          <w:rFonts w:ascii="Verdana" w:hAnsi="Verdana" w:cs="Verdana"/>
          <w:lang w:eastAsia="en-US"/>
        </w:rPr>
        <w:t xml:space="preserve">Taka oferta zostanie uznana przez Zamawiającego za ofertę handlową i nie będzie brana pod uwagę w przedmiotowym postępowaniu ponieważ nie został spełniony </w:t>
      </w:r>
      <w:r w:rsidR="00C965A5">
        <w:rPr>
          <w:rFonts w:ascii="Verdana" w:hAnsi="Verdana" w:cs="Verdana"/>
          <w:lang w:eastAsia="en-US"/>
        </w:rPr>
        <w:t xml:space="preserve">obowiązek narzucony w art. 221 ustawy </w:t>
      </w:r>
      <w:r w:rsidR="0090354C">
        <w:rPr>
          <w:rFonts w:ascii="Verdana" w:hAnsi="Verdana" w:cs="Verdana"/>
          <w:lang w:eastAsia="en-US"/>
        </w:rPr>
        <w:t>Pzp</w:t>
      </w:r>
      <w:r w:rsidRPr="0041402F">
        <w:rPr>
          <w:rFonts w:ascii="Verdana" w:hAnsi="Verdana" w:cs="Verdana"/>
          <w:lang w:eastAsia="en-US"/>
        </w:rPr>
        <w:t>.</w:t>
      </w:r>
    </w:p>
    <w:p w14:paraId="03E85280" w14:textId="77777777" w:rsidR="0041402F" w:rsidRDefault="0041402F" w:rsidP="00035CBF">
      <w:pPr>
        <w:pStyle w:val="Akapitzlist"/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19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dotyczące </w:t>
      </w:r>
      <w:r w:rsidR="006B7833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1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14:paraId="02B19B92" w14:textId="77777777" w:rsidR="001124AF" w:rsidRDefault="001124AF" w:rsidP="00035CBF">
      <w:pPr>
        <w:pStyle w:val="Akapitzlist"/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innego sposobu komunikowania się z Wykonawcami</w:t>
      </w:r>
      <w:r w:rsidR="006B7833">
        <w:rPr>
          <w:rFonts w:ascii="Verdana" w:hAnsi="Verdana" w:cs="Verdana"/>
          <w:lang w:eastAsia="en-US"/>
        </w:rPr>
        <w:t>,</w:t>
      </w:r>
      <w:r>
        <w:rPr>
          <w:rFonts w:ascii="Verdana" w:hAnsi="Verdana" w:cs="Verdana"/>
          <w:lang w:eastAsia="en-US"/>
        </w:rPr>
        <w:t xml:space="preserve"> </w:t>
      </w:r>
      <w:r w:rsidR="006B7833">
        <w:rPr>
          <w:rFonts w:ascii="Verdana" w:hAnsi="Verdana" w:cs="Verdana"/>
          <w:lang w:eastAsia="en-US"/>
        </w:rPr>
        <w:br/>
      </w:r>
      <w:r>
        <w:rPr>
          <w:rFonts w:ascii="Verdana" w:hAnsi="Verdana" w:cs="Verdana"/>
          <w:lang w:eastAsia="en-US"/>
        </w:rPr>
        <w:t xml:space="preserve">tj. komunikacja będzie odbywała się wyłącznie przy użyciu środków komunikacji elektronicznej. </w:t>
      </w:r>
    </w:p>
    <w:p w14:paraId="72A9E3D0" w14:textId="77777777" w:rsidR="006226A5" w:rsidRDefault="006226A5" w:rsidP="006226A5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p w14:paraId="7A95901B" w14:textId="77777777" w:rsidR="006226A5" w:rsidRPr="006226A5" w:rsidRDefault="006226A5" w:rsidP="00AF28A8">
      <w:pPr>
        <w:pStyle w:val="Akapitzlist"/>
        <w:tabs>
          <w:tab w:val="left" w:pos="8789"/>
        </w:tabs>
        <w:spacing w:line="360" w:lineRule="auto"/>
        <w:ind w:left="142"/>
        <w:jc w:val="both"/>
        <w:rPr>
          <w:rFonts w:ascii="Verdana" w:hAnsi="Verdana" w:cs="Verdana"/>
          <w:b/>
          <w:bCs/>
          <w:lang w:eastAsia="en-US"/>
        </w:rPr>
      </w:pPr>
      <w:r w:rsidRPr="006226A5">
        <w:rPr>
          <w:rFonts w:ascii="Verdana" w:hAnsi="Verdana" w:cs="Verdana"/>
          <w:b/>
          <w:bCs/>
          <w:lang w:eastAsia="en-US"/>
        </w:rPr>
        <w:t>Zalecenia</w:t>
      </w:r>
    </w:p>
    <w:p w14:paraId="56C66227" w14:textId="77777777" w:rsidR="006226A5" w:rsidRPr="006226A5" w:rsidRDefault="006226A5" w:rsidP="00AF28A8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6226A5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="00EF6119">
        <w:rPr>
          <w:rFonts w:ascii="Verdana" w:hAnsi="Verdana" w:cs="Verdana"/>
          <w:lang w:eastAsia="en-US"/>
        </w:rPr>
        <w:br/>
      </w:r>
      <w:r w:rsidR="00E26C3C">
        <w:rPr>
          <w:rFonts w:ascii="Verdana" w:hAnsi="Verdana" w:cs="Verdana"/>
          <w:lang w:eastAsia="en-US"/>
        </w:rPr>
        <w:t>z „</w:t>
      </w:r>
      <w:r w:rsidRPr="006226A5">
        <w:rPr>
          <w:rFonts w:ascii="Verdana" w:hAnsi="Verdana" w:cs="Verdana"/>
          <w:lang w:eastAsia="en-US"/>
        </w:rPr>
        <w:t xml:space="preserve">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6B7833">
        <w:rPr>
          <w:rFonts w:ascii="Verdana" w:hAnsi="Verdana" w:cs="Verdana"/>
          <w:lang w:eastAsia="en-US"/>
        </w:rPr>
        <w:br/>
      </w:r>
      <w:r w:rsidRPr="006226A5">
        <w:rPr>
          <w:rFonts w:ascii="Verdana" w:hAnsi="Verdana" w:cs="Verdana"/>
          <w:lang w:eastAsia="en-US"/>
        </w:rPr>
        <w:t>w postaci elektronicznej oraz minimalnych wymagań dla systemów teleinformatycznych”.</w:t>
      </w:r>
    </w:p>
    <w:p w14:paraId="13B0663C" w14:textId="77777777" w:rsidR="001124AF" w:rsidRPr="0041020D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34429B" w:rsidRPr="0034429B" w14:paraId="77207A2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4ECD22" w14:textId="77777777" w:rsidR="00D14835" w:rsidRPr="0034429B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34429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33FBEEAF" w14:textId="671D7E59" w:rsidR="00E62D57" w:rsidRPr="00031827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31827">
        <w:rPr>
          <w:rFonts w:ascii="Verdana" w:hAnsi="Verdana" w:cs="Verdana"/>
          <w:lang w:eastAsia="en-US"/>
        </w:rPr>
        <w:t>Wykonawca jest związany ofertą</w:t>
      </w:r>
      <w:r w:rsidR="0090354C" w:rsidRPr="00031827">
        <w:rPr>
          <w:rFonts w:ascii="Verdana" w:hAnsi="Verdana" w:cs="Verdana"/>
          <w:lang w:eastAsia="en-US"/>
        </w:rPr>
        <w:t xml:space="preserve"> przez </w:t>
      </w:r>
      <w:r w:rsidR="00911D13" w:rsidRPr="000D2BC5">
        <w:rPr>
          <w:rFonts w:ascii="Verdana" w:hAnsi="Verdana" w:cs="Verdana"/>
          <w:b/>
          <w:lang w:eastAsia="en-US"/>
        </w:rPr>
        <w:t xml:space="preserve">62 </w:t>
      </w:r>
      <w:r w:rsidR="0090354C" w:rsidRPr="000D2BC5">
        <w:rPr>
          <w:rFonts w:ascii="Verdana" w:hAnsi="Verdana" w:cs="Verdana"/>
          <w:b/>
          <w:lang w:eastAsia="en-US"/>
        </w:rPr>
        <w:t>dni</w:t>
      </w:r>
      <w:r w:rsidR="00C964E3">
        <w:rPr>
          <w:rFonts w:ascii="Verdana" w:hAnsi="Verdana" w:cs="Verdana"/>
          <w:b/>
          <w:lang w:eastAsia="en-US"/>
        </w:rPr>
        <w:t>.</w:t>
      </w:r>
    </w:p>
    <w:p w14:paraId="63007D6C" w14:textId="77777777" w:rsidR="006C5F75" w:rsidRPr="0034429B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24D88DE0" w14:textId="77777777" w:rsidR="0034429B" w:rsidRPr="0034429B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>W przypadku</w:t>
      </w:r>
      <w:r w:rsidR="00C965A5">
        <w:rPr>
          <w:rFonts w:ascii="Verdana" w:hAnsi="Verdana" w:cs="Verdana"/>
          <w:lang w:eastAsia="en-US"/>
        </w:rPr>
        <w:t>,</w:t>
      </w:r>
      <w:r w:rsidRPr="0034429B">
        <w:rPr>
          <w:rFonts w:ascii="Verdana" w:hAnsi="Verdana" w:cs="Verdana"/>
          <w:lang w:eastAsia="en-US"/>
        </w:rPr>
        <w:t xml:space="preserve">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22C78499" w14:textId="77777777" w:rsidR="0034429B" w:rsidRPr="0034429B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58C78932" w14:textId="77777777" w:rsidR="00E26C3C" w:rsidRPr="00201844" w:rsidRDefault="00E26C3C" w:rsidP="002140AB">
      <w:pPr>
        <w:tabs>
          <w:tab w:val="left" w:pos="878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303F08" w:rsidRPr="00303F08" w14:paraId="35A07A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9E7331B" w14:textId="77777777" w:rsidR="00D14835" w:rsidRPr="00303F08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303F08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303F08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6897157A" w14:textId="77777777" w:rsidR="00035CBF" w:rsidRPr="00303F08" w:rsidRDefault="003F7193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3F7193">
        <w:rPr>
          <w:rFonts w:ascii="Verdana" w:hAnsi="Verdana"/>
        </w:rPr>
        <w:t>Oferta, wniosek oraz przedmiotowe środki dowodowe (jeżeli były wymagane) składane elektronicznie muszą zostać podpisane elektro</w:t>
      </w:r>
      <w:r w:rsidR="00675145">
        <w:rPr>
          <w:rFonts w:ascii="Verdana" w:hAnsi="Verdana"/>
        </w:rPr>
        <w:t>nicznym kwalifikowanym podpisem.</w:t>
      </w:r>
      <w:r w:rsidRPr="00303F08">
        <w:rPr>
          <w:rFonts w:ascii="Verdana" w:hAnsi="Verdana"/>
        </w:rPr>
        <w:br/>
      </w:r>
      <w:r w:rsidR="00035CBF" w:rsidRPr="00303F08">
        <w:rPr>
          <w:rFonts w:ascii="Verdana" w:hAnsi="Verdana"/>
        </w:rPr>
        <w:t>W procesie składania oferty, wniosku</w:t>
      </w:r>
      <w:r w:rsidR="00675145">
        <w:rPr>
          <w:rFonts w:ascii="Verdana" w:hAnsi="Verdana"/>
        </w:rPr>
        <w:t>,</w:t>
      </w:r>
      <w:r w:rsidR="00035CBF" w:rsidRPr="00303F08">
        <w:rPr>
          <w:rFonts w:ascii="Verdana" w:hAnsi="Verdana"/>
        </w:rPr>
        <w:t xml:space="preserve"> w tym przedmiotowych środków dowodowych </w:t>
      </w:r>
      <w:r w:rsidR="00E26C3C">
        <w:rPr>
          <w:rFonts w:ascii="Verdana" w:hAnsi="Verdana"/>
        </w:rPr>
        <w:br/>
      </w:r>
      <w:r w:rsidR="00035CBF" w:rsidRPr="00303F08">
        <w:rPr>
          <w:rFonts w:ascii="Verdana" w:hAnsi="Verdana"/>
        </w:rPr>
        <w:t xml:space="preserve">na platformie,  kwalifikowany podpis elektroniczny wykonawca może złożyć bezpośrednio na dokumencie, który następnie przesyła do systemu oraz dodatkowo dla całego pakietu dokumentów w kroku 2 </w:t>
      </w:r>
      <w:r w:rsidR="00035CBF" w:rsidRPr="00303F08">
        <w:rPr>
          <w:rFonts w:ascii="Verdana" w:hAnsi="Verdana"/>
          <w:b/>
          <w:bCs/>
        </w:rPr>
        <w:t xml:space="preserve">Formularza składania oferty lub wniosku </w:t>
      </w:r>
      <w:r w:rsidR="00035CBF" w:rsidRPr="00303F08">
        <w:rPr>
          <w:rFonts w:ascii="Verdana" w:hAnsi="Verdana"/>
        </w:rPr>
        <w:t xml:space="preserve">(po kliknięciu </w:t>
      </w:r>
      <w:r w:rsidR="00E26C3C">
        <w:rPr>
          <w:rFonts w:ascii="Verdana" w:hAnsi="Verdana"/>
        </w:rPr>
        <w:br/>
      </w:r>
      <w:r w:rsidR="00035CBF" w:rsidRPr="00303F08">
        <w:rPr>
          <w:rFonts w:ascii="Verdana" w:hAnsi="Verdana"/>
        </w:rPr>
        <w:t xml:space="preserve">w przycisk </w:t>
      </w:r>
      <w:r w:rsidR="00035CBF" w:rsidRPr="00303F08">
        <w:rPr>
          <w:rFonts w:ascii="Verdana" w:hAnsi="Verdana"/>
          <w:b/>
          <w:bCs/>
        </w:rPr>
        <w:t>Przejdź do podsumowania</w:t>
      </w:r>
      <w:r w:rsidR="00035CBF" w:rsidRPr="00303F08">
        <w:rPr>
          <w:rFonts w:ascii="Verdana" w:hAnsi="Verdana"/>
        </w:rPr>
        <w:t>).</w:t>
      </w:r>
    </w:p>
    <w:p w14:paraId="071FE04F" w14:textId="77777777" w:rsidR="00035CBF" w:rsidRPr="00C965A5" w:rsidRDefault="00035CBF" w:rsidP="00C965A5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Poświadczenia za zgodność z oryginałem dokonuje odpowiednio wykonawca, podmiot, na którego zdolnościach lub sytuacji polega wykonawca, wykonawcy wspólnie ubiegający się </w:t>
      </w:r>
      <w:r w:rsidR="00C965A5">
        <w:rPr>
          <w:rFonts w:ascii="Verdana" w:hAnsi="Verdana"/>
        </w:rPr>
        <w:br/>
      </w:r>
      <w:r w:rsidRPr="00C965A5">
        <w:rPr>
          <w:rFonts w:ascii="Verdana" w:hAnsi="Verdana"/>
        </w:rPr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</w:t>
      </w:r>
      <w:r w:rsidRPr="00C965A5">
        <w:rPr>
          <w:rFonts w:ascii="Verdana" w:hAnsi="Verdana"/>
        </w:rPr>
        <w:lastRenderedPageBreak/>
        <w:t>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6CECFB42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035CBF">
        <w:rPr>
          <w:rFonts w:ascii="Verdana" w:hAnsi="Verdana"/>
          <w:lang w:val="en-US"/>
        </w:rPr>
        <w:t>Oferta powinna być:</w:t>
      </w:r>
    </w:p>
    <w:p w14:paraId="5A6FF488" w14:textId="77777777" w:rsidR="00035CBF" w:rsidRPr="00303F08" w:rsidRDefault="00035CBF" w:rsidP="005E34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>sporządzona na podstawie załączników niniejszej SWZ w języku polskim,</w:t>
      </w:r>
    </w:p>
    <w:p w14:paraId="1404F26E" w14:textId="77777777" w:rsidR="00035CBF" w:rsidRPr="00303F08" w:rsidRDefault="00035CBF" w:rsidP="005E34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 xml:space="preserve">złożona przy użyciu środków komunikacji elektronicznej tzn. za pośrednictwem </w:t>
      </w:r>
      <w:hyperlink r:id="rId22" w:history="1">
        <w:r w:rsidRPr="00303F08">
          <w:rPr>
            <w:rStyle w:val="Hipercze"/>
            <w:rFonts w:ascii="Verdana" w:hAnsi="Verdana"/>
            <w:color w:val="auto"/>
          </w:rPr>
          <w:t>platformazakupowa.pl</w:t>
        </w:r>
      </w:hyperlink>
      <w:r w:rsidR="00E0257A" w:rsidRPr="00303F08">
        <w:rPr>
          <w:rFonts w:ascii="Verdana" w:hAnsi="Verdana"/>
        </w:rPr>
        <w:t xml:space="preserve"> </w:t>
      </w:r>
      <w:r w:rsidRPr="00303F08">
        <w:rPr>
          <w:rFonts w:ascii="Verdana" w:hAnsi="Verdana"/>
        </w:rPr>
        <w:t>,</w:t>
      </w:r>
    </w:p>
    <w:p w14:paraId="1CD52474" w14:textId="77777777" w:rsidR="00035CBF" w:rsidRPr="00303F08" w:rsidRDefault="00035CBF" w:rsidP="00E0257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>podpisana kwalifikowanym podpisem elektronicznym lub podpisem zaufanym lub podpisem osobistym przez osobę/osoby upoważnioną/upoważnione</w:t>
      </w:r>
    </w:p>
    <w:p w14:paraId="37E43C59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9EC03BD" w14:textId="1E680F2C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W przypadku wykorzystania formatu podpisu XAdES zewnętrzny</w:t>
      </w:r>
      <w:r w:rsidR="000E642B">
        <w:rPr>
          <w:rFonts w:ascii="Verdana" w:hAnsi="Verdana"/>
        </w:rPr>
        <w:t xml:space="preserve">, </w:t>
      </w:r>
      <w:r w:rsidRPr="00035CBF">
        <w:rPr>
          <w:rFonts w:ascii="Verdana" w:hAnsi="Verdana"/>
        </w:rPr>
        <w:t>Zamawiający wymaga dołączenia odpowiedniej ilości plików tj. podpisywanych plików z danymi oraz plików XAdES.</w:t>
      </w:r>
    </w:p>
    <w:p w14:paraId="7E584897" w14:textId="77777777" w:rsidR="00035CBF" w:rsidRPr="00303F08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303F08">
        <w:rPr>
          <w:rFonts w:ascii="Verdana" w:hAnsi="Verdana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E0257A" w:rsidRPr="00303F08">
        <w:rPr>
          <w:rFonts w:ascii="Verdana" w:hAnsi="Verdana"/>
        </w:rPr>
        <w:t xml:space="preserve"> </w:t>
      </w:r>
      <w:r w:rsidRPr="00303F08">
        <w:rPr>
          <w:rFonts w:ascii="Verdana" w:hAnsi="Verdana"/>
        </w:rPr>
        <w:t>platformie w formularzu składania oferty znajduje się miejsce wyznaczone do dołączenia części oferty stanowiącej tajemnicę przedsiębiorstwa.</w:t>
      </w:r>
    </w:p>
    <w:p w14:paraId="1BE5CE61" w14:textId="77777777" w:rsidR="00035CBF" w:rsidRPr="00035CBF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Wykonawca, za pośrednictwem </w:t>
      </w:r>
      <w:hyperlink r:id="rId23" w:history="1">
        <w:r w:rsidRPr="00035CBF">
          <w:rPr>
            <w:rStyle w:val="Hipercze"/>
            <w:rFonts w:ascii="Verdana" w:hAnsi="Verdana"/>
            <w:color w:val="auto"/>
          </w:rPr>
          <w:t>platformazakupowa.pl</w:t>
        </w:r>
      </w:hyperlink>
      <w:r w:rsidRPr="00035CBF">
        <w:rPr>
          <w:rFonts w:ascii="Verdana" w:hAnsi="Verdan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A2B2D16" w14:textId="77777777" w:rsidR="00035CBF" w:rsidRPr="00035CBF" w:rsidRDefault="00ED7F4E" w:rsidP="00E0257A">
      <w:pPr>
        <w:spacing w:line="360" w:lineRule="auto"/>
        <w:ind w:left="426"/>
        <w:jc w:val="both"/>
        <w:rPr>
          <w:rFonts w:ascii="Verdana" w:hAnsi="Verdana"/>
          <w:lang w:val="en-US"/>
        </w:rPr>
      </w:pPr>
      <w:hyperlink r:id="rId24" w:history="1">
        <w:r w:rsidR="00303F08" w:rsidRPr="00035CBF">
          <w:rPr>
            <w:rStyle w:val="Hipercze"/>
            <w:rFonts w:ascii="Verdana" w:hAnsi="Verdana"/>
            <w:color w:val="auto"/>
            <w:lang w:val="en-US"/>
          </w:rPr>
          <w:t>https://platformazakupowa.pl/strona/45-instrukcje</w:t>
        </w:r>
      </w:hyperlink>
    </w:p>
    <w:p w14:paraId="456D9AA1" w14:textId="77777777" w:rsidR="00035CBF" w:rsidRPr="00035CBF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Każdy z wykonawców może złożyć tylko jedną ofertę. Złożenie większej liczby ofert lub oferty zawierającej propozycje wariantowe spowoduje</w:t>
      </w:r>
      <w:r w:rsidR="00C965A5">
        <w:rPr>
          <w:rFonts w:ascii="Verdana" w:hAnsi="Verdana"/>
        </w:rPr>
        <w:t>,</w:t>
      </w:r>
      <w:r w:rsidRPr="00035CBF">
        <w:rPr>
          <w:rFonts w:ascii="Verdana" w:hAnsi="Verdana"/>
        </w:rPr>
        <w:t xml:space="preserve"> </w:t>
      </w:r>
      <w:r w:rsidR="00303F08" w:rsidRPr="00303F08">
        <w:rPr>
          <w:rFonts w:ascii="Verdana" w:hAnsi="Verdana"/>
        </w:rPr>
        <w:t xml:space="preserve">że </w:t>
      </w:r>
      <w:r w:rsidRPr="00035CBF">
        <w:rPr>
          <w:rFonts w:ascii="Verdana" w:hAnsi="Verdana"/>
        </w:rPr>
        <w:t>podlegać będzie</w:t>
      </w:r>
      <w:r w:rsidR="007F1F2A">
        <w:rPr>
          <w:rFonts w:ascii="Verdana" w:hAnsi="Verdana"/>
        </w:rPr>
        <w:t>/będą</w:t>
      </w:r>
      <w:r w:rsidRPr="00035CBF">
        <w:rPr>
          <w:rFonts w:ascii="Verdana" w:hAnsi="Verdana"/>
        </w:rPr>
        <w:t xml:space="preserve"> odrzuceniu.</w:t>
      </w:r>
    </w:p>
    <w:p w14:paraId="18D1F313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4966D88C" w14:textId="18C8E0E2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Dokumenty i oświadczenia składane przez wykonawcę powinny być w języku polskim. </w:t>
      </w:r>
      <w:r w:rsidR="005934FE">
        <w:rPr>
          <w:rFonts w:ascii="Verdana" w:hAnsi="Verdana"/>
        </w:rPr>
        <w:br/>
      </w:r>
      <w:r w:rsidRPr="00035CBF">
        <w:rPr>
          <w:rFonts w:ascii="Verdana" w:hAnsi="Verdana"/>
        </w:rPr>
        <w:t>W przypadku  załączenia dokumentów sporządzonych w innym języku niż dopuszczony, wykonawca zobowiązany jest załączyć tłumaczenie na język polski.</w:t>
      </w:r>
    </w:p>
    <w:p w14:paraId="098E58FE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Zgodnie z definicją dokumentu elektronicznego z art.</w:t>
      </w:r>
      <w:r w:rsidR="00C965A5">
        <w:rPr>
          <w:rFonts w:ascii="Verdana" w:hAnsi="Verdana"/>
        </w:rPr>
        <w:t xml:space="preserve"> 3 ust.</w:t>
      </w:r>
      <w:r w:rsidR="00C07395">
        <w:rPr>
          <w:rFonts w:ascii="Verdana" w:hAnsi="Verdana"/>
        </w:rPr>
        <w:t xml:space="preserve"> 2 u</w:t>
      </w:r>
      <w:r w:rsidRPr="00035CBF">
        <w:rPr>
          <w:rFonts w:ascii="Verdana" w:hAnsi="Verdana"/>
        </w:rPr>
        <w:t xml:space="preserve">stawy o informatyzacji działalności podmiotów realizujących zadania publiczne, opatrzenie pliku zawierającego skompresowane dane kwalifikowanym podpisem elektronicznym jest jednoznaczne </w:t>
      </w:r>
      <w:r w:rsidR="00E26C3C">
        <w:rPr>
          <w:rFonts w:ascii="Verdana" w:hAnsi="Verdana"/>
        </w:rPr>
        <w:br/>
      </w:r>
      <w:r w:rsidRPr="00035CBF">
        <w:rPr>
          <w:rFonts w:ascii="Verdana" w:hAnsi="Verdana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F8AB7E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lastRenderedPageBreak/>
        <w:t>Maksymalny rozmiar jednego pliku przesyłanego za pośrednictwem dedykowanych formularzy do: złożenia, zmiany, wycofania oferty wynosi 150 MB</w:t>
      </w:r>
      <w:r w:rsidR="00C965A5">
        <w:rPr>
          <w:rFonts w:ascii="Verdana" w:hAnsi="Verdana"/>
        </w:rPr>
        <w:t>,</w:t>
      </w:r>
      <w:r w:rsidRPr="00035CBF">
        <w:rPr>
          <w:rFonts w:ascii="Verdana" w:hAnsi="Verdana"/>
        </w:rPr>
        <w:t xml:space="preserve"> natomiast przy komunikacji wielkość pliku to maksymalnie 500 MB.</w:t>
      </w:r>
    </w:p>
    <w:p w14:paraId="42D7C27C" w14:textId="77777777" w:rsidR="007B2495" w:rsidRPr="00201844" w:rsidRDefault="007B2495" w:rsidP="007B2495">
      <w:pPr>
        <w:spacing w:line="360" w:lineRule="auto"/>
        <w:ind w:left="567" w:hanging="283"/>
        <w:jc w:val="both"/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5455F8" w:rsidRPr="005455F8" w14:paraId="2546EA5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4CF459" w14:textId="77777777" w:rsidR="00D14835" w:rsidRPr="005455F8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5455F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2C994761" w14:textId="77777777" w:rsidR="00D14835" w:rsidRPr="005455F8" w:rsidRDefault="00B91792" w:rsidP="005455F8">
      <w:pPr>
        <w:tabs>
          <w:tab w:val="left" w:pos="360"/>
        </w:tabs>
        <w:spacing w:after="120" w:line="360" w:lineRule="auto"/>
        <w:ind w:left="360"/>
        <w:jc w:val="both"/>
        <w:rPr>
          <w:rFonts w:ascii="Verdana" w:hAnsi="Verdana" w:cs="Verdana"/>
        </w:rPr>
      </w:pPr>
      <w:r w:rsidRPr="005455F8">
        <w:rPr>
          <w:rFonts w:ascii="Verdana" w:hAnsi="Verdana" w:cs="Verdana"/>
        </w:rPr>
        <w:t xml:space="preserve">Zamawiający przewiduje </w:t>
      </w:r>
      <w:r w:rsidR="0090354C">
        <w:rPr>
          <w:rFonts w:ascii="Verdana" w:hAnsi="Verdana" w:cs="Verdana"/>
        </w:rPr>
        <w:t>zastosowanie</w:t>
      </w:r>
      <w:r w:rsidRPr="005455F8">
        <w:rPr>
          <w:rFonts w:ascii="Verdana" w:hAnsi="Verdana" w:cs="Verdana"/>
        </w:rPr>
        <w:t xml:space="preserve"> </w:t>
      </w:r>
      <w:r w:rsidR="005455F8">
        <w:rPr>
          <w:rFonts w:ascii="Verdana" w:hAnsi="Verdana" w:cs="Verdana"/>
        </w:rPr>
        <w:t>odwróconej kolejności oceny ofert</w:t>
      </w:r>
      <w:r w:rsidR="00E26C3C">
        <w:rPr>
          <w:rFonts w:ascii="Verdana" w:hAnsi="Verdana" w:cs="Verdana"/>
        </w:rPr>
        <w:t>,</w:t>
      </w:r>
      <w:r w:rsidR="005455F8">
        <w:rPr>
          <w:rFonts w:ascii="Verdana" w:hAnsi="Verdana" w:cs="Verdana"/>
        </w:rPr>
        <w:t xml:space="preserve"> </w:t>
      </w:r>
      <w:r w:rsidR="00A35FF9" w:rsidRPr="005455F8">
        <w:rPr>
          <w:rFonts w:ascii="Verdana" w:hAnsi="Verdana" w:cs="Verdana"/>
        </w:rPr>
        <w:t xml:space="preserve">o której mowa </w:t>
      </w:r>
      <w:r w:rsidR="0090354C">
        <w:rPr>
          <w:rFonts w:ascii="Verdana" w:hAnsi="Verdana" w:cs="Verdana"/>
        </w:rPr>
        <w:br/>
      </w:r>
      <w:r w:rsidR="00A35FF9" w:rsidRPr="005455F8">
        <w:rPr>
          <w:rFonts w:ascii="Verdana" w:hAnsi="Verdana" w:cs="Verdana"/>
        </w:rPr>
        <w:t xml:space="preserve">w </w:t>
      </w:r>
      <w:r w:rsidRPr="005455F8">
        <w:rPr>
          <w:rFonts w:ascii="Verdana" w:hAnsi="Verdana" w:cs="Verdana"/>
        </w:rPr>
        <w:t xml:space="preserve">art. </w:t>
      </w:r>
      <w:r w:rsidR="00A35FF9" w:rsidRPr="005455F8">
        <w:rPr>
          <w:rFonts w:ascii="Verdana" w:hAnsi="Verdana" w:cs="Verdana"/>
        </w:rPr>
        <w:t>139</w:t>
      </w:r>
      <w:r w:rsidR="00C07395">
        <w:rPr>
          <w:rFonts w:ascii="Verdana" w:hAnsi="Verdana" w:cs="Verdana"/>
        </w:rPr>
        <w:t xml:space="preserve"> ustawy Pzp</w:t>
      </w:r>
      <w:r w:rsidRPr="005455F8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26D27C7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540F0F" w14:textId="77777777" w:rsidR="00D14835" w:rsidRPr="007E46CC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7E46C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73FE3FD7" w14:textId="71787452" w:rsidR="007E46CC" w:rsidRPr="00FC0405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lang w:eastAsia="en-US"/>
        </w:rPr>
      </w:pPr>
      <w:r w:rsidRPr="007E46C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5" w:history="1">
        <w:r w:rsidRPr="007E46CC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7E46CC">
        <w:rPr>
          <w:rFonts w:ascii="Verdana" w:hAnsi="Verdana" w:cs="Verdana"/>
          <w:lang w:eastAsia="en-US"/>
        </w:rPr>
        <w:t xml:space="preserve"> pod adresem: </w:t>
      </w:r>
      <w:hyperlink r:id="rId26" w:history="1">
        <w:r w:rsidR="00497CD2" w:rsidRPr="00497CD2">
          <w:rPr>
            <w:rStyle w:val="Hipercze"/>
            <w:rFonts w:ascii="Verdana" w:hAnsi="Verdana" w:cs="Verdana"/>
            <w:color w:val="auto"/>
            <w:lang w:eastAsia="en-US"/>
          </w:rPr>
          <w:t>https://platformazakupowa.pl/pn/straz</w:t>
        </w:r>
      </w:hyperlink>
      <w:r w:rsidRPr="007E46CC">
        <w:rPr>
          <w:rFonts w:ascii="Verdana" w:hAnsi="Verdana" w:cs="Verdana"/>
          <w:lang w:eastAsia="en-US"/>
        </w:rPr>
        <w:t xml:space="preserve"> na stronie interne</w:t>
      </w:r>
      <w:r w:rsidR="001F1EE9">
        <w:rPr>
          <w:rFonts w:ascii="Verdana" w:hAnsi="Verdana" w:cs="Verdana"/>
          <w:lang w:eastAsia="en-US"/>
        </w:rPr>
        <w:t>towej prowadzonego postępowania</w:t>
      </w:r>
      <w:r w:rsidRPr="007E46CC">
        <w:rPr>
          <w:rFonts w:ascii="Verdana" w:hAnsi="Verdana" w:cs="Verdana"/>
          <w:lang w:eastAsia="en-US"/>
        </w:rPr>
        <w:t xml:space="preserve"> </w:t>
      </w:r>
      <w:r w:rsidRPr="00922230">
        <w:rPr>
          <w:rFonts w:ascii="Verdana" w:hAnsi="Verdana" w:cs="Verdana"/>
          <w:b/>
          <w:lang w:eastAsia="en-US"/>
        </w:rPr>
        <w:t xml:space="preserve">do dnia </w:t>
      </w:r>
      <w:r w:rsidR="00922230" w:rsidRPr="00922230">
        <w:rPr>
          <w:rFonts w:ascii="Verdana" w:hAnsi="Verdana" w:cs="Verdana"/>
          <w:b/>
          <w:lang w:eastAsia="en-US"/>
        </w:rPr>
        <w:t>20</w:t>
      </w:r>
      <w:r w:rsidR="005934FE" w:rsidRPr="00922230">
        <w:rPr>
          <w:rFonts w:ascii="Verdana" w:hAnsi="Verdana" w:cs="Verdana"/>
          <w:b/>
          <w:lang w:eastAsia="en-US"/>
        </w:rPr>
        <w:t>.01</w:t>
      </w:r>
      <w:r w:rsidR="00C62922" w:rsidRPr="00922230">
        <w:rPr>
          <w:rFonts w:ascii="Verdana" w:hAnsi="Verdana" w:cs="Verdana"/>
          <w:b/>
          <w:lang w:eastAsia="en-US"/>
        </w:rPr>
        <w:t>.</w:t>
      </w:r>
      <w:r w:rsidR="00497CD2" w:rsidRPr="00922230">
        <w:rPr>
          <w:rFonts w:ascii="Verdana" w:hAnsi="Verdana" w:cs="Verdana"/>
          <w:b/>
          <w:lang w:eastAsia="en-US"/>
        </w:rPr>
        <w:t>202</w:t>
      </w:r>
      <w:r w:rsidR="005934FE" w:rsidRPr="00922230">
        <w:rPr>
          <w:rFonts w:ascii="Verdana" w:hAnsi="Verdana" w:cs="Verdana"/>
          <w:b/>
          <w:lang w:eastAsia="en-US"/>
        </w:rPr>
        <w:t>2</w:t>
      </w:r>
      <w:r w:rsidR="00497CD2" w:rsidRPr="00922230">
        <w:rPr>
          <w:rFonts w:ascii="Verdana" w:hAnsi="Verdana" w:cs="Verdana"/>
          <w:b/>
          <w:lang w:eastAsia="en-US"/>
        </w:rPr>
        <w:t xml:space="preserve"> roku do godz</w:t>
      </w:r>
      <w:r w:rsidR="00C62922" w:rsidRPr="00922230">
        <w:rPr>
          <w:rFonts w:ascii="Verdana" w:hAnsi="Verdana" w:cs="Verdana"/>
          <w:b/>
          <w:lang w:eastAsia="en-US"/>
        </w:rPr>
        <w:t>. 9:45</w:t>
      </w:r>
      <w:r w:rsidR="00C62922" w:rsidRPr="00FC0405">
        <w:rPr>
          <w:rFonts w:ascii="Verdana" w:hAnsi="Verdana" w:cs="Verdana"/>
          <w:b/>
          <w:lang w:eastAsia="en-US"/>
        </w:rPr>
        <w:t>.</w:t>
      </w:r>
    </w:p>
    <w:p w14:paraId="7BE40E0B" w14:textId="77777777" w:rsidR="007E46CC" w:rsidRPr="007E46CC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Do oferty należy dołączyć wszystkie wymagane w SWZ dokumenty.</w:t>
      </w:r>
    </w:p>
    <w:p w14:paraId="76FBAE69" w14:textId="77777777" w:rsidR="007E46CC" w:rsidRPr="007E46CC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Po wypełnieniu Formularza składania oferty lub wniosku i dołączenia  wszystkich wymaganych załączników należy kliknąć przycisk „Przejdź do podsumowania”.</w:t>
      </w:r>
    </w:p>
    <w:p w14:paraId="305EDA12" w14:textId="77777777" w:rsidR="007E46CC" w:rsidRPr="00497CD2" w:rsidRDefault="007E46CC" w:rsidP="006B7833">
      <w:pPr>
        <w:numPr>
          <w:ilvl w:val="0"/>
          <w:numId w:val="6"/>
        </w:numPr>
        <w:tabs>
          <w:tab w:val="clear" w:pos="1214"/>
          <w:tab w:val="num" w:pos="426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97CD2">
        <w:rPr>
          <w:rFonts w:ascii="Verdana" w:hAnsi="Verdana" w:cs="Verdana"/>
          <w:lang w:eastAsia="en-US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97CD2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8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97CD2">
        <w:rPr>
          <w:rFonts w:ascii="Verdana" w:hAnsi="Verdana" w:cs="Verdana"/>
          <w:lang w:eastAsia="en-US"/>
        </w:rPr>
        <w:t>. Zalecamy stosowanie podpisu na każdym załączonym pliku osobno, w szczególności wskazanych w art. 63 ust</w:t>
      </w:r>
      <w:r w:rsidR="00C965A5">
        <w:rPr>
          <w:rFonts w:ascii="Verdana" w:hAnsi="Verdana" w:cs="Verdana"/>
          <w:lang w:eastAsia="en-US"/>
        </w:rPr>
        <w:t>.</w:t>
      </w:r>
      <w:r w:rsidRPr="00497CD2">
        <w:rPr>
          <w:rFonts w:ascii="Verdana" w:hAnsi="Verdana" w:cs="Verdana"/>
          <w:lang w:eastAsia="en-US"/>
        </w:rPr>
        <w:t xml:space="preserve"> 1 oraz ust.</w:t>
      </w:r>
      <w:r w:rsidR="00C965A5">
        <w:rPr>
          <w:rFonts w:ascii="Verdana" w:hAnsi="Verdana" w:cs="Verdana"/>
          <w:lang w:eastAsia="en-US"/>
        </w:rPr>
        <w:t xml:space="preserve"> </w:t>
      </w:r>
      <w:r w:rsidRPr="00497CD2">
        <w:rPr>
          <w:rFonts w:ascii="Verdana" w:hAnsi="Verdana" w:cs="Verdana"/>
          <w:lang w:eastAsia="en-US"/>
        </w:rPr>
        <w:t xml:space="preserve">2  Pzp, gdzie zaznaczono, iż oferty, wnioski o dopuszczenie do udziału </w:t>
      </w:r>
      <w:r w:rsidR="006B7833">
        <w:rPr>
          <w:rFonts w:ascii="Verdana" w:hAnsi="Verdana" w:cs="Verdana"/>
          <w:lang w:eastAsia="en-US"/>
        </w:rPr>
        <w:br/>
      </w:r>
      <w:r w:rsidRPr="00497CD2">
        <w:rPr>
          <w:rFonts w:ascii="Verdana" w:hAnsi="Verdana" w:cs="Verdana"/>
          <w:lang w:eastAsia="en-US"/>
        </w:rPr>
        <w:t>w postępowaniu oraz oświadczenie, o którym mowa w art. 125 ust.</w:t>
      </w:r>
      <w:r w:rsidR="00C965A5">
        <w:rPr>
          <w:rFonts w:ascii="Verdana" w:hAnsi="Verdana" w:cs="Verdana"/>
          <w:lang w:eastAsia="en-US"/>
        </w:rPr>
        <w:t xml:space="preserve"> </w:t>
      </w:r>
      <w:r w:rsidRPr="00497CD2">
        <w:rPr>
          <w:rFonts w:ascii="Verdana" w:hAnsi="Verdana" w:cs="Verdana"/>
          <w:lang w:eastAsia="en-US"/>
        </w:rPr>
        <w:t xml:space="preserve">1 sporządza się, pod rygorem nieważności, w postaci lub formie elektronicznej i opatruje się odpowiednio </w:t>
      </w:r>
      <w:r w:rsidR="006B7833">
        <w:rPr>
          <w:rFonts w:ascii="Verdana" w:hAnsi="Verdana" w:cs="Verdana"/>
          <w:lang w:eastAsia="en-US"/>
        </w:rPr>
        <w:br/>
      </w:r>
      <w:r w:rsidRPr="00497CD2">
        <w:rPr>
          <w:rFonts w:ascii="Verdana" w:hAnsi="Verdana" w:cs="Verdana"/>
          <w:lang w:eastAsia="en-US"/>
        </w:rPr>
        <w:t>w odniesieniu do wartości postępowania kwalifikowanym podpisem elektronicznym, podpisem zaufanym lub podpisem osobistym.</w:t>
      </w:r>
    </w:p>
    <w:p w14:paraId="41E0BBFB" w14:textId="77777777" w:rsidR="007E46CC" w:rsidRPr="007E46CC" w:rsidRDefault="007E46CC" w:rsidP="00035CBF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598650C" w14:textId="77777777" w:rsidR="009B195D" w:rsidRDefault="007E46CC" w:rsidP="006B7833">
      <w:pPr>
        <w:numPr>
          <w:ilvl w:val="0"/>
          <w:numId w:val="6"/>
        </w:numPr>
        <w:tabs>
          <w:tab w:val="clear" w:pos="1214"/>
          <w:tab w:val="num" w:pos="426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97CD2">
        <w:rPr>
          <w:rFonts w:ascii="Verdana" w:hAnsi="Verdana" w:cs="Verdana"/>
          <w:lang w:eastAsia="en-US"/>
        </w:rPr>
        <w:t>Szczegółowa instrukcja dla Wykonawców dotycząca złożenia, zmiany i wycofania oferty znajduje się na st</w:t>
      </w:r>
      <w:r w:rsidR="0022380A">
        <w:rPr>
          <w:rFonts w:ascii="Verdana" w:hAnsi="Verdana" w:cs="Verdana"/>
          <w:lang w:eastAsia="en-US"/>
        </w:rPr>
        <w:t>ronie internetowej pod adresem:</w:t>
      </w:r>
      <w:r w:rsidRPr="00497CD2">
        <w:rPr>
          <w:rFonts w:ascii="Verdana" w:hAnsi="Verdana" w:cs="Verdana"/>
          <w:lang w:eastAsia="en-US"/>
        </w:rPr>
        <w:t xml:space="preserve"> </w:t>
      </w:r>
      <w:hyperlink r:id="rId29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14:paraId="22696789" w14:textId="77777777" w:rsidR="00ED5A05" w:rsidRDefault="00ED5A05" w:rsidP="00453C7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0B5B502" w14:textId="77777777" w:rsidR="00ED5A05" w:rsidRDefault="00ED5A05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15EDD716" w14:textId="77777777" w:rsidR="001439DC" w:rsidRDefault="001439DC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06113CC" w14:textId="77170D7A" w:rsidR="001439DC" w:rsidRDefault="001439DC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A6D0BF0" w14:textId="546FD186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0C5EBA0" w14:textId="23ED532F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29D07CA" w14:textId="77777777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07416AC8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2805C2">
        <w:rPr>
          <w:rFonts w:ascii="Verdana" w:hAnsi="Verdana" w:cs="Verdana"/>
          <w:b/>
          <w:bCs/>
          <w:lang w:eastAsia="en-US"/>
        </w:rPr>
        <w:lastRenderedPageBreak/>
        <w:t>Otwarcie ofert</w:t>
      </w:r>
    </w:p>
    <w:p w14:paraId="73AA1CD2" w14:textId="2DF231C5" w:rsidR="002805C2" w:rsidRPr="0092223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następnego dnia po dniu, w którym </w:t>
      </w:r>
      <w:r w:rsidRPr="00031827">
        <w:rPr>
          <w:rFonts w:ascii="Verdana" w:hAnsi="Verdana" w:cs="Verdana"/>
          <w:lang w:eastAsia="en-US"/>
        </w:rPr>
        <w:t>upłynął termin składania ofert</w:t>
      </w:r>
      <w:r w:rsidR="00C965A5" w:rsidRPr="00031827">
        <w:rPr>
          <w:rFonts w:ascii="Verdana" w:hAnsi="Verdana" w:cs="Verdana"/>
          <w:lang w:eastAsia="en-US"/>
        </w:rPr>
        <w:t>,</w:t>
      </w:r>
      <w:r w:rsidRPr="00031827">
        <w:rPr>
          <w:rFonts w:ascii="Verdana" w:hAnsi="Verdana" w:cs="Verdana"/>
          <w:lang w:eastAsia="en-US"/>
        </w:rPr>
        <w:t xml:space="preserve"> </w:t>
      </w:r>
      <w:r w:rsidRPr="00922230">
        <w:rPr>
          <w:rFonts w:ascii="Verdana" w:hAnsi="Verdana" w:cs="Verdana"/>
          <w:b/>
          <w:lang w:eastAsia="en-US"/>
        </w:rPr>
        <w:t xml:space="preserve">tj. </w:t>
      </w:r>
      <w:r w:rsidR="00922230" w:rsidRPr="00922230">
        <w:rPr>
          <w:rFonts w:ascii="Verdana" w:hAnsi="Verdana" w:cs="Verdana"/>
          <w:b/>
          <w:lang w:eastAsia="en-US"/>
        </w:rPr>
        <w:t>20</w:t>
      </w:r>
      <w:r w:rsidR="005934FE" w:rsidRPr="00922230">
        <w:rPr>
          <w:rFonts w:ascii="Verdana" w:hAnsi="Verdana" w:cs="Verdana"/>
          <w:b/>
          <w:lang w:eastAsia="en-US"/>
        </w:rPr>
        <w:t>.01.2022</w:t>
      </w:r>
      <w:r w:rsidRPr="00922230">
        <w:rPr>
          <w:rFonts w:ascii="Verdana" w:hAnsi="Verdana" w:cs="Verdana"/>
          <w:b/>
          <w:lang w:eastAsia="en-US"/>
        </w:rPr>
        <w:t xml:space="preserve"> roku</w:t>
      </w:r>
      <w:r w:rsidR="00FF7091" w:rsidRPr="00922230">
        <w:rPr>
          <w:rFonts w:ascii="Verdana" w:hAnsi="Verdana" w:cs="Verdana"/>
          <w:b/>
          <w:lang w:eastAsia="en-US"/>
        </w:rPr>
        <w:t xml:space="preserve"> </w:t>
      </w:r>
      <w:r w:rsidR="00C62922" w:rsidRPr="00922230">
        <w:rPr>
          <w:rFonts w:ascii="Verdana" w:hAnsi="Verdana" w:cs="Verdana"/>
          <w:b/>
          <w:lang w:eastAsia="en-US"/>
        </w:rPr>
        <w:br/>
      </w:r>
      <w:r w:rsidR="00FF7091" w:rsidRPr="00922230">
        <w:rPr>
          <w:rFonts w:ascii="Verdana" w:hAnsi="Verdana" w:cs="Verdana"/>
          <w:b/>
          <w:lang w:eastAsia="en-US"/>
        </w:rPr>
        <w:t>o godz</w:t>
      </w:r>
      <w:r w:rsidR="00C62922" w:rsidRPr="00922230">
        <w:rPr>
          <w:rFonts w:ascii="Verdana" w:hAnsi="Verdana" w:cs="Verdana"/>
          <w:b/>
          <w:lang w:eastAsia="en-US"/>
        </w:rPr>
        <w:t>. 10:30.</w:t>
      </w:r>
    </w:p>
    <w:p w14:paraId="60209DE5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E5652E6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30B7334C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4.  Zamawiający, najpóźniej przed otwarciem ofert, udostępnia na stronie internetowej prowadzonego postępowania informację o kwocie, jaką zamierza przeznaczyć na sfinansowanie zamówienia.</w:t>
      </w:r>
    </w:p>
    <w:p w14:paraId="7F37BA1B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17EB934D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1) nazwach albo imionach i nazwiskach oraz siedzibach lub miejscach prowadzonej działalności gospodarczej </w:t>
      </w:r>
      <w:r w:rsidR="001439DC">
        <w:rPr>
          <w:rFonts w:ascii="Verdana" w:hAnsi="Verdana" w:cs="Verdana"/>
          <w:lang w:eastAsia="en-US"/>
        </w:rPr>
        <w:t>bądź</w:t>
      </w:r>
      <w:r w:rsidRPr="002805C2">
        <w:rPr>
          <w:rFonts w:ascii="Verdana" w:hAnsi="Verdana" w:cs="Verdana"/>
          <w:lang w:eastAsia="en-US"/>
        </w:rPr>
        <w:t xml:space="preserve"> miejscach zamieszkania wykonawców, których oferty zostały otwarte;</w:t>
      </w:r>
    </w:p>
    <w:p w14:paraId="437E9D41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2) cenach lub kosztach zawartych w ofertach.</w:t>
      </w:r>
    </w:p>
    <w:p w14:paraId="6B63ADDD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Informacja zostanie opublikowana na stronie postępowania na</w:t>
      </w:r>
      <w:hyperlink r:id="rId30" w:history="1">
        <w:r w:rsidRPr="002805C2">
          <w:rPr>
            <w:rStyle w:val="Hipercze"/>
            <w:rFonts w:ascii="Verdana" w:hAnsi="Verdana" w:cs="Verdana"/>
            <w:lang w:eastAsia="en-US"/>
          </w:rPr>
          <w:t xml:space="preserve"> platformazakupowa.pl</w:t>
        </w:r>
      </w:hyperlink>
      <w:r w:rsidRPr="002805C2">
        <w:rPr>
          <w:rFonts w:ascii="Verdana" w:hAnsi="Verdana" w:cs="Verdana"/>
          <w:lang w:eastAsia="en-US"/>
        </w:rPr>
        <w:t xml:space="preserve"> w sekcji ,,Komunikaty” .</w:t>
      </w:r>
    </w:p>
    <w:p w14:paraId="6A11DCA9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="00E26C3C">
        <w:rPr>
          <w:rFonts w:ascii="Verdana" w:hAnsi="Verdana" w:cs="Verdana"/>
          <w:lang w:eastAsia="en-US"/>
        </w:rPr>
        <w:br/>
      </w:r>
      <w:r w:rsidRPr="002805C2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14:paraId="4A4B3675" w14:textId="77777777" w:rsidR="002805C2" w:rsidRPr="002805C2" w:rsidRDefault="0090354C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Zgodnie z u</w:t>
      </w:r>
      <w:r w:rsidR="002805C2" w:rsidRPr="002805C2">
        <w:rPr>
          <w:rFonts w:ascii="Verdana" w:hAnsi="Verdana" w:cs="Verdana"/>
          <w:lang w:eastAsia="en-US"/>
        </w:rPr>
        <w:t xml:space="preserve">stawą </w:t>
      </w:r>
      <w:r>
        <w:rPr>
          <w:rFonts w:ascii="Verdana" w:hAnsi="Verdana" w:cs="Verdana"/>
          <w:lang w:eastAsia="en-US"/>
        </w:rPr>
        <w:t>Pzp</w:t>
      </w:r>
      <w:r w:rsidR="002805C2" w:rsidRPr="002805C2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C965A5">
        <w:rPr>
          <w:rFonts w:ascii="Verdana" w:hAnsi="Verdana" w:cs="Verdana"/>
          <w:lang w:eastAsia="en-US"/>
        </w:rPr>
        <w:t>,</w:t>
      </w:r>
      <w:r w:rsidR="002805C2" w:rsidRPr="002805C2">
        <w:rPr>
          <w:rFonts w:ascii="Verdana" w:hAnsi="Verdana" w:cs="Verdana"/>
          <w:lang w:eastAsia="en-US"/>
        </w:rPr>
        <w:t xml:space="preserve"> a ma jedynie takie uprawnienie.</w:t>
      </w:r>
    </w:p>
    <w:p w14:paraId="4274F208" w14:textId="77777777" w:rsidR="009B195D" w:rsidRPr="009B195D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91802" w:rsidRPr="00C91802" w14:paraId="1811C8D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B75FA58" w14:textId="77777777" w:rsidR="00D14835" w:rsidRPr="00C91802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C9180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7D532696" w14:textId="77777777" w:rsidR="00D14835" w:rsidRPr="00C91802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C91802">
        <w:rPr>
          <w:rFonts w:ascii="Verdana" w:hAnsi="Verdana" w:cs="Verdana"/>
          <w:bCs/>
        </w:rPr>
        <w:t>z</w:t>
      </w:r>
      <w:r w:rsidRPr="00C91802">
        <w:rPr>
          <w:rFonts w:ascii="Verdana" w:hAnsi="Verdana" w:cs="Verdana"/>
          <w:bCs/>
        </w:rPr>
        <w:t>ałącznik nr 3</w:t>
      </w:r>
      <w:r w:rsidR="00D64A4D" w:rsidRPr="00C91802">
        <w:rPr>
          <w:rFonts w:ascii="Verdana" w:hAnsi="Verdana" w:cs="Verdana"/>
          <w:bCs/>
        </w:rPr>
        <w:t xml:space="preserve"> </w:t>
      </w:r>
      <w:r w:rsidRPr="00C91802">
        <w:rPr>
          <w:rFonts w:ascii="Verdana" w:hAnsi="Verdana" w:cs="Verdana"/>
          <w:bCs/>
        </w:rPr>
        <w:t>do SWZ</w:t>
      </w:r>
      <w:r w:rsidRPr="00C91802">
        <w:rPr>
          <w:rFonts w:ascii="Verdana" w:hAnsi="Verdana" w:cs="Verdana"/>
          <w:lang w:eastAsia="en-US"/>
        </w:rPr>
        <w:t>.</w:t>
      </w:r>
    </w:p>
    <w:p w14:paraId="79FC4F0F" w14:textId="77777777" w:rsidR="00D14835" w:rsidRPr="00C91802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C91802">
        <w:rPr>
          <w:rFonts w:ascii="Verdana" w:hAnsi="Verdana" w:cs="Verdana"/>
          <w:lang w:eastAsia="en-US"/>
        </w:rPr>
        <w:br/>
      </w:r>
      <w:r w:rsidRPr="00C91802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C91802">
        <w:rPr>
          <w:rFonts w:ascii="Verdana" w:hAnsi="Verdana" w:cs="Verdana"/>
          <w:lang w:eastAsia="en-US"/>
        </w:rPr>
        <w:t>(t.j. Dz. U. z 20</w:t>
      </w:r>
      <w:r w:rsidR="00F36666" w:rsidRPr="00C91802">
        <w:rPr>
          <w:rFonts w:ascii="Verdana" w:hAnsi="Verdana" w:cs="Verdana"/>
          <w:lang w:eastAsia="en-US"/>
        </w:rPr>
        <w:t>20</w:t>
      </w:r>
      <w:r w:rsidRPr="00C91802">
        <w:rPr>
          <w:rFonts w:ascii="Verdana" w:hAnsi="Verdana" w:cs="Verdana"/>
          <w:lang w:eastAsia="en-US"/>
        </w:rPr>
        <w:t xml:space="preserve"> r., poz. </w:t>
      </w:r>
      <w:r w:rsidR="00F36666" w:rsidRPr="00C91802">
        <w:rPr>
          <w:rFonts w:ascii="Verdana" w:hAnsi="Verdana" w:cs="Verdana"/>
          <w:lang w:eastAsia="en-US"/>
        </w:rPr>
        <w:t>106</w:t>
      </w:r>
      <w:r w:rsidRPr="00C91802">
        <w:rPr>
          <w:rFonts w:ascii="Verdana" w:hAnsi="Verdana" w:cs="Verdana"/>
          <w:lang w:eastAsia="en-US"/>
        </w:rPr>
        <w:t xml:space="preserve"> z późn. zm.).</w:t>
      </w:r>
      <w:bookmarkEnd w:id="15"/>
    </w:p>
    <w:p w14:paraId="5F71FB57" w14:textId="77777777" w:rsidR="00ED5A05" w:rsidRPr="00453C76" w:rsidRDefault="00C965A5" w:rsidP="00ED5A05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Cena oferty winna być podana</w:t>
      </w:r>
      <w:r w:rsidR="00D14835" w:rsidRPr="00C91802">
        <w:rPr>
          <w:rFonts w:ascii="Verdana" w:hAnsi="Verdana" w:cs="Verdana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91802">
        <w:rPr>
          <w:rFonts w:ascii="Verdana" w:hAnsi="Verdana" w:cs="Verdana"/>
          <w:lang w:eastAsia="en-US"/>
        </w:rPr>
        <w:br/>
      </w:r>
      <w:r w:rsidR="00D14835" w:rsidRPr="00C91802">
        <w:rPr>
          <w:rFonts w:ascii="Verdana" w:hAnsi="Verdana" w:cs="Verdana"/>
          <w:lang w:eastAsia="en-US"/>
        </w:rPr>
        <w:t>w następujący sposób:</w:t>
      </w:r>
    </w:p>
    <w:p w14:paraId="32C4336A" w14:textId="77777777" w:rsidR="00541551" w:rsidRPr="00C91802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>-</w:t>
      </w:r>
      <w:r w:rsidRPr="00C91802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2BF5382F" w14:textId="77777777" w:rsidR="00541551" w:rsidRPr="00C91802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lastRenderedPageBreak/>
        <w:t>-</w:t>
      </w:r>
      <w:r w:rsidRPr="00C91802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79793245" w14:textId="77777777" w:rsidR="008E76B4" w:rsidRPr="00C91802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91802">
        <w:rPr>
          <w:rFonts w:ascii="Verdana" w:hAnsi="Verdana"/>
        </w:rPr>
        <w:br/>
      </w:r>
      <w:r w:rsidR="001D7D32">
        <w:rPr>
          <w:rFonts w:ascii="Verdana" w:hAnsi="Verdana"/>
        </w:rPr>
        <w:t xml:space="preserve">i usług, </w:t>
      </w:r>
      <w:r w:rsidRPr="00C91802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98A810B" w14:textId="77777777" w:rsidR="008E76B4" w:rsidRPr="00C91802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/>
        </w:rPr>
        <w:t xml:space="preserve">W ofercie, o której mowa w ust. </w:t>
      </w:r>
      <w:r w:rsidR="008E76B4" w:rsidRPr="00C91802">
        <w:rPr>
          <w:rFonts w:ascii="Verdana" w:hAnsi="Verdana"/>
        </w:rPr>
        <w:t>4</w:t>
      </w:r>
      <w:r w:rsidRPr="00C91802">
        <w:rPr>
          <w:rFonts w:ascii="Verdana" w:hAnsi="Verdana"/>
        </w:rPr>
        <w:t xml:space="preserve">, </w:t>
      </w:r>
      <w:r w:rsidR="008E76B4" w:rsidRPr="00C91802">
        <w:rPr>
          <w:rFonts w:ascii="Verdana" w:hAnsi="Verdana"/>
        </w:rPr>
        <w:t>W</w:t>
      </w:r>
      <w:r w:rsidRPr="00C91802">
        <w:rPr>
          <w:rFonts w:ascii="Verdana" w:hAnsi="Verdana"/>
        </w:rPr>
        <w:t xml:space="preserve">ykonawca ma obowiązek: </w:t>
      </w:r>
    </w:p>
    <w:p w14:paraId="11856621" w14:textId="77777777" w:rsidR="008E76B4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 xml:space="preserve">1) poinformowania </w:t>
      </w:r>
      <w:r w:rsidR="008E76B4" w:rsidRPr="00C91802">
        <w:rPr>
          <w:rFonts w:ascii="Verdana" w:hAnsi="Verdana"/>
        </w:rPr>
        <w:t>Z</w:t>
      </w:r>
      <w:r w:rsidRPr="00C91802">
        <w:rPr>
          <w:rFonts w:ascii="Verdana" w:hAnsi="Verdana"/>
        </w:rPr>
        <w:t xml:space="preserve">amawiającego, że wybór jego oferty będzie prowadził do powstania </w:t>
      </w:r>
      <w:r w:rsidR="008E76B4" w:rsidRPr="00C91802">
        <w:rPr>
          <w:rFonts w:ascii="Verdana" w:hAnsi="Verdana"/>
        </w:rPr>
        <w:br/>
      </w:r>
      <w:r w:rsidRPr="00C91802">
        <w:rPr>
          <w:rFonts w:ascii="Verdana" w:hAnsi="Verdana"/>
        </w:rPr>
        <w:t xml:space="preserve">u </w:t>
      </w:r>
      <w:r w:rsidR="008E76B4" w:rsidRPr="00C91802">
        <w:rPr>
          <w:rFonts w:ascii="Verdana" w:hAnsi="Verdana"/>
        </w:rPr>
        <w:t>Z</w:t>
      </w:r>
      <w:r w:rsidRPr="00C91802">
        <w:rPr>
          <w:rFonts w:ascii="Verdana" w:hAnsi="Verdana"/>
        </w:rPr>
        <w:t xml:space="preserve">amawiającego obowiązku podatkowego; </w:t>
      </w:r>
    </w:p>
    <w:p w14:paraId="45ABBF61" w14:textId="77777777" w:rsidR="008E76B4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14:paraId="68D9B956" w14:textId="77777777" w:rsidR="00D14835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>3) wskazania wartości</w:t>
      </w:r>
      <w:r w:rsidR="00BC1EF8" w:rsidRPr="00C91802">
        <w:rPr>
          <w:rFonts w:ascii="Verdana" w:hAnsi="Verdana"/>
        </w:rPr>
        <w:t xml:space="preserve"> towaru lub usługi objętego obowiązkiem podatkowym </w:t>
      </w:r>
      <w:r w:rsidR="00C43FF4" w:rsidRPr="00C91802">
        <w:rPr>
          <w:rFonts w:ascii="Verdana" w:hAnsi="Verdana"/>
        </w:rPr>
        <w:t>Z</w:t>
      </w:r>
      <w:r w:rsidR="00BC1EF8" w:rsidRPr="00C91802">
        <w:rPr>
          <w:rFonts w:ascii="Verdana" w:hAnsi="Verdana"/>
        </w:rPr>
        <w:t>amawiającego, bez kwoty podatku;</w:t>
      </w:r>
    </w:p>
    <w:p w14:paraId="03A814ED" w14:textId="77777777" w:rsidR="00C91802" w:rsidRPr="00C91802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B6707" w:rsidRPr="006B6707" w14:paraId="06FC77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7852A" w14:textId="1212B765" w:rsidR="00D14835" w:rsidRPr="006B6707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6B6707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XX. UMOW</w:t>
            </w:r>
            <w:r w:rsidR="00FC7363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Pr="006B6707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E820C4D" w14:textId="7CB0AD25" w:rsidR="00733B9E" w:rsidRDefault="00D14835" w:rsidP="00FC7363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  <w:color w:val="000000" w:themeColor="text1"/>
        </w:rPr>
      </w:pPr>
      <w:r w:rsidRPr="006B7833">
        <w:rPr>
          <w:rFonts w:ascii="Verdana" w:hAnsi="Verdana" w:cs="Verdana"/>
        </w:rPr>
        <w:t xml:space="preserve">Wzór umowy stanowi </w:t>
      </w:r>
      <w:r w:rsidR="00751A86" w:rsidRPr="006B7833">
        <w:rPr>
          <w:rFonts w:ascii="Verdana" w:hAnsi="Verdana" w:cs="Verdana"/>
          <w:bCs/>
        </w:rPr>
        <w:t>z</w:t>
      </w:r>
      <w:r w:rsidRPr="006B7833">
        <w:rPr>
          <w:rFonts w:ascii="Verdana" w:hAnsi="Verdana" w:cs="Verdana"/>
          <w:bCs/>
        </w:rPr>
        <w:t xml:space="preserve">ałącznik </w:t>
      </w:r>
      <w:r w:rsidRPr="003E5BEE">
        <w:rPr>
          <w:rFonts w:ascii="Verdana" w:hAnsi="Verdana" w:cs="Verdana"/>
          <w:bCs/>
          <w:color w:val="000000" w:themeColor="text1"/>
        </w:rPr>
        <w:t xml:space="preserve">nr </w:t>
      </w:r>
      <w:r w:rsidR="006B7833" w:rsidRPr="003E5BEE">
        <w:rPr>
          <w:rFonts w:ascii="Verdana" w:hAnsi="Verdana" w:cs="Verdana"/>
          <w:bCs/>
          <w:color w:val="000000" w:themeColor="text1"/>
        </w:rPr>
        <w:t>2</w:t>
      </w:r>
      <w:r w:rsidR="007B1573" w:rsidRPr="003E5BEE">
        <w:rPr>
          <w:rFonts w:ascii="Verdana" w:hAnsi="Verdana" w:cs="Verdana"/>
          <w:bCs/>
          <w:color w:val="000000" w:themeColor="text1"/>
        </w:rPr>
        <w:t xml:space="preserve"> </w:t>
      </w:r>
      <w:r w:rsidRPr="003E5BEE">
        <w:rPr>
          <w:rFonts w:ascii="Verdana" w:hAnsi="Verdana" w:cs="Verdana"/>
          <w:bCs/>
          <w:color w:val="000000" w:themeColor="text1"/>
        </w:rPr>
        <w:t>do</w:t>
      </w:r>
      <w:r w:rsidR="007B1573" w:rsidRPr="003E5BEE">
        <w:rPr>
          <w:rFonts w:ascii="Verdana" w:hAnsi="Verdana" w:cs="Verdana"/>
          <w:bCs/>
          <w:color w:val="000000" w:themeColor="text1"/>
        </w:rPr>
        <w:t xml:space="preserve"> </w:t>
      </w:r>
      <w:r w:rsidRPr="003E5BEE">
        <w:rPr>
          <w:rFonts w:ascii="Verdana" w:hAnsi="Verdana" w:cs="Verdana"/>
          <w:bCs/>
          <w:color w:val="000000" w:themeColor="text1"/>
        </w:rPr>
        <w:t>SWZ</w:t>
      </w:r>
      <w:r w:rsidR="008D010A" w:rsidRPr="003E5BEE">
        <w:rPr>
          <w:rFonts w:ascii="Verdana" w:hAnsi="Verdana" w:cs="Verdana"/>
          <w:bCs/>
          <w:color w:val="000000" w:themeColor="text1"/>
        </w:rPr>
        <w:t xml:space="preserve">. </w:t>
      </w:r>
    </w:p>
    <w:p w14:paraId="30926EC8" w14:textId="56D76EDD" w:rsidR="00FC7363" w:rsidRDefault="00FC7363" w:rsidP="00F061F7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</w:rPr>
      </w:pPr>
      <w:r w:rsidRPr="00FC7363">
        <w:rPr>
          <w:rFonts w:ascii="Verdana" w:hAnsi="Verdana" w:cs="Verdana"/>
          <w:bCs/>
        </w:rPr>
        <w:t>Zamawiający dopuszcza podpisanie umowy drogą korespondencyjną po ustaleniu szczegółów pomiędzy stronami</w:t>
      </w:r>
    </w:p>
    <w:p w14:paraId="21C4FC23" w14:textId="36DB2359" w:rsidR="00FC7363" w:rsidRPr="00FC7363" w:rsidRDefault="00FC7363" w:rsidP="00740F12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</w:rPr>
      </w:pPr>
      <w:r w:rsidRPr="00FC7363">
        <w:rPr>
          <w:rFonts w:ascii="Verdana" w:hAnsi="Verdana" w:cs="Verdana"/>
          <w:bCs/>
        </w:rPr>
        <w:t>Zamawiający nie przewiduje zawarcia umowy w formie elektronicznej z zastosowaniem kwalifikowanego podpisu elektronicznego.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67D88" w:rsidRPr="00267D88" w14:paraId="76A405F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E1E976C" w14:textId="77777777" w:rsidR="00D14835" w:rsidRPr="00267D88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0D84C432" w14:textId="06E86268" w:rsidR="00D14835" w:rsidRPr="00267D88" w:rsidRDefault="00D14835" w:rsidP="00C94348">
      <w:pPr>
        <w:pStyle w:val="ReportLevel3"/>
        <w:numPr>
          <w:ilvl w:val="0"/>
          <w:numId w:val="20"/>
        </w:numPr>
        <w:tabs>
          <w:tab w:val="clear" w:pos="2160"/>
          <w:tab w:val="left" w:pos="851"/>
        </w:tabs>
        <w:autoSpaceDE w:val="0"/>
        <w:spacing w:before="0" w:after="0" w:line="360" w:lineRule="auto"/>
        <w:rPr>
          <w:rFonts w:ascii="Verdana" w:hAnsi="Verdana" w:cs="Verdana"/>
          <w:b w:val="0"/>
          <w:bCs w:val="0"/>
          <w:lang w:val="pl-PL"/>
        </w:rPr>
      </w:pPr>
      <w:r w:rsidRPr="00267D88"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</w:t>
      </w:r>
      <w:r w:rsidR="00207D9D">
        <w:rPr>
          <w:rFonts w:ascii="Verdana" w:hAnsi="Verdana" w:cs="Verdana"/>
          <w:b w:val="0"/>
          <w:bCs w:val="0"/>
          <w:lang w:val="pl-PL"/>
        </w:rPr>
        <w:t>najniższą cenę</w:t>
      </w:r>
      <w:r w:rsidRPr="00267D88">
        <w:rPr>
          <w:rFonts w:ascii="Verdana" w:hAnsi="Verdana" w:cs="Verdana"/>
          <w:b w:val="0"/>
          <w:bCs w:val="0"/>
          <w:lang w:val="pl-PL"/>
        </w:rPr>
        <w:t>.</w:t>
      </w:r>
    </w:p>
    <w:p w14:paraId="39677D51" w14:textId="77777777" w:rsidR="006B7833" w:rsidRDefault="00D14835" w:rsidP="00C9434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Verdana"/>
          <w:lang w:eastAsia="en-US"/>
        </w:rPr>
      </w:pPr>
      <w:r w:rsidRPr="00267D88">
        <w:rPr>
          <w:rFonts w:ascii="Verdana" w:hAnsi="Verdana" w:cs="Verdana"/>
        </w:rPr>
        <w:t>Kryterium oceny ofert i jego znaczenie oraz opis sposobu oceny ofert:</w:t>
      </w:r>
    </w:p>
    <w:p w14:paraId="523F6D62" w14:textId="77777777" w:rsidR="00D81FE5" w:rsidRDefault="00D81FE5" w:rsidP="00D81FE5">
      <w:pPr>
        <w:rPr>
          <w:rFonts w:ascii="Verdana" w:hAnsi="Verdana" w:cs="Verdana"/>
          <w:lang w:eastAsia="en-US"/>
        </w:rPr>
      </w:pPr>
    </w:p>
    <w:p w14:paraId="66542416" w14:textId="77777777" w:rsidR="00D81FE5" w:rsidRDefault="00D81FE5" w:rsidP="00D81FE5">
      <w:pPr>
        <w:ind w:left="2127" w:hanging="2127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Nr kryterium           </w:t>
      </w:r>
      <w:r w:rsidR="00453C76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Kryteria oceny                                                     Znaczenie (waga)</w:t>
      </w:r>
    </w:p>
    <w:p w14:paraId="44F957E1" w14:textId="4DC34C03" w:rsidR="00D81FE5" w:rsidRPr="00D81FE5" w:rsidRDefault="00D81FE5" w:rsidP="00D81FE5">
      <w:pPr>
        <w:ind w:firstLine="284"/>
        <w:rPr>
          <w:rFonts w:ascii="Verdana" w:hAnsi="Verdana" w:cs="Verdana"/>
          <w:b/>
          <w:lang w:eastAsia="en-US"/>
        </w:rPr>
      </w:pPr>
      <w:r w:rsidRPr="00D81FE5">
        <w:rPr>
          <w:rFonts w:ascii="Verdana" w:hAnsi="Verdana" w:cs="Verdana"/>
          <w:b/>
          <w:lang w:eastAsia="en-US"/>
        </w:rPr>
        <w:t xml:space="preserve">1.                           Cena                                                                     - </w:t>
      </w:r>
      <w:r w:rsidR="000F041D">
        <w:rPr>
          <w:rFonts w:ascii="Verdana" w:hAnsi="Verdana" w:cs="Verdana"/>
          <w:b/>
          <w:lang w:eastAsia="en-US"/>
        </w:rPr>
        <w:t>100</w:t>
      </w:r>
      <w:r w:rsidRPr="00D81FE5">
        <w:rPr>
          <w:rFonts w:ascii="Verdana" w:hAnsi="Verdana" w:cs="Verdana"/>
          <w:b/>
          <w:lang w:eastAsia="en-US"/>
        </w:rPr>
        <w:t xml:space="preserve"> %</w:t>
      </w:r>
    </w:p>
    <w:p w14:paraId="086C1446" w14:textId="77777777" w:rsidR="006B7833" w:rsidRDefault="006B7833" w:rsidP="006B7833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</w:rPr>
      </w:pPr>
    </w:p>
    <w:p w14:paraId="35526612" w14:textId="4C2C0AE3" w:rsidR="00D81FE5" w:rsidRPr="00D947EA" w:rsidRDefault="00D81FE5" w:rsidP="00D81FE5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  <w:u w:val="single"/>
        </w:rPr>
      </w:pPr>
      <w:r w:rsidRPr="00D947EA">
        <w:rPr>
          <w:rFonts w:ascii="Verdana" w:eastAsia="Calibri" w:hAnsi="Verdana"/>
          <w:b/>
          <w:u w:val="single"/>
        </w:rPr>
        <w:t xml:space="preserve">1) CENA – Wpc (waga </w:t>
      </w:r>
      <w:r w:rsidR="000F041D">
        <w:rPr>
          <w:rFonts w:ascii="Verdana" w:eastAsia="Calibri" w:hAnsi="Verdana"/>
          <w:b/>
          <w:u w:val="single"/>
        </w:rPr>
        <w:t>100</w:t>
      </w:r>
      <w:r w:rsidRPr="00D947EA">
        <w:rPr>
          <w:rFonts w:ascii="Verdana" w:eastAsia="Calibri" w:hAnsi="Verdana"/>
          <w:b/>
          <w:u w:val="single"/>
        </w:rPr>
        <w:t xml:space="preserve"> pkt)</w:t>
      </w:r>
      <w:r w:rsidR="00C94348">
        <w:rPr>
          <w:rFonts w:ascii="Verdana" w:eastAsia="Calibri" w:hAnsi="Verdana"/>
          <w:b/>
          <w:u w:val="single"/>
        </w:rPr>
        <w:t>.</w:t>
      </w:r>
    </w:p>
    <w:p w14:paraId="73483843" w14:textId="77777777" w:rsidR="00A522C9" w:rsidRDefault="00A522C9" w:rsidP="00D947EA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</w:rPr>
      </w:pPr>
    </w:p>
    <w:p w14:paraId="34A34B04" w14:textId="10872D61" w:rsidR="00A522C9" w:rsidRPr="00A522C9" w:rsidRDefault="00A522C9" w:rsidP="00A522C9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</w:rPr>
      </w:pPr>
      <w:r w:rsidRPr="00A522C9">
        <w:rPr>
          <w:rFonts w:ascii="Verdana" w:eastAsia="Calibri" w:hAnsi="Verdana"/>
          <w:b/>
        </w:rPr>
        <w:t>Wp = Wpc</w:t>
      </w:r>
    </w:p>
    <w:p w14:paraId="7781A8D9" w14:textId="6D519542" w:rsidR="003F3DEC" w:rsidRDefault="00207D9D" w:rsidP="00A522C9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Wp – Wartość całkowita oferty</w:t>
      </w:r>
    </w:p>
    <w:p w14:paraId="6DD7E794" w14:textId="4C9ECB38" w:rsidR="00207D9D" w:rsidRPr="006B7833" w:rsidRDefault="00207D9D" w:rsidP="00A522C9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Wpc – Wartośc całkowita kryterium cena</w:t>
      </w:r>
    </w:p>
    <w:p w14:paraId="44378937" w14:textId="0130EFF8" w:rsidR="00D14835" w:rsidRPr="00201844" w:rsidRDefault="00267D88" w:rsidP="006058F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360" w:lineRule="auto"/>
        <w:ind w:left="0"/>
        <w:jc w:val="both"/>
        <w:textAlignment w:val="auto"/>
        <w:rPr>
          <w:rFonts w:ascii="Verdana" w:hAnsi="Verdana" w:cs="Verdana"/>
          <w:color w:val="FF0000"/>
        </w:rPr>
      </w:pPr>
      <w:r w:rsidRPr="00267D88">
        <w:rPr>
          <w:rFonts w:ascii="Verdana" w:hAnsi="Verdana" w:cs="Verdana"/>
          <w:bCs/>
        </w:rPr>
        <w:t>Jeżeli nie będzie można wybrać najkorzystniejszej oferty z uwagi na to, że dwie lub więcej ofert przedstawia taki kosz</w:t>
      </w:r>
      <w:r w:rsidR="00AC74DC">
        <w:rPr>
          <w:rFonts w:ascii="Verdana" w:hAnsi="Verdana" w:cs="Verdana"/>
          <w:bCs/>
        </w:rPr>
        <w:t>t</w:t>
      </w:r>
      <w:r w:rsidRPr="00267D88">
        <w:rPr>
          <w:rFonts w:ascii="Verdana" w:hAnsi="Verdana" w:cs="Verdana"/>
          <w:bCs/>
        </w:rPr>
        <w:t xml:space="preserve"> Zamawiający wezwie Wykonawców, którzy złożyli te oferty, do złożenia w </w:t>
      </w:r>
      <w:r w:rsidRPr="00806F4F">
        <w:rPr>
          <w:rFonts w:ascii="Verdana" w:hAnsi="Verdana" w:cs="Verdana"/>
          <w:bCs/>
        </w:rPr>
        <w:t>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5741D58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197CA8A" w14:textId="77777777" w:rsidR="00D14835" w:rsidRPr="00201844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7" w:name="_Toc326423411"/>
            <w:r w:rsidRPr="00C0218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3A90A70" w14:textId="77777777" w:rsidR="00D14835" w:rsidRPr="00267D88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67D88">
        <w:rPr>
          <w:rFonts w:ascii="Verdana" w:hAnsi="Verdana" w:cs="Verdana"/>
          <w:lang w:eastAsia="en-US"/>
        </w:rPr>
        <w:t xml:space="preserve">Z </w:t>
      </w:r>
      <w:r w:rsidR="000E7AB5" w:rsidRPr="00267D88">
        <w:rPr>
          <w:rFonts w:ascii="Verdana" w:hAnsi="Verdana" w:cs="Verdana"/>
          <w:lang w:eastAsia="en-US"/>
        </w:rPr>
        <w:t>W</w:t>
      </w:r>
      <w:r w:rsidRPr="00267D88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267D88">
        <w:rPr>
          <w:rFonts w:ascii="Verdana" w:hAnsi="Verdana" w:cs="Verdana"/>
          <w:lang w:eastAsia="en-US"/>
        </w:rPr>
        <w:t>ie</w:t>
      </w:r>
      <w:r w:rsidRPr="00267D88">
        <w:rPr>
          <w:rFonts w:ascii="Verdana" w:hAnsi="Verdana" w:cs="Verdana"/>
          <w:lang w:eastAsia="en-US"/>
        </w:rPr>
        <w:t xml:space="preserve"> zawart</w:t>
      </w:r>
      <w:r w:rsidR="00CC1A9E" w:rsidRPr="00267D88">
        <w:rPr>
          <w:rFonts w:ascii="Verdana" w:hAnsi="Verdana" w:cs="Verdana"/>
          <w:lang w:eastAsia="en-US"/>
        </w:rPr>
        <w:t>a</w:t>
      </w:r>
      <w:r w:rsidRPr="00267D88">
        <w:rPr>
          <w:rFonts w:ascii="Verdana" w:hAnsi="Verdana" w:cs="Verdana"/>
          <w:lang w:eastAsia="en-US"/>
        </w:rPr>
        <w:t xml:space="preserve"> umow</w:t>
      </w:r>
      <w:r w:rsidR="00CC1A9E" w:rsidRPr="00267D88">
        <w:rPr>
          <w:rFonts w:ascii="Verdana" w:hAnsi="Verdana" w:cs="Verdana"/>
          <w:lang w:eastAsia="en-US"/>
        </w:rPr>
        <w:t>a</w:t>
      </w:r>
      <w:r w:rsidR="0042109A" w:rsidRPr="00267D88">
        <w:rPr>
          <w:rFonts w:ascii="Verdana" w:hAnsi="Verdana" w:cs="Verdana"/>
          <w:lang w:eastAsia="en-US"/>
        </w:rPr>
        <w:t xml:space="preserve"> </w:t>
      </w:r>
      <w:r w:rsidRPr="00267D88">
        <w:rPr>
          <w:rFonts w:ascii="Verdana" w:hAnsi="Verdana" w:cs="Verdana"/>
          <w:lang w:eastAsia="en-US"/>
        </w:rPr>
        <w:t>na warunkach określonych we wzorze umowy</w:t>
      </w:r>
      <w:r w:rsidRPr="00267D88">
        <w:rPr>
          <w:rStyle w:val="oznaczenie"/>
          <w:rFonts w:ascii="Verdana" w:hAnsi="Verdana" w:cs="Verdana"/>
        </w:rPr>
        <w:t xml:space="preserve"> -</w:t>
      </w:r>
      <w:r w:rsidR="00764563" w:rsidRPr="00267D88">
        <w:rPr>
          <w:rStyle w:val="oznaczenie"/>
          <w:rFonts w:ascii="Verdana" w:hAnsi="Verdana" w:cs="Verdana"/>
          <w:b/>
          <w:bCs/>
        </w:rPr>
        <w:t>z</w:t>
      </w:r>
      <w:r w:rsidRPr="00267D88">
        <w:rPr>
          <w:rStyle w:val="oznaczenie"/>
          <w:rFonts w:ascii="Verdana" w:hAnsi="Verdana" w:cs="Verdana"/>
          <w:b/>
          <w:bCs/>
        </w:rPr>
        <w:t>ałącznik nr 2</w:t>
      </w:r>
      <w:r w:rsidR="0042109A" w:rsidRPr="00267D88">
        <w:rPr>
          <w:rStyle w:val="oznaczenie"/>
          <w:rFonts w:ascii="Verdana" w:hAnsi="Verdana" w:cs="Verdana"/>
          <w:b/>
          <w:bCs/>
        </w:rPr>
        <w:t xml:space="preserve"> </w:t>
      </w:r>
      <w:r w:rsidRPr="00267D88">
        <w:rPr>
          <w:rStyle w:val="oznaczenie"/>
          <w:rFonts w:ascii="Verdana" w:hAnsi="Verdana" w:cs="Verdana"/>
          <w:b/>
          <w:bCs/>
        </w:rPr>
        <w:t>do SWZ</w:t>
      </w:r>
      <w:r w:rsidR="00D840D4" w:rsidRPr="00267D88">
        <w:rPr>
          <w:rStyle w:val="oznaczenie"/>
          <w:rFonts w:ascii="Verdana" w:hAnsi="Verdana" w:cs="Verdana"/>
          <w:b/>
          <w:bCs/>
        </w:rPr>
        <w:t>.</w:t>
      </w:r>
    </w:p>
    <w:p w14:paraId="57022A3A" w14:textId="77777777" w:rsidR="00806F4F" w:rsidRPr="00C0218B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BD140C">
        <w:rPr>
          <w:rFonts w:ascii="Verdana" w:hAnsi="Verdana" w:cs="Verdana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</w:t>
      </w:r>
      <w:r w:rsidRPr="00C0218B">
        <w:rPr>
          <w:rFonts w:ascii="Verdana" w:hAnsi="Verdana" w:cs="Verdana"/>
        </w:rPr>
        <w:t>najkorzystniejszą ofertę albo unieważnić postępowanie.</w:t>
      </w:r>
    </w:p>
    <w:p w14:paraId="091ACE1D" w14:textId="77777777" w:rsidR="00BD140C" w:rsidRPr="00C0218B" w:rsidRDefault="00D14835" w:rsidP="008022D2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0218B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C0218B">
        <w:rPr>
          <w:rFonts w:ascii="Verdana" w:hAnsi="Verdana" w:cs="Verdana"/>
          <w:lang w:eastAsia="en-US"/>
        </w:rPr>
        <w:t>264</w:t>
      </w:r>
      <w:r w:rsidRPr="00C0218B">
        <w:rPr>
          <w:rFonts w:ascii="Verdana" w:hAnsi="Verdana" w:cs="Verdana"/>
          <w:lang w:eastAsia="en-US"/>
        </w:rPr>
        <w:t xml:space="preserve"> ustawy Pzp</w:t>
      </w:r>
      <w:r w:rsidR="00BD140C" w:rsidRPr="00C0218B">
        <w:rPr>
          <w:rFonts w:ascii="Verdana" w:hAnsi="Verdana" w:cs="Verdana"/>
          <w:lang w:eastAsia="en-US"/>
        </w:rPr>
        <w:t>.</w:t>
      </w:r>
    </w:p>
    <w:p w14:paraId="6461D63F" w14:textId="77777777" w:rsidR="00D14835" w:rsidRPr="00C0218B" w:rsidRDefault="00D14835" w:rsidP="008022D2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0218B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23E20" w:rsidRPr="00C23E20" w14:paraId="7899476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651312" w14:textId="77777777" w:rsidR="00D14835" w:rsidRPr="00C23E2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2"/>
            <w:r w:rsidRPr="00C23E2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761A764D" w14:textId="22542753" w:rsidR="00D14835" w:rsidRPr="00B07E13" w:rsidRDefault="00B07E13" w:rsidP="00B07E13">
      <w:pPr>
        <w:overflowPunct/>
        <w:autoSpaceDE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B07E13">
        <w:rPr>
          <w:rFonts w:ascii="Verdana" w:hAnsi="Verdana" w:cs="Verdana"/>
          <w:lang w:eastAsia="en-US"/>
        </w:rPr>
        <w:t>Zamawiający</w:t>
      </w:r>
      <w:r w:rsidR="00AC74DC" w:rsidRPr="00B07E13">
        <w:rPr>
          <w:rFonts w:ascii="Verdana" w:hAnsi="Verdana" w:cs="Verdana"/>
          <w:lang w:eastAsia="en-US"/>
        </w:rPr>
        <w:t xml:space="preserve"> </w:t>
      </w:r>
      <w:r w:rsidRPr="00B07E13">
        <w:rPr>
          <w:rFonts w:ascii="Verdana" w:hAnsi="Verdana" w:cs="Verdana"/>
          <w:lang w:eastAsia="en-US"/>
        </w:rPr>
        <w:t>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B7EA8" w:rsidRPr="002B7EA8" w14:paraId="661EEF8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0396D31" w14:textId="77777777" w:rsidR="00D14835" w:rsidRPr="002B7EA8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3"/>
            <w:r w:rsidRPr="002B7EA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4BD707B2" w14:textId="77777777" w:rsidR="000776FE" w:rsidRPr="00F85D3D" w:rsidRDefault="009D1089" w:rsidP="009D1089">
      <w:pPr>
        <w:spacing w:before="60" w:after="120" w:line="360" w:lineRule="auto"/>
        <w:jc w:val="both"/>
        <w:rPr>
          <w:rFonts w:ascii="Verdana" w:hAnsi="Verdana" w:cs="Verdana"/>
          <w:strike/>
          <w:color w:val="FF0000"/>
        </w:rPr>
      </w:pPr>
      <w:r w:rsidRPr="00B101CA">
        <w:rPr>
          <w:rFonts w:ascii="Verdana" w:hAnsi="Verdana" w:cs="Verdana"/>
        </w:rPr>
        <w:t>Zamawiający nie wymaga wniesienia zabezpieczenia wykonania umowy.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2101E" w:rsidRPr="00D2101E" w14:paraId="5D33DE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4F1DB8" w14:textId="77777777" w:rsidR="00D14835" w:rsidRPr="00D2101E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D2101E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29E9F457" w14:textId="77777777" w:rsidR="00DD1849" w:rsidRPr="00E96009" w:rsidRDefault="00D16E32" w:rsidP="0087769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Verdana"/>
        </w:rPr>
      </w:pPr>
      <w:bookmarkStart w:id="21" w:name="_Toc326423416"/>
      <w:r>
        <w:rPr>
          <w:rFonts w:ascii="Verdana" w:hAnsi="Verdana" w:cs="Verdana"/>
        </w:rPr>
        <w:t xml:space="preserve"> </w:t>
      </w:r>
      <w:r w:rsidR="00DD1849" w:rsidRPr="00E96009">
        <w:rPr>
          <w:rFonts w:ascii="Verdana" w:hAnsi="Verdana" w:cs="Verdana"/>
        </w:rPr>
        <w:t xml:space="preserve">W prowadzonym postępowaniu mają zastosowanie przepisy zawarte w dziale </w:t>
      </w:r>
      <w:r w:rsidR="00D2101E" w:rsidRPr="00E96009">
        <w:rPr>
          <w:rFonts w:ascii="Verdana" w:hAnsi="Verdana" w:cs="Verdana"/>
        </w:rPr>
        <w:t>IX</w:t>
      </w:r>
      <w:r w:rsidR="00DD1849" w:rsidRPr="00E96009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0F4F6C2D" w14:textId="77777777" w:rsidR="00D2101E" w:rsidRPr="00E96009" w:rsidRDefault="00D2101E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r w:rsidRPr="00E96009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14:paraId="74F5A128" w14:textId="77777777" w:rsidR="00D2101E" w:rsidRPr="00E96009" w:rsidRDefault="00ED7F4E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hyperlink r:id="rId31" w:history="1">
        <w:r w:rsidR="00613D80" w:rsidRPr="00E96009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E96009">
        <w:rPr>
          <w:rFonts w:ascii="Verdana" w:hAnsi="Verdana" w:cs="Verdana"/>
          <w:bCs/>
        </w:rPr>
        <w:t>;</w:t>
      </w:r>
    </w:p>
    <w:p w14:paraId="0E347F2F" w14:textId="77777777" w:rsidR="00613D80" w:rsidRPr="00E96009" w:rsidRDefault="00ED7F4E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hyperlink r:id="rId32" w:history="1">
        <w:r w:rsidR="00FE42AF" w:rsidRPr="00E96009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E96009">
        <w:rPr>
          <w:rFonts w:ascii="Verdana" w:hAnsi="Verdana" w:cs="Verdana"/>
          <w:bCs/>
        </w:rPr>
        <w:t>.</w:t>
      </w:r>
    </w:p>
    <w:p w14:paraId="0666F8D1" w14:textId="261D3038" w:rsidR="00C67CEA" w:rsidRPr="00C67CEA" w:rsidRDefault="0087769A" w:rsidP="00C67CE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C67CEA" w:rsidRPr="00C67CEA">
        <w:rPr>
          <w:rFonts w:ascii="Verdana" w:hAnsi="Verdana" w:cs="Verdana"/>
        </w:rPr>
        <w:t xml:space="preserve">Zgodnie z art. 13 ust. 1 i 2 ogólnego rozporządzenia o ochronie danych osobowych z dnia </w:t>
      </w:r>
      <w:r w:rsidR="00C67CEA">
        <w:rPr>
          <w:rFonts w:ascii="Verdana" w:hAnsi="Verdana" w:cs="Verdana"/>
        </w:rPr>
        <w:br/>
      </w:r>
      <w:r w:rsidR="00C67CEA" w:rsidRPr="00C67CEA">
        <w:rPr>
          <w:rFonts w:ascii="Verdana" w:hAnsi="Verdana" w:cs="Verdana"/>
        </w:rPr>
        <w:t>27 kwietnia 2016 r. Parlamentu Europejskiego i Rady (UE) 2016/679 informujemy, że:</w:t>
      </w:r>
    </w:p>
    <w:p w14:paraId="37642113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Administratorem przetwarzającym Pani(a) dane osobowe jest Komendant Powiatowy Państwowej Straży Pożarnej, z siedzibą w Inowrocławiu, ul. Poznańska 133.</w:t>
      </w:r>
    </w:p>
    <w:p w14:paraId="1755A3C1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lastRenderedPageBreak/>
        <w:t>W Komendzie Powiatowej Państwowej Straży Pożarnej wyznaczony został Specjalista Ochrony Danych, mail: iod_inowroclaw@kujawy.psp.gov.pl</w:t>
      </w:r>
    </w:p>
    <w:p w14:paraId="4B77F263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będą przetwarzane w celu realizacji umowy nr 02/2019 z dnia 15 stycznia 2019 której przedmiotem Sukcesywna dostawa paliw płynnych dla KP PSP w Inowrocławiu na lata 2019-2020.</w:t>
      </w:r>
    </w:p>
    <w:p w14:paraId="539AA08C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Odbiorcą Pani(a) danych osobowych są : (nie dotyczy).</w:t>
      </w:r>
    </w:p>
    <w:p w14:paraId="6E0DF9DE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nie będą przekazywane do państwa trzeciego lub organizacji międzynarodowej.1)</w:t>
      </w:r>
    </w:p>
    <w:p w14:paraId="29379FC7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będą przechowywane przez okres : wg przepisów wewnętrznych.</w:t>
      </w:r>
    </w:p>
    <w:p w14:paraId="55F95EF2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5ABC58F5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Posiada Pani(-) prawo wniesienia skargi do organu nadzorczego (przyp. obecnie Generalnego Inspektora Ochrony Danych Osobowych) jeżeli uzna Pani (-), że przetwarzanie narusza przepisy ogólnego rozporządzenia o ochronie danych osobowych z dnia 27 kwietnia 2016 r.</w:t>
      </w:r>
    </w:p>
    <w:p w14:paraId="06AD9031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 xml:space="preserve">Podanie przez Panią(a) danych osobowych jest wymogiem ustawowym. Jest Pani(-) zobowiązany do ich podania, a konsekwencją niepodania danych osobowych będzie brak możliwości zrealizowania umowy o której mowa w pkt 3. </w:t>
      </w:r>
    </w:p>
    <w:p w14:paraId="4B814B77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1E9C6152" w14:textId="77777777" w:rsidR="00C67CEA" w:rsidRPr="00ED5A05" w:rsidRDefault="00C67CEA" w:rsidP="00C67CEA">
      <w:pPr>
        <w:pStyle w:val="Akapitzlist"/>
        <w:spacing w:after="120" w:line="276" w:lineRule="auto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6A9A26DD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78168B0" w14:textId="77777777" w:rsidR="00D14835" w:rsidRPr="00201844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3E5BEE">
              <w:rPr>
                <w:rFonts w:ascii="Verdana" w:hAnsi="Verdana" w:cs="Verdana"/>
                <w:color w:val="000000" w:themeColor="text1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14:paraId="36D1E0F3" w14:textId="77777777" w:rsidR="00D14835" w:rsidRPr="00201844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2CAF9D00" w14:textId="77777777" w:rsidR="00D14835" w:rsidRPr="003E5BEE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b/>
          <w:color w:val="000000" w:themeColor="text1"/>
          <w:u w:val="single"/>
          <w:lang w:eastAsia="en-US"/>
        </w:rPr>
      </w:pPr>
      <w:r w:rsidRPr="003E5BEE">
        <w:rPr>
          <w:rFonts w:ascii="Verdana" w:hAnsi="Verdana" w:cs="Verdana"/>
          <w:b/>
          <w:color w:val="000000" w:themeColor="text1"/>
          <w:u w:val="single"/>
          <w:lang w:eastAsia="en-US"/>
        </w:rPr>
        <w:t>Załącznikami do SWZ są:</w:t>
      </w:r>
    </w:p>
    <w:p w14:paraId="6826D0DB" w14:textId="6C2883F9" w:rsidR="00D14835" w:rsidRPr="006A5AFD" w:rsidRDefault="006A5AFD" w:rsidP="00035CBF">
      <w:pPr>
        <w:widowControl w:val="0"/>
        <w:numPr>
          <w:ilvl w:val="3"/>
          <w:numId w:val="22"/>
        </w:numPr>
        <w:tabs>
          <w:tab w:val="clear" w:pos="-180"/>
          <w:tab w:val="num" w:pos="993"/>
        </w:tabs>
        <w:suppressAutoHyphens/>
        <w:ind w:left="993"/>
        <w:jc w:val="both"/>
        <w:rPr>
          <w:rFonts w:ascii="Verdana" w:hAnsi="Verdana" w:cs="Verdana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  <w:lang w:eastAsia="en-US"/>
        </w:rPr>
        <w:t xml:space="preserve"> </w:t>
      </w:r>
      <w:r w:rsidR="00C94348">
        <w:rPr>
          <w:rFonts w:ascii="Verdana" w:hAnsi="Verdana" w:cs="Verdana"/>
        </w:rPr>
        <w:t>Zestawienie PPG</w:t>
      </w:r>
      <w:r w:rsidR="001F48BE" w:rsidRPr="006A5AFD">
        <w:rPr>
          <w:rFonts w:ascii="Verdana" w:hAnsi="Verdana" w:cs="Verdana"/>
        </w:rPr>
        <w:t xml:space="preserve"> (</w:t>
      </w:r>
      <w:r w:rsidR="00C94348">
        <w:rPr>
          <w:rFonts w:ascii="Verdana" w:hAnsi="Verdana" w:cs="Verdana"/>
        </w:rPr>
        <w:t>załącznik nr 1 do umowy</w:t>
      </w:r>
      <w:r w:rsidR="001F48BE" w:rsidRPr="006A5AFD">
        <w:rPr>
          <w:rFonts w:ascii="Verdana" w:hAnsi="Verdana" w:cs="Verdana"/>
        </w:rPr>
        <w:t>)</w:t>
      </w:r>
      <w:r w:rsidR="00756DBB" w:rsidRPr="006A5AFD">
        <w:rPr>
          <w:rFonts w:ascii="Verdana" w:hAnsi="Verdana" w:cs="Verdana"/>
        </w:rPr>
        <w:t>.</w:t>
      </w:r>
    </w:p>
    <w:p w14:paraId="342742D1" w14:textId="695BC7E3" w:rsidR="00D14835" w:rsidRPr="006A5AFD" w:rsidRDefault="006A5AFD" w:rsidP="00035CBF">
      <w:pPr>
        <w:numPr>
          <w:ilvl w:val="3"/>
          <w:numId w:val="22"/>
        </w:numPr>
        <w:tabs>
          <w:tab w:val="clear" w:pos="-180"/>
          <w:tab w:val="num" w:pos="1276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</w:rPr>
        <w:t xml:space="preserve"> Wzór umowy.</w:t>
      </w:r>
    </w:p>
    <w:p w14:paraId="613B1CEC" w14:textId="011046FB" w:rsidR="00D14835" w:rsidRPr="006A5AFD" w:rsidRDefault="006A5AFD" w:rsidP="00035CBF">
      <w:pPr>
        <w:numPr>
          <w:ilvl w:val="3"/>
          <w:numId w:val="22"/>
        </w:numPr>
        <w:tabs>
          <w:tab w:val="clear" w:pos="-180"/>
          <w:tab w:val="num" w:pos="993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</w:rPr>
        <w:t xml:space="preserve"> Wzór Formularz</w:t>
      </w:r>
      <w:r w:rsidR="00945CB5" w:rsidRPr="006A5AFD">
        <w:rPr>
          <w:rFonts w:ascii="Verdana" w:hAnsi="Verdana" w:cs="Verdana"/>
        </w:rPr>
        <w:t>a</w:t>
      </w:r>
      <w:r w:rsidR="00D14835" w:rsidRPr="006A5AFD">
        <w:rPr>
          <w:rFonts w:ascii="Verdana" w:hAnsi="Verdana" w:cs="Verdana"/>
        </w:rPr>
        <w:t xml:space="preserve"> ofertowego</w:t>
      </w:r>
      <w:r w:rsidR="00E01210" w:rsidRPr="006A5AFD">
        <w:rPr>
          <w:rFonts w:ascii="Verdana" w:hAnsi="Verdana" w:cs="Verdana"/>
        </w:rPr>
        <w:t xml:space="preserve"> do złożenia wraz z ofertą</w:t>
      </w:r>
      <w:r w:rsidR="00E75CA9" w:rsidRPr="006A5AFD">
        <w:rPr>
          <w:rFonts w:ascii="Verdana" w:hAnsi="Verdana" w:cs="Verdana"/>
        </w:rPr>
        <w:t>.</w:t>
      </w:r>
    </w:p>
    <w:p w14:paraId="0D501CF3" w14:textId="491915E2" w:rsidR="005934FE" w:rsidRPr="005934FE" w:rsidRDefault="005934FE" w:rsidP="00035CBF">
      <w:pPr>
        <w:numPr>
          <w:ilvl w:val="3"/>
          <w:numId w:val="22"/>
        </w:numPr>
        <w:tabs>
          <w:tab w:val="clear" w:pos="-180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- O</w:t>
      </w:r>
      <w:r w:rsidRPr="005934FE">
        <w:rPr>
          <w:rFonts w:ascii="Verdana" w:hAnsi="Verdana" w:cs="Verdana"/>
        </w:rPr>
        <w:t>świadczenie o braku podstaw do wykluczenia z postępowania oraz spełnianiu warunków udziału w postępowaniu</w:t>
      </w:r>
      <w:r>
        <w:rPr>
          <w:rFonts w:ascii="Verdana" w:hAnsi="Verdana" w:cs="Verdana"/>
        </w:rPr>
        <w:t>.</w:t>
      </w:r>
    </w:p>
    <w:p w14:paraId="3D352081" w14:textId="62695BB6" w:rsidR="00C94348" w:rsidRPr="006A5AFD" w:rsidRDefault="00C94348" w:rsidP="00035CBF">
      <w:pPr>
        <w:numPr>
          <w:ilvl w:val="3"/>
          <w:numId w:val="22"/>
        </w:numPr>
        <w:tabs>
          <w:tab w:val="clear" w:pos="-180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– Pełnomocnictwo (załącznik nr 2 do umowy).</w:t>
      </w:r>
    </w:p>
    <w:p w14:paraId="3A2CBA2C" w14:textId="77777777" w:rsidR="001173F9" w:rsidRPr="00201844" w:rsidRDefault="00F038FC" w:rsidP="001173F9">
      <w:pPr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  <w:r>
        <w:rPr>
          <w:rFonts w:ascii="Verdana" w:hAnsi="Verdana" w:cs="Verdana"/>
          <w:color w:val="FF0000"/>
          <w:lang w:eastAsia="en-US"/>
        </w:rPr>
        <w:t xml:space="preserve"> </w:t>
      </w:r>
    </w:p>
    <w:sectPr w:rsidR="001173F9" w:rsidRPr="00201844" w:rsidSect="008B2A03">
      <w:footerReference w:type="default" r:id="rId33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E548" w14:textId="77777777" w:rsidR="008022D2" w:rsidRDefault="008022D2">
      <w:r>
        <w:separator/>
      </w:r>
    </w:p>
  </w:endnote>
  <w:endnote w:type="continuationSeparator" w:id="0">
    <w:p w14:paraId="4A9F993E" w14:textId="77777777" w:rsidR="008022D2" w:rsidRDefault="008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84E" w14:textId="77777777" w:rsidR="008022D2" w:rsidRDefault="008022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20DB" w:rsidRPr="006C20DB">
      <w:rPr>
        <w:noProof/>
        <w:lang w:val="pl-PL"/>
      </w:rPr>
      <w:t>18</w:t>
    </w:r>
    <w:r>
      <w:rPr>
        <w:noProof/>
        <w:lang w:val="pl-PL"/>
      </w:rPr>
      <w:fldChar w:fldCharType="end"/>
    </w:r>
  </w:p>
  <w:p w14:paraId="3323AAFC" w14:textId="77777777" w:rsidR="008022D2" w:rsidRDefault="008022D2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047F" w14:textId="77777777" w:rsidR="008022D2" w:rsidRDefault="008022D2">
      <w:r>
        <w:separator/>
      </w:r>
    </w:p>
  </w:footnote>
  <w:footnote w:type="continuationSeparator" w:id="0">
    <w:p w14:paraId="41380D8F" w14:textId="77777777" w:rsidR="008022D2" w:rsidRDefault="0080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CD14AD"/>
    <w:multiLevelType w:val="hybridMultilevel"/>
    <w:tmpl w:val="ACA8193C"/>
    <w:lvl w:ilvl="0" w:tplc="04150015">
      <w:start w:val="1"/>
      <w:numFmt w:val="upp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4EF3727"/>
    <w:multiLevelType w:val="hybridMultilevel"/>
    <w:tmpl w:val="130E5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984554"/>
    <w:multiLevelType w:val="hybridMultilevel"/>
    <w:tmpl w:val="B4247784"/>
    <w:lvl w:ilvl="0" w:tplc="887681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F65C6"/>
    <w:multiLevelType w:val="hybridMultilevel"/>
    <w:tmpl w:val="550AB4A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4E23C89"/>
    <w:multiLevelType w:val="hybridMultilevel"/>
    <w:tmpl w:val="F5D48362"/>
    <w:lvl w:ilvl="0" w:tplc="1324C8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D926D1"/>
    <w:multiLevelType w:val="hybridMultilevel"/>
    <w:tmpl w:val="26BED05A"/>
    <w:lvl w:ilvl="0" w:tplc="B964B8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9781892"/>
    <w:multiLevelType w:val="multilevel"/>
    <w:tmpl w:val="8586F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9891848"/>
    <w:multiLevelType w:val="hybridMultilevel"/>
    <w:tmpl w:val="F364E416"/>
    <w:lvl w:ilvl="0" w:tplc="60E23DEE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FF74E42"/>
    <w:multiLevelType w:val="multilevel"/>
    <w:tmpl w:val="1A6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 w15:restartNumberingAfterBreak="0">
    <w:nsid w:val="33C07C33"/>
    <w:multiLevelType w:val="multilevel"/>
    <w:tmpl w:val="7DFCA8F0"/>
    <w:lvl w:ilvl="0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C7654B"/>
    <w:multiLevelType w:val="hybridMultilevel"/>
    <w:tmpl w:val="1C2061CA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0AA00A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1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520641"/>
    <w:multiLevelType w:val="hybridMultilevel"/>
    <w:tmpl w:val="CBEA82CE"/>
    <w:lvl w:ilvl="0" w:tplc="9D74D9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A34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2"/>
  </w:num>
  <w:num w:numId="5">
    <w:abstractNumId w:val="19"/>
  </w:num>
  <w:num w:numId="6">
    <w:abstractNumId w:val="47"/>
  </w:num>
  <w:num w:numId="7">
    <w:abstractNumId w:val="31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40"/>
  </w:num>
  <w:num w:numId="13">
    <w:abstractNumId w:val="52"/>
  </w:num>
  <w:num w:numId="14">
    <w:abstractNumId w:val="45"/>
  </w:num>
  <w:num w:numId="15">
    <w:abstractNumId w:val="18"/>
  </w:num>
  <w:num w:numId="16">
    <w:abstractNumId w:val="22"/>
  </w:num>
  <w:num w:numId="17">
    <w:abstractNumId w:val="8"/>
  </w:num>
  <w:num w:numId="18">
    <w:abstractNumId w:val="39"/>
  </w:num>
  <w:num w:numId="19">
    <w:abstractNumId w:val="51"/>
  </w:num>
  <w:num w:numId="20">
    <w:abstractNumId w:val="42"/>
  </w:num>
  <w:num w:numId="21">
    <w:abstractNumId w:val="37"/>
  </w:num>
  <w:num w:numId="22">
    <w:abstractNumId w:val="3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3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21"/>
  </w:num>
  <w:num w:numId="28">
    <w:abstractNumId w:val="16"/>
  </w:num>
  <w:num w:numId="29">
    <w:abstractNumId w:val="35"/>
  </w:num>
  <w:num w:numId="30">
    <w:abstractNumId w:val="30"/>
  </w:num>
  <w:num w:numId="31">
    <w:abstractNumId w:val="10"/>
  </w:num>
  <w:num w:numId="32">
    <w:abstractNumId w:val="6"/>
  </w:num>
  <w:num w:numId="33">
    <w:abstractNumId w:val="49"/>
  </w:num>
  <w:num w:numId="34">
    <w:abstractNumId w:val="48"/>
  </w:num>
  <w:num w:numId="35">
    <w:abstractNumId w:val="11"/>
  </w:num>
  <w:num w:numId="36">
    <w:abstractNumId w:val="28"/>
  </w:num>
  <w:num w:numId="37">
    <w:abstractNumId w:val="25"/>
  </w:num>
  <w:num w:numId="38">
    <w:abstractNumId w:val="33"/>
  </w:num>
  <w:num w:numId="39">
    <w:abstractNumId w:val="41"/>
  </w:num>
  <w:num w:numId="40">
    <w:abstractNumId w:val="24"/>
  </w:num>
  <w:num w:numId="41">
    <w:abstractNumId w:val="46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6"/>
  </w:num>
  <w:num w:numId="45">
    <w:abstractNumId w:val="34"/>
  </w:num>
  <w:num w:numId="46">
    <w:abstractNumId w:val="23"/>
  </w:num>
  <w:num w:numId="47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4BB4"/>
    <w:rsid w:val="00004F03"/>
    <w:rsid w:val="000068DC"/>
    <w:rsid w:val="000077E5"/>
    <w:rsid w:val="00011AFA"/>
    <w:rsid w:val="00014AE5"/>
    <w:rsid w:val="00014BD8"/>
    <w:rsid w:val="00015FEC"/>
    <w:rsid w:val="00016C2F"/>
    <w:rsid w:val="000172B3"/>
    <w:rsid w:val="000173CC"/>
    <w:rsid w:val="00020FAE"/>
    <w:rsid w:val="00022712"/>
    <w:rsid w:val="000229FA"/>
    <w:rsid w:val="00024B3A"/>
    <w:rsid w:val="000261D3"/>
    <w:rsid w:val="00026851"/>
    <w:rsid w:val="0002769D"/>
    <w:rsid w:val="00027782"/>
    <w:rsid w:val="000301C1"/>
    <w:rsid w:val="0003052D"/>
    <w:rsid w:val="00031827"/>
    <w:rsid w:val="00035CBF"/>
    <w:rsid w:val="00037DD2"/>
    <w:rsid w:val="00041C7E"/>
    <w:rsid w:val="00044C8C"/>
    <w:rsid w:val="00045ACE"/>
    <w:rsid w:val="00054257"/>
    <w:rsid w:val="0005601F"/>
    <w:rsid w:val="00056920"/>
    <w:rsid w:val="000569A8"/>
    <w:rsid w:val="00057016"/>
    <w:rsid w:val="00062E76"/>
    <w:rsid w:val="00062EFF"/>
    <w:rsid w:val="000662AA"/>
    <w:rsid w:val="00066C20"/>
    <w:rsid w:val="000705B3"/>
    <w:rsid w:val="0007259D"/>
    <w:rsid w:val="00073725"/>
    <w:rsid w:val="000737E4"/>
    <w:rsid w:val="000776FE"/>
    <w:rsid w:val="00077E3C"/>
    <w:rsid w:val="000800F4"/>
    <w:rsid w:val="000808CE"/>
    <w:rsid w:val="00082CEC"/>
    <w:rsid w:val="000848A0"/>
    <w:rsid w:val="00085DC6"/>
    <w:rsid w:val="00090AD9"/>
    <w:rsid w:val="0009387A"/>
    <w:rsid w:val="000956C1"/>
    <w:rsid w:val="00095A11"/>
    <w:rsid w:val="00097E71"/>
    <w:rsid w:val="000A0C08"/>
    <w:rsid w:val="000A18A2"/>
    <w:rsid w:val="000A1ABF"/>
    <w:rsid w:val="000A3497"/>
    <w:rsid w:val="000A451E"/>
    <w:rsid w:val="000A5C44"/>
    <w:rsid w:val="000A7594"/>
    <w:rsid w:val="000B18C9"/>
    <w:rsid w:val="000B3B11"/>
    <w:rsid w:val="000B41D0"/>
    <w:rsid w:val="000B7016"/>
    <w:rsid w:val="000B7818"/>
    <w:rsid w:val="000C0001"/>
    <w:rsid w:val="000C0E8B"/>
    <w:rsid w:val="000C238E"/>
    <w:rsid w:val="000C2E4C"/>
    <w:rsid w:val="000C3EC2"/>
    <w:rsid w:val="000C5AB2"/>
    <w:rsid w:val="000C5E90"/>
    <w:rsid w:val="000C750E"/>
    <w:rsid w:val="000D2B23"/>
    <w:rsid w:val="000D2BC5"/>
    <w:rsid w:val="000D3C54"/>
    <w:rsid w:val="000D4F39"/>
    <w:rsid w:val="000D63AF"/>
    <w:rsid w:val="000D6AE7"/>
    <w:rsid w:val="000D7F2D"/>
    <w:rsid w:val="000D7F6E"/>
    <w:rsid w:val="000E0143"/>
    <w:rsid w:val="000E1231"/>
    <w:rsid w:val="000E20D1"/>
    <w:rsid w:val="000E642B"/>
    <w:rsid w:val="000E7AB5"/>
    <w:rsid w:val="000F041D"/>
    <w:rsid w:val="000F0EEB"/>
    <w:rsid w:val="000F2D58"/>
    <w:rsid w:val="000F5D33"/>
    <w:rsid w:val="0010355C"/>
    <w:rsid w:val="0010407C"/>
    <w:rsid w:val="001045A5"/>
    <w:rsid w:val="001124AF"/>
    <w:rsid w:val="0011372A"/>
    <w:rsid w:val="001140E0"/>
    <w:rsid w:val="00115C99"/>
    <w:rsid w:val="001173F9"/>
    <w:rsid w:val="0011786E"/>
    <w:rsid w:val="00117F5B"/>
    <w:rsid w:val="001202A0"/>
    <w:rsid w:val="0012051F"/>
    <w:rsid w:val="0012172E"/>
    <w:rsid w:val="001238E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39DC"/>
    <w:rsid w:val="001445F4"/>
    <w:rsid w:val="001452DA"/>
    <w:rsid w:val="0014558D"/>
    <w:rsid w:val="00147967"/>
    <w:rsid w:val="00155B77"/>
    <w:rsid w:val="00156097"/>
    <w:rsid w:val="00156C36"/>
    <w:rsid w:val="00160437"/>
    <w:rsid w:val="0016523F"/>
    <w:rsid w:val="00174386"/>
    <w:rsid w:val="001779C4"/>
    <w:rsid w:val="00180740"/>
    <w:rsid w:val="00180A90"/>
    <w:rsid w:val="00182EA5"/>
    <w:rsid w:val="001849E3"/>
    <w:rsid w:val="00184C2B"/>
    <w:rsid w:val="0018553E"/>
    <w:rsid w:val="00185885"/>
    <w:rsid w:val="0018637B"/>
    <w:rsid w:val="001905CE"/>
    <w:rsid w:val="0019130E"/>
    <w:rsid w:val="001941C6"/>
    <w:rsid w:val="00194601"/>
    <w:rsid w:val="00196C5B"/>
    <w:rsid w:val="001970A3"/>
    <w:rsid w:val="0019711D"/>
    <w:rsid w:val="001A228E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B6371"/>
    <w:rsid w:val="001C275E"/>
    <w:rsid w:val="001C4D7F"/>
    <w:rsid w:val="001C5F3F"/>
    <w:rsid w:val="001C697A"/>
    <w:rsid w:val="001C7115"/>
    <w:rsid w:val="001D01F1"/>
    <w:rsid w:val="001D0741"/>
    <w:rsid w:val="001D08DC"/>
    <w:rsid w:val="001D1294"/>
    <w:rsid w:val="001D319E"/>
    <w:rsid w:val="001D4D43"/>
    <w:rsid w:val="001D5907"/>
    <w:rsid w:val="001D60A3"/>
    <w:rsid w:val="001D71BC"/>
    <w:rsid w:val="001D7D32"/>
    <w:rsid w:val="001E0EC1"/>
    <w:rsid w:val="001E112A"/>
    <w:rsid w:val="001E62EB"/>
    <w:rsid w:val="001F1EE9"/>
    <w:rsid w:val="001F48BE"/>
    <w:rsid w:val="001F56DD"/>
    <w:rsid w:val="001F65DB"/>
    <w:rsid w:val="00201844"/>
    <w:rsid w:val="0020241A"/>
    <w:rsid w:val="00202C7B"/>
    <w:rsid w:val="00206050"/>
    <w:rsid w:val="00207382"/>
    <w:rsid w:val="00207939"/>
    <w:rsid w:val="00207D9D"/>
    <w:rsid w:val="002140AB"/>
    <w:rsid w:val="002145A8"/>
    <w:rsid w:val="00214CC2"/>
    <w:rsid w:val="00223131"/>
    <w:rsid w:val="0022380A"/>
    <w:rsid w:val="00224BC7"/>
    <w:rsid w:val="0022505E"/>
    <w:rsid w:val="00225EB2"/>
    <w:rsid w:val="00227780"/>
    <w:rsid w:val="00227B17"/>
    <w:rsid w:val="0023054A"/>
    <w:rsid w:val="00232344"/>
    <w:rsid w:val="00232DF6"/>
    <w:rsid w:val="00234982"/>
    <w:rsid w:val="002349C0"/>
    <w:rsid w:val="00247516"/>
    <w:rsid w:val="00252B6D"/>
    <w:rsid w:val="0025702E"/>
    <w:rsid w:val="00260721"/>
    <w:rsid w:val="00260911"/>
    <w:rsid w:val="00260CCC"/>
    <w:rsid w:val="00260E2A"/>
    <w:rsid w:val="00261FE0"/>
    <w:rsid w:val="00267D88"/>
    <w:rsid w:val="002703ED"/>
    <w:rsid w:val="00270427"/>
    <w:rsid w:val="002723F3"/>
    <w:rsid w:val="002725F6"/>
    <w:rsid w:val="00273BC2"/>
    <w:rsid w:val="00275B70"/>
    <w:rsid w:val="00275BAC"/>
    <w:rsid w:val="00276969"/>
    <w:rsid w:val="00276B40"/>
    <w:rsid w:val="00277269"/>
    <w:rsid w:val="002805C2"/>
    <w:rsid w:val="00282473"/>
    <w:rsid w:val="0029202F"/>
    <w:rsid w:val="00292768"/>
    <w:rsid w:val="0029284A"/>
    <w:rsid w:val="00292969"/>
    <w:rsid w:val="002929A2"/>
    <w:rsid w:val="00294B74"/>
    <w:rsid w:val="0029509D"/>
    <w:rsid w:val="00295B6C"/>
    <w:rsid w:val="00296C14"/>
    <w:rsid w:val="00296CF3"/>
    <w:rsid w:val="00296FD3"/>
    <w:rsid w:val="002A5297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4FC9"/>
    <w:rsid w:val="002D7CE5"/>
    <w:rsid w:val="002E094B"/>
    <w:rsid w:val="002E3883"/>
    <w:rsid w:val="002E5AF4"/>
    <w:rsid w:val="002E78FB"/>
    <w:rsid w:val="002E7BB1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3131"/>
    <w:rsid w:val="0031315D"/>
    <w:rsid w:val="00313A3E"/>
    <w:rsid w:val="00314764"/>
    <w:rsid w:val="0031551D"/>
    <w:rsid w:val="0031621B"/>
    <w:rsid w:val="00316CA9"/>
    <w:rsid w:val="00316CBE"/>
    <w:rsid w:val="003207CD"/>
    <w:rsid w:val="00321ABD"/>
    <w:rsid w:val="00322B66"/>
    <w:rsid w:val="00323367"/>
    <w:rsid w:val="00325B04"/>
    <w:rsid w:val="00330A54"/>
    <w:rsid w:val="003334CA"/>
    <w:rsid w:val="00333646"/>
    <w:rsid w:val="0033553B"/>
    <w:rsid w:val="003400DD"/>
    <w:rsid w:val="00341BD1"/>
    <w:rsid w:val="00342F5B"/>
    <w:rsid w:val="00344217"/>
    <w:rsid w:val="0034429B"/>
    <w:rsid w:val="0034601C"/>
    <w:rsid w:val="00350861"/>
    <w:rsid w:val="00352413"/>
    <w:rsid w:val="00352D56"/>
    <w:rsid w:val="003530B7"/>
    <w:rsid w:val="0036122E"/>
    <w:rsid w:val="00364313"/>
    <w:rsid w:val="003653A0"/>
    <w:rsid w:val="00370E74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C11"/>
    <w:rsid w:val="00384F04"/>
    <w:rsid w:val="003855BA"/>
    <w:rsid w:val="00390234"/>
    <w:rsid w:val="00391123"/>
    <w:rsid w:val="00397E32"/>
    <w:rsid w:val="003A1125"/>
    <w:rsid w:val="003A3DD9"/>
    <w:rsid w:val="003A53C8"/>
    <w:rsid w:val="003A5BA9"/>
    <w:rsid w:val="003A7AAE"/>
    <w:rsid w:val="003B013D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D0644"/>
    <w:rsid w:val="003D09DC"/>
    <w:rsid w:val="003D2122"/>
    <w:rsid w:val="003D3293"/>
    <w:rsid w:val="003D3D80"/>
    <w:rsid w:val="003D7048"/>
    <w:rsid w:val="003D748B"/>
    <w:rsid w:val="003E0FEF"/>
    <w:rsid w:val="003E10A7"/>
    <w:rsid w:val="003E1963"/>
    <w:rsid w:val="003E2319"/>
    <w:rsid w:val="003E3392"/>
    <w:rsid w:val="003E469D"/>
    <w:rsid w:val="003E5BEE"/>
    <w:rsid w:val="003F0692"/>
    <w:rsid w:val="003F1B4F"/>
    <w:rsid w:val="003F3DEC"/>
    <w:rsid w:val="003F5941"/>
    <w:rsid w:val="003F7193"/>
    <w:rsid w:val="003F76F3"/>
    <w:rsid w:val="0040041E"/>
    <w:rsid w:val="00401583"/>
    <w:rsid w:val="0040319F"/>
    <w:rsid w:val="004034BE"/>
    <w:rsid w:val="004050EE"/>
    <w:rsid w:val="00407922"/>
    <w:rsid w:val="0041020D"/>
    <w:rsid w:val="00411C91"/>
    <w:rsid w:val="00412177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40816"/>
    <w:rsid w:val="00440A4C"/>
    <w:rsid w:val="00441CE8"/>
    <w:rsid w:val="0044513F"/>
    <w:rsid w:val="00446B96"/>
    <w:rsid w:val="00453C76"/>
    <w:rsid w:val="004555E2"/>
    <w:rsid w:val="004571C7"/>
    <w:rsid w:val="00460790"/>
    <w:rsid w:val="004620C0"/>
    <w:rsid w:val="00463284"/>
    <w:rsid w:val="00465281"/>
    <w:rsid w:val="00465C9F"/>
    <w:rsid w:val="00465F8F"/>
    <w:rsid w:val="004716DA"/>
    <w:rsid w:val="00472893"/>
    <w:rsid w:val="00472C50"/>
    <w:rsid w:val="00472FB4"/>
    <w:rsid w:val="00472FC8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AA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3612"/>
    <w:rsid w:val="004A39AC"/>
    <w:rsid w:val="004A4B72"/>
    <w:rsid w:val="004A4C6A"/>
    <w:rsid w:val="004B1694"/>
    <w:rsid w:val="004B2B86"/>
    <w:rsid w:val="004B2DFA"/>
    <w:rsid w:val="004B70F7"/>
    <w:rsid w:val="004B7A4B"/>
    <w:rsid w:val="004C36A8"/>
    <w:rsid w:val="004C434A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863"/>
    <w:rsid w:val="004E5F3D"/>
    <w:rsid w:val="004E6B4C"/>
    <w:rsid w:val="004E6B9C"/>
    <w:rsid w:val="004F17F5"/>
    <w:rsid w:val="004F27ED"/>
    <w:rsid w:val="004F4A9C"/>
    <w:rsid w:val="004F5156"/>
    <w:rsid w:val="004F61BC"/>
    <w:rsid w:val="00500C8A"/>
    <w:rsid w:val="005033BA"/>
    <w:rsid w:val="005046A4"/>
    <w:rsid w:val="00505E49"/>
    <w:rsid w:val="005075E1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B11"/>
    <w:rsid w:val="00527DF4"/>
    <w:rsid w:val="00530858"/>
    <w:rsid w:val="00532C3F"/>
    <w:rsid w:val="00532F59"/>
    <w:rsid w:val="0053387D"/>
    <w:rsid w:val="005363FE"/>
    <w:rsid w:val="00540552"/>
    <w:rsid w:val="00540A23"/>
    <w:rsid w:val="00541551"/>
    <w:rsid w:val="005416DB"/>
    <w:rsid w:val="00541905"/>
    <w:rsid w:val="0054364C"/>
    <w:rsid w:val="00545121"/>
    <w:rsid w:val="005455F8"/>
    <w:rsid w:val="00545AB8"/>
    <w:rsid w:val="00545BC4"/>
    <w:rsid w:val="005510EF"/>
    <w:rsid w:val="00551D61"/>
    <w:rsid w:val="00554481"/>
    <w:rsid w:val="00555E0B"/>
    <w:rsid w:val="00557402"/>
    <w:rsid w:val="00557BC8"/>
    <w:rsid w:val="0056096F"/>
    <w:rsid w:val="00562D8D"/>
    <w:rsid w:val="00564848"/>
    <w:rsid w:val="00564F90"/>
    <w:rsid w:val="00565397"/>
    <w:rsid w:val="0057449D"/>
    <w:rsid w:val="0057558F"/>
    <w:rsid w:val="005769B8"/>
    <w:rsid w:val="00576C6E"/>
    <w:rsid w:val="0057761D"/>
    <w:rsid w:val="005801C7"/>
    <w:rsid w:val="00580C0B"/>
    <w:rsid w:val="0058120F"/>
    <w:rsid w:val="00584F33"/>
    <w:rsid w:val="00587A6C"/>
    <w:rsid w:val="005931C7"/>
    <w:rsid w:val="005934FE"/>
    <w:rsid w:val="005936D0"/>
    <w:rsid w:val="00593FE9"/>
    <w:rsid w:val="005962C4"/>
    <w:rsid w:val="00596A92"/>
    <w:rsid w:val="00596CFD"/>
    <w:rsid w:val="0059763A"/>
    <w:rsid w:val="00597C52"/>
    <w:rsid w:val="005A09A9"/>
    <w:rsid w:val="005A7562"/>
    <w:rsid w:val="005A7AC5"/>
    <w:rsid w:val="005A7F51"/>
    <w:rsid w:val="005B56CA"/>
    <w:rsid w:val="005B6C95"/>
    <w:rsid w:val="005B7D7B"/>
    <w:rsid w:val="005C04E7"/>
    <w:rsid w:val="005C4100"/>
    <w:rsid w:val="005C4417"/>
    <w:rsid w:val="005C52C2"/>
    <w:rsid w:val="005D2CDD"/>
    <w:rsid w:val="005D57B1"/>
    <w:rsid w:val="005D7CB0"/>
    <w:rsid w:val="005E3485"/>
    <w:rsid w:val="005E3F30"/>
    <w:rsid w:val="005E540F"/>
    <w:rsid w:val="005E5D21"/>
    <w:rsid w:val="005F01E7"/>
    <w:rsid w:val="005F1974"/>
    <w:rsid w:val="005F6085"/>
    <w:rsid w:val="005F615C"/>
    <w:rsid w:val="005F7858"/>
    <w:rsid w:val="006001AF"/>
    <w:rsid w:val="006003D5"/>
    <w:rsid w:val="00601D9C"/>
    <w:rsid w:val="006021C9"/>
    <w:rsid w:val="00603474"/>
    <w:rsid w:val="00604E5A"/>
    <w:rsid w:val="006058F8"/>
    <w:rsid w:val="00607CE0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7FC3"/>
    <w:rsid w:val="0063025F"/>
    <w:rsid w:val="006319FE"/>
    <w:rsid w:val="00631F1F"/>
    <w:rsid w:val="0063291F"/>
    <w:rsid w:val="00637562"/>
    <w:rsid w:val="00640CFA"/>
    <w:rsid w:val="00642802"/>
    <w:rsid w:val="0064321B"/>
    <w:rsid w:val="00646235"/>
    <w:rsid w:val="00650FE9"/>
    <w:rsid w:val="00651A0B"/>
    <w:rsid w:val="0065634C"/>
    <w:rsid w:val="006611CE"/>
    <w:rsid w:val="006612A5"/>
    <w:rsid w:val="006620A0"/>
    <w:rsid w:val="00664B45"/>
    <w:rsid w:val="00665782"/>
    <w:rsid w:val="006712C4"/>
    <w:rsid w:val="00671970"/>
    <w:rsid w:val="00671E56"/>
    <w:rsid w:val="006724CF"/>
    <w:rsid w:val="006740A7"/>
    <w:rsid w:val="00675145"/>
    <w:rsid w:val="0067562F"/>
    <w:rsid w:val="0067598E"/>
    <w:rsid w:val="00676891"/>
    <w:rsid w:val="006818CF"/>
    <w:rsid w:val="00684FD7"/>
    <w:rsid w:val="006855C9"/>
    <w:rsid w:val="00696E37"/>
    <w:rsid w:val="006A02B6"/>
    <w:rsid w:val="006A5AFD"/>
    <w:rsid w:val="006A7062"/>
    <w:rsid w:val="006B1FA5"/>
    <w:rsid w:val="006B2677"/>
    <w:rsid w:val="006B6707"/>
    <w:rsid w:val="006B7357"/>
    <w:rsid w:val="006B7833"/>
    <w:rsid w:val="006C10FB"/>
    <w:rsid w:val="006C2060"/>
    <w:rsid w:val="006C20DB"/>
    <w:rsid w:val="006C2502"/>
    <w:rsid w:val="006C26D9"/>
    <w:rsid w:val="006C5EF3"/>
    <w:rsid w:val="006C5F75"/>
    <w:rsid w:val="006D1B12"/>
    <w:rsid w:val="006D27FB"/>
    <w:rsid w:val="006D3178"/>
    <w:rsid w:val="006D485A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393C"/>
    <w:rsid w:val="00704384"/>
    <w:rsid w:val="00704521"/>
    <w:rsid w:val="0070485E"/>
    <w:rsid w:val="007065F8"/>
    <w:rsid w:val="0071103C"/>
    <w:rsid w:val="00715EEC"/>
    <w:rsid w:val="00717915"/>
    <w:rsid w:val="00724781"/>
    <w:rsid w:val="00725DA7"/>
    <w:rsid w:val="0072608B"/>
    <w:rsid w:val="007305EA"/>
    <w:rsid w:val="00731FDC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A1B"/>
    <w:rsid w:val="007613F1"/>
    <w:rsid w:val="00762242"/>
    <w:rsid w:val="00764563"/>
    <w:rsid w:val="007663B5"/>
    <w:rsid w:val="00770848"/>
    <w:rsid w:val="00770C88"/>
    <w:rsid w:val="0077114D"/>
    <w:rsid w:val="00772868"/>
    <w:rsid w:val="0077386A"/>
    <w:rsid w:val="00775CD6"/>
    <w:rsid w:val="0077675D"/>
    <w:rsid w:val="007804B8"/>
    <w:rsid w:val="00780C7A"/>
    <w:rsid w:val="00781D50"/>
    <w:rsid w:val="00783429"/>
    <w:rsid w:val="00783C14"/>
    <w:rsid w:val="0078404B"/>
    <w:rsid w:val="007842AA"/>
    <w:rsid w:val="00786E26"/>
    <w:rsid w:val="0078790E"/>
    <w:rsid w:val="007912BD"/>
    <w:rsid w:val="00791B95"/>
    <w:rsid w:val="007956AF"/>
    <w:rsid w:val="00796ACF"/>
    <w:rsid w:val="00796F09"/>
    <w:rsid w:val="007A1477"/>
    <w:rsid w:val="007A1909"/>
    <w:rsid w:val="007A222F"/>
    <w:rsid w:val="007A3C89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6B66"/>
    <w:rsid w:val="007B7053"/>
    <w:rsid w:val="007C0648"/>
    <w:rsid w:val="007C1DA1"/>
    <w:rsid w:val="007D0531"/>
    <w:rsid w:val="007D2654"/>
    <w:rsid w:val="007D333B"/>
    <w:rsid w:val="007D4D18"/>
    <w:rsid w:val="007D6A4B"/>
    <w:rsid w:val="007E0216"/>
    <w:rsid w:val="007E07B7"/>
    <w:rsid w:val="007E2159"/>
    <w:rsid w:val="007E2AA6"/>
    <w:rsid w:val="007E46CC"/>
    <w:rsid w:val="007F1744"/>
    <w:rsid w:val="007F1F2A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221C"/>
    <w:rsid w:val="008022D2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3229"/>
    <w:rsid w:val="0084338C"/>
    <w:rsid w:val="0084556B"/>
    <w:rsid w:val="00845722"/>
    <w:rsid w:val="00846404"/>
    <w:rsid w:val="008525C7"/>
    <w:rsid w:val="00852600"/>
    <w:rsid w:val="0085311D"/>
    <w:rsid w:val="00855343"/>
    <w:rsid w:val="00856537"/>
    <w:rsid w:val="00856C5E"/>
    <w:rsid w:val="0086129B"/>
    <w:rsid w:val="00861C84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69A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A113B"/>
    <w:rsid w:val="008A2356"/>
    <w:rsid w:val="008A3173"/>
    <w:rsid w:val="008A391C"/>
    <w:rsid w:val="008A4891"/>
    <w:rsid w:val="008A5538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7194"/>
    <w:rsid w:val="008E0B57"/>
    <w:rsid w:val="008E305B"/>
    <w:rsid w:val="008E76B4"/>
    <w:rsid w:val="008F1262"/>
    <w:rsid w:val="008F164A"/>
    <w:rsid w:val="008F2379"/>
    <w:rsid w:val="008F277F"/>
    <w:rsid w:val="008F3320"/>
    <w:rsid w:val="008F3CAD"/>
    <w:rsid w:val="008F485A"/>
    <w:rsid w:val="008F4FB7"/>
    <w:rsid w:val="008F5D3F"/>
    <w:rsid w:val="009007A8"/>
    <w:rsid w:val="0090354C"/>
    <w:rsid w:val="00903BAB"/>
    <w:rsid w:val="00904320"/>
    <w:rsid w:val="00911D13"/>
    <w:rsid w:val="009143DD"/>
    <w:rsid w:val="00914A02"/>
    <w:rsid w:val="009172C9"/>
    <w:rsid w:val="00920532"/>
    <w:rsid w:val="00922230"/>
    <w:rsid w:val="0092254E"/>
    <w:rsid w:val="009231DA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1B6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E29"/>
    <w:rsid w:val="00975A75"/>
    <w:rsid w:val="009802A0"/>
    <w:rsid w:val="00982754"/>
    <w:rsid w:val="009835F9"/>
    <w:rsid w:val="00984351"/>
    <w:rsid w:val="0098450A"/>
    <w:rsid w:val="0098771D"/>
    <w:rsid w:val="009909E9"/>
    <w:rsid w:val="00990CD9"/>
    <w:rsid w:val="00991BDC"/>
    <w:rsid w:val="009921E6"/>
    <w:rsid w:val="00992737"/>
    <w:rsid w:val="00994F5C"/>
    <w:rsid w:val="00996520"/>
    <w:rsid w:val="00996F33"/>
    <w:rsid w:val="00997306"/>
    <w:rsid w:val="009A04CF"/>
    <w:rsid w:val="009A077A"/>
    <w:rsid w:val="009A155C"/>
    <w:rsid w:val="009A1576"/>
    <w:rsid w:val="009A1654"/>
    <w:rsid w:val="009A1C4E"/>
    <w:rsid w:val="009A385E"/>
    <w:rsid w:val="009A5F2F"/>
    <w:rsid w:val="009A69CD"/>
    <w:rsid w:val="009B02FD"/>
    <w:rsid w:val="009B195D"/>
    <w:rsid w:val="009B4798"/>
    <w:rsid w:val="009B669D"/>
    <w:rsid w:val="009B677D"/>
    <w:rsid w:val="009B6F22"/>
    <w:rsid w:val="009C10F8"/>
    <w:rsid w:val="009C1EC7"/>
    <w:rsid w:val="009C69FA"/>
    <w:rsid w:val="009C75CC"/>
    <w:rsid w:val="009D0656"/>
    <w:rsid w:val="009D06DC"/>
    <w:rsid w:val="009D1089"/>
    <w:rsid w:val="009D3959"/>
    <w:rsid w:val="009D40A2"/>
    <w:rsid w:val="009D40F1"/>
    <w:rsid w:val="009D6776"/>
    <w:rsid w:val="009D786D"/>
    <w:rsid w:val="009D7FE3"/>
    <w:rsid w:val="009E1708"/>
    <w:rsid w:val="009E3DB9"/>
    <w:rsid w:val="009E4E18"/>
    <w:rsid w:val="009E5F21"/>
    <w:rsid w:val="009E6E08"/>
    <w:rsid w:val="009F1BA1"/>
    <w:rsid w:val="009F37C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12F9"/>
    <w:rsid w:val="00A120AD"/>
    <w:rsid w:val="00A1216B"/>
    <w:rsid w:val="00A12EB2"/>
    <w:rsid w:val="00A148F9"/>
    <w:rsid w:val="00A168BD"/>
    <w:rsid w:val="00A22855"/>
    <w:rsid w:val="00A24240"/>
    <w:rsid w:val="00A2474F"/>
    <w:rsid w:val="00A2508D"/>
    <w:rsid w:val="00A26611"/>
    <w:rsid w:val="00A30037"/>
    <w:rsid w:val="00A314DE"/>
    <w:rsid w:val="00A32D95"/>
    <w:rsid w:val="00A35858"/>
    <w:rsid w:val="00A35FF9"/>
    <w:rsid w:val="00A36E6B"/>
    <w:rsid w:val="00A3782F"/>
    <w:rsid w:val="00A407EF"/>
    <w:rsid w:val="00A40EAE"/>
    <w:rsid w:val="00A429BC"/>
    <w:rsid w:val="00A44DD2"/>
    <w:rsid w:val="00A4630E"/>
    <w:rsid w:val="00A47D84"/>
    <w:rsid w:val="00A5148C"/>
    <w:rsid w:val="00A5201E"/>
    <w:rsid w:val="00A5214D"/>
    <w:rsid w:val="00A522C9"/>
    <w:rsid w:val="00A52846"/>
    <w:rsid w:val="00A52C6E"/>
    <w:rsid w:val="00A53A76"/>
    <w:rsid w:val="00A553D2"/>
    <w:rsid w:val="00A560A1"/>
    <w:rsid w:val="00A573E3"/>
    <w:rsid w:val="00A62A6B"/>
    <w:rsid w:val="00A632A6"/>
    <w:rsid w:val="00A646C9"/>
    <w:rsid w:val="00A659B7"/>
    <w:rsid w:val="00A66480"/>
    <w:rsid w:val="00A7048D"/>
    <w:rsid w:val="00A715E9"/>
    <w:rsid w:val="00A71618"/>
    <w:rsid w:val="00A75DCD"/>
    <w:rsid w:val="00A80475"/>
    <w:rsid w:val="00A83436"/>
    <w:rsid w:val="00A83C7F"/>
    <w:rsid w:val="00A85705"/>
    <w:rsid w:val="00A86604"/>
    <w:rsid w:val="00A86A68"/>
    <w:rsid w:val="00A86D3A"/>
    <w:rsid w:val="00A91564"/>
    <w:rsid w:val="00A9177F"/>
    <w:rsid w:val="00A92831"/>
    <w:rsid w:val="00A94DB8"/>
    <w:rsid w:val="00A94F36"/>
    <w:rsid w:val="00A955A3"/>
    <w:rsid w:val="00A977DC"/>
    <w:rsid w:val="00A97C75"/>
    <w:rsid w:val="00AA1BFC"/>
    <w:rsid w:val="00AA3BA5"/>
    <w:rsid w:val="00AA43ED"/>
    <w:rsid w:val="00AA4B88"/>
    <w:rsid w:val="00AA6F0E"/>
    <w:rsid w:val="00AB09F2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C74DC"/>
    <w:rsid w:val="00AC79E2"/>
    <w:rsid w:val="00AD0852"/>
    <w:rsid w:val="00AD0DF9"/>
    <w:rsid w:val="00AD2E83"/>
    <w:rsid w:val="00AD32B2"/>
    <w:rsid w:val="00AD3E74"/>
    <w:rsid w:val="00AD508B"/>
    <w:rsid w:val="00AD6CCD"/>
    <w:rsid w:val="00AE2081"/>
    <w:rsid w:val="00AE3F4A"/>
    <w:rsid w:val="00AE6A09"/>
    <w:rsid w:val="00AE7627"/>
    <w:rsid w:val="00AE7CA1"/>
    <w:rsid w:val="00AF0582"/>
    <w:rsid w:val="00AF160B"/>
    <w:rsid w:val="00AF28A8"/>
    <w:rsid w:val="00B01775"/>
    <w:rsid w:val="00B01B62"/>
    <w:rsid w:val="00B03A30"/>
    <w:rsid w:val="00B05601"/>
    <w:rsid w:val="00B0649E"/>
    <w:rsid w:val="00B07E13"/>
    <w:rsid w:val="00B10344"/>
    <w:rsid w:val="00B11EC0"/>
    <w:rsid w:val="00B11EC6"/>
    <w:rsid w:val="00B13258"/>
    <w:rsid w:val="00B13596"/>
    <w:rsid w:val="00B14DFB"/>
    <w:rsid w:val="00B15D56"/>
    <w:rsid w:val="00B16DF4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195"/>
    <w:rsid w:val="00B35EFF"/>
    <w:rsid w:val="00B36706"/>
    <w:rsid w:val="00B369CB"/>
    <w:rsid w:val="00B36ED2"/>
    <w:rsid w:val="00B416AF"/>
    <w:rsid w:val="00B41CAD"/>
    <w:rsid w:val="00B42448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977"/>
    <w:rsid w:val="00B72CB3"/>
    <w:rsid w:val="00B7302E"/>
    <w:rsid w:val="00B76C2D"/>
    <w:rsid w:val="00B77404"/>
    <w:rsid w:val="00B777CF"/>
    <w:rsid w:val="00B81498"/>
    <w:rsid w:val="00B84730"/>
    <w:rsid w:val="00B8531D"/>
    <w:rsid w:val="00B85AC7"/>
    <w:rsid w:val="00B91792"/>
    <w:rsid w:val="00B965F6"/>
    <w:rsid w:val="00B967B7"/>
    <w:rsid w:val="00BA014A"/>
    <w:rsid w:val="00BA0A86"/>
    <w:rsid w:val="00BA13C3"/>
    <w:rsid w:val="00BA3980"/>
    <w:rsid w:val="00BA43FF"/>
    <w:rsid w:val="00BA718C"/>
    <w:rsid w:val="00BB21CB"/>
    <w:rsid w:val="00BB440A"/>
    <w:rsid w:val="00BB50E9"/>
    <w:rsid w:val="00BB7DC4"/>
    <w:rsid w:val="00BC012C"/>
    <w:rsid w:val="00BC0974"/>
    <w:rsid w:val="00BC1EF8"/>
    <w:rsid w:val="00BC27D8"/>
    <w:rsid w:val="00BC3DBB"/>
    <w:rsid w:val="00BC589D"/>
    <w:rsid w:val="00BC7118"/>
    <w:rsid w:val="00BC72EE"/>
    <w:rsid w:val="00BD140C"/>
    <w:rsid w:val="00BD1ECA"/>
    <w:rsid w:val="00BD6EE0"/>
    <w:rsid w:val="00BE210F"/>
    <w:rsid w:val="00BE3B0C"/>
    <w:rsid w:val="00BE4DC2"/>
    <w:rsid w:val="00BE4FF0"/>
    <w:rsid w:val="00BE532C"/>
    <w:rsid w:val="00BE5A21"/>
    <w:rsid w:val="00BE5D64"/>
    <w:rsid w:val="00BE5EE3"/>
    <w:rsid w:val="00BE7399"/>
    <w:rsid w:val="00BE7C42"/>
    <w:rsid w:val="00BF24EB"/>
    <w:rsid w:val="00BF2FE1"/>
    <w:rsid w:val="00BF3CE9"/>
    <w:rsid w:val="00BF4E23"/>
    <w:rsid w:val="00C019FB"/>
    <w:rsid w:val="00C01AE3"/>
    <w:rsid w:val="00C0218B"/>
    <w:rsid w:val="00C02389"/>
    <w:rsid w:val="00C04910"/>
    <w:rsid w:val="00C05918"/>
    <w:rsid w:val="00C05E06"/>
    <w:rsid w:val="00C05F69"/>
    <w:rsid w:val="00C07395"/>
    <w:rsid w:val="00C07434"/>
    <w:rsid w:val="00C14228"/>
    <w:rsid w:val="00C1608B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5E4E"/>
    <w:rsid w:val="00C574A1"/>
    <w:rsid w:val="00C60F77"/>
    <w:rsid w:val="00C62922"/>
    <w:rsid w:val="00C63444"/>
    <w:rsid w:val="00C64CE5"/>
    <w:rsid w:val="00C64E78"/>
    <w:rsid w:val="00C66943"/>
    <w:rsid w:val="00C67CEA"/>
    <w:rsid w:val="00C72AB2"/>
    <w:rsid w:val="00C736A8"/>
    <w:rsid w:val="00C75506"/>
    <w:rsid w:val="00C767FC"/>
    <w:rsid w:val="00C76DA1"/>
    <w:rsid w:val="00C76F0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40E5"/>
    <w:rsid w:val="00C94348"/>
    <w:rsid w:val="00C944A5"/>
    <w:rsid w:val="00C964A5"/>
    <w:rsid w:val="00C964E3"/>
    <w:rsid w:val="00C965A5"/>
    <w:rsid w:val="00CA41B8"/>
    <w:rsid w:val="00CA6E1E"/>
    <w:rsid w:val="00CB3369"/>
    <w:rsid w:val="00CB56AF"/>
    <w:rsid w:val="00CB63FB"/>
    <w:rsid w:val="00CB787A"/>
    <w:rsid w:val="00CC1971"/>
    <w:rsid w:val="00CC1A9E"/>
    <w:rsid w:val="00CC3196"/>
    <w:rsid w:val="00CC4B2D"/>
    <w:rsid w:val="00CC5DB4"/>
    <w:rsid w:val="00CC7B91"/>
    <w:rsid w:val="00CD456E"/>
    <w:rsid w:val="00CD4C9E"/>
    <w:rsid w:val="00CD63BB"/>
    <w:rsid w:val="00CE1348"/>
    <w:rsid w:val="00CE459C"/>
    <w:rsid w:val="00CE69B1"/>
    <w:rsid w:val="00CE7F70"/>
    <w:rsid w:val="00CE7F7F"/>
    <w:rsid w:val="00CF031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394E"/>
    <w:rsid w:val="00D14835"/>
    <w:rsid w:val="00D15065"/>
    <w:rsid w:val="00D15206"/>
    <w:rsid w:val="00D16E32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1FE5"/>
    <w:rsid w:val="00D840D4"/>
    <w:rsid w:val="00D856F7"/>
    <w:rsid w:val="00D85C7A"/>
    <w:rsid w:val="00D86533"/>
    <w:rsid w:val="00D87113"/>
    <w:rsid w:val="00D905D2"/>
    <w:rsid w:val="00D91240"/>
    <w:rsid w:val="00D93030"/>
    <w:rsid w:val="00D93DD0"/>
    <w:rsid w:val="00D94700"/>
    <w:rsid w:val="00D947EA"/>
    <w:rsid w:val="00D949EC"/>
    <w:rsid w:val="00D96186"/>
    <w:rsid w:val="00D977E8"/>
    <w:rsid w:val="00DA3F64"/>
    <w:rsid w:val="00DA4255"/>
    <w:rsid w:val="00DA430E"/>
    <w:rsid w:val="00DA6689"/>
    <w:rsid w:val="00DA7559"/>
    <w:rsid w:val="00DA765F"/>
    <w:rsid w:val="00DB08A5"/>
    <w:rsid w:val="00DB462A"/>
    <w:rsid w:val="00DC11B3"/>
    <w:rsid w:val="00DC1B8D"/>
    <w:rsid w:val="00DC1D06"/>
    <w:rsid w:val="00DC36A9"/>
    <w:rsid w:val="00DC79E5"/>
    <w:rsid w:val="00DD1849"/>
    <w:rsid w:val="00DD1C70"/>
    <w:rsid w:val="00DD1D66"/>
    <w:rsid w:val="00DD32DB"/>
    <w:rsid w:val="00DD388F"/>
    <w:rsid w:val="00DD5CF4"/>
    <w:rsid w:val="00DE12F3"/>
    <w:rsid w:val="00DE1BDC"/>
    <w:rsid w:val="00DE31EB"/>
    <w:rsid w:val="00DE5984"/>
    <w:rsid w:val="00DE6776"/>
    <w:rsid w:val="00DF2399"/>
    <w:rsid w:val="00DF3D6E"/>
    <w:rsid w:val="00DF4AC8"/>
    <w:rsid w:val="00DF5DBF"/>
    <w:rsid w:val="00DF64E0"/>
    <w:rsid w:val="00DF77A7"/>
    <w:rsid w:val="00E01210"/>
    <w:rsid w:val="00E0257A"/>
    <w:rsid w:val="00E02FAA"/>
    <w:rsid w:val="00E04F9E"/>
    <w:rsid w:val="00E103EB"/>
    <w:rsid w:val="00E106EC"/>
    <w:rsid w:val="00E1214C"/>
    <w:rsid w:val="00E13B67"/>
    <w:rsid w:val="00E143C9"/>
    <w:rsid w:val="00E1447A"/>
    <w:rsid w:val="00E15D92"/>
    <w:rsid w:val="00E208EA"/>
    <w:rsid w:val="00E21528"/>
    <w:rsid w:val="00E22082"/>
    <w:rsid w:val="00E22174"/>
    <w:rsid w:val="00E242A4"/>
    <w:rsid w:val="00E25DF1"/>
    <w:rsid w:val="00E26459"/>
    <w:rsid w:val="00E2683B"/>
    <w:rsid w:val="00E26C3C"/>
    <w:rsid w:val="00E311C4"/>
    <w:rsid w:val="00E31A9F"/>
    <w:rsid w:val="00E33424"/>
    <w:rsid w:val="00E34FEA"/>
    <w:rsid w:val="00E351C4"/>
    <w:rsid w:val="00E36598"/>
    <w:rsid w:val="00E40F85"/>
    <w:rsid w:val="00E41770"/>
    <w:rsid w:val="00E436DC"/>
    <w:rsid w:val="00E44688"/>
    <w:rsid w:val="00E44864"/>
    <w:rsid w:val="00E4791E"/>
    <w:rsid w:val="00E50503"/>
    <w:rsid w:val="00E535BA"/>
    <w:rsid w:val="00E53720"/>
    <w:rsid w:val="00E53ECE"/>
    <w:rsid w:val="00E541CC"/>
    <w:rsid w:val="00E54A65"/>
    <w:rsid w:val="00E5547D"/>
    <w:rsid w:val="00E60BD6"/>
    <w:rsid w:val="00E6107A"/>
    <w:rsid w:val="00E61AC6"/>
    <w:rsid w:val="00E62D57"/>
    <w:rsid w:val="00E62F62"/>
    <w:rsid w:val="00E63590"/>
    <w:rsid w:val="00E67017"/>
    <w:rsid w:val="00E671D6"/>
    <w:rsid w:val="00E67715"/>
    <w:rsid w:val="00E70D9A"/>
    <w:rsid w:val="00E7222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42C9"/>
    <w:rsid w:val="00EA5670"/>
    <w:rsid w:val="00EA56DD"/>
    <w:rsid w:val="00EA7C41"/>
    <w:rsid w:val="00EA7CFC"/>
    <w:rsid w:val="00EA7E30"/>
    <w:rsid w:val="00EA7E57"/>
    <w:rsid w:val="00EB176E"/>
    <w:rsid w:val="00EB3622"/>
    <w:rsid w:val="00EB39E4"/>
    <w:rsid w:val="00EB3A0B"/>
    <w:rsid w:val="00EB41BD"/>
    <w:rsid w:val="00EC117D"/>
    <w:rsid w:val="00EC63EC"/>
    <w:rsid w:val="00ED099B"/>
    <w:rsid w:val="00ED11F5"/>
    <w:rsid w:val="00ED5153"/>
    <w:rsid w:val="00ED5A05"/>
    <w:rsid w:val="00ED6E47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6519"/>
    <w:rsid w:val="00EE6EB9"/>
    <w:rsid w:val="00EE7414"/>
    <w:rsid w:val="00EF0F4F"/>
    <w:rsid w:val="00EF4834"/>
    <w:rsid w:val="00EF6119"/>
    <w:rsid w:val="00EF6955"/>
    <w:rsid w:val="00EF6ACA"/>
    <w:rsid w:val="00EF7A7B"/>
    <w:rsid w:val="00F00B2A"/>
    <w:rsid w:val="00F014F3"/>
    <w:rsid w:val="00F021AD"/>
    <w:rsid w:val="00F033AF"/>
    <w:rsid w:val="00F038FC"/>
    <w:rsid w:val="00F064A6"/>
    <w:rsid w:val="00F110B9"/>
    <w:rsid w:val="00F142BA"/>
    <w:rsid w:val="00F16785"/>
    <w:rsid w:val="00F176D1"/>
    <w:rsid w:val="00F17EBC"/>
    <w:rsid w:val="00F2065D"/>
    <w:rsid w:val="00F21A1A"/>
    <w:rsid w:val="00F22539"/>
    <w:rsid w:val="00F24C6B"/>
    <w:rsid w:val="00F30E9F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D19"/>
    <w:rsid w:val="00F45E2E"/>
    <w:rsid w:val="00F47342"/>
    <w:rsid w:val="00F47AEE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58"/>
    <w:rsid w:val="00F66AFC"/>
    <w:rsid w:val="00F70288"/>
    <w:rsid w:val="00F722AA"/>
    <w:rsid w:val="00F72623"/>
    <w:rsid w:val="00F75616"/>
    <w:rsid w:val="00F7592F"/>
    <w:rsid w:val="00F77FB6"/>
    <w:rsid w:val="00F81047"/>
    <w:rsid w:val="00F83849"/>
    <w:rsid w:val="00F855FF"/>
    <w:rsid w:val="00F85B0C"/>
    <w:rsid w:val="00F85D3D"/>
    <w:rsid w:val="00F85FB3"/>
    <w:rsid w:val="00F87252"/>
    <w:rsid w:val="00F90643"/>
    <w:rsid w:val="00F9207C"/>
    <w:rsid w:val="00F924BE"/>
    <w:rsid w:val="00F93987"/>
    <w:rsid w:val="00F95429"/>
    <w:rsid w:val="00F95821"/>
    <w:rsid w:val="00F95D02"/>
    <w:rsid w:val="00F9743F"/>
    <w:rsid w:val="00FA06DD"/>
    <w:rsid w:val="00FA129C"/>
    <w:rsid w:val="00FA2AC8"/>
    <w:rsid w:val="00FA4D43"/>
    <w:rsid w:val="00FA4F42"/>
    <w:rsid w:val="00FA662C"/>
    <w:rsid w:val="00FA7C41"/>
    <w:rsid w:val="00FB0B0E"/>
    <w:rsid w:val="00FB15D8"/>
    <w:rsid w:val="00FB1703"/>
    <w:rsid w:val="00FB1FBF"/>
    <w:rsid w:val="00FB2476"/>
    <w:rsid w:val="00FB52CD"/>
    <w:rsid w:val="00FB650C"/>
    <w:rsid w:val="00FB6641"/>
    <w:rsid w:val="00FB713E"/>
    <w:rsid w:val="00FB7D65"/>
    <w:rsid w:val="00FC0405"/>
    <w:rsid w:val="00FC0E6D"/>
    <w:rsid w:val="00FC0FE0"/>
    <w:rsid w:val="00FC30F5"/>
    <w:rsid w:val="00FC46F5"/>
    <w:rsid w:val="00FC4DE4"/>
    <w:rsid w:val="00FC53D5"/>
    <w:rsid w:val="00FC6BD4"/>
    <w:rsid w:val="00FC7363"/>
    <w:rsid w:val="00FC77DC"/>
    <w:rsid w:val="00FD0C6D"/>
    <w:rsid w:val="00FD0C91"/>
    <w:rsid w:val="00FD342F"/>
    <w:rsid w:val="00FD34CE"/>
    <w:rsid w:val="00FD43BC"/>
    <w:rsid w:val="00FD44EE"/>
    <w:rsid w:val="00FD4D99"/>
    <w:rsid w:val="00FD6DC5"/>
    <w:rsid w:val="00FE1361"/>
    <w:rsid w:val="00FE1421"/>
    <w:rsid w:val="00FE145F"/>
    <w:rsid w:val="00FE3374"/>
    <w:rsid w:val="00FE42AF"/>
    <w:rsid w:val="00FE4516"/>
    <w:rsid w:val="00FE61ED"/>
    <w:rsid w:val="00FE77F8"/>
    <w:rsid w:val="00FF1ED5"/>
    <w:rsid w:val="00FF4A34"/>
    <w:rsid w:val="00FF60A8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FCE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2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2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7372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_inowroclaw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D360-3286-47D5-9F60-181426C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16</Pages>
  <Words>4774</Words>
  <Characters>32232</Characters>
  <Application>Microsoft Office Word</Application>
  <DocSecurity>0</DocSecurity>
  <Lines>268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180</cp:revision>
  <cp:lastPrinted>2021-12-28T09:17:00Z</cp:lastPrinted>
  <dcterms:created xsi:type="dcterms:W3CDTF">2021-01-21T10:43:00Z</dcterms:created>
  <dcterms:modified xsi:type="dcterms:W3CDTF">2021-12-29T09:43:00Z</dcterms:modified>
</cp:coreProperties>
</file>