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7988B" w14:textId="0E9D5051" w:rsidR="00031B5F" w:rsidRDefault="00256DC6" w:rsidP="00256DC6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743D23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A81D4B8" w14:textId="02116A6F" w:rsidR="00031B5F" w:rsidRPr="00464596" w:rsidRDefault="005608E3" w:rsidP="00464596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9D1074">
        <w:rPr>
          <w:b/>
          <w:bCs/>
          <w:sz w:val="22"/>
          <w:szCs w:val="22"/>
        </w:rPr>
        <w:t>0</w:t>
      </w:r>
      <w:r w:rsidR="00464596">
        <w:rPr>
          <w:b/>
          <w:bCs/>
          <w:sz w:val="22"/>
          <w:szCs w:val="22"/>
        </w:rPr>
        <w:t>5</w:t>
      </w:r>
      <w:r w:rsidR="009D1074">
        <w:rPr>
          <w:b/>
          <w:bCs/>
          <w:sz w:val="22"/>
          <w:szCs w:val="22"/>
        </w:rPr>
        <w:t>/</w:t>
      </w:r>
      <w:r w:rsidR="00335D2F">
        <w:rPr>
          <w:b/>
          <w:bCs/>
          <w:sz w:val="22"/>
          <w:szCs w:val="22"/>
        </w:rPr>
        <w:t>P</w:t>
      </w:r>
      <w:r w:rsidR="009D1074">
        <w:rPr>
          <w:b/>
          <w:bCs/>
          <w:sz w:val="22"/>
          <w:szCs w:val="22"/>
        </w:rPr>
        <w:t>N</w:t>
      </w:r>
      <w:r w:rsidR="00031B5F">
        <w:rPr>
          <w:b/>
          <w:bCs/>
          <w:sz w:val="22"/>
          <w:szCs w:val="22"/>
        </w:rPr>
        <w:t>/2021</w:t>
      </w: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55E66607" w:rsidR="00E15860" w:rsidRPr="00DB0BB2" w:rsidRDefault="003F472F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</w:t>
      </w:r>
      <w:r w:rsidR="00DB0BB2"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ożądane jest złożenie oferty na druku jak niżej</w:t>
      </w:r>
      <w:r w:rsid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0F8FF665" w:rsidR="00480608" w:rsidRPr="00B70615" w:rsidRDefault="00480608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96220D4" w14:textId="45B5E9D6" w:rsidR="00DB0BB2" w:rsidRPr="0088745F" w:rsidRDefault="00480608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</w:t>
      </w:r>
      <w:r w:rsidR="009D1074">
        <w:rPr>
          <w:sz w:val="22"/>
          <w:szCs w:val="22"/>
        </w:rPr>
        <w:t xml:space="preserve">przetargu nieograniczonego </w:t>
      </w:r>
      <w:r w:rsidR="00DB0BB2" w:rsidRPr="0088745F">
        <w:rPr>
          <w:sz w:val="22"/>
          <w:szCs w:val="22"/>
        </w:rPr>
        <w:t xml:space="preserve">na podstawie art. </w:t>
      </w:r>
      <w:r w:rsidR="009D1074">
        <w:rPr>
          <w:sz w:val="22"/>
          <w:szCs w:val="22"/>
        </w:rPr>
        <w:t>132</w:t>
      </w:r>
      <w:r w:rsidR="00335D2F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351BA92" w14:textId="77777777" w:rsidR="005A19C5" w:rsidRPr="005A19C5" w:rsidRDefault="005A19C5" w:rsidP="005A19C5">
      <w:pPr>
        <w:pStyle w:val="Lista"/>
        <w:jc w:val="both"/>
        <w:rPr>
          <w:rFonts w:eastAsia="Tahoma" w:cs="Times New Roman"/>
          <w:spacing w:val="1"/>
          <w:sz w:val="22"/>
          <w:szCs w:val="22"/>
        </w:rPr>
      </w:pPr>
      <w:r w:rsidRPr="005A19C5">
        <w:rPr>
          <w:rFonts w:eastAsia="Tahoma" w:cs="Times New Roman"/>
          <w:spacing w:val="1"/>
          <w:sz w:val="22"/>
          <w:szCs w:val="22"/>
        </w:rPr>
        <w:t xml:space="preserve">„Dostosowanie Dziedzinowych Systemów Informatycznych w SP ZOZ MSWiA w Kielcach do współpracy z Platformą e-Usług w celu realizacji e-usług: </w:t>
      </w:r>
    </w:p>
    <w:p w14:paraId="25107C25" w14:textId="20EC41F5" w:rsidR="00CD3C69" w:rsidRDefault="005A19C5" w:rsidP="005A19C5">
      <w:pPr>
        <w:pStyle w:val="Lista"/>
        <w:jc w:val="both"/>
        <w:rPr>
          <w:b w:val="0"/>
          <w:sz w:val="22"/>
          <w:szCs w:val="22"/>
        </w:rPr>
      </w:pPr>
      <w:r w:rsidRPr="005A19C5">
        <w:rPr>
          <w:rFonts w:eastAsia="Tahoma" w:cs="Times New Roman"/>
          <w:spacing w:val="1"/>
          <w:sz w:val="22"/>
          <w:szCs w:val="22"/>
        </w:rPr>
        <w:t>e-Rejestracja, e-EDM i e-Analizy. Projekt e-Zdrowie w SP ZOZ MSWiA: rozwój nowoczesnych e-usług publicznych dla pacjentów”</w:t>
      </w:r>
      <w:r>
        <w:rPr>
          <w:rFonts w:eastAsia="Tahoma" w:cs="Times New Roman"/>
          <w:spacing w:val="1"/>
          <w:sz w:val="22"/>
          <w:szCs w:val="22"/>
        </w:rPr>
        <w:t>,</w:t>
      </w:r>
    </w:p>
    <w:p w14:paraId="671091C5" w14:textId="090B8C59" w:rsidR="00E81E1D" w:rsidRDefault="005A19C5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1B13E463" w14:textId="73DC61A6" w:rsidR="00B9444F" w:rsidRPr="00B9444F" w:rsidRDefault="00B9444F" w:rsidP="00B9444F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 xml:space="preserve">Cena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42"/>
        <w:gridCol w:w="578"/>
        <w:gridCol w:w="5482"/>
      </w:tblGrid>
      <w:tr w:rsidR="00E81E1D" w:rsidRPr="00265E5E" w14:paraId="28A1A7E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7FB271FB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0B2DAC7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265E5E" w14:paraId="30C275B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6D369EC" w14:textId="77777777" w:rsidTr="000674C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13535EC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61CD1FF" w14:textId="77777777" w:rsidR="00A9007F" w:rsidRDefault="00040543" w:rsidP="00040543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sz w:val="22"/>
          <w:szCs w:val="22"/>
        </w:rPr>
      </w:pPr>
      <w:r w:rsidRPr="00040543">
        <w:rPr>
          <w:sz w:val="22"/>
          <w:szCs w:val="22"/>
        </w:rPr>
        <w:lastRenderedPageBreak/>
        <w:t xml:space="preserve">Integracja pomiędzy modułami za pomocą ESB (szyna danych) </w:t>
      </w:r>
      <w:r>
        <w:rPr>
          <w:sz w:val="22"/>
          <w:szCs w:val="22"/>
        </w:rPr>
        <w:t>zgodnie z zasadam</w:t>
      </w:r>
      <w:r w:rsidR="00A9007F">
        <w:rPr>
          <w:sz w:val="22"/>
          <w:szCs w:val="22"/>
        </w:rPr>
        <w:t>i</w:t>
      </w:r>
      <w:r>
        <w:rPr>
          <w:sz w:val="22"/>
          <w:szCs w:val="22"/>
        </w:rPr>
        <w:t xml:space="preserve"> podanymi </w:t>
      </w:r>
      <w:r w:rsidR="00A9007F">
        <w:rPr>
          <w:sz w:val="22"/>
          <w:szCs w:val="22"/>
        </w:rPr>
        <w:t>w SWZ rozdz. XVI ust. 4</w:t>
      </w:r>
    </w:p>
    <w:p w14:paraId="286D372B" w14:textId="09217BEC" w:rsidR="00040543" w:rsidRPr="00A9007F" w:rsidRDefault="00040543" w:rsidP="00A9007F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bookmarkStart w:id="0" w:name="_Hlk89264306"/>
      <w:r>
        <w:rPr>
          <w:sz w:val="22"/>
          <w:szCs w:val="22"/>
        </w:rPr>
        <w:t>TAK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NIE</w:t>
      </w:r>
      <w:r w:rsidR="00CF2B70">
        <w:rPr>
          <w:color w:val="FF0000"/>
          <w:sz w:val="22"/>
          <w:szCs w:val="22"/>
          <w:vertAlign w:val="superscript"/>
        </w:rPr>
        <w:t>1</w:t>
      </w:r>
      <w:r w:rsidR="00A9007F">
        <w:rPr>
          <w:color w:val="FF0000"/>
          <w:sz w:val="22"/>
          <w:szCs w:val="22"/>
        </w:rPr>
        <w:t xml:space="preserve"> </w:t>
      </w:r>
      <w:r w:rsidR="00A9007F">
        <w:rPr>
          <w:sz w:val="22"/>
          <w:szCs w:val="22"/>
        </w:rPr>
        <w:t>(podać)</w:t>
      </w:r>
    </w:p>
    <w:p w14:paraId="0200DBC5" w14:textId="4582F0CA" w:rsidR="00040543" w:rsidRDefault="00CF2B70" w:rsidP="00040543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>
        <w:rPr>
          <w:b/>
          <w:color w:val="C00000"/>
          <w:sz w:val="16"/>
          <w:szCs w:val="16"/>
          <w:vertAlign w:val="superscript"/>
        </w:rPr>
        <w:t>1</w:t>
      </w:r>
      <w:r w:rsidR="00040543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040543" w:rsidRPr="00C17605">
        <w:rPr>
          <w:color w:val="C00000"/>
          <w:sz w:val="16"/>
          <w:szCs w:val="16"/>
        </w:rPr>
        <w:t>Niepotrzebne skreślić</w:t>
      </w:r>
    </w:p>
    <w:bookmarkEnd w:id="0"/>
    <w:p w14:paraId="5E0DBD4E" w14:textId="77777777" w:rsidR="00FF130B" w:rsidRDefault="00FF130B" w:rsidP="00FF130B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sz w:val="22"/>
          <w:szCs w:val="22"/>
        </w:rPr>
      </w:pPr>
      <w:r w:rsidRPr="00A9007F">
        <w:rPr>
          <w:sz w:val="22"/>
          <w:szCs w:val="22"/>
        </w:rPr>
        <w:t>Instalacja na posiadanej bazie danych</w:t>
      </w:r>
    </w:p>
    <w:p w14:paraId="50244DD9" w14:textId="77777777" w:rsidR="00FF130B" w:rsidRPr="00A9007F" w:rsidRDefault="00FF130B" w:rsidP="00FF130B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NIE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(podać)</w:t>
      </w:r>
    </w:p>
    <w:p w14:paraId="1BCB68FB" w14:textId="77777777" w:rsidR="00FF130B" w:rsidRDefault="00FF130B" w:rsidP="00FF130B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>
        <w:rPr>
          <w:b/>
          <w:color w:val="C00000"/>
          <w:sz w:val="16"/>
          <w:szCs w:val="16"/>
          <w:vertAlign w:val="superscript"/>
        </w:rPr>
        <w:t>2</w:t>
      </w:r>
      <w:r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Pr="00C17605">
        <w:rPr>
          <w:color w:val="C00000"/>
          <w:sz w:val="16"/>
          <w:szCs w:val="16"/>
        </w:rPr>
        <w:t>Niepotrzebne skreślić</w:t>
      </w:r>
    </w:p>
    <w:p w14:paraId="15D9BDB7" w14:textId="421A7209" w:rsidR="007B3EBF" w:rsidRDefault="007B3EBF" w:rsidP="007B3EBF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Termin usunięcia usterek</w:t>
      </w:r>
      <w:r>
        <w:rPr>
          <w:sz w:val="22"/>
          <w:szCs w:val="22"/>
        </w:rPr>
        <w:br/>
      </w:r>
    </w:p>
    <w:tbl>
      <w:tblPr>
        <w:tblW w:w="4791" w:type="pct"/>
        <w:tblInd w:w="234" w:type="dxa"/>
        <w:tblLook w:val="01E0" w:firstRow="1" w:lastRow="1" w:firstColumn="1" w:lastColumn="1" w:noHBand="0" w:noVBand="0"/>
      </w:tblPr>
      <w:tblGrid>
        <w:gridCol w:w="3735"/>
        <w:gridCol w:w="5500"/>
      </w:tblGrid>
      <w:tr w:rsidR="007B3EBF" w:rsidRPr="00F2715A" w14:paraId="68CA8903" w14:textId="77777777" w:rsidTr="00357EBE">
        <w:tc>
          <w:tcPr>
            <w:tcW w:w="2022" w:type="pct"/>
            <w:shd w:val="clear" w:color="auto" w:fill="auto"/>
            <w:vAlign w:val="center"/>
          </w:tcPr>
          <w:p w14:paraId="64BE23C9" w14:textId="6F27D7F2" w:rsidR="007B3EBF" w:rsidRDefault="007B3EBF" w:rsidP="004F106A">
            <w:pPr>
              <w:pStyle w:val="Tekstpodstawowy"/>
              <w:spacing w:before="60" w:after="60"/>
              <w:rPr>
                <w:bCs/>
                <w:sz w:val="20"/>
                <w:lang w:eastAsia="pl-PL"/>
              </w:rPr>
            </w:pPr>
            <w:bookmarkStart w:id="1" w:name="_Hlk92890661"/>
            <w:r>
              <w:rPr>
                <w:sz w:val="20"/>
                <w:lang w:eastAsia="pl-PL"/>
              </w:rPr>
              <w:t>Termin na usunięcie usterek – B</w:t>
            </w:r>
            <w:r>
              <w:rPr>
                <w:bCs/>
                <w:sz w:val="20"/>
                <w:lang w:eastAsia="pl-PL"/>
              </w:rPr>
              <w:t>łąd</w:t>
            </w:r>
            <w:r w:rsidRPr="009546F3">
              <w:rPr>
                <w:bCs/>
                <w:sz w:val="20"/>
                <w:lang w:eastAsia="pl-PL"/>
              </w:rPr>
              <w:t xml:space="preserve"> </w:t>
            </w:r>
            <w:r>
              <w:rPr>
                <w:bCs/>
                <w:sz w:val="20"/>
                <w:lang w:eastAsia="pl-PL"/>
              </w:rPr>
              <w:t>krytyczny  (BK)</w:t>
            </w:r>
            <w:r w:rsidR="00357EBE">
              <w:rPr>
                <w:bCs/>
                <w:sz w:val="20"/>
                <w:lang w:eastAsia="pl-PL"/>
              </w:rPr>
              <w:t xml:space="preserve"> (podany w godzinach)</w:t>
            </w:r>
          </w:p>
          <w:p w14:paraId="5DA4D0E6" w14:textId="22F32423" w:rsidR="007B3EBF" w:rsidRDefault="007B3EBF" w:rsidP="004F106A">
            <w:pPr>
              <w:pStyle w:val="Tekstpodstawowy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14:paraId="16EEF8C6" w14:textId="7AF52832" w:rsidR="007B3EBF" w:rsidRDefault="00357EBE" w:rsidP="004F106A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Ofero</w:t>
            </w:r>
            <w:r w:rsidR="007B3EBF">
              <w:rPr>
                <w:sz w:val="20"/>
              </w:rPr>
              <w:t>wany czas usunięcia usterki</w:t>
            </w:r>
            <w:r>
              <w:rPr>
                <w:sz w:val="20"/>
              </w:rPr>
              <w:t xml:space="preserve"> wynosi</w:t>
            </w:r>
            <w:r w:rsidR="007B3EBF">
              <w:rPr>
                <w:sz w:val="20"/>
              </w:rPr>
              <w:t xml:space="preserve"> ………</w:t>
            </w:r>
            <w:r>
              <w:rPr>
                <w:sz w:val="20"/>
              </w:rPr>
              <w:t>godzin</w:t>
            </w:r>
          </w:p>
        </w:tc>
      </w:tr>
      <w:bookmarkEnd w:id="1"/>
      <w:tr w:rsidR="007B3EBF" w:rsidRPr="00F2715A" w14:paraId="1A505665" w14:textId="77777777" w:rsidTr="00357EBE">
        <w:tc>
          <w:tcPr>
            <w:tcW w:w="2022" w:type="pct"/>
            <w:shd w:val="clear" w:color="auto" w:fill="auto"/>
            <w:vAlign w:val="center"/>
          </w:tcPr>
          <w:p w14:paraId="3CF72410" w14:textId="5ECB1C22" w:rsidR="007B3EBF" w:rsidRDefault="007B3EBF" w:rsidP="004F106A">
            <w:pPr>
              <w:pStyle w:val="Tekstpodstawowy"/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lang w:eastAsia="pl-PL"/>
              </w:rPr>
              <w:t>Termin na usunięcie usterek – B</w:t>
            </w:r>
            <w:r>
              <w:rPr>
                <w:bCs/>
                <w:sz w:val="20"/>
                <w:lang w:eastAsia="pl-PL"/>
              </w:rPr>
              <w:t>łąd nie krytyczny (BNK)</w:t>
            </w:r>
            <w:r w:rsidR="00357EBE">
              <w:rPr>
                <w:bCs/>
                <w:sz w:val="20"/>
                <w:lang w:eastAsia="pl-PL"/>
              </w:rPr>
              <w:t xml:space="preserve"> </w:t>
            </w:r>
            <w:r w:rsidR="00357EBE">
              <w:rPr>
                <w:bCs/>
                <w:sz w:val="20"/>
                <w:lang w:eastAsia="pl-PL"/>
              </w:rPr>
              <w:t>(podany w godzinach)</w:t>
            </w:r>
          </w:p>
          <w:p w14:paraId="702F49D5" w14:textId="377C4238" w:rsidR="007B3EBF" w:rsidRDefault="007B3EBF" w:rsidP="004F106A">
            <w:pPr>
              <w:pStyle w:val="Tekstpodstawowy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8" w:type="pct"/>
            <w:shd w:val="clear" w:color="auto" w:fill="auto"/>
            <w:vAlign w:val="center"/>
          </w:tcPr>
          <w:p w14:paraId="61307048" w14:textId="2ADF516B" w:rsidR="007B3EBF" w:rsidRDefault="00357EBE" w:rsidP="004F106A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Oferowany</w:t>
            </w:r>
            <w:r w:rsidR="007B3EBF">
              <w:rPr>
                <w:sz w:val="20"/>
              </w:rPr>
              <w:t xml:space="preserve"> czas usunięcia usterki </w:t>
            </w:r>
            <w:r>
              <w:rPr>
                <w:sz w:val="20"/>
              </w:rPr>
              <w:t>wynosi ………godzin</w:t>
            </w:r>
            <w:r w:rsidR="007B3EBF">
              <w:rPr>
                <w:sz w:val="20"/>
              </w:rPr>
              <w:t>.</w:t>
            </w:r>
          </w:p>
        </w:tc>
      </w:tr>
      <w:tr w:rsidR="007B3EBF" w:rsidRPr="00F2715A" w14:paraId="292F66B1" w14:textId="77777777" w:rsidTr="00357EBE">
        <w:tc>
          <w:tcPr>
            <w:tcW w:w="2022" w:type="pct"/>
            <w:shd w:val="clear" w:color="auto" w:fill="auto"/>
            <w:vAlign w:val="center"/>
          </w:tcPr>
          <w:p w14:paraId="170F2B2C" w14:textId="2943B529" w:rsidR="007B3EBF" w:rsidRDefault="007B3EBF" w:rsidP="004F106A">
            <w:pPr>
              <w:pStyle w:val="Tekstpodstawowy"/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lang w:eastAsia="pl-PL"/>
              </w:rPr>
              <w:t>Termin na usunięcie usterek – B</w:t>
            </w:r>
            <w:r>
              <w:rPr>
                <w:bCs/>
                <w:sz w:val="20"/>
                <w:lang w:eastAsia="pl-PL"/>
              </w:rPr>
              <w:t>łąd normalny</w:t>
            </w:r>
            <w:r w:rsidRPr="00D85858">
              <w:rPr>
                <w:bCs/>
                <w:sz w:val="20"/>
                <w:lang w:eastAsia="pl-PL"/>
              </w:rPr>
              <w:t xml:space="preserve"> (</w:t>
            </w:r>
            <w:r>
              <w:rPr>
                <w:bCs/>
                <w:sz w:val="20"/>
                <w:lang w:eastAsia="pl-PL"/>
              </w:rPr>
              <w:t>BN</w:t>
            </w:r>
            <w:r w:rsidRPr="00D85858">
              <w:rPr>
                <w:bCs/>
                <w:sz w:val="20"/>
                <w:lang w:eastAsia="pl-PL"/>
              </w:rPr>
              <w:t>)</w:t>
            </w:r>
            <w:r w:rsidR="00357EBE">
              <w:rPr>
                <w:bCs/>
                <w:sz w:val="20"/>
                <w:lang w:eastAsia="pl-PL"/>
              </w:rPr>
              <w:t xml:space="preserve"> </w:t>
            </w:r>
            <w:r w:rsidR="00357EBE">
              <w:rPr>
                <w:bCs/>
                <w:sz w:val="20"/>
                <w:lang w:eastAsia="pl-PL"/>
              </w:rPr>
              <w:t xml:space="preserve">(podany w </w:t>
            </w:r>
            <w:r w:rsidR="00357EBE">
              <w:rPr>
                <w:bCs/>
                <w:sz w:val="20"/>
                <w:lang w:eastAsia="pl-PL"/>
              </w:rPr>
              <w:t>d</w:t>
            </w:r>
            <w:r w:rsidR="00357EBE">
              <w:rPr>
                <w:bCs/>
                <w:sz w:val="20"/>
                <w:lang w:eastAsia="pl-PL"/>
              </w:rPr>
              <w:t>n</w:t>
            </w:r>
            <w:r w:rsidR="00357EBE">
              <w:rPr>
                <w:bCs/>
                <w:sz w:val="20"/>
                <w:lang w:eastAsia="pl-PL"/>
              </w:rPr>
              <w:t>i</w:t>
            </w:r>
            <w:r w:rsidR="00357EBE">
              <w:rPr>
                <w:bCs/>
                <w:sz w:val="20"/>
                <w:lang w:eastAsia="pl-PL"/>
              </w:rPr>
              <w:t>ach)</w:t>
            </w:r>
          </w:p>
          <w:p w14:paraId="3BF7FF97" w14:textId="35052F44" w:rsidR="007B3EBF" w:rsidRDefault="007B3EBF" w:rsidP="004F106A">
            <w:pPr>
              <w:pStyle w:val="Tekstpodstawowy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14:paraId="34151E12" w14:textId="2BB29802" w:rsidR="007B3EBF" w:rsidRDefault="00357EBE" w:rsidP="004F106A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Oferowany</w:t>
            </w:r>
            <w:r w:rsidR="007B3EBF">
              <w:rPr>
                <w:sz w:val="20"/>
              </w:rPr>
              <w:t xml:space="preserve"> czas usunięcia usterki </w:t>
            </w:r>
            <w:r>
              <w:rPr>
                <w:sz w:val="20"/>
              </w:rPr>
              <w:t>wynosi ………</w:t>
            </w:r>
            <w:r>
              <w:rPr>
                <w:sz w:val="20"/>
              </w:rPr>
              <w:t>dni</w:t>
            </w:r>
          </w:p>
        </w:tc>
      </w:tr>
    </w:tbl>
    <w:p w14:paraId="19675291" w14:textId="00EA439E" w:rsidR="00B70615" w:rsidRPr="00B70615" w:rsidRDefault="005B01D9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9444F">
        <w:rPr>
          <w:sz w:val="22"/>
          <w:szCs w:val="22"/>
        </w:rPr>
        <w:t>Potwierdzenie spełnienia</w:t>
      </w:r>
      <w:r w:rsidR="009D0F68" w:rsidRPr="00B9444F">
        <w:rPr>
          <w:sz w:val="22"/>
          <w:szCs w:val="22"/>
        </w:rPr>
        <w:t xml:space="preserve"> wymagań Specyfikacji </w:t>
      </w:r>
      <w:r w:rsidRPr="00B9444F">
        <w:rPr>
          <w:sz w:val="22"/>
          <w:szCs w:val="22"/>
        </w:rPr>
        <w:t>Warunków Zamówienia</w:t>
      </w:r>
      <w:r w:rsidR="009D0F68" w:rsidRPr="00B9444F">
        <w:rPr>
          <w:sz w:val="22"/>
          <w:szCs w:val="22"/>
        </w:rPr>
        <w:t>.</w:t>
      </w:r>
    </w:p>
    <w:p w14:paraId="7A6403E8" w14:textId="0534D1E1" w:rsidR="00B70615" w:rsidRPr="00B9444F" w:rsidRDefault="005B01D9" w:rsidP="0098657F">
      <w:pPr>
        <w:pStyle w:val="Akapitzlist"/>
        <w:numPr>
          <w:ilvl w:val="0"/>
          <w:numId w:val="2"/>
        </w:numPr>
        <w:suppressAutoHyphens w:val="0"/>
        <w:autoSpaceDE w:val="0"/>
        <w:spacing w:before="240" w:after="120" w:line="360" w:lineRule="auto"/>
        <w:jc w:val="both"/>
        <w:rPr>
          <w:b/>
          <w:sz w:val="22"/>
          <w:szCs w:val="22"/>
        </w:rPr>
      </w:pPr>
      <w:r w:rsidRPr="00B9444F">
        <w:rPr>
          <w:sz w:val="22"/>
          <w:szCs w:val="22"/>
        </w:rPr>
        <w:t xml:space="preserve"> </w:t>
      </w:r>
      <w:r w:rsidR="00480608" w:rsidRPr="00B9444F">
        <w:rPr>
          <w:sz w:val="22"/>
          <w:szCs w:val="22"/>
        </w:rPr>
        <w:t>Oświadczamy, ze zapewniamy realizację zmówienia zgodnie z wymaganiami Zamawiającego zawartymi</w:t>
      </w:r>
      <w:r w:rsidR="00B70615" w:rsidRPr="00B9444F">
        <w:rPr>
          <w:sz w:val="22"/>
          <w:szCs w:val="22"/>
        </w:rPr>
        <w:t xml:space="preserve"> </w:t>
      </w:r>
      <w:r w:rsidR="009D0F68" w:rsidRPr="00B9444F">
        <w:rPr>
          <w:sz w:val="22"/>
          <w:szCs w:val="22"/>
        </w:rPr>
        <w:t>w SWZ i załącznikach do S</w:t>
      </w:r>
      <w:r w:rsidR="004726C0" w:rsidRPr="00B9444F">
        <w:rPr>
          <w:sz w:val="22"/>
          <w:szCs w:val="22"/>
        </w:rPr>
        <w:t>WZ</w:t>
      </w:r>
      <w:r w:rsidR="00036DBB" w:rsidRPr="00B9444F">
        <w:rPr>
          <w:sz w:val="22"/>
          <w:szCs w:val="22"/>
        </w:rPr>
        <w:t xml:space="preserve"> z terminem płatności 60 dni od otrzymania </w:t>
      </w:r>
      <w:r w:rsidR="00B70615" w:rsidRPr="00B9444F">
        <w:rPr>
          <w:sz w:val="22"/>
          <w:szCs w:val="22"/>
        </w:rPr>
        <w:t xml:space="preserve">przez Zamawiającego </w:t>
      </w:r>
      <w:r w:rsidR="009D0F68" w:rsidRPr="00B9444F">
        <w:rPr>
          <w:sz w:val="22"/>
          <w:szCs w:val="22"/>
        </w:rPr>
        <w:t xml:space="preserve">prawidłowo wystawionej </w:t>
      </w:r>
      <w:r w:rsidR="00036DBB" w:rsidRPr="00B9444F">
        <w:rPr>
          <w:sz w:val="22"/>
          <w:szCs w:val="22"/>
        </w:rPr>
        <w:t>faktury</w:t>
      </w:r>
      <w:r w:rsidR="004726C0" w:rsidRPr="00B9444F">
        <w:rPr>
          <w:sz w:val="22"/>
          <w:szCs w:val="22"/>
        </w:rPr>
        <w:t>.</w:t>
      </w:r>
    </w:p>
    <w:p w14:paraId="69F6D03E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3BA81C9" w14:textId="77777777" w:rsidR="002A5282" w:rsidRPr="00794D11" w:rsidRDefault="002A5282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9444F">
        <w:rPr>
          <w:sz w:val="22"/>
          <w:szCs w:val="22"/>
        </w:rPr>
        <w:t>Oświadczam</w:t>
      </w:r>
      <w:r w:rsidR="002479D1" w:rsidRPr="00B9444F">
        <w:rPr>
          <w:sz w:val="22"/>
          <w:szCs w:val="22"/>
        </w:rPr>
        <w:t>/</w:t>
      </w:r>
      <w:r w:rsidRPr="00B9444F">
        <w:rPr>
          <w:sz w:val="22"/>
          <w:szCs w:val="22"/>
        </w:rPr>
        <w:t>y, że</w:t>
      </w:r>
      <w:r w:rsidR="00815C99" w:rsidRPr="00B9444F">
        <w:rPr>
          <w:sz w:val="22"/>
          <w:szCs w:val="22"/>
        </w:rPr>
        <w:t>:</w:t>
      </w: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397B260E" w:rsidR="007B0BE9" w:rsidRPr="00C17605" w:rsidRDefault="002C532E" w:rsidP="00CF2B70">
      <w:pPr>
        <w:spacing w:line="360" w:lineRule="auto"/>
        <w:ind w:left="284"/>
        <w:jc w:val="both"/>
        <w:rPr>
          <w:sz w:val="16"/>
          <w:szCs w:val="16"/>
        </w:rPr>
      </w:pPr>
      <w:bookmarkStart w:id="2" w:name="_Hlk89263796"/>
      <w:r>
        <w:rPr>
          <w:b/>
          <w:color w:val="C00000"/>
          <w:sz w:val="16"/>
          <w:szCs w:val="16"/>
          <w:vertAlign w:val="superscript"/>
        </w:rPr>
        <w:t>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  <w:bookmarkEnd w:id="2"/>
    </w:p>
    <w:p w14:paraId="4D9CB270" w14:textId="6A7A6E4B" w:rsidR="000B7705" w:rsidRDefault="005814E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lastRenderedPageBreak/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CF2B70">
        <w:rPr>
          <w:b/>
          <w:color w:val="C00000"/>
          <w:sz w:val="22"/>
          <w:szCs w:val="22"/>
          <w:vertAlign w:val="superscript"/>
        </w:rPr>
        <w:t>3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0F765F30" w14:textId="1950EB79" w:rsidR="008E6254" w:rsidRPr="00265E5E" w:rsidRDefault="00CF2B70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  <w:vertAlign w:val="superscript"/>
        </w:rPr>
        <w:t>3</w:t>
      </w:r>
      <w:r w:rsidR="008E6254" w:rsidRPr="00265E5E">
        <w:rPr>
          <w:color w:val="C00000"/>
          <w:sz w:val="16"/>
          <w:szCs w:val="16"/>
        </w:rPr>
        <w:t>Niepotrzebne skreślić</w:t>
      </w:r>
    </w:p>
    <w:p w14:paraId="4B2E6883" w14:textId="7C9750C0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F2B70">
        <w:rPr>
          <w:b/>
          <w:color w:val="C00000"/>
          <w:sz w:val="22"/>
          <w:szCs w:val="22"/>
          <w:vertAlign w:val="superscript"/>
        </w:rPr>
        <w:t>4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65518532" w:rsidR="006739A8" w:rsidRPr="00C17605" w:rsidRDefault="00CF2B70" w:rsidP="00CF2B70">
      <w:pPr>
        <w:pStyle w:val="Lista2"/>
        <w:suppressAutoHyphens w:val="0"/>
        <w:spacing w:line="360" w:lineRule="auto"/>
        <w:ind w:left="284" w:firstLine="0"/>
        <w:contextualSpacing w:val="0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  <w:vertAlign w:val="superscript"/>
        </w:rPr>
        <w:t>4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sz w:val="22"/>
          <w:szCs w:val="22"/>
        </w:rPr>
        <w:instrText xml:space="preserve"> FORMCHECKBOX </w:instrText>
      </w:r>
      <w:r w:rsidR="00FF130B">
        <w:rPr>
          <w:sz w:val="22"/>
          <w:szCs w:val="22"/>
        </w:rPr>
      </w:r>
      <w:r w:rsidR="00FF13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665BD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7777777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sz w:val="22"/>
          <w:szCs w:val="22"/>
        </w:rPr>
        <w:instrText xml:space="preserve"> FORMCHECKBOX </w:instrText>
      </w:r>
      <w:r w:rsidR="00FF130B">
        <w:rPr>
          <w:sz w:val="22"/>
          <w:szCs w:val="22"/>
        </w:rPr>
      </w:r>
      <w:r w:rsidR="00FF13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CF2B70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EDBAE45" w14:textId="036FC2DB" w:rsidR="00472D7A" w:rsidRPr="00C17605" w:rsidRDefault="00F5006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>
        <w:rPr>
          <w:color w:val="C00000"/>
          <w:sz w:val="16"/>
          <w:szCs w:val="16"/>
        </w:rPr>
        <w:t>Należy</w:t>
      </w:r>
      <w:r w:rsidR="00472D7A"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="00472D7A" w:rsidRPr="00C17605">
        <w:rPr>
          <w:color w:val="C00000"/>
          <w:sz w:val="16"/>
          <w:szCs w:val="16"/>
        </w:rPr>
        <w:t>odpowiednie pole</w:t>
      </w:r>
    </w:p>
    <w:p w14:paraId="7CB98A31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93C1B8E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00477F" w:rsidRDefault="004C5E82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CF2B70">
      <w:headerReference w:type="default" r:id="rId8"/>
      <w:footerReference w:type="default" r:id="rId9"/>
      <w:pgSz w:w="11906" w:h="16838" w:code="9"/>
      <w:pgMar w:top="1276" w:right="1134" w:bottom="170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9CE1" w14:textId="77777777" w:rsidR="00DE2235" w:rsidRDefault="00DE2235" w:rsidP="00480608">
      <w:r>
        <w:separator/>
      </w:r>
    </w:p>
  </w:endnote>
  <w:endnote w:type="continuationSeparator" w:id="0">
    <w:p w14:paraId="7C0FCD38" w14:textId="77777777" w:rsidR="00DE2235" w:rsidRDefault="00DE2235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A04FB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A04FB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3880" w14:textId="77777777" w:rsidR="00DE2235" w:rsidRDefault="00DE2235" w:rsidP="00480608">
      <w:r>
        <w:separator/>
      </w:r>
    </w:p>
  </w:footnote>
  <w:footnote w:type="continuationSeparator" w:id="0">
    <w:p w14:paraId="787DCF1A" w14:textId="77777777" w:rsidR="00DE2235" w:rsidRDefault="00DE2235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70A5BE5"/>
    <w:multiLevelType w:val="hybridMultilevel"/>
    <w:tmpl w:val="4A38DA04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0543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57EBE"/>
    <w:rsid w:val="00365F49"/>
    <w:rsid w:val="00371D66"/>
    <w:rsid w:val="003A04FB"/>
    <w:rsid w:val="003E268C"/>
    <w:rsid w:val="003F472F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64596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5897"/>
    <w:rsid w:val="005119FE"/>
    <w:rsid w:val="00517303"/>
    <w:rsid w:val="005608E3"/>
    <w:rsid w:val="005759A2"/>
    <w:rsid w:val="005814E8"/>
    <w:rsid w:val="005877FD"/>
    <w:rsid w:val="00593857"/>
    <w:rsid w:val="005A19C5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B3EBF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9007F"/>
    <w:rsid w:val="00AA3254"/>
    <w:rsid w:val="00AC60CA"/>
    <w:rsid w:val="00AC60E1"/>
    <w:rsid w:val="00AD139B"/>
    <w:rsid w:val="00B1777E"/>
    <w:rsid w:val="00B31AF0"/>
    <w:rsid w:val="00B65439"/>
    <w:rsid w:val="00B70615"/>
    <w:rsid w:val="00B75D30"/>
    <w:rsid w:val="00B86626"/>
    <w:rsid w:val="00B87781"/>
    <w:rsid w:val="00B92B2C"/>
    <w:rsid w:val="00B9444F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2B70"/>
    <w:rsid w:val="00CF75F8"/>
    <w:rsid w:val="00D232DA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235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11955A"/>
  <w15:docId w15:val="{8F1A8A56-9A96-4E4D-94DD-51ACB30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110D-ACC0-4022-B1E0-FBF615D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SŻ. Żak</dc:creator>
  <cp:lastModifiedBy>Stanisław SŻ. Żak</cp:lastModifiedBy>
  <cp:revision>3</cp:revision>
  <cp:lastPrinted>2021-05-06T06:49:00Z</cp:lastPrinted>
  <dcterms:created xsi:type="dcterms:W3CDTF">2022-01-17T10:45:00Z</dcterms:created>
  <dcterms:modified xsi:type="dcterms:W3CDTF">2022-01-17T10:47:00Z</dcterms:modified>
</cp:coreProperties>
</file>