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4D0E3C0A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PO.27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4E5939">
        <w:rPr>
          <w:rFonts w:ascii="Verdana" w:eastAsia="Times New Roman" w:hAnsi="Verdana" w:cs="Tahoma"/>
          <w:b/>
          <w:bCs/>
          <w:color w:val="000000"/>
          <w:szCs w:val="20"/>
        </w:rPr>
        <w:t>98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.2023</w:t>
      </w:r>
      <w:bookmarkEnd w:id="0"/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032CAC1" w14:textId="2E519529" w:rsidR="003E14E7" w:rsidRDefault="00755694" w:rsidP="00293044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4E5939" w:rsidRPr="004E5939">
        <w:rPr>
          <w:b/>
          <w:color w:val="000000"/>
          <w:szCs w:val="20"/>
        </w:rPr>
        <w:t>Dostawa laboratoryjnych urządzeń chłodniczych w podziale na 3 części do laboratorium BSL-3</w:t>
      </w: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proofErr w:type="spellStart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proofErr w:type="spellStart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5899B265" w14:textId="77777777" w:rsidR="004E5939" w:rsidRPr="004E5939" w:rsidRDefault="004E5939" w:rsidP="004E5939">
      <w:pPr>
        <w:rPr>
          <w:lang w:eastAsia="pl-PL"/>
        </w:rPr>
      </w:pPr>
    </w:p>
    <w:p w14:paraId="71E1AB8D" w14:textId="797F3482" w:rsidR="004E5939" w:rsidRPr="004E5939" w:rsidRDefault="004E5939" w:rsidP="004E5939">
      <w:pPr>
        <w:tabs>
          <w:tab w:val="left" w:pos="1065"/>
        </w:tabs>
        <w:rPr>
          <w:lang w:eastAsia="pl-PL"/>
        </w:rPr>
      </w:pPr>
      <w:r>
        <w:rPr>
          <w:lang w:eastAsia="pl-PL"/>
        </w:rPr>
        <w:tab/>
      </w:r>
    </w:p>
    <w:sectPr w:rsidR="004E5939" w:rsidRPr="004E5939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13166D26" w:rsidR="00216668" w:rsidRDefault="004E5939" w:rsidP="00D40690">
            <w:pPr>
              <w:pStyle w:val="Stopka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E86E3C" wp14:editId="6DC0A8BE">
                  <wp:extent cx="5182235" cy="463550"/>
                  <wp:effectExtent l="0" t="0" r="0" b="0"/>
                  <wp:docPr id="5461974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23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C48D9"/>
    <w:rsid w:val="004E593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A36F46"/>
    <w:rsid w:val="00A4666C"/>
    <w:rsid w:val="00A52C29"/>
    <w:rsid w:val="00A64013"/>
    <w:rsid w:val="00A80991"/>
    <w:rsid w:val="00AB62FB"/>
    <w:rsid w:val="00AC5AD2"/>
    <w:rsid w:val="00AC6252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</cp:lastModifiedBy>
  <cp:revision>16</cp:revision>
  <cp:lastPrinted>2020-10-21T10:15:00Z</cp:lastPrinted>
  <dcterms:created xsi:type="dcterms:W3CDTF">2022-07-20T10:05:00Z</dcterms:created>
  <dcterms:modified xsi:type="dcterms:W3CDTF">2023-10-17T12:27:00Z</dcterms:modified>
</cp:coreProperties>
</file>