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A28D2" w14:textId="00D2C3D7" w:rsidR="000F22FE" w:rsidRDefault="000F22FE" w:rsidP="000F22FE">
      <w:r>
        <w:t xml:space="preserve">Znak sprawy </w:t>
      </w:r>
      <w:r w:rsidRPr="009D1E0C">
        <w:t>KBZ.271.2</w:t>
      </w:r>
      <w:r w:rsidR="006C26C7">
        <w:t>.5</w:t>
      </w:r>
      <w:r w:rsidR="00415BFD">
        <w:t>.</w:t>
      </w:r>
      <w:r w:rsidRPr="009D1E0C">
        <w:t>202</w:t>
      </w:r>
      <w:r w:rsidR="00415BFD">
        <w:t>5</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Pr="00BB48A1" w:rsidRDefault="00BB48A1" w:rsidP="00BB48A1"/>
    <w:p w14:paraId="76C1CCBD" w14:textId="42AF25C8" w:rsidR="009D3768" w:rsidRPr="00B81F19" w:rsidRDefault="00B163A6" w:rsidP="00B163A6">
      <w:pPr>
        <w:pStyle w:val="Tytu"/>
        <w:rPr>
          <w:rFonts w:ascii="Calibri" w:hAnsi="Calibri" w:cs="Calibri"/>
          <w:b/>
          <w:bCs/>
          <w:color w:val="2E74B5" w:themeColor="accent5" w:themeShade="BF"/>
          <w:sz w:val="52"/>
          <w:szCs w:val="52"/>
        </w:rPr>
      </w:pPr>
      <w:bookmarkStart w:id="1" w:name="_Hlk191040550"/>
      <w:r w:rsidRPr="00B163A6">
        <w:rPr>
          <w:rFonts w:ascii="Calibri" w:hAnsi="Calibri" w:cs="Calibri"/>
          <w:b/>
          <w:bCs/>
          <w:color w:val="2E74B5" w:themeColor="accent5" w:themeShade="BF"/>
          <w:sz w:val="52"/>
          <w:szCs w:val="52"/>
        </w:rPr>
        <w:t>Opracowanie dokumentacji projektowo - kosztorysowej wraz z uzyskaniem wymaganego prawem pozwolenia na budowę dla zadania: „Budowa drogi dojazdowej na dz. 5478/20, 5561 i innych w Olkuszu (Zacisze -Biema)”.</w:t>
      </w:r>
    </w:p>
    <w:bookmarkEnd w:id="0"/>
    <w:bookmarkEnd w:id="1"/>
    <w:p w14:paraId="0B3F9910" w14:textId="21DFA1DA" w:rsidR="008F37FA" w:rsidRPr="00580E7B" w:rsidRDefault="008F37FA" w:rsidP="008F37FA"/>
    <w:p w14:paraId="46878EAC" w14:textId="77777777" w:rsidR="0093370C" w:rsidRDefault="0093370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20B298ED"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bookmarkStart w:id="2" w:name="_Hlk191034392"/>
      <w:r>
        <w:fldChar w:fldCharType="begin"/>
      </w:r>
      <w:r>
        <w:instrText>HYPERLINK "https://platformazakupowa.pl/pn/olkusz"</w:instrText>
      </w:r>
      <w:r>
        <w:fldChar w:fldCharType="separate"/>
      </w:r>
      <w:r w:rsidR="00B81F19" w:rsidRPr="00B81F19">
        <w:t xml:space="preserve"> </w:t>
      </w:r>
      <w:hyperlink r:id="rId8" w:history="1">
        <w:r w:rsidR="00B81F19" w:rsidRPr="00B81F19">
          <w:rPr>
            <w:color w:val="0000FF"/>
            <w:u w:val="single"/>
          </w:rPr>
          <w:t>https://platformazakupowa.pl/transakcja/1066616</w:t>
        </w:r>
      </w:hyperlink>
      <w:r>
        <w:fldChar w:fldCharType="end"/>
      </w:r>
    </w:p>
    <w:bookmarkEnd w:id="2"/>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6A9C3942" w14:textId="77777777" w:rsidR="00B81F19" w:rsidRDefault="00B81F19" w:rsidP="008F37FA"/>
    <w:p w14:paraId="679776E6" w14:textId="77777777" w:rsidR="00B81F19" w:rsidRDefault="00B81F19"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5F14F22F" w14:textId="183D1A94" w:rsidR="00B963B7" w:rsidRDefault="00A7581C">
          <w:pPr>
            <w:pStyle w:val="Spistreci1"/>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91278308" w:history="1">
            <w:r w:rsidR="00B963B7" w:rsidRPr="00B4297A">
              <w:rPr>
                <w:rStyle w:val="Hipercze"/>
                <w:noProof/>
              </w:rPr>
              <w:t>Rozdział I – Informacje ogólne</w:t>
            </w:r>
            <w:r w:rsidR="00B963B7">
              <w:rPr>
                <w:noProof/>
                <w:webHidden/>
              </w:rPr>
              <w:tab/>
            </w:r>
            <w:r w:rsidR="00B963B7">
              <w:rPr>
                <w:noProof/>
                <w:webHidden/>
              </w:rPr>
              <w:fldChar w:fldCharType="begin"/>
            </w:r>
            <w:r w:rsidR="00B963B7">
              <w:rPr>
                <w:noProof/>
                <w:webHidden/>
              </w:rPr>
              <w:instrText xml:space="preserve"> PAGEREF _Toc191278308 \h </w:instrText>
            </w:r>
            <w:r w:rsidR="00B963B7">
              <w:rPr>
                <w:noProof/>
                <w:webHidden/>
              </w:rPr>
            </w:r>
            <w:r w:rsidR="00B963B7">
              <w:rPr>
                <w:noProof/>
                <w:webHidden/>
              </w:rPr>
              <w:fldChar w:fldCharType="separate"/>
            </w:r>
            <w:r w:rsidR="00B963B7">
              <w:rPr>
                <w:noProof/>
                <w:webHidden/>
              </w:rPr>
              <w:t>4</w:t>
            </w:r>
            <w:r w:rsidR="00B963B7">
              <w:rPr>
                <w:noProof/>
                <w:webHidden/>
              </w:rPr>
              <w:fldChar w:fldCharType="end"/>
            </w:r>
          </w:hyperlink>
        </w:p>
        <w:p w14:paraId="419BE2D8" w14:textId="2FCEB220" w:rsidR="00B963B7" w:rsidRDefault="00B963B7">
          <w:pPr>
            <w:pStyle w:val="Spistreci2"/>
            <w:rPr>
              <w:rFonts w:eastAsiaTheme="minorEastAsia"/>
              <w:noProof/>
              <w:kern w:val="2"/>
              <w:sz w:val="24"/>
              <w:szCs w:val="24"/>
              <w:lang w:eastAsia="pl-PL"/>
              <w14:ligatures w14:val="standardContextual"/>
            </w:rPr>
          </w:pPr>
          <w:hyperlink w:anchor="_Toc191278309" w:history="1">
            <w:r w:rsidRPr="00B4297A">
              <w:rPr>
                <w:rStyle w:val="Hipercze"/>
                <w:noProof/>
              </w:rPr>
              <w:t>Podrozdział 1.</w:t>
            </w:r>
            <w:r>
              <w:rPr>
                <w:rFonts w:eastAsiaTheme="minorEastAsia"/>
                <w:noProof/>
                <w:kern w:val="2"/>
                <w:sz w:val="24"/>
                <w:szCs w:val="24"/>
                <w:lang w:eastAsia="pl-PL"/>
                <w14:ligatures w14:val="standardContextual"/>
              </w:rPr>
              <w:tab/>
            </w:r>
            <w:r w:rsidRPr="00B4297A">
              <w:rPr>
                <w:rStyle w:val="Hipercze"/>
                <w:noProof/>
              </w:rPr>
              <w:t>Tryb udzielenia zamówienia.</w:t>
            </w:r>
            <w:r>
              <w:rPr>
                <w:noProof/>
                <w:webHidden/>
              </w:rPr>
              <w:tab/>
            </w:r>
            <w:r>
              <w:rPr>
                <w:noProof/>
                <w:webHidden/>
              </w:rPr>
              <w:fldChar w:fldCharType="begin"/>
            </w:r>
            <w:r>
              <w:rPr>
                <w:noProof/>
                <w:webHidden/>
              </w:rPr>
              <w:instrText xml:space="preserve"> PAGEREF _Toc191278309 \h </w:instrText>
            </w:r>
            <w:r>
              <w:rPr>
                <w:noProof/>
                <w:webHidden/>
              </w:rPr>
            </w:r>
            <w:r>
              <w:rPr>
                <w:noProof/>
                <w:webHidden/>
              </w:rPr>
              <w:fldChar w:fldCharType="separate"/>
            </w:r>
            <w:r>
              <w:rPr>
                <w:noProof/>
                <w:webHidden/>
              </w:rPr>
              <w:t>4</w:t>
            </w:r>
            <w:r>
              <w:rPr>
                <w:noProof/>
                <w:webHidden/>
              </w:rPr>
              <w:fldChar w:fldCharType="end"/>
            </w:r>
          </w:hyperlink>
        </w:p>
        <w:p w14:paraId="145A5648" w14:textId="7EA56650" w:rsidR="00B963B7" w:rsidRDefault="00B963B7">
          <w:pPr>
            <w:pStyle w:val="Spistreci2"/>
            <w:rPr>
              <w:rFonts w:eastAsiaTheme="minorEastAsia"/>
              <w:noProof/>
              <w:kern w:val="2"/>
              <w:sz w:val="24"/>
              <w:szCs w:val="24"/>
              <w:lang w:eastAsia="pl-PL"/>
              <w14:ligatures w14:val="standardContextual"/>
            </w:rPr>
          </w:pPr>
          <w:hyperlink w:anchor="_Toc191278310" w:history="1">
            <w:r w:rsidRPr="00B4297A">
              <w:rPr>
                <w:rStyle w:val="Hipercze"/>
                <w:noProof/>
              </w:rPr>
              <w:t>Podrozdział 2.</w:t>
            </w:r>
            <w:r>
              <w:rPr>
                <w:rFonts w:eastAsiaTheme="minorEastAsia"/>
                <w:noProof/>
                <w:kern w:val="2"/>
                <w:sz w:val="24"/>
                <w:szCs w:val="24"/>
                <w:lang w:eastAsia="pl-PL"/>
                <w14:ligatures w14:val="standardContextual"/>
              </w:rPr>
              <w:tab/>
            </w:r>
            <w:r w:rsidRPr="00B4297A">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_Toc191278310 \h </w:instrText>
            </w:r>
            <w:r>
              <w:rPr>
                <w:noProof/>
                <w:webHidden/>
              </w:rPr>
            </w:r>
            <w:r>
              <w:rPr>
                <w:noProof/>
                <w:webHidden/>
              </w:rPr>
              <w:fldChar w:fldCharType="separate"/>
            </w:r>
            <w:r>
              <w:rPr>
                <w:noProof/>
                <w:webHidden/>
              </w:rPr>
              <w:t>4</w:t>
            </w:r>
            <w:r>
              <w:rPr>
                <w:noProof/>
                <w:webHidden/>
              </w:rPr>
              <w:fldChar w:fldCharType="end"/>
            </w:r>
          </w:hyperlink>
        </w:p>
        <w:p w14:paraId="68ACCB84" w14:textId="509EAD88" w:rsidR="00B963B7" w:rsidRDefault="00B963B7">
          <w:pPr>
            <w:pStyle w:val="Spistreci2"/>
            <w:rPr>
              <w:rFonts w:eastAsiaTheme="minorEastAsia"/>
              <w:noProof/>
              <w:kern w:val="2"/>
              <w:sz w:val="24"/>
              <w:szCs w:val="24"/>
              <w:lang w:eastAsia="pl-PL"/>
              <w14:ligatures w14:val="standardContextual"/>
            </w:rPr>
          </w:pPr>
          <w:hyperlink w:anchor="_Toc191278311" w:history="1">
            <w:r w:rsidRPr="00B4297A">
              <w:rPr>
                <w:rStyle w:val="Hipercze"/>
                <w:noProof/>
              </w:rPr>
              <w:t>Podrozdział 3.</w:t>
            </w:r>
            <w:r>
              <w:rPr>
                <w:rFonts w:eastAsiaTheme="minorEastAsia"/>
                <w:noProof/>
                <w:kern w:val="2"/>
                <w:sz w:val="24"/>
                <w:szCs w:val="24"/>
                <w:lang w:eastAsia="pl-PL"/>
                <w14:ligatures w14:val="standardContextual"/>
              </w:rPr>
              <w:tab/>
            </w:r>
            <w:r w:rsidRPr="00B4297A">
              <w:rPr>
                <w:rStyle w:val="Hipercze"/>
                <w:noProof/>
              </w:rPr>
              <w:t>Komunikacja w postępowaniu.</w:t>
            </w:r>
            <w:r>
              <w:rPr>
                <w:noProof/>
                <w:webHidden/>
              </w:rPr>
              <w:tab/>
            </w:r>
            <w:r>
              <w:rPr>
                <w:noProof/>
                <w:webHidden/>
              </w:rPr>
              <w:fldChar w:fldCharType="begin"/>
            </w:r>
            <w:r>
              <w:rPr>
                <w:noProof/>
                <w:webHidden/>
              </w:rPr>
              <w:instrText xml:space="preserve"> PAGEREF _Toc191278311 \h </w:instrText>
            </w:r>
            <w:r>
              <w:rPr>
                <w:noProof/>
                <w:webHidden/>
              </w:rPr>
            </w:r>
            <w:r>
              <w:rPr>
                <w:noProof/>
                <w:webHidden/>
              </w:rPr>
              <w:fldChar w:fldCharType="separate"/>
            </w:r>
            <w:r>
              <w:rPr>
                <w:noProof/>
                <w:webHidden/>
              </w:rPr>
              <w:t>5</w:t>
            </w:r>
            <w:r>
              <w:rPr>
                <w:noProof/>
                <w:webHidden/>
              </w:rPr>
              <w:fldChar w:fldCharType="end"/>
            </w:r>
          </w:hyperlink>
        </w:p>
        <w:p w14:paraId="48086C1B" w14:textId="6DD43D0B" w:rsidR="00B963B7" w:rsidRDefault="00B963B7">
          <w:pPr>
            <w:pStyle w:val="Spistreci2"/>
            <w:rPr>
              <w:rFonts w:eastAsiaTheme="minorEastAsia"/>
              <w:noProof/>
              <w:kern w:val="2"/>
              <w:sz w:val="24"/>
              <w:szCs w:val="24"/>
              <w:lang w:eastAsia="pl-PL"/>
              <w14:ligatures w14:val="standardContextual"/>
            </w:rPr>
          </w:pPr>
          <w:hyperlink w:anchor="_Toc191278312" w:history="1">
            <w:r w:rsidRPr="00B4297A">
              <w:rPr>
                <w:rStyle w:val="Hipercze"/>
                <w:noProof/>
              </w:rPr>
              <w:t>Podrozdział 4.</w:t>
            </w:r>
            <w:r>
              <w:rPr>
                <w:rFonts w:eastAsiaTheme="minorEastAsia"/>
                <w:noProof/>
                <w:kern w:val="2"/>
                <w:sz w:val="24"/>
                <w:szCs w:val="24"/>
                <w:lang w:eastAsia="pl-PL"/>
                <w14:ligatures w14:val="standardContextual"/>
              </w:rPr>
              <w:tab/>
            </w:r>
            <w:r w:rsidRPr="00B4297A">
              <w:rPr>
                <w:rStyle w:val="Hipercze"/>
                <w:noProof/>
              </w:rPr>
              <w:t>Wizja lokalna.</w:t>
            </w:r>
            <w:r>
              <w:rPr>
                <w:noProof/>
                <w:webHidden/>
              </w:rPr>
              <w:tab/>
            </w:r>
            <w:r>
              <w:rPr>
                <w:noProof/>
                <w:webHidden/>
              </w:rPr>
              <w:fldChar w:fldCharType="begin"/>
            </w:r>
            <w:r>
              <w:rPr>
                <w:noProof/>
                <w:webHidden/>
              </w:rPr>
              <w:instrText xml:space="preserve"> PAGEREF _Toc191278312 \h </w:instrText>
            </w:r>
            <w:r>
              <w:rPr>
                <w:noProof/>
                <w:webHidden/>
              </w:rPr>
            </w:r>
            <w:r>
              <w:rPr>
                <w:noProof/>
                <w:webHidden/>
              </w:rPr>
              <w:fldChar w:fldCharType="separate"/>
            </w:r>
            <w:r>
              <w:rPr>
                <w:noProof/>
                <w:webHidden/>
              </w:rPr>
              <w:t>5</w:t>
            </w:r>
            <w:r>
              <w:rPr>
                <w:noProof/>
                <w:webHidden/>
              </w:rPr>
              <w:fldChar w:fldCharType="end"/>
            </w:r>
          </w:hyperlink>
        </w:p>
        <w:p w14:paraId="062829E5" w14:textId="08E349DE" w:rsidR="00B963B7" w:rsidRDefault="00B963B7">
          <w:pPr>
            <w:pStyle w:val="Spistreci2"/>
            <w:rPr>
              <w:rFonts w:eastAsiaTheme="minorEastAsia"/>
              <w:noProof/>
              <w:kern w:val="2"/>
              <w:sz w:val="24"/>
              <w:szCs w:val="24"/>
              <w:lang w:eastAsia="pl-PL"/>
              <w14:ligatures w14:val="standardContextual"/>
            </w:rPr>
          </w:pPr>
          <w:hyperlink w:anchor="_Toc191278313" w:history="1">
            <w:r w:rsidRPr="00B4297A">
              <w:rPr>
                <w:rStyle w:val="Hipercze"/>
                <w:noProof/>
              </w:rPr>
              <w:t>Podrozdział 5.</w:t>
            </w:r>
            <w:r>
              <w:rPr>
                <w:rFonts w:eastAsiaTheme="minorEastAsia"/>
                <w:noProof/>
                <w:kern w:val="2"/>
                <w:sz w:val="24"/>
                <w:szCs w:val="24"/>
                <w:lang w:eastAsia="pl-PL"/>
                <w14:ligatures w14:val="standardContextual"/>
              </w:rPr>
              <w:tab/>
            </w:r>
            <w:r w:rsidRPr="00B4297A">
              <w:rPr>
                <w:rStyle w:val="Hipercze"/>
                <w:noProof/>
              </w:rPr>
              <w:t>Podział zamówienia na części.</w:t>
            </w:r>
            <w:r>
              <w:rPr>
                <w:noProof/>
                <w:webHidden/>
              </w:rPr>
              <w:tab/>
            </w:r>
            <w:r>
              <w:rPr>
                <w:noProof/>
                <w:webHidden/>
              </w:rPr>
              <w:fldChar w:fldCharType="begin"/>
            </w:r>
            <w:r>
              <w:rPr>
                <w:noProof/>
                <w:webHidden/>
              </w:rPr>
              <w:instrText xml:space="preserve"> PAGEREF _Toc191278313 \h </w:instrText>
            </w:r>
            <w:r>
              <w:rPr>
                <w:noProof/>
                <w:webHidden/>
              </w:rPr>
            </w:r>
            <w:r>
              <w:rPr>
                <w:noProof/>
                <w:webHidden/>
              </w:rPr>
              <w:fldChar w:fldCharType="separate"/>
            </w:r>
            <w:r>
              <w:rPr>
                <w:noProof/>
                <w:webHidden/>
              </w:rPr>
              <w:t>6</w:t>
            </w:r>
            <w:r>
              <w:rPr>
                <w:noProof/>
                <w:webHidden/>
              </w:rPr>
              <w:fldChar w:fldCharType="end"/>
            </w:r>
          </w:hyperlink>
        </w:p>
        <w:p w14:paraId="4DDBE0C0" w14:textId="0D4FAD63" w:rsidR="00B963B7" w:rsidRDefault="00B963B7">
          <w:pPr>
            <w:pStyle w:val="Spistreci2"/>
            <w:rPr>
              <w:rFonts w:eastAsiaTheme="minorEastAsia"/>
              <w:noProof/>
              <w:kern w:val="2"/>
              <w:sz w:val="24"/>
              <w:szCs w:val="24"/>
              <w:lang w:eastAsia="pl-PL"/>
              <w14:ligatures w14:val="standardContextual"/>
            </w:rPr>
          </w:pPr>
          <w:hyperlink w:anchor="_Toc191278314" w:history="1">
            <w:r w:rsidRPr="00B4297A">
              <w:rPr>
                <w:rStyle w:val="Hipercze"/>
                <w:noProof/>
              </w:rPr>
              <w:t>Podrozdział 6.</w:t>
            </w:r>
            <w:r>
              <w:rPr>
                <w:rFonts w:eastAsiaTheme="minorEastAsia"/>
                <w:noProof/>
                <w:kern w:val="2"/>
                <w:sz w:val="24"/>
                <w:szCs w:val="24"/>
                <w:lang w:eastAsia="pl-PL"/>
                <w14:ligatures w14:val="standardContextual"/>
              </w:rPr>
              <w:tab/>
            </w:r>
            <w:r w:rsidRPr="00B4297A">
              <w:rPr>
                <w:rStyle w:val="Hipercze"/>
                <w:noProof/>
              </w:rPr>
              <w:t>Oferty wariantowe.</w:t>
            </w:r>
            <w:r>
              <w:rPr>
                <w:noProof/>
                <w:webHidden/>
              </w:rPr>
              <w:tab/>
            </w:r>
            <w:r>
              <w:rPr>
                <w:noProof/>
                <w:webHidden/>
              </w:rPr>
              <w:fldChar w:fldCharType="begin"/>
            </w:r>
            <w:r>
              <w:rPr>
                <w:noProof/>
                <w:webHidden/>
              </w:rPr>
              <w:instrText xml:space="preserve"> PAGEREF _Toc191278314 \h </w:instrText>
            </w:r>
            <w:r>
              <w:rPr>
                <w:noProof/>
                <w:webHidden/>
              </w:rPr>
            </w:r>
            <w:r>
              <w:rPr>
                <w:noProof/>
                <w:webHidden/>
              </w:rPr>
              <w:fldChar w:fldCharType="separate"/>
            </w:r>
            <w:r>
              <w:rPr>
                <w:noProof/>
                <w:webHidden/>
              </w:rPr>
              <w:t>6</w:t>
            </w:r>
            <w:r>
              <w:rPr>
                <w:noProof/>
                <w:webHidden/>
              </w:rPr>
              <w:fldChar w:fldCharType="end"/>
            </w:r>
          </w:hyperlink>
        </w:p>
        <w:p w14:paraId="074A0630" w14:textId="648CC158" w:rsidR="00B963B7" w:rsidRDefault="00B963B7">
          <w:pPr>
            <w:pStyle w:val="Spistreci2"/>
            <w:rPr>
              <w:rFonts w:eastAsiaTheme="minorEastAsia"/>
              <w:noProof/>
              <w:kern w:val="2"/>
              <w:sz w:val="24"/>
              <w:szCs w:val="24"/>
              <w:lang w:eastAsia="pl-PL"/>
              <w14:ligatures w14:val="standardContextual"/>
            </w:rPr>
          </w:pPr>
          <w:hyperlink w:anchor="_Toc191278315" w:history="1">
            <w:r w:rsidRPr="00B4297A">
              <w:rPr>
                <w:rStyle w:val="Hipercze"/>
                <w:noProof/>
              </w:rPr>
              <w:t>Podrozdział 7.</w:t>
            </w:r>
            <w:r>
              <w:rPr>
                <w:rFonts w:eastAsiaTheme="minorEastAsia"/>
                <w:noProof/>
                <w:kern w:val="2"/>
                <w:sz w:val="24"/>
                <w:szCs w:val="24"/>
                <w:lang w:eastAsia="pl-PL"/>
                <w14:ligatures w14:val="standardContextual"/>
              </w:rPr>
              <w:tab/>
            </w:r>
            <w:r w:rsidRPr="00B4297A">
              <w:rPr>
                <w:rStyle w:val="Hipercze"/>
                <w:noProof/>
              </w:rPr>
              <w:t>Katalogi elektroniczne.</w:t>
            </w:r>
            <w:r>
              <w:rPr>
                <w:noProof/>
                <w:webHidden/>
              </w:rPr>
              <w:tab/>
            </w:r>
            <w:r>
              <w:rPr>
                <w:noProof/>
                <w:webHidden/>
              </w:rPr>
              <w:fldChar w:fldCharType="begin"/>
            </w:r>
            <w:r>
              <w:rPr>
                <w:noProof/>
                <w:webHidden/>
              </w:rPr>
              <w:instrText xml:space="preserve"> PAGEREF _Toc191278315 \h </w:instrText>
            </w:r>
            <w:r>
              <w:rPr>
                <w:noProof/>
                <w:webHidden/>
              </w:rPr>
            </w:r>
            <w:r>
              <w:rPr>
                <w:noProof/>
                <w:webHidden/>
              </w:rPr>
              <w:fldChar w:fldCharType="separate"/>
            </w:r>
            <w:r>
              <w:rPr>
                <w:noProof/>
                <w:webHidden/>
              </w:rPr>
              <w:t>6</w:t>
            </w:r>
            <w:r>
              <w:rPr>
                <w:noProof/>
                <w:webHidden/>
              </w:rPr>
              <w:fldChar w:fldCharType="end"/>
            </w:r>
          </w:hyperlink>
        </w:p>
        <w:p w14:paraId="3DDC0A26" w14:textId="30FF9672" w:rsidR="00B963B7" w:rsidRDefault="00B963B7">
          <w:pPr>
            <w:pStyle w:val="Spistreci2"/>
            <w:rPr>
              <w:rFonts w:eastAsiaTheme="minorEastAsia"/>
              <w:noProof/>
              <w:kern w:val="2"/>
              <w:sz w:val="24"/>
              <w:szCs w:val="24"/>
              <w:lang w:eastAsia="pl-PL"/>
              <w14:ligatures w14:val="standardContextual"/>
            </w:rPr>
          </w:pPr>
          <w:hyperlink w:anchor="_Toc191278316" w:history="1">
            <w:r w:rsidRPr="00B4297A">
              <w:rPr>
                <w:rStyle w:val="Hipercze"/>
                <w:noProof/>
              </w:rPr>
              <w:t>Podrozdział 8.</w:t>
            </w:r>
            <w:r>
              <w:rPr>
                <w:rFonts w:eastAsiaTheme="minorEastAsia"/>
                <w:noProof/>
                <w:kern w:val="2"/>
                <w:sz w:val="24"/>
                <w:szCs w:val="24"/>
                <w:lang w:eastAsia="pl-PL"/>
                <w14:ligatures w14:val="standardContextual"/>
              </w:rPr>
              <w:tab/>
            </w:r>
            <w:r w:rsidRPr="00B4297A">
              <w:rPr>
                <w:rStyle w:val="Hipercze"/>
                <w:noProof/>
              </w:rPr>
              <w:t>Umowa ramowa.</w:t>
            </w:r>
            <w:r>
              <w:rPr>
                <w:noProof/>
                <w:webHidden/>
              </w:rPr>
              <w:tab/>
            </w:r>
            <w:r>
              <w:rPr>
                <w:noProof/>
                <w:webHidden/>
              </w:rPr>
              <w:fldChar w:fldCharType="begin"/>
            </w:r>
            <w:r>
              <w:rPr>
                <w:noProof/>
                <w:webHidden/>
              </w:rPr>
              <w:instrText xml:space="preserve"> PAGEREF _Toc191278316 \h </w:instrText>
            </w:r>
            <w:r>
              <w:rPr>
                <w:noProof/>
                <w:webHidden/>
              </w:rPr>
            </w:r>
            <w:r>
              <w:rPr>
                <w:noProof/>
                <w:webHidden/>
              </w:rPr>
              <w:fldChar w:fldCharType="separate"/>
            </w:r>
            <w:r>
              <w:rPr>
                <w:noProof/>
                <w:webHidden/>
              </w:rPr>
              <w:t>6</w:t>
            </w:r>
            <w:r>
              <w:rPr>
                <w:noProof/>
                <w:webHidden/>
              </w:rPr>
              <w:fldChar w:fldCharType="end"/>
            </w:r>
          </w:hyperlink>
        </w:p>
        <w:p w14:paraId="3D7E1BD0" w14:textId="778B2E6F" w:rsidR="00B963B7" w:rsidRDefault="00B963B7">
          <w:pPr>
            <w:pStyle w:val="Spistreci2"/>
            <w:rPr>
              <w:rFonts w:eastAsiaTheme="minorEastAsia"/>
              <w:noProof/>
              <w:kern w:val="2"/>
              <w:sz w:val="24"/>
              <w:szCs w:val="24"/>
              <w:lang w:eastAsia="pl-PL"/>
              <w14:ligatures w14:val="standardContextual"/>
            </w:rPr>
          </w:pPr>
          <w:hyperlink w:anchor="_Toc191278317" w:history="1">
            <w:r w:rsidRPr="00B4297A">
              <w:rPr>
                <w:rStyle w:val="Hipercze"/>
                <w:noProof/>
              </w:rPr>
              <w:t>Podrozdział 9.</w:t>
            </w:r>
            <w:r>
              <w:rPr>
                <w:rFonts w:eastAsiaTheme="minorEastAsia"/>
                <w:noProof/>
                <w:kern w:val="2"/>
                <w:sz w:val="24"/>
                <w:szCs w:val="24"/>
                <w:lang w:eastAsia="pl-PL"/>
                <w14:ligatures w14:val="standardContextual"/>
              </w:rPr>
              <w:tab/>
            </w:r>
            <w:r w:rsidRPr="00B4297A">
              <w:rPr>
                <w:rStyle w:val="Hipercze"/>
                <w:noProof/>
              </w:rPr>
              <w:t>Aukcja elektroniczna.</w:t>
            </w:r>
            <w:r>
              <w:rPr>
                <w:noProof/>
                <w:webHidden/>
              </w:rPr>
              <w:tab/>
            </w:r>
            <w:r>
              <w:rPr>
                <w:noProof/>
                <w:webHidden/>
              </w:rPr>
              <w:fldChar w:fldCharType="begin"/>
            </w:r>
            <w:r>
              <w:rPr>
                <w:noProof/>
                <w:webHidden/>
              </w:rPr>
              <w:instrText xml:space="preserve"> PAGEREF _Toc191278317 \h </w:instrText>
            </w:r>
            <w:r>
              <w:rPr>
                <w:noProof/>
                <w:webHidden/>
              </w:rPr>
            </w:r>
            <w:r>
              <w:rPr>
                <w:noProof/>
                <w:webHidden/>
              </w:rPr>
              <w:fldChar w:fldCharType="separate"/>
            </w:r>
            <w:r>
              <w:rPr>
                <w:noProof/>
                <w:webHidden/>
              </w:rPr>
              <w:t>6</w:t>
            </w:r>
            <w:r>
              <w:rPr>
                <w:noProof/>
                <w:webHidden/>
              </w:rPr>
              <w:fldChar w:fldCharType="end"/>
            </w:r>
          </w:hyperlink>
        </w:p>
        <w:p w14:paraId="29FDC365" w14:textId="4853BA34" w:rsidR="00B963B7" w:rsidRDefault="00B963B7">
          <w:pPr>
            <w:pStyle w:val="Spistreci2"/>
            <w:rPr>
              <w:rFonts w:eastAsiaTheme="minorEastAsia"/>
              <w:noProof/>
              <w:kern w:val="2"/>
              <w:sz w:val="24"/>
              <w:szCs w:val="24"/>
              <w:lang w:eastAsia="pl-PL"/>
              <w14:ligatures w14:val="standardContextual"/>
            </w:rPr>
          </w:pPr>
          <w:hyperlink w:anchor="_Toc191278318" w:history="1">
            <w:r w:rsidRPr="00B4297A">
              <w:rPr>
                <w:rStyle w:val="Hipercze"/>
                <w:noProof/>
              </w:rPr>
              <w:t>Podrozdział 10.</w:t>
            </w:r>
            <w:r>
              <w:rPr>
                <w:rFonts w:eastAsiaTheme="minorEastAsia"/>
                <w:noProof/>
                <w:kern w:val="2"/>
                <w:sz w:val="24"/>
                <w:szCs w:val="24"/>
                <w:lang w:eastAsia="pl-PL"/>
                <w14:ligatures w14:val="standardContextual"/>
              </w:rPr>
              <w:tab/>
            </w:r>
            <w:r w:rsidRPr="00B4297A">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_Toc191278318 \h </w:instrText>
            </w:r>
            <w:r>
              <w:rPr>
                <w:noProof/>
                <w:webHidden/>
              </w:rPr>
            </w:r>
            <w:r>
              <w:rPr>
                <w:noProof/>
                <w:webHidden/>
              </w:rPr>
              <w:fldChar w:fldCharType="separate"/>
            </w:r>
            <w:r>
              <w:rPr>
                <w:noProof/>
                <w:webHidden/>
              </w:rPr>
              <w:t>6</w:t>
            </w:r>
            <w:r>
              <w:rPr>
                <w:noProof/>
                <w:webHidden/>
              </w:rPr>
              <w:fldChar w:fldCharType="end"/>
            </w:r>
          </w:hyperlink>
        </w:p>
        <w:p w14:paraId="073DC273" w14:textId="627F908F" w:rsidR="00B963B7" w:rsidRDefault="00B963B7">
          <w:pPr>
            <w:pStyle w:val="Spistreci2"/>
            <w:rPr>
              <w:rFonts w:eastAsiaTheme="minorEastAsia"/>
              <w:noProof/>
              <w:kern w:val="2"/>
              <w:sz w:val="24"/>
              <w:szCs w:val="24"/>
              <w:lang w:eastAsia="pl-PL"/>
              <w14:ligatures w14:val="standardContextual"/>
            </w:rPr>
          </w:pPr>
          <w:hyperlink w:anchor="_Toc191278319" w:history="1">
            <w:r w:rsidRPr="00B4297A">
              <w:rPr>
                <w:rStyle w:val="Hipercze"/>
                <w:noProof/>
              </w:rPr>
              <w:t>Podrozdział 11.</w:t>
            </w:r>
            <w:r>
              <w:rPr>
                <w:rFonts w:eastAsiaTheme="minorEastAsia"/>
                <w:noProof/>
                <w:kern w:val="2"/>
                <w:sz w:val="24"/>
                <w:szCs w:val="24"/>
                <w:lang w:eastAsia="pl-PL"/>
                <w14:ligatures w14:val="standardContextual"/>
              </w:rPr>
              <w:tab/>
            </w:r>
            <w:r w:rsidRPr="00B4297A">
              <w:rPr>
                <w:rStyle w:val="Hipercze"/>
                <w:noProof/>
              </w:rPr>
              <w:t>Rozliczenia w walutach obcych.</w:t>
            </w:r>
            <w:r>
              <w:rPr>
                <w:noProof/>
                <w:webHidden/>
              </w:rPr>
              <w:tab/>
            </w:r>
            <w:r>
              <w:rPr>
                <w:noProof/>
                <w:webHidden/>
              </w:rPr>
              <w:fldChar w:fldCharType="begin"/>
            </w:r>
            <w:r>
              <w:rPr>
                <w:noProof/>
                <w:webHidden/>
              </w:rPr>
              <w:instrText xml:space="preserve"> PAGEREF _Toc191278319 \h </w:instrText>
            </w:r>
            <w:r>
              <w:rPr>
                <w:noProof/>
                <w:webHidden/>
              </w:rPr>
            </w:r>
            <w:r>
              <w:rPr>
                <w:noProof/>
                <w:webHidden/>
              </w:rPr>
              <w:fldChar w:fldCharType="separate"/>
            </w:r>
            <w:r>
              <w:rPr>
                <w:noProof/>
                <w:webHidden/>
              </w:rPr>
              <w:t>6</w:t>
            </w:r>
            <w:r>
              <w:rPr>
                <w:noProof/>
                <w:webHidden/>
              </w:rPr>
              <w:fldChar w:fldCharType="end"/>
            </w:r>
          </w:hyperlink>
        </w:p>
        <w:p w14:paraId="67597790" w14:textId="05389D2A" w:rsidR="00B963B7" w:rsidRDefault="00B963B7">
          <w:pPr>
            <w:pStyle w:val="Spistreci2"/>
            <w:rPr>
              <w:rFonts w:eastAsiaTheme="minorEastAsia"/>
              <w:noProof/>
              <w:kern w:val="2"/>
              <w:sz w:val="24"/>
              <w:szCs w:val="24"/>
              <w:lang w:eastAsia="pl-PL"/>
              <w14:ligatures w14:val="standardContextual"/>
            </w:rPr>
          </w:pPr>
          <w:hyperlink w:anchor="_Toc191278320" w:history="1">
            <w:r w:rsidRPr="00B4297A">
              <w:rPr>
                <w:rStyle w:val="Hipercze"/>
                <w:noProof/>
              </w:rPr>
              <w:t>Podrozdział 12.</w:t>
            </w:r>
            <w:r>
              <w:rPr>
                <w:rFonts w:eastAsiaTheme="minorEastAsia"/>
                <w:noProof/>
                <w:kern w:val="2"/>
                <w:sz w:val="24"/>
                <w:szCs w:val="24"/>
                <w:lang w:eastAsia="pl-PL"/>
                <w14:ligatures w14:val="standardContextual"/>
              </w:rPr>
              <w:tab/>
            </w:r>
            <w:r w:rsidRPr="00B4297A">
              <w:rPr>
                <w:rStyle w:val="Hipercze"/>
                <w:noProof/>
              </w:rPr>
              <w:t>Zwrot kosztów udziału w postępowaniu.</w:t>
            </w:r>
            <w:r>
              <w:rPr>
                <w:noProof/>
                <w:webHidden/>
              </w:rPr>
              <w:tab/>
            </w:r>
            <w:r>
              <w:rPr>
                <w:noProof/>
                <w:webHidden/>
              </w:rPr>
              <w:fldChar w:fldCharType="begin"/>
            </w:r>
            <w:r>
              <w:rPr>
                <w:noProof/>
                <w:webHidden/>
              </w:rPr>
              <w:instrText xml:space="preserve"> PAGEREF _Toc191278320 \h </w:instrText>
            </w:r>
            <w:r>
              <w:rPr>
                <w:noProof/>
                <w:webHidden/>
              </w:rPr>
            </w:r>
            <w:r>
              <w:rPr>
                <w:noProof/>
                <w:webHidden/>
              </w:rPr>
              <w:fldChar w:fldCharType="separate"/>
            </w:r>
            <w:r>
              <w:rPr>
                <w:noProof/>
                <w:webHidden/>
              </w:rPr>
              <w:t>6</w:t>
            </w:r>
            <w:r>
              <w:rPr>
                <w:noProof/>
                <w:webHidden/>
              </w:rPr>
              <w:fldChar w:fldCharType="end"/>
            </w:r>
          </w:hyperlink>
        </w:p>
        <w:p w14:paraId="6E4CBB95" w14:textId="4B6D257A" w:rsidR="00B963B7" w:rsidRDefault="00B963B7">
          <w:pPr>
            <w:pStyle w:val="Spistreci2"/>
            <w:rPr>
              <w:rFonts w:eastAsiaTheme="minorEastAsia"/>
              <w:noProof/>
              <w:kern w:val="2"/>
              <w:sz w:val="24"/>
              <w:szCs w:val="24"/>
              <w:lang w:eastAsia="pl-PL"/>
              <w14:ligatures w14:val="standardContextual"/>
            </w:rPr>
          </w:pPr>
          <w:hyperlink w:anchor="_Toc191278321" w:history="1">
            <w:r w:rsidRPr="00B4297A">
              <w:rPr>
                <w:rStyle w:val="Hipercze"/>
                <w:noProof/>
              </w:rPr>
              <w:t>Podrozdział 13.</w:t>
            </w:r>
            <w:r>
              <w:rPr>
                <w:rFonts w:eastAsiaTheme="minorEastAsia"/>
                <w:noProof/>
                <w:kern w:val="2"/>
                <w:sz w:val="24"/>
                <w:szCs w:val="24"/>
                <w:lang w:eastAsia="pl-PL"/>
                <w14:ligatures w14:val="standardContextual"/>
              </w:rPr>
              <w:tab/>
            </w:r>
            <w:r w:rsidRPr="00B4297A">
              <w:rPr>
                <w:rStyle w:val="Hipercze"/>
                <w:noProof/>
              </w:rPr>
              <w:t>Zaliczki na poczet udzielenia zamówienia.</w:t>
            </w:r>
            <w:r>
              <w:rPr>
                <w:noProof/>
                <w:webHidden/>
              </w:rPr>
              <w:tab/>
            </w:r>
            <w:r>
              <w:rPr>
                <w:noProof/>
                <w:webHidden/>
              </w:rPr>
              <w:fldChar w:fldCharType="begin"/>
            </w:r>
            <w:r>
              <w:rPr>
                <w:noProof/>
                <w:webHidden/>
              </w:rPr>
              <w:instrText xml:space="preserve"> PAGEREF _Toc191278321 \h </w:instrText>
            </w:r>
            <w:r>
              <w:rPr>
                <w:noProof/>
                <w:webHidden/>
              </w:rPr>
            </w:r>
            <w:r>
              <w:rPr>
                <w:noProof/>
                <w:webHidden/>
              </w:rPr>
              <w:fldChar w:fldCharType="separate"/>
            </w:r>
            <w:r>
              <w:rPr>
                <w:noProof/>
                <w:webHidden/>
              </w:rPr>
              <w:t>6</w:t>
            </w:r>
            <w:r>
              <w:rPr>
                <w:noProof/>
                <w:webHidden/>
              </w:rPr>
              <w:fldChar w:fldCharType="end"/>
            </w:r>
          </w:hyperlink>
        </w:p>
        <w:p w14:paraId="10C52F07" w14:textId="7CF2B7BE" w:rsidR="00B963B7" w:rsidRDefault="00B963B7">
          <w:pPr>
            <w:pStyle w:val="Spistreci2"/>
            <w:rPr>
              <w:rFonts w:eastAsiaTheme="minorEastAsia"/>
              <w:noProof/>
              <w:kern w:val="2"/>
              <w:sz w:val="24"/>
              <w:szCs w:val="24"/>
              <w:lang w:eastAsia="pl-PL"/>
              <w14:ligatures w14:val="standardContextual"/>
            </w:rPr>
          </w:pPr>
          <w:hyperlink w:anchor="_Toc191278322" w:history="1">
            <w:r w:rsidRPr="00B4297A">
              <w:rPr>
                <w:rStyle w:val="Hipercze"/>
                <w:noProof/>
              </w:rPr>
              <w:t>Podrozdział 14.</w:t>
            </w:r>
            <w:r>
              <w:rPr>
                <w:rFonts w:eastAsiaTheme="minorEastAsia"/>
                <w:noProof/>
                <w:kern w:val="2"/>
                <w:sz w:val="24"/>
                <w:szCs w:val="24"/>
                <w:lang w:eastAsia="pl-PL"/>
                <w14:ligatures w14:val="standardContextual"/>
              </w:rPr>
              <w:tab/>
            </w:r>
            <w:r w:rsidRPr="00B4297A">
              <w:rPr>
                <w:rStyle w:val="Hipercze"/>
                <w:noProof/>
              </w:rPr>
              <w:t>Unieważnienie postępowania.</w:t>
            </w:r>
            <w:r>
              <w:rPr>
                <w:noProof/>
                <w:webHidden/>
              </w:rPr>
              <w:tab/>
            </w:r>
            <w:r>
              <w:rPr>
                <w:noProof/>
                <w:webHidden/>
              </w:rPr>
              <w:fldChar w:fldCharType="begin"/>
            </w:r>
            <w:r>
              <w:rPr>
                <w:noProof/>
                <w:webHidden/>
              </w:rPr>
              <w:instrText xml:space="preserve"> PAGEREF _Toc191278322 \h </w:instrText>
            </w:r>
            <w:r>
              <w:rPr>
                <w:noProof/>
                <w:webHidden/>
              </w:rPr>
            </w:r>
            <w:r>
              <w:rPr>
                <w:noProof/>
                <w:webHidden/>
              </w:rPr>
              <w:fldChar w:fldCharType="separate"/>
            </w:r>
            <w:r>
              <w:rPr>
                <w:noProof/>
                <w:webHidden/>
              </w:rPr>
              <w:t>6</w:t>
            </w:r>
            <w:r>
              <w:rPr>
                <w:noProof/>
                <w:webHidden/>
              </w:rPr>
              <w:fldChar w:fldCharType="end"/>
            </w:r>
          </w:hyperlink>
        </w:p>
        <w:p w14:paraId="77A9E898" w14:textId="76AC3CAC" w:rsidR="00B963B7" w:rsidRDefault="00B963B7">
          <w:pPr>
            <w:pStyle w:val="Spistreci2"/>
            <w:rPr>
              <w:rFonts w:eastAsiaTheme="minorEastAsia"/>
              <w:noProof/>
              <w:kern w:val="2"/>
              <w:sz w:val="24"/>
              <w:szCs w:val="24"/>
              <w:lang w:eastAsia="pl-PL"/>
              <w14:ligatures w14:val="standardContextual"/>
            </w:rPr>
          </w:pPr>
          <w:hyperlink w:anchor="_Toc191278323" w:history="1">
            <w:r w:rsidRPr="00B4297A">
              <w:rPr>
                <w:rStyle w:val="Hipercze"/>
                <w:noProof/>
              </w:rPr>
              <w:t>Podrozdział 15.</w:t>
            </w:r>
            <w:r>
              <w:rPr>
                <w:rFonts w:eastAsiaTheme="minorEastAsia"/>
                <w:noProof/>
                <w:kern w:val="2"/>
                <w:sz w:val="24"/>
                <w:szCs w:val="24"/>
                <w:lang w:eastAsia="pl-PL"/>
                <w14:ligatures w14:val="standardContextual"/>
              </w:rPr>
              <w:tab/>
            </w:r>
            <w:r w:rsidRPr="00B4297A">
              <w:rPr>
                <w:rStyle w:val="Hipercze"/>
                <w:noProof/>
              </w:rPr>
              <w:t>Pouczenie o środkach ochrony prawnej.</w:t>
            </w:r>
            <w:r>
              <w:rPr>
                <w:noProof/>
                <w:webHidden/>
              </w:rPr>
              <w:tab/>
            </w:r>
            <w:r>
              <w:rPr>
                <w:noProof/>
                <w:webHidden/>
              </w:rPr>
              <w:fldChar w:fldCharType="begin"/>
            </w:r>
            <w:r>
              <w:rPr>
                <w:noProof/>
                <w:webHidden/>
              </w:rPr>
              <w:instrText xml:space="preserve"> PAGEREF _Toc191278323 \h </w:instrText>
            </w:r>
            <w:r>
              <w:rPr>
                <w:noProof/>
                <w:webHidden/>
              </w:rPr>
            </w:r>
            <w:r>
              <w:rPr>
                <w:noProof/>
                <w:webHidden/>
              </w:rPr>
              <w:fldChar w:fldCharType="separate"/>
            </w:r>
            <w:r>
              <w:rPr>
                <w:noProof/>
                <w:webHidden/>
              </w:rPr>
              <w:t>6</w:t>
            </w:r>
            <w:r>
              <w:rPr>
                <w:noProof/>
                <w:webHidden/>
              </w:rPr>
              <w:fldChar w:fldCharType="end"/>
            </w:r>
          </w:hyperlink>
        </w:p>
        <w:p w14:paraId="4C4D133E" w14:textId="5261E4AF" w:rsidR="00B963B7" w:rsidRDefault="00B963B7">
          <w:pPr>
            <w:pStyle w:val="Spistreci2"/>
            <w:rPr>
              <w:rFonts w:eastAsiaTheme="minorEastAsia"/>
              <w:noProof/>
              <w:kern w:val="2"/>
              <w:sz w:val="24"/>
              <w:szCs w:val="24"/>
              <w:lang w:eastAsia="pl-PL"/>
              <w14:ligatures w14:val="standardContextual"/>
            </w:rPr>
          </w:pPr>
          <w:hyperlink w:anchor="_Toc191278324" w:history="1">
            <w:r w:rsidRPr="00B4297A">
              <w:rPr>
                <w:rStyle w:val="Hipercze"/>
                <w:noProof/>
              </w:rPr>
              <w:t>Podrozdział 16.</w:t>
            </w:r>
            <w:r>
              <w:rPr>
                <w:rFonts w:eastAsiaTheme="minorEastAsia"/>
                <w:noProof/>
                <w:kern w:val="2"/>
                <w:sz w:val="24"/>
                <w:szCs w:val="24"/>
                <w:lang w:eastAsia="pl-PL"/>
                <w14:ligatures w14:val="standardContextual"/>
              </w:rPr>
              <w:tab/>
            </w:r>
            <w:r w:rsidRPr="00B4297A">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_Toc191278324 \h </w:instrText>
            </w:r>
            <w:r>
              <w:rPr>
                <w:noProof/>
                <w:webHidden/>
              </w:rPr>
            </w:r>
            <w:r>
              <w:rPr>
                <w:noProof/>
                <w:webHidden/>
              </w:rPr>
              <w:fldChar w:fldCharType="separate"/>
            </w:r>
            <w:r>
              <w:rPr>
                <w:noProof/>
                <w:webHidden/>
              </w:rPr>
              <w:t>8</w:t>
            </w:r>
            <w:r>
              <w:rPr>
                <w:noProof/>
                <w:webHidden/>
              </w:rPr>
              <w:fldChar w:fldCharType="end"/>
            </w:r>
          </w:hyperlink>
        </w:p>
        <w:p w14:paraId="43E80D76" w14:textId="53F4CED4" w:rsidR="00B963B7" w:rsidRDefault="00B963B7">
          <w:pPr>
            <w:pStyle w:val="Spistreci1"/>
            <w:rPr>
              <w:rFonts w:eastAsiaTheme="minorEastAsia"/>
              <w:noProof/>
              <w:kern w:val="2"/>
              <w:sz w:val="24"/>
              <w:szCs w:val="24"/>
              <w:lang w:eastAsia="pl-PL"/>
              <w14:ligatures w14:val="standardContextual"/>
            </w:rPr>
          </w:pPr>
          <w:hyperlink w:anchor="_Toc191278325" w:history="1">
            <w:r w:rsidRPr="00B4297A">
              <w:rPr>
                <w:rStyle w:val="Hipercze"/>
                <w:noProof/>
              </w:rPr>
              <w:t>Rozdział II – Wymagania stawiane wykonawcy</w:t>
            </w:r>
            <w:r>
              <w:rPr>
                <w:noProof/>
                <w:webHidden/>
              </w:rPr>
              <w:tab/>
            </w:r>
            <w:r>
              <w:rPr>
                <w:noProof/>
                <w:webHidden/>
              </w:rPr>
              <w:fldChar w:fldCharType="begin"/>
            </w:r>
            <w:r>
              <w:rPr>
                <w:noProof/>
                <w:webHidden/>
              </w:rPr>
              <w:instrText xml:space="preserve"> PAGEREF _Toc191278325 \h </w:instrText>
            </w:r>
            <w:r>
              <w:rPr>
                <w:noProof/>
                <w:webHidden/>
              </w:rPr>
            </w:r>
            <w:r>
              <w:rPr>
                <w:noProof/>
                <w:webHidden/>
              </w:rPr>
              <w:fldChar w:fldCharType="separate"/>
            </w:r>
            <w:r>
              <w:rPr>
                <w:noProof/>
                <w:webHidden/>
              </w:rPr>
              <w:t>9</w:t>
            </w:r>
            <w:r>
              <w:rPr>
                <w:noProof/>
                <w:webHidden/>
              </w:rPr>
              <w:fldChar w:fldCharType="end"/>
            </w:r>
          </w:hyperlink>
        </w:p>
        <w:p w14:paraId="38593CD6" w14:textId="730EA822" w:rsidR="00B963B7" w:rsidRDefault="00B963B7">
          <w:pPr>
            <w:pStyle w:val="Spistreci2"/>
            <w:rPr>
              <w:rFonts w:eastAsiaTheme="minorEastAsia"/>
              <w:noProof/>
              <w:kern w:val="2"/>
              <w:sz w:val="24"/>
              <w:szCs w:val="24"/>
              <w:lang w:eastAsia="pl-PL"/>
              <w14:ligatures w14:val="standardContextual"/>
            </w:rPr>
          </w:pPr>
          <w:hyperlink w:anchor="_Toc191278326" w:history="1">
            <w:r w:rsidRPr="00B4297A">
              <w:rPr>
                <w:rStyle w:val="Hipercze"/>
                <w:noProof/>
              </w:rPr>
              <w:t>Podrozdział 1.</w:t>
            </w:r>
            <w:r>
              <w:rPr>
                <w:rFonts w:eastAsiaTheme="minorEastAsia"/>
                <w:noProof/>
                <w:kern w:val="2"/>
                <w:sz w:val="24"/>
                <w:szCs w:val="24"/>
                <w:lang w:eastAsia="pl-PL"/>
                <w14:ligatures w14:val="standardContextual"/>
              </w:rPr>
              <w:tab/>
            </w:r>
            <w:r w:rsidRPr="00B4297A">
              <w:rPr>
                <w:rStyle w:val="Hipercze"/>
                <w:noProof/>
              </w:rPr>
              <w:t>Przedmiot zamówienia.</w:t>
            </w:r>
            <w:r>
              <w:rPr>
                <w:noProof/>
                <w:webHidden/>
              </w:rPr>
              <w:tab/>
            </w:r>
            <w:r>
              <w:rPr>
                <w:noProof/>
                <w:webHidden/>
              </w:rPr>
              <w:fldChar w:fldCharType="begin"/>
            </w:r>
            <w:r>
              <w:rPr>
                <w:noProof/>
                <w:webHidden/>
              </w:rPr>
              <w:instrText xml:space="preserve"> PAGEREF _Toc191278326 \h </w:instrText>
            </w:r>
            <w:r>
              <w:rPr>
                <w:noProof/>
                <w:webHidden/>
              </w:rPr>
            </w:r>
            <w:r>
              <w:rPr>
                <w:noProof/>
                <w:webHidden/>
              </w:rPr>
              <w:fldChar w:fldCharType="separate"/>
            </w:r>
            <w:r>
              <w:rPr>
                <w:noProof/>
                <w:webHidden/>
              </w:rPr>
              <w:t>9</w:t>
            </w:r>
            <w:r>
              <w:rPr>
                <w:noProof/>
                <w:webHidden/>
              </w:rPr>
              <w:fldChar w:fldCharType="end"/>
            </w:r>
          </w:hyperlink>
        </w:p>
        <w:p w14:paraId="527FB6D5" w14:textId="1F534A68" w:rsidR="00B963B7" w:rsidRDefault="00B963B7">
          <w:pPr>
            <w:pStyle w:val="Spistreci2"/>
            <w:rPr>
              <w:rFonts w:eastAsiaTheme="minorEastAsia"/>
              <w:noProof/>
              <w:kern w:val="2"/>
              <w:sz w:val="24"/>
              <w:szCs w:val="24"/>
              <w:lang w:eastAsia="pl-PL"/>
              <w14:ligatures w14:val="standardContextual"/>
            </w:rPr>
          </w:pPr>
          <w:hyperlink w:anchor="_Toc191278327" w:history="1">
            <w:r w:rsidRPr="00B4297A">
              <w:rPr>
                <w:rStyle w:val="Hipercze"/>
                <w:noProof/>
              </w:rPr>
              <w:t>Podrozdział 2.</w:t>
            </w:r>
            <w:r>
              <w:rPr>
                <w:rFonts w:eastAsiaTheme="minorEastAsia"/>
                <w:noProof/>
                <w:kern w:val="2"/>
                <w:sz w:val="24"/>
                <w:szCs w:val="24"/>
                <w:lang w:eastAsia="pl-PL"/>
                <w14:ligatures w14:val="standardContextual"/>
              </w:rPr>
              <w:tab/>
            </w:r>
            <w:r w:rsidRPr="00B4297A">
              <w:rPr>
                <w:rStyle w:val="Hipercze"/>
                <w:noProof/>
              </w:rPr>
              <w:t>Rozwiązania równoważne.</w:t>
            </w:r>
            <w:r>
              <w:rPr>
                <w:noProof/>
                <w:webHidden/>
              </w:rPr>
              <w:tab/>
            </w:r>
            <w:r>
              <w:rPr>
                <w:noProof/>
                <w:webHidden/>
              </w:rPr>
              <w:fldChar w:fldCharType="begin"/>
            </w:r>
            <w:r>
              <w:rPr>
                <w:noProof/>
                <w:webHidden/>
              </w:rPr>
              <w:instrText xml:space="preserve"> PAGEREF _Toc191278327 \h </w:instrText>
            </w:r>
            <w:r>
              <w:rPr>
                <w:noProof/>
                <w:webHidden/>
              </w:rPr>
            </w:r>
            <w:r>
              <w:rPr>
                <w:noProof/>
                <w:webHidden/>
              </w:rPr>
              <w:fldChar w:fldCharType="separate"/>
            </w:r>
            <w:r>
              <w:rPr>
                <w:noProof/>
                <w:webHidden/>
              </w:rPr>
              <w:t>13</w:t>
            </w:r>
            <w:r>
              <w:rPr>
                <w:noProof/>
                <w:webHidden/>
              </w:rPr>
              <w:fldChar w:fldCharType="end"/>
            </w:r>
          </w:hyperlink>
        </w:p>
        <w:p w14:paraId="0895E219" w14:textId="753CDD7F" w:rsidR="00B963B7" w:rsidRDefault="00B963B7">
          <w:pPr>
            <w:pStyle w:val="Spistreci2"/>
            <w:rPr>
              <w:rFonts w:eastAsiaTheme="minorEastAsia"/>
              <w:noProof/>
              <w:kern w:val="2"/>
              <w:sz w:val="24"/>
              <w:szCs w:val="24"/>
              <w:lang w:eastAsia="pl-PL"/>
              <w14:ligatures w14:val="standardContextual"/>
            </w:rPr>
          </w:pPr>
          <w:hyperlink w:anchor="_Toc191278328" w:history="1">
            <w:r w:rsidRPr="00B4297A">
              <w:rPr>
                <w:rStyle w:val="Hipercze"/>
                <w:noProof/>
              </w:rPr>
              <w:t>Podrozdział 3.</w:t>
            </w:r>
            <w:r>
              <w:rPr>
                <w:rFonts w:eastAsiaTheme="minorEastAsia"/>
                <w:noProof/>
                <w:kern w:val="2"/>
                <w:sz w:val="24"/>
                <w:szCs w:val="24"/>
                <w:lang w:eastAsia="pl-PL"/>
                <w14:ligatures w14:val="standardContextual"/>
              </w:rPr>
              <w:tab/>
            </w:r>
            <w:r w:rsidRPr="00B4297A">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_Toc191278328 \h </w:instrText>
            </w:r>
            <w:r>
              <w:rPr>
                <w:noProof/>
                <w:webHidden/>
              </w:rPr>
            </w:r>
            <w:r>
              <w:rPr>
                <w:noProof/>
                <w:webHidden/>
              </w:rPr>
              <w:fldChar w:fldCharType="separate"/>
            </w:r>
            <w:r>
              <w:rPr>
                <w:noProof/>
                <w:webHidden/>
              </w:rPr>
              <w:t>14</w:t>
            </w:r>
            <w:r>
              <w:rPr>
                <w:noProof/>
                <w:webHidden/>
              </w:rPr>
              <w:fldChar w:fldCharType="end"/>
            </w:r>
          </w:hyperlink>
        </w:p>
        <w:p w14:paraId="790F8EF4" w14:textId="147DB830" w:rsidR="00B963B7" w:rsidRDefault="00B963B7">
          <w:pPr>
            <w:pStyle w:val="Spistreci2"/>
            <w:rPr>
              <w:rFonts w:eastAsiaTheme="minorEastAsia"/>
              <w:noProof/>
              <w:kern w:val="2"/>
              <w:sz w:val="24"/>
              <w:szCs w:val="24"/>
              <w:lang w:eastAsia="pl-PL"/>
              <w14:ligatures w14:val="standardContextual"/>
            </w:rPr>
          </w:pPr>
          <w:hyperlink w:anchor="_Toc191278329" w:history="1">
            <w:r w:rsidRPr="00B4297A">
              <w:rPr>
                <w:rStyle w:val="Hipercze"/>
                <w:noProof/>
              </w:rPr>
              <w:t>Podrozdział 4.</w:t>
            </w:r>
            <w:r>
              <w:rPr>
                <w:rFonts w:eastAsiaTheme="minorEastAsia"/>
                <w:noProof/>
                <w:kern w:val="2"/>
                <w:sz w:val="24"/>
                <w:szCs w:val="24"/>
                <w:lang w:eastAsia="pl-PL"/>
                <w14:ligatures w14:val="standardContextual"/>
              </w:rPr>
              <w:tab/>
            </w:r>
            <w:r w:rsidRPr="00B4297A">
              <w:rPr>
                <w:rStyle w:val="Hipercze"/>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_Toc191278329 \h </w:instrText>
            </w:r>
            <w:r>
              <w:rPr>
                <w:noProof/>
                <w:webHidden/>
              </w:rPr>
            </w:r>
            <w:r>
              <w:rPr>
                <w:noProof/>
                <w:webHidden/>
              </w:rPr>
              <w:fldChar w:fldCharType="separate"/>
            </w:r>
            <w:r>
              <w:rPr>
                <w:noProof/>
                <w:webHidden/>
              </w:rPr>
              <w:t>14</w:t>
            </w:r>
            <w:r>
              <w:rPr>
                <w:noProof/>
                <w:webHidden/>
              </w:rPr>
              <w:fldChar w:fldCharType="end"/>
            </w:r>
          </w:hyperlink>
        </w:p>
        <w:p w14:paraId="64EC177B" w14:textId="15F7415D" w:rsidR="00B963B7" w:rsidRDefault="00B963B7">
          <w:pPr>
            <w:pStyle w:val="Spistreci2"/>
            <w:rPr>
              <w:rFonts w:eastAsiaTheme="minorEastAsia"/>
              <w:noProof/>
              <w:kern w:val="2"/>
              <w:sz w:val="24"/>
              <w:szCs w:val="24"/>
              <w:lang w:eastAsia="pl-PL"/>
              <w14:ligatures w14:val="standardContextual"/>
            </w:rPr>
          </w:pPr>
          <w:hyperlink w:anchor="_Toc191278330" w:history="1">
            <w:r w:rsidRPr="00B4297A">
              <w:rPr>
                <w:rStyle w:val="Hipercze"/>
                <w:noProof/>
              </w:rPr>
              <w:t>Podrozdział 5.</w:t>
            </w:r>
            <w:r>
              <w:rPr>
                <w:rFonts w:eastAsiaTheme="minorEastAsia"/>
                <w:noProof/>
                <w:kern w:val="2"/>
                <w:sz w:val="24"/>
                <w:szCs w:val="24"/>
                <w:lang w:eastAsia="pl-PL"/>
                <w14:ligatures w14:val="standardContextual"/>
              </w:rPr>
              <w:tab/>
            </w:r>
            <w:r w:rsidRPr="00B4297A">
              <w:rPr>
                <w:rStyle w:val="Hipercze"/>
                <w:noProof/>
              </w:rPr>
              <w:t>Informacja o przedmiotowych środkach dowodowych.</w:t>
            </w:r>
            <w:r>
              <w:rPr>
                <w:noProof/>
                <w:webHidden/>
              </w:rPr>
              <w:tab/>
            </w:r>
            <w:r>
              <w:rPr>
                <w:noProof/>
                <w:webHidden/>
              </w:rPr>
              <w:fldChar w:fldCharType="begin"/>
            </w:r>
            <w:r>
              <w:rPr>
                <w:noProof/>
                <w:webHidden/>
              </w:rPr>
              <w:instrText xml:space="preserve"> PAGEREF _Toc191278330 \h </w:instrText>
            </w:r>
            <w:r>
              <w:rPr>
                <w:noProof/>
                <w:webHidden/>
              </w:rPr>
            </w:r>
            <w:r>
              <w:rPr>
                <w:noProof/>
                <w:webHidden/>
              </w:rPr>
              <w:fldChar w:fldCharType="separate"/>
            </w:r>
            <w:r>
              <w:rPr>
                <w:noProof/>
                <w:webHidden/>
              </w:rPr>
              <w:t>14</w:t>
            </w:r>
            <w:r>
              <w:rPr>
                <w:noProof/>
                <w:webHidden/>
              </w:rPr>
              <w:fldChar w:fldCharType="end"/>
            </w:r>
          </w:hyperlink>
        </w:p>
        <w:p w14:paraId="504DB8CD" w14:textId="30A5010F" w:rsidR="00B963B7" w:rsidRDefault="00B963B7">
          <w:pPr>
            <w:pStyle w:val="Spistreci2"/>
            <w:rPr>
              <w:rFonts w:eastAsiaTheme="minorEastAsia"/>
              <w:noProof/>
              <w:kern w:val="2"/>
              <w:sz w:val="24"/>
              <w:szCs w:val="24"/>
              <w:lang w:eastAsia="pl-PL"/>
              <w14:ligatures w14:val="standardContextual"/>
            </w:rPr>
          </w:pPr>
          <w:hyperlink w:anchor="_Toc191278331" w:history="1">
            <w:r w:rsidRPr="00B4297A">
              <w:rPr>
                <w:rStyle w:val="Hipercze"/>
                <w:noProof/>
              </w:rPr>
              <w:t>Podrozdział 6.</w:t>
            </w:r>
            <w:r>
              <w:rPr>
                <w:rFonts w:eastAsiaTheme="minorEastAsia"/>
                <w:noProof/>
                <w:kern w:val="2"/>
                <w:sz w:val="24"/>
                <w:szCs w:val="24"/>
                <w:lang w:eastAsia="pl-PL"/>
                <w14:ligatures w14:val="standardContextual"/>
              </w:rPr>
              <w:tab/>
            </w:r>
            <w:r w:rsidRPr="00B4297A">
              <w:rPr>
                <w:rStyle w:val="Hipercze"/>
                <w:noProof/>
              </w:rPr>
              <w:t>Termin wykonania zamówienia.</w:t>
            </w:r>
            <w:r>
              <w:rPr>
                <w:noProof/>
                <w:webHidden/>
              </w:rPr>
              <w:tab/>
            </w:r>
            <w:r>
              <w:rPr>
                <w:noProof/>
                <w:webHidden/>
              </w:rPr>
              <w:fldChar w:fldCharType="begin"/>
            </w:r>
            <w:r>
              <w:rPr>
                <w:noProof/>
                <w:webHidden/>
              </w:rPr>
              <w:instrText xml:space="preserve"> PAGEREF _Toc191278331 \h </w:instrText>
            </w:r>
            <w:r>
              <w:rPr>
                <w:noProof/>
                <w:webHidden/>
              </w:rPr>
            </w:r>
            <w:r>
              <w:rPr>
                <w:noProof/>
                <w:webHidden/>
              </w:rPr>
              <w:fldChar w:fldCharType="separate"/>
            </w:r>
            <w:r>
              <w:rPr>
                <w:noProof/>
                <w:webHidden/>
              </w:rPr>
              <w:t>14</w:t>
            </w:r>
            <w:r>
              <w:rPr>
                <w:noProof/>
                <w:webHidden/>
              </w:rPr>
              <w:fldChar w:fldCharType="end"/>
            </w:r>
          </w:hyperlink>
        </w:p>
        <w:p w14:paraId="50B7789F" w14:textId="6ADA9D00" w:rsidR="00B963B7" w:rsidRDefault="00B963B7">
          <w:pPr>
            <w:pStyle w:val="Spistreci2"/>
            <w:rPr>
              <w:rFonts w:eastAsiaTheme="minorEastAsia"/>
              <w:noProof/>
              <w:kern w:val="2"/>
              <w:sz w:val="24"/>
              <w:szCs w:val="24"/>
              <w:lang w:eastAsia="pl-PL"/>
              <w14:ligatures w14:val="standardContextual"/>
            </w:rPr>
          </w:pPr>
          <w:hyperlink w:anchor="_Toc191278332" w:history="1">
            <w:r w:rsidRPr="00B4297A">
              <w:rPr>
                <w:rStyle w:val="Hipercze"/>
                <w:noProof/>
              </w:rPr>
              <w:t>Podrozdział 7.</w:t>
            </w:r>
            <w:r>
              <w:rPr>
                <w:rFonts w:eastAsiaTheme="minorEastAsia"/>
                <w:noProof/>
                <w:kern w:val="2"/>
                <w:sz w:val="24"/>
                <w:szCs w:val="24"/>
                <w:lang w:eastAsia="pl-PL"/>
                <w14:ligatures w14:val="standardContextual"/>
              </w:rPr>
              <w:tab/>
            </w:r>
            <w:r w:rsidRPr="00B4297A">
              <w:rPr>
                <w:rStyle w:val="Hipercze"/>
                <w:noProof/>
              </w:rPr>
              <w:t>Informacja o warunkach udziału w postępowaniu o udzielenie zamówienia.</w:t>
            </w:r>
            <w:r>
              <w:rPr>
                <w:noProof/>
                <w:webHidden/>
              </w:rPr>
              <w:tab/>
            </w:r>
            <w:r>
              <w:rPr>
                <w:noProof/>
                <w:webHidden/>
              </w:rPr>
              <w:fldChar w:fldCharType="begin"/>
            </w:r>
            <w:r>
              <w:rPr>
                <w:noProof/>
                <w:webHidden/>
              </w:rPr>
              <w:instrText xml:space="preserve"> PAGEREF _Toc191278332 \h </w:instrText>
            </w:r>
            <w:r>
              <w:rPr>
                <w:noProof/>
                <w:webHidden/>
              </w:rPr>
            </w:r>
            <w:r>
              <w:rPr>
                <w:noProof/>
                <w:webHidden/>
              </w:rPr>
              <w:fldChar w:fldCharType="separate"/>
            </w:r>
            <w:r>
              <w:rPr>
                <w:noProof/>
                <w:webHidden/>
              </w:rPr>
              <w:t>14</w:t>
            </w:r>
            <w:r>
              <w:rPr>
                <w:noProof/>
                <w:webHidden/>
              </w:rPr>
              <w:fldChar w:fldCharType="end"/>
            </w:r>
          </w:hyperlink>
        </w:p>
        <w:p w14:paraId="299B5809" w14:textId="46D575AE" w:rsidR="00B963B7" w:rsidRDefault="00B963B7">
          <w:pPr>
            <w:pStyle w:val="Spistreci2"/>
            <w:rPr>
              <w:rFonts w:eastAsiaTheme="minorEastAsia"/>
              <w:noProof/>
              <w:kern w:val="2"/>
              <w:sz w:val="24"/>
              <w:szCs w:val="24"/>
              <w:lang w:eastAsia="pl-PL"/>
              <w14:ligatures w14:val="standardContextual"/>
            </w:rPr>
          </w:pPr>
          <w:hyperlink w:anchor="_Toc191278333" w:history="1">
            <w:r w:rsidRPr="00B4297A">
              <w:rPr>
                <w:rStyle w:val="Hipercze"/>
                <w:noProof/>
              </w:rPr>
              <w:t>Podrozdział 8.</w:t>
            </w:r>
            <w:r>
              <w:rPr>
                <w:rFonts w:eastAsiaTheme="minorEastAsia"/>
                <w:noProof/>
                <w:kern w:val="2"/>
                <w:sz w:val="24"/>
                <w:szCs w:val="24"/>
                <w:lang w:eastAsia="pl-PL"/>
                <w14:ligatures w14:val="standardContextual"/>
              </w:rPr>
              <w:tab/>
            </w:r>
            <w:r w:rsidRPr="00B4297A">
              <w:rPr>
                <w:rStyle w:val="Hipercze"/>
                <w:noProof/>
              </w:rPr>
              <w:t>Podstawy wykluczenia.</w:t>
            </w:r>
            <w:r>
              <w:rPr>
                <w:noProof/>
                <w:webHidden/>
              </w:rPr>
              <w:tab/>
            </w:r>
            <w:r>
              <w:rPr>
                <w:noProof/>
                <w:webHidden/>
              </w:rPr>
              <w:fldChar w:fldCharType="begin"/>
            </w:r>
            <w:r>
              <w:rPr>
                <w:noProof/>
                <w:webHidden/>
              </w:rPr>
              <w:instrText xml:space="preserve"> PAGEREF _Toc191278333 \h </w:instrText>
            </w:r>
            <w:r>
              <w:rPr>
                <w:noProof/>
                <w:webHidden/>
              </w:rPr>
            </w:r>
            <w:r>
              <w:rPr>
                <w:noProof/>
                <w:webHidden/>
              </w:rPr>
              <w:fldChar w:fldCharType="separate"/>
            </w:r>
            <w:r>
              <w:rPr>
                <w:noProof/>
                <w:webHidden/>
              </w:rPr>
              <w:t>15</w:t>
            </w:r>
            <w:r>
              <w:rPr>
                <w:noProof/>
                <w:webHidden/>
              </w:rPr>
              <w:fldChar w:fldCharType="end"/>
            </w:r>
          </w:hyperlink>
        </w:p>
        <w:p w14:paraId="478D16CE" w14:textId="40F5C7E7" w:rsidR="00B963B7" w:rsidRDefault="00B963B7">
          <w:pPr>
            <w:pStyle w:val="Spistreci2"/>
            <w:rPr>
              <w:rFonts w:eastAsiaTheme="minorEastAsia"/>
              <w:noProof/>
              <w:kern w:val="2"/>
              <w:sz w:val="24"/>
              <w:szCs w:val="24"/>
              <w:lang w:eastAsia="pl-PL"/>
              <w14:ligatures w14:val="standardContextual"/>
            </w:rPr>
          </w:pPr>
          <w:hyperlink w:anchor="_Toc191278334" w:history="1">
            <w:r w:rsidRPr="00B4297A">
              <w:rPr>
                <w:rStyle w:val="Hipercze"/>
                <w:noProof/>
              </w:rPr>
              <w:t>Podrozdział 9.</w:t>
            </w:r>
            <w:r>
              <w:rPr>
                <w:rFonts w:eastAsiaTheme="minorEastAsia"/>
                <w:noProof/>
                <w:kern w:val="2"/>
                <w:sz w:val="24"/>
                <w:szCs w:val="24"/>
                <w:lang w:eastAsia="pl-PL"/>
                <w14:ligatures w14:val="standardContextual"/>
              </w:rPr>
              <w:tab/>
            </w:r>
            <w:r w:rsidRPr="00B4297A">
              <w:rPr>
                <w:rStyle w:val="Hipercze"/>
                <w:noProof/>
              </w:rPr>
              <w:t>Wykaz podmiotowych środków dowodowych.</w:t>
            </w:r>
            <w:r>
              <w:rPr>
                <w:noProof/>
                <w:webHidden/>
              </w:rPr>
              <w:tab/>
            </w:r>
            <w:r>
              <w:rPr>
                <w:noProof/>
                <w:webHidden/>
              </w:rPr>
              <w:fldChar w:fldCharType="begin"/>
            </w:r>
            <w:r>
              <w:rPr>
                <w:noProof/>
                <w:webHidden/>
              </w:rPr>
              <w:instrText xml:space="preserve"> PAGEREF _Toc191278334 \h </w:instrText>
            </w:r>
            <w:r>
              <w:rPr>
                <w:noProof/>
                <w:webHidden/>
              </w:rPr>
            </w:r>
            <w:r>
              <w:rPr>
                <w:noProof/>
                <w:webHidden/>
              </w:rPr>
              <w:fldChar w:fldCharType="separate"/>
            </w:r>
            <w:r>
              <w:rPr>
                <w:noProof/>
                <w:webHidden/>
              </w:rPr>
              <w:t>17</w:t>
            </w:r>
            <w:r>
              <w:rPr>
                <w:noProof/>
                <w:webHidden/>
              </w:rPr>
              <w:fldChar w:fldCharType="end"/>
            </w:r>
          </w:hyperlink>
        </w:p>
        <w:p w14:paraId="0AB0A5E5" w14:textId="72D156D9" w:rsidR="00B963B7" w:rsidRDefault="00B963B7">
          <w:pPr>
            <w:pStyle w:val="Spistreci2"/>
            <w:rPr>
              <w:rFonts w:eastAsiaTheme="minorEastAsia"/>
              <w:noProof/>
              <w:kern w:val="2"/>
              <w:sz w:val="24"/>
              <w:szCs w:val="24"/>
              <w:lang w:eastAsia="pl-PL"/>
              <w14:ligatures w14:val="standardContextual"/>
            </w:rPr>
          </w:pPr>
          <w:hyperlink w:anchor="_Toc191278335" w:history="1">
            <w:r w:rsidRPr="00B4297A">
              <w:rPr>
                <w:rStyle w:val="Hipercze"/>
                <w:noProof/>
              </w:rPr>
              <w:t>Podrozdział 10.</w:t>
            </w:r>
            <w:r>
              <w:rPr>
                <w:rFonts w:eastAsiaTheme="minorEastAsia"/>
                <w:noProof/>
                <w:kern w:val="2"/>
                <w:sz w:val="24"/>
                <w:szCs w:val="24"/>
                <w:lang w:eastAsia="pl-PL"/>
                <w14:ligatures w14:val="standardContextual"/>
              </w:rPr>
              <w:tab/>
            </w:r>
            <w:r w:rsidRPr="00B4297A">
              <w:rPr>
                <w:rStyle w:val="Hipercze"/>
                <w:noProof/>
              </w:rPr>
              <w:t>Wymagania dotyczące wadium.</w:t>
            </w:r>
            <w:r>
              <w:rPr>
                <w:noProof/>
                <w:webHidden/>
              </w:rPr>
              <w:tab/>
            </w:r>
            <w:r>
              <w:rPr>
                <w:noProof/>
                <w:webHidden/>
              </w:rPr>
              <w:fldChar w:fldCharType="begin"/>
            </w:r>
            <w:r>
              <w:rPr>
                <w:noProof/>
                <w:webHidden/>
              </w:rPr>
              <w:instrText xml:space="preserve"> PAGEREF _Toc191278335 \h </w:instrText>
            </w:r>
            <w:r>
              <w:rPr>
                <w:noProof/>
                <w:webHidden/>
              </w:rPr>
            </w:r>
            <w:r>
              <w:rPr>
                <w:noProof/>
                <w:webHidden/>
              </w:rPr>
              <w:fldChar w:fldCharType="separate"/>
            </w:r>
            <w:r>
              <w:rPr>
                <w:noProof/>
                <w:webHidden/>
              </w:rPr>
              <w:t>20</w:t>
            </w:r>
            <w:r>
              <w:rPr>
                <w:noProof/>
                <w:webHidden/>
              </w:rPr>
              <w:fldChar w:fldCharType="end"/>
            </w:r>
          </w:hyperlink>
        </w:p>
        <w:p w14:paraId="35D8F97D" w14:textId="1658C2D0" w:rsidR="00B963B7" w:rsidRDefault="00B963B7">
          <w:pPr>
            <w:pStyle w:val="Spistreci2"/>
            <w:rPr>
              <w:rFonts w:eastAsiaTheme="minorEastAsia"/>
              <w:noProof/>
              <w:kern w:val="2"/>
              <w:sz w:val="24"/>
              <w:szCs w:val="24"/>
              <w:lang w:eastAsia="pl-PL"/>
              <w14:ligatures w14:val="standardContextual"/>
            </w:rPr>
          </w:pPr>
          <w:hyperlink w:anchor="_Toc191278336" w:history="1">
            <w:r w:rsidRPr="00B4297A">
              <w:rPr>
                <w:rStyle w:val="Hipercze"/>
                <w:noProof/>
              </w:rPr>
              <w:t>Podrozdział 11.</w:t>
            </w:r>
            <w:r>
              <w:rPr>
                <w:rFonts w:eastAsiaTheme="minorEastAsia"/>
                <w:noProof/>
                <w:kern w:val="2"/>
                <w:sz w:val="24"/>
                <w:szCs w:val="24"/>
                <w:lang w:eastAsia="pl-PL"/>
                <w14:ligatures w14:val="standardContextual"/>
              </w:rPr>
              <w:tab/>
            </w:r>
            <w:r w:rsidRPr="00B4297A">
              <w:rPr>
                <w:rStyle w:val="Hipercze"/>
                <w:noProof/>
              </w:rPr>
              <w:t>Sposób przygotowania ofert.</w:t>
            </w:r>
            <w:r>
              <w:rPr>
                <w:noProof/>
                <w:webHidden/>
              </w:rPr>
              <w:tab/>
            </w:r>
            <w:r>
              <w:rPr>
                <w:noProof/>
                <w:webHidden/>
              </w:rPr>
              <w:fldChar w:fldCharType="begin"/>
            </w:r>
            <w:r>
              <w:rPr>
                <w:noProof/>
                <w:webHidden/>
              </w:rPr>
              <w:instrText xml:space="preserve"> PAGEREF _Toc191278336 \h </w:instrText>
            </w:r>
            <w:r>
              <w:rPr>
                <w:noProof/>
                <w:webHidden/>
              </w:rPr>
            </w:r>
            <w:r>
              <w:rPr>
                <w:noProof/>
                <w:webHidden/>
              </w:rPr>
              <w:fldChar w:fldCharType="separate"/>
            </w:r>
            <w:r>
              <w:rPr>
                <w:noProof/>
                <w:webHidden/>
              </w:rPr>
              <w:t>20</w:t>
            </w:r>
            <w:r>
              <w:rPr>
                <w:noProof/>
                <w:webHidden/>
              </w:rPr>
              <w:fldChar w:fldCharType="end"/>
            </w:r>
          </w:hyperlink>
        </w:p>
        <w:p w14:paraId="5FE80C32" w14:textId="510DA342" w:rsidR="00B963B7" w:rsidRDefault="00B963B7">
          <w:pPr>
            <w:pStyle w:val="Spistreci2"/>
            <w:rPr>
              <w:rFonts w:eastAsiaTheme="minorEastAsia"/>
              <w:noProof/>
              <w:kern w:val="2"/>
              <w:sz w:val="24"/>
              <w:szCs w:val="24"/>
              <w:lang w:eastAsia="pl-PL"/>
              <w14:ligatures w14:val="standardContextual"/>
            </w:rPr>
          </w:pPr>
          <w:hyperlink w:anchor="_Toc191278337" w:history="1">
            <w:r w:rsidRPr="00B4297A">
              <w:rPr>
                <w:rStyle w:val="Hipercze"/>
                <w:noProof/>
              </w:rPr>
              <w:t>Podrozdział 12.</w:t>
            </w:r>
            <w:r>
              <w:rPr>
                <w:rFonts w:eastAsiaTheme="minorEastAsia"/>
                <w:noProof/>
                <w:kern w:val="2"/>
                <w:sz w:val="24"/>
                <w:szCs w:val="24"/>
                <w:lang w:eastAsia="pl-PL"/>
                <w14:ligatures w14:val="standardContextual"/>
              </w:rPr>
              <w:tab/>
            </w:r>
            <w:r w:rsidRPr="00B4297A">
              <w:rPr>
                <w:rStyle w:val="Hipercze"/>
                <w:noProof/>
              </w:rPr>
              <w:t>Opis sposobu obliczenia ceny.</w:t>
            </w:r>
            <w:r>
              <w:rPr>
                <w:noProof/>
                <w:webHidden/>
              </w:rPr>
              <w:tab/>
            </w:r>
            <w:r>
              <w:rPr>
                <w:noProof/>
                <w:webHidden/>
              </w:rPr>
              <w:fldChar w:fldCharType="begin"/>
            </w:r>
            <w:r>
              <w:rPr>
                <w:noProof/>
                <w:webHidden/>
              </w:rPr>
              <w:instrText xml:space="preserve"> PAGEREF _Toc191278337 \h </w:instrText>
            </w:r>
            <w:r>
              <w:rPr>
                <w:noProof/>
                <w:webHidden/>
              </w:rPr>
            </w:r>
            <w:r>
              <w:rPr>
                <w:noProof/>
                <w:webHidden/>
              </w:rPr>
              <w:fldChar w:fldCharType="separate"/>
            </w:r>
            <w:r>
              <w:rPr>
                <w:noProof/>
                <w:webHidden/>
              </w:rPr>
              <w:t>22</w:t>
            </w:r>
            <w:r>
              <w:rPr>
                <w:noProof/>
                <w:webHidden/>
              </w:rPr>
              <w:fldChar w:fldCharType="end"/>
            </w:r>
          </w:hyperlink>
        </w:p>
        <w:p w14:paraId="6428C78F" w14:textId="23D3AFBF" w:rsidR="00B963B7" w:rsidRDefault="00B963B7">
          <w:pPr>
            <w:pStyle w:val="Spistreci1"/>
            <w:rPr>
              <w:rFonts w:eastAsiaTheme="minorEastAsia"/>
              <w:noProof/>
              <w:kern w:val="2"/>
              <w:sz w:val="24"/>
              <w:szCs w:val="24"/>
              <w:lang w:eastAsia="pl-PL"/>
              <w14:ligatures w14:val="standardContextual"/>
            </w:rPr>
          </w:pPr>
          <w:hyperlink w:anchor="_Toc191278338" w:history="1">
            <w:r w:rsidRPr="00B4297A">
              <w:rPr>
                <w:rStyle w:val="Hipercze"/>
                <w:noProof/>
              </w:rPr>
              <w:t>Rozdział III – Informacje o przebiegu postępowania.</w:t>
            </w:r>
            <w:r>
              <w:rPr>
                <w:noProof/>
                <w:webHidden/>
              </w:rPr>
              <w:tab/>
            </w:r>
            <w:r>
              <w:rPr>
                <w:noProof/>
                <w:webHidden/>
              </w:rPr>
              <w:fldChar w:fldCharType="begin"/>
            </w:r>
            <w:r>
              <w:rPr>
                <w:noProof/>
                <w:webHidden/>
              </w:rPr>
              <w:instrText xml:space="preserve"> PAGEREF _Toc191278338 \h </w:instrText>
            </w:r>
            <w:r>
              <w:rPr>
                <w:noProof/>
                <w:webHidden/>
              </w:rPr>
            </w:r>
            <w:r>
              <w:rPr>
                <w:noProof/>
                <w:webHidden/>
              </w:rPr>
              <w:fldChar w:fldCharType="separate"/>
            </w:r>
            <w:r>
              <w:rPr>
                <w:noProof/>
                <w:webHidden/>
              </w:rPr>
              <w:t>23</w:t>
            </w:r>
            <w:r>
              <w:rPr>
                <w:noProof/>
                <w:webHidden/>
              </w:rPr>
              <w:fldChar w:fldCharType="end"/>
            </w:r>
          </w:hyperlink>
        </w:p>
        <w:p w14:paraId="0B7C9A49" w14:textId="1A1C8EE9" w:rsidR="00B963B7" w:rsidRDefault="00B963B7">
          <w:pPr>
            <w:pStyle w:val="Spistreci2"/>
            <w:rPr>
              <w:rFonts w:eastAsiaTheme="minorEastAsia"/>
              <w:noProof/>
              <w:kern w:val="2"/>
              <w:sz w:val="24"/>
              <w:szCs w:val="24"/>
              <w:lang w:eastAsia="pl-PL"/>
              <w14:ligatures w14:val="standardContextual"/>
            </w:rPr>
          </w:pPr>
          <w:hyperlink w:anchor="_Toc191278339" w:history="1">
            <w:r w:rsidRPr="00B4297A">
              <w:rPr>
                <w:rStyle w:val="Hipercze"/>
                <w:noProof/>
              </w:rPr>
              <w:t>Podrozdział 1.</w:t>
            </w:r>
            <w:r>
              <w:rPr>
                <w:rFonts w:eastAsiaTheme="minorEastAsia"/>
                <w:noProof/>
                <w:kern w:val="2"/>
                <w:sz w:val="24"/>
                <w:szCs w:val="24"/>
                <w:lang w:eastAsia="pl-PL"/>
                <w14:ligatures w14:val="standardContextual"/>
              </w:rPr>
              <w:tab/>
            </w:r>
            <w:r w:rsidRPr="00B4297A">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_Toc191278339 \h </w:instrText>
            </w:r>
            <w:r>
              <w:rPr>
                <w:noProof/>
                <w:webHidden/>
              </w:rPr>
            </w:r>
            <w:r>
              <w:rPr>
                <w:noProof/>
                <w:webHidden/>
              </w:rPr>
              <w:fldChar w:fldCharType="separate"/>
            </w:r>
            <w:r>
              <w:rPr>
                <w:noProof/>
                <w:webHidden/>
              </w:rPr>
              <w:t>23</w:t>
            </w:r>
            <w:r>
              <w:rPr>
                <w:noProof/>
                <w:webHidden/>
              </w:rPr>
              <w:fldChar w:fldCharType="end"/>
            </w:r>
          </w:hyperlink>
        </w:p>
        <w:p w14:paraId="4637941F" w14:textId="16779F64" w:rsidR="00B963B7" w:rsidRDefault="00B963B7">
          <w:pPr>
            <w:pStyle w:val="Spistreci2"/>
            <w:rPr>
              <w:rFonts w:eastAsiaTheme="minorEastAsia"/>
              <w:noProof/>
              <w:kern w:val="2"/>
              <w:sz w:val="24"/>
              <w:szCs w:val="24"/>
              <w:lang w:eastAsia="pl-PL"/>
              <w14:ligatures w14:val="standardContextual"/>
            </w:rPr>
          </w:pPr>
          <w:hyperlink w:anchor="_Toc191278340" w:history="1">
            <w:r w:rsidRPr="00B4297A">
              <w:rPr>
                <w:rStyle w:val="Hipercze"/>
                <w:noProof/>
              </w:rPr>
              <w:t>Podrozdział 2.</w:t>
            </w:r>
            <w:r>
              <w:rPr>
                <w:rFonts w:eastAsiaTheme="minorEastAsia"/>
                <w:noProof/>
                <w:kern w:val="2"/>
                <w:sz w:val="24"/>
                <w:szCs w:val="24"/>
                <w:lang w:eastAsia="pl-PL"/>
                <w14:ligatures w14:val="standardContextual"/>
              </w:rPr>
              <w:tab/>
            </w:r>
            <w:r w:rsidRPr="00B4297A">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_Toc191278340 \h </w:instrText>
            </w:r>
            <w:r>
              <w:rPr>
                <w:noProof/>
                <w:webHidden/>
              </w:rPr>
            </w:r>
            <w:r>
              <w:rPr>
                <w:noProof/>
                <w:webHidden/>
              </w:rPr>
              <w:fldChar w:fldCharType="separate"/>
            </w:r>
            <w:r>
              <w:rPr>
                <w:noProof/>
                <w:webHidden/>
              </w:rPr>
              <w:t>25</w:t>
            </w:r>
            <w:r>
              <w:rPr>
                <w:noProof/>
                <w:webHidden/>
              </w:rPr>
              <w:fldChar w:fldCharType="end"/>
            </w:r>
          </w:hyperlink>
        </w:p>
        <w:p w14:paraId="5D3A4C8A" w14:textId="26213366" w:rsidR="00B963B7" w:rsidRDefault="00B963B7">
          <w:pPr>
            <w:pStyle w:val="Spistreci2"/>
            <w:rPr>
              <w:rFonts w:eastAsiaTheme="minorEastAsia"/>
              <w:noProof/>
              <w:kern w:val="2"/>
              <w:sz w:val="24"/>
              <w:szCs w:val="24"/>
              <w:lang w:eastAsia="pl-PL"/>
              <w14:ligatures w14:val="standardContextual"/>
            </w:rPr>
          </w:pPr>
          <w:hyperlink w:anchor="_Toc191278341" w:history="1">
            <w:r w:rsidRPr="00B4297A">
              <w:rPr>
                <w:rStyle w:val="Hipercze"/>
                <w:noProof/>
              </w:rPr>
              <w:t>Podrozdział 3.</w:t>
            </w:r>
            <w:r>
              <w:rPr>
                <w:rFonts w:eastAsiaTheme="minorEastAsia"/>
                <w:noProof/>
                <w:kern w:val="2"/>
                <w:sz w:val="24"/>
                <w:szCs w:val="24"/>
                <w:lang w:eastAsia="pl-PL"/>
                <w14:ligatures w14:val="standardContextual"/>
              </w:rPr>
              <w:tab/>
            </w:r>
            <w:r w:rsidRPr="00B4297A">
              <w:rPr>
                <w:rStyle w:val="Hipercze"/>
                <w:noProof/>
              </w:rPr>
              <w:t>Termin związania ofertą</w:t>
            </w:r>
            <w:r>
              <w:rPr>
                <w:noProof/>
                <w:webHidden/>
              </w:rPr>
              <w:tab/>
            </w:r>
            <w:r>
              <w:rPr>
                <w:noProof/>
                <w:webHidden/>
              </w:rPr>
              <w:fldChar w:fldCharType="begin"/>
            </w:r>
            <w:r>
              <w:rPr>
                <w:noProof/>
                <w:webHidden/>
              </w:rPr>
              <w:instrText xml:space="preserve"> PAGEREF _Toc191278341 \h </w:instrText>
            </w:r>
            <w:r>
              <w:rPr>
                <w:noProof/>
                <w:webHidden/>
              </w:rPr>
            </w:r>
            <w:r>
              <w:rPr>
                <w:noProof/>
                <w:webHidden/>
              </w:rPr>
              <w:fldChar w:fldCharType="separate"/>
            </w:r>
            <w:r>
              <w:rPr>
                <w:noProof/>
                <w:webHidden/>
              </w:rPr>
              <w:t>26</w:t>
            </w:r>
            <w:r>
              <w:rPr>
                <w:noProof/>
                <w:webHidden/>
              </w:rPr>
              <w:fldChar w:fldCharType="end"/>
            </w:r>
          </w:hyperlink>
        </w:p>
        <w:p w14:paraId="20973DD3" w14:textId="1BE1A4C7" w:rsidR="00B963B7" w:rsidRDefault="00B963B7">
          <w:pPr>
            <w:pStyle w:val="Spistreci2"/>
            <w:rPr>
              <w:rFonts w:eastAsiaTheme="minorEastAsia"/>
              <w:noProof/>
              <w:kern w:val="2"/>
              <w:sz w:val="24"/>
              <w:szCs w:val="24"/>
              <w:lang w:eastAsia="pl-PL"/>
              <w14:ligatures w14:val="standardContextual"/>
            </w:rPr>
          </w:pPr>
          <w:hyperlink w:anchor="_Toc191278342" w:history="1">
            <w:r w:rsidRPr="00B4297A">
              <w:rPr>
                <w:rStyle w:val="Hipercze"/>
                <w:noProof/>
              </w:rPr>
              <w:t>Podrozdział 4.</w:t>
            </w:r>
            <w:r>
              <w:rPr>
                <w:rFonts w:eastAsiaTheme="minorEastAsia"/>
                <w:noProof/>
                <w:kern w:val="2"/>
                <w:sz w:val="24"/>
                <w:szCs w:val="24"/>
                <w:lang w:eastAsia="pl-PL"/>
                <w14:ligatures w14:val="standardContextual"/>
              </w:rPr>
              <w:tab/>
            </w:r>
            <w:r w:rsidRPr="00B4297A">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_Toc191278342 \h </w:instrText>
            </w:r>
            <w:r>
              <w:rPr>
                <w:noProof/>
                <w:webHidden/>
              </w:rPr>
            </w:r>
            <w:r>
              <w:rPr>
                <w:noProof/>
                <w:webHidden/>
              </w:rPr>
              <w:fldChar w:fldCharType="separate"/>
            </w:r>
            <w:r>
              <w:rPr>
                <w:noProof/>
                <w:webHidden/>
              </w:rPr>
              <w:t>26</w:t>
            </w:r>
            <w:r>
              <w:rPr>
                <w:noProof/>
                <w:webHidden/>
              </w:rPr>
              <w:fldChar w:fldCharType="end"/>
            </w:r>
          </w:hyperlink>
        </w:p>
        <w:p w14:paraId="652B8C82" w14:textId="22F3E592" w:rsidR="00B963B7" w:rsidRDefault="00B963B7">
          <w:pPr>
            <w:pStyle w:val="Spistreci2"/>
            <w:rPr>
              <w:rFonts w:eastAsiaTheme="minorEastAsia"/>
              <w:noProof/>
              <w:kern w:val="2"/>
              <w:sz w:val="24"/>
              <w:szCs w:val="24"/>
              <w:lang w:eastAsia="pl-PL"/>
              <w14:ligatures w14:val="standardContextual"/>
            </w:rPr>
          </w:pPr>
          <w:hyperlink w:anchor="_Toc191278343" w:history="1">
            <w:r w:rsidRPr="00B4297A">
              <w:rPr>
                <w:rStyle w:val="Hipercze"/>
                <w:noProof/>
              </w:rPr>
              <w:t>Podrozdział 5.</w:t>
            </w:r>
            <w:r>
              <w:rPr>
                <w:rFonts w:eastAsiaTheme="minorEastAsia"/>
                <w:noProof/>
                <w:kern w:val="2"/>
                <w:sz w:val="24"/>
                <w:szCs w:val="24"/>
                <w:lang w:eastAsia="pl-PL"/>
                <w14:ligatures w14:val="standardContextual"/>
              </w:rPr>
              <w:tab/>
            </w:r>
            <w:r w:rsidRPr="00B4297A">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_Toc191278343 \h </w:instrText>
            </w:r>
            <w:r>
              <w:rPr>
                <w:noProof/>
                <w:webHidden/>
              </w:rPr>
            </w:r>
            <w:r>
              <w:rPr>
                <w:noProof/>
                <w:webHidden/>
              </w:rPr>
              <w:fldChar w:fldCharType="separate"/>
            </w:r>
            <w:r>
              <w:rPr>
                <w:noProof/>
                <w:webHidden/>
              </w:rPr>
              <w:t>27</w:t>
            </w:r>
            <w:r>
              <w:rPr>
                <w:noProof/>
                <w:webHidden/>
              </w:rPr>
              <w:fldChar w:fldCharType="end"/>
            </w:r>
          </w:hyperlink>
        </w:p>
        <w:p w14:paraId="52BA54A8" w14:textId="7A375112" w:rsidR="00B963B7" w:rsidRDefault="00B963B7">
          <w:pPr>
            <w:pStyle w:val="Spistreci2"/>
            <w:rPr>
              <w:rFonts w:eastAsiaTheme="minorEastAsia"/>
              <w:noProof/>
              <w:kern w:val="2"/>
              <w:sz w:val="24"/>
              <w:szCs w:val="24"/>
              <w:lang w:eastAsia="pl-PL"/>
              <w14:ligatures w14:val="standardContextual"/>
            </w:rPr>
          </w:pPr>
          <w:hyperlink w:anchor="_Toc191278344" w:history="1">
            <w:r w:rsidRPr="00B4297A">
              <w:rPr>
                <w:rStyle w:val="Hipercze"/>
                <w:noProof/>
              </w:rPr>
              <w:t>Podrozdział 6.</w:t>
            </w:r>
            <w:r>
              <w:rPr>
                <w:rFonts w:eastAsiaTheme="minorEastAsia"/>
                <w:noProof/>
                <w:kern w:val="2"/>
                <w:sz w:val="24"/>
                <w:szCs w:val="24"/>
                <w:lang w:eastAsia="pl-PL"/>
                <w14:ligatures w14:val="standardContextual"/>
              </w:rPr>
              <w:tab/>
            </w:r>
            <w:r w:rsidRPr="00B4297A">
              <w:rPr>
                <w:rStyle w:val="Hipercze"/>
                <w:noProof/>
              </w:rPr>
              <w:t>Zabezpieczenie należytego wykonania umowy</w:t>
            </w:r>
            <w:r>
              <w:rPr>
                <w:noProof/>
                <w:webHidden/>
              </w:rPr>
              <w:tab/>
            </w:r>
            <w:r>
              <w:rPr>
                <w:noProof/>
                <w:webHidden/>
              </w:rPr>
              <w:fldChar w:fldCharType="begin"/>
            </w:r>
            <w:r>
              <w:rPr>
                <w:noProof/>
                <w:webHidden/>
              </w:rPr>
              <w:instrText xml:space="preserve"> PAGEREF _Toc191278344 \h </w:instrText>
            </w:r>
            <w:r>
              <w:rPr>
                <w:noProof/>
                <w:webHidden/>
              </w:rPr>
            </w:r>
            <w:r>
              <w:rPr>
                <w:noProof/>
                <w:webHidden/>
              </w:rPr>
              <w:fldChar w:fldCharType="separate"/>
            </w:r>
            <w:r>
              <w:rPr>
                <w:noProof/>
                <w:webHidden/>
              </w:rPr>
              <w:t>27</w:t>
            </w:r>
            <w:r>
              <w:rPr>
                <w:noProof/>
                <w:webHidden/>
              </w:rPr>
              <w:fldChar w:fldCharType="end"/>
            </w:r>
          </w:hyperlink>
        </w:p>
        <w:p w14:paraId="514E8D6B" w14:textId="0095B87E" w:rsidR="00B963B7" w:rsidRDefault="00B963B7">
          <w:pPr>
            <w:pStyle w:val="Spistreci2"/>
            <w:rPr>
              <w:rFonts w:eastAsiaTheme="minorEastAsia"/>
              <w:noProof/>
              <w:kern w:val="2"/>
              <w:sz w:val="24"/>
              <w:szCs w:val="24"/>
              <w:lang w:eastAsia="pl-PL"/>
              <w14:ligatures w14:val="standardContextual"/>
            </w:rPr>
          </w:pPr>
          <w:hyperlink w:anchor="_Toc191278345" w:history="1">
            <w:r w:rsidRPr="00B4297A">
              <w:rPr>
                <w:rStyle w:val="Hipercze"/>
                <w:noProof/>
              </w:rPr>
              <w:t>Podrozdział 7.</w:t>
            </w:r>
            <w:r>
              <w:rPr>
                <w:rFonts w:eastAsiaTheme="minorEastAsia"/>
                <w:noProof/>
                <w:kern w:val="2"/>
                <w:sz w:val="24"/>
                <w:szCs w:val="24"/>
                <w:lang w:eastAsia="pl-PL"/>
                <w14:ligatures w14:val="standardContextual"/>
              </w:rPr>
              <w:tab/>
            </w:r>
            <w:r w:rsidRPr="00B4297A">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_Toc191278345 \h </w:instrText>
            </w:r>
            <w:r>
              <w:rPr>
                <w:noProof/>
                <w:webHidden/>
              </w:rPr>
            </w:r>
            <w:r>
              <w:rPr>
                <w:noProof/>
                <w:webHidden/>
              </w:rPr>
              <w:fldChar w:fldCharType="separate"/>
            </w:r>
            <w:r>
              <w:rPr>
                <w:noProof/>
                <w:webHidden/>
              </w:rPr>
              <w:t>28</w:t>
            </w:r>
            <w:r>
              <w:rPr>
                <w:noProof/>
                <w:webHidden/>
              </w:rPr>
              <w:fldChar w:fldCharType="end"/>
            </w:r>
          </w:hyperlink>
        </w:p>
        <w:p w14:paraId="4D941A49" w14:textId="6A8373E6" w:rsidR="00B963B7" w:rsidRDefault="00B963B7">
          <w:pPr>
            <w:pStyle w:val="Spistreci2"/>
            <w:rPr>
              <w:rFonts w:eastAsiaTheme="minorEastAsia"/>
              <w:noProof/>
              <w:kern w:val="2"/>
              <w:sz w:val="24"/>
              <w:szCs w:val="24"/>
              <w:lang w:eastAsia="pl-PL"/>
              <w14:ligatures w14:val="standardContextual"/>
            </w:rPr>
          </w:pPr>
          <w:hyperlink w:anchor="_Toc191278346" w:history="1">
            <w:r w:rsidRPr="00B4297A">
              <w:rPr>
                <w:rStyle w:val="Hipercze"/>
                <w:noProof/>
              </w:rPr>
              <w:t>Podrozdział 8.</w:t>
            </w:r>
            <w:r>
              <w:rPr>
                <w:rFonts w:eastAsiaTheme="minorEastAsia"/>
                <w:noProof/>
                <w:kern w:val="2"/>
                <w:sz w:val="24"/>
                <w:szCs w:val="24"/>
                <w:lang w:eastAsia="pl-PL"/>
                <w14:ligatures w14:val="standardContextual"/>
              </w:rPr>
              <w:tab/>
            </w:r>
            <w:r w:rsidRPr="00B4297A">
              <w:rPr>
                <w:rStyle w:val="Hipercze"/>
                <w:noProof/>
              </w:rPr>
              <w:t>Kwota przeznaczona na sfinansowanie zamówienia.</w:t>
            </w:r>
            <w:r>
              <w:rPr>
                <w:noProof/>
                <w:webHidden/>
              </w:rPr>
              <w:tab/>
            </w:r>
            <w:r>
              <w:rPr>
                <w:noProof/>
                <w:webHidden/>
              </w:rPr>
              <w:fldChar w:fldCharType="begin"/>
            </w:r>
            <w:r>
              <w:rPr>
                <w:noProof/>
                <w:webHidden/>
              </w:rPr>
              <w:instrText xml:space="preserve"> PAGEREF _Toc191278346 \h </w:instrText>
            </w:r>
            <w:r>
              <w:rPr>
                <w:noProof/>
                <w:webHidden/>
              </w:rPr>
            </w:r>
            <w:r>
              <w:rPr>
                <w:noProof/>
                <w:webHidden/>
              </w:rPr>
              <w:fldChar w:fldCharType="separate"/>
            </w:r>
            <w:r>
              <w:rPr>
                <w:noProof/>
                <w:webHidden/>
              </w:rPr>
              <w:t>28</w:t>
            </w:r>
            <w:r>
              <w:rPr>
                <w:noProof/>
                <w:webHidden/>
              </w:rPr>
              <w:fldChar w:fldCharType="end"/>
            </w:r>
          </w:hyperlink>
        </w:p>
        <w:p w14:paraId="259B0901" w14:textId="45C1493F"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3" w:name="_Toc191278308"/>
      <w:r w:rsidRPr="008F37FA">
        <w:lastRenderedPageBreak/>
        <w:t>Rozdział I – Informacje ogólne</w:t>
      </w:r>
      <w:bookmarkEnd w:id="3"/>
    </w:p>
    <w:p w14:paraId="6F5A1517" w14:textId="26C50B2D" w:rsidR="008F37FA" w:rsidRDefault="0052440C" w:rsidP="00C73B34">
      <w:pPr>
        <w:pStyle w:val="Nagwek2"/>
        <w:numPr>
          <w:ilvl w:val="0"/>
          <w:numId w:val="1"/>
        </w:numPr>
        <w:ind w:left="2127" w:hanging="1843"/>
        <w:jc w:val="both"/>
      </w:pPr>
      <w:r>
        <w:t xml:space="preserve"> </w:t>
      </w:r>
      <w:bookmarkStart w:id="4" w:name="_Toc191278309"/>
      <w:r w:rsidR="008F37FA" w:rsidRPr="008F37FA">
        <w:t>Tryb udzielenia zamówienia</w:t>
      </w:r>
      <w:r w:rsidR="001700A9">
        <w:t>.</w:t>
      </w:r>
      <w:bookmarkEnd w:id="4"/>
    </w:p>
    <w:p w14:paraId="6AF947DE" w14:textId="5394F28D" w:rsidR="00B94F84" w:rsidRDefault="00B94F84">
      <w:pPr>
        <w:pStyle w:val="Akapitzlist"/>
        <w:numPr>
          <w:ilvl w:val="1"/>
          <w:numId w:val="20"/>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w:t>
      </w:r>
      <w:r w:rsidR="00B81F19" w:rsidRPr="00B81F19">
        <w:rPr>
          <w:rFonts w:eastAsiaTheme="majorEastAsia" w:cstheme="minorHAnsi"/>
          <w:bCs/>
        </w:rPr>
        <w:t>tj. Dz. U. z   2024 r. poz. 1320</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Pzp</w:t>
      </w:r>
      <w:r w:rsidRPr="002E06A6">
        <w:rPr>
          <w:rFonts w:eastAsiaTheme="majorEastAsia" w:cstheme="minorHAnsi"/>
        </w:rPr>
        <w:t>.</w:t>
      </w:r>
    </w:p>
    <w:p w14:paraId="78470116" w14:textId="77777777" w:rsidR="00B94F84" w:rsidRDefault="00B94F84">
      <w:pPr>
        <w:pStyle w:val="Akapitzlist"/>
        <w:numPr>
          <w:ilvl w:val="1"/>
          <w:numId w:val="20"/>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Pzp. </w:t>
      </w:r>
    </w:p>
    <w:p w14:paraId="5701A97E" w14:textId="77777777" w:rsidR="00B94F84" w:rsidRPr="007E7803" w:rsidRDefault="00B94F84">
      <w:pPr>
        <w:pStyle w:val="Akapitzlist"/>
        <w:numPr>
          <w:ilvl w:val="1"/>
          <w:numId w:val="20"/>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704A8E58" w:rsidR="00B94F84" w:rsidRDefault="00B94F84" w:rsidP="00C73B34">
      <w:pPr>
        <w:pStyle w:val="Nagwek2"/>
        <w:numPr>
          <w:ilvl w:val="0"/>
          <w:numId w:val="1"/>
        </w:numPr>
        <w:ind w:left="2127" w:hanging="1843"/>
        <w:jc w:val="both"/>
      </w:pPr>
      <w:bookmarkStart w:id="5" w:name="_Toc147389259"/>
      <w:bookmarkStart w:id="6" w:name="_Toc191278310"/>
      <w:r w:rsidRPr="008F37FA">
        <w:t>Wykonawcy/podwykonawcy/podmioty trzecie udostępniające wykonawcy swój potencjał</w:t>
      </w:r>
      <w:bookmarkEnd w:id="5"/>
      <w:r w:rsidR="001700A9">
        <w:t>.</w:t>
      </w:r>
      <w:bookmarkEnd w:id="6"/>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F4C47B9" w14:textId="77777777" w:rsidR="004A3C1D" w:rsidRDefault="004A3C1D" w:rsidP="004A3C1D">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7C6833B5" w14:textId="77777777" w:rsidR="004A3C1D" w:rsidRPr="00DF7DC9" w:rsidRDefault="004A3C1D" w:rsidP="004A3C1D">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4494AD1A" w14:textId="77777777" w:rsidR="004A3C1D" w:rsidRPr="00E56A2D" w:rsidRDefault="004A3C1D" w:rsidP="004A3C1D">
      <w:pPr>
        <w:pStyle w:val="Akapitzlist"/>
        <w:numPr>
          <w:ilvl w:val="0"/>
          <w:numId w:val="21"/>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16C18C26" w14:textId="77777777" w:rsidR="004A3C1D" w:rsidRPr="002E06A6" w:rsidRDefault="004A3C1D" w:rsidP="004A3C1D">
      <w:pPr>
        <w:pStyle w:val="Akapitzlist"/>
        <w:numPr>
          <w:ilvl w:val="0"/>
          <w:numId w:val="21"/>
        </w:numPr>
        <w:autoSpaceDE w:val="0"/>
        <w:autoSpaceDN w:val="0"/>
        <w:spacing w:line="276" w:lineRule="auto"/>
        <w:ind w:left="993" w:hanging="426"/>
        <w:jc w:val="both"/>
        <w:rPr>
          <w:rFonts w:cstheme="minorHAnsi"/>
        </w:rPr>
      </w:pPr>
      <w:r w:rsidRPr="004F57FF">
        <w:rPr>
          <w:rFonts w:cstheme="minorHAnsi"/>
        </w:rPr>
        <w:t>nie podlega wykluczeniu na podstawie art. 108 ust. 1 ustawy Pzp oraz art. 109 ust. 1 pkt 4</w:t>
      </w:r>
      <w:r>
        <w:rPr>
          <w:rFonts w:cstheme="minorHAnsi"/>
        </w:rPr>
        <w:t xml:space="preserve"> </w:t>
      </w:r>
      <w:r w:rsidRPr="004F57FF">
        <w:rPr>
          <w:rFonts w:cstheme="minorHAnsi"/>
        </w:rPr>
        <w:t>ustawy Pzp oraz art. 7 ust. 1 ustawy z dnia 13 kwietnia 2022 r. o szczególnych rozwiązaniach w zakresie przeciwdziałania wspieraniu agresji na Ukrainę oraz służących ochronie bezpieczeństwa narodowego</w:t>
      </w:r>
      <w:r>
        <w:rPr>
          <w:rFonts w:cstheme="minorHAnsi"/>
        </w:rPr>
        <w:t xml:space="preserve"> </w:t>
      </w:r>
      <w:r w:rsidRPr="0083759A">
        <w:rPr>
          <w:rFonts w:cstheme="minorHAnsi"/>
        </w:rPr>
        <w:t>( t.j. Dz. U. z 2024r. , poz. 507 )</w:t>
      </w:r>
      <w:r>
        <w:rPr>
          <w:rFonts w:cstheme="minorHAnsi"/>
        </w:rPr>
        <w:t>, zwanej dalej ustawa sankcyjną.</w:t>
      </w:r>
    </w:p>
    <w:p w14:paraId="1A2A4F25" w14:textId="77777777" w:rsidR="004A3C1D" w:rsidRPr="00E56A2D" w:rsidRDefault="004A3C1D" w:rsidP="004A3C1D">
      <w:pPr>
        <w:pStyle w:val="Akapitzlist"/>
        <w:numPr>
          <w:ilvl w:val="0"/>
          <w:numId w:val="21"/>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Pzp.</w:t>
      </w:r>
    </w:p>
    <w:p w14:paraId="642B00E7" w14:textId="77777777" w:rsidR="004A3C1D" w:rsidRPr="00E56A2D" w:rsidRDefault="004A3C1D" w:rsidP="004A3C1D">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60CE7C2D" w14:textId="77777777" w:rsidR="004A3C1D" w:rsidRPr="00E56A2D" w:rsidRDefault="004A3C1D" w:rsidP="004A3C1D">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6C7EB784" w14:textId="77777777" w:rsidR="004A3C1D" w:rsidRPr="000445BB" w:rsidRDefault="004A3C1D" w:rsidP="004A3C1D">
      <w:pPr>
        <w:pStyle w:val="Akapitzlist"/>
        <w:numPr>
          <w:ilvl w:val="1"/>
          <w:numId w:val="22"/>
        </w:numPr>
        <w:spacing w:line="276" w:lineRule="auto"/>
        <w:ind w:left="993" w:hanging="426"/>
        <w:jc w:val="both"/>
        <w:rPr>
          <w:rFonts w:eastAsiaTheme="majorEastAsia" w:cstheme="minorHAnsi"/>
        </w:rPr>
      </w:pPr>
      <w:r w:rsidRPr="00E56A2D">
        <w:rPr>
          <w:rFonts w:eastAsiaTheme="majorEastAsia" w:cstheme="minorHAnsi"/>
        </w:rPr>
        <w:t xml:space="preserve">Wykonawcy występujący wspólnie są zobowiązani do ustanowienia pełnomocnika do reprezentowania ich w postępowaniu albo do reprezentowania ich w postępowaniu i </w:t>
      </w:r>
      <w:r w:rsidRPr="000445BB">
        <w:rPr>
          <w:rFonts w:eastAsiaTheme="majorEastAsia" w:cstheme="minorHAnsi"/>
        </w:rPr>
        <w:t>zawarcia umowy w sprawie przedmiotowego zamówienia publicznego.</w:t>
      </w:r>
    </w:p>
    <w:p w14:paraId="545335BE" w14:textId="77777777" w:rsidR="004A3C1D" w:rsidRDefault="004A3C1D" w:rsidP="004A3C1D">
      <w:pPr>
        <w:pStyle w:val="Akapitzlist"/>
        <w:numPr>
          <w:ilvl w:val="1"/>
          <w:numId w:val="22"/>
        </w:numPr>
        <w:spacing w:line="276" w:lineRule="auto"/>
        <w:ind w:left="993" w:hanging="426"/>
        <w:jc w:val="both"/>
        <w:rPr>
          <w:rFonts w:eastAsiaTheme="majorEastAsia" w:cstheme="minorHAnsi"/>
        </w:rPr>
      </w:pPr>
      <w:r w:rsidRPr="000445BB">
        <w:rPr>
          <w:rFonts w:eastAsiaTheme="majorEastAsia" w:cstheme="minorHAnsi"/>
        </w:rPr>
        <w:t xml:space="preserve">Wszelka korespondencja będzie prowadzona przez </w:t>
      </w:r>
      <w:r>
        <w:rPr>
          <w:rFonts w:eastAsiaTheme="majorEastAsia" w:cstheme="minorHAnsi"/>
        </w:rPr>
        <w:t>Z</w:t>
      </w:r>
      <w:r w:rsidRPr="000445BB">
        <w:rPr>
          <w:rFonts w:eastAsiaTheme="majorEastAsia" w:cstheme="minorHAnsi"/>
        </w:rPr>
        <w:t>amawiającego wyłącznie z pełnomocnikiem.</w:t>
      </w:r>
    </w:p>
    <w:p w14:paraId="17419E5B" w14:textId="77777777" w:rsidR="004A3C1D" w:rsidRPr="00AE2CBF" w:rsidRDefault="004A3C1D" w:rsidP="004A3C1D">
      <w:pPr>
        <w:pStyle w:val="Akapitzlist"/>
        <w:numPr>
          <w:ilvl w:val="1"/>
          <w:numId w:val="22"/>
        </w:numPr>
        <w:spacing w:line="276" w:lineRule="auto"/>
        <w:ind w:left="993" w:hanging="426"/>
        <w:jc w:val="both"/>
        <w:rPr>
          <w:rFonts w:eastAsiaTheme="majorEastAsia" w:cstheme="minorHAnsi"/>
        </w:rPr>
      </w:pPr>
      <w:r w:rsidRPr="00AE2CBF">
        <w:rPr>
          <w:rFonts w:eastAsiaTheme="majorEastAsia" w:cstheme="minorHAnsi"/>
        </w:rPr>
        <w:t xml:space="preserve">Oferta musi być podpisana w taki sposób, by prawnie zobowiązywała wszystkich Wykonawców występujących wspólnie (tj. przez każdego z Wykonawców lub upoważnionego pełnomocnika) </w:t>
      </w:r>
    </w:p>
    <w:p w14:paraId="44F1AD1F"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bCs/>
        </w:rPr>
      </w:pPr>
      <w:r w:rsidRPr="00E56A2D">
        <w:rPr>
          <w:rFonts w:eastAsiaTheme="majorEastAsia" w:cstheme="minorHAnsi"/>
          <w:bCs/>
        </w:rPr>
        <w:t xml:space="preserve">Potencjał podmiotu trzeciego </w:t>
      </w:r>
    </w:p>
    <w:p w14:paraId="78E7A9B1" w14:textId="77777777" w:rsidR="004A3C1D" w:rsidRPr="000445BB" w:rsidRDefault="004A3C1D" w:rsidP="001635E2">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w:t>
      </w:r>
      <w:r w:rsidRPr="000445BB">
        <w:rPr>
          <w:rFonts w:eastAsiaTheme="majorEastAsia" w:cstheme="minorHAnsi"/>
        </w:rPr>
        <w:lastRenderedPageBreak/>
        <w:t>podstawie art. 108 ust. 1 oraz art. 109 ust. 1 pkt 4 ustawy Pzp oraz art. 7 ust. 1 ustawy sankcyjnej.</w:t>
      </w:r>
    </w:p>
    <w:p w14:paraId="6A65EBCD" w14:textId="1D07C3F7" w:rsidR="004A3C1D" w:rsidRPr="000445BB" w:rsidRDefault="004A3C1D" w:rsidP="001635E2">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załącznik nr </w:t>
      </w:r>
      <w:r w:rsidR="00CC4FC0">
        <w:rPr>
          <w:rFonts w:eastAsiaTheme="majorEastAsia" w:cstheme="minorHAnsi"/>
        </w:rPr>
        <w:t>5</w:t>
      </w:r>
      <w:r w:rsidRPr="000445BB">
        <w:rPr>
          <w:rFonts w:eastAsiaTheme="majorEastAsia" w:cstheme="minorHAnsi"/>
        </w:rPr>
        <w:t xml:space="preserve"> do SWZ.</w:t>
      </w:r>
    </w:p>
    <w:p w14:paraId="63140517" w14:textId="77777777" w:rsidR="004A3C1D" w:rsidRPr="000445BB" w:rsidRDefault="004A3C1D" w:rsidP="001635E2">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zbada, czy nie zachodzą wobec tego podmiotu podstawy wykluczenia, które zostały przewidziane względem wykonawcy.</w:t>
      </w:r>
    </w:p>
    <w:p w14:paraId="12143998" w14:textId="65064341" w:rsidR="004A3C1D" w:rsidRPr="000445BB" w:rsidRDefault="004A3C1D" w:rsidP="004A3C1D">
      <w:pPr>
        <w:pStyle w:val="Akapitzlist"/>
        <w:spacing w:line="276" w:lineRule="auto"/>
        <w:ind w:left="993"/>
        <w:jc w:val="both"/>
        <w:rPr>
          <w:rFonts w:eastAsiaTheme="majorEastAsia" w:cstheme="minorHAnsi"/>
        </w:rPr>
      </w:pPr>
      <w:r w:rsidRPr="000445BB">
        <w:rPr>
          <w:rFonts w:eastAsiaTheme="majorEastAsia" w:cstheme="minorHAnsi"/>
        </w:rPr>
        <w:t xml:space="preserve">W tym celu Wykonawca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CC4FC0">
        <w:rPr>
          <w:rFonts w:eastAsiaTheme="majorEastAsia" w:cstheme="minorHAnsi"/>
        </w:rPr>
        <w:t>6</w:t>
      </w:r>
      <w:r w:rsidRPr="000445BB">
        <w:rPr>
          <w:rFonts w:eastAsiaTheme="majorEastAsia" w:cstheme="minorHAnsi"/>
        </w:rPr>
        <w:t xml:space="preserve"> do SWZ</w:t>
      </w:r>
    </w:p>
    <w:p w14:paraId="2A4134CF" w14:textId="77777777" w:rsidR="00B94F84" w:rsidRPr="00E56A2D" w:rsidRDefault="00B94F84" w:rsidP="004A3C1D">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Podwykonawstwo</w:t>
      </w:r>
    </w:p>
    <w:p w14:paraId="017064E6" w14:textId="77777777" w:rsidR="004A3C1D" w:rsidRDefault="004A3C1D" w:rsidP="001635E2">
      <w:pPr>
        <w:pStyle w:val="Akapitzlist"/>
        <w:numPr>
          <w:ilvl w:val="0"/>
          <w:numId w:val="46"/>
        </w:numPr>
        <w:spacing w:line="276" w:lineRule="auto"/>
        <w:ind w:left="993" w:hanging="426"/>
        <w:jc w:val="both"/>
        <w:rPr>
          <w:rFonts w:eastAsiaTheme="majorEastAsia" w:cstheme="minorHAnsi"/>
        </w:rPr>
      </w:pPr>
      <w:r w:rsidRPr="004F57FF">
        <w:rPr>
          <w:rFonts w:eastAsiaTheme="majorEastAsia" w:cstheme="minorHAnsi"/>
        </w:rPr>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4FDB72BE" w14:textId="77777777" w:rsidR="004A3C1D" w:rsidRPr="00E56A2D" w:rsidRDefault="004A3C1D" w:rsidP="001635E2">
      <w:pPr>
        <w:pStyle w:val="Akapitzlist"/>
        <w:numPr>
          <w:ilvl w:val="0"/>
          <w:numId w:val="46"/>
        </w:numPr>
        <w:spacing w:line="276" w:lineRule="auto"/>
        <w:ind w:left="993" w:hanging="426"/>
        <w:jc w:val="both"/>
        <w:rPr>
          <w:rFonts w:eastAsiaTheme="majorEastAsia" w:cstheme="minorHAnsi"/>
        </w:rPr>
      </w:pPr>
      <w:r w:rsidRPr="00AE2CBF">
        <w:rPr>
          <w:rFonts w:eastAsiaTheme="majorEastAsia"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r>
        <w:rPr>
          <w:rFonts w:eastAsiaTheme="majorEastAsia" w:cstheme="minorHAnsi"/>
        </w:rPr>
        <w:t>.</w:t>
      </w:r>
    </w:p>
    <w:p w14:paraId="35489C20" w14:textId="7743AD5E" w:rsidR="00D35569" w:rsidRDefault="00D35569" w:rsidP="00C73B34">
      <w:pPr>
        <w:pStyle w:val="Nagwek2"/>
        <w:numPr>
          <w:ilvl w:val="0"/>
          <w:numId w:val="1"/>
        </w:numPr>
        <w:ind w:left="2127" w:hanging="1843"/>
        <w:jc w:val="both"/>
      </w:pPr>
      <w:bookmarkStart w:id="7" w:name="_Toc191278311"/>
      <w:r w:rsidRPr="00D35569">
        <w:t>Komunikacja w postępowaniu</w:t>
      </w:r>
      <w:r w:rsidR="001700A9">
        <w:t>.</w:t>
      </w:r>
      <w:bookmarkEnd w:id="7"/>
    </w:p>
    <w:p w14:paraId="4BF39E25" w14:textId="035AE1D3"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0" w:history="1">
        <w:r w:rsidR="004A3C1D" w:rsidRPr="004A3C1D">
          <w:rPr>
            <w:rStyle w:val="Hipercze"/>
          </w:rPr>
          <w:t xml:space="preserve"> https://platformazakupowa.pl/transakcja/1066616</w:t>
        </w:r>
      </w:hyperlink>
      <w:r w:rsidRPr="00A502DA">
        <w:t xml:space="preserve"> zwanej dalej Platformą. Szczegółowe informacje dotyczące przyjętego w postępowaniu sposobu komunikacji, znajdują się w rozdziale III podrozdziale 1 niniejszej SWZ.</w:t>
      </w:r>
    </w:p>
    <w:p w14:paraId="3B022782" w14:textId="7A5EE276" w:rsidR="00574089" w:rsidRDefault="00D35569" w:rsidP="00C73B34">
      <w:pPr>
        <w:pStyle w:val="Nagwek2"/>
        <w:numPr>
          <w:ilvl w:val="0"/>
          <w:numId w:val="1"/>
        </w:numPr>
        <w:ind w:left="2127" w:hanging="1843"/>
        <w:jc w:val="both"/>
      </w:pPr>
      <w:bookmarkStart w:id="8" w:name="_Toc191278312"/>
      <w:r w:rsidRPr="00D35569">
        <w:t>Wizja lokalna</w:t>
      </w:r>
      <w:r w:rsidR="001700A9">
        <w:t>.</w:t>
      </w:r>
      <w:bookmarkEnd w:id="8"/>
    </w:p>
    <w:p w14:paraId="27A4C9D2" w14:textId="7D337AFD" w:rsidR="00E71B21" w:rsidRDefault="00E71B21" w:rsidP="00E71B21">
      <w:pPr>
        <w:spacing w:after="0" w:line="276" w:lineRule="auto"/>
        <w:jc w:val="both"/>
      </w:pPr>
      <w:r w:rsidRPr="00E71B21">
        <w:t xml:space="preserve">Zamawiający zaleca Wykonawcom dokonanie wizji lokalnej w terenie przed przystąpieniem do przygotowania oferty, celem sprawdzenia warunków związanych z wykonaniem prac będących przedmiotem zamówienia oraz celem uzyskania wszelkich dodatkowych informacji koniecznych i przydatnych do oceny prac, gdyż wyklucza się możliwość roszczeń Wykonawcy z tytułu błędnego </w:t>
      </w:r>
      <w:r w:rsidRPr="00E71B21">
        <w:lastRenderedPageBreak/>
        <w:t>skalkulowania ceny lub pominięcia elementów niezbędnych do wykonania zamówienia. Koszty związane z przeprowadzeniem wizji w terenie ponosi Wykonawca.</w:t>
      </w:r>
    </w:p>
    <w:p w14:paraId="450A1412" w14:textId="61341F61" w:rsidR="00C832A9" w:rsidRPr="00E71B21" w:rsidRDefault="00E71B21" w:rsidP="00E71B21">
      <w:pPr>
        <w:spacing w:line="276" w:lineRule="auto"/>
        <w:jc w:val="both"/>
      </w:pPr>
      <w:r w:rsidRPr="00E71B21">
        <w:t>Niedokonanie wizji lokalnej przez Wykonawcę nie będzie skutkować konsekwencjami w postaci wykluczenia z postępowania bądź odrzucenia ofert</w:t>
      </w:r>
      <w:r w:rsidR="00514D9A" w:rsidRPr="00E71B21">
        <w:rPr>
          <w:b/>
          <w:bCs/>
        </w:rPr>
        <w:t>.</w:t>
      </w:r>
    </w:p>
    <w:p w14:paraId="5FB610B6" w14:textId="2522B7B0" w:rsidR="00D35569" w:rsidRDefault="00D35569" w:rsidP="00C73B34">
      <w:pPr>
        <w:pStyle w:val="Nagwek2"/>
        <w:numPr>
          <w:ilvl w:val="0"/>
          <w:numId w:val="1"/>
        </w:numPr>
        <w:ind w:left="2127" w:hanging="1843"/>
        <w:jc w:val="both"/>
      </w:pPr>
      <w:bookmarkStart w:id="9" w:name="_Toc191278313"/>
      <w:r w:rsidRPr="00D35569">
        <w:t>Podział zamówienia na części</w:t>
      </w:r>
      <w:r w:rsidR="001700A9">
        <w:t>.</w:t>
      </w:r>
      <w:bookmarkEnd w:id="9"/>
    </w:p>
    <w:p w14:paraId="3C76BA82" w14:textId="7AA516A2" w:rsidR="00D0220A" w:rsidRPr="00D0220A" w:rsidRDefault="00B3536E" w:rsidP="0093370C">
      <w:pPr>
        <w:spacing w:line="276" w:lineRule="auto"/>
        <w:jc w:val="both"/>
      </w:pPr>
      <w:r w:rsidRPr="00B3536E">
        <w:t>Zamawiający ze względu na charakter zamówienia nie dokonuje podziału zamówienia na części. Tym samym zamawiający nie dopuszcza składania ofert częściowych</w:t>
      </w:r>
      <w:r w:rsidR="00EF3A08" w:rsidRPr="00EF3A08">
        <w:t>. Przedmiotowe zamówienie dotyczy opracowania dokumentacji projektowej jednego zamierzenia inwestycyjnego, zlokalizowanego na określonym terenie, w związku z tym, mając na uwadze organizację prac projektowych, w ocenie Zamawiającego jest zamówieniem niepodzielnym</w:t>
      </w:r>
      <w:r w:rsidR="00D0220A" w:rsidRPr="00D0220A">
        <w:t>.</w:t>
      </w:r>
    </w:p>
    <w:p w14:paraId="5E4F0846" w14:textId="3FEDA74A" w:rsidR="00D35569" w:rsidRDefault="00D35569" w:rsidP="00C73B34">
      <w:pPr>
        <w:pStyle w:val="Nagwek2"/>
        <w:numPr>
          <w:ilvl w:val="0"/>
          <w:numId w:val="1"/>
        </w:numPr>
        <w:ind w:left="2127" w:hanging="1843"/>
        <w:jc w:val="both"/>
      </w:pPr>
      <w:bookmarkStart w:id="10" w:name="_Toc191278314"/>
      <w:r w:rsidRPr="00D35569">
        <w:t>Oferty wariantowe</w:t>
      </w:r>
      <w:r w:rsidR="001700A9">
        <w:t>.</w:t>
      </w:r>
      <w:bookmarkEnd w:id="10"/>
    </w:p>
    <w:p w14:paraId="49588FCF" w14:textId="18B118CD" w:rsidR="00A502DA" w:rsidRPr="00A502DA" w:rsidRDefault="002C5BAD" w:rsidP="001D0E59">
      <w:pPr>
        <w:spacing w:line="276" w:lineRule="auto"/>
        <w:jc w:val="both"/>
      </w:pPr>
      <w:r>
        <w:t>Zamawiający nie dopuszcza możliwości złożenia oferty wariantowej, o której mowa w art. 92 ustawy Pzp tzn. oferty przewidującej odmienny sposób wykonania zamówienia niż określony w niniejszej SWZ.</w:t>
      </w:r>
    </w:p>
    <w:p w14:paraId="47294BDE" w14:textId="1B379F3F" w:rsidR="00D35569" w:rsidRDefault="00D35569" w:rsidP="00C73B34">
      <w:pPr>
        <w:pStyle w:val="Nagwek2"/>
        <w:numPr>
          <w:ilvl w:val="0"/>
          <w:numId w:val="1"/>
        </w:numPr>
        <w:ind w:left="2127" w:hanging="1843"/>
        <w:jc w:val="both"/>
      </w:pPr>
      <w:bookmarkStart w:id="11" w:name="_Toc191278315"/>
      <w:r w:rsidRPr="00D35569">
        <w:t>Katalogi elektroniczne</w:t>
      </w:r>
      <w:r w:rsidR="001700A9">
        <w:t>.</w:t>
      </w:r>
      <w:bookmarkEnd w:id="11"/>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3FE4F3CD" w:rsidR="00D35569" w:rsidRDefault="00D35569" w:rsidP="00C73B34">
      <w:pPr>
        <w:pStyle w:val="Nagwek2"/>
        <w:numPr>
          <w:ilvl w:val="0"/>
          <w:numId w:val="1"/>
        </w:numPr>
        <w:ind w:left="2127" w:hanging="1843"/>
        <w:jc w:val="both"/>
      </w:pPr>
      <w:bookmarkStart w:id="12" w:name="_Toc191278316"/>
      <w:r w:rsidRPr="00D35569">
        <w:t>Umowa ramowa</w:t>
      </w:r>
      <w:r w:rsidR="001700A9">
        <w:t>.</w:t>
      </w:r>
      <w:bookmarkEnd w:id="12"/>
    </w:p>
    <w:p w14:paraId="1E7D70E5" w14:textId="7767671A" w:rsidR="002C5BAD" w:rsidRPr="002C5BAD" w:rsidRDefault="002C5BAD" w:rsidP="001D0E59">
      <w:pPr>
        <w:spacing w:line="276" w:lineRule="auto"/>
        <w:jc w:val="both"/>
      </w:pPr>
      <w:r w:rsidRPr="002C5BAD">
        <w:t>Zamawiający nie przewiduje zawarcia umowy ramowej, o  której mowa w art. 311–315 ustawy Pzp.</w:t>
      </w:r>
    </w:p>
    <w:p w14:paraId="43C222E2" w14:textId="4D69D6FD" w:rsidR="00D35569" w:rsidRDefault="00D35569" w:rsidP="00C73B34">
      <w:pPr>
        <w:pStyle w:val="Nagwek2"/>
        <w:numPr>
          <w:ilvl w:val="0"/>
          <w:numId w:val="1"/>
        </w:numPr>
        <w:ind w:left="2127" w:hanging="1701"/>
        <w:jc w:val="both"/>
      </w:pPr>
      <w:bookmarkStart w:id="13" w:name="_Toc191278317"/>
      <w:r w:rsidRPr="00D35569">
        <w:t>Aukcja elektroniczna</w:t>
      </w:r>
      <w:r w:rsidR="001700A9">
        <w:t>.</w:t>
      </w:r>
      <w:bookmarkEnd w:id="13"/>
    </w:p>
    <w:p w14:paraId="62F4BCE0" w14:textId="7B659F47" w:rsidR="002C5BAD" w:rsidRPr="002C5BAD" w:rsidRDefault="002C5BAD" w:rsidP="001D0E59">
      <w:pPr>
        <w:spacing w:line="276" w:lineRule="auto"/>
        <w:jc w:val="both"/>
      </w:pPr>
      <w:r w:rsidRPr="002C5BAD">
        <w:t>Zamawiający nie przewiduje przeprowadzenia aukcji elektronicznej, o  której mowa w art. 308 ust. 1 ustawy Pzp.</w:t>
      </w:r>
    </w:p>
    <w:p w14:paraId="15815ECC" w14:textId="706987BE" w:rsidR="00D35569" w:rsidRPr="00674F7A" w:rsidRDefault="00D35569" w:rsidP="00C73B34">
      <w:pPr>
        <w:pStyle w:val="Nagwek2"/>
        <w:numPr>
          <w:ilvl w:val="0"/>
          <w:numId w:val="1"/>
        </w:numPr>
        <w:ind w:left="2127" w:hanging="1843"/>
        <w:jc w:val="both"/>
      </w:pPr>
      <w:bookmarkStart w:id="14" w:name="_Toc191278318"/>
      <w:r w:rsidRPr="00674F7A">
        <w:t>Zamówienia, o których mowa w art. 214 ust. 1 pkt 7 i 8 ustawy Pzp</w:t>
      </w:r>
      <w:r w:rsidR="001700A9">
        <w:t>.</w:t>
      </w:r>
      <w:bookmarkEnd w:id="14"/>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r w:rsidRPr="00EF3A08">
        <w:rPr>
          <w:rFonts w:cstheme="minorHAnsi"/>
        </w:rPr>
        <w:t>Pzp</w:t>
      </w:r>
      <w:r w:rsidR="00344CEA" w:rsidRPr="00815DA7">
        <w:rPr>
          <w:rFonts w:cstheme="minorHAnsi"/>
        </w:rPr>
        <w:t>.</w:t>
      </w:r>
    </w:p>
    <w:p w14:paraId="577E055D" w14:textId="1B896A14" w:rsidR="00D35569" w:rsidRDefault="00D35569" w:rsidP="00C73B34">
      <w:pPr>
        <w:pStyle w:val="Nagwek2"/>
        <w:numPr>
          <w:ilvl w:val="0"/>
          <w:numId w:val="1"/>
        </w:numPr>
        <w:ind w:left="2127" w:hanging="1843"/>
        <w:jc w:val="both"/>
      </w:pPr>
      <w:bookmarkStart w:id="15" w:name="_Toc191278319"/>
      <w:r w:rsidRPr="00D35569">
        <w:t>Rozliczenia w walutach obcych</w:t>
      </w:r>
      <w:r w:rsidR="001700A9">
        <w:t>.</w:t>
      </w:r>
      <w:bookmarkEnd w:id="15"/>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1B74408" w:rsidR="00D35569" w:rsidRDefault="00D35569" w:rsidP="00C73B34">
      <w:pPr>
        <w:pStyle w:val="Nagwek2"/>
        <w:numPr>
          <w:ilvl w:val="0"/>
          <w:numId w:val="1"/>
        </w:numPr>
        <w:ind w:left="2127" w:hanging="1843"/>
        <w:jc w:val="both"/>
      </w:pPr>
      <w:bookmarkStart w:id="16" w:name="_Toc191278320"/>
      <w:r w:rsidRPr="00D35569">
        <w:t>Zwrot kosztów udziału w postępowaniu</w:t>
      </w:r>
      <w:r w:rsidR="001700A9">
        <w:t>.</w:t>
      </w:r>
      <w:bookmarkEnd w:id="16"/>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6EB9944F" w:rsidR="00D35569" w:rsidRDefault="00D35569" w:rsidP="00C73B34">
      <w:pPr>
        <w:pStyle w:val="Nagwek2"/>
        <w:numPr>
          <w:ilvl w:val="0"/>
          <w:numId w:val="1"/>
        </w:numPr>
        <w:ind w:left="2127" w:hanging="1843"/>
        <w:jc w:val="both"/>
      </w:pPr>
      <w:bookmarkStart w:id="17" w:name="_Toc191278321"/>
      <w:r w:rsidRPr="00D35569">
        <w:t>Zaliczki na poczet udzielenia zamówienia</w:t>
      </w:r>
      <w:r w:rsidR="001700A9">
        <w:t>.</w:t>
      </w:r>
      <w:bookmarkEnd w:id="17"/>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607B9DC0" w:rsidR="00D35569" w:rsidRPr="001407E0" w:rsidRDefault="00D35569" w:rsidP="00C73B34">
      <w:pPr>
        <w:pStyle w:val="Nagwek2"/>
        <w:numPr>
          <w:ilvl w:val="0"/>
          <w:numId w:val="1"/>
        </w:numPr>
        <w:ind w:left="2127" w:hanging="1843"/>
        <w:jc w:val="both"/>
      </w:pPr>
      <w:bookmarkStart w:id="18" w:name="_Toc191278322"/>
      <w:r w:rsidRPr="001407E0">
        <w:t>Unieważnienie postępowania</w:t>
      </w:r>
      <w:r w:rsidR="001700A9">
        <w:t>.</w:t>
      </w:r>
      <w:bookmarkEnd w:id="18"/>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Pzp</w:t>
      </w:r>
      <w:r w:rsidRPr="00504742">
        <w:t>.</w:t>
      </w:r>
    </w:p>
    <w:p w14:paraId="0C1B5B20" w14:textId="015FB3AF" w:rsidR="00D35569" w:rsidRDefault="00D35569" w:rsidP="00C73B34">
      <w:pPr>
        <w:pStyle w:val="Nagwek2"/>
        <w:numPr>
          <w:ilvl w:val="0"/>
          <w:numId w:val="1"/>
        </w:numPr>
        <w:ind w:left="2127" w:hanging="1843"/>
        <w:jc w:val="both"/>
      </w:pPr>
      <w:bookmarkStart w:id="19" w:name="_Toc191278323"/>
      <w:r w:rsidRPr="00D35569">
        <w:t>Pouczenie o środkach ochrony prawnej</w:t>
      </w:r>
      <w:r w:rsidR="001700A9">
        <w:t>.</w:t>
      </w:r>
      <w:bookmarkEnd w:id="19"/>
    </w:p>
    <w:p w14:paraId="28AED016" w14:textId="05C59E41" w:rsidR="00B3536E" w:rsidRPr="004B0D13" w:rsidRDefault="00B3536E" w:rsidP="00B3536E">
      <w:pPr>
        <w:pStyle w:val="Akapitzlist"/>
        <w:numPr>
          <w:ilvl w:val="1"/>
          <w:numId w:val="1"/>
        </w:numPr>
        <w:suppressAutoHyphens/>
        <w:spacing w:after="0" w:line="276" w:lineRule="auto"/>
        <w:ind w:left="567" w:hanging="567"/>
        <w:contextualSpacing w:val="0"/>
        <w:jc w:val="both"/>
        <w:textAlignment w:val="baseline"/>
        <w:rPr>
          <w:rFonts w:cstheme="minorHAnsi"/>
        </w:rPr>
      </w:pPr>
      <w:r w:rsidRPr="004B0D13">
        <w:rPr>
          <w:rFonts w:cstheme="minorHAnsi"/>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Pzp</w:t>
      </w:r>
      <w:r w:rsidR="001700A9">
        <w:rPr>
          <w:rFonts w:cstheme="minorHAnsi"/>
        </w:rPr>
        <w:t>.</w:t>
      </w:r>
    </w:p>
    <w:p w14:paraId="55719D07" w14:textId="77777777" w:rsidR="00B3536E" w:rsidRDefault="00B3536E" w:rsidP="00B3536E">
      <w:pPr>
        <w:pStyle w:val="Akapitzlist"/>
        <w:numPr>
          <w:ilvl w:val="1"/>
          <w:numId w:val="1"/>
        </w:numPr>
        <w:spacing w:after="0" w:line="276" w:lineRule="auto"/>
        <w:ind w:left="567" w:hanging="567"/>
        <w:contextualSpacing w:val="0"/>
        <w:jc w:val="both"/>
        <w:rPr>
          <w:rFonts w:cstheme="minorHAnsi"/>
        </w:rPr>
      </w:pPr>
      <w:r w:rsidRPr="004B0D13">
        <w:rPr>
          <w:rFonts w:cstheme="minorHAnsi"/>
        </w:rPr>
        <w:lastRenderedPageBreak/>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2A208DD" w14:textId="77777777" w:rsidR="00B3536E" w:rsidRPr="004B0D13" w:rsidRDefault="00B3536E" w:rsidP="00B3536E">
      <w:pPr>
        <w:pStyle w:val="Akapitzlist"/>
        <w:numPr>
          <w:ilvl w:val="1"/>
          <w:numId w:val="1"/>
        </w:numPr>
        <w:spacing w:after="0" w:line="276" w:lineRule="auto"/>
        <w:ind w:left="567" w:hanging="567"/>
        <w:contextualSpacing w:val="0"/>
        <w:jc w:val="both"/>
        <w:rPr>
          <w:rFonts w:cstheme="minorHAnsi"/>
        </w:rPr>
      </w:pPr>
      <w:r w:rsidRPr="004B0D13">
        <w:rPr>
          <w:rFonts w:eastAsia="NSimSun" w:cstheme="minorHAnsi"/>
          <w:kern w:val="2"/>
          <w:lang w:eastAsia="zh-CN" w:bidi="hi-IN"/>
        </w:rPr>
        <w:t xml:space="preserve">Odwołanie przysługuje na: </w:t>
      </w:r>
    </w:p>
    <w:p w14:paraId="1D3AA84E" w14:textId="77777777" w:rsidR="00B3536E" w:rsidRPr="00944230" w:rsidRDefault="00B3536E" w:rsidP="001635E2">
      <w:pPr>
        <w:numPr>
          <w:ilvl w:val="1"/>
          <w:numId w:val="47"/>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niezgodną z przepisami ustawy czynność Zamawiającego, podjętą w postępowaniu o udzielenie zamówienia, w tym na projektowane postanowienie umowy;</w:t>
      </w:r>
    </w:p>
    <w:p w14:paraId="6E577DA5" w14:textId="77777777" w:rsidR="00B3536E" w:rsidRDefault="00B3536E" w:rsidP="001635E2">
      <w:pPr>
        <w:numPr>
          <w:ilvl w:val="1"/>
          <w:numId w:val="47"/>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zaniechanie czynności w postępowaniu o udzielenie zamówienia do której Zamawiający był obowiązany na podstawie ustawy.</w:t>
      </w:r>
    </w:p>
    <w:p w14:paraId="2D7C1476" w14:textId="77777777" w:rsidR="00B3536E" w:rsidRDefault="00B3536E" w:rsidP="00B3536E">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0C29AD8A" w14:textId="77777777" w:rsidR="00B3536E" w:rsidRDefault="00B3536E" w:rsidP="00B3536E">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35F3433A" w14:textId="77777777" w:rsidR="00B3536E" w:rsidRPr="004B0D13" w:rsidRDefault="00B3536E" w:rsidP="00B3536E">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5066D578" w14:textId="77777777" w:rsidR="00B3536E" w:rsidRPr="004B0D13" w:rsidRDefault="00B3536E" w:rsidP="001635E2">
      <w:pPr>
        <w:numPr>
          <w:ilvl w:val="1"/>
          <w:numId w:val="49"/>
        </w:numPr>
        <w:suppressAutoHyphens/>
        <w:spacing w:after="0" w:line="276" w:lineRule="auto"/>
        <w:ind w:left="993"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14184ECA" w14:textId="77777777" w:rsidR="00B3536E" w:rsidRDefault="00B3536E" w:rsidP="001635E2">
      <w:pPr>
        <w:numPr>
          <w:ilvl w:val="1"/>
          <w:numId w:val="49"/>
        </w:numPr>
        <w:suppressAutoHyphens/>
        <w:spacing w:after="0" w:line="276" w:lineRule="auto"/>
        <w:ind w:left="993" w:hanging="426"/>
        <w:jc w:val="both"/>
        <w:textAlignment w:val="baseline"/>
        <w:rPr>
          <w:rFonts w:eastAsia="NSimSun" w:cstheme="minorHAnsi"/>
          <w:kern w:val="2"/>
          <w:lang w:eastAsia="zh-CN" w:bidi="hi-IN"/>
        </w:rPr>
      </w:pPr>
      <w:r w:rsidRPr="004B0D13">
        <w:rPr>
          <w:rFonts w:eastAsia="NSimSun" w:cstheme="minorHAnsi"/>
          <w:kern w:val="2"/>
          <w:lang w:eastAsia="zh-CN" w:bidi="hi-IN"/>
        </w:rPr>
        <w:t>10 dni od dnia przekazania informacji o czynności Zamawiającego stanowiącej podstawę jego wniesienia, jeżeli informacja została przekazana w sposób inny niż określony w pkt 1.</w:t>
      </w:r>
    </w:p>
    <w:p w14:paraId="039347F8" w14:textId="77777777" w:rsidR="00B3536E" w:rsidRDefault="00B3536E" w:rsidP="00B3536E">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443CAB7E" w14:textId="77777777" w:rsidR="00B3536E" w:rsidRPr="00B9366B" w:rsidRDefault="00B3536E" w:rsidP="00B3536E">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668BD5AA" w14:textId="77777777" w:rsidR="00B3536E" w:rsidRPr="004B0D13" w:rsidRDefault="00B3536E" w:rsidP="001635E2">
      <w:pPr>
        <w:numPr>
          <w:ilvl w:val="0"/>
          <w:numId w:val="48"/>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15 dni od dnia zamieszczenia w Biuletynie Zamówień Publicznych ogłoszenia o wyniku postępowania;</w:t>
      </w:r>
    </w:p>
    <w:p w14:paraId="1D90D33F" w14:textId="77777777" w:rsidR="00B3536E" w:rsidRDefault="00B3536E" w:rsidP="001635E2">
      <w:pPr>
        <w:numPr>
          <w:ilvl w:val="0"/>
          <w:numId w:val="48"/>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5804CE5C" w14:textId="77777777" w:rsidR="00B3536E" w:rsidRPr="00B9366B" w:rsidRDefault="00B3536E" w:rsidP="00B3536E">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sidRPr="00B9366B">
        <w:rPr>
          <w:rFonts w:eastAsia="NSimSun" w:cstheme="minorHAnsi"/>
          <w:kern w:val="2"/>
          <w:lang w:eastAsia="zh-CN" w:bidi="hi-IN"/>
        </w:rPr>
        <w:t>Na orzeczenie Krajowej Izby Odwoławczej oraz postanowienie Prezesa Krajowej Izby Odwoławczej, o którym mowa w art. 519 ust. 1 Pzp, stronom oraz uczestnikom postępowania odwoławczego przysługuje skarga do sądu.</w:t>
      </w:r>
    </w:p>
    <w:p w14:paraId="4B6D7B49" w14:textId="77777777" w:rsidR="00B3536E" w:rsidRPr="00B9366B" w:rsidRDefault="00B3536E" w:rsidP="00B3536E">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421F6D85" w14:textId="178B7184" w:rsidR="00B3536E" w:rsidRPr="00B9366B" w:rsidRDefault="00B3536E" w:rsidP="00B3536E">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sidRPr="00B9366B">
        <w:rPr>
          <w:rFonts w:eastAsia="NSimSun" w:cstheme="minorHAnsi"/>
          <w:kern w:val="2"/>
          <w:lang w:eastAsia="zh-CN" w:bidi="hi-IN"/>
        </w:rPr>
        <w:t>Skargę wnosi się do Sądu Okręgowego w Warszawie - sądu zamówień publicznych, zwanego dalej „sądem zamówień publicznych”.</w:t>
      </w:r>
    </w:p>
    <w:p w14:paraId="4AB96487" w14:textId="61125673" w:rsidR="00B3536E" w:rsidRPr="00AD5768" w:rsidRDefault="00B3536E" w:rsidP="00B3536E">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sidRPr="00B9366B">
        <w:rPr>
          <w:rFonts w:eastAsia="NSimSun" w:cstheme="minorHAnsi"/>
          <w:kern w:val="2"/>
          <w:lang w:eastAsia="zh-CN" w:bidi="hi-IN"/>
        </w:rPr>
        <w:t>Skargę wnosi się za pośrednictwem Prezesa Krajowej Izby Odwoławczej, w terminie 14 dni od dnia doręczenia orzeczenia Krajowej Izby Odwoławczej lub postanowienia Prezesa Krajowej Izby Odwoławczej,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5526762" w14:textId="77777777" w:rsidR="00B3536E" w:rsidRPr="00AD5768" w:rsidRDefault="00B3536E" w:rsidP="00B3536E">
      <w:pPr>
        <w:pStyle w:val="Akapitzlist"/>
        <w:numPr>
          <w:ilvl w:val="1"/>
          <w:numId w:val="1"/>
        </w:numPr>
        <w:shd w:val="clear" w:color="auto" w:fill="FFFFFF"/>
        <w:suppressAutoHyphens/>
        <w:spacing w:line="276" w:lineRule="auto"/>
        <w:ind w:left="567" w:hanging="567"/>
        <w:contextualSpacing w:val="0"/>
        <w:jc w:val="both"/>
        <w:textAlignment w:val="baseline"/>
        <w:rPr>
          <w:rFonts w:eastAsia="Times New Roman" w:cstheme="minorHAnsi"/>
          <w:lang w:eastAsia="pl-PL"/>
        </w:rPr>
      </w:pPr>
      <w:r w:rsidRPr="00AD5768">
        <w:rPr>
          <w:rFonts w:eastAsia="NSimSun" w:cstheme="minorHAnsi"/>
          <w:kern w:val="2"/>
          <w:lang w:eastAsia="zh-CN" w:bidi="hi-IN"/>
        </w:rPr>
        <w:lastRenderedPageBreak/>
        <w:t>P</w:t>
      </w:r>
      <w:r w:rsidRPr="00AD5768">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r>
        <w:t>.</w:t>
      </w:r>
    </w:p>
    <w:p w14:paraId="508019A3" w14:textId="0954E807" w:rsidR="00D35569" w:rsidRDefault="00D35569" w:rsidP="00C73B34">
      <w:pPr>
        <w:pStyle w:val="Nagwek2"/>
        <w:numPr>
          <w:ilvl w:val="0"/>
          <w:numId w:val="1"/>
        </w:numPr>
        <w:ind w:left="2127" w:hanging="1843"/>
        <w:jc w:val="both"/>
      </w:pPr>
      <w:bookmarkStart w:id="20" w:name="_Toc191278324"/>
      <w:r w:rsidRPr="00D35569">
        <w:t>Ochrona danych osobowych zebranych przez zamawiającego w toku postępowania</w:t>
      </w:r>
      <w:r w:rsidR="001700A9">
        <w:t>.</w:t>
      </w:r>
      <w:bookmarkEnd w:id="20"/>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4E0C2332"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B163A6" w:rsidRPr="00B163A6">
        <w:rPr>
          <w:i/>
          <w:iCs/>
        </w:rPr>
        <w:t>Opracowanie dokumentacji projektowo - kosztorysowej wraz z uzyskaniem wymaganego prawem pozwolenia na budowę dla zadania: „Budowa drogi dojazdowej na dz. 5478/20, 5561 i innych w Olkuszu (Zacisze -Biema)”</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Pzp;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Pzp,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4"/>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4"/>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4"/>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4"/>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5"/>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5"/>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5"/>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Pzp oraz zgodnie z </w:t>
      </w:r>
      <w:r w:rsidR="006300F2">
        <w:t>ROD</w:t>
      </w:r>
      <w:r w:rsidR="00FD050F">
        <w:t>O</w:t>
      </w:r>
      <w:r>
        <w:t>:</w:t>
      </w:r>
    </w:p>
    <w:p w14:paraId="12CC4682" w14:textId="2278E9F3" w:rsidR="004E2BCF" w:rsidRDefault="004E2BCF">
      <w:pPr>
        <w:pStyle w:val="Akapitzlist"/>
        <w:numPr>
          <w:ilvl w:val="2"/>
          <w:numId w:val="26"/>
        </w:numPr>
        <w:spacing w:line="276" w:lineRule="auto"/>
        <w:ind w:left="993" w:hanging="426"/>
        <w:jc w:val="both"/>
      </w:pPr>
      <w:r>
        <w:lastRenderedPageBreak/>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6"/>
        </w:numPr>
        <w:spacing w:line="276" w:lineRule="auto"/>
        <w:ind w:left="993" w:hanging="426"/>
        <w:jc w:val="both"/>
      </w:pPr>
      <w:r>
        <w:t>wystąpienie z żądaniem, o którym mowa w art. 18 ust. 1 RODO, nie ogranicza przetwarzania danych osobowych do czasu zakończenia postępowania o udzielenie zamówienia publicznego (ustawy Pzp).</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Pzp.</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21" w:name="_Toc191278325"/>
      <w:r w:rsidRPr="00D35569">
        <w:t>Rozdział II – Wymagania stawiane wykonawcy</w:t>
      </w:r>
      <w:bookmarkEnd w:id="21"/>
    </w:p>
    <w:p w14:paraId="67C113BE" w14:textId="6B9D147B" w:rsidR="00D35569" w:rsidRDefault="00D35569" w:rsidP="00C73B34">
      <w:pPr>
        <w:pStyle w:val="Nagwek2"/>
        <w:numPr>
          <w:ilvl w:val="0"/>
          <w:numId w:val="2"/>
        </w:numPr>
        <w:ind w:left="2127" w:hanging="1843"/>
        <w:jc w:val="both"/>
      </w:pPr>
      <w:bookmarkStart w:id="22" w:name="_Toc191278326"/>
      <w:r w:rsidRPr="00D35569">
        <w:t>Przedmiot zamówienia</w:t>
      </w:r>
      <w:r w:rsidR="001700A9">
        <w:t>.</w:t>
      </w:r>
      <w:bookmarkEnd w:id="22"/>
    </w:p>
    <w:p w14:paraId="71D37149" w14:textId="4BC391F2" w:rsidR="00D84D5D" w:rsidRPr="00D84D5D" w:rsidRDefault="004E2BCF">
      <w:pPr>
        <w:pStyle w:val="Akapitzlist"/>
        <w:numPr>
          <w:ilvl w:val="0"/>
          <w:numId w:val="23"/>
        </w:numPr>
        <w:spacing w:line="276" w:lineRule="auto"/>
        <w:ind w:left="567" w:hanging="567"/>
        <w:contextualSpacing w:val="0"/>
        <w:jc w:val="both"/>
      </w:pPr>
      <w:r w:rsidRPr="00D84D5D">
        <w:rPr>
          <w:rFonts w:eastAsiaTheme="majorEastAsia" w:cstheme="minorHAnsi"/>
          <w:b/>
        </w:rPr>
        <w:t xml:space="preserve">Przedmiot zamówienia stanowi: </w:t>
      </w:r>
      <w:bookmarkStart w:id="23" w:name="_Hlk144716547"/>
      <w:r w:rsidR="00B163A6" w:rsidRPr="00B163A6">
        <w:t>Opracowanie dokumentacji projektowo - kosztorysowej wraz z uzyskaniem wymaganego prawem pozwolenia na budowę dla zadania: „Budowa drogi dojazdowej na dz. 5478/20, 5561 i innych w Olkuszu ( Zacisze -Biema)”.</w:t>
      </w:r>
      <w:r w:rsidR="00D84D5D">
        <w:t>.</w:t>
      </w:r>
    </w:p>
    <w:bookmarkEnd w:id="23"/>
    <w:p w14:paraId="3C97ED2C" w14:textId="757DAFF0" w:rsidR="004E2BCF" w:rsidRPr="00815DA7" w:rsidRDefault="004E2BCF">
      <w:pPr>
        <w:pStyle w:val="Akapitzlist"/>
        <w:numPr>
          <w:ilvl w:val="0"/>
          <w:numId w:val="23"/>
        </w:numPr>
        <w:spacing w:after="0" w:line="276" w:lineRule="auto"/>
        <w:ind w:left="567" w:hanging="567"/>
        <w:jc w:val="both"/>
      </w:pPr>
      <w:r w:rsidRPr="00815DA7">
        <w:rPr>
          <w:rFonts w:eastAsiaTheme="majorEastAsia" w:cstheme="minorHAnsi"/>
          <w:b/>
        </w:rPr>
        <w:t xml:space="preserve">Wspólny Słownik Zamówień: </w:t>
      </w:r>
    </w:p>
    <w:p w14:paraId="1056DBA3" w14:textId="341A01A9" w:rsidR="003A0F17" w:rsidRPr="003A0F17" w:rsidRDefault="00C37DF0" w:rsidP="003A0F17">
      <w:pPr>
        <w:spacing w:line="276" w:lineRule="auto"/>
        <w:ind w:left="1134" w:hanging="567"/>
        <w:contextualSpacing/>
        <w:jc w:val="both"/>
        <w:rPr>
          <w:rFonts w:eastAsiaTheme="majorEastAsia" w:cstheme="minorHAnsi"/>
        </w:rPr>
      </w:pPr>
      <w:r w:rsidRPr="00815DA7">
        <w:rPr>
          <w:rFonts w:eastAsiaTheme="majorEastAsia" w:cstheme="minorHAnsi"/>
        </w:rPr>
        <w:t>CPV</w:t>
      </w:r>
      <w:r w:rsidR="006A5B32" w:rsidRPr="00815DA7">
        <w:rPr>
          <w:rFonts w:eastAsiaTheme="majorEastAsia" w:cstheme="minorHAnsi"/>
        </w:rPr>
        <w:t>:</w:t>
      </w:r>
      <w:r w:rsidR="002E0931" w:rsidRPr="00815DA7">
        <w:rPr>
          <w:rFonts w:eastAsiaTheme="majorEastAsia" w:cstheme="minorHAnsi"/>
        </w:rPr>
        <w:tab/>
      </w:r>
      <w:r w:rsidR="003A0F17" w:rsidRPr="003A0F17">
        <w:rPr>
          <w:rFonts w:eastAsia="Calibri" w:cstheme="minorHAnsi"/>
        </w:rPr>
        <w:t>71320000-7  Usługi inżynieryjne w zakresie projektowania</w:t>
      </w:r>
    </w:p>
    <w:p w14:paraId="6F34A86C" w14:textId="00701C9D" w:rsidR="003A0F17" w:rsidRPr="003A0F17" w:rsidRDefault="003A0F17" w:rsidP="003A0F17">
      <w:pPr>
        <w:spacing w:line="276" w:lineRule="auto"/>
        <w:ind w:left="2410" w:hanging="1276"/>
        <w:contextualSpacing/>
        <w:jc w:val="both"/>
        <w:rPr>
          <w:rFonts w:eastAsia="Calibri" w:cstheme="minorHAnsi"/>
        </w:rPr>
      </w:pPr>
      <w:r w:rsidRPr="003A0F17">
        <w:rPr>
          <w:rFonts w:eastAsia="Calibri" w:cstheme="minorHAnsi"/>
        </w:rPr>
        <w:t>71330000-0  Różne usługi inżynieryjne</w:t>
      </w:r>
    </w:p>
    <w:p w14:paraId="522E1784" w14:textId="36DCE9BA" w:rsidR="003A0F17" w:rsidRPr="003A0F17" w:rsidRDefault="003A0F17" w:rsidP="003A0F17">
      <w:pPr>
        <w:spacing w:line="276" w:lineRule="auto"/>
        <w:ind w:left="2410" w:hanging="1276"/>
        <w:contextualSpacing/>
        <w:jc w:val="both"/>
        <w:rPr>
          <w:rFonts w:eastAsia="Calibri" w:cstheme="minorHAnsi"/>
        </w:rPr>
      </w:pPr>
      <w:r w:rsidRPr="003A0F17">
        <w:rPr>
          <w:rFonts w:eastAsia="Calibri" w:cstheme="minorHAnsi"/>
        </w:rPr>
        <w:t>71220000-6  Usługi projektowania architektonicznego</w:t>
      </w:r>
    </w:p>
    <w:p w14:paraId="22C18E41" w14:textId="5BCE692C" w:rsidR="00AD5E95" w:rsidRPr="00AC55D9" w:rsidRDefault="003A0F17" w:rsidP="003A0F17">
      <w:pPr>
        <w:spacing w:line="276" w:lineRule="auto"/>
        <w:ind w:left="2410" w:hanging="1276"/>
        <w:contextualSpacing/>
        <w:jc w:val="both"/>
        <w:rPr>
          <w:rFonts w:eastAsia="Calibri" w:cstheme="minorHAnsi"/>
        </w:rPr>
      </w:pPr>
      <w:r w:rsidRPr="003A0F17">
        <w:rPr>
          <w:rFonts w:eastAsia="Calibri" w:cstheme="minorHAnsi"/>
        </w:rPr>
        <w:t>71322000-1 Usługi inżynierii projektowej w zakresie inżynierii lądowej i wodnej</w:t>
      </w:r>
      <w:r w:rsidR="00D84D5D" w:rsidRPr="00815DA7">
        <w:rPr>
          <w:rFonts w:eastAsia="Calibri" w:cstheme="minorHAnsi"/>
        </w:rPr>
        <w:t>.</w:t>
      </w:r>
    </w:p>
    <w:p w14:paraId="4EF555CF" w14:textId="41B6D8EA" w:rsidR="003A0F17" w:rsidRPr="003A0F17" w:rsidRDefault="00463659">
      <w:pPr>
        <w:pStyle w:val="Akapitzlist"/>
        <w:numPr>
          <w:ilvl w:val="0"/>
          <w:numId w:val="23"/>
        </w:numPr>
        <w:spacing w:after="0" w:line="276" w:lineRule="auto"/>
        <w:ind w:left="567" w:hanging="567"/>
        <w:jc w:val="both"/>
        <w:rPr>
          <w:rFonts w:eastAsiaTheme="majorEastAsia" w:cstheme="minorHAnsi"/>
          <w:b/>
        </w:rPr>
      </w:pPr>
      <w:r w:rsidRPr="00463659">
        <w:rPr>
          <w:rFonts w:eastAsiaTheme="majorEastAsia" w:cstheme="minorHAnsi"/>
          <w:b/>
        </w:rPr>
        <w:t>Zakres przedmiotu zamówienia obejmuje</w:t>
      </w:r>
      <w:bookmarkStart w:id="24" w:name="_Hlk144716604"/>
    </w:p>
    <w:p w14:paraId="41906C33" w14:textId="07EC60AB" w:rsidR="0082189C" w:rsidRPr="00B163A6" w:rsidRDefault="0082189C" w:rsidP="00B163A6">
      <w:pPr>
        <w:pStyle w:val="Akapitzlist"/>
        <w:spacing w:line="276" w:lineRule="auto"/>
        <w:ind w:left="567"/>
        <w:contextualSpacing w:val="0"/>
        <w:jc w:val="both"/>
        <w:rPr>
          <w:rFonts w:eastAsiaTheme="majorEastAsia" w:cstheme="minorHAnsi"/>
          <w:bCs/>
        </w:rPr>
      </w:pPr>
      <w:r w:rsidRPr="0082189C">
        <w:rPr>
          <w:rFonts w:eastAsiaTheme="majorEastAsia" w:cstheme="minorHAnsi"/>
          <w:bCs/>
        </w:rPr>
        <w:t>Przedmiotem zamówienia jest opracowanie dokumentacji projektowo-kosztorysowej wraz z uzyskaniem ostatecznego wymaganego prawem pozwolenia na budowę dla zadania:</w:t>
      </w:r>
      <w:r>
        <w:rPr>
          <w:rFonts w:eastAsiaTheme="majorEastAsia" w:cstheme="minorHAnsi"/>
          <w:bCs/>
        </w:rPr>
        <w:t xml:space="preserve"> </w:t>
      </w:r>
      <w:r w:rsidRPr="0082189C">
        <w:rPr>
          <w:rFonts w:eastAsiaTheme="majorEastAsia" w:cstheme="minorHAnsi"/>
          <w:bCs/>
        </w:rPr>
        <w:t>„Budowa drogi dojazdowej na dz. 5478/20, 5561 i innych w Olkuszu ( Zacisze -Biema)”.</w:t>
      </w:r>
    </w:p>
    <w:p w14:paraId="4250A4A7" w14:textId="403FAACD" w:rsidR="0082189C" w:rsidRPr="00B163A6" w:rsidRDefault="0082189C" w:rsidP="00B163A6">
      <w:pPr>
        <w:pStyle w:val="Akapitzlist"/>
        <w:spacing w:line="276" w:lineRule="auto"/>
        <w:ind w:left="567"/>
        <w:contextualSpacing w:val="0"/>
        <w:jc w:val="both"/>
        <w:rPr>
          <w:rFonts w:eastAsiaTheme="majorEastAsia" w:cstheme="minorHAnsi"/>
          <w:bCs/>
        </w:rPr>
      </w:pPr>
      <w:r w:rsidRPr="0082189C">
        <w:rPr>
          <w:rFonts w:eastAsiaTheme="majorEastAsia" w:cstheme="minorHAnsi"/>
          <w:bCs/>
        </w:rPr>
        <w:t>Wykonawca jest zobowiązany niezwłocznie dostarczyć Zamawiającemu wydaną decyzję, jednak nie później niż w terminie 7 dni od daty jej otrzymania przez Wykonawcę.</w:t>
      </w:r>
    </w:p>
    <w:p w14:paraId="6C26B864" w14:textId="74D6AC3F" w:rsidR="00112FF8" w:rsidRDefault="00112FF8" w:rsidP="0082189C">
      <w:pPr>
        <w:pStyle w:val="Akapitzlist"/>
        <w:spacing w:after="0" w:line="276" w:lineRule="auto"/>
        <w:ind w:left="567"/>
        <w:jc w:val="both"/>
        <w:rPr>
          <w:rFonts w:eastAsiaTheme="majorEastAsia" w:cstheme="minorHAnsi"/>
          <w:bCs/>
        </w:rPr>
      </w:pPr>
      <w:r w:rsidRPr="00112FF8">
        <w:rPr>
          <w:rFonts w:eastAsiaTheme="majorEastAsia" w:cstheme="minorHAnsi"/>
          <w:bCs/>
        </w:rPr>
        <w:t>Projekt powinien obejmować budowę: jezdni, skrzyżowania, poboczy, chodnika, zjazdów, nawrotki, oświetlenia, systemu odwodnienia, jeżeli jest to wymagane przepisami prawa również przygotowanie infrastruktury tj. kanału technologicznego oraz budowę innych niezbędnych elementów drogi, a także rozbiórkę i budowę istniejącej infrastruktury technicznej kolidującej z planowaną drogą. Zamawiający wymaga, aby projekt był zgodny z obowiązującym Miejscowym Planem Zagospodarowania Przestrzennego. Jeżeli zajdzie taka konieczność, po ustaleniu wstępnej koncepcji projektowej, Zamawiający wymaga uczestnictwa w uzgodnieniach społecznych (min. 2 spotkania).</w:t>
      </w:r>
    </w:p>
    <w:p w14:paraId="60885E77" w14:textId="77777777" w:rsidR="00112FF8" w:rsidRDefault="00112FF8" w:rsidP="0082189C">
      <w:pPr>
        <w:pStyle w:val="Akapitzlist"/>
        <w:spacing w:after="0" w:line="276" w:lineRule="auto"/>
        <w:ind w:left="567"/>
        <w:jc w:val="both"/>
        <w:rPr>
          <w:rFonts w:eastAsiaTheme="majorEastAsia" w:cstheme="minorHAnsi"/>
          <w:bCs/>
        </w:rPr>
      </w:pPr>
    </w:p>
    <w:p w14:paraId="666FB52D" w14:textId="77777777" w:rsidR="00B163A6" w:rsidRPr="0082189C" w:rsidRDefault="00B163A6" w:rsidP="0082189C">
      <w:pPr>
        <w:pStyle w:val="Akapitzlist"/>
        <w:spacing w:after="0" w:line="276" w:lineRule="auto"/>
        <w:ind w:left="567"/>
        <w:jc w:val="both"/>
        <w:rPr>
          <w:rFonts w:eastAsiaTheme="majorEastAsia" w:cstheme="minorHAnsi"/>
          <w:bCs/>
        </w:rPr>
      </w:pPr>
    </w:p>
    <w:p w14:paraId="6BAA7A63" w14:textId="77777777" w:rsidR="0082189C" w:rsidRPr="0082189C" w:rsidRDefault="0082189C" w:rsidP="0082189C">
      <w:pPr>
        <w:pStyle w:val="Akapitzlist"/>
        <w:spacing w:after="0" w:line="276" w:lineRule="auto"/>
        <w:ind w:left="567"/>
        <w:jc w:val="both"/>
        <w:rPr>
          <w:rFonts w:eastAsiaTheme="majorEastAsia" w:cstheme="minorHAnsi"/>
          <w:bCs/>
        </w:rPr>
      </w:pPr>
      <w:r w:rsidRPr="0082189C">
        <w:rPr>
          <w:rFonts w:eastAsiaTheme="majorEastAsia" w:cstheme="minorHAnsi"/>
          <w:bCs/>
        </w:rPr>
        <w:lastRenderedPageBreak/>
        <w:t xml:space="preserve">Lokalizacja planowanej inwestycji: </w:t>
      </w:r>
    </w:p>
    <w:p w14:paraId="062629E5" w14:textId="77777777" w:rsidR="0082189C" w:rsidRPr="0082189C" w:rsidRDefault="0082189C" w:rsidP="0082189C">
      <w:pPr>
        <w:pStyle w:val="Akapitzlist"/>
        <w:spacing w:after="0" w:line="276" w:lineRule="auto"/>
        <w:ind w:left="567"/>
        <w:jc w:val="both"/>
        <w:rPr>
          <w:rFonts w:eastAsiaTheme="majorEastAsia" w:cstheme="minorHAnsi"/>
          <w:bCs/>
        </w:rPr>
      </w:pPr>
      <w:r w:rsidRPr="0082189C">
        <w:rPr>
          <w:rFonts w:eastAsiaTheme="majorEastAsia" w:cstheme="minorHAnsi"/>
          <w:bCs/>
        </w:rPr>
        <w:t xml:space="preserve">- dz. nr ewid. gr. 5478/20, 5561 i inne wskazane na poniższym załączniku mapowym kolorem niebieskim, znajdujące się w zakresie planowanej inwestycji. </w:t>
      </w:r>
    </w:p>
    <w:p w14:paraId="36FBA51E" w14:textId="05B93109" w:rsidR="005C199E" w:rsidRPr="005C199E" w:rsidRDefault="005C199E" w:rsidP="00112FF8">
      <w:pPr>
        <w:suppressAutoHyphens/>
        <w:spacing w:after="0" w:line="240" w:lineRule="auto"/>
        <w:jc w:val="right"/>
        <w:rPr>
          <w:rFonts w:ascii="Tahoma" w:eastAsia="Times New Roman" w:hAnsi="Tahoma" w:cs="Times New Roman"/>
          <w:szCs w:val="20"/>
          <w:lang w:eastAsia="pl-PL"/>
        </w:rPr>
      </w:pPr>
      <w:r w:rsidRPr="005C199E">
        <w:rPr>
          <w:rFonts w:ascii="Tahoma" w:eastAsia="Times New Roman" w:hAnsi="Tahoma" w:cs="Times New Roman"/>
          <w:noProof/>
          <w:szCs w:val="20"/>
          <w:lang w:eastAsia="pl-PL"/>
        </w:rPr>
        <w:drawing>
          <wp:inline distT="0" distB="0" distL="0" distR="0" wp14:anchorId="53F8F6F7" wp14:editId="4B03F5E2">
            <wp:extent cx="5539740" cy="3002850"/>
            <wp:effectExtent l="0" t="0" r="3810" b="7620"/>
            <wp:docPr id="3979814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51451" cy="3009198"/>
                    </a:xfrm>
                    <a:prstGeom prst="rect">
                      <a:avLst/>
                    </a:prstGeom>
                    <a:noFill/>
                    <a:ln>
                      <a:noFill/>
                    </a:ln>
                  </pic:spPr>
                </pic:pic>
              </a:graphicData>
            </a:graphic>
          </wp:inline>
        </w:drawing>
      </w:r>
    </w:p>
    <w:p w14:paraId="6EFA46BD" w14:textId="77777777" w:rsidR="005C199E" w:rsidRPr="005C199E" w:rsidRDefault="005C199E" w:rsidP="005C199E">
      <w:pPr>
        <w:suppressAutoHyphens/>
        <w:spacing w:after="0" w:line="240" w:lineRule="auto"/>
        <w:jc w:val="both"/>
        <w:rPr>
          <w:rFonts w:ascii="Arial" w:eastAsia="Times New Roman" w:hAnsi="Arial" w:cs="Arial"/>
          <w:kern w:val="1"/>
          <w:lang w:eastAsia="zh-CN"/>
        </w:rPr>
      </w:pPr>
    </w:p>
    <w:p w14:paraId="298C8BED" w14:textId="77777777" w:rsidR="005C199E" w:rsidRPr="005C199E" w:rsidRDefault="005C199E" w:rsidP="00112FF8">
      <w:pPr>
        <w:spacing w:after="200" w:line="240" w:lineRule="auto"/>
        <w:ind w:left="567"/>
        <w:contextualSpacing/>
        <w:jc w:val="both"/>
        <w:rPr>
          <w:rFonts w:eastAsia="Times New Roman" w:cstheme="minorHAnsi"/>
          <w:b/>
          <w:bCs/>
          <w:strike/>
          <w:kern w:val="1"/>
          <w:lang w:eastAsia="zh-CN"/>
        </w:rPr>
      </w:pPr>
      <w:bookmarkStart w:id="25" w:name="_Hlk76554921"/>
      <w:bookmarkStart w:id="26" w:name="_Hlk190858977"/>
      <w:r w:rsidRPr="005C199E">
        <w:rPr>
          <w:rFonts w:eastAsia="Times New Roman" w:cstheme="minorHAnsi"/>
          <w:b/>
          <w:bCs/>
          <w:kern w:val="1"/>
          <w:lang w:eastAsia="zh-CN"/>
        </w:rPr>
        <w:t>Dokumentacja musi spełniać wymogi programu Rządowego Funduszu Rozwoju Dróg.</w:t>
      </w:r>
    </w:p>
    <w:bookmarkEnd w:id="25"/>
    <w:p w14:paraId="0FE0BA06" w14:textId="77777777" w:rsidR="005C199E" w:rsidRPr="005C199E" w:rsidRDefault="005C199E" w:rsidP="00830B45">
      <w:pPr>
        <w:suppressAutoHyphens/>
        <w:spacing w:after="0" w:line="276" w:lineRule="auto"/>
        <w:jc w:val="both"/>
        <w:rPr>
          <w:rFonts w:eastAsia="Times New Roman" w:cstheme="minorHAnsi"/>
          <w:iCs/>
          <w:lang w:eastAsia="pl-PL"/>
        </w:rPr>
      </w:pPr>
    </w:p>
    <w:p w14:paraId="3B4D3120" w14:textId="4803DB52" w:rsidR="005C199E" w:rsidRPr="00112FF8" w:rsidRDefault="005C199E" w:rsidP="00816F92">
      <w:pPr>
        <w:pStyle w:val="Akapitzlist"/>
        <w:numPr>
          <w:ilvl w:val="0"/>
          <w:numId w:val="50"/>
        </w:numPr>
        <w:shd w:val="clear" w:color="auto" w:fill="FFFFFF"/>
        <w:suppressAutoHyphens/>
        <w:spacing w:after="0" w:line="276" w:lineRule="auto"/>
        <w:ind w:left="993" w:hanging="426"/>
        <w:jc w:val="both"/>
        <w:rPr>
          <w:rFonts w:eastAsia="Times New Roman" w:cstheme="minorHAnsi"/>
          <w:kern w:val="1"/>
          <w:lang w:eastAsia="zh-CN"/>
        </w:rPr>
      </w:pPr>
      <w:r w:rsidRPr="00112FF8">
        <w:rPr>
          <w:rFonts w:eastAsia="Times New Roman" w:cstheme="minorHAnsi"/>
          <w:bCs/>
          <w:kern w:val="1"/>
          <w:lang w:eastAsia="zh-CN"/>
        </w:rPr>
        <w:t>Skład dokumentacji:</w:t>
      </w:r>
    </w:p>
    <w:p w14:paraId="1B627444" w14:textId="77777777" w:rsidR="005C199E" w:rsidRPr="005C199E" w:rsidRDefault="005C199E" w:rsidP="00830B45">
      <w:pPr>
        <w:suppressAutoHyphens/>
        <w:spacing w:after="0" w:line="276" w:lineRule="auto"/>
        <w:ind w:left="993"/>
        <w:jc w:val="both"/>
        <w:rPr>
          <w:rFonts w:eastAsia="Times New Roman" w:cstheme="minorHAnsi"/>
          <w:kern w:val="1"/>
          <w:szCs w:val="20"/>
          <w:lang w:eastAsia="zh-CN"/>
        </w:rPr>
      </w:pPr>
      <w:r w:rsidRPr="005C199E">
        <w:rPr>
          <w:rFonts w:eastAsia="Times New Roman" w:cstheme="minorHAnsi"/>
          <w:kern w:val="1"/>
          <w:szCs w:val="20"/>
          <w:lang w:eastAsia="zh-CN"/>
        </w:rPr>
        <w:t>Przedmiotem zamówienia jest opracowanie dokumentacji projektowo-kosztorysowej obejmującej:</w:t>
      </w:r>
    </w:p>
    <w:p w14:paraId="2B130DCD" w14:textId="48CF2C63" w:rsidR="005C199E" w:rsidRPr="00112FF8" w:rsidRDefault="005C199E" w:rsidP="00830B45">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112FF8">
        <w:rPr>
          <w:rFonts w:eastAsia="Times New Roman" w:cstheme="minorHAnsi"/>
          <w:kern w:val="1"/>
          <w:lang w:eastAsia="zh-CN"/>
        </w:rPr>
        <w:t xml:space="preserve">sporządzenie mapy z proponowanym przebiegiem drogi, na aktualnej mapie do celów projektowych przyjętej do zasobu geodezyjnego Starostwa Powiatowego w Olkuszu z podpisem geodety jako osoby uprawnionej do sporządzenia mapy do celów projektowych oraz z podpisanym oświadczeniem wykonawcy pracy geodezyjnej pod oświadczeniem o uzyskaniu pozytywnej weryfikacji, niezbędnych do wykonania projektu budowlanego - zgodnie z obowiązującymi standardami i przepisami prawa. </w:t>
      </w:r>
    </w:p>
    <w:p w14:paraId="19A7F10E" w14:textId="77777777" w:rsidR="001635E2" w:rsidRDefault="005C199E" w:rsidP="00830B45">
      <w:pPr>
        <w:suppressAutoHyphens/>
        <w:spacing w:after="0" w:line="276" w:lineRule="auto"/>
        <w:ind w:left="1276"/>
        <w:jc w:val="both"/>
        <w:rPr>
          <w:rFonts w:eastAsia="Times New Roman" w:cstheme="minorHAnsi"/>
          <w:kern w:val="1"/>
          <w:lang w:eastAsia="zh-CN"/>
        </w:rPr>
      </w:pPr>
      <w:r w:rsidRPr="005C199E">
        <w:rPr>
          <w:rFonts w:eastAsia="Times New Roman" w:cstheme="minorHAnsi"/>
          <w:kern w:val="1"/>
          <w:lang w:eastAsia="zh-CN"/>
        </w:rPr>
        <w:t>W przedmiotowej sprawie ma zastosowanie przepis § 31 Rozporządzenia Ministra Rozwoju z dnia 18 sierpnia 2020r. w sprawie standardów technicznych wykonywania geodezyjnych pomiarów sytuacyjnych i wysokościowych oraz opracowywania i przekazywania wyników tych pomiarów do państwowego zasobu geodezyjnego i kartograficznego, ponieważ inwestycja dotyczy sytuowania obiektów budowlanych w odległości mniejszej lub równej 3m od granicy nieruchomości, dlatego granice mają być ustalone.</w:t>
      </w:r>
    </w:p>
    <w:p w14:paraId="0A6F379C" w14:textId="77777777" w:rsidR="001635E2" w:rsidRDefault="005C199E" w:rsidP="00830B45">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1635E2">
        <w:rPr>
          <w:rFonts w:eastAsia="Times New Roman" w:cstheme="minorHAnsi"/>
          <w:kern w:val="1"/>
          <w:lang w:eastAsia="zh-CN"/>
        </w:rPr>
        <w:t>uzyskanie decyzji środowiskowych uwarunkowań realizacji przedsięwzięcia – jeżeli dotyczy;</w:t>
      </w:r>
    </w:p>
    <w:p w14:paraId="0FC98A06" w14:textId="77777777" w:rsidR="001635E2" w:rsidRDefault="005C199E" w:rsidP="00830B45">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1635E2">
        <w:rPr>
          <w:rFonts w:eastAsia="Times New Roman" w:cstheme="minorHAnsi"/>
          <w:kern w:val="1"/>
          <w:lang w:eastAsia="zh-CN"/>
        </w:rPr>
        <w:t>sporządzenie opinii geotechnicznej, dokumentacji geotechnicznej, geologiczno - inżynierskiej warunkującej uzyskanie ostatecznego wymaganego prawem zgłoszenia lub pozwolenia na budowę;</w:t>
      </w:r>
    </w:p>
    <w:p w14:paraId="1D48AD57" w14:textId="77777777" w:rsidR="001635E2" w:rsidRDefault="005C199E" w:rsidP="00830B45">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1635E2">
        <w:rPr>
          <w:rFonts w:eastAsia="Times New Roman" w:cstheme="minorHAnsi"/>
          <w:kern w:val="1"/>
          <w:lang w:eastAsia="zh-CN"/>
        </w:rPr>
        <w:t>operat wodno – prawny dla odprowadzenia wód deszczowych;</w:t>
      </w:r>
    </w:p>
    <w:p w14:paraId="29C6D83E" w14:textId="77777777" w:rsidR="001635E2" w:rsidRPr="001635E2" w:rsidRDefault="005C199E" w:rsidP="00830B45">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1635E2">
        <w:rPr>
          <w:rFonts w:eastAsia="Times New Roman" w:cstheme="minorHAnsi"/>
          <w:kern w:val="1"/>
          <w:szCs w:val="20"/>
          <w:lang w:eastAsia="zh-CN"/>
        </w:rPr>
        <w:lastRenderedPageBreak/>
        <w:t>sporządzenie inwentaryzacji zieleni uwzględniającej wycinkę drzew kolidujących z budową – jeżeli dotyczy;</w:t>
      </w:r>
    </w:p>
    <w:p w14:paraId="775D43E8" w14:textId="77777777" w:rsidR="001635E2" w:rsidRPr="001635E2" w:rsidRDefault="005C199E" w:rsidP="00830B45">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1635E2">
        <w:rPr>
          <w:rFonts w:eastAsia="Times New Roman" w:cstheme="minorHAnsi"/>
          <w:kern w:val="1"/>
          <w:szCs w:val="20"/>
          <w:lang w:eastAsia="zh-CN"/>
        </w:rPr>
        <w:t>uzyskanie w imieniu Zamawiającego decyzji na wycinkę drzew – jeżeli dotyczy;</w:t>
      </w:r>
    </w:p>
    <w:p w14:paraId="7C546219" w14:textId="77777777" w:rsidR="001635E2" w:rsidRPr="001635E2" w:rsidRDefault="005C199E" w:rsidP="00830B45">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1635E2">
        <w:rPr>
          <w:rFonts w:eastAsia="Times New Roman" w:cstheme="minorHAnsi"/>
          <w:kern w:val="1"/>
          <w:szCs w:val="20"/>
          <w:lang w:eastAsia="zh-CN"/>
        </w:rPr>
        <w:t>koncepcję projektową zagospodarowania terenu – w wersji papierowej - 2 egz. ,</w:t>
      </w:r>
    </w:p>
    <w:p w14:paraId="418AE425" w14:textId="77777777" w:rsidR="001635E2" w:rsidRPr="001635E2" w:rsidRDefault="005C199E" w:rsidP="00830B45">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1635E2">
        <w:rPr>
          <w:rFonts w:eastAsia="Times New Roman" w:cstheme="minorHAnsi"/>
          <w:kern w:val="2"/>
          <w:szCs w:val="20"/>
          <w:lang w:eastAsia="zh-CN"/>
        </w:rPr>
        <w:t>w dokumentacji projektowo – kosztorysowej – w ramach projektowanych granic pasa drogowego – należy uwzględnić oznakowanie słupkami z napisem „pas drogowy” w odległości dobrej widoczności z punktu na punkt, w odstępach nie większych niż 200 m – należy uzgodnić z Zamawiającym.</w:t>
      </w:r>
    </w:p>
    <w:p w14:paraId="3F238ACB" w14:textId="7182C9F6" w:rsidR="005C199E" w:rsidRPr="00830B45" w:rsidRDefault="005C199E" w:rsidP="00830B45">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1635E2">
        <w:rPr>
          <w:rFonts w:eastAsia="Times New Roman" w:cstheme="minorHAnsi"/>
          <w:kern w:val="2"/>
          <w:szCs w:val="20"/>
          <w:lang w:eastAsia="zh-CN"/>
        </w:rPr>
        <w:t xml:space="preserve">opracowanie na podstawie zatwierdzonej koncepcji budowy drogi kompletnego projektu budowlanego z uwzględnieniem geometrii drogi, rozwiązań elementów drogi (jezdni, skrzyżowania, chodników, poboczy, zjazdów indywidualnych, przebiegu granic </w:t>
      </w:r>
      <w:r w:rsidRPr="00830B45">
        <w:rPr>
          <w:rFonts w:eastAsia="Times New Roman" w:cstheme="minorHAnsi"/>
          <w:kern w:val="2"/>
          <w:szCs w:val="20"/>
          <w:lang w:eastAsia="zh-CN"/>
        </w:rPr>
        <w:t>istniejącego i projektowanego pasa drogowego, kilometrażu, przekrojów na planie sytuacyjnym, itp.), elementów systemu odwodnienia oraz naniesienie infrastruktury, zgodnie z obowiązującymi przepisami w tym zakresie, wiedzą i zasadami sztuki budowlanej;</w:t>
      </w:r>
    </w:p>
    <w:p w14:paraId="3D15A2D6" w14:textId="3488F17E" w:rsidR="00830B45" w:rsidRPr="00830B45" w:rsidRDefault="00830B45" w:rsidP="00830B45">
      <w:pPr>
        <w:pStyle w:val="Akapitzlist"/>
        <w:numPr>
          <w:ilvl w:val="0"/>
          <w:numId w:val="55"/>
        </w:numPr>
        <w:spacing w:after="0" w:line="276" w:lineRule="auto"/>
        <w:ind w:left="1560" w:hanging="284"/>
        <w:jc w:val="both"/>
        <w:rPr>
          <w:rFonts w:eastAsia="Times New Roman" w:cstheme="minorHAnsi"/>
          <w:szCs w:val="20"/>
          <w:lang w:eastAsia="pl-PL"/>
        </w:rPr>
      </w:pPr>
      <w:r w:rsidRPr="00830B45">
        <w:rPr>
          <w:rFonts w:eastAsia="Times New Roman" w:cstheme="minorHAnsi"/>
          <w:szCs w:val="20"/>
          <w:lang w:eastAsia="pl-PL"/>
        </w:rPr>
        <w:t>projekt budowlany - powinien się składać z trzech części: projektu zagospodarowania działki lub terenu, projektu architektoniczno-budowlanego oraz projektu technicznego (we wszystkich koniecznych branżach z uwzględnieniem wymaganych pozwoleń, opinii – 5 egz.), oraz w wersji elektronicznej – oklauzulowany.</w:t>
      </w:r>
    </w:p>
    <w:p w14:paraId="4106FDD7" w14:textId="77777777" w:rsidR="00033E84" w:rsidRPr="00033E84" w:rsidRDefault="005C199E" w:rsidP="00033E84">
      <w:pPr>
        <w:pStyle w:val="Akapitzlist"/>
        <w:numPr>
          <w:ilvl w:val="1"/>
          <w:numId w:val="51"/>
        </w:numPr>
        <w:spacing w:after="0" w:line="276" w:lineRule="auto"/>
        <w:ind w:left="1276" w:hanging="283"/>
        <w:jc w:val="both"/>
        <w:rPr>
          <w:rFonts w:eastAsia="Times New Roman" w:cstheme="minorHAnsi"/>
          <w:kern w:val="2"/>
          <w:szCs w:val="20"/>
          <w:u w:val="single"/>
          <w:lang w:eastAsia="zh-CN"/>
        </w:rPr>
      </w:pPr>
      <w:r w:rsidRPr="00033E84">
        <w:rPr>
          <w:rFonts w:eastAsia="Times New Roman" w:cstheme="minorHAnsi"/>
          <w:szCs w:val="20"/>
          <w:u w:val="single"/>
          <w:lang w:eastAsia="pl-PL"/>
        </w:rPr>
        <w:t xml:space="preserve">Kosztorysy: ślepe, inwestorskie oraz przedmiary (z podaniem wyliczeń dla poszczególnych ilości robót oraz z podaniem podstaw wyceny i szczegółowych nakładów rzeczowych) </w:t>
      </w:r>
      <w:r w:rsidRPr="00033E84">
        <w:rPr>
          <w:rFonts w:eastAsia="Times New Roman" w:cstheme="minorHAnsi"/>
          <w:b/>
          <w:bCs/>
          <w:szCs w:val="20"/>
          <w:u w:val="single"/>
          <w:lang w:eastAsia="pl-PL"/>
        </w:rPr>
        <w:t>należy sporządzić</w:t>
      </w:r>
      <w:r w:rsidRPr="00033E84">
        <w:rPr>
          <w:rFonts w:eastAsia="Times New Roman" w:cstheme="minorHAnsi"/>
          <w:szCs w:val="20"/>
          <w:u w:val="single"/>
          <w:lang w:eastAsia="pl-PL"/>
        </w:rPr>
        <w:t xml:space="preserve"> </w:t>
      </w:r>
      <w:r w:rsidRPr="00033E84">
        <w:rPr>
          <w:rFonts w:eastAsia="Times New Roman" w:cstheme="minorHAnsi"/>
          <w:b/>
          <w:bCs/>
          <w:szCs w:val="20"/>
          <w:u w:val="single"/>
          <w:lang w:eastAsia="pl-PL"/>
        </w:rPr>
        <w:t>w podziale na etapy</w:t>
      </w:r>
      <w:r w:rsidRPr="00033E84">
        <w:rPr>
          <w:rFonts w:eastAsia="Times New Roman" w:cstheme="minorHAnsi"/>
          <w:szCs w:val="20"/>
          <w:u w:val="single"/>
          <w:lang w:eastAsia="pl-PL"/>
        </w:rPr>
        <w:t xml:space="preserve"> (według uzgodnień</w:t>
      </w:r>
      <w:r w:rsidR="00033E84" w:rsidRPr="00033E84">
        <w:rPr>
          <w:rFonts w:eastAsia="Times New Roman" w:cstheme="minorHAnsi"/>
          <w:szCs w:val="20"/>
          <w:u w:val="single"/>
          <w:lang w:eastAsia="pl-PL"/>
        </w:rPr>
        <w:t xml:space="preserve"> </w:t>
      </w:r>
      <w:r w:rsidRPr="00033E84">
        <w:rPr>
          <w:rFonts w:eastAsia="Times New Roman" w:cstheme="minorHAnsi"/>
          <w:szCs w:val="20"/>
          <w:u w:val="single"/>
          <w:lang w:eastAsia="pl-PL"/>
        </w:rPr>
        <w:t>z</w:t>
      </w:r>
      <w:r w:rsidR="00033E84" w:rsidRPr="00033E84">
        <w:rPr>
          <w:rFonts w:eastAsia="Times New Roman" w:cstheme="minorHAnsi"/>
          <w:szCs w:val="20"/>
          <w:u w:val="single"/>
          <w:lang w:eastAsia="pl-PL"/>
        </w:rPr>
        <w:t xml:space="preserve"> </w:t>
      </w:r>
      <w:r w:rsidRPr="00033E84">
        <w:rPr>
          <w:rFonts w:eastAsia="Times New Roman" w:cstheme="minorHAnsi"/>
          <w:szCs w:val="20"/>
          <w:u w:val="single"/>
          <w:lang w:eastAsia="pl-PL"/>
        </w:rPr>
        <w:t>Zamawiającym) dla każdej z branż - w wersji papierowej i elektronicznej w rozszerzeniu ath -odpowiednio po 1 egz.;</w:t>
      </w:r>
    </w:p>
    <w:p w14:paraId="0F20D229" w14:textId="77777777" w:rsidR="00033E84" w:rsidRPr="00033E84" w:rsidRDefault="005C199E" w:rsidP="00033E84">
      <w:pPr>
        <w:pStyle w:val="Akapitzlist"/>
        <w:numPr>
          <w:ilvl w:val="1"/>
          <w:numId w:val="51"/>
        </w:numPr>
        <w:spacing w:after="0" w:line="276" w:lineRule="auto"/>
        <w:ind w:left="1276" w:hanging="283"/>
        <w:jc w:val="both"/>
        <w:rPr>
          <w:rFonts w:eastAsia="Times New Roman" w:cstheme="minorHAnsi"/>
          <w:kern w:val="2"/>
          <w:szCs w:val="20"/>
          <w:u w:val="single"/>
          <w:lang w:eastAsia="zh-CN"/>
        </w:rPr>
      </w:pPr>
      <w:r w:rsidRPr="00033E84">
        <w:rPr>
          <w:rFonts w:eastAsia="Times New Roman" w:cstheme="minorHAnsi"/>
          <w:szCs w:val="20"/>
          <w:lang w:eastAsia="pl-PL"/>
        </w:rPr>
        <w:t xml:space="preserve">Szczegółowe specyfikacje techniczne dla każdej z branż – w wersji papierowej i elektronicznej– 2 egz. </w:t>
      </w:r>
    </w:p>
    <w:p w14:paraId="024FF4D5" w14:textId="77777777" w:rsidR="00033E84" w:rsidRPr="00033E84" w:rsidRDefault="005C199E" w:rsidP="00033E84">
      <w:pPr>
        <w:pStyle w:val="Akapitzlist"/>
        <w:numPr>
          <w:ilvl w:val="1"/>
          <w:numId w:val="51"/>
        </w:numPr>
        <w:spacing w:after="0" w:line="276" w:lineRule="auto"/>
        <w:ind w:left="1276" w:hanging="283"/>
        <w:jc w:val="both"/>
        <w:rPr>
          <w:rFonts w:eastAsia="Times New Roman" w:cstheme="minorHAnsi"/>
          <w:kern w:val="2"/>
          <w:szCs w:val="20"/>
          <w:u w:val="single"/>
          <w:lang w:eastAsia="zh-CN"/>
        </w:rPr>
      </w:pPr>
      <w:r w:rsidRPr="00033E84">
        <w:rPr>
          <w:rFonts w:eastAsia="Times New Roman" w:cstheme="minorHAnsi"/>
          <w:szCs w:val="20"/>
          <w:lang w:eastAsia="pl-PL"/>
        </w:rPr>
        <w:t xml:space="preserve">W przypadku zaistnienia kolizji związanych z budową jak również wynikających                           z konieczności poprawy bezpieczeństwa, należy dodatkowo opracować dokumentacje projektową wykonania i/lub przekładek i/lub zabezpieczenia uzbrojenia podziemnego            i nadziemnego dla branży teletechnicznej, wodociągowej, elektrycznej, energetycznej, gazowej, ciepłowniczej, kanalizacyjnej -  w wersji papierowej i elektronicznej – 5 egz. </w:t>
      </w:r>
    </w:p>
    <w:p w14:paraId="11688D88" w14:textId="77777777" w:rsidR="00033E84" w:rsidRPr="00033E84" w:rsidRDefault="005C199E" w:rsidP="00033E84">
      <w:pPr>
        <w:pStyle w:val="Akapitzlist"/>
        <w:numPr>
          <w:ilvl w:val="1"/>
          <w:numId w:val="51"/>
        </w:numPr>
        <w:spacing w:after="0" w:line="276" w:lineRule="auto"/>
        <w:ind w:left="1276" w:hanging="283"/>
        <w:jc w:val="both"/>
        <w:rPr>
          <w:rFonts w:eastAsia="Times New Roman" w:cstheme="minorHAnsi"/>
          <w:kern w:val="2"/>
          <w:szCs w:val="20"/>
          <w:u w:val="single"/>
          <w:lang w:eastAsia="zh-CN"/>
        </w:rPr>
      </w:pPr>
      <w:r w:rsidRPr="00033E84">
        <w:rPr>
          <w:rFonts w:eastAsia="Times New Roman" w:cstheme="minorHAnsi"/>
          <w:kern w:val="2"/>
          <w:szCs w:val="20"/>
          <w:lang w:eastAsia="zh-CN"/>
        </w:rPr>
        <w:t xml:space="preserve">projekt małej architektury </w:t>
      </w:r>
      <w:r w:rsidRPr="00033E84">
        <w:rPr>
          <w:rFonts w:eastAsia="Times New Roman" w:cstheme="minorHAnsi"/>
          <w:b/>
          <w:bCs/>
          <w:kern w:val="2"/>
          <w:szCs w:val="20"/>
          <w:lang w:eastAsia="zh-CN"/>
        </w:rPr>
        <w:t>(jeśli będzie wymagany</w:t>
      </w:r>
      <w:r w:rsidRPr="00033E84">
        <w:rPr>
          <w:rFonts w:eastAsia="Times New Roman" w:cstheme="minorHAnsi"/>
          <w:kern w:val="2"/>
          <w:szCs w:val="20"/>
          <w:lang w:eastAsia="zh-CN"/>
        </w:rPr>
        <w:t>) – w wersji papierowej i elektronicznej- 3 egz.,</w:t>
      </w:r>
    </w:p>
    <w:p w14:paraId="01BAE353" w14:textId="77777777" w:rsidR="00033E84" w:rsidRPr="00033E84" w:rsidRDefault="005C199E" w:rsidP="00033E84">
      <w:pPr>
        <w:pStyle w:val="Akapitzlist"/>
        <w:numPr>
          <w:ilvl w:val="1"/>
          <w:numId w:val="51"/>
        </w:numPr>
        <w:spacing w:after="0" w:line="276" w:lineRule="auto"/>
        <w:ind w:left="1276" w:hanging="283"/>
        <w:jc w:val="both"/>
        <w:rPr>
          <w:rFonts w:eastAsia="Times New Roman" w:cstheme="minorHAnsi"/>
          <w:kern w:val="2"/>
          <w:szCs w:val="20"/>
          <w:u w:val="single"/>
          <w:lang w:eastAsia="zh-CN"/>
        </w:rPr>
      </w:pPr>
      <w:r w:rsidRPr="00033E84">
        <w:rPr>
          <w:rFonts w:eastAsia="Times New Roman" w:cstheme="minorHAnsi"/>
          <w:kern w:val="2"/>
          <w:szCs w:val="20"/>
          <w:lang w:eastAsia="zh-CN"/>
        </w:rPr>
        <w:t>zatwierdzony projekt organizacji ruchu na czas prowadzenia robót – w wersji papierowej i elektronicznej - 3 egz.;</w:t>
      </w:r>
    </w:p>
    <w:p w14:paraId="606DA595" w14:textId="77777777" w:rsidR="00033E84" w:rsidRPr="00033E84" w:rsidRDefault="005C199E" w:rsidP="00033E84">
      <w:pPr>
        <w:pStyle w:val="Akapitzlist"/>
        <w:numPr>
          <w:ilvl w:val="1"/>
          <w:numId w:val="51"/>
        </w:numPr>
        <w:spacing w:after="0" w:line="276" w:lineRule="auto"/>
        <w:ind w:left="1276" w:hanging="283"/>
        <w:jc w:val="both"/>
        <w:rPr>
          <w:rFonts w:eastAsia="Times New Roman" w:cstheme="minorHAnsi"/>
          <w:kern w:val="2"/>
          <w:szCs w:val="20"/>
          <w:u w:val="single"/>
          <w:lang w:eastAsia="zh-CN"/>
        </w:rPr>
      </w:pPr>
      <w:r w:rsidRPr="00033E84">
        <w:rPr>
          <w:rFonts w:eastAsia="Times New Roman" w:cstheme="minorHAnsi"/>
          <w:kern w:val="2"/>
          <w:szCs w:val="20"/>
          <w:lang w:eastAsia="zh-CN"/>
        </w:rPr>
        <w:t>zatwierdzony projekt docelowej organizacji ruchu – w wersji papierowej i elektronicznej – 3 egz.,</w:t>
      </w:r>
    </w:p>
    <w:p w14:paraId="1F231C40" w14:textId="0509B4E7" w:rsidR="005C199E" w:rsidRPr="00033E84" w:rsidRDefault="005C199E" w:rsidP="00033E84">
      <w:pPr>
        <w:pStyle w:val="Akapitzlist"/>
        <w:numPr>
          <w:ilvl w:val="1"/>
          <w:numId w:val="51"/>
        </w:numPr>
        <w:spacing w:after="0" w:line="276" w:lineRule="auto"/>
        <w:ind w:left="1276" w:hanging="283"/>
        <w:jc w:val="both"/>
        <w:rPr>
          <w:rFonts w:eastAsia="Times New Roman" w:cstheme="minorHAnsi"/>
          <w:kern w:val="2"/>
          <w:szCs w:val="20"/>
          <w:u w:val="single"/>
          <w:lang w:eastAsia="zh-CN"/>
        </w:rPr>
      </w:pPr>
      <w:r w:rsidRPr="00033E84">
        <w:rPr>
          <w:rFonts w:eastAsia="Times New Roman" w:cstheme="minorHAnsi"/>
          <w:b/>
          <w:bCs/>
          <w:kern w:val="2"/>
          <w:szCs w:val="20"/>
          <w:lang w:eastAsia="zh-CN"/>
        </w:rPr>
        <w:t>wersję  elektroniczną  zawierającą cały zakres opracowania</w:t>
      </w:r>
      <w:r w:rsidRPr="00033E84">
        <w:rPr>
          <w:rFonts w:eastAsia="Times New Roman" w:cstheme="minorHAnsi"/>
          <w:kern w:val="2"/>
          <w:szCs w:val="20"/>
          <w:lang w:eastAsia="zh-CN"/>
        </w:rPr>
        <w:t xml:space="preserve"> w wersji edytowalnej  i nieedytowalnej (dwg, pdf)  - 1 egz. całości dokumentacji</w:t>
      </w:r>
    </w:p>
    <w:p w14:paraId="5874B172" w14:textId="77777777" w:rsid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kern w:val="1"/>
          <w:szCs w:val="20"/>
          <w:lang w:eastAsia="zh-CN"/>
        </w:rPr>
        <w:t xml:space="preserve">Projekty dla wszystkich branż muszą zawierać część opisową i rysunkową. </w:t>
      </w:r>
    </w:p>
    <w:p w14:paraId="09551534" w14:textId="77777777" w:rsid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kern w:val="1"/>
          <w:szCs w:val="20"/>
          <w:lang w:eastAsia="zh-CN"/>
        </w:rPr>
        <w:t xml:space="preserve">Dokumentacja winna zawierać komplet wymaganych uzgodnień, decyzji, zatwierdzeń, opinii i pozwoleń wymaganych przepisami prawa. </w:t>
      </w:r>
    </w:p>
    <w:p w14:paraId="6548BFBE" w14:textId="77777777" w:rsidR="00816F92" w:rsidRP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kern w:val="1"/>
          <w:szCs w:val="20"/>
          <w:lang w:eastAsia="zh-CN"/>
        </w:rPr>
        <w:t>Dokumentację projektowo-kosztorysową należy wykonać zgodnie z obowiązującymi przepisami – ustawami i rozporządzeniami,</w:t>
      </w:r>
      <w:r w:rsidRPr="00816F92">
        <w:rPr>
          <w:rFonts w:eastAsia="Times New Roman" w:cstheme="minorHAnsi"/>
          <w:szCs w:val="20"/>
          <w:lang w:eastAsia="pl-PL"/>
        </w:rPr>
        <w:t xml:space="preserve"> w tym spełniać wymagania określone w </w:t>
      </w:r>
      <w:r w:rsidRPr="00816F92">
        <w:rPr>
          <w:rFonts w:eastAsia="Calibri" w:cstheme="minorHAnsi"/>
          <w:color w:val="000000"/>
          <w:szCs w:val="20"/>
          <w:lang w:eastAsia="pl-PL"/>
        </w:rPr>
        <w:lastRenderedPageBreak/>
        <w:t>Rozporządzeniu Ministra Rozwoju z dnia 11 września 2020 r. w sprawie szczegółowego zakresu i formy projektu budowlanego</w:t>
      </w:r>
      <w:r w:rsidRPr="00816F92">
        <w:rPr>
          <w:rFonts w:eastAsia="Times New Roman" w:cstheme="minorHAnsi"/>
          <w:szCs w:val="20"/>
          <w:lang w:eastAsia="pl-PL"/>
        </w:rPr>
        <w:t xml:space="preserve">, a projekty wszystkich branż musza zawierać część opisowa i rysunkową. </w:t>
      </w:r>
    </w:p>
    <w:p w14:paraId="676D95B3" w14:textId="77777777" w:rsidR="00816F92" w:rsidRP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szCs w:val="20"/>
          <w:lang w:eastAsia="pl-PL"/>
        </w:rPr>
        <w:t>Przebudowy drogi należy zaprojektować zgodnie z obowiązującym Rozporządzeniem Ministra Infrastruktury z dnia 24 czerwca 2022 r. w sprawie przepisów techniczno-budowlanych dotyczących dróg publicznych.</w:t>
      </w:r>
      <w:r w:rsidRPr="00816F92">
        <w:rPr>
          <w:rFonts w:eastAsia="Calibri" w:cstheme="minorHAnsi"/>
          <w:color w:val="000000"/>
          <w:szCs w:val="20"/>
          <w:lang w:eastAsia="pl-PL"/>
        </w:rPr>
        <w:t xml:space="preserve"> </w:t>
      </w:r>
    </w:p>
    <w:p w14:paraId="429D6069" w14:textId="77777777" w:rsidR="00816F92" w:rsidRP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szCs w:val="20"/>
          <w:lang w:eastAsia="pl-PL"/>
        </w:rPr>
        <w:t>Kosztorysy należy wykonać zgodnie z Rozporządzeniem Ministra Rozwoju i Technologii z dnia 20 grudnia 2021r. w sprawie określenia metod i podstaw sporządzania kosztorysu inwestorskiego, obliczania planowanych kosztów prac projektowych oraz planowanych kosztów robót budowlanych określonych w programie funkcjonalno-użytkowym.</w:t>
      </w:r>
    </w:p>
    <w:p w14:paraId="55CC8BE8" w14:textId="77777777" w:rsid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szCs w:val="20"/>
          <w:lang w:eastAsia="pl-PL"/>
        </w:rPr>
        <w:t>Dokumentację projektową ponadto należy wykonać zgodnie z obowiązującymi</w:t>
      </w:r>
      <w:r w:rsidRPr="00816F92">
        <w:rPr>
          <w:rFonts w:eastAsia="Times New Roman" w:cstheme="minorHAnsi"/>
          <w:kern w:val="1"/>
          <w:szCs w:val="20"/>
          <w:lang w:eastAsia="zh-CN"/>
        </w:rPr>
        <w:t xml:space="preserve"> normami techniczno–budowalnymi i w szczególności z uwzględnieniem zasad projektowania uniwersalnego, w ten sposób, iż projekt architektoniczno-budowlany będzie uwzględniać niezbędne warunki do korzystania z obiektu przez osoby ze szczególnymi potrzebami,               o których mowa w ustawie z dnia 19 lipca 2019r. o zapewnieniu dostępności osobom ze szczególnymi potrzebami. </w:t>
      </w:r>
    </w:p>
    <w:p w14:paraId="3860C846" w14:textId="77777777" w:rsid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Calibri" w:cstheme="minorHAnsi"/>
          <w:color w:val="000000"/>
          <w:szCs w:val="20"/>
          <w:lang w:eastAsia="pl-PL"/>
        </w:rPr>
        <w:t>Wykonawca zobowiązany jest również do przeprowadzenia w ramach powyższego zamówienia</w:t>
      </w:r>
      <w:r w:rsidRPr="00816F92">
        <w:rPr>
          <w:rFonts w:eastAsia="Times New Roman" w:cstheme="minorHAnsi"/>
          <w:kern w:val="1"/>
          <w:szCs w:val="20"/>
          <w:lang w:eastAsia="zh-CN"/>
        </w:rPr>
        <w:t xml:space="preserve"> publicznego procedury dotyczącej lokalizacji kanału technologicznego w pasie drogowym stanowiącym przedmiot opracowania dokumentacji projektowej, zgodnie z wymogami zawartymi w art. 39 Ustawy o drogach publicznych</w:t>
      </w:r>
      <w:r w:rsidRPr="00816F92">
        <w:rPr>
          <w:rFonts w:eastAsia="Times New Roman" w:cstheme="minorHAnsi"/>
          <w:szCs w:val="20"/>
          <w:lang w:eastAsia="pl-PL"/>
        </w:rPr>
        <w:t xml:space="preserve"> </w:t>
      </w:r>
      <w:r w:rsidRPr="00816F92">
        <w:rPr>
          <w:rFonts w:eastAsia="Times New Roman" w:cstheme="minorHAnsi"/>
          <w:kern w:val="1"/>
          <w:szCs w:val="20"/>
          <w:lang w:eastAsia="zh-CN"/>
        </w:rPr>
        <w:t>z dnia 21 marca 1985r.</w:t>
      </w:r>
    </w:p>
    <w:p w14:paraId="6A56D861" w14:textId="77777777" w:rsidR="00816F92" w:rsidRP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szCs w:val="20"/>
          <w:lang w:eastAsia="pl-PL"/>
        </w:rPr>
        <w:t>Wybrany Wykonawca w imieniu Zamawiającego wystąpi do odpowiedniego organu i uzyska wymagane prawem budowlanym pozwolenie na realizację zadania na podstawie wykonanego projektu.</w:t>
      </w:r>
    </w:p>
    <w:p w14:paraId="345475C0" w14:textId="77777777" w:rsidR="00816F92" w:rsidRP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szCs w:val="20"/>
          <w:lang w:eastAsia="pl-PL"/>
        </w:rPr>
        <w:t xml:space="preserve">Do obowiązku Wykonawcy należy rozpoznanie wszystkich okoliczności niezbędnych do opracowania projektu. Wszelkie braki w projekcie, które będą uniemożliwiały wykonanie projektu na etapie wykonawstwa, a które wynikać będą z pominięcia lub niewłaściwego rozpoznania przez </w:t>
      </w:r>
      <w:r w:rsidRPr="00816F92">
        <w:rPr>
          <w:rFonts w:eastAsia="Times New Roman" w:cstheme="minorHAnsi"/>
          <w:szCs w:val="20"/>
          <w:u w:val="single"/>
          <w:lang w:eastAsia="pl-PL"/>
        </w:rPr>
        <w:t xml:space="preserve">wykonawcę warunków terenowych muszą być uzupełnione w wymaganym zakresie bez prawa do dodatkowego wynagrodzenia. </w:t>
      </w:r>
    </w:p>
    <w:p w14:paraId="4EA34A31" w14:textId="77777777" w:rsidR="00816F92" w:rsidRP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szCs w:val="20"/>
          <w:lang w:eastAsia="pl-PL"/>
        </w:rPr>
        <w:t>Zamawiający wymaga pełnych uzgodnień, zatwierdzeń i sprawdzeń w zakresie przedmiotowego opracowania.</w:t>
      </w:r>
    </w:p>
    <w:p w14:paraId="5D27556B" w14:textId="77777777" w:rsidR="00816F92" w:rsidRP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szCs w:val="20"/>
          <w:lang w:eastAsia="pl-PL"/>
        </w:rPr>
        <w:t>Wykonawca  zobowiązany  jest  do  zapoznania się z warunkami terenowymi, które objęte będą opracowaniem projektowym.</w:t>
      </w:r>
    </w:p>
    <w:p w14:paraId="1750BB85" w14:textId="3E852C7A" w:rsidR="00816F92" w:rsidRP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szCs w:val="20"/>
          <w:lang w:eastAsia="pl-PL"/>
        </w:rPr>
        <w:t>Wszystkie prace należy wykonać zgodnie z posiadaną wiedzą techniczną oraz w uzgodnieniu z użytkownikiem.</w:t>
      </w:r>
    </w:p>
    <w:p w14:paraId="62CC3845" w14:textId="77777777" w:rsidR="00816F92" w:rsidRP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szCs w:val="20"/>
          <w:lang w:eastAsia="pl-PL"/>
        </w:rPr>
        <w:t xml:space="preserve">Projekty </w:t>
      </w:r>
      <w:r w:rsidRPr="00816F92">
        <w:rPr>
          <w:rFonts w:eastAsia="Times New Roman" w:cstheme="minorHAnsi"/>
          <w:color w:val="000000"/>
          <w:szCs w:val="20"/>
          <w:lang w:eastAsia="pl-PL"/>
        </w:rPr>
        <w:t xml:space="preserve">na etapie wstępnym należy skonsultować z  Zamawiającym i uzyskać akceptację przedstawionych rozwiązań. </w:t>
      </w:r>
    </w:p>
    <w:p w14:paraId="02AF7D1A" w14:textId="4AF9AB2B" w:rsidR="00816F92" w:rsidRP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b/>
          <w:bCs/>
          <w:color w:val="000000"/>
          <w:u w:val="single"/>
          <w:lang w:eastAsia="pl-PL"/>
        </w:rPr>
        <w:t>Wykonawca dostarczy kompletny, zatwierdzony projekt budowlany wraz</w:t>
      </w:r>
      <w:r w:rsidR="00816F92">
        <w:rPr>
          <w:rFonts w:eastAsia="Times New Roman" w:cstheme="minorHAnsi"/>
          <w:b/>
          <w:bCs/>
          <w:color w:val="000000"/>
          <w:u w:val="single"/>
          <w:lang w:eastAsia="pl-PL"/>
        </w:rPr>
        <w:t xml:space="preserve"> </w:t>
      </w:r>
      <w:r w:rsidRPr="00816F92">
        <w:rPr>
          <w:rFonts w:eastAsia="Times New Roman" w:cstheme="minorHAnsi"/>
          <w:b/>
          <w:bCs/>
          <w:color w:val="000000"/>
          <w:u w:val="single"/>
          <w:lang w:eastAsia="pl-PL"/>
        </w:rPr>
        <w:t xml:space="preserve">z </w:t>
      </w:r>
      <w:r w:rsidRPr="00816F92">
        <w:rPr>
          <w:rFonts w:eastAsia="Times New Roman" w:cstheme="minorHAnsi"/>
          <w:b/>
          <w:bCs/>
          <w:szCs w:val="20"/>
          <w:u w:val="single"/>
          <w:lang w:eastAsia="pl-PL"/>
        </w:rPr>
        <w:t>uzyskaniem ostatecznie wymaganego prawem pozwolenia na budowę.</w:t>
      </w:r>
      <w:bookmarkStart w:id="27" w:name="_Hlk152665164"/>
    </w:p>
    <w:p w14:paraId="743A36AD" w14:textId="77777777" w:rsidR="00816F92" w:rsidRDefault="005C199E" w:rsidP="00816F92">
      <w:pPr>
        <w:pStyle w:val="Akapitzlist"/>
        <w:numPr>
          <w:ilvl w:val="0"/>
          <w:numId w:val="50"/>
        </w:numPr>
        <w:spacing w:after="0" w:line="276" w:lineRule="auto"/>
        <w:ind w:left="993" w:hanging="426"/>
        <w:jc w:val="both"/>
        <w:rPr>
          <w:rFonts w:eastAsia="Times New Roman" w:cstheme="minorHAnsi"/>
          <w:kern w:val="1"/>
          <w:szCs w:val="20"/>
          <w:lang w:eastAsia="zh-CN"/>
        </w:rPr>
      </w:pPr>
      <w:r w:rsidRPr="00816F92">
        <w:rPr>
          <w:rFonts w:eastAsia="Times New Roman" w:cstheme="minorHAnsi"/>
          <w:kern w:val="1"/>
          <w:szCs w:val="20"/>
          <w:lang w:eastAsia="zh-CN"/>
        </w:rPr>
        <w:t xml:space="preserve">UWAGA: Projektanci wykonujący dokumentację projektową muszą przestrzegać zapisów zawartych w art. 99 ust. 4 ustawy PZP, który określa, że przedmiotu zamówienia nie można opisywać przez wskazanie znaków towarowych, patentów lub pochodzenia, chyba, że jest to uzasadnione specyfiką przedmiotu zamówienia i zamawiający nie może opisać przedmiotu zamówienia za pomocą dostatecznie dokładnych określeń, a wskazaniu takiemu towarzyszą wyrazy „lub równoważny”. W przypadku opisania przedmiotu zamówienia przez wskazanie znaków towarowych, patentów lub pochodzenia i użyciu wyrażenia „lub </w:t>
      </w:r>
      <w:r w:rsidRPr="00816F92">
        <w:rPr>
          <w:rFonts w:eastAsia="Times New Roman" w:cstheme="minorHAnsi"/>
          <w:kern w:val="1"/>
          <w:szCs w:val="20"/>
          <w:lang w:eastAsia="zh-CN"/>
        </w:rPr>
        <w:lastRenderedPageBreak/>
        <w:t>równoważny” należy podać minimalne parametry techniczne, do których będą odnosić się wykonawcy wykazujący równoważność zaoferowanych rozwiązań.</w:t>
      </w:r>
    </w:p>
    <w:p w14:paraId="3FE3F8DC" w14:textId="2CA71195" w:rsidR="005C199E" w:rsidRPr="00964A2A" w:rsidRDefault="005C199E" w:rsidP="00964A2A">
      <w:pPr>
        <w:pStyle w:val="Akapitzlist"/>
        <w:numPr>
          <w:ilvl w:val="0"/>
          <w:numId w:val="50"/>
        </w:numPr>
        <w:spacing w:line="276" w:lineRule="auto"/>
        <w:ind w:left="992" w:hanging="425"/>
        <w:jc w:val="both"/>
        <w:rPr>
          <w:rFonts w:eastAsia="Times New Roman" w:cstheme="minorHAnsi"/>
          <w:kern w:val="1"/>
          <w:szCs w:val="20"/>
          <w:lang w:eastAsia="zh-CN"/>
        </w:rPr>
      </w:pPr>
      <w:r w:rsidRPr="00816F92">
        <w:rPr>
          <w:rFonts w:eastAsia="Times New Roman" w:cstheme="minorHAnsi"/>
          <w:color w:val="000000"/>
          <w:szCs w:val="20"/>
          <w:lang w:eastAsia="pl-PL"/>
        </w:rPr>
        <w:t>UWAGA: Niezależnie od dokumentacji wymienionej wyżej Wykonawca wykona i poniesie</w:t>
      </w:r>
      <w:r w:rsidR="00964A2A">
        <w:rPr>
          <w:rFonts w:eastAsia="Times New Roman" w:cstheme="minorHAnsi"/>
          <w:color w:val="000000"/>
          <w:szCs w:val="20"/>
          <w:lang w:eastAsia="pl-PL"/>
        </w:rPr>
        <w:t xml:space="preserve"> </w:t>
      </w:r>
      <w:r w:rsidRPr="00964A2A">
        <w:rPr>
          <w:rFonts w:eastAsia="Times New Roman" w:cstheme="minorHAnsi"/>
          <w:color w:val="000000"/>
          <w:szCs w:val="20"/>
          <w:lang w:eastAsia="pl-PL"/>
        </w:rPr>
        <w:t>koszt dla dokumentacji potrzebnej do uzgodnień, zgłoszenia lub uzyskania stosownej decyzji.</w:t>
      </w:r>
      <w:bookmarkEnd w:id="26"/>
    </w:p>
    <w:bookmarkEnd w:id="27"/>
    <w:bookmarkEnd w:id="24"/>
    <w:p w14:paraId="344A7016" w14:textId="011D256C" w:rsidR="00431618" w:rsidRPr="00FB67CE" w:rsidRDefault="00FB67CE" w:rsidP="00816F92">
      <w:pPr>
        <w:pStyle w:val="Akapitzlist"/>
        <w:numPr>
          <w:ilvl w:val="0"/>
          <w:numId w:val="23"/>
        </w:numPr>
        <w:spacing w:line="276" w:lineRule="auto"/>
        <w:ind w:left="567" w:hanging="567"/>
        <w:jc w:val="both"/>
        <w:rPr>
          <w:rFonts w:eastAsiaTheme="majorEastAsia" w:cstheme="minorHAnsi"/>
          <w:bCs/>
        </w:rPr>
      </w:pPr>
      <w:r w:rsidRPr="00CA338F">
        <w:rPr>
          <w:rFonts w:eastAsiaTheme="majorEastAsia" w:cstheme="minorHAnsi"/>
          <w:bCs/>
        </w:rPr>
        <w:t>O</w:t>
      </w:r>
      <w:r w:rsidR="00B90AF7" w:rsidRPr="00CA338F">
        <w:rPr>
          <w:rFonts w:eastAsiaTheme="majorEastAsia" w:cstheme="minorHAnsi"/>
          <w:bCs/>
        </w:rPr>
        <w:t xml:space="preserve">pis wymagań </w:t>
      </w:r>
      <w:r w:rsidRPr="00CA338F">
        <w:rPr>
          <w:rFonts w:eastAsiaTheme="majorEastAsia" w:cstheme="minorHAnsi"/>
          <w:bCs/>
        </w:rPr>
        <w:t>Z</w:t>
      </w:r>
      <w:r w:rsidR="00B90AF7" w:rsidRPr="00CA338F">
        <w:rPr>
          <w:rFonts w:eastAsiaTheme="majorEastAsia" w:cstheme="minorHAnsi"/>
          <w:bCs/>
        </w:rPr>
        <w:t>amawiającego</w:t>
      </w:r>
      <w:r w:rsidR="00B90AF7" w:rsidRPr="00FB67CE">
        <w:rPr>
          <w:rFonts w:eastAsiaTheme="majorEastAsia" w:cstheme="minorHAnsi"/>
          <w:bCs/>
        </w:rPr>
        <w:t xml:space="preserve"> w zakresie realizacji</w:t>
      </w:r>
      <w:r w:rsidRPr="00FB67CE">
        <w:rPr>
          <w:rFonts w:eastAsiaTheme="majorEastAsia" w:cstheme="minorHAnsi"/>
          <w:bCs/>
        </w:rPr>
        <w:t xml:space="preserve"> i odbioru </w:t>
      </w:r>
      <w:r w:rsidR="00C37DF0" w:rsidRPr="00FB67CE">
        <w:rPr>
          <w:rFonts w:eastAsiaTheme="majorEastAsia" w:cstheme="minorHAnsi"/>
          <w:bCs/>
        </w:rPr>
        <w:t>zawart</w:t>
      </w:r>
      <w:r w:rsidR="00554020" w:rsidRPr="00FB67CE">
        <w:rPr>
          <w:rFonts w:eastAsiaTheme="majorEastAsia" w:cstheme="minorHAnsi"/>
          <w:bCs/>
        </w:rPr>
        <w:t>y jest w</w:t>
      </w:r>
      <w:r w:rsidR="00D30EC0">
        <w:rPr>
          <w:rFonts w:eastAsiaTheme="majorEastAsia" w:cstheme="minorHAnsi"/>
          <w:bCs/>
        </w:rPr>
        <w:t xml:space="preserve">e wzorze </w:t>
      </w:r>
      <w:r w:rsidR="00463659" w:rsidRPr="00FB67CE">
        <w:rPr>
          <w:rFonts w:eastAsiaTheme="majorEastAsia" w:cstheme="minorHAnsi"/>
          <w:bCs/>
        </w:rPr>
        <w:t xml:space="preserve">umowy </w:t>
      </w:r>
      <w:r w:rsidR="00C37DF0" w:rsidRPr="00FB67CE">
        <w:rPr>
          <w:rFonts w:eastAsiaTheme="majorEastAsia" w:cstheme="minorHAnsi"/>
          <w:bCs/>
        </w:rPr>
        <w:t>(</w:t>
      </w:r>
      <w:r w:rsidR="00641BEB" w:rsidRPr="00FB67CE">
        <w:rPr>
          <w:rFonts w:eastAsiaTheme="majorEastAsia" w:cstheme="minorHAnsi"/>
          <w:bCs/>
        </w:rPr>
        <w:t>Z</w:t>
      </w:r>
      <w:r w:rsidR="00C37DF0" w:rsidRPr="00FB67CE">
        <w:rPr>
          <w:rFonts w:eastAsiaTheme="majorEastAsia" w:cstheme="minorHAnsi"/>
          <w:bCs/>
        </w:rPr>
        <w:t xml:space="preserve">ałącznik nr. </w:t>
      </w:r>
      <w:r w:rsidR="00DD2EDA">
        <w:rPr>
          <w:rFonts w:eastAsiaTheme="majorEastAsia" w:cstheme="minorHAnsi"/>
          <w:bCs/>
        </w:rPr>
        <w:t>4</w:t>
      </w:r>
      <w:r w:rsidR="00C37DF0" w:rsidRPr="00FB67CE">
        <w:rPr>
          <w:rFonts w:eastAsiaTheme="majorEastAsia" w:cstheme="minorHAnsi"/>
          <w:bCs/>
        </w:rPr>
        <w:t xml:space="preserve"> do SWZ).</w:t>
      </w:r>
    </w:p>
    <w:p w14:paraId="32EFBA85" w14:textId="5B7995BA" w:rsidR="00D35569" w:rsidRDefault="00D35569" w:rsidP="00234038">
      <w:pPr>
        <w:pStyle w:val="Nagwek2"/>
        <w:numPr>
          <w:ilvl w:val="0"/>
          <w:numId w:val="2"/>
        </w:numPr>
        <w:ind w:left="2127" w:hanging="1843"/>
        <w:jc w:val="both"/>
      </w:pPr>
      <w:bookmarkStart w:id="28" w:name="_Toc191278327"/>
      <w:r w:rsidRPr="00D35569">
        <w:t>Rozwiązania równoważne</w:t>
      </w:r>
      <w:r w:rsidR="00234038">
        <w:t>.</w:t>
      </w:r>
      <w:bookmarkEnd w:id="28"/>
    </w:p>
    <w:p w14:paraId="52E231EF" w14:textId="5C7CA103" w:rsidR="00E63B37" w:rsidRPr="00CB7C6E" w:rsidRDefault="00E63B37" w:rsidP="00AC262D">
      <w:pPr>
        <w:spacing w:after="0" w:line="276" w:lineRule="auto"/>
        <w:jc w:val="both"/>
      </w:pPr>
      <w:r w:rsidRPr="00CB7C6E">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AC262D">
      <w:pPr>
        <w:spacing w:after="0" w:line="276" w:lineRule="auto"/>
        <w:jc w:val="both"/>
      </w:pPr>
      <w:r w:rsidRPr="00CB7C6E">
        <w:t>W przypadku, gdy Zamawiający użył w opisie przedmiotu zamówienia odniesienie do norm, ocen technicznych, specyfikacji technicznych i systemów referencji technicznych, o których mowa w art. 101 ustawy Pzp należy rozumieć je jako przykładowe. Zamawiający zgodnie z art. 101 ust. 4 ustawy Pzp dopuszcza w każdym przypadku zastosowanie rozwiązań równoważnych opisywany</w:t>
      </w:r>
      <w:r w:rsidR="007B65E2">
        <w:t>ch</w:t>
      </w:r>
      <w:r w:rsidRPr="00CB7C6E">
        <w:t xml:space="preserve"> w treści SWZ. </w:t>
      </w:r>
    </w:p>
    <w:p w14:paraId="543A78EC" w14:textId="77777777" w:rsidR="00E63B37" w:rsidRDefault="00E63B37" w:rsidP="006F2F8D">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Pzp, a w każdym przypadku, działając zgodnie z art. 99 ust. 6 i art. 101 ust. 4 ustawy Pzp,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p>
    <w:p w14:paraId="5481601A" w14:textId="6A79292D" w:rsidR="00E63B37" w:rsidRPr="00557427" w:rsidRDefault="00E63B37" w:rsidP="00E63B37">
      <w:pPr>
        <w:spacing w:line="276" w:lineRule="auto"/>
        <w:jc w:val="both"/>
      </w:pP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w:t>
      </w:r>
      <w:r>
        <w:lastRenderedPageBreak/>
        <w:t>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Pzp Wykonawca, który powołuje się na rozwiązania równoważne (w sytuacji, gdy opis przedmiotu zamówienia odnosi się do norm, ocen technicznych, specyfikacji technicznych i systemów referencji technicznych, o których mowa w art. 101 ust 1 pkt 2 i ust. 3 ustawy Pzp),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Pzp,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740769FA" w:rsidR="00D35569" w:rsidRDefault="00D35569" w:rsidP="00234038">
      <w:pPr>
        <w:pStyle w:val="Nagwek2"/>
        <w:numPr>
          <w:ilvl w:val="0"/>
          <w:numId w:val="2"/>
        </w:numPr>
        <w:ind w:left="2127" w:hanging="1843"/>
        <w:jc w:val="both"/>
      </w:pPr>
      <w:bookmarkStart w:id="29" w:name="_Toc191278328"/>
      <w:r w:rsidRPr="00D35569">
        <w:t>Wymagania w zakresie zatrudniania przez wykonawcę lub podwykonawcę osób na podstawie stosunku pracy</w:t>
      </w:r>
      <w:r w:rsidR="00234038">
        <w:t>.</w:t>
      </w:r>
      <w:bookmarkEnd w:id="29"/>
    </w:p>
    <w:p w14:paraId="4128A13A" w14:textId="0A16C1CA" w:rsidR="004E2BCF" w:rsidRPr="00EE3450" w:rsidRDefault="00C82D75" w:rsidP="00816F92">
      <w:pPr>
        <w:spacing w:line="276" w:lineRule="auto"/>
        <w:jc w:val="both"/>
      </w:pPr>
      <w:r w:rsidRPr="00C82D75">
        <w:t>Z uwagi na charakter zamówienia, który może być wykonany przez osoby prowadzące wolny zawód, które najczęściej prowadzą indywidualną działalność gospodarczą (lub inna forma zatrudnienia np.: umowy cywilno-prawne) zamawiający nie wymaga zatrudnienia przez wykonawcę lub podwykonawcę osób realizujących zamówienie na podstawie stosunku pracy</w:t>
      </w:r>
      <w:r w:rsidR="004E2BCF" w:rsidRPr="00EE3450">
        <w:t>.</w:t>
      </w:r>
    </w:p>
    <w:p w14:paraId="55EBFF0A" w14:textId="5FD4FB3A" w:rsidR="00D35569" w:rsidRDefault="00D35569" w:rsidP="00234038">
      <w:pPr>
        <w:pStyle w:val="Nagwek2"/>
        <w:numPr>
          <w:ilvl w:val="0"/>
          <w:numId w:val="2"/>
        </w:numPr>
        <w:ind w:left="2127" w:hanging="1843"/>
        <w:jc w:val="both"/>
      </w:pPr>
      <w:bookmarkStart w:id="30" w:name="_Toc191278329"/>
      <w:r w:rsidRPr="00D35569">
        <w:t>Wymagania w zakresie zatrudnienia osób, o których mowa w art. 96 ust. 2 pkt 2 ustawy Pzp</w:t>
      </w:r>
      <w:r w:rsidR="00234038">
        <w:t>.</w:t>
      </w:r>
      <w:bookmarkEnd w:id="30"/>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o których mowa w art. 96 ust. 2 pkt 2 ustawy Pzp.</w:t>
      </w:r>
    </w:p>
    <w:p w14:paraId="33662394" w14:textId="6BE58966" w:rsidR="00D35569" w:rsidRPr="00552A26" w:rsidRDefault="00D35569" w:rsidP="00816F92">
      <w:pPr>
        <w:pStyle w:val="Nagwek2"/>
        <w:numPr>
          <w:ilvl w:val="0"/>
          <w:numId w:val="2"/>
        </w:numPr>
        <w:ind w:left="1985" w:hanging="1701"/>
        <w:jc w:val="both"/>
        <w:rPr>
          <w:color w:val="FF0000"/>
        </w:rPr>
      </w:pPr>
      <w:bookmarkStart w:id="31" w:name="_Toc191278330"/>
      <w:r w:rsidRPr="00D35569">
        <w:t>Informacja o przedmiotowych środkach dowodowych</w:t>
      </w:r>
      <w:r w:rsidR="00234038">
        <w:t>.</w:t>
      </w:r>
      <w:bookmarkEnd w:id="31"/>
    </w:p>
    <w:p w14:paraId="4C1C4DE3" w14:textId="7E5B0001" w:rsidR="00025A74" w:rsidRDefault="00025A74" w:rsidP="00234038">
      <w:pPr>
        <w:spacing w:line="276" w:lineRule="auto"/>
        <w:ind w:left="2127" w:hanging="2127"/>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01BDDD75" w:rsidR="00D35569" w:rsidRDefault="00D35569" w:rsidP="00816F92">
      <w:pPr>
        <w:pStyle w:val="Nagwek2"/>
        <w:numPr>
          <w:ilvl w:val="0"/>
          <w:numId w:val="2"/>
        </w:numPr>
        <w:ind w:left="1985" w:hanging="1701"/>
        <w:jc w:val="both"/>
      </w:pPr>
      <w:bookmarkStart w:id="32" w:name="_Toc191278331"/>
      <w:r w:rsidRPr="00D35569">
        <w:t>Termin wykonania zamówienia</w:t>
      </w:r>
      <w:r w:rsidR="00234038">
        <w:t>.</w:t>
      </w:r>
      <w:bookmarkEnd w:id="32"/>
    </w:p>
    <w:p w14:paraId="420E1E5B" w14:textId="76D0E7B4" w:rsidR="00DE700A" w:rsidRPr="00A3333D" w:rsidRDefault="00025A74" w:rsidP="00147FC8">
      <w:pPr>
        <w:spacing w:line="276" w:lineRule="auto"/>
        <w:jc w:val="both"/>
      </w:pPr>
      <w:r w:rsidRPr="00025A2A">
        <w:t xml:space="preserve">Zamawiający wymaga, </w:t>
      </w:r>
      <w:r w:rsidR="001A3420" w:rsidRPr="00025A2A">
        <w:t xml:space="preserve">aby zamówienie zostało wykonane w terminie: </w:t>
      </w:r>
      <w:r w:rsidR="001A3420" w:rsidRPr="00025A2A">
        <w:rPr>
          <w:b/>
          <w:bCs/>
        </w:rPr>
        <w:t xml:space="preserve">do </w:t>
      </w:r>
      <w:r w:rsidR="00816F92">
        <w:rPr>
          <w:b/>
          <w:bCs/>
        </w:rPr>
        <w:t>12</w:t>
      </w:r>
      <w:r w:rsidR="00293F12" w:rsidRPr="00025A2A">
        <w:rPr>
          <w:b/>
          <w:bCs/>
        </w:rPr>
        <w:t xml:space="preserve"> </w:t>
      </w:r>
      <w:r w:rsidR="00DC3E9E" w:rsidRPr="00025A2A">
        <w:rPr>
          <w:b/>
          <w:bCs/>
        </w:rPr>
        <w:t xml:space="preserve">miesięcy </w:t>
      </w:r>
      <w:r w:rsidR="001A3420" w:rsidRPr="00025A2A">
        <w:t>od dnia zawarcia umowy</w:t>
      </w:r>
      <w:r w:rsidR="00DE700A" w:rsidRPr="00025A2A">
        <w:t>.</w:t>
      </w:r>
    </w:p>
    <w:p w14:paraId="499C36C7" w14:textId="7AA3ABEC" w:rsidR="00D35569" w:rsidRDefault="00D35569" w:rsidP="00234038">
      <w:pPr>
        <w:pStyle w:val="Nagwek2"/>
        <w:numPr>
          <w:ilvl w:val="0"/>
          <w:numId w:val="2"/>
        </w:numPr>
        <w:ind w:left="2127" w:hanging="1843"/>
        <w:jc w:val="both"/>
      </w:pPr>
      <w:bookmarkStart w:id="33" w:name="_Toc191278332"/>
      <w:r w:rsidRPr="00D35569">
        <w:t>Informacja o warunkach udziału w postępowaniu o udzielenie zamówienia</w:t>
      </w:r>
      <w:r w:rsidR="00234038">
        <w:t>.</w:t>
      </w:r>
      <w:bookmarkEnd w:id="33"/>
    </w:p>
    <w:p w14:paraId="21B7A049" w14:textId="761629BC" w:rsidR="00836C72" w:rsidRPr="00836C72" w:rsidRDefault="009678BF" w:rsidP="002649CC">
      <w:pPr>
        <w:spacing w:after="0" w:line="276" w:lineRule="auto"/>
        <w:jc w:val="both"/>
        <w:rPr>
          <w:rFonts w:eastAsia="Times New Roman" w:cstheme="minorHAnsi"/>
          <w:b/>
        </w:rPr>
      </w:pPr>
      <w:r w:rsidRPr="003C0FA4">
        <w:rPr>
          <w:rFonts w:eastAsia="Times New Roman" w:cstheme="minorHAnsi"/>
        </w:rPr>
        <w:t xml:space="preserve">Na podstawie art. 112 ustawy Pzp, zamawiający określa warunki udziału w postępowaniu </w:t>
      </w:r>
      <w:r w:rsidRPr="003C0FA4">
        <w:rPr>
          <w:rFonts w:eastAsia="Times New Roman" w:cstheme="minorHAnsi"/>
          <w:b/>
        </w:rPr>
        <w:t>dotyczące:</w:t>
      </w:r>
    </w:p>
    <w:p w14:paraId="1C8CC366" w14:textId="7C9F0228" w:rsidR="00836C72" w:rsidRPr="00AC3222" w:rsidRDefault="00836C72" w:rsidP="00AC262D">
      <w:pPr>
        <w:pStyle w:val="Akapitzlist"/>
        <w:numPr>
          <w:ilvl w:val="0"/>
          <w:numId w:val="27"/>
        </w:numPr>
        <w:spacing w:after="0" w:line="276" w:lineRule="auto"/>
        <w:ind w:left="567" w:hanging="567"/>
        <w:jc w:val="both"/>
        <w:rPr>
          <w:rFonts w:eastAsiaTheme="majorEastAsia" w:cstheme="minorHAnsi"/>
          <w:b/>
          <w:u w:val="single"/>
        </w:rPr>
      </w:pPr>
      <w:r w:rsidRPr="00AC3222">
        <w:rPr>
          <w:rFonts w:eastAsiaTheme="majorEastAsia" w:cstheme="minorHAnsi"/>
          <w:b/>
          <w:u w:val="single"/>
        </w:rPr>
        <w:t>zdolności do występowania w obrocie gospodarczym.</w:t>
      </w:r>
    </w:p>
    <w:p w14:paraId="5F30E057" w14:textId="082EF939" w:rsidR="00836C72" w:rsidRPr="00B17E91" w:rsidRDefault="00836C72" w:rsidP="00AC3222">
      <w:pPr>
        <w:spacing w:line="276" w:lineRule="auto"/>
        <w:ind w:left="567"/>
        <w:jc w:val="both"/>
        <w:rPr>
          <w:rFonts w:eastAsiaTheme="majorEastAsia" w:cstheme="minorHAnsi"/>
          <w:bCs/>
        </w:rPr>
      </w:pPr>
      <w:r w:rsidRPr="00B17E91">
        <w:rPr>
          <w:rFonts w:eastAsiaTheme="majorEastAsia" w:cstheme="minorHAnsi"/>
          <w:bCs/>
        </w:rPr>
        <w:t>Zamawiający nie stawia warunku w tym zakresie</w:t>
      </w:r>
      <w:r w:rsidR="001A3420">
        <w:rPr>
          <w:rFonts w:eastAsiaTheme="majorEastAsia" w:cstheme="minorHAnsi"/>
          <w:bCs/>
        </w:rPr>
        <w:t>.</w:t>
      </w:r>
    </w:p>
    <w:p w14:paraId="711B63F6" w14:textId="2E7286A1" w:rsidR="00836C72" w:rsidRPr="00FE4B1A" w:rsidRDefault="00836C72" w:rsidP="00AC262D">
      <w:pPr>
        <w:pStyle w:val="Akapitzlist"/>
        <w:numPr>
          <w:ilvl w:val="0"/>
          <w:numId w:val="27"/>
        </w:numPr>
        <w:spacing w:after="0" w:line="276" w:lineRule="auto"/>
        <w:ind w:left="567" w:hanging="567"/>
        <w:jc w:val="both"/>
        <w:rPr>
          <w:rFonts w:eastAsiaTheme="majorEastAsia" w:cstheme="minorHAnsi"/>
          <w:b/>
          <w:u w:val="single"/>
        </w:rPr>
      </w:pPr>
      <w:r w:rsidRPr="00FE4B1A">
        <w:rPr>
          <w:rFonts w:eastAsiaTheme="majorEastAsia" w:cstheme="minorHAnsi"/>
          <w:b/>
          <w:u w:val="single"/>
        </w:rPr>
        <w:t>uprawnień do prowadzenia określonej działalności gospodarczej lub zawodowej, jeśli wynika to z odrębnych przepisów</w:t>
      </w:r>
      <w:r w:rsidR="00234038">
        <w:rPr>
          <w:rFonts w:eastAsiaTheme="majorEastAsia" w:cstheme="minorHAnsi"/>
          <w:b/>
          <w:u w:val="single"/>
        </w:rPr>
        <w:t>.</w:t>
      </w:r>
    </w:p>
    <w:p w14:paraId="42D6C5F5" w14:textId="481B885F" w:rsidR="00836C72" w:rsidRPr="001A3420" w:rsidRDefault="001A3420" w:rsidP="001A3420">
      <w:pPr>
        <w:spacing w:line="276" w:lineRule="auto"/>
        <w:ind w:firstLine="567"/>
        <w:jc w:val="both"/>
        <w:rPr>
          <w:rFonts w:eastAsiaTheme="majorEastAsia" w:cstheme="minorHAnsi"/>
          <w:bCs/>
        </w:rPr>
      </w:pPr>
      <w:bookmarkStart w:id="34" w:name="_Hlk97107467"/>
      <w:r w:rsidRPr="001A3420">
        <w:rPr>
          <w:rFonts w:eastAsiaTheme="majorEastAsia" w:cstheme="minorHAnsi"/>
          <w:bCs/>
        </w:rPr>
        <w:t>Zamawiający nie stawia warunku w tym zakresie</w:t>
      </w:r>
      <w:r w:rsidR="00AC3222" w:rsidRPr="00AC3222">
        <w:rPr>
          <w:rFonts w:eastAsiaTheme="majorEastAsia" w:cstheme="minorHAnsi"/>
          <w:bCs/>
        </w:rPr>
        <w:t>:</w:t>
      </w:r>
      <w:r w:rsidR="00AC3222" w:rsidRPr="001A3420">
        <w:rPr>
          <w:rFonts w:eastAsiaTheme="majorEastAsia" w:cstheme="minorHAnsi"/>
          <w:bCs/>
        </w:rPr>
        <w:t xml:space="preserve">. </w:t>
      </w:r>
    </w:p>
    <w:bookmarkEnd w:id="34"/>
    <w:p w14:paraId="0D1C4578" w14:textId="0FAD0A0F" w:rsidR="00B17E91" w:rsidRDefault="00836C72" w:rsidP="00AC262D">
      <w:pPr>
        <w:pStyle w:val="Akapitzlist"/>
        <w:numPr>
          <w:ilvl w:val="0"/>
          <w:numId w:val="27"/>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lastRenderedPageBreak/>
        <w:t>sytuacji ekonomicznej lub finansowej</w:t>
      </w:r>
      <w:r w:rsidR="00234038">
        <w:rPr>
          <w:rFonts w:eastAsiaTheme="majorEastAsia" w:cstheme="minorHAnsi"/>
          <w:b/>
          <w:u w:val="single"/>
        </w:rPr>
        <w:t>.</w:t>
      </w:r>
    </w:p>
    <w:p w14:paraId="76BF8CF4" w14:textId="37060C13" w:rsidR="00B17E91" w:rsidRPr="00162B5B" w:rsidRDefault="00836C72" w:rsidP="00162B5B">
      <w:pPr>
        <w:pStyle w:val="Akapitzlist"/>
        <w:spacing w:line="276" w:lineRule="auto"/>
        <w:ind w:left="1440" w:hanging="873"/>
        <w:contextualSpacing w:val="0"/>
        <w:jc w:val="both"/>
        <w:rPr>
          <w:rFonts w:eastAsiaTheme="majorEastAsia" w:cstheme="minorHAnsi"/>
          <w:bCs/>
        </w:rPr>
      </w:pPr>
      <w:r w:rsidRPr="00B17E91">
        <w:rPr>
          <w:rFonts w:eastAsiaTheme="majorEastAsia" w:cstheme="minorHAnsi"/>
          <w:bCs/>
        </w:rPr>
        <w:t>Zamawiający nie stawia warunku w tym zakresie</w:t>
      </w:r>
      <w:r w:rsidR="00162B5B">
        <w:rPr>
          <w:rFonts w:eastAsiaTheme="majorEastAsia" w:cstheme="minorHAnsi"/>
          <w:bCs/>
        </w:rPr>
        <w:t>.</w:t>
      </w:r>
    </w:p>
    <w:p w14:paraId="03A65AEB" w14:textId="6A165F08" w:rsidR="00836C72" w:rsidRPr="00FE4B1A" w:rsidRDefault="00836C72" w:rsidP="00AC262D">
      <w:pPr>
        <w:pStyle w:val="Akapitzlist"/>
        <w:numPr>
          <w:ilvl w:val="0"/>
          <w:numId w:val="27"/>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t>zdolności technicznej lub zawodowej:</w:t>
      </w:r>
    </w:p>
    <w:p w14:paraId="06E3B033" w14:textId="749040C9" w:rsidR="001635AC" w:rsidRPr="00880158" w:rsidRDefault="001A3420" w:rsidP="008553F7">
      <w:pPr>
        <w:spacing w:line="276" w:lineRule="auto"/>
        <w:ind w:left="567"/>
        <w:jc w:val="both"/>
      </w:pPr>
      <w:r>
        <w:t xml:space="preserve">Zamawiający uzna, że Wykonawca spełnia warunek w zakresie zdolności technicznej lub zawodowej, w szczególności dotyczący wiedzy i doświadczenia, jeżeli wykaże, iż w okresie ostatnich 3 lat przed upływem terminu składania ofert </w:t>
      </w:r>
      <w:r w:rsidR="007B65E2">
        <w:t>(</w:t>
      </w:r>
      <w:r>
        <w:t>a jeżeli okres prowadzenia działalności jest krótszy – w tym okresie</w:t>
      </w:r>
      <w:r w:rsidR="007B65E2">
        <w:t>)</w:t>
      </w:r>
      <w:r>
        <w:t xml:space="preserve"> wykonał lub wykonuje należycie</w:t>
      </w:r>
      <w:r w:rsidR="008553F7">
        <w:t xml:space="preserve"> </w:t>
      </w:r>
      <w:r w:rsidRPr="008553F7">
        <w:rPr>
          <w:u w:val="single"/>
        </w:rPr>
        <w:t>co najmniej 2 prace projektowe</w:t>
      </w:r>
      <w:r>
        <w:t xml:space="preserve"> - odpowiadające swoim rodzajem i zakresem opracowaniu projektowemu, stanowiącemu przedmiot zamówienia tj. </w:t>
      </w:r>
      <w:r w:rsidR="001F5F5F" w:rsidRPr="001F5F5F">
        <w:t xml:space="preserve">dokumentacje projektowe </w:t>
      </w:r>
      <w:r w:rsidR="005959B1" w:rsidRPr="005959B1">
        <w:t xml:space="preserve">o wartości min </w:t>
      </w:r>
      <w:r w:rsidR="000655B9">
        <w:t>47</w:t>
      </w:r>
      <w:r w:rsidR="005959B1" w:rsidRPr="005959B1">
        <w:t xml:space="preserve">.000,00 zł </w:t>
      </w:r>
      <w:r w:rsidR="00025A2A">
        <w:t>brutto</w:t>
      </w:r>
      <w:r w:rsidR="005959B1" w:rsidRPr="005959B1">
        <w:t xml:space="preserve"> (każda)</w:t>
      </w:r>
      <w:r w:rsidR="005959B1">
        <w:t xml:space="preserve">, </w:t>
      </w:r>
      <w:r w:rsidR="001F5F5F" w:rsidRPr="001F5F5F">
        <w:t xml:space="preserve">dotyczące budowy, przebudowy lub remontu </w:t>
      </w:r>
      <w:r w:rsidR="001F5F5F" w:rsidRPr="003646E3">
        <w:t>dróg</w:t>
      </w:r>
      <w:r w:rsidR="001635AC" w:rsidRPr="003646E3">
        <w:t xml:space="preserve">.  </w:t>
      </w:r>
    </w:p>
    <w:p w14:paraId="7070B08F" w14:textId="6A73C4B3" w:rsidR="00D35569" w:rsidRPr="003646E3" w:rsidRDefault="00D35569" w:rsidP="00234038">
      <w:pPr>
        <w:pStyle w:val="Nagwek2"/>
        <w:numPr>
          <w:ilvl w:val="0"/>
          <w:numId w:val="2"/>
        </w:numPr>
        <w:ind w:left="2127" w:hanging="1843"/>
        <w:jc w:val="both"/>
      </w:pPr>
      <w:bookmarkStart w:id="35" w:name="_Toc191278333"/>
      <w:r w:rsidRPr="003646E3">
        <w:t>Podstawy wykluczenia</w:t>
      </w:r>
      <w:r w:rsidR="00234038">
        <w:t>.</w:t>
      </w:r>
      <w:bookmarkEnd w:id="35"/>
    </w:p>
    <w:p w14:paraId="4C874F46" w14:textId="77777777" w:rsidR="000655B9" w:rsidRPr="003646E3" w:rsidRDefault="000655B9" w:rsidP="000655B9">
      <w:pPr>
        <w:pStyle w:val="Akapitzlist"/>
        <w:numPr>
          <w:ilvl w:val="0"/>
          <w:numId w:val="28"/>
        </w:numPr>
        <w:spacing w:line="276" w:lineRule="auto"/>
        <w:ind w:left="567" w:hanging="567"/>
        <w:jc w:val="both"/>
      </w:pPr>
      <w:r w:rsidRPr="003646E3">
        <w:t>Zamawiający wykluczy z postępowania wykonawców, wobec których zachodzą podstawy wykluczenia, o których mowa w art. 108 ust. 1. ustawy PZP, zgodnie z którym z postępowania o udzielenie zamówienia wyklucza się wykonawcę:</w:t>
      </w:r>
    </w:p>
    <w:p w14:paraId="7DF90266" w14:textId="77777777" w:rsidR="000655B9" w:rsidRPr="003646E3" w:rsidRDefault="000655B9" w:rsidP="000655B9">
      <w:pPr>
        <w:pStyle w:val="Akapitzlist"/>
        <w:numPr>
          <w:ilvl w:val="1"/>
          <w:numId w:val="6"/>
        </w:numPr>
        <w:spacing w:line="276" w:lineRule="auto"/>
        <w:ind w:left="993" w:hanging="425"/>
        <w:jc w:val="both"/>
      </w:pPr>
      <w:r w:rsidRPr="003646E3">
        <w:t>będącego osobą fizyczną, którego prawomocnie skazano za przestępstwo:</w:t>
      </w:r>
    </w:p>
    <w:p w14:paraId="54DDF851" w14:textId="77777777" w:rsidR="000655B9" w:rsidRDefault="000655B9" w:rsidP="000655B9">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w:t>
      </w:r>
      <w:r w:rsidRPr="00E50C83">
        <w:t>( t.j. Dz. U. z 2024r., poz. 17</w:t>
      </w:r>
      <w:r>
        <w:t>) zwanej dalej Kodeks karny</w:t>
      </w:r>
    </w:p>
    <w:p w14:paraId="628C1F9A" w14:textId="77777777" w:rsidR="000655B9" w:rsidRDefault="000655B9" w:rsidP="000655B9">
      <w:pPr>
        <w:pStyle w:val="Akapitzlist"/>
        <w:numPr>
          <w:ilvl w:val="0"/>
          <w:numId w:val="7"/>
        </w:numPr>
        <w:spacing w:line="276" w:lineRule="auto"/>
        <w:ind w:left="1276" w:hanging="284"/>
        <w:jc w:val="both"/>
      </w:pPr>
      <w:r>
        <w:t>handlu ludźmi, o którym mowa w art. 189a Kodeksu karnego,</w:t>
      </w:r>
    </w:p>
    <w:p w14:paraId="34A55187" w14:textId="77777777" w:rsidR="000655B9" w:rsidRDefault="000655B9" w:rsidP="000655B9">
      <w:pPr>
        <w:pStyle w:val="Akapitzlist"/>
        <w:numPr>
          <w:ilvl w:val="0"/>
          <w:numId w:val="7"/>
        </w:numPr>
        <w:spacing w:line="276" w:lineRule="auto"/>
        <w:ind w:left="1276" w:hanging="284"/>
        <w:jc w:val="both"/>
      </w:pPr>
      <w:r>
        <w:t xml:space="preserve">o którym mowa w art. 228-230a, art. 250a Kodeksu karnego, w art. 46-48 ustawy z dnia 25 czerwca 2010 r. o sporcie </w:t>
      </w:r>
      <w:r w:rsidRPr="0079688A">
        <w:t xml:space="preserve">( t.j. Dz. U. z 2024r. , poz. 1488 ) </w:t>
      </w:r>
      <w:r>
        <w:t xml:space="preserve">ub w art. 54 ust. 1-4 ustawy z dnia 12 maja 2011 r. o refundacji leków, środków spożywczych specjalnego przeznaczenia żywieniowego oraz wyrobów medycznych </w:t>
      </w:r>
      <w:r w:rsidRPr="0079688A">
        <w:t>( t.j. Dz. U. z 2024r., poz. 930 ),</w:t>
      </w:r>
      <w:r>
        <w:t xml:space="preserve"> </w:t>
      </w:r>
    </w:p>
    <w:p w14:paraId="4535882D" w14:textId="77777777" w:rsidR="000655B9" w:rsidRDefault="000655B9" w:rsidP="000655B9">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1B601E9" w14:textId="77777777" w:rsidR="000655B9" w:rsidRDefault="000655B9" w:rsidP="000655B9">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2E742023" w14:textId="77777777" w:rsidR="000655B9" w:rsidRDefault="000655B9" w:rsidP="000655B9">
      <w:pPr>
        <w:pStyle w:val="Akapitzlist"/>
        <w:numPr>
          <w:ilvl w:val="0"/>
          <w:numId w:val="7"/>
        </w:numPr>
        <w:spacing w:line="276" w:lineRule="auto"/>
        <w:ind w:left="1276" w:hanging="284"/>
        <w:jc w:val="both"/>
      </w:pPr>
      <w: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Pr="0079688A">
        <w:t>( Dz. U. z 2021r., poz. 1745 z późn. zm.)</w:t>
      </w:r>
      <w:r>
        <w:t>,</w:t>
      </w:r>
    </w:p>
    <w:p w14:paraId="3801A60C" w14:textId="77777777" w:rsidR="000655B9" w:rsidRDefault="000655B9" w:rsidP="000655B9">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4BF134" w14:textId="77777777" w:rsidR="000655B9" w:rsidRDefault="000655B9" w:rsidP="000655B9">
      <w:pPr>
        <w:pStyle w:val="Akapitzlist"/>
        <w:numPr>
          <w:ilvl w:val="0"/>
          <w:numId w:val="7"/>
        </w:numPr>
        <w:spacing w:after="0" w:line="276" w:lineRule="auto"/>
        <w:ind w:left="1276" w:hanging="284"/>
        <w:jc w:val="both"/>
      </w:pPr>
      <w:r>
        <w:t xml:space="preserve">o którym mowa w art. 9 ust. 1 i 3 lub art. 10 ustawy z dnia 15 czerwca 2012 r. o skutkach powierzania wykonywania pracy cudzoziemcom przebywającym wbrew przepisom na terytorium Rzeczypospolitej Polskiej </w:t>
      </w:r>
      <w:r w:rsidRPr="005C45C9">
        <w:t>( Dz. U. z 2021r., poz. 1745 z późn. zm.)</w:t>
      </w:r>
    </w:p>
    <w:p w14:paraId="26711F60" w14:textId="77777777" w:rsidR="000655B9" w:rsidRDefault="000655B9" w:rsidP="000655B9">
      <w:pPr>
        <w:spacing w:after="0" w:line="276" w:lineRule="auto"/>
        <w:ind w:left="1276"/>
        <w:jc w:val="both"/>
      </w:pPr>
      <w:r>
        <w:t>– lub za odpowiedni czyn zabroniony określony w przepisach prawa obcego;</w:t>
      </w:r>
    </w:p>
    <w:p w14:paraId="5CCD644A" w14:textId="77777777" w:rsidR="000655B9" w:rsidRDefault="000655B9" w:rsidP="000655B9">
      <w:pPr>
        <w:pStyle w:val="Akapitzlist"/>
        <w:numPr>
          <w:ilvl w:val="1"/>
          <w:numId w:val="6"/>
        </w:numPr>
        <w:spacing w:line="276" w:lineRule="auto"/>
        <w:ind w:left="993" w:hanging="426"/>
        <w:jc w:val="both"/>
      </w:pPr>
      <w:r w:rsidRPr="000F6D91">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4E8D507C" w14:textId="77777777" w:rsidR="000655B9" w:rsidRDefault="000655B9" w:rsidP="000655B9">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1E558A94" w14:textId="77777777" w:rsidR="000655B9" w:rsidRDefault="000655B9" w:rsidP="000655B9">
      <w:pPr>
        <w:pStyle w:val="Akapitzlist"/>
        <w:numPr>
          <w:ilvl w:val="1"/>
          <w:numId w:val="6"/>
        </w:numPr>
        <w:spacing w:line="276" w:lineRule="auto"/>
        <w:ind w:left="993" w:hanging="426"/>
        <w:jc w:val="both"/>
      </w:pPr>
      <w:r w:rsidRPr="000F6D91">
        <w:t>wobec którego prawomocnie orzeczono zakaz ubiegania się o zamówienia publiczne</w:t>
      </w:r>
      <w:r>
        <w:t>;</w:t>
      </w:r>
    </w:p>
    <w:p w14:paraId="52B207F6" w14:textId="77777777" w:rsidR="000655B9" w:rsidRDefault="000655B9" w:rsidP="000655B9">
      <w:pPr>
        <w:pStyle w:val="Akapitzlist"/>
        <w:numPr>
          <w:ilvl w:val="1"/>
          <w:numId w:val="6"/>
        </w:numPr>
        <w:spacing w:line="276" w:lineRule="auto"/>
        <w:ind w:left="993" w:hanging="426"/>
        <w:jc w:val="both"/>
      </w:pPr>
      <w:r w:rsidRPr="00805C77">
        <w:t xml:space="preserve">jeżeli </w:t>
      </w:r>
      <w:r>
        <w:t>Z</w:t>
      </w:r>
      <w:r w:rsidRPr="00805C77">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t xml:space="preserve"> </w:t>
      </w:r>
      <w:r w:rsidRPr="006B17F6">
        <w:t>( t.j. Dz,. U. z 2024r., poz. 1616 )</w:t>
      </w:r>
      <w:r w:rsidRPr="00805C77">
        <w:t>, złożyli odrębne oferty, oferty częściowe lub wnioski o dopuszczenie do udziału w postępowaniu, chyba że wykażą, że przygotowali te oferty lub wnioski niezależnie od siebie</w:t>
      </w:r>
      <w:r>
        <w:t>;</w:t>
      </w:r>
    </w:p>
    <w:p w14:paraId="12E84B0D" w14:textId="77777777" w:rsidR="000655B9" w:rsidRDefault="000655B9" w:rsidP="000655B9">
      <w:pPr>
        <w:pStyle w:val="Akapitzlist"/>
        <w:numPr>
          <w:ilvl w:val="1"/>
          <w:numId w:val="6"/>
        </w:numPr>
        <w:spacing w:line="276" w:lineRule="auto"/>
        <w:ind w:left="992" w:hanging="425"/>
        <w:contextualSpacing w:val="0"/>
        <w:jc w:val="both"/>
      </w:pPr>
      <w:r w:rsidRPr="000F6D91">
        <w:t>jeżeli, w przypadkach, o których mowa w art. 85 ust. 1</w:t>
      </w:r>
      <w:r>
        <w:t xml:space="preserve"> ustawy Pzp</w:t>
      </w:r>
      <w:r w:rsidRPr="000F6D91">
        <w:t>, doszło do zakłócenia konkurencji wynikającego z wcześniejszego zaangażowania tego wykonawcy lub podmiotu, który należy z wykonawcą do tej samej grupy kapitałowej w rozumieniu ustawy z dnia 16 lutego 2007 r. o ochronie konkurencji i konsumentów</w:t>
      </w:r>
      <w:r>
        <w:t xml:space="preserve"> </w:t>
      </w:r>
      <w:r w:rsidRPr="006B17F6">
        <w:t>( t.j. Dz,. U. z 2024r., poz. 1616 )</w:t>
      </w:r>
      <w:r w:rsidRPr="000F6D91">
        <w:t>, chyba że spowodowane tym zakłócenie konkurencji może być wyeliminowane w inny sposób niż przez wykluczenie wykonawcy z udziału w postępowaniu o udzielenie zamówienia</w:t>
      </w:r>
      <w:r>
        <w:t>.</w:t>
      </w:r>
    </w:p>
    <w:p w14:paraId="7493EDAA" w14:textId="77777777" w:rsidR="000655B9" w:rsidRDefault="000655B9" w:rsidP="000655B9">
      <w:pPr>
        <w:pStyle w:val="Akapitzlist"/>
        <w:numPr>
          <w:ilvl w:val="0"/>
          <w:numId w:val="28"/>
        </w:numPr>
        <w:spacing w:line="276" w:lineRule="auto"/>
        <w:ind w:left="567" w:hanging="567"/>
        <w:contextualSpacing w:val="0"/>
        <w:jc w:val="both"/>
      </w:pPr>
      <w:r w:rsidRPr="003431D4">
        <w:t>Ponadto</w:t>
      </w:r>
      <w:r>
        <w:t>,</w:t>
      </w:r>
      <w:r w:rsidRPr="003431D4">
        <w:t xml:space="preserve"> zgodnie z art. 109 ust. 2 ustawy Pzp</w:t>
      </w:r>
      <w:r>
        <w:t>,</w:t>
      </w:r>
      <w:r w:rsidRPr="003431D4">
        <w:t xml:space="preserve"> Zamawiający przewiduje wykluczenie Wykonawcy na podstawie art. 109 ust.1 pkt 4 ustawy Pzp,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6A117895" w14:textId="77777777" w:rsidR="000655B9" w:rsidRDefault="000655B9" w:rsidP="000655B9">
      <w:pPr>
        <w:pStyle w:val="Akapitzlist"/>
        <w:numPr>
          <w:ilvl w:val="0"/>
          <w:numId w:val="28"/>
        </w:numPr>
        <w:spacing w:line="276" w:lineRule="auto"/>
        <w:ind w:left="567" w:hanging="567"/>
        <w:jc w:val="both"/>
      </w:pPr>
      <w:r>
        <w:t xml:space="preserve">Z postepowania o udzielenie zamówienia Zamawiający dodatkowo przewiduje wykluczenie wykonawcy na podstawie art. 7 ust. 1 ustawy sankcyjnej. </w:t>
      </w:r>
    </w:p>
    <w:p w14:paraId="3B4BE6A3" w14:textId="77777777" w:rsidR="000655B9" w:rsidRDefault="000655B9" w:rsidP="000655B9">
      <w:pPr>
        <w:pStyle w:val="Akapitzlist"/>
        <w:spacing w:line="276" w:lineRule="auto"/>
        <w:ind w:left="567"/>
        <w:jc w:val="both"/>
      </w:pPr>
      <w:r>
        <w:t>Wobec powyższego Zamawiający wykluczy:</w:t>
      </w:r>
    </w:p>
    <w:p w14:paraId="69DBD461" w14:textId="77777777" w:rsidR="000655B9" w:rsidRDefault="000655B9" w:rsidP="000655B9">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6" w:name="_Hlk135831073"/>
      <w:r>
        <w:t>(zwanym dalej Rozporządzeniem 765/2006)</w:t>
      </w:r>
      <w:bookmarkEnd w:id="36"/>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316F6CEC" w14:textId="77777777" w:rsidR="000655B9" w:rsidRDefault="000655B9" w:rsidP="000655B9">
      <w:pPr>
        <w:pStyle w:val="Akapitzlist"/>
        <w:numPr>
          <w:ilvl w:val="2"/>
          <w:numId w:val="8"/>
        </w:numPr>
        <w:spacing w:line="276" w:lineRule="auto"/>
        <w:ind w:left="993" w:hanging="426"/>
        <w:jc w:val="both"/>
      </w:pPr>
      <w:bookmarkStart w:id="37" w:name="_Hlk136254316"/>
      <w:r>
        <w:lastRenderedPageBreak/>
        <w:t xml:space="preserve">wykonawcę oraz uczestnika konkursu, którego beneficjentem rzeczywistym w rozumieniu ustawy z dnia 1 marca 2018 r. o przeciwdziałaniu praniu pieniędzy oraz finansowaniu terroryzmu  </w:t>
      </w:r>
      <w:r w:rsidRPr="00EF7B53">
        <w:t xml:space="preserve">( Dz. U. z 2023r., poz.1124 z późn. zm.)  </w:t>
      </w:r>
      <w: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7"/>
    <w:p w14:paraId="1AB271DA" w14:textId="77777777" w:rsidR="000655B9" w:rsidRDefault="000655B9" w:rsidP="000655B9">
      <w:pPr>
        <w:pStyle w:val="Akapitzlist"/>
        <w:numPr>
          <w:ilvl w:val="2"/>
          <w:numId w:val="8"/>
        </w:numPr>
        <w:spacing w:after="0" w:line="276" w:lineRule="auto"/>
        <w:ind w:left="993" w:hanging="426"/>
        <w:contextualSpacing w:val="0"/>
        <w:jc w:val="both"/>
      </w:pPr>
      <w:r>
        <w:t xml:space="preserve">wykonawcę oraz uczestnika konkursu, którego jednostką dominującą w rozumieniu art. 3 ust. 1 pkt 37 ustawy z dnia 29 września 1994 r. o rachunkowości </w:t>
      </w:r>
      <w:r w:rsidRPr="00EF7B53">
        <w:t xml:space="preserve">( Dz. U. z 2023r., poz.120 z późn. zm.) </w:t>
      </w:r>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4AC6830C" w14:textId="77777777" w:rsidR="000655B9" w:rsidRPr="00340603" w:rsidRDefault="000655B9" w:rsidP="000655B9">
      <w:pPr>
        <w:spacing w:after="0" w:line="276" w:lineRule="auto"/>
        <w:ind w:left="567"/>
        <w:jc w:val="both"/>
        <w:rPr>
          <w:rFonts w:cstheme="minorHAnsi"/>
        </w:rPr>
      </w:pPr>
      <w:r w:rsidRPr="00340603">
        <w:rPr>
          <w:rFonts w:cstheme="minorHAnsi"/>
        </w:rPr>
        <w:t>Wykonawca może zostać wykluczony przez Zamawiającego na każdym etapie postepowania o udzielenie zamówienia.</w:t>
      </w:r>
    </w:p>
    <w:p w14:paraId="3C9E4ECF" w14:textId="77777777" w:rsidR="000655B9" w:rsidRDefault="000655B9" w:rsidP="000655B9">
      <w:pPr>
        <w:pStyle w:val="Akapitzlist"/>
        <w:numPr>
          <w:ilvl w:val="0"/>
          <w:numId w:val="28"/>
        </w:numPr>
        <w:spacing w:after="0" w:line="276" w:lineRule="auto"/>
        <w:ind w:left="567" w:hanging="567"/>
        <w:contextualSpacing w:val="0"/>
        <w:jc w:val="both"/>
      </w:pPr>
      <w:r w:rsidRPr="00826F92">
        <w:rPr>
          <w:b/>
          <w:bCs/>
        </w:rPr>
        <w:t>Samooczyszczenie</w:t>
      </w:r>
      <w:r>
        <w:t xml:space="preserve"> – w okolicznościach określonych w art. 108 ust. 1 pkt 1, 2, 5 lub art. 109 ust. 1 pkt 4 ustawy Pzp, wykonawca nie podlega wykluczeniu jeżeli udowodni Zamawiającemu, że spełnił </w:t>
      </w:r>
      <w:r w:rsidRPr="00826F92">
        <w:rPr>
          <w:b/>
          <w:bCs/>
        </w:rPr>
        <w:t xml:space="preserve">łącznie </w:t>
      </w:r>
      <w:r>
        <w:t>następujące przesłanki:</w:t>
      </w:r>
    </w:p>
    <w:p w14:paraId="204220CF" w14:textId="77777777" w:rsidR="000655B9" w:rsidRDefault="000655B9" w:rsidP="000655B9">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23F1753A" w14:textId="77777777" w:rsidR="000655B9" w:rsidRDefault="000655B9" w:rsidP="000655B9">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12AE540" w14:textId="77777777" w:rsidR="000655B9" w:rsidRDefault="000655B9" w:rsidP="000655B9">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65A97E0C" w14:textId="77777777" w:rsidR="000655B9" w:rsidRDefault="000655B9" w:rsidP="000655B9">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32557C3C" w14:textId="77777777" w:rsidR="000655B9" w:rsidRDefault="000655B9" w:rsidP="000655B9">
      <w:pPr>
        <w:pStyle w:val="Akapitzlist"/>
        <w:numPr>
          <w:ilvl w:val="2"/>
          <w:numId w:val="10"/>
        </w:numPr>
        <w:spacing w:line="276" w:lineRule="auto"/>
        <w:ind w:left="1276" w:hanging="284"/>
        <w:jc w:val="both"/>
      </w:pPr>
      <w:r>
        <w:t>zreorganizował personel,</w:t>
      </w:r>
    </w:p>
    <w:p w14:paraId="148BE1FE" w14:textId="77777777" w:rsidR="000655B9" w:rsidRDefault="000655B9" w:rsidP="000655B9">
      <w:pPr>
        <w:pStyle w:val="Akapitzlist"/>
        <w:numPr>
          <w:ilvl w:val="2"/>
          <w:numId w:val="10"/>
        </w:numPr>
        <w:spacing w:line="276" w:lineRule="auto"/>
        <w:ind w:left="1276" w:hanging="284"/>
        <w:jc w:val="both"/>
      </w:pPr>
      <w:r>
        <w:t>wdrożył system sprawozdawczości i kontroli,</w:t>
      </w:r>
    </w:p>
    <w:p w14:paraId="556978BB" w14:textId="77777777" w:rsidR="000655B9" w:rsidRDefault="000655B9" w:rsidP="000655B9">
      <w:pPr>
        <w:pStyle w:val="Akapitzlist"/>
        <w:numPr>
          <w:ilvl w:val="2"/>
          <w:numId w:val="10"/>
        </w:numPr>
        <w:spacing w:after="0" w:line="276" w:lineRule="auto"/>
        <w:ind w:left="1276" w:hanging="284"/>
        <w:contextualSpacing w:val="0"/>
        <w:jc w:val="both"/>
      </w:pPr>
      <w:r>
        <w:t>utworzył struktury audytu wewnętrznego do monitorowania przestrzegania przepisów, wewnętrznych regulacji lub standardów,</w:t>
      </w:r>
    </w:p>
    <w:p w14:paraId="4A498542" w14:textId="77777777" w:rsidR="000655B9" w:rsidRDefault="000655B9" w:rsidP="000655B9">
      <w:pPr>
        <w:pStyle w:val="Akapitzlist"/>
        <w:numPr>
          <w:ilvl w:val="2"/>
          <w:numId w:val="10"/>
        </w:numPr>
        <w:spacing w:after="0" w:line="276" w:lineRule="auto"/>
        <w:ind w:left="1276" w:hanging="284"/>
        <w:contextualSpacing w:val="0"/>
        <w:jc w:val="both"/>
      </w:pPr>
      <w:r>
        <w:t>wprowadził wewnętrzne regulacje dotyczące odpowiedzialności i odszkodowań za nieprzestrzeganie przepisów, wewnętrznych regulacji lub standardów.</w:t>
      </w:r>
    </w:p>
    <w:p w14:paraId="2E4E7BF6" w14:textId="1B050579" w:rsidR="009C07BD" w:rsidRPr="00C80FA7" w:rsidRDefault="000655B9" w:rsidP="000655B9">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r w:rsidR="009C07BD" w:rsidRPr="00C80FA7">
        <w:t>.</w:t>
      </w:r>
    </w:p>
    <w:p w14:paraId="74A481E8" w14:textId="693483C6" w:rsidR="00D35569" w:rsidRPr="004F3A22" w:rsidRDefault="00D35569" w:rsidP="00234038">
      <w:pPr>
        <w:pStyle w:val="Nagwek2"/>
        <w:numPr>
          <w:ilvl w:val="0"/>
          <w:numId w:val="2"/>
        </w:numPr>
        <w:ind w:left="2127" w:hanging="1843"/>
        <w:jc w:val="both"/>
      </w:pPr>
      <w:bookmarkStart w:id="38" w:name="_Toc191278334"/>
      <w:r w:rsidRPr="004F3A22">
        <w:t>Wykaz podmiotowych środków dowodowych</w:t>
      </w:r>
      <w:r w:rsidR="00606171">
        <w:t>.</w:t>
      </w:r>
      <w:bookmarkEnd w:id="38"/>
    </w:p>
    <w:p w14:paraId="6723EE07" w14:textId="3AEAB842" w:rsidR="00606171" w:rsidRPr="00606171" w:rsidRDefault="00606171" w:rsidP="00606171">
      <w:pPr>
        <w:spacing w:line="276" w:lineRule="auto"/>
        <w:jc w:val="both"/>
      </w:pPr>
      <w:bookmarkStart w:id="39" w:name="_Hlk144366317"/>
      <w:r>
        <w:t>Z</w:t>
      </w:r>
      <w:r w:rsidRPr="00606171">
        <w:t>amawiający najpierw dokona badania i oceny ofert, a następnie dokona kwalifik</w:t>
      </w:r>
      <w:r>
        <w:t>acji podmiotowej wykonawcy, którego ocena została najwyżej oceniona, w zakresie braku podstaw wykluczenia.</w:t>
      </w:r>
    </w:p>
    <w:p w14:paraId="5845A9DF" w14:textId="3E1390F6" w:rsidR="009678BF" w:rsidRPr="004F3A22" w:rsidRDefault="009678BF">
      <w:pPr>
        <w:pStyle w:val="Akapitzlist"/>
        <w:numPr>
          <w:ilvl w:val="1"/>
          <w:numId w:val="4"/>
        </w:numPr>
        <w:spacing w:line="276" w:lineRule="auto"/>
        <w:ind w:left="567" w:hanging="567"/>
        <w:jc w:val="both"/>
        <w:rPr>
          <w:b/>
          <w:bCs/>
        </w:rPr>
      </w:pPr>
      <w:r w:rsidRPr="004F3A22">
        <w:rPr>
          <w:b/>
          <w:bCs/>
        </w:rPr>
        <w:lastRenderedPageBreak/>
        <w:t>DOKUMENTY SKŁADANE RAZEM Z OFERTĄ</w:t>
      </w:r>
      <w:r w:rsidR="00234038">
        <w:rPr>
          <w:b/>
          <w:bCs/>
        </w:rPr>
        <w:t>.</w:t>
      </w:r>
    </w:p>
    <w:bookmarkEnd w:id="39"/>
    <w:p w14:paraId="451411E1" w14:textId="77777777" w:rsidR="00F37D96" w:rsidRDefault="0037382A">
      <w:pPr>
        <w:numPr>
          <w:ilvl w:val="0"/>
          <w:numId w:val="13"/>
        </w:numPr>
        <w:autoSpaceDE w:val="0"/>
        <w:autoSpaceDN w:val="0"/>
        <w:spacing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p>
    <w:p w14:paraId="11FECE00" w14:textId="77777777" w:rsidR="00001BBA" w:rsidRDefault="0037382A">
      <w:pPr>
        <w:numPr>
          <w:ilvl w:val="0"/>
          <w:numId w:val="13"/>
        </w:numPr>
        <w:autoSpaceDE w:val="0"/>
        <w:autoSpaceDN w:val="0"/>
        <w:spacing w:after="0" w:line="276" w:lineRule="auto"/>
        <w:ind w:left="993" w:hanging="426"/>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(załącznik nr. 3 do SWZ)</w:t>
      </w:r>
      <w:r w:rsidRPr="00F37D96">
        <w:rPr>
          <w:rFonts w:ascii="Calibri" w:hAnsi="Calibri" w:cs="Calibri"/>
        </w:rPr>
        <w:t xml:space="preserve"> oraz spełnianiu warunków udziału w postępowaniu </w:t>
      </w:r>
      <w:r w:rsidRPr="00F37D96">
        <w:rPr>
          <w:rFonts w:ascii="Calibri" w:hAnsi="Calibri" w:cs="Calibri"/>
          <w:b/>
          <w:bCs/>
        </w:rPr>
        <w:t xml:space="preserve">(załącznik nr. 2 do SWZ) </w:t>
      </w:r>
      <w:r w:rsidRPr="00F37D96">
        <w:rPr>
          <w:rFonts w:ascii="Calibri" w:hAnsi="Calibri" w:cs="Calibri"/>
        </w:rPr>
        <w:t xml:space="preserve">w zakresie wskazanym w rozdziale II podrozdziałach 7 i 8 SWZ. Oświadczenia te stanowią dowód potwierdzający brak podstaw wykluczenia oraz spełnianie warunków udziału w postępowaniu, na dzień składania ofert, tymczasowo zastępujące wymagane podmiotowe środki dowodowe, </w:t>
      </w:r>
      <w:r w:rsidR="00805C77">
        <w:rPr>
          <w:rFonts w:ascii="Calibri" w:hAnsi="Calibri" w:cs="Calibri"/>
        </w:rPr>
        <w:t xml:space="preserve">wskazane </w:t>
      </w:r>
      <w:r w:rsidR="00805C77" w:rsidRPr="00805C77">
        <w:rPr>
          <w:rFonts w:ascii="Calibri" w:hAnsi="Calibri" w:cs="Calibri"/>
        </w:rPr>
        <w:t>w ust. 2  niniejszego podrozdziału</w:t>
      </w:r>
      <w:r w:rsidR="00942B33" w:rsidRPr="00F37D96">
        <w:rPr>
          <w:rFonts w:ascii="Calibri" w:eastAsia="Times New Roman" w:hAnsi="Calibri" w:cs="Calibri"/>
          <w:lang w:eastAsia="pl-PL"/>
        </w:rPr>
        <w:t xml:space="preserve">. </w:t>
      </w:r>
      <w:bookmarkStart w:id="40" w:name="_Hlk104976917"/>
    </w:p>
    <w:p w14:paraId="011898D2" w14:textId="413B10C3" w:rsidR="00F37D96" w:rsidRPr="00001BBA" w:rsidRDefault="00F37D96">
      <w:pPr>
        <w:numPr>
          <w:ilvl w:val="0"/>
          <w:numId w:val="13"/>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77777777"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Ww. Oświadczenie składają odrębnie:</w:t>
      </w:r>
    </w:p>
    <w:p w14:paraId="541D4B60" w14:textId="2053C1A5" w:rsidR="00805C77" w:rsidRDefault="00805C77" w:rsidP="001635E2">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rsidP="001635E2">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2A9D58AC" w14:textId="47BE996F" w:rsidR="00F37D96" w:rsidRPr="00F37D96" w:rsidRDefault="00F37D96" w:rsidP="000655B9">
      <w:pPr>
        <w:numPr>
          <w:ilvl w:val="0"/>
          <w:numId w:val="34"/>
        </w:numPr>
        <w:autoSpaceDE w:val="0"/>
        <w:autoSpaceDN w:val="0"/>
        <w:spacing w:line="276" w:lineRule="auto"/>
        <w:ind w:left="1276" w:hanging="284"/>
        <w:jc w:val="both"/>
        <w:rPr>
          <w:rFonts w:eastAsia="Times New Roman" w:cs="Arial"/>
          <w:lang w:eastAsia="pl-PL"/>
        </w:rPr>
      </w:pPr>
      <w:r w:rsidRPr="00F37D96">
        <w:rPr>
          <w:rFonts w:eastAsia="Times New Roman" w:cs="Arial"/>
          <w:lang w:eastAsia="pl-P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58E2344A" w14:textId="31FDA29F" w:rsidR="000655B9" w:rsidRPr="000655B9" w:rsidRDefault="000655B9" w:rsidP="000655B9">
      <w:pPr>
        <w:pStyle w:val="Akapitzlist"/>
        <w:numPr>
          <w:ilvl w:val="0"/>
          <w:numId w:val="13"/>
        </w:numPr>
        <w:ind w:left="993" w:hanging="426"/>
        <w:rPr>
          <w:rFonts w:eastAsia="Times New Roman" w:cs="Arial"/>
          <w:lang w:eastAsia="pl-PL"/>
        </w:rPr>
      </w:pPr>
      <w:r w:rsidRPr="000655B9">
        <w:rPr>
          <w:rFonts w:eastAsia="Times New Roman" w:cs="Arial"/>
          <w:lang w:eastAsia="pl-PL"/>
        </w:rPr>
        <w:t xml:space="preserve">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7A3DCE">
        <w:rPr>
          <w:rFonts w:eastAsia="Times New Roman" w:cs="Arial"/>
          <w:lang w:eastAsia="pl-PL"/>
        </w:rPr>
        <w:t>6</w:t>
      </w:r>
      <w:r w:rsidRPr="000655B9">
        <w:rPr>
          <w:rFonts w:eastAsia="Times New Roman" w:cs="Arial"/>
          <w:lang w:eastAsia="pl-PL"/>
        </w:rPr>
        <w:t xml:space="preserve"> do SWZ. Oświadczenie to składane jest pod rygorem nieważności w formie elektronicznej lub w postaci elektronicznej opatrzonej podpisem zaufanym, lub podpisem osobistym</w:t>
      </w:r>
    </w:p>
    <w:p w14:paraId="23FC8E88" w14:textId="2C912FC4" w:rsidR="00F37D96" w:rsidRDefault="00F37D96">
      <w:pPr>
        <w:numPr>
          <w:ilvl w:val="0"/>
          <w:numId w:val="13"/>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Pzp,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pPr>
        <w:numPr>
          <w:ilvl w:val="0"/>
          <w:numId w:val="13"/>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rsidP="001635E2">
      <w:pPr>
        <w:pStyle w:val="Akapitzlist"/>
        <w:numPr>
          <w:ilvl w:val="0"/>
          <w:numId w:val="35"/>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rsidP="001635E2">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rsidP="000655B9">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 xml:space="preserve">W przypadku wykonawców ubiegających się wspólnie o udzielenie zamówienia wykonawcy zobowiązani są do ustanowienia pełnomocnika. Dokument pełnomocnictwa, z treści którego będzie wynikało umocowanie do reprezentowania </w:t>
      </w:r>
      <w:r w:rsidRPr="00F37D96">
        <w:rPr>
          <w:rFonts w:eastAsia="Times New Roman" w:cs="Arial"/>
          <w:lang w:eastAsia="pl-PL"/>
        </w:rPr>
        <w:lastRenderedPageBreak/>
        <w:t>w postępowaniu o udzielenie zamówienia tych wykonawców należy załączyć do oferty.</w:t>
      </w:r>
    </w:p>
    <w:p w14:paraId="2BDD2104" w14:textId="4F4FE7A1" w:rsidR="00F37D96" w:rsidRPr="00F37D96" w:rsidRDefault="00F37D96" w:rsidP="000655B9">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rsidP="000655B9">
      <w:pPr>
        <w:pStyle w:val="Akapitzlist"/>
        <w:numPr>
          <w:ilvl w:val="0"/>
          <w:numId w:val="37"/>
        </w:numPr>
        <w:autoSpaceDE w:val="0"/>
        <w:autoSpaceDN w:val="0"/>
        <w:spacing w:after="0" w:line="276" w:lineRule="auto"/>
        <w:ind w:left="2127"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rsidP="000655B9">
      <w:pPr>
        <w:pStyle w:val="Akapitzlist"/>
        <w:numPr>
          <w:ilvl w:val="0"/>
          <w:numId w:val="37"/>
        </w:numPr>
        <w:autoSpaceDE w:val="0"/>
        <w:autoSpaceDN w:val="0"/>
        <w:spacing w:after="0" w:line="276" w:lineRule="auto"/>
        <w:ind w:left="2127"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rsidP="000655B9">
      <w:pPr>
        <w:pStyle w:val="Akapitzlist"/>
        <w:numPr>
          <w:ilvl w:val="0"/>
          <w:numId w:val="37"/>
        </w:numPr>
        <w:autoSpaceDE w:val="0"/>
        <w:autoSpaceDN w:val="0"/>
        <w:spacing w:line="276" w:lineRule="auto"/>
        <w:ind w:left="2127"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107647D7" w14:textId="677D650E" w:rsidR="000655B9" w:rsidRPr="000655B9" w:rsidRDefault="00F37D96" w:rsidP="001B1100">
      <w:pPr>
        <w:pStyle w:val="Akapitzlist"/>
        <w:numPr>
          <w:ilvl w:val="0"/>
          <w:numId w:val="35"/>
        </w:numPr>
        <w:spacing w:line="276" w:lineRule="auto"/>
        <w:ind w:left="1276" w:hanging="284"/>
        <w:rPr>
          <w:rFonts w:eastAsia="Times New Roman" w:cs="Arial"/>
          <w:lang w:eastAsia="pl-PL"/>
        </w:rPr>
      </w:pPr>
      <w:r w:rsidRPr="000655B9">
        <w:rPr>
          <w:rFonts w:eastAsia="Times New Roman" w:cs="Arial"/>
          <w:b/>
          <w:bCs/>
          <w:lang w:eastAsia="pl-PL"/>
        </w:rPr>
        <w:t>Oświadczenie wykonawców wspólnie ubiegających się o udzielenie zamówienia (dotyczy również spółki cywilnej), o którym mowa w art. 117 ust. 4 Pzp (jeżeli dotyczy), z którego wynika, jaki zakres pracy wykonują poszczególni Wykonawcy</w:t>
      </w:r>
      <w:r w:rsidR="000655B9" w:rsidRPr="000655B9">
        <w:rPr>
          <w:rFonts w:eastAsia="Times New Roman" w:cs="Arial"/>
          <w:b/>
          <w:bCs/>
          <w:lang w:eastAsia="pl-PL"/>
        </w:rPr>
        <w:t xml:space="preserve"> - – wzór oświadczenia stanowi załącznik nr </w:t>
      </w:r>
      <w:r w:rsidR="00FE21DA">
        <w:rPr>
          <w:rFonts w:eastAsia="Times New Roman" w:cs="Arial"/>
          <w:b/>
          <w:bCs/>
          <w:lang w:eastAsia="pl-PL"/>
        </w:rPr>
        <w:t xml:space="preserve">7 </w:t>
      </w:r>
      <w:r w:rsidR="000655B9" w:rsidRPr="000655B9">
        <w:rPr>
          <w:rFonts w:eastAsia="Times New Roman" w:cs="Arial"/>
          <w:b/>
          <w:bCs/>
          <w:lang w:eastAsia="pl-PL"/>
        </w:rPr>
        <w:t>do SWZ.</w:t>
      </w:r>
    </w:p>
    <w:p w14:paraId="4F65B15F" w14:textId="76DF103C" w:rsidR="00F37D96" w:rsidRPr="00F37D96" w:rsidRDefault="00F37D96" w:rsidP="000655B9">
      <w:pPr>
        <w:autoSpaceDE w:val="0"/>
        <w:autoSpaceDN w:val="0"/>
        <w:spacing w:after="0" w:line="276" w:lineRule="auto"/>
        <w:ind w:left="1276"/>
        <w:jc w:val="both"/>
        <w:rPr>
          <w:rFonts w:eastAsia="Times New Roman" w:cs="Arial"/>
          <w:lang w:eastAsia="pl-PL"/>
        </w:rPr>
      </w:pPr>
      <w:r w:rsidRPr="00F37D96">
        <w:rPr>
          <w:rFonts w:eastAsia="Times New Roman" w:cs="Arial"/>
          <w:lang w:eastAsia="pl-PL"/>
        </w:rPr>
        <w:t xml:space="preserve">Wymagana forma: </w:t>
      </w:r>
    </w:p>
    <w:p w14:paraId="3849C793" w14:textId="77777777" w:rsidR="005704BF" w:rsidRPr="00D8510D" w:rsidRDefault="005704BF" w:rsidP="000655B9">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Wykaz musi być złożony w formie elektronicznej lub w postaci elektronicznej opatrzonej podpisem zaufanym, lub podpisem osobistym osoby upoważnionej do reprezentowania wykonawców zgodnie z formą reprezentacji określoną w dokumencie rejestrowym </w:t>
      </w:r>
      <w:r w:rsidRPr="00D8510D">
        <w:rPr>
          <w:rFonts w:eastAsia="Times New Roman" w:cs="Arial"/>
          <w:lang w:eastAsia="pl-PL"/>
        </w:rPr>
        <w:t xml:space="preserve">właściwym dla formy organizacyjnej lub innym dokumencie. </w:t>
      </w:r>
    </w:p>
    <w:p w14:paraId="017A33F7" w14:textId="77777777" w:rsidR="005704BF" w:rsidRPr="00D8510D" w:rsidRDefault="005704BF" w:rsidP="000655B9">
      <w:pPr>
        <w:autoSpaceDE w:val="0"/>
        <w:autoSpaceDN w:val="0"/>
        <w:spacing w:after="0" w:line="276" w:lineRule="auto"/>
        <w:ind w:left="1276"/>
        <w:jc w:val="both"/>
        <w:rPr>
          <w:rFonts w:eastAsia="Times New Roman" w:cs="Arial"/>
          <w:lang w:eastAsia="pl-PL"/>
        </w:rPr>
      </w:pPr>
      <w:r w:rsidRPr="00D8510D">
        <w:rPr>
          <w:rFonts w:eastAsia="Times New Roman" w:cs="Arial"/>
          <w:lang w:eastAsia="pl-PL"/>
        </w:rPr>
        <w:t>Uwaga:</w:t>
      </w:r>
    </w:p>
    <w:p w14:paraId="48282AE0" w14:textId="78709081" w:rsidR="005704BF" w:rsidRPr="00D8510D" w:rsidRDefault="005704BF" w:rsidP="000655B9">
      <w:pPr>
        <w:autoSpaceDE w:val="0"/>
        <w:autoSpaceDN w:val="0"/>
        <w:spacing w:after="0" w:line="276" w:lineRule="auto"/>
        <w:ind w:left="1276"/>
        <w:jc w:val="both"/>
        <w:rPr>
          <w:rFonts w:eastAsia="Times New Roman" w:cs="Arial"/>
          <w:lang w:eastAsia="pl-PL"/>
        </w:rPr>
      </w:pPr>
      <w:r w:rsidRPr="00D8510D">
        <w:rPr>
          <w:rFonts w:eastAsia="Times New Roman" w:cs="Arial"/>
          <w:lang w:eastAsia="pl-PL"/>
        </w:rPr>
        <w:t xml:space="preserve">Zgodnie z art.117 ust. 3 ustawy Pzp: </w:t>
      </w:r>
    </w:p>
    <w:p w14:paraId="193BD4DB" w14:textId="1BC5973E" w:rsidR="009855B9" w:rsidRPr="005704BF" w:rsidRDefault="005704BF" w:rsidP="001635E2">
      <w:pPr>
        <w:pStyle w:val="Akapitzlist"/>
        <w:numPr>
          <w:ilvl w:val="0"/>
          <w:numId w:val="38"/>
        </w:numPr>
        <w:autoSpaceDE w:val="0"/>
        <w:autoSpaceDN w:val="0"/>
        <w:spacing w:line="276" w:lineRule="auto"/>
        <w:ind w:left="1560" w:hanging="284"/>
        <w:contextualSpacing w:val="0"/>
        <w:jc w:val="both"/>
        <w:rPr>
          <w:rFonts w:eastAsia="Times New Roman" w:cs="Arial"/>
          <w:lang w:eastAsia="pl-PL"/>
        </w:rPr>
      </w:pPr>
      <w:r w:rsidRPr="00D8510D">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w:t>
      </w:r>
      <w:r w:rsidRPr="005704BF">
        <w:rPr>
          <w:rFonts w:eastAsia="Times New Roman" w:cs="Arial"/>
          <w:lang w:eastAsia="pl-PL"/>
        </w:rPr>
        <w:t>, którzy wykonają roboty budowlane lub usługi, do realizacji których te zdolności są wymagane</w:t>
      </w:r>
    </w:p>
    <w:p w14:paraId="4DC8F803" w14:textId="58C5FECD" w:rsidR="005704BF" w:rsidRPr="00234038" w:rsidRDefault="005704BF" w:rsidP="00234038">
      <w:pPr>
        <w:pStyle w:val="Akapitzlist"/>
        <w:numPr>
          <w:ilvl w:val="0"/>
          <w:numId w:val="34"/>
        </w:numPr>
        <w:autoSpaceDE w:val="0"/>
        <w:autoSpaceDN w:val="0"/>
        <w:spacing w:after="0" w:line="276" w:lineRule="auto"/>
        <w:ind w:left="1276" w:hanging="283"/>
        <w:jc w:val="both"/>
        <w:rPr>
          <w:rFonts w:eastAsia="Times New Roman" w:cs="Arial"/>
          <w:lang w:eastAsia="pl-PL"/>
        </w:rPr>
      </w:pPr>
      <w:bookmarkStart w:id="41" w:name="_Hlk145925971"/>
      <w:r w:rsidRPr="005704BF">
        <w:rPr>
          <w:rFonts w:eastAsia="Times New Roman" w:cs="Times New Roman"/>
          <w:b/>
          <w:lang w:eastAsia="pl-PL"/>
        </w:rPr>
        <w:t xml:space="preserve">Zobowiązanie podmiotu trzeciego </w:t>
      </w:r>
      <w:r w:rsidRPr="005704BF">
        <w:rPr>
          <w:rFonts w:eastAsia="Times New Roman" w:cs="Times New Roman"/>
          <w:b/>
          <w:i/>
          <w:iCs/>
          <w:lang w:eastAsia="pl-PL"/>
        </w:rPr>
        <w:t>(jeżeli dotyczy</w:t>
      </w:r>
      <w:r w:rsidRPr="00234038">
        <w:rPr>
          <w:rFonts w:eastAsia="Times New Roman" w:cs="Times New Roman"/>
          <w:b/>
          <w:i/>
          <w:iCs/>
          <w:lang w:eastAsia="pl-PL"/>
        </w:rPr>
        <w:t>)</w:t>
      </w:r>
      <w:r w:rsidR="00234038">
        <w:t xml:space="preserve">. </w:t>
      </w:r>
      <w:r w:rsidR="00234038" w:rsidRPr="00234038">
        <w:rPr>
          <w:rFonts w:eastAsia="Times New Roman" w:cs="Times New Roman"/>
          <w:b/>
          <w:i/>
          <w:iCs/>
          <w:lang w:eastAsia="pl-PL"/>
        </w:rPr>
        <w:t xml:space="preserve">Wzór tego zobowiązania  stanowi załącznik nr </w:t>
      </w:r>
      <w:r w:rsidR="00FE21DA">
        <w:rPr>
          <w:rFonts w:eastAsia="Times New Roman" w:cs="Times New Roman"/>
          <w:b/>
          <w:i/>
          <w:iCs/>
          <w:lang w:eastAsia="pl-PL"/>
        </w:rPr>
        <w:t>5</w:t>
      </w:r>
      <w:r w:rsidR="00234038" w:rsidRPr="00234038">
        <w:rPr>
          <w:rFonts w:eastAsia="Times New Roman" w:cs="Times New Roman"/>
          <w:b/>
          <w:i/>
          <w:iCs/>
          <w:lang w:eastAsia="pl-PL"/>
        </w:rPr>
        <w:t xml:space="preserve"> do SWZ</w:t>
      </w:r>
      <w:r w:rsidR="00234038">
        <w:rPr>
          <w:rFonts w:eastAsia="Times New Roman" w:cs="Times New Roman"/>
          <w:b/>
          <w:i/>
          <w:iCs/>
          <w:lang w:eastAsia="pl-PL"/>
        </w:rPr>
        <w:t xml:space="preserve"> </w:t>
      </w:r>
      <w:r w:rsidRPr="00234038">
        <w:rPr>
          <w:rFonts w:eastAsia="Times New Roman" w:cs="Times New Roman"/>
          <w:b/>
          <w:i/>
          <w:iCs/>
          <w:lang w:eastAsia="pl-PL"/>
        </w:rPr>
        <w:t>.</w:t>
      </w:r>
    </w:p>
    <w:bookmarkEnd w:id="41"/>
    <w:p w14:paraId="31DF79C3" w14:textId="77777777" w:rsidR="005704BF" w:rsidRPr="00DB7726" w:rsidRDefault="005704BF" w:rsidP="00870387">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654EEC2E" w14:textId="77777777" w:rsidR="005704BF" w:rsidRPr="00DB7726" w:rsidRDefault="005704BF" w:rsidP="001635E2">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rsidP="001635E2">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Pr="00870387" w:rsidRDefault="005704BF" w:rsidP="001635E2">
      <w:pPr>
        <w:numPr>
          <w:ilvl w:val="0"/>
          <w:numId w:val="39"/>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42" w:name="_Hlk102719157"/>
    </w:p>
    <w:p w14:paraId="50BB5795" w14:textId="3C853843" w:rsidR="005704BF" w:rsidRPr="00870387" w:rsidRDefault="005704BF" w:rsidP="001635E2">
      <w:pPr>
        <w:pStyle w:val="Akapitzlist"/>
        <w:numPr>
          <w:ilvl w:val="0"/>
          <w:numId w:val="34"/>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p>
    <w:bookmarkEnd w:id="42"/>
    <w:p w14:paraId="3E1BD555" w14:textId="7777777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lastRenderedPageBreak/>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40"/>
    <w:p w14:paraId="7177635F" w14:textId="56F30490" w:rsidR="00800042" w:rsidRPr="008553F7" w:rsidRDefault="00DB220A" w:rsidP="001635E2">
      <w:pPr>
        <w:pStyle w:val="Akapitzlist"/>
        <w:numPr>
          <w:ilvl w:val="0"/>
          <w:numId w:val="34"/>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t>
      </w:r>
      <w:r w:rsidR="00234038" w:rsidRPr="00234038">
        <w:rPr>
          <w:rFonts w:eastAsia="Times New Roman" w:cstheme="minorHAnsi"/>
          <w:lang w:val="x-none" w:eastAsia="zh-CN"/>
        </w:rPr>
        <w:t>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 Dz. U. z 2022., poz. 1233 z późn. zm.). Wykonawca nie może zastrzec informacji, o których mowa w art. 222 ust. 5 ustawy Pzp</w:t>
      </w:r>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01D75CE6" w:rsidR="00DB7726" w:rsidRPr="00333804"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DOKUMENTY SKŁADANE NA WEZWANIE</w:t>
      </w:r>
      <w:r w:rsidR="00234038">
        <w:rPr>
          <w:rFonts w:eastAsia="Times New Roman" w:cs="Times New Roman"/>
          <w:b/>
          <w:lang w:eastAsia="pl-PL"/>
        </w:rPr>
        <w:t>.</w:t>
      </w:r>
    </w:p>
    <w:p w14:paraId="505363D0" w14:textId="44D6DC89" w:rsidR="000E00E6" w:rsidRPr="00333804" w:rsidRDefault="000E00E6" w:rsidP="000E00E6">
      <w:pPr>
        <w:spacing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r w:rsidR="00234038">
        <w:rPr>
          <w:rFonts w:eastAsia="Times New Roman" w:cs="Times New Roman"/>
          <w:b/>
          <w:lang w:eastAsia="pl-PL"/>
        </w:rPr>
        <w:t>.</w:t>
      </w:r>
    </w:p>
    <w:p w14:paraId="2A2905B2" w14:textId="242182BD" w:rsidR="000E00E6" w:rsidRPr="008713A5" w:rsidRDefault="00BA399F" w:rsidP="000E00E6">
      <w:pPr>
        <w:spacing w:line="276" w:lineRule="auto"/>
        <w:ind w:left="567" w:right="20"/>
        <w:jc w:val="both"/>
        <w:rPr>
          <w:rFonts w:eastAsia="Times New Roman" w:cs="Times New Roman"/>
          <w:lang w:eastAsia="pl-PL"/>
        </w:rPr>
      </w:pPr>
      <w:r w:rsidRPr="00BA399F">
        <w:rPr>
          <w:rFonts w:eastAsia="Times New Roman" w:cs="Times New Roman"/>
          <w:lang w:eastAsia="pl-PL"/>
        </w:rPr>
        <w:t>Zamawiający zgodnie z art. 273 ust. 1 ustawy Pzp nie wymaga i nie będzie wzywał Wykonawcy, którego oferta zostanie najwyżej oceniona, do złożenia podmiotowych środków dowodowych</w:t>
      </w:r>
      <w:r>
        <w:rPr>
          <w:rFonts w:eastAsia="Times New Roman" w:cs="Times New Roman"/>
          <w:lang w:eastAsia="pl-PL"/>
        </w:rPr>
        <w:t>.</w:t>
      </w:r>
    </w:p>
    <w:p w14:paraId="17353A21" w14:textId="7561D28A" w:rsidR="00D35569" w:rsidRDefault="00D35569" w:rsidP="00234038">
      <w:pPr>
        <w:pStyle w:val="Nagwek2"/>
        <w:numPr>
          <w:ilvl w:val="0"/>
          <w:numId w:val="2"/>
        </w:numPr>
        <w:ind w:left="2127" w:hanging="1843"/>
        <w:jc w:val="both"/>
      </w:pPr>
      <w:bookmarkStart w:id="43" w:name="_Toc191278335"/>
      <w:r w:rsidRPr="00D35569">
        <w:t>Wymagania dotyczące wadium</w:t>
      </w:r>
      <w:r w:rsidR="00234038">
        <w:t>.</w:t>
      </w:r>
      <w:bookmarkEnd w:id="43"/>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413510" w:rsidRDefault="00D35569" w:rsidP="00234038">
      <w:pPr>
        <w:pStyle w:val="Nagwek2"/>
        <w:numPr>
          <w:ilvl w:val="0"/>
          <w:numId w:val="2"/>
        </w:numPr>
        <w:ind w:left="2127" w:hanging="1843"/>
        <w:jc w:val="both"/>
      </w:pPr>
      <w:bookmarkStart w:id="44" w:name="_Toc191278336"/>
      <w:r w:rsidRPr="00D35569">
        <w:t>Sposób przygotowania ofert</w:t>
      </w:r>
      <w:r w:rsidR="002230C1">
        <w:t>.</w:t>
      </w:r>
      <w:bookmarkEnd w:id="44"/>
    </w:p>
    <w:p w14:paraId="3356A690" w14:textId="77777777" w:rsidR="00001BBA" w:rsidRPr="00BD6F74" w:rsidRDefault="00001BBA">
      <w:pPr>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rsidP="001635E2">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rsidP="001635E2">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rsidP="001635E2">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512076BC"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w:t>
      </w:r>
      <w:r w:rsidRPr="00B86B30">
        <w:rPr>
          <w:rFonts w:eastAsia="Times New Roman" w:cs="Times New Roman"/>
          <w:lang w:eastAsia="pl-PL"/>
        </w:rPr>
        <w:lastRenderedPageBreak/>
        <w:t>podpisem zaufanym lub podpisem osobistym, poświadczającym zgodność cyfrowego odwzorowania z dokumentem w postaci papierowej.</w:t>
      </w:r>
    </w:p>
    <w:p w14:paraId="0FBB9EB3"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rsidP="001635E2">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rsidP="001635E2">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przedmiotowego środka dowodowego, dokumentu, o którym mowa w art. 94 ust. 2 ustawy Pzp, oświadczenia, o którym mowa w art. 117 ust. 4 ustawy Pzp, lub zobowiązania podmiotu udostępniającego zasoby - odpowiednio wykonawca lub wykonawca wspólnie ubiegający się o udzielenie zamówienia;</w:t>
      </w:r>
    </w:p>
    <w:p w14:paraId="1A8EF1E0" w14:textId="77777777" w:rsidR="00001BBA" w:rsidRPr="00B86B30" w:rsidRDefault="00001BBA" w:rsidP="001635E2">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(eIDAS) (UE) nr 910/2014 - od 1 lipca 2016 roku.</w:t>
      </w:r>
    </w:p>
    <w:p w14:paraId="5A043A3A"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XAdES zewnętrzny. Zamawiający wymaga dołączenia odpowiedniej ilości plików, podpisywanych plików </w:t>
      </w:r>
      <w:r w:rsidRPr="00996448">
        <w:rPr>
          <w:rFonts w:eastAsia="Times New Roman" w:cs="Times New Roman"/>
          <w:color w:val="000000"/>
          <w:lang w:eastAsia="pl-PL"/>
        </w:rPr>
        <w:t>z danymi oraz plików XAdES.</w:t>
      </w:r>
    </w:p>
    <w:p w14:paraId="6F3A993C"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5"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5"/>
    <w:p w14:paraId="2729A335"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rekomenduje wykorzystanie formatów: .pdf .doc .xls .jpg (.jpeg)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rsidP="001635E2">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rsidP="001635E2">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.rar .gif .bmp .numbers .pages.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15B72A4A"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2EDE1919"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Pliki w innych formatach niż PDF zaleca się opatrzyć zewnętrznym podpisem XAdES. Wykonawca powinien pamiętać, aby plik z podpisem przekazywać łącznie z dokumentem podpisywanym.</w:t>
      </w:r>
    </w:p>
    <w:p w14:paraId="1975A11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29"/>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434CD3B0" w:rsidR="006D7B32" w:rsidRPr="00B575EE" w:rsidRDefault="00D35569" w:rsidP="00234038">
      <w:pPr>
        <w:pStyle w:val="Nagwek2"/>
        <w:numPr>
          <w:ilvl w:val="0"/>
          <w:numId w:val="2"/>
        </w:numPr>
        <w:ind w:left="2127" w:hanging="1843"/>
        <w:jc w:val="both"/>
      </w:pPr>
      <w:bookmarkStart w:id="46" w:name="_Toc191278337"/>
      <w:r w:rsidRPr="00BB48A1">
        <w:t>Opis sposobu obliczenia ceny</w:t>
      </w:r>
      <w:r w:rsidR="00234038">
        <w:t>.</w:t>
      </w:r>
      <w:bookmarkEnd w:id="46"/>
    </w:p>
    <w:p w14:paraId="494AB2D4" w14:textId="3AB9AF63" w:rsidR="00EB7DEC" w:rsidRPr="00431EED" w:rsidRDefault="00EB7DEC">
      <w:pPr>
        <w:pStyle w:val="Tekstpodstawowy"/>
        <w:numPr>
          <w:ilvl w:val="0"/>
          <w:numId w:val="14"/>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Theme="minorHAnsi" w:hAnsiTheme="minorHAnsi" w:cstheme="minorHAnsi"/>
          <w:sz w:val="22"/>
          <w:szCs w:val="22"/>
        </w:rPr>
        <w:t>W druku formularza ofertowego – załącznik nr 1 do SWZ należy podać ryczałtową cenę oferty brutto, która musi określać całkowitą wycenę przedmiotu zamówienia.</w:t>
      </w:r>
    </w:p>
    <w:p w14:paraId="40BD664A" w14:textId="3D0A0790" w:rsidR="00001BBA" w:rsidRDefault="00001BBA">
      <w:pPr>
        <w:pStyle w:val="Tekstpodstawowy"/>
        <w:numPr>
          <w:ilvl w:val="0"/>
          <w:numId w:val="14"/>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01BBA">
        <w:rPr>
          <w:rFonts w:asciiTheme="minorHAnsi" w:hAnsiTheme="minorHAnsi" w:cstheme="minorHAnsi"/>
          <w:sz w:val="22"/>
          <w:szCs w:val="22"/>
        </w:rPr>
        <w:t xml:space="preserve">Cena wyczerpuje wszelkie roszczenia Wykonawcy związane z wykonaniem Przedmiotu Umowy wraz z innymi opracowaniami, w szczególności koszty: opracowań map, opinii, badań, decyzji, </w:t>
      </w:r>
      <w:r w:rsidRPr="00001BBA">
        <w:rPr>
          <w:rFonts w:asciiTheme="minorHAnsi" w:hAnsiTheme="minorHAnsi" w:cstheme="minorHAnsi"/>
          <w:sz w:val="22"/>
          <w:szCs w:val="22"/>
        </w:rPr>
        <w:lastRenderedPageBreak/>
        <w:t>uzgodnień i zatwierdzeń przez uprawnione jednostki i urzędy zgodnie z wymogami przepisów prawa oraz wynagrodzenie za przeniesienie autorskich praw majątkowych</w:t>
      </w:r>
      <w:r>
        <w:rPr>
          <w:rFonts w:asciiTheme="minorHAnsi" w:hAnsiTheme="minorHAnsi" w:cstheme="minorHAnsi"/>
          <w:sz w:val="22"/>
          <w:szCs w:val="22"/>
        </w:rPr>
        <w:t>.</w:t>
      </w:r>
    </w:p>
    <w:p w14:paraId="62E8113C" w14:textId="637954F7" w:rsidR="00431EED" w:rsidRPr="00431EED" w:rsidRDefault="00431EED">
      <w:pPr>
        <w:pStyle w:val="Tekstpodstawowy"/>
        <w:numPr>
          <w:ilvl w:val="0"/>
          <w:numId w:val="14"/>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Theme="minorHAnsi" w:hAnsiTheme="minorHAnsi" w:cstheme="minorHAnsi"/>
          <w:sz w:val="22"/>
          <w:szCs w:val="22"/>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0E0C1ECA" w14:textId="685A1517" w:rsidR="00431EED" w:rsidRPr="00431EED" w:rsidRDefault="00431EED">
      <w:pPr>
        <w:pStyle w:val="Tekstpodstawowy"/>
        <w:numPr>
          <w:ilvl w:val="0"/>
          <w:numId w:val="14"/>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Theme="minorHAnsi" w:hAnsiTheme="minorHAnsi" w:cstheme="minorHAnsi"/>
          <w:sz w:val="22"/>
          <w:szCs w:val="22"/>
        </w:rPr>
        <w:t xml:space="preserve">Cena ma być wyrażona w złotych polskich brutto z uwzględnieniem należnego podatku VAT. Cenę oferty należy podać z zaokrągleniem do 1 grosza. </w:t>
      </w:r>
    </w:p>
    <w:p w14:paraId="3E807303" w14:textId="77777777" w:rsidR="007043F5" w:rsidRPr="00431EED" w:rsidRDefault="00B575EE">
      <w:pPr>
        <w:pStyle w:val="Tekstpodstawowy"/>
        <w:numPr>
          <w:ilvl w:val="0"/>
          <w:numId w:val="14"/>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Calibri" w:hAnsi="Calibri" w:cs="Calibri"/>
          <w:sz w:val="22"/>
          <w:szCs w:val="22"/>
        </w:rPr>
        <w:t>Wykonawca zobowiązany jest zastosować stawkę VAT zgodnie z obowiązującymi przepisami ustawy z 11 marca 2004 r. o podatku od towarów i usług.</w:t>
      </w:r>
    </w:p>
    <w:p w14:paraId="558B6A9D" w14:textId="6B7339E2" w:rsidR="00B575EE" w:rsidRPr="007043F5" w:rsidRDefault="00B575EE">
      <w:pPr>
        <w:pStyle w:val="Tekstpodstawowy"/>
        <w:numPr>
          <w:ilvl w:val="0"/>
          <w:numId w:val="14"/>
        </w:numPr>
        <w:suppressAutoHyphens/>
        <w:overflowPunct w:val="0"/>
        <w:autoSpaceDE w:val="0"/>
        <w:spacing w:after="0" w:line="276" w:lineRule="auto"/>
        <w:ind w:left="567" w:hanging="567"/>
        <w:jc w:val="both"/>
        <w:textAlignment w:val="baseline"/>
        <w:rPr>
          <w:rFonts w:ascii="Calibri" w:hAnsi="Calibri" w:cs="Calibri"/>
          <w:sz w:val="22"/>
          <w:szCs w:val="22"/>
        </w:rPr>
      </w:pPr>
      <w:r w:rsidRPr="007043F5">
        <w:rPr>
          <w:rFonts w:ascii="Calibri" w:hAnsi="Calibri" w:cs="Calibri"/>
          <w:sz w:val="22"/>
          <w:szCs w:val="22"/>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085F694" w14:textId="77777777" w:rsidR="00B575EE" w:rsidRP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poinformowania Zamawiającego, że wybór jego oferty będzie prowadził do powstania u Zamawiającego obowiązku podatkowego;</w:t>
      </w:r>
    </w:p>
    <w:p w14:paraId="53CC334C" w14:textId="77777777" w:rsid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nazwy (rodzaju) towaru lub usługi, których dostawa lub świadczenie będą prowadziły do powstania obowiązku podatkowego;</w:t>
      </w:r>
    </w:p>
    <w:p w14:paraId="00E303CA" w14:textId="77777777" w:rsid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wartości towaru lub usługi objętego obowiązkiem podatkowym Zamawiającego, bez kwoty podatku;</w:t>
      </w:r>
    </w:p>
    <w:p w14:paraId="34100F4E" w14:textId="1C804BA7" w:rsidR="00B575EE" w:rsidRP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stawki podatku od towarów i usług, która zgodnie z wiedzą Wykonawcy, będzie miała zastosowanie.</w:t>
      </w:r>
    </w:p>
    <w:p w14:paraId="12AC4E6D" w14:textId="1E3C9F98" w:rsidR="00BF51BD" w:rsidRPr="00B575EE" w:rsidRDefault="00B575EE">
      <w:pPr>
        <w:pStyle w:val="Tekstpodstawowy"/>
        <w:numPr>
          <w:ilvl w:val="0"/>
          <w:numId w:val="14"/>
        </w:numPr>
        <w:suppressAutoHyphens/>
        <w:overflowPunct w:val="0"/>
        <w:autoSpaceDE w:val="0"/>
        <w:spacing w:after="0" w:line="276" w:lineRule="auto"/>
        <w:ind w:left="567" w:hanging="567"/>
        <w:jc w:val="both"/>
        <w:textAlignment w:val="baseline"/>
        <w:rPr>
          <w:rFonts w:ascii="Calibri" w:hAnsi="Calibri" w:cs="Calibri"/>
          <w:sz w:val="22"/>
          <w:szCs w:val="22"/>
        </w:rPr>
      </w:pPr>
      <w:r w:rsidRPr="00B575EE">
        <w:rPr>
          <w:rFonts w:ascii="Calibri" w:hAnsi="Calibri" w:cs="Calibri"/>
          <w:sz w:val="22"/>
          <w:szCs w:val="22"/>
        </w:rPr>
        <w:t>Brak złożenia ww. informacji będzie postrzegany jako brak powstania obowiązku podatkowego                                    u Zamawiającego</w:t>
      </w:r>
      <w:r w:rsidR="00BF51BD" w:rsidRPr="00B575EE">
        <w:rPr>
          <w:rFonts w:asciiTheme="minorHAnsi" w:hAnsiTheme="minorHAnsi" w:cstheme="minorHAnsi"/>
          <w:sz w:val="22"/>
          <w:szCs w:val="22"/>
        </w:rPr>
        <w:t>.</w:t>
      </w:r>
    </w:p>
    <w:p w14:paraId="68A2E8FA" w14:textId="40A6660C" w:rsidR="003B317D" w:rsidRPr="003B317D" w:rsidRDefault="00A7581C" w:rsidP="003B317D">
      <w:pPr>
        <w:pStyle w:val="Nagwek1"/>
      </w:pPr>
      <w:bookmarkStart w:id="47" w:name="_Toc191278338"/>
      <w:r w:rsidRPr="00A7581C">
        <w:t>Rozdział III – Informacje o przebiegu postępowania</w:t>
      </w:r>
      <w:r w:rsidR="002C26D1">
        <w:t>.</w:t>
      </w:r>
      <w:bookmarkEnd w:id="47"/>
    </w:p>
    <w:p w14:paraId="4273C2AD" w14:textId="4F50DC79" w:rsidR="00A7581C" w:rsidRDefault="00A7581C" w:rsidP="003C1499">
      <w:pPr>
        <w:pStyle w:val="Nagwek2"/>
        <w:numPr>
          <w:ilvl w:val="0"/>
          <w:numId w:val="3"/>
        </w:numPr>
        <w:ind w:left="851" w:hanging="567"/>
      </w:pPr>
      <w:bookmarkStart w:id="48" w:name="_Toc191278339"/>
      <w:r w:rsidRPr="00A7581C">
        <w:t>Sposób porozumiewania się zamawiającego z wykonawcami</w:t>
      </w:r>
      <w:r w:rsidR="002C26D1">
        <w:t>.</w:t>
      </w:r>
      <w:bookmarkEnd w:id="48"/>
    </w:p>
    <w:p w14:paraId="7D013B6C" w14:textId="0DE389E1" w:rsidR="00AD01F8" w:rsidRPr="00392B68" w:rsidRDefault="00AD01F8">
      <w:pPr>
        <w:pStyle w:val="Akapitzlist"/>
        <w:numPr>
          <w:ilvl w:val="0"/>
          <w:numId w:val="16"/>
        </w:numPr>
        <w:ind w:left="567" w:hanging="567"/>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6EEE67AB" w14:textId="77777777" w:rsidR="000C1513" w:rsidRPr="00392B68" w:rsidRDefault="000C1513" w:rsidP="000C1513">
      <w:pPr>
        <w:pStyle w:val="Akapitzlist"/>
        <w:numPr>
          <w:ilvl w:val="0"/>
          <w:numId w:val="16"/>
        </w:numPr>
        <w:ind w:left="567" w:hanging="567"/>
        <w:rPr>
          <w:lang w:eastAsia="pl-PL"/>
        </w:rPr>
      </w:pPr>
      <w:r w:rsidRPr="00392B68">
        <w:rPr>
          <w:lang w:eastAsia="pl-PL"/>
        </w:rPr>
        <w:t>Osoby wskazane do porozumiewania się z wykonawcami</w:t>
      </w:r>
      <w:r>
        <w:rPr>
          <w:lang w:eastAsia="pl-PL"/>
        </w:rPr>
        <w:t xml:space="preserve"> </w:t>
      </w:r>
      <w:r w:rsidRPr="004D2961">
        <w:rPr>
          <w:lang w:eastAsia="pl-PL"/>
        </w:rPr>
        <w:t xml:space="preserve">w sprawach technicznych (np. nie działa serwer, itp.) są: </w:t>
      </w:r>
    </w:p>
    <w:p w14:paraId="4B0C09C0" w14:textId="77777777" w:rsidR="000C1513" w:rsidRDefault="000C1513" w:rsidP="000C1513">
      <w:pPr>
        <w:pStyle w:val="Akapitzlist"/>
        <w:ind w:left="993"/>
        <w:jc w:val="both"/>
        <w:rPr>
          <w:lang w:eastAsia="pl-PL"/>
        </w:rPr>
      </w:pPr>
      <w:r>
        <w:rPr>
          <w:lang w:eastAsia="pl-PL"/>
        </w:rPr>
        <w:t>Sławomir Kocjan, Mariola Graczyk</w:t>
      </w:r>
    </w:p>
    <w:p w14:paraId="27DEE3B1" w14:textId="77777777" w:rsidR="000C1513" w:rsidRDefault="000C1513" w:rsidP="000C1513">
      <w:pPr>
        <w:pStyle w:val="Akapitzlist"/>
        <w:ind w:left="993"/>
        <w:jc w:val="both"/>
        <w:rPr>
          <w:lang w:eastAsia="pl-PL"/>
        </w:rPr>
      </w:pPr>
      <w:r>
        <w:rPr>
          <w:lang w:eastAsia="pl-PL"/>
        </w:rPr>
        <w:t>e-mail: przetarg@umig.olkusz.pl</w:t>
      </w:r>
    </w:p>
    <w:p w14:paraId="049C7CEF" w14:textId="2E5CA974" w:rsidR="00AD01F8" w:rsidRPr="000C1513" w:rsidRDefault="000C1513" w:rsidP="000C1513">
      <w:pPr>
        <w:pStyle w:val="Akapitzlist"/>
        <w:ind w:left="567"/>
        <w:jc w:val="both"/>
        <w:rPr>
          <w:u w:val="single"/>
          <w:lang w:eastAsia="pl-PL"/>
        </w:rPr>
      </w:pPr>
      <w:r w:rsidRPr="004D2961">
        <w:rPr>
          <w:u w:val="single"/>
          <w:lang w:eastAsia="pl-PL"/>
        </w:rPr>
        <w:t>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osobisty w swojej siedzibie.</w:t>
      </w:r>
    </w:p>
    <w:p w14:paraId="2177996A" w14:textId="77777777" w:rsidR="00001BBA" w:rsidRDefault="00001BBA">
      <w:pPr>
        <w:pStyle w:val="Akapitzlist"/>
        <w:numPr>
          <w:ilvl w:val="0"/>
          <w:numId w:val="16"/>
        </w:numPr>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w:t>
      </w:r>
      <w:r w:rsidRPr="00392B68">
        <w:rPr>
          <w:lang w:eastAsia="pl-PL"/>
        </w:rPr>
        <w:lastRenderedPageBreak/>
        <w:t xml:space="preserve">informacje, przekazywane są w formie elektronicznej za pośrednictwem </w:t>
      </w:r>
      <w:hyperlink r:id="rId16"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7"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6"/>
        </w:numPr>
        <w:ind w:left="567" w:hanging="567"/>
        <w:jc w:val="both"/>
        <w:rPr>
          <w:lang w:eastAsia="pl-PL"/>
        </w:rPr>
      </w:pPr>
      <w:r>
        <w:rPr>
          <w:lang w:eastAsia="pl-PL"/>
        </w:rPr>
        <w:t xml:space="preserve">W sytuacjach awaryjnych np. w przypadku niedziałania strony </w:t>
      </w:r>
      <w:hyperlink r:id="rId18"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9"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6"/>
        </w:numPr>
        <w:ind w:left="567" w:hanging="567"/>
        <w:jc w:val="both"/>
        <w:rPr>
          <w:lang w:eastAsia="pl-PL"/>
        </w:rPr>
      </w:pPr>
      <w:r w:rsidRPr="00392B68">
        <w:rPr>
          <w:lang w:eastAsia="pl-PL"/>
        </w:rPr>
        <w:t xml:space="preserve">Zamawiający będzie przekazywał wykonawcom informacje w formie elektronicznej za pośrednictwem </w:t>
      </w:r>
      <w:hyperlink r:id="rId20"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1"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Pr="00392B68" w:rsidRDefault="00AD01F8">
      <w:pPr>
        <w:pStyle w:val="Akapitzlist"/>
        <w:numPr>
          <w:ilvl w:val="0"/>
          <w:numId w:val="16"/>
        </w:numPr>
        <w:ind w:left="567" w:hanging="567"/>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497CFDFF" w:rsidR="00AD01F8" w:rsidRPr="00392B68" w:rsidRDefault="00AD01F8">
      <w:pPr>
        <w:pStyle w:val="Akapitzlist"/>
        <w:numPr>
          <w:ilvl w:val="0"/>
          <w:numId w:val="16"/>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2"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stały dostęp do sieci Internet o gwarantowanej przepustowości nie mniejszej niż 512 kb/s,</w:t>
      </w:r>
    </w:p>
    <w:p w14:paraId="75C5405D"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zainstalowany program Adobe Acrobat Reader lub inny obsługujący format plików .pdf,</w:t>
      </w:r>
    </w:p>
    <w:p w14:paraId="2603CF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(hh:mm:ss) generowany wg. czasu lokalnego serwera synchronizowanego z zegarem Głównego Urzędu Miar.</w:t>
      </w:r>
    </w:p>
    <w:p w14:paraId="068B055E" w14:textId="61DBBCC1" w:rsidR="00AD01F8" w:rsidRPr="00392B68" w:rsidRDefault="00AD01F8">
      <w:pPr>
        <w:pStyle w:val="Akapitzlist"/>
        <w:numPr>
          <w:ilvl w:val="0"/>
          <w:numId w:val="16"/>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3"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4"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6"/>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5"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6"/>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6"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r>
      <w:r w:rsidRPr="00392B68">
        <w:rPr>
          <w:rFonts w:eastAsia="Times New Roman" w:cs="Times New Roman"/>
          <w:color w:val="000000"/>
          <w:lang w:eastAsia="pl-PL"/>
        </w:rPr>
        <w:lastRenderedPageBreak/>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ustawy Pzp</w:t>
      </w:r>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6"/>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9"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2474CA0B" w:rsidR="00AD01F8" w:rsidRPr="00392B68" w:rsidRDefault="003C1499" w:rsidP="003C1499">
      <w:pPr>
        <w:rPr>
          <w:sz w:val="24"/>
          <w:szCs w:val="24"/>
          <w:lang w:eastAsia="pl-PL"/>
        </w:rPr>
      </w:pPr>
      <w:bookmarkStart w:id="49" w:name="_Hlk83810211"/>
      <w:r w:rsidRPr="00392B68">
        <w:rPr>
          <w:b/>
          <w:bCs/>
          <w:lang w:eastAsia="pl-PL"/>
        </w:rPr>
        <w:t>Formaty plików wykorzystywanych przez wykonawców powinny być zgodne z</w:t>
      </w:r>
      <w:r w:rsidRPr="00392B68">
        <w:rPr>
          <w:lang w:eastAsia="pl-PL"/>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49"/>
    </w:p>
    <w:p w14:paraId="4BA69AA0" w14:textId="53AC5932" w:rsidR="00A7581C" w:rsidRPr="00392B68" w:rsidRDefault="001A32CB" w:rsidP="003C1499">
      <w:pPr>
        <w:pStyle w:val="Nagwek2"/>
        <w:numPr>
          <w:ilvl w:val="0"/>
          <w:numId w:val="3"/>
        </w:numPr>
        <w:ind w:left="851" w:hanging="567"/>
        <w:jc w:val="both"/>
      </w:pPr>
      <w:bookmarkStart w:id="50" w:name="_Toc191278340"/>
      <w:r w:rsidRPr="00392B68">
        <w:t>Sposób oraz termin składania ofert. Termin otwarcia ofert</w:t>
      </w:r>
      <w:r w:rsidR="002C26D1">
        <w:t>.</w:t>
      </w:r>
      <w:bookmarkEnd w:id="50"/>
    </w:p>
    <w:p w14:paraId="6A60A310" w14:textId="77777777" w:rsidR="00333EAD" w:rsidRPr="00B70FD2" w:rsidRDefault="00333EAD">
      <w:pPr>
        <w:pStyle w:val="Akapitzlist"/>
        <w:numPr>
          <w:ilvl w:val="0"/>
          <w:numId w:val="32"/>
        </w:numPr>
        <w:spacing w:after="0" w:line="276" w:lineRule="auto"/>
        <w:ind w:left="567" w:hanging="567"/>
        <w:jc w:val="both"/>
        <w:rPr>
          <w:sz w:val="48"/>
          <w:szCs w:val="48"/>
          <w:lang w:eastAsia="pl-PL"/>
        </w:rPr>
      </w:pPr>
      <w:r w:rsidRPr="00B70FD2">
        <w:rPr>
          <w:lang w:eastAsia="pl-PL"/>
        </w:rPr>
        <w:t>Miejsce i termin składania ofert </w:t>
      </w:r>
    </w:p>
    <w:p w14:paraId="185C93E0" w14:textId="686E30F6" w:rsidR="00333EAD" w:rsidRPr="002B7FDA" w:rsidRDefault="00001BBA">
      <w:pPr>
        <w:numPr>
          <w:ilvl w:val="0"/>
          <w:numId w:val="30"/>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0"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1" w:history="1">
        <w:r w:rsidR="00D8510D" w:rsidRPr="00C56019">
          <w:rPr>
            <w:rStyle w:val="Hipercze"/>
          </w:rPr>
          <w:t>https://platformazakupowa.pl/transakcja/1066616</w:t>
        </w:r>
      </w:hyperlink>
      <w:r w:rsidRPr="002B7FDA">
        <w:rPr>
          <w:rFonts w:eastAsia="Times New Roman" w:cs="Times New Roman"/>
          <w:lang w:eastAsia="pl-PL"/>
        </w:rPr>
        <w:t xml:space="preserve"> na stronie internetowej prowadzonego postępowania  do dnia</w:t>
      </w:r>
      <w:r w:rsidR="003646E3">
        <w:rPr>
          <w:rFonts w:eastAsia="Times New Roman" w:cs="Times New Roman"/>
          <w:lang w:eastAsia="pl-PL"/>
        </w:rPr>
        <w:t xml:space="preserve"> </w:t>
      </w:r>
      <w:r w:rsidR="004A21B4" w:rsidRPr="004A21B4">
        <w:rPr>
          <w:rFonts w:eastAsia="Times New Roman" w:cs="Times New Roman"/>
          <w:b/>
          <w:bCs/>
          <w:lang w:eastAsia="pl-PL"/>
        </w:rPr>
        <w:t>11.03</w:t>
      </w:r>
      <w:r w:rsidR="00333EAD" w:rsidRPr="004A21B4">
        <w:rPr>
          <w:rFonts w:eastAsia="Times New Roman" w:cs="Times New Roman"/>
          <w:b/>
          <w:bCs/>
          <w:lang w:eastAsia="pl-PL"/>
        </w:rPr>
        <w:t>.202</w:t>
      </w:r>
      <w:r w:rsidR="000C1513" w:rsidRPr="004A21B4">
        <w:rPr>
          <w:rFonts w:eastAsia="Times New Roman" w:cs="Times New Roman"/>
          <w:b/>
          <w:bCs/>
          <w:lang w:eastAsia="pl-PL"/>
        </w:rPr>
        <w:t>5</w:t>
      </w:r>
      <w:r w:rsidR="00333EAD" w:rsidRPr="004A21B4">
        <w:rPr>
          <w:rFonts w:eastAsia="Times New Roman" w:cs="Times New Roman"/>
          <w:b/>
          <w:bCs/>
          <w:lang w:eastAsia="pl-PL"/>
        </w:rPr>
        <w:t>r</w:t>
      </w:r>
      <w:r w:rsidR="00333EAD" w:rsidRPr="002B7FDA">
        <w:rPr>
          <w:rFonts w:eastAsia="Times New Roman" w:cs="Times New Roman"/>
          <w:b/>
          <w:bCs/>
          <w:lang w:eastAsia="pl-PL"/>
        </w:rPr>
        <w:t xml:space="preserve">.  godz. </w:t>
      </w:r>
      <w:r w:rsidR="00D770CD">
        <w:rPr>
          <w:rFonts w:eastAsia="Times New Roman" w:cs="Times New Roman"/>
          <w:b/>
          <w:bCs/>
          <w:lang w:eastAsia="pl-PL"/>
        </w:rPr>
        <w:t>1</w:t>
      </w:r>
      <w:r w:rsidR="004A21B4">
        <w:rPr>
          <w:rFonts w:eastAsia="Times New Roman" w:cs="Times New Roman"/>
          <w:b/>
          <w:bCs/>
          <w:lang w:eastAsia="pl-PL"/>
        </w:rPr>
        <w:t>2</w:t>
      </w:r>
      <w:r w:rsidR="00D770CD">
        <w:rPr>
          <w:rFonts w:eastAsia="Times New Roman" w:cs="Times New Roman"/>
          <w:b/>
          <w:bCs/>
          <w:lang w:eastAsia="pl-PL"/>
        </w:rPr>
        <w:t>:00</w:t>
      </w:r>
    </w:p>
    <w:p w14:paraId="32A1C3E7" w14:textId="77777777" w:rsidR="00333EAD" w:rsidRPr="00752A8E" w:rsidRDefault="00333EA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3"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Zalecamy stosowanie podpisu na każdym załączonym pliku osobno, w szczególności wskazanych w art. 63 ust 1 oraz ust.2  Pzp, gdzie zaznaczono, iż oferty, wnioski o dopuszczenie do udziału w postępowaniu oraz oświadczenie, o którym mowa w art. 125 ust.1</w:t>
      </w:r>
      <w:r w:rsidR="007957FD">
        <w:rPr>
          <w:rFonts w:eastAsia="Times New Roman" w:cs="Times New Roman"/>
          <w:color w:val="000000"/>
          <w:lang w:eastAsia="pl-PL"/>
        </w:rPr>
        <w:t xml:space="preserve"> ustawy Pzp</w:t>
      </w:r>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30"/>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30"/>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4"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32"/>
        </w:numPr>
        <w:spacing w:line="276" w:lineRule="auto"/>
        <w:ind w:left="567" w:hanging="567"/>
        <w:jc w:val="both"/>
        <w:rPr>
          <w:sz w:val="48"/>
          <w:szCs w:val="48"/>
          <w:lang w:eastAsia="pl-PL"/>
        </w:rPr>
      </w:pPr>
      <w:r w:rsidRPr="00752A8E">
        <w:rPr>
          <w:lang w:eastAsia="pl-PL"/>
        </w:rPr>
        <w:t>Otwarcie ofert</w:t>
      </w:r>
    </w:p>
    <w:p w14:paraId="2CA29ED4" w14:textId="0AF34C5C" w:rsidR="005959B1" w:rsidRPr="00D770CD"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4A21B4" w:rsidRPr="004A21B4">
        <w:rPr>
          <w:rFonts w:eastAsia="Times New Roman" w:cs="Times New Roman"/>
          <w:b/>
          <w:bCs/>
          <w:lang w:eastAsia="pl-PL"/>
        </w:rPr>
        <w:t>11.03</w:t>
      </w:r>
      <w:r w:rsidRPr="004A21B4">
        <w:rPr>
          <w:rFonts w:eastAsia="Times New Roman" w:cs="Times New Roman"/>
          <w:b/>
          <w:bCs/>
          <w:lang w:eastAsia="pl-PL"/>
        </w:rPr>
        <w:t>.202</w:t>
      </w:r>
      <w:r w:rsidR="000C1513" w:rsidRPr="004A21B4">
        <w:rPr>
          <w:rFonts w:eastAsia="Times New Roman" w:cs="Times New Roman"/>
          <w:b/>
          <w:bCs/>
          <w:lang w:eastAsia="pl-PL"/>
        </w:rPr>
        <w:t>5</w:t>
      </w:r>
      <w:r w:rsidRPr="002B7FDA">
        <w:rPr>
          <w:rFonts w:eastAsia="Times New Roman" w:cs="Times New Roman"/>
          <w:b/>
          <w:bCs/>
          <w:lang w:eastAsia="pl-PL"/>
        </w:rPr>
        <w:t xml:space="preserve"> r.  godz. </w:t>
      </w:r>
      <w:r w:rsidR="00D770CD">
        <w:rPr>
          <w:rFonts w:eastAsia="Times New Roman" w:cs="Times New Roman"/>
          <w:b/>
          <w:bCs/>
          <w:lang w:eastAsia="pl-PL"/>
        </w:rPr>
        <w:t>1</w:t>
      </w:r>
      <w:r w:rsidR="004A21B4">
        <w:rPr>
          <w:rFonts w:eastAsia="Times New Roman" w:cs="Times New Roman"/>
          <w:b/>
          <w:bCs/>
          <w:lang w:eastAsia="pl-PL"/>
        </w:rPr>
        <w:t>2</w:t>
      </w:r>
      <w:r w:rsidR="00D770CD">
        <w:rPr>
          <w:rFonts w:eastAsia="Times New Roman" w:cs="Times New Roman"/>
          <w:b/>
          <w:bCs/>
          <w:lang w:eastAsia="pl-PL"/>
        </w:rPr>
        <w:t>:15</w:t>
      </w:r>
    </w:p>
    <w:p w14:paraId="4F678EEE" w14:textId="77777777" w:rsidR="00333EAD" w:rsidRPr="00752A8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lastRenderedPageBreak/>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313099D0" w:rsidR="00333EAD" w:rsidRPr="00752A8E" w:rsidRDefault="00333EAD" w:rsidP="00D8510D">
      <w:pPr>
        <w:ind w:left="992"/>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r w:rsidRPr="00752A8E">
        <w:rPr>
          <w:rFonts w:eastAsia="Times New Roman" w:cs="Times New Roman"/>
          <w:color w:val="1155CC"/>
          <w:u w:val="single"/>
          <w:lang w:eastAsia="pl-PL"/>
        </w:rPr>
        <w:t xml:space="preserve"> </w:t>
      </w:r>
      <w:hyperlink r:id="rId35" w:history="1">
        <w:r w:rsidR="00D8510D" w:rsidRPr="00B81F19">
          <w:rPr>
            <w:color w:val="0000FF"/>
            <w:u w:val="single"/>
          </w:rPr>
          <w:t>https://platformazakupowa.pl/transakcja/1066616</w:t>
        </w:r>
      </w:hyperlink>
      <w:r w:rsidR="00D8510D">
        <w:t xml:space="preserve"> </w:t>
      </w:r>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Default="00A7581C" w:rsidP="00EE2263">
      <w:pPr>
        <w:pStyle w:val="Nagwek2"/>
        <w:numPr>
          <w:ilvl w:val="0"/>
          <w:numId w:val="3"/>
        </w:numPr>
        <w:ind w:left="851" w:hanging="567"/>
        <w:jc w:val="both"/>
      </w:pPr>
      <w:bookmarkStart w:id="51" w:name="_Toc191278341"/>
      <w:r w:rsidRPr="00A7581C">
        <w:t>Termin związania ofertą</w:t>
      </w:r>
      <w:bookmarkEnd w:id="51"/>
    </w:p>
    <w:p w14:paraId="717E9F8F" w14:textId="283AB15E"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5959B1">
        <w:rPr>
          <w:b/>
          <w:bCs/>
        </w:rPr>
        <w:tab/>
      </w:r>
      <w:r w:rsidR="004A21B4">
        <w:rPr>
          <w:b/>
          <w:bCs/>
        </w:rPr>
        <w:t>09.04.</w:t>
      </w:r>
      <w:r w:rsidR="00F910D1">
        <w:rPr>
          <w:b/>
          <w:bCs/>
        </w:rPr>
        <w:t>202</w:t>
      </w:r>
      <w:r w:rsidR="000C1513">
        <w:rPr>
          <w:b/>
          <w:bCs/>
        </w:rPr>
        <w:t>5</w:t>
      </w:r>
      <w:r w:rsidR="005B4FEC">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Default="00A7581C" w:rsidP="00EE2263">
      <w:pPr>
        <w:pStyle w:val="Nagwek2"/>
        <w:numPr>
          <w:ilvl w:val="0"/>
          <w:numId w:val="3"/>
        </w:numPr>
        <w:ind w:left="851" w:hanging="567"/>
        <w:jc w:val="both"/>
      </w:pPr>
      <w:bookmarkStart w:id="52" w:name="_Toc191278342"/>
      <w:r w:rsidRPr="00A7581C">
        <w:t>Opis kryteriów oceny ofert wraz z podaniem wag tych kryteriów i sposobu oceny ofert</w:t>
      </w:r>
      <w:bookmarkEnd w:id="52"/>
    </w:p>
    <w:p w14:paraId="11413F26" w14:textId="4D838E41" w:rsidR="001A32CB" w:rsidRDefault="001A32CB" w:rsidP="00110463">
      <w:pPr>
        <w:spacing w:after="0" w:line="276" w:lineRule="auto"/>
        <w:jc w:val="both"/>
      </w:pPr>
      <w:r w:rsidRPr="001A32CB">
        <w:t>Przy wyborze najkorzystniejszej oferty zamawiający będzie kierował się następującymi kryteriami i odpowiadającymi im znaczeniami oraz w następujący sposób będzie oceniał spełnienie kryteriów:</w:t>
      </w:r>
    </w:p>
    <w:p w14:paraId="3A828C64" w14:textId="38BC174C" w:rsidR="00534464" w:rsidRDefault="00534464" w:rsidP="001635E2">
      <w:pPr>
        <w:pStyle w:val="Akapitzlist"/>
        <w:numPr>
          <w:ilvl w:val="1"/>
          <w:numId w:val="42"/>
        </w:numPr>
        <w:spacing w:line="276" w:lineRule="auto"/>
        <w:jc w:val="both"/>
        <w:rPr>
          <w:b/>
          <w:bCs/>
        </w:rPr>
      </w:pPr>
      <w:r w:rsidRPr="00034901">
        <w:rPr>
          <w:b/>
          <w:bCs/>
        </w:rPr>
        <w:t>Cena</w:t>
      </w:r>
      <w:r>
        <w:rPr>
          <w:b/>
          <w:bCs/>
        </w:rPr>
        <w:t xml:space="preserve"> – C</w:t>
      </w:r>
      <w:r w:rsidRPr="00534464">
        <w:rPr>
          <w:b/>
          <w:bCs/>
        </w:rPr>
        <w:t>1</w:t>
      </w:r>
      <w:r>
        <w:rPr>
          <w:b/>
          <w:bCs/>
        </w:rPr>
        <w:t xml:space="preserve"> </w:t>
      </w:r>
      <w:r w:rsidR="007C01CC">
        <w:rPr>
          <w:b/>
          <w:bCs/>
        </w:rPr>
        <w:t>(</w:t>
      </w:r>
      <w:r w:rsidRPr="00034901">
        <w:rPr>
          <w:b/>
          <w:bCs/>
        </w:rPr>
        <w:t xml:space="preserve">60 </w:t>
      </w:r>
      <w:r>
        <w:rPr>
          <w:b/>
          <w:bCs/>
        </w:rPr>
        <w:t>pkt</w:t>
      </w:r>
      <w:r w:rsidR="007C01CC">
        <w:rPr>
          <w:b/>
          <w:bCs/>
        </w:rPr>
        <w:t>)</w:t>
      </w:r>
    </w:p>
    <w:p w14:paraId="3D50B551" w14:textId="1CD2D939" w:rsidR="00534464" w:rsidRDefault="00884430" w:rsidP="001635E2">
      <w:pPr>
        <w:pStyle w:val="Akapitzlist"/>
        <w:numPr>
          <w:ilvl w:val="1"/>
          <w:numId w:val="42"/>
        </w:numPr>
        <w:spacing w:line="276" w:lineRule="auto"/>
        <w:jc w:val="both"/>
        <w:rPr>
          <w:b/>
          <w:bCs/>
        </w:rPr>
      </w:pPr>
      <w:r w:rsidRPr="00884430">
        <w:rPr>
          <w:b/>
          <w:bCs/>
        </w:rPr>
        <w:t>Udzielony okres aktualizacji</w:t>
      </w:r>
      <w:r w:rsidR="00534464">
        <w:rPr>
          <w:b/>
          <w:bCs/>
        </w:rPr>
        <w:t xml:space="preserve"> – C</w:t>
      </w:r>
      <w:r w:rsidR="00534464" w:rsidRPr="00534464">
        <w:rPr>
          <w:b/>
          <w:bCs/>
        </w:rPr>
        <w:t>2</w:t>
      </w:r>
      <w:r w:rsidR="00534464">
        <w:rPr>
          <w:b/>
          <w:bCs/>
        </w:rPr>
        <w:t xml:space="preserve"> </w:t>
      </w:r>
      <w:r w:rsidR="007C01CC">
        <w:rPr>
          <w:b/>
          <w:bCs/>
        </w:rPr>
        <w:t>(</w:t>
      </w:r>
      <w:r w:rsidR="00534464">
        <w:rPr>
          <w:b/>
          <w:bCs/>
        </w:rPr>
        <w:t>40 pkt</w:t>
      </w:r>
      <w:r w:rsidR="007C01CC">
        <w:rPr>
          <w:b/>
          <w:bCs/>
        </w:rPr>
        <w:t>)</w:t>
      </w:r>
    </w:p>
    <w:p w14:paraId="0A8DEFCB" w14:textId="77777777" w:rsidR="00952A57" w:rsidRDefault="00952A57" w:rsidP="00952A57">
      <w:pPr>
        <w:spacing w:after="0" w:line="276" w:lineRule="auto"/>
        <w:jc w:val="both"/>
      </w:pPr>
      <w:r>
        <w:t>Oferty oceniane będą punktowo. W trakcie oceny ofert kolejno rozpatrywanym i ocenianym ofertom</w:t>
      </w:r>
    </w:p>
    <w:p w14:paraId="1102C269" w14:textId="43388307" w:rsidR="00952A57" w:rsidRDefault="00952A57" w:rsidP="00110463">
      <w:pPr>
        <w:spacing w:after="0" w:line="276" w:lineRule="auto"/>
        <w:jc w:val="both"/>
      </w:pPr>
      <w:r>
        <w:t>przyznawane będą punkty wg poniższych wzorów:</w:t>
      </w:r>
    </w:p>
    <w:p w14:paraId="2A55CCE5" w14:textId="77777777" w:rsidR="001F30F8" w:rsidRPr="00DB6BAF" w:rsidRDefault="001F30F8" w:rsidP="001F30F8">
      <w:pPr>
        <w:spacing w:after="0" w:line="276" w:lineRule="auto"/>
        <w:jc w:val="both"/>
        <w:rPr>
          <w:b/>
          <w:bCs/>
        </w:rPr>
      </w:pPr>
      <w:r w:rsidRPr="00DB6BAF">
        <w:rPr>
          <w:b/>
          <w:bCs/>
        </w:rPr>
        <w:t>(C = C</w:t>
      </w:r>
      <w:r w:rsidRPr="00DB6BAF">
        <w:rPr>
          <w:b/>
          <w:bCs/>
          <w:vertAlign w:val="subscript"/>
        </w:rPr>
        <w:t>1</w:t>
      </w:r>
      <w:r w:rsidRPr="00DB6BAF">
        <w:rPr>
          <w:b/>
          <w:bCs/>
        </w:rPr>
        <w:t>+C</w:t>
      </w:r>
      <w:r w:rsidRPr="00DB6BAF">
        <w:rPr>
          <w:b/>
          <w:bCs/>
          <w:vertAlign w:val="subscript"/>
        </w:rPr>
        <w:t>2</w:t>
      </w:r>
      <w:r w:rsidRPr="00DB6BAF">
        <w:rPr>
          <w:b/>
          <w:bCs/>
        </w:rPr>
        <w:t>).</w:t>
      </w:r>
    </w:p>
    <w:p w14:paraId="38A2399E" w14:textId="77777777" w:rsidR="001F30F8" w:rsidRDefault="001F30F8" w:rsidP="001F30F8">
      <w:pPr>
        <w:spacing w:after="0" w:line="276" w:lineRule="auto"/>
        <w:jc w:val="both"/>
      </w:pPr>
      <w:r>
        <w:t xml:space="preserve">gdzie: </w:t>
      </w:r>
    </w:p>
    <w:p w14:paraId="428946BA" w14:textId="77777777" w:rsidR="001F30F8" w:rsidRDefault="001F30F8" w:rsidP="001F30F8">
      <w:pPr>
        <w:spacing w:after="0" w:line="276" w:lineRule="auto"/>
        <w:jc w:val="both"/>
      </w:pPr>
      <w:r>
        <w:t>C –   łączna liczba punktów przyznanych badanej ofercie.</w:t>
      </w:r>
    </w:p>
    <w:p w14:paraId="276B2FBA" w14:textId="77777777" w:rsidR="001F30F8" w:rsidRDefault="001F30F8" w:rsidP="001F30F8">
      <w:pPr>
        <w:spacing w:after="0" w:line="276" w:lineRule="auto"/>
        <w:jc w:val="both"/>
      </w:pPr>
      <w:r>
        <w:t>C</w:t>
      </w:r>
      <w:r w:rsidRPr="00DB6BAF">
        <w:rPr>
          <w:vertAlign w:val="subscript"/>
        </w:rPr>
        <w:t>1</w:t>
      </w:r>
      <w:r>
        <w:t xml:space="preserve"> – liczba punktów przyznanych ofercie w kryterium cena.</w:t>
      </w:r>
    </w:p>
    <w:p w14:paraId="5612CA76" w14:textId="77777777" w:rsidR="001F30F8" w:rsidRDefault="001F30F8" w:rsidP="001F30F8">
      <w:pPr>
        <w:spacing w:after="0" w:line="276" w:lineRule="auto"/>
        <w:jc w:val="both"/>
      </w:pPr>
      <w:r>
        <w:t>C</w:t>
      </w:r>
      <w:r w:rsidRPr="00DB6BAF">
        <w:rPr>
          <w:vertAlign w:val="subscript"/>
        </w:rPr>
        <w:t>2</w:t>
      </w:r>
      <w:r>
        <w:t>– liczba punktów przyznanych ofercie w kryterium okres gwarancji.</w:t>
      </w:r>
    </w:p>
    <w:p w14:paraId="2679D10E" w14:textId="77777777" w:rsidR="001F30F8" w:rsidRDefault="001F30F8" w:rsidP="00110463">
      <w:pPr>
        <w:spacing w:after="0" w:line="276" w:lineRule="auto"/>
        <w:jc w:val="both"/>
      </w:pPr>
    </w:p>
    <w:p w14:paraId="4E0D5C24" w14:textId="77777777" w:rsidR="00534464" w:rsidRPr="0066731D" w:rsidRDefault="00534464" w:rsidP="001635E2">
      <w:pPr>
        <w:pStyle w:val="Akapitzlist"/>
        <w:numPr>
          <w:ilvl w:val="1"/>
          <w:numId w:val="41"/>
        </w:numPr>
        <w:spacing w:after="0" w:line="276" w:lineRule="auto"/>
        <w:ind w:left="567" w:hanging="567"/>
        <w:jc w:val="both"/>
        <w:rPr>
          <w:b/>
          <w:bCs/>
        </w:rPr>
      </w:pPr>
      <w:r w:rsidRPr="0066731D">
        <w:rPr>
          <w:b/>
          <w:bCs/>
        </w:rPr>
        <w:t>Cena: 60 pkt – C</w:t>
      </w:r>
      <w:r w:rsidRPr="00534464">
        <w:rPr>
          <w:b/>
          <w:bCs/>
          <w:vertAlign w:val="subscript"/>
        </w:rPr>
        <w:t>1</w:t>
      </w:r>
      <w:r w:rsidRPr="0066731D">
        <w:rPr>
          <w:b/>
          <w:bCs/>
        </w:rPr>
        <w:t>,</w:t>
      </w:r>
    </w:p>
    <w:p w14:paraId="7194B8DA" w14:textId="77777777" w:rsidR="00534464" w:rsidRPr="008014DF" w:rsidRDefault="00534464" w:rsidP="00534464">
      <w:pPr>
        <w:spacing w:after="0" w:line="276" w:lineRule="auto"/>
        <w:ind w:left="567"/>
        <w:jc w:val="both"/>
      </w:pPr>
      <w:r w:rsidRPr="008014DF">
        <w:t>C</w:t>
      </w:r>
      <w:r w:rsidRPr="00534464">
        <w:rPr>
          <w:vertAlign w:val="subscript"/>
        </w:rPr>
        <w:t>1</w:t>
      </w:r>
      <w:r w:rsidRPr="008014DF">
        <w:t xml:space="preserve"> = C</w:t>
      </w:r>
      <w:r>
        <w:rPr>
          <w:vertAlign w:val="subscript"/>
        </w:rPr>
        <w:t>min</w:t>
      </w:r>
      <w:r w:rsidRPr="008014DF">
        <w:t>/C</w:t>
      </w:r>
      <w:r>
        <w:rPr>
          <w:vertAlign w:val="subscript"/>
        </w:rPr>
        <w:t>o</w:t>
      </w:r>
      <w:r w:rsidRPr="008014DF">
        <w:t xml:space="preserve"> * 60 pkt</w:t>
      </w:r>
    </w:p>
    <w:p w14:paraId="718472FC" w14:textId="77777777" w:rsidR="00534464" w:rsidRPr="008014DF" w:rsidRDefault="00534464" w:rsidP="00534464">
      <w:pPr>
        <w:spacing w:after="0" w:line="276" w:lineRule="auto"/>
        <w:ind w:left="567"/>
        <w:jc w:val="both"/>
      </w:pPr>
      <w:r w:rsidRPr="008014DF">
        <w:t>gdzie:</w:t>
      </w:r>
    </w:p>
    <w:p w14:paraId="013C2E0E" w14:textId="77777777" w:rsidR="00534464" w:rsidRPr="008014DF" w:rsidRDefault="00534464" w:rsidP="00534464">
      <w:pPr>
        <w:spacing w:after="0" w:line="276" w:lineRule="auto"/>
        <w:ind w:left="567"/>
        <w:jc w:val="both"/>
      </w:pPr>
      <w:r w:rsidRPr="008014DF">
        <w:t>C</w:t>
      </w:r>
      <w:r w:rsidRPr="00534464">
        <w:rPr>
          <w:vertAlign w:val="subscript"/>
        </w:rPr>
        <w:t>1</w:t>
      </w:r>
      <w:r w:rsidRPr="008014DF">
        <w:tab/>
        <w:t>-</w:t>
      </w:r>
      <w:r w:rsidRPr="008014DF">
        <w:tab/>
        <w:t>ilość punktów za cenę</w:t>
      </w:r>
    </w:p>
    <w:p w14:paraId="7CBF6FFA" w14:textId="77777777" w:rsidR="00534464" w:rsidRPr="008014DF" w:rsidRDefault="00534464" w:rsidP="00534464">
      <w:pPr>
        <w:spacing w:after="0" w:line="276" w:lineRule="auto"/>
        <w:ind w:left="567"/>
        <w:jc w:val="both"/>
      </w:pPr>
      <w:r w:rsidRPr="008014DF">
        <w:t>C</w:t>
      </w:r>
      <w:r w:rsidRPr="008014DF">
        <w:rPr>
          <w:vertAlign w:val="subscript"/>
        </w:rPr>
        <w:t>min</w:t>
      </w:r>
      <w:r w:rsidRPr="008014DF">
        <w:tab/>
        <w:t>-</w:t>
      </w:r>
      <w:r w:rsidRPr="008014DF">
        <w:tab/>
        <w:t>cena oferty z najniższą ceną</w:t>
      </w:r>
    </w:p>
    <w:p w14:paraId="5737C00F" w14:textId="77777777" w:rsidR="00534464" w:rsidRDefault="00534464" w:rsidP="00534464">
      <w:pPr>
        <w:spacing w:after="0" w:line="276" w:lineRule="auto"/>
        <w:ind w:left="567"/>
        <w:jc w:val="both"/>
      </w:pPr>
      <w:r w:rsidRPr="008014DF">
        <w:t>C</w:t>
      </w:r>
      <w:r w:rsidRPr="008014DF">
        <w:rPr>
          <w:vertAlign w:val="subscript"/>
        </w:rPr>
        <w:t>o</w:t>
      </w:r>
      <w:r w:rsidRPr="008014DF">
        <w:rPr>
          <w:vertAlign w:val="subscript"/>
        </w:rPr>
        <w:tab/>
      </w:r>
      <w:r w:rsidRPr="008014DF">
        <w:t>-</w:t>
      </w:r>
      <w:r w:rsidRPr="008014DF">
        <w:tab/>
        <w:t>cena oferty rozpatrywanej</w:t>
      </w:r>
    </w:p>
    <w:p w14:paraId="10CFD698" w14:textId="77777777" w:rsidR="00534464" w:rsidRPr="008014DF" w:rsidRDefault="00534464" w:rsidP="00534464">
      <w:pPr>
        <w:spacing w:after="0" w:line="276" w:lineRule="auto"/>
        <w:ind w:left="567"/>
        <w:jc w:val="both"/>
      </w:pPr>
    </w:p>
    <w:p w14:paraId="10684237" w14:textId="77777777" w:rsidR="00534464" w:rsidRPr="00534464" w:rsidRDefault="00534464" w:rsidP="001635E2">
      <w:pPr>
        <w:pStyle w:val="Akapitzlist"/>
        <w:numPr>
          <w:ilvl w:val="1"/>
          <w:numId w:val="41"/>
        </w:numPr>
        <w:spacing w:after="0" w:line="276" w:lineRule="auto"/>
        <w:ind w:left="567" w:hanging="567"/>
        <w:jc w:val="both"/>
        <w:rPr>
          <w:b/>
          <w:bCs/>
        </w:rPr>
      </w:pPr>
      <w:bookmarkStart w:id="53" w:name="_Hlk105407862"/>
      <w:r w:rsidRPr="00534464">
        <w:rPr>
          <w:b/>
          <w:bCs/>
        </w:rPr>
        <w:t xml:space="preserve">Udzielony okres aktualizacji:  40 pkt – C2 </w:t>
      </w:r>
    </w:p>
    <w:bookmarkEnd w:id="53"/>
    <w:p w14:paraId="0AC0E5EA" w14:textId="77777777" w:rsidR="00534464" w:rsidRPr="008014DF" w:rsidRDefault="00534464" w:rsidP="00534464">
      <w:pPr>
        <w:spacing w:line="276" w:lineRule="auto"/>
        <w:ind w:left="567"/>
      </w:pPr>
      <w:r w:rsidRPr="008014DF">
        <w:t>C</w:t>
      </w:r>
      <w:r>
        <w:rPr>
          <w:vertAlign w:val="subscript"/>
        </w:rPr>
        <w:t>2</w:t>
      </w:r>
      <w:r w:rsidRPr="008014DF">
        <w:t xml:space="preserve"> = C</w:t>
      </w:r>
      <w:r>
        <w:rPr>
          <w:vertAlign w:val="subscript"/>
        </w:rPr>
        <w:t>bad2</w:t>
      </w:r>
      <w:r w:rsidRPr="008014DF">
        <w:t>/C</w:t>
      </w:r>
      <w:r>
        <w:rPr>
          <w:vertAlign w:val="subscript"/>
        </w:rPr>
        <w:t>max2</w:t>
      </w:r>
      <w:r w:rsidRPr="008014DF">
        <w:t xml:space="preserve"> * </w:t>
      </w:r>
      <w:r>
        <w:t>4</w:t>
      </w:r>
      <w:r w:rsidRPr="008014DF">
        <w:t>0 pkt</w:t>
      </w:r>
    </w:p>
    <w:p w14:paraId="254102BF" w14:textId="77777777" w:rsidR="00534464" w:rsidRPr="008014DF" w:rsidRDefault="00534464" w:rsidP="00534464">
      <w:pPr>
        <w:spacing w:after="0" w:line="276" w:lineRule="auto"/>
        <w:ind w:left="567"/>
      </w:pPr>
      <w:r w:rsidRPr="008014DF">
        <w:t>gdzie:</w:t>
      </w:r>
    </w:p>
    <w:p w14:paraId="4A1330D4" w14:textId="7A2B009B" w:rsidR="00534464" w:rsidRPr="008014DF" w:rsidRDefault="00534464" w:rsidP="00534464">
      <w:pPr>
        <w:spacing w:after="0" w:line="240" w:lineRule="auto"/>
        <w:ind w:left="567"/>
      </w:pPr>
      <w:r w:rsidRPr="008014DF">
        <w:t>C</w:t>
      </w:r>
      <w:r>
        <w:rPr>
          <w:vertAlign w:val="subscript"/>
        </w:rPr>
        <w:t>2</w:t>
      </w:r>
      <w:r>
        <w:t xml:space="preserve">     </w:t>
      </w:r>
      <w:r w:rsidRPr="008014DF">
        <w:t>-</w:t>
      </w:r>
      <w:r w:rsidRPr="008014DF">
        <w:tab/>
        <w:t xml:space="preserve">ilość punktów za </w:t>
      </w:r>
      <w:r>
        <w:t>udzielona aktualizację</w:t>
      </w:r>
    </w:p>
    <w:p w14:paraId="5D450DE1" w14:textId="77777777" w:rsidR="00534464" w:rsidRPr="008014DF" w:rsidRDefault="00534464" w:rsidP="00534464">
      <w:pPr>
        <w:spacing w:after="0" w:line="240" w:lineRule="auto"/>
        <w:ind w:left="567"/>
      </w:pPr>
      <w:r w:rsidRPr="008014DF">
        <w:t>C</w:t>
      </w:r>
      <w:r>
        <w:rPr>
          <w:vertAlign w:val="subscript"/>
        </w:rPr>
        <w:t>bad2</w:t>
      </w:r>
      <w:r>
        <w:t xml:space="preserve"> </w:t>
      </w:r>
      <w:r w:rsidRPr="008014DF">
        <w:t>-</w:t>
      </w:r>
      <w:r w:rsidRPr="008014DF">
        <w:tab/>
      </w:r>
      <w:r>
        <w:t>okres aktualizacji w ofercie badanej</w:t>
      </w:r>
    </w:p>
    <w:p w14:paraId="3D325AEA" w14:textId="77777777" w:rsidR="00534464" w:rsidRDefault="00534464" w:rsidP="00534464">
      <w:pPr>
        <w:spacing w:after="0" w:line="240" w:lineRule="auto"/>
        <w:ind w:left="567"/>
      </w:pPr>
      <w:r w:rsidRPr="008014DF">
        <w:t>C</w:t>
      </w:r>
      <w:r>
        <w:rPr>
          <w:vertAlign w:val="subscript"/>
        </w:rPr>
        <w:t xml:space="preserve">max2 </w:t>
      </w:r>
      <w:r w:rsidRPr="008014DF">
        <w:t>-</w:t>
      </w:r>
      <w:r w:rsidRPr="008014DF">
        <w:tab/>
      </w:r>
      <w:r>
        <w:t xml:space="preserve">najdłuższy udzielony okres aktualizacji </w:t>
      </w:r>
    </w:p>
    <w:p w14:paraId="446C544E" w14:textId="77777777" w:rsidR="00534464" w:rsidRDefault="00534464" w:rsidP="00EE2263">
      <w:pPr>
        <w:pStyle w:val="Akapitzlist"/>
        <w:spacing w:after="0" w:line="276" w:lineRule="auto"/>
        <w:ind w:left="567"/>
        <w:jc w:val="both"/>
        <w:rPr>
          <w:b/>
          <w:bCs/>
        </w:rPr>
      </w:pPr>
    </w:p>
    <w:p w14:paraId="291F4F95" w14:textId="60275899" w:rsidR="008C3162" w:rsidRDefault="008C3162" w:rsidP="00B15D2E">
      <w:pPr>
        <w:spacing w:after="0" w:line="276" w:lineRule="auto"/>
        <w:jc w:val="both"/>
      </w:pPr>
      <w:r>
        <w:t>Zamawiający wymaga, aby Wykonawca zagwarantował minimum 3 l</w:t>
      </w:r>
      <w:r w:rsidR="00B15D2E">
        <w:t>e</w:t>
      </w:r>
      <w:r>
        <w:t>t</w:t>
      </w:r>
      <w:r w:rsidR="009C1F22">
        <w:t>ni</w:t>
      </w:r>
      <w:r>
        <w:t xml:space="preserve"> okresu aktualizacji dokumentu bez dodatkowego kosztu</w:t>
      </w:r>
      <w:r w:rsidR="009C1F22">
        <w:t xml:space="preserve"> (</w:t>
      </w:r>
      <w:r w:rsidR="009C1F22" w:rsidRPr="009C1F22">
        <w:t xml:space="preserve">liczony od daty odbioru końcowego przedmiotu zamówienia </w:t>
      </w:r>
      <w:r w:rsidR="009C1F22">
        <w:t>)</w:t>
      </w:r>
      <w:r>
        <w:t xml:space="preserve">. Za </w:t>
      </w:r>
      <w:r w:rsidRPr="006D461E">
        <w:t xml:space="preserve">aktualizację Zamawiający uważa, poprawę dokumentacji projektowej oraz kosztorysów w ilości nie przekraczającej </w:t>
      </w:r>
      <w:r w:rsidR="00AA4917" w:rsidRPr="006D461E">
        <w:t xml:space="preserve">trzech </w:t>
      </w:r>
      <w:r w:rsidRPr="006D461E">
        <w:t>aktualizacji</w:t>
      </w:r>
      <w:r>
        <w:t xml:space="preserve">. </w:t>
      </w:r>
    </w:p>
    <w:p w14:paraId="39B916AE" w14:textId="1B2ADD53" w:rsidR="009C1F22" w:rsidRDefault="009C1F22" w:rsidP="00B15D2E">
      <w:pPr>
        <w:spacing w:after="0" w:line="276" w:lineRule="auto"/>
        <w:jc w:val="both"/>
      </w:pPr>
      <w:r w:rsidRPr="009C1F22">
        <w:t xml:space="preserve">Za udzielenie minimalnej </w:t>
      </w:r>
      <w:r>
        <w:t xml:space="preserve">okresu aktualizacji; tj. 3-ech lat </w:t>
      </w:r>
      <w:r w:rsidRPr="009C1F22">
        <w:t>przyznaje się 0 punktów</w:t>
      </w:r>
      <w:r>
        <w:t>.</w:t>
      </w:r>
      <w:r w:rsidRPr="009C1F22">
        <w:t xml:space="preserve"> </w:t>
      </w:r>
    </w:p>
    <w:p w14:paraId="710FC309" w14:textId="77777777" w:rsidR="009C1F22" w:rsidRDefault="008C3162" w:rsidP="00B15D2E">
      <w:pPr>
        <w:spacing w:after="0" w:line="276" w:lineRule="auto"/>
        <w:jc w:val="both"/>
      </w:pPr>
      <w:r>
        <w:t xml:space="preserve">Maksymalny oczekiwany przez Zamawiającego okres aktualizacji wynosi 7 lat. </w:t>
      </w:r>
    </w:p>
    <w:p w14:paraId="72A968BE" w14:textId="37EC5D15" w:rsidR="009C1F22" w:rsidRDefault="009C1F22" w:rsidP="00B15D2E">
      <w:pPr>
        <w:spacing w:after="0" w:line="276" w:lineRule="auto"/>
        <w:jc w:val="both"/>
      </w:pPr>
      <w:r w:rsidRPr="009C1F22">
        <w:t>Punktowany jest okres aktualizacji dokumentacji od 4 do 7 lat.</w:t>
      </w:r>
    </w:p>
    <w:p w14:paraId="313CD308" w14:textId="53209265" w:rsidR="008C3162" w:rsidRDefault="008C3162" w:rsidP="00B15D2E">
      <w:pPr>
        <w:spacing w:after="0" w:line="276" w:lineRule="auto"/>
        <w:jc w:val="both"/>
      </w:pPr>
      <w:r>
        <w:t>Jeżeli Wykonawca udzieli dłuższego niż maksymalny oczekiwany okres aktualizacji</w:t>
      </w:r>
      <w:r w:rsidR="00B15D2E">
        <w:t xml:space="preserve"> dokumentacji</w:t>
      </w:r>
      <w:r>
        <w:t xml:space="preserve"> Zamawiający do oceny oferty przyjmie maksymalny oczekiwany okres aktualizacji</w:t>
      </w:r>
      <w:r w:rsidR="009C1F22">
        <w:t xml:space="preserve"> dokumentacji;</w:t>
      </w:r>
      <w:r>
        <w:t xml:space="preserve"> tj. 7 lat </w:t>
      </w:r>
      <w:r w:rsidR="009C1F22" w:rsidRPr="009C1F22">
        <w:t xml:space="preserve">a do umowy przyjmie okres </w:t>
      </w:r>
      <w:r w:rsidR="009C1F22">
        <w:t xml:space="preserve">aktualizacji dokumentacji </w:t>
      </w:r>
      <w:r w:rsidR="009C1F22" w:rsidRPr="009C1F22">
        <w:t>wpisany w formularzu ofertowym</w:t>
      </w:r>
    </w:p>
    <w:p w14:paraId="13A64914" w14:textId="61D03D55" w:rsidR="00B15D2E" w:rsidRDefault="00B15D2E" w:rsidP="008C3162">
      <w:pPr>
        <w:spacing w:line="276" w:lineRule="auto"/>
        <w:jc w:val="both"/>
      </w:pPr>
      <w:r w:rsidRPr="00B15D2E">
        <w:t xml:space="preserve">Jeżeli Wykonawca nie wskaże w ofercie okresu </w:t>
      </w:r>
      <w:r>
        <w:t>aktualizacji dokumentacji</w:t>
      </w:r>
      <w:r w:rsidRPr="00B15D2E">
        <w:t xml:space="preserve">, Zamawiający do oceny oferty i umowy przyjmie minimalny okres </w:t>
      </w:r>
      <w:r>
        <w:t xml:space="preserve">aktualizacji dokumentacji, </w:t>
      </w:r>
      <w:r w:rsidRPr="00B15D2E">
        <w:t>tj.</w:t>
      </w:r>
      <w:r>
        <w:t xml:space="preserve"> 3 lata</w:t>
      </w:r>
      <w:r w:rsidRPr="00B15D2E">
        <w:t xml:space="preserve">. Jeżeli Wykonawca udzieli krótszego okresu </w:t>
      </w:r>
      <w:r>
        <w:t xml:space="preserve">aktualizacji dokumentacji </w:t>
      </w:r>
      <w:r w:rsidRPr="00B15D2E">
        <w:t xml:space="preserve"> niż minimalny (</w:t>
      </w:r>
      <w:r>
        <w:t>3 lata</w:t>
      </w:r>
      <w:r w:rsidRPr="00B15D2E">
        <w:t>), to jego oferta zostanie odrzucona.</w:t>
      </w:r>
    </w:p>
    <w:p w14:paraId="029757EF" w14:textId="3F03B384" w:rsidR="008C3162" w:rsidRDefault="008C3162" w:rsidP="008C3162">
      <w:pPr>
        <w:spacing w:line="276" w:lineRule="auto"/>
        <w:jc w:val="both"/>
      </w:pPr>
      <w:r>
        <w:t>Zamawiający wymaga, aby Wykonawca udzielił pełnych lat aktualizacji.</w:t>
      </w:r>
    </w:p>
    <w:p w14:paraId="03151ABC" w14:textId="77777777" w:rsidR="008C3162" w:rsidRPr="009C502E" w:rsidRDefault="008C3162" w:rsidP="008C3162">
      <w:pPr>
        <w:tabs>
          <w:tab w:val="left" w:pos="288"/>
        </w:tabs>
        <w:jc w:val="both"/>
        <w:rPr>
          <w:rFonts w:cstheme="minorHAnsi"/>
        </w:rPr>
      </w:pPr>
      <w:r w:rsidRPr="009C502E">
        <w:rPr>
          <w:rFonts w:cstheme="minorHAnsi"/>
        </w:rPr>
        <w:t>Zamawiający oceni i porówna jedynie te oferty, które zostaną określone jako zgodne z wymaganiami określonymi w niniejszej specyfikacji.</w:t>
      </w:r>
    </w:p>
    <w:p w14:paraId="5BAF4689" w14:textId="77777777" w:rsidR="008C3162" w:rsidRPr="00DA1ADA" w:rsidRDefault="008C3162" w:rsidP="008C3162">
      <w:pPr>
        <w:tabs>
          <w:tab w:val="left" w:pos="0"/>
          <w:tab w:val="left" w:pos="709"/>
          <w:tab w:val="left" w:pos="851"/>
        </w:tabs>
        <w:jc w:val="both"/>
        <w:rPr>
          <w:rFonts w:cstheme="minorHAnsi"/>
        </w:rPr>
      </w:pPr>
      <w:r w:rsidRPr="00DA1ADA">
        <w:rPr>
          <w:rFonts w:cstheme="minorHAnsi"/>
        </w:rPr>
        <w:t>Zamawiający wybierze tego Wykonawcę, którego oferta została uznana za najkorzystniejszą, ze względu na uzyskanie największej ilości punktów (C = C</w:t>
      </w:r>
      <w:r w:rsidRPr="008C3162">
        <w:rPr>
          <w:rFonts w:cstheme="minorHAnsi"/>
          <w:vertAlign w:val="subscript"/>
        </w:rPr>
        <w:t>1</w:t>
      </w:r>
      <w:r w:rsidRPr="00DA1ADA">
        <w:rPr>
          <w:rFonts w:cstheme="minorHAnsi"/>
        </w:rPr>
        <w:t>+C</w:t>
      </w:r>
      <w:r w:rsidRPr="008C3162">
        <w:rPr>
          <w:rFonts w:cstheme="minorHAnsi"/>
          <w:vertAlign w:val="subscript"/>
        </w:rPr>
        <w:t>2</w:t>
      </w:r>
      <w:r w:rsidRPr="00DA1ADA">
        <w:rPr>
          <w:rFonts w:cstheme="minorHAnsi"/>
        </w:rPr>
        <w:t>).</w:t>
      </w:r>
    </w:p>
    <w:p w14:paraId="38F026A9" w14:textId="6F5409DD" w:rsidR="00377433" w:rsidRPr="00B94299" w:rsidRDefault="008C3162" w:rsidP="00B94299">
      <w:pPr>
        <w:spacing w:line="276" w:lineRule="auto"/>
        <w:jc w:val="both"/>
        <w:rPr>
          <w:b/>
          <w:bCs/>
        </w:rPr>
      </w:pPr>
      <w:r w:rsidRPr="008C3162">
        <w:rPr>
          <w:rFonts w:cstheme="minorHAnsi"/>
        </w:rPr>
        <w:t>Ogólna ilość uzyskanych punktów (C) nie może przekroczyć 100</w:t>
      </w:r>
      <w:r w:rsidR="00377433">
        <w:rPr>
          <w:rFonts w:cstheme="minorHAnsi"/>
        </w:rPr>
        <w:t>.</w:t>
      </w:r>
    </w:p>
    <w:p w14:paraId="6FAC0440" w14:textId="23A03D8D" w:rsidR="00A7581C" w:rsidRPr="00CC5393" w:rsidRDefault="00A7581C" w:rsidP="00AA4415">
      <w:pPr>
        <w:pStyle w:val="Nagwek2"/>
        <w:numPr>
          <w:ilvl w:val="0"/>
          <w:numId w:val="3"/>
        </w:numPr>
        <w:ind w:left="851" w:hanging="567"/>
        <w:jc w:val="both"/>
        <w:rPr>
          <w:color w:val="0070C0"/>
        </w:rPr>
      </w:pPr>
      <w:bookmarkStart w:id="54" w:name="_Toc191278343"/>
      <w:r w:rsidRPr="00CC5393">
        <w:rPr>
          <w:color w:val="0070C0"/>
        </w:rPr>
        <w:t>Projektowane postanowienia umowy w sprawie zamówienia publicznego, które zostaną wprowadzone do umowy w sprawie zamówienia publicznego</w:t>
      </w:r>
      <w:bookmarkEnd w:id="54"/>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7100B4D5"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8A72FF">
        <w:t>4</w:t>
      </w:r>
      <w:r w:rsidRPr="00447597">
        <w:t xml:space="preserve"> do SWZ</w:t>
      </w:r>
      <w:r w:rsidR="00186907">
        <w:t xml:space="preserve"> </w:t>
      </w:r>
      <w:r w:rsidR="00186907">
        <w:br/>
        <w:t>(wzór umowy)</w:t>
      </w:r>
      <w:r w:rsidRPr="00447597">
        <w:t xml:space="preserve">. </w:t>
      </w:r>
    </w:p>
    <w:p w14:paraId="5286ED68" w14:textId="77777777" w:rsidR="004B0535" w:rsidRPr="00447597" w:rsidRDefault="004B0535" w:rsidP="004B0535">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77777777" w:rsidR="004B0535" w:rsidRPr="00447597" w:rsidRDefault="004B0535" w:rsidP="004B0535">
      <w:pPr>
        <w:pStyle w:val="Akapitzlist"/>
        <w:numPr>
          <w:ilvl w:val="3"/>
          <w:numId w:val="3"/>
        </w:numPr>
        <w:spacing w:line="276" w:lineRule="auto"/>
        <w:ind w:left="567" w:hanging="567"/>
        <w:jc w:val="both"/>
      </w:pPr>
      <w:r w:rsidRPr="00447597">
        <w:t>Umowa może ulec zmianie w przypadkach określonych we wzorze umowy.</w:t>
      </w:r>
    </w:p>
    <w:p w14:paraId="6448A6E5" w14:textId="7B58FF79" w:rsidR="001A32CB" w:rsidRPr="00447597" w:rsidRDefault="004B0535" w:rsidP="004B0535">
      <w:pPr>
        <w:pStyle w:val="Akapitzlist"/>
        <w:numPr>
          <w:ilvl w:val="3"/>
          <w:numId w:val="3"/>
        </w:numPr>
        <w:spacing w:line="276" w:lineRule="auto"/>
        <w:ind w:left="567" w:hanging="567"/>
        <w:jc w:val="both"/>
      </w:pPr>
      <w:r w:rsidRPr="00447597">
        <w:t>Wszelkie zmiany umowy wymagają formy pisemnej pod rygorem nieważności.</w:t>
      </w:r>
    </w:p>
    <w:p w14:paraId="03B88F90" w14:textId="66B15316" w:rsidR="00A7581C" w:rsidRPr="00614C9C" w:rsidRDefault="00A7581C" w:rsidP="00110463">
      <w:pPr>
        <w:pStyle w:val="Nagwek2"/>
        <w:numPr>
          <w:ilvl w:val="0"/>
          <w:numId w:val="3"/>
        </w:numPr>
        <w:jc w:val="both"/>
      </w:pPr>
      <w:bookmarkStart w:id="55" w:name="_Toc191278344"/>
      <w:r w:rsidRPr="00614C9C">
        <w:t>Zabezpieczenie należytego wykonania umowy</w:t>
      </w:r>
      <w:bookmarkEnd w:id="55"/>
    </w:p>
    <w:p w14:paraId="40D44A83" w14:textId="262B0DAE" w:rsidR="00AB45FD" w:rsidRPr="004B0535" w:rsidRDefault="004B0535" w:rsidP="004B0535">
      <w:pPr>
        <w:spacing w:line="276" w:lineRule="auto"/>
        <w:ind w:right="-108"/>
        <w:jc w:val="both"/>
        <w:rPr>
          <w:rFonts w:eastAsia="Times New Roman" w:cstheme="minorHAnsi"/>
          <w:b/>
          <w:bCs/>
          <w:lang w:eastAsia="pl-PL"/>
        </w:rPr>
      </w:pPr>
      <w:r w:rsidRPr="004B0535">
        <w:rPr>
          <w:rFonts w:eastAsia="Times New Roman" w:cstheme="minorHAnsi"/>
          <w:lang w:eastAsia="pl-PL"/>
        </w:rPr>
        <w:t>NIE WYMAGANE</w:t>
      </w:r>
      <w:r w:rsidR="00CC5393" w:rsidRPr="004B0535">
        <w:rPr>
          <w:rFonts w:eastAsia="Times New Roman" w:cstheme="minorHAnsi"/>
          <w:lang w:eastAsia="pl-PL"/>
        </w:rPr>
        <w:t>.</w:t>
      </w:r>
    </w:p>
    <w:p w14:paraId="0DABE1C4" w14:textId="31310BEB" w:rsidR="00A7581C" w:rsidRDefault="00A7581C" w:rsidP="002B2C20">
      <w:pPr>
        <w:pStyle w:val="Nagwek2"/>
        <w:numPr>
          <w:ilvl w:val="0"/>
          <w:numId w:val="3"/>
        </w:numPr>
        <w:ind w:left="851" w:hanging="567"/>
        <w:jc w:val="both"/>
      </w:pPr>
      <w:bookmarkStart w:id="56" w:name="_Toc191278345"/>
      <w:r w:rsidRPr="00A7581C">
        <w:lastRenderedPageBreak/>
        <w:t>Informacje o formalnościach, jakie muszą zostać dopełnione po wyborze oferty w celu zawarcia umowy w sprawie zamówienia publicznego</w:t>
      </w:r>
      <w:bookmarkEnd w:id="56"/>
    </w:p>
    <w:p w14:paraId="6F213AD3" w14:textId="77777777" w:rsidR="007876A8" w:rsidRDefault="007876A8">
      <w:pPr>
        <w:numPr>
          <w:ilvl w:val="0"/>
          <w:numId w:val="19"/>
        </w:numPr>
        <w:spacing w:after="0" w:line="276" w:lineRule="auto"/>
        <w:ind w:left="567" w:right="-108" w:hanging="567"/>
        <w:jc w:val="both"/>
        <w:rPr>
          <w:rFonts w:eastAsia="Times New Roman" w:cstheme="minorHAnsi"/>
          <w:lang w:eastAsia="pl-PL"/>
        </w:rPr>
      </w:pPr>
      <w:bookmarkStart w:id="57" w:name="_Toc42045493"/>
      <w:r w:rsidRPr="007876A8">
        <w:rPr>
          <w:rFonts w:eastAsia="Times New Roman" w:cstheme="minorHAnsi"/>
          <w:lang w:eastAsia="pl-PL"/>
        </w:rPr>
        <w:t>Zamawiający poinformuje wykonawcę, któremu zostanie udzielone zamówienie, o miejscu i terminie zawarcia umowy.</w:t>
      </w:r>
    </w:p>
    <w:p w14:paraId="5B1F7AFF" w14:textId="77777777" w:rsidR="007876A8" w:rsidRDefault="007876A8">
      <w:pPr>
        <w:numPr>
          <w:ilvl w:val="0"/>
          <w:numId w:val="19"/>
        </w:numPr>
        <w:spacing w:after="0" w:line="276" w:lineRule="auto"/>
        <w:ind w:left="567" w:right="-108" w:hanging="567"/>
        <w:jc w:val="both"/>
        <w:rPr>
          <w:rFonts w:eastAsia="Times New Roman" w:cstheme="minorHAnsi"/>
          <w:lang w:eastAsia="pl-PL"/>
        </w:rPr>
      </w:pPr>
      <w:r w:rsidRPr="007876A8">
        <w:rPr>
          <w:rFonts w:eastAsia="Times New Roman" w:cstheme="minorHAnsi"/>
          <w:lang w:eastAsia="pl-PL"/>
        </w:rPr>
        <w:t>Wykonawca przed zawarciem umowy poda wszelkie informacje niezbędne do wypełnienia treści umowy.</w:t>
      </w:r>
    </w:p>
    <w:p w14:paraId="4715BA35" w14:textId="36AAC178" w:rsidR="007876A8" w:rsidRPr="004B0535" w:rsidRDefault="007876A8" w:rsidP="003C52C1">
      <w:pPr>
        <w:numPr>
          <w:ilvl w:val="0"/>
          <w:numId w:val="19"/>
        </w:numPr>
        <w:spacing w:line="276" w:lineRule="auto"/>
        <w:ind w:left="567" w:right="-108" w:hanging="567"/>
        <w:jc w:val="both"/>
        <w:rPr>
          <w:rFonts w:eastAsia="Times New Roman" w:cstheme="minorHAnsi"/>
          <w:lang w:eastAsia="pl-PL"/>
        </w:rPr>
      </w:pPr>
      <w:r w:rsidRPr="004B0535">
        <w:rPr>
          <w:rFonts w:eastAsia="Times New Roman" w:cstheme="minorHAnsi"/>
          <w:lang w:eastAsia="pl-PL"/>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p>
    <w:p w14:paraId="4E5B000B" w14:textId="77777777" w:rsidR="00A471E8" w:rsidRPr="00C658A7" w:rsidRDefault="00A471E8" w:rsidP="00A471E8">
      <w:pPr>
        <w:pStyle w:val="Nagwek2"/>
        <w:numPr>
          <w:ilvl w:val="0"/>
          <w:numId w:val="3"/>
        </w:numPr>
        <w:jc w:val="both"/>
      </w:pPr>
      <w:bookmarkStart w:id="58" w:name="_Toc158189325"/>
      <w:bookmarkStart w:id="59" w:name="_Toc189482801"/>
      <w:bookmarkStart w:id="60" w:name="_Toc191278346"/>
      <w:bookmarkEnd w:id="57"/>
      <w:r w:rsidRPr="00C658A7">
        <w:t>Kwota przeznaczona na sfinansowanie zamówienia.</w:t>
      </w:r>
      <w:bookmarkEnd w:id="58"/>
      <w:bookmarkEnd w:id="59"/>
      <w:bookmarkEnd w:id="60"/>
    </w:p>
    <w:p w14:paraId="141D9245" w14:textId="77777777" w:rsidR="00A471E8" w:rsidRPr="00E26125" w:rsidRDefault="00A471E8" w:rsidP="00A471E8">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Pzp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w:t>
      </w:r>
      <w:r>
        <w:rPr>
          <w:rFonts w:eastAsia="Times New Roman" w:cstheme="minorHAnsi"/>
          <w:lang w:eastAsia="pl-PL"/>
        </w:rPr>
        <w:t>Z</w:t>
      </w:r>
      <w:r w:rsidRPr="00E26125">
        <w:rPr>
          <w:rFonts w:eastAsia="Times New Roman" w:cstheme="minorHAnsi"/>
          <w:lang w:eastAsia="pl-PL"/>
        </w:rPr>
        <w:t>amawiającego</w:t>
      </w:r>
      <w:r>
        <w:rPr>
          <w:rFonts w:eastAsia="Times New Roman" w:cstheme="minorHAnsi"/>
          <w:lang w:eastAsia="pl-PL"/>
        </w:rPr>
        <w:t>.</w:t>
      </w:r>
    </w:p>
    <w:p w14:paraId="5AEDC6D4" w14:textId="77777777" w:rsidR="00A471E8" w:rsidRPr="001C051F" w:rsidRDefault="00A471E8" w:rsidP="00B74A15">
      <w:pPr>
        <w:spacing w:line="276" w:lineRule="auto"/>
        <w:ind w:left="426" w:right="-108"/>
        <w:jc w:val="both"/>
        <w:rPr>
          <w:rFonts w:eastAsia="Times New Roman" w:cstheme="minorHAnsi"/>
          <w:lang w:eastAsia="pl-PL"/>
        </w:rPr>
      </w:pPr>
    </w:p>
    <w:p w14:paraId="626D2CB9" w14:textId="1222D203" w:rsidR="00046632" w:rsidRPr="00662017" w:rsidRDefault="001A32CB" w:rsidP="00662017">
      <w:pPr>
        <w:spacing w:after="0" w:line="276" w:lineRule="auto"/>
        <w:jc w:val="both"/>
        <w:rPr>
          <w:b/>
          <w:bCs/>
        </w:rPr>
      </w:pPr>
      <w:r w:rsidRPr="001A32CB">
        <w:rPr>
          <w:b/>
          <w:bCs/>
        </w:rPr>
        <w:t>Załącznikami do specyfikacji istotnych warunków zamówienia są:</w:t>
      </w:r>
    </w:p>
    <w:p w14:paraId="1E713121" w14:textId="14123B8F" w:rsidR="00662017" w:rsidRPr="001A32CB" w:rsidRDefault="00662017">
      <w:pPr>
        <w:numPr>
          <w:ilvl w:val="0"/>
          <w:numId w:val="33"/>
        </w:numPr>
        <w:tabs>
          <w:tab w:val="left" w:pos="426"/>
        </w:tabs>
        <w:spacing w:after="0" w:line="276" w:lineRule="auto"/>
        <w:ind w:left="1843" w:hanging="1843"/>
      </w:pPr>
      <w:r w:rsidRPr="001A32CB">
        <w:t>Załącznik nr 1</w:t>
      </w:r>
      <w:r w:rsidR="00715680">
        <w:tab/>
      </w:r>
      <w:r w:rsidR="00715680" w:rsidRPr="00715680">
        <w:t>Wzór formularza ofertowego</w:t>
      </w:r>
      <w:r w:rsidR="00715680">
        <w:t>.</w:t>
      </w:r>
    </w:p>
    <w:p w14:paraId="71397A92" w14:textId="08AB0B44" w:rsidR="00715680" w:rsidRPr="00715680" w:rsidRDefault="00662017">
      <w:pPr>
        <w:pStyle w:val="Akapitzlist"/>
        <w:numPr>
          <w:ilvl w:val="0"/>
          <w:numId w:val="33"/>
        </w:numPr>
        <w:tabs>
          <w:tab w:val="left" w:pos="426"/>
        </w:tabs>
        <w:spacing w:after="0" w:line="276" w:lineRule="auto"/>
        <w:ind w:left="1843" w:hanging="1843"/>
        <w:contextualSpacing w:val="0"/>
      </w:pPr>
      <w:r>
        <w:t>Załącznik nr 2</w:t>
      </w:r>
      <w:r w:rsidR="00715680">
        <w:tab/>
      </w:r>
      <w:r w:rsidR="00202BB7" w:rsidRPr="00202BB7">
        <w:t>Oświadczenie Wykonawcy o spełnianiu warunków udziału w postępowaniu</w:t>
      </w:r>
      <w:r w:rsidR="00715680" w:rsidRPr="00715680">
        <w:t>.</w:t>
      </w:r>
    </w:p>
    <w:p w14:paraId="6FF4F899" w14:textId="77777777" w:rsidR="00202BB7" w:rsidRDefault="00715680">
      <w:pPr>
        <w:pStyle w:val="Akapitzlist"/>
        <w:numPr>
          <w:ilvl w:val="0"/>
          <w:numId w:val="33"/>
        </w:numPr>
        <w:tabs>
          <w:tab w:val="left" w:pos="426"/>
        </w:tabs>
        <w:spacing w:after="0" w:line="276" w:lineRule="auto"/>
        <w:ind w:left="1843" w:hanging="1843"/>
        <w:contextualSpacing w:val="0"/>
      </w:pPr>
      <w:r w:rsidRPr="00715680">
        <w:t>Załącznik nr 3</w:t>
      </w:r>
      <w:r>
        <w:tab/>
      </w:r>
      <w:r w:rsidR="00202BB7" w:rsidRPr="00202BB7">
        <w:t>Oświadczenie Wykonawcy o braku podstaw do wykluczenia</w:t>
      </w:r>
      <w:r w:rsidR="00202BB7">
        <w:t>.</w:t>
      </w:r>
    </w:p>
    <w:p w14:paraId="2BD850AA" w14:textId="12A49215" w:rsidR="00662017" w:rsidRPr="00715680" w:rsidRDefault="00662017">
      <w:pPr>
        <w:pStyle w:val="Akapitzlist"/>
        <w:numPr>
          <w:ilvl w:val="0"/>
          <w:numId w:val="33"/>
        </w:numPr>
        <w:tabs>
          <w:tab w:val="left" w:pos="426"/>
        </w:tabs>
        <w:spacing w:after="0" w:line="276" w:lineRule="auto"/>
        <w:ind w:left="1843" w:hanging="1843"/>
        <w:contextualSpacing w:val="0"/>
      </w:pPr>
      <w:r w:rsidRPr="00715680">
        <w:t xml:space="preserve">Załącznik nr </w:t>
      </w:r>
      <w:r w:rsidR="00202BB7">
        <w:t>4</w:t>
      </w:r>
      <w:r w:rsidR="00715680">
        <w:tab/>
      </w:r>
      <w:r w:rsidRPr="00715680">
        <w:t xml:space="preserve">Wzór umowy </w:t>
      </w:r>
    </w:p>
    <w:p w14:paraId="441F5EFD" w14:textId="793C0962" w:rsidR="00202BB7" w:rsidRDefault="00202BB7">
      <w:pPr>
        <w:numPr>
          <w:ilvl w:val="0"/>
          <w:numId w:val="33"/>
        </w:numPr>
        <w:tabs>
          <w:tab w:val="left" w:pos="426"/>
        </w:tabs>
        <w:spacing w:after="0" w:line="276" w:lineRule="auto"/>
        <w:ind w:left="1843" w:hanging="1843"/>
      </w:pPr>
      <w:r>
        <w:t xml:space="preserve">Załącznik nr </w:t>
      </w:r>
      <w:r w:rsidR="00646CDD">
        <w:t>5</w:t>
      </w:r>
      <w:r>
        <w:tab/>
        <w:t>Pisemne zobowiązanie podmiotu udostępniającego zasoby,</w:t>
      </w:r>
    </w:p>
    <w:p w14:paraId="535EA5AE" w14:textId="77777777" w:rsidR="00FE21DA" w:rsidRDefault="00202BB7" w:rsidP="00FE21DA">
      <w:pPr>
        <w:numPr>
          <w:ilvl w:val="0"/>
          <w:numId w:val="33"/>
        </w:numPr>
        <w:tabs>
          <w:tab w:val="left" w:pos="426"/>
        </w:tabs>
        <w:spacing w:after="0" w:line="276" w:lineRule="auto"/>
        <w:ind w:left="1843" w:hanging="1843"/>
      </w:pPr>
      <w:r>
        <w:t xml:space="preserve">Załącznik nr </w:t>
      </w:r>
      <w:r w:rsidR="009F722A">
        <w:t>6</w:t>
      </w:r>
      <w:r>
        <w:tab/>
        <w:t>Oświadczenie podmiotu udostępniającego zasoby.</w:t>
      </w:r>
    </w:p>
    <w:p w14:paraId="6A6B5514" w14:textId="1101BD6F" w:rsidR="00662017" w:rsidRDefault="00FE21DA" w:rsidP="00FE21DA">
      <w:pPr>
        <w:numPr>
          <w:ilvl w:val="0"/>
          <w:numId w:val="33"/>
        </w:numPr>
        <w:tabs>
          <w:tab w:val="left" w:pos="426"/>
        </w:tabs>
        <w:spacing w:after="0" w:line="276" w:lineRule="auto"/>
        <w:ind w:left="1843" w:hanging="1843"/>
      </w:pPr>
      <w:r w:rsidRPr="00FE21DA">
        <w:t xml:space="preserve">Załącznik nr </w:t>
      </w:r>
      <w:r>
        <w:t>7</w:t>
      </w:r>
      <w:r w:rsidRPr="00FE21DA">
        <w:tab/>
        <w:t>Oświadczenie podmiotów występujących wspólnie.</w:t>
      </w:r>
    </w:p>
    <w:p w14:paraId="0384F329" w14:textId="77777777" w:rsidR="00662017" w:rsidRPr="00A7581C" w:rsidRDefault="00662017" w:rsidP="00BB5D55">
      <w:pPr>
        <w:tabs>
          <w:tab w:val="left" w:pos="709"/>
        </w:tabs>
        <w:spacing w:line="276" w:lineRule="auto"/>
        <w:ind w:left="2127"/>
        <w:contextualSpacing/>
        <w:jc w:val="both"/>
      </w:pPr>
    </w:p>
    <w:sectPr w:rsidR="00662017" w:rsidRPr="00A7581C" w:rsidSect="0082189C">
      <w:footerReference w:type="default" r:id="rId36"/>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EC2BB" w14:textId="77777777" w:rsidR="00AE123F" w:rsidRDefault="00AE123F" w:rsidP="008F37FA">
      <w:pPr>
        <w:spacing w:after="0" w:line="240" w:lineRule="auto"/>
      </w:pPr>
      <w:r>
        <w:separator/>
      </w:r>
    </w:p>
  </w:endnote>
  <w:endnote w:type="continuationSeparator" w:id="0">
    <w:p w14:paraId="093315F8" w14:textId="77777777" w:rsidR="00AE123F" w:rsidRDefault="00AE123F"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299744"/>
      <w:docPartObj>
        <w:docPartGallery w:val="Page Numbers (Bottom of Page)"/>
        <w:docPartUnique/>
      </w:docPartObj>
    </w:sdtPr>
    <w:sdtEnd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F453F" w14:textId="77777777" w:rsidR="00AE123F" w:rsidRDefault="00AE123F" w:rsidP="008F37FA">
      <w:pPr>
        <w:spacing w:after="0" w:line="240" w:lineRule="auto"/>
      </w:pPr>
      <w:r>
        <w:separator/>
      </w:r>
    </w:p>
  </w:footnote>
  <w:footnote w:type="continuationSeparator" w:id="0">
    <w:p w14:paraId="1A21A118" w14:textId="77777777" w:rsidR="00AE123F" w:rsidRDefault="00AE123F"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FC609E"/>
    <w:multiLevelType w:val="hybridMultilevel"/>
    <w:tmpl w:val="9650F15A"/>
    <w:lvl w:ilvl="0" w:tplc="00000006">
      <w:start w:val="1"/>
      <w:numFmt w:val="lowerLetter"/>
      <w:lvlText w:val="%1)"/>
      <w:lvlJc w:val="left"/>
      <w:pPr>
        <w:ind w:left="862" w:hanging="360"/>
      </w:pPr>
      <w:rPr>
        <w:sz w:val="24"/>
        <w:szCs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836711"/>
    <w:multiLevelType w:val="hybridMultilevel"/>
    <w:tmpl w:val="AD3C52CC"/>
    <w:lvl w:ilvl="0" w:tplc="D92C0650">
      <w:start w:val="1"/>
      <w:numFmt w:val="bullet"/>
      <w:lvlText w:val=""/>
      <w:lvlJc w:val="left"/>
      <w:pPr>
        <w:ind w:left="862" w:hanging="360"/>
      </w:pPr>
      <w:rPr>
        <w:rFonts w:ascii="Symbol" w:hAnsi="Symbol" w:hint="default"/>
        <w:i w:val="0"/>
        <w:iCs/>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3F71020"/>
    <w:multiLevelType w:val="hybridMultilevel"/>
    <w:tmpl w:val="5948AC36"/>
    <w:lvl w:ilvl="0" w:tplc="2ED2AFE8">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E13379"/>
    <w:multiLevelType w:val="hybridMultilevel"/>
    <w:tmpl w:val="C3BEE82A"/>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9C562D8"/>
    <w:multiLevelType w:val="hybridMultilevel"/>
    <w:tmpl w:val="739C893C"/>
    <w:lvl w:ilvl="0" w:tplc="00000006">
      <w:start w:val="1"/>
      <w:numFmt w:val="lowerLetter"/>
      <w:lvlText w:val="%1)"/>
      <w:lvlJc w:val="left"/>
      <w:pPr>
        <w:ind w:left="862" w:hanging="360"/>
      </w:pPr>
      <w:rPr>
        <w:sz w:val="24"/>
        <w:szCs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4"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3C556E"/>
    <w:multiLevelType w:val="hybridMultilevel"/>
    <w:tmpl w:val="46CEC988"/>
    <w:lvl w:ilvl="0" w:tplc="D92C0650">
      <w:start w:val="1"/>
      <w:numFmt w:val="bullet"/>
      <w:lvlText w:val=""/>
      <w:lvlJc w:val="left"/>
      <w:pPr>
        <w:ind w:left="720" w:hanging="360"/>
      </w:pPr>
      <w:rPr>
        <w:rFonts w:ascii="Symbol" w:hAnsi="Symbol" w:hint="default"/>
        <w:i w:val="0"/>
        <w:i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D607D6"/>
    <w:multiLevelType w:val="hybridMultilevel"/>
    <w:tmpl w:val="A7923464"/>
    <w:lvl w:ilvl="0" w:tplc="00000006">
      <w:start w:val="1"/>
      <w:numFmt w:val="lowerLetter"/>
      <w:lvlText w:val="%1)"/>
      <w:lvlJc w:val="left"/>
      <w:pPr>
        <w:ind w:left="924" w:hanging="360"/>
      </w:pPr>
      <w:rPr>
        <w:sz w:val="24"/>
        <w:szCs w:val="24"/>
      </w:rPr>
    </w:lvl>
    <w:lvl w:ilvl="1" w:tplc="04150017">
      <w:start w:val="1"/>
      <w:numFmt w:val="lowerLetter"/>
      <w:lvlText w:val="%2)"/>
      <w:lvlJc w:val="left"/>
      <w:pPr>
        <w:ind w:left="1644" w:hanging="360"/>
      </w:pPr>
    </w:lvl>
    <w:lvl w:ilvl="2" w:tplc="0415001B" w:tentative="1">
      <w:start w:val="1"/>
      <w:numFmt w:val="lowerRoman"/>
      <w:lvlText w:val="%3."/>
      <w:lvlJc w:val="right"/>
      <w:pPr>
        <w:ind w:left="2364" w:hanging="180"/>
      </w:pPr>
    </w:lvl>
    <w:lvl w:ilvl="3" w:tplc="0415000F" w:tentative="1">
      <w:start w:val="1"/>
      <w:numFmt w:val="decimal"/>
      <w:lvlText w:val="%4."/>
      <w:lvlJc w:val="left"/>
      <w:pPr>
        <w:ind w:left="3084" w:hanging="360"/>
      </w:pPr>
    </w:lvl>
    <w:lvl w:ilvl="4" w:tplc="04150019" w:tentative="1">
      <w:start w:val="1"/>
      <w:numFmt w:val="lowerLetter"/>
      <w:lvlText w:val="%5."/>
      <w:lvlJc w:val="left"/>
      <w:pPr>
        <w:ind w:left="3804" w:hanging="360"/>
      </w:pPr>
    </w:lvl>
    <w:lvl w:ilvl="5" w:tplc="0415001B" w:tentative="1">
      <w:start w:val="1"/>
      <w:numFmt w:val="lowerRoman"/>
      <w:lvlText w:val="%6."/>
      <w:lvlJc w:val="right"/>
      <w:pPr>
        <w:ind w:left="4524" w:hanging="180"/>
      </w:pPr>
    </w:lvl>
    <w:lvl w:ilvl="6" w:tplc="0415000F" w:tentative="1">
      <w:start w:val="1"/>
      <w:numFmt w:val="decimal"/>
      <w:lvlText w:val="%7."/>
      <w:lvlJc w:val="left"/>
      <w:pPr>
        <w:ind w:left="5244" w:hanging="360"/>
      </w:pPr>
    </w:lvl>
    <w:lvl w:ilvl="7" w:tplc="04150019" w:tentative="1">
      <w:start w:val="1"/>
      <w:numFmt w:val="lowerLetter"/>
      <w:lvlText w:val="%8."/>
      <w:lvlJc w:val="left"/>
      <w:pPr>
        <w:ind w:left="5964" w:hanging="360"/>
      </w:pPr>
    </w:lvl>
    <w:lvl w:ilvl="8" w:tplc="0415001B" w:tentative="1">
      <w:start w:val="1"/>
      <w:numFmt w:val="lowerRoman"/>
      <w:lvlText w:val="%9."/>
      <w:lvlJc w:val="right"/>
      <w:pPr>
        <w:ind w:left="6684" w:hanging="180"/>
      </w:pPr>
    </w:lvl>
  </w:abstractNum>
  <w:abstractNum w:abstractNumId="18"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BB02C3"/>
    <w:multiLevelType w:val="hybridMultilevel"/>
    <w:tmpl w:val="160A001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C610E8"/>
    <w:multiLevelType w:val="hybridMultilevel"/>
    <w:tmpl w:val="094E7482"/>
    <w:lvl w:ilvl="0" w:tplc="04150011">
      <w:start w:val="1"/>
      <w:numFmt w:val="decimal"/>
      <w:lvlText w:val="%1)"/>
      <w:lvlJc w:val="left"/>
      <w:pPr>
        <w:ind w:left="1778" w:hanging="360"/>
      </w:pPr>
      <w:rPr>
        <w:sz w:val="22"/>
        <w:szCs w:val="22"/>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23"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2F31EC"/>
    <w:multiLevelType w:val="hybridMultilevel"/>
    <w:tmpl w:val="B0C4C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6A5DD3"/>
    <w:multiLevelType w:val="hybridMultilevel"/>
    <w:tmpl w:val="95322004"/>
    <w:lvl w:ilvl="0" w:tplc="2ED2AFE8">
      <w:start w:val="1"/>
      <w:numFmt w:val="decimal"/>
      <w:lvlText w:val="Podrozdział %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B7E160A"/>
    <w:multiLevelType w:val="hybridMultilevel"/>
    <w:tmpl w:val="C9EAA8DC"/>
    <w:lvl w:ilvl="0" w:tplc="2ED2AFE8">
      <w:start w:val="1"/>
      <w:numFmt w:val="decimal"/>
      <w:lvlText w:val="Podrozdział %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4F80291C"/>
    <w:multiLevelType w:val="hybridMultilevel"/>
    <w:tmpl w:val="34B8FC5E"/>
    <w:lvl w:ilvl="0" w:tplc="2ED2AFE8">
      <w:start w:val="1"/>
      <w:numFmt w:val="decimal"/>
      <w:lvlText w:val="Podrozdział %1."/>
      <w:lvlJc w:val="left"/>
      <w:pPr>
        <w:ind w:left="1065" w:hanging="705"/>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957FEB"/>
    <w:multiLevelType w:val="hybridMultilevel"/>
    <w:tmpl w:val="8E5AAB9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20F4983"/>
    <w:multiLevelType w:val="hybridMultilevel"/>
    <w:tmpl w:val="4BDCB3A2"/>
    <w:lvl w:ilvl="0" w:tplc="D92C0650">
      <w:start w:val="1"/>
      <w:numFmt w:val="bullet"/>
      <w:lvlText w:val=""/>
      <w:lvlJc w:val="left"/>
      <w:pPr>
        <w:ind w:left="1920" w:hanging="360"/>
      </w:pPr>
      <w:rPr>
        <w:rFonts w:ascii="Symbol" w:hAnsi="Symbol" w:hint="default"/>
        <w:i w:val="0"/>
        <w:iCs/>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9"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96A0050"/>
    <w:multiLevelType w:val="hybridMultilevel"/>
    <w:tmpl w:val="32D8F5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6"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3A456D8"/>
    <w:multiLevelType w:val="hybridMultilevel"/>
    <w:tmpl w:val="D2A6A7E8"/>
    <w:lvl w:ilvl="0" w:tplc="D92C0650">
      <w:start w:val="1"/>
      <w:numFmt w:val="bullet"/>
      <w:lvlText w:val=""/>
      <w:lvlJc w:val="left"/>
      <w:pPr>
        <w:ind w:left="720" w:hanging="360"/>
      </w:pPr>
      <w:rPr>
        <w:rFonts w:ascii="Symbol" w:hAnsi="Symbol" w:hint="default"/>
        <w:i w:val="0"/>
        <w:i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4DF0378"/>
    <w:multiLevelType w:val="hybridMultilevel"/>
    <w:tmpl w:val="76FE7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8C351FD"/>
    <w:multiLevelType w:val="hybridMultilevel"/>
    <w:tmpl w:val="1BAABC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56"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3583B61"/>
    <w:multiLevelType w:val="hybridMultilevel"/>
    <w:tmpl w:val="2B4417D8"/>
    <w:lvl w:ilvl="0" w:tplc="33140A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60"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61"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2"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7ECE02CE"/>
    <w:multiLevelType w:val="hybridMultilevel"/>
    <w:tmpl w:val="815C3CF4"/>
    <w:lvl w:ilvl="0" w:tplc="61740D10">
      <w:start w:val="1"/>
      <w:numFmt w:val="decimal"/>
      <w:lvlText w:val="%1)"/>
      <w:lvlJc w:val="left"/>
      <w:pPr>
        <w:ind w:left="1143" w:hanging="360"/>
      </w:pPr>
      <w:rPr>
        <w:rFonts w:hint="default"/>
        <w:b w:val="0"/>
        <w:bCs/>
        <w:color w:val="auto"/>
        <w:sz w:val="22"/>
        <w:szCs w:val="22"/>
      </w:rPr>
    </w:lvl>
    <w:lvl w:ilvl="1" w:tplc="04150019" w:tentative="1">
      <w:start w:val="1"/>
      <w:numFmt w:val="lowerLetter"/>
      <w:lvlText w:val="%2."/>
      <w:lvlJc w:val="left"/>
      <w:pPr>
        <w:ind w:left="1863" w:hanging="360"/>
      </w:pPr>
    </w:lvl>
    <w:lvl w:ilvl="2" w:tplc="0415001B" w:tentative="1">
      <w:start w:val="1"/>
      <w:numFmt w:val="lowerRoman"/>
      <w:lvlText w:val="%3."/>
      <w:lvlJc w:val="right"/>
      <w:pPr>
        <w:ind w:left="2583" w:hanging="180"/>
      </w:pPr>
    </w:lvl>
    <w:lvl w:ilvl="3" w:tplc="0415000F" w:tentative="1">
      <w:start w:val="1"/>
      <w:numFmt w:val="decimal"/>
      <w:lvlText w:val="%4."/>
      <w:lvlJc w:val="left"/>
      <w:pPr>
        <w:ind w:left="3303" w:hanging="360"/>
      </w:pPr>
    </w:lvl>
    <w:lvl w:ilvl="4" w:tplc="04150019" w:tentative="1">
      <w:start w:val="1"/>
      <w:numFmt w:val="lowerLetter"/>
      <w:lvlText w:val="%5."/>
      <w:lvlJc w:val="left"/>
      <w:pPr>
        <w:ind w:left="4023" w:hanging="360"/>
      </w:pPr>
    </w:lvl>
    <w:lvl w:ilvl="5" w:tplc="0415001B" w:tentative="1">
      <w:start w:val="1"/>
      <w:numFmt w:val="lowerRoman"/>
      <w:lvlText w:val="%6."/>
      <w:lvlJc w:val="right"/>
      <w:pPr>
        <w:ind w:left="4743" w:hanging="180"/>
      </w:pPr>
    </w:lvl>
    <w:lvl w:ilvl="6" w:tplc="0415000F" w:tentative="1">
      <w:start w:val="1"/>
      <w:numFmt w:val="decimal"/>
      <w:lvlText w:val="%7."/>
      <w:lvlJc w:val="left"/>
      <w:pPr>
        <w:ind w:left="5463" w:hanging="360"/>
      </w:pPr>
    </w:lvl>
    <w:lvl w:ilvl="7" w:tplc="04150019" w:tentative="1">
      <w:start w:val="1"/>
      <w:numFmt w:val="lowerLetter"/>
      <w:lvlText w:val="%8."/>
      <w:lvlJc w:val="left"/>
      <w:pPr>
        <w:ind w:left="6183" w:hanging="360"/>
      </w:pPr>
    </w:lvl>
    <w:lvl w:ilvl="8" w:tplc="0415001B" w:tentative="1">
      <w:start w:val="1"/>
      <w:numFmt w:val="lowerRoman"/>
      <w:lvlText w:val="%9."/>
      <w:lvlJc w:val="right"/>
      <w:pPr>
        <w:ind w:left="6903" w:hanging="180"/>
      </w:pPr>
    </w:lvl>
  </w:abstractNum>
  <w:num w:numId="1" w16cid:durableId="1648896072">
    <w:abstractNumId w:val="35"/>
  </w:num>
  <w:num w:numId="2" w16cid:durableId="259484946">
    <w:abstractNumId w:val="8"/>
  </w:num>
  <w:num w:numId="3" w16cid:durableId="1910965273">
    <w:abstractNumId w:val="32"/>
  </w:num>
  <w:num w:numId="4" w16cid:durableId="1654486866">
    <w:abstractNumId w:val="21"/>
  </w:num>
  <w:num w:numId="5" w16cid:durableId="1790124654">
    <w:abstractNumId w:val="13"/>
  </w:num>
  <w:num w:numId="6" w16cid:durableId="150870479">
    <w:abstractNumId w:val="51"/>
  </w:num>
  <w:num w:numId="7" w16cid:durableId="1020274679">
    <w:abstractNumId w:val="46"/>
  </w:num>
  <w:num w:numId="8" w16cid:durableId="1424837897">
    <w:abstractNumId w:val="23"/>
  </w:num>
  <w:num w:numId="9" w16cid:durableId="2145849301">
    <w:abstractNumId w:val="15"/>
  </w:num>
  <w:num w:numId="10" w16cid:durableId="1756441334">
    <w:abstractNumId w:val="5"/>
  </w:num>
  <w:num w:numId="11" w16cid:durableId="1004478038">
    <w:abstractNumId w:val="7"/>
  </w:num>
  <w:num w:numId="12" w16cid:durableId="1957441747">
    <w:abstractNumId w:val="39"/>
  </w:num>
  <w:num w:numId="13" w16cid:durableId="2008088880">
    <w:abstractNumId w:val="30"/>
  </w:num>
  <w:num w:numId="14" w16cid:durableId="792283439">
    <w:abstractNumId w:val="52"/>
  </w:num>
  <w:num w:numId="15" w16cid:durableId="605843855">
    <w:abstractNumId w:val="37"/>
  </w:num>
  <w:num w:numId="16" w16cid:durableId="1225674967">
    <w:abstractNumId w:val="9"/>
  </w:num>
  <w:num w:numId="17" w16cid:durableId="604311064">
    <w:abstractNumId w:val="48"/>
  </w:num>
  <w:num w:numId="18" w16cid:durableId="967081447">
    <w:abstractNumId w:val="49"/>
  </w:num>
  <w:num w:numId="19" w16cid:durableId="1040983210">
    <w:abstractNumId w:val="33"/>
  </w:num>
  <w:num w:numId="20" w16cid:durableId="1972053510">
    <w:abstractNumId w:val="10"/>
  </w:num>
  <w:num w:numId="21" w16cid:durableId="1822504002">
    <w:abstractNumId w:val="43"/>
  </w:num>
  <w:num w:numId="22" w16cid:durableId="1232038333">
    <w:abstractNumId w:val="45"/>
  </w:num>
  <w:num w:numId="23" w16cid:durableId="1453401864">
    <w:abstractNumId w:val="18"/>
  </w:num>
  <w:num w:numId="24" w16cid:durableId="1769885217">
    <w:abstractNumId w:val="56"/>
  </w:num>
  <w:num w:numId="25" w16cid:durableId="736393605">
    <w:abstractNumId w:val="44"/>
  </w:num>
  <w:num w:numId="26" w16cid:durableId="424040001">
    <w:abstractNumId w:val="31"/>
  </w:num>
  <w:num w:numId="27" w16cid:durableId="2029866462">
    <w:abstractNumId w:val="58"/>
  </w:num>
  <w:num w:numId="28" w16cid:durableId="201940615">
    <w:abstractNumId w:val="26"/>
  </w:num>
  <w:num w:numId="29" w16cid:durableId="2111654349">
    <w:abstractNumId w:val="28"/>
  </w:num>
  <w:num w:numId="30" w16cid:durableId="556597616">
    <w:abstractNumId w:val="40"/>
  </w:num>
  <w:num w:numId="31" w16cid:durableId="1416703521">
    <w:abstractNumId w:val="63"/>
  </w:num>
  <w:num w:numId="32" w16cid:durableId="1447429561">
    <w:abstractNumId w:val="3"/>
  </w:num>
  <w:num w:numId="33" w16cid:durableId="1336613409">
    <w:abstractNumId w:val="57"/>
  </w:num>
  <w:num w:numId="34" w16cid:durableId="998533173">
    <w:abstractNumId w:val="14"/>
  </w:num>
  <w:num w:numId="35" w16cid:durableId="1783842418">
    <w:abstractNumId w:val="29"/>
  </w:num>
  <w:num w:numId="36" w16cid:durableId="296112582">
    <w:abstractNumId w:val="47"/>
  </w:num>
  <w:num w:numId="37" w16cid:durableId="1236431912">
    <w:abstractNumId w:val="62"/>
  </w:num>
  <w:num w:numId="38" w16cid:durableId="318309851">
    <w:abstractNumId w:val="34"/>
  </w:num>
  <w:num w:numId="39" w16cid:durableId="1689520081">
    <w:abstractNumId w:val="61"/>
  </w:num>
  <w:num w:numId="40" w16cid:durableId="787431887">
    <w:abstractNumId w:val="42"/>
  </w:num>
  <w:num w:numId="41" w16cid:durableId="224999486">
    <w:abstractNumId w:val="36"/>
  </w:num>
  <w:num w:numId="42" w16cid:durableId="1581674111">
    <w:abstractNumId w:val="27"/>
  </w:num>
  <w:num w:numId="43" w16cid:durableId="2090105852">
    <w:abstractNumId w:val="19"/>
  </w:num>
  <w:num w:numId="44" w16cid:durableId="1881935552">
    <w:abstractNumId w:val="53"/>
  </w:num>
  <w:num w:numId="45" w16cid:durableId="681980387">
    <w:abstractNumId w:val="11"/>
  </w:num>
  <w:num w:numId="46" w16cid:durableId="1141390450">
    <w:abstractNumId w:val="20"/>
  </w:num>
  <w:num w:numId="47" w16cid:durableId="490944431">
    <w:abstractNumId w:val="59"/>
  </w:num>
  <w:num w:numId="48" w16cid:durableId="1408846847">
    <w:abstractNumId w:val="60"/>
  </w:num>
  <w:num w:numId="49" w16cid:durableId="1074474219">
    <w:abstractNumId w:val="55"/>
  </w:num>
  <w:num w:numId="50" w16cid:durableId="1558976934">
    <w:abstractNumId w:val="22"/>
  </w:num>
  <w:num w:numId="51" w16cid:durableId="1835536585">
    <w:abstractNumId w:val="17"/>
  </w:num>
  <w:num w:numId="52" w16cid:durableId="1183009233">
    <w:abstractNumId w:val="16"/>
  </w:num>
  <w:num w:numId="53" w16cid:durableId="1188566515">
    <w:abstractNumId w:val="38"/>
  </w:num>
  <w:num w:numId="54" w16cid:durableId="1331979419">
    <w:abstractNumId w:val="50"/>
  </w:num>
  <w:num w:numId="55" w16cid:durableId="201594026">
    <w:abstractNumId w:val="6"/>
  </w:num>
  <w:num w:numId="56" w16cid:durableId="1831365025">
    <w:abstractNumId w:val="4"/>
  </w:num>
  <w:num w:numId="57" w16cid:durableId="1172993442">
    <w:abstractNumId w:val="12"/>
  </w:num>
  <w:num w:numId="58" w16cid:durableId="1423841670">
    <w:abstractNumId w:val="41"/>
  </w:num>
  <w:num w:numId="59" w16cid:durableId="1151485987">
    <w:abstractNumId w:val="24"/>
  </w:num>
  <w:num w:numId="60" w16cid:durableId="222104935">
    <w:abstractNumId w:val="54"/>
  </w:num>
  <w:num w:numId="61" w16cid:durableId="900679895">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608F"/>
    <w:rsid w:val="000107F1"/>
    <w:rsid w:val="00010D31"/>
    <w:rsid w:val="00010E48"/>
    <w:rsid w:val="00011143"/>
    <w:rsid w:val="00012DF2"/>
    <w:rsid w:val="000134A8"/>
    <w:rsid w:val="000258EC"/>
    <w:rsid w:val="00025A2A"/>
    <w:rsid w:val="00025A74"/>
    <w:rsid w:val="0002609D"/>
    <w:rsid w:val="00027692"/>
    <w:rsid w:val="00027912"/>
    <w:rsid w:val="00032EA8"/>
    <w:rsid w:val="00033E84"/>
    <w:rsid w:val="00035022"/>
    <w:rsid w:val="00035BB5"/>
    <w:rsid w:val="0004462D"/>
    <w:rsid w:val="00046101"/>
    <w:rsid w:val="00046632"/>
    <w:rsid w:val="00047670"/>
    <w:rsid w:val="000503A5"/>
    <w:rsid w:val="00052B97"/>
    <w:rsid w:val="00053B96"/>
    <w:rsid w:val="000562D5"/>
    <w:rsid w:val="000563EB"/>
    <w:rsid w:val="000655B9"/>
    <w:rsid w:val="0007163A"/>
    <w:rsid w:val="00071CB4"/>
    <w:rsid w:val="000749A2"/>
    <w:rsid w:val="000832A0"/>
    <w:rsid w:val="00085727"/>
    <w:rsid w:val="00093CBD"/>
    <w:rsid w:val="00094C0E"/>
    <w:rsid w:val="00095F37"/>
    <w:rsid w:val="000A3C02"/>
    <w:rsid w:val="000A4498"/>
    <w:rsid w:val="000A7E21"/>
    <w:rsid w:val="000B1754"/>
    <w:rsid w:val="000B446E"/>
    <w:rsid w:val="000B6E9B"/>
    <w:rsid w:val="000B7742"/>
    <w:rsid w:val="000B7883"/>
    <w:rsid w:val="000C007A"/>
    <w:rsid w:val="000C1513"/>
    <w:rsid w:val="000C410C"/>
    <w:rsid w:val="000C462A"/>
    <w:rsid w:val="000C6008"/>
    <w:rsid w:val="000C776A"/>
    <w:rsid w:val="000C7A72"/>
    <w:rsid w:val="000D3720"/>
    <w:rsid w:val="000D44AB"/>
    <w:rsid w:val="000D466F"/>
    <w:rsid w:val="000D7427"/>
    <w:rsid w:val="000E00E6"/>
    <w:rsid w:val="000E0594"/>
    <w:rsid w:val="000E1F6D"/>
    <w:rsid w:val="000E37D3"/>
    <w:rsid w:val="000E5DA7"/>
    <w:rsid w:val="000F22FE"/>
    <w:rsid w:val="000F2D3A"/>
    <w:rsid w:val="000F310C"/>
    <w:rsid w:val="000F3EEB"/>
    <w:rsid w:val="000F4FC9"/>
    <w:rsid w:val="000F5280"/>
    <w:rsid w:val="000F63DA"/>
    <w:rsid w:val="000F68B1"/>
    <w:rsid w:val="000F6D91"/>
    <w:rsid w:val="0010490F"/>
    <w:rsid w:val="00106306"/>
    <w:rsid w:val="001075F5"/>
    <w:rsid w:val="00110463"/>
    <w:rsid w:val="00112FF8"/>
    <w:rsid w:val="0011734B"/>
    <w:rsid w:val="00121EAF"/>
    <w:rsid w:val="00125BAB"/>
    <w:rsid w:val="00126F92"/>
    <w:rsid w:val="0013054C"/>
    <w:rsid w:val="00131528"/>
    <w:rsid w:val="001344D7"/>
    <w:rsid w:val="001407E0"/>
    <w:rsid w:val="00142522"/>
    <w:rsid w:val="001433B5"/>
    <w:rsid w:val="00147BC3"/>
    <w:rsid w:val="00147FC8"/>
    <w:rsid w:val="001504FD"/>
    <w:rsid w:val="0015698B"/>
    <w:rsid w:val="00157D85"/>
    <w:rsid w:val="0016121C"/>
    <w:rsid w:val="00161A2E"/>
    <w:rsid w:val="00162B5B"/>
    <w:rsid w:val="001635AC"/>
    <w:rsid w:val="001635E2"/>
    <w:rsid w:val="001643B3"/>
    <w:rsid w:val="00165566"/>
    <w:rsid w:val="001700A9"/>
    <w:rsid w:val="00181AD0"/>
    <w:rsid w:val="0018556B"/>
    <w:rsid w:val="001855F5"/>
    <w:rsid w:val="00186907"/>
    <w:rsid w:val="00186923"/>
    <w:rsid w:val="00187785"/>
    <w:rsid w:val="00190EA3"/>
    <w:rsid w:val="00195E6F"/>
    <w:rsid w:val="0019622F"/>
    <w:rsid w:val="001A0B5C"/>
    <w:rsid w:val="001A32CB"/>
    <w:rsid w:val="001A3420"/>
    <w:rsid w:val="001A3714"/>
    <w:rsid w:val="001A5E3D"/>
    <w:rsid w:val="001A7EFE"/>
    <w:rsid w:val="001B1100"/>
    <w:rsid w:val="001B436F"/>
    <w:rsid w:val="001B445F"/>
    <w:rsid w:val="001B5ACC"/>
    <w:rsid w:val="001B791F"/>
    <w:rsid w:val="001B7F54"/>
    <w:rsid w:val="001C051F"/>
    <w:rsid w:val="001C20F6"/>
    <w:rsid w:val="001D0E59"/>
    <w:rsid w:val="001E2E5E"/>
    <w:rsid w:val="001F0BBD"/>
    <w:rsid w:val="001F30F8"/>
    <w:rsid w:val="001F31CF"/>
    <w:rsid w:val="001F3217"/>
    <w:rsid w:val="001F3BE4"/>
    <w:rsid w:val="001F5F5F"/>
    <w:rsid w:val="00200328"/>
    <w:rsid w:val="002006F4"/>
    <w:rsid w:val="00201573"/>
    <w:rsid w:val="00202BB7"/>
    <w:rsid w:val="002044B2"/>
    <w:rsid w:val="0021186A"/>
    <w:rsid w:val="0021518F"/>
    <w:rsid w:val="002207D9"/>
    <w:rsid w:val="00222C79"/>
    <w:rsid w:val="00222D64"/>
    <w:rsid w:val="002230C1"/>
    <w:rsid w:val="00223EB0"/>
    <w:rsid w:val="00223EC2"/>
    <w:rsid w:val="00226766"/>
    <w:rsid w:val="0022753A"/>
    <w:rsid w:val="00227F1F"/>
    <w:rsid w:val="0023168A"/>
    <w:rsid w:val="00234038"/>
    <w:rsid w:val="0023468E"/>
    <w:rsid w:val="002353F7"/>
    <w:rsid w:val="00235F6F"/>
    <w:rsid w:val="0024076D"/>
    <w:rsid w:val="002509C3"/>
    <w:rsid w:val="00250CBA"/>
    <w:rsid w:val="00252313"/>
    <w:rsid w:val="0025401C"/>
    <w:rsid w:val="00255990"/>
    <w:rsid w:val="00256C60"/>
    <w:rsid w:val="00257B79"/>
    <w:rsid w:val="00261332"/>
    <w:rsid w:val="00263BAC"/>
    <w:rsid w:val="002649CC"/>
    <w:rsid w:val="00271E3E"/>
    <w:rsid w:val="00273F79"/>
    <w:rsid w:val="00280216"/>
    <w:rsid w:val="002838F0"/>
    <w:rsid w:val="00291EA3"/>
    <w:rsid w:val="00292CF8"/>
    <w:rsid w:val="002932F5"/>
    <w:rsid w:val="00293F12"/>
    <w:rsid w:val="00294807"/>
    <w:rsid w:val="00295EAC"/>
    <w:rsid w:val="002977BB"/>
    <w:rsid w:val="002A1934"/>
    <w:rsid w:val="002A6711"/>
    <w:rsid w:val="002B2C20"/>
    <w:rsid w:val="002B37AF"/>
    <w:rsid w:val="002C0A21"/>
    <w:rsid w:val="002C26D1"/>
    <w:rsid w:val="002C41AB"/>
    <w:rsid w:val="002C5490"/>
    <w:rsid w:val="002C5BAD"/>
    <w:rsid w:val="002C75DC"/>
    <w:rsid w:val="002D097D"/>
    <w:rsid w:val="002D0D2C"/>
    <w:rsid w:val="002D4D81"/>
    <w:rsid w:val="002E06A6"/>
    <w:rsid w:val="002E0931"/>
    <w:rsid w:val="002E3D1B"/>
    <w:rsid w:val="002E3FA8"/>
    <w:rsid w:val="002E6671"/>
    <w:rsid w:val="002E7B12"/>
    <w:rsid w:val="002F488B"/>
    <w:rsid w:val="00306F22"/>
    <w:rsid w:val="00307552"/>
    <w:rsid w:val="00315561"/>
    <w:rsid w:val="00317ABF"/>
    <w:rsid w:val="00321F88"/>
    <w:rsid w:val="0032271B"/>
    <w:rsid w:val="0032640E"/>
    <w:rsid w:val="00327D30"/>
    <w:rsid w:val="00330BE8"/>
    <w:rsid w:val="00332017"/>
    <w:rsid w:val="00332C0B"/>
    <w:rsid w:val="00333056"/>
    <w:rsid w:val="003334B4"/>
    <w:rsid w:val="00333804"/>
    <w:rsid w:val="0033394E"/>
    <w:rsid w:val="00333EAD"/>
    <w:rsid w:val="00335298"/>
    <w:rsid w:val="00340603"/>
    <w:rsid w:val="00341F0F"/>
    <w:rsid w:val="003432FA"/>
    <w:rsid w:val="00343A9F"/>
    <w:rsid w:val="00344685"/>
    <w:rsid w:val="00344CEA"/>
    <w:rsid w:val="0034549A"/>
    <w:rsid w:val="00353C5F"/>
    <w:rsid w:val="003579C1"/>
    <w:rsid w:val="0036181C"/>
    <w:rsid w:val="003619E5"/>
    <w:rsid w:val="003646E3"/>
    <w:rsid w:val="00366906"/>
    <w:rsid w:val="0037382A"/>
    <w:rsid w:val="00374ADB"/>
    <w:rsid w:val="00377069"/>
    <w:rsid w:val="00377433"/>
    <w:rsid w:val="00392B68"/>
    <w:rsid w:val="0039373C"/>
    <w:rsid w:val="003A03A3"/>
    <w:rsid w:val="003A0F17"/>
    <w:rsid w:val="003A5BDC"/>
    <w:rsid w:val="003B025F"/>
    <w:rsid w:val="003B1180"/>
    <w:rsid w:val="003B284E"/>
    <w:rsid w:val="003B317D"/>
    <w:rsid w:val="003B351B"/>
    <w:rsid w:val="003B3D34"/>
    <w:rsid w:val="003B7BB2"/>
    <w:rsid w:val="003C0FA4"/>
    <w:rsid w:val="003C1499"/>
    <w:rsid w:val="003C17D9"/>
    <w:rsid w:val="003C52C1"/>
    <w:rsid w:val="003D2BF3"/>
    <w:rsid w:val="003D53FF"/>
    <w:rsid w:val="003E2C31"/>
    <w:rsid w:val="003E5029"/>
    <w:rsid w:val="003F17D8"/>
    <w:rsid w:val="003F3EDD"/>
    <w:rsid w:val="003F42FF"/>
    <w:rsid w:val="003F777E"/>
    <w:rsid w:val="003F7B7D"/>
    <w:rsid w:val="00400E6F"/>
    <w:rsid w:val="00401449"/>
    <w:rsid w:val="004021B7"/>
    <w:rsid w:val="004022D1"/>
    <w:rsid w:val="004023ED"/>
    <w:rsid w:val="00407448"/>
    <w:rsid w:val="00407FAF"/>
    <w:rsid w:val="00410A8D"/>
    <w:rsid w:val="00412552"/>
    <w:rsid w:val="00413450"/>
    <w:rsid w:val="00413510"/>
    <w:rsid w:val="00415BFD"/>
    <w:rsid w:val="00416828"/>
    <w:rsid w:val="00417BA1"/>
    <w:rsid w:val="0042354A"/>
    <w:rsid w:val="004247FC"/>
    <w:rsid w:val="00424852"/>
    <w:rsid w:val="00425334"/>
    <w:rsid w:val="0042569F"/>
    <w:rsid w:val="00425D11"/>
    <w:rsid w:val="00426DA7"/>
    <w:rsid w:val="004271EB"/>
    <w:rsid w:val="00431618"/>
    <w:rsid w:val="00431EED"/>
    <w:rsid w:val="00436ADE"/>
    <w:rsid w:val="00437378"/>
    <w:rsid w:val="0044341B"/>
    <w:rsid w:val="0044353A"/>
    <w:rsid w:val="00444D8A"/>
    <w:rsid w:val="00446D59"/>
    <w:rsid w:val="00447597"/>
    <w:rsid w:val="004500BC"/>
    <w:rsid w:val="00454387"/>
    <w:rsid w:val="004566D9"/>
    <w:rsid w:val="00463659"/>
    <w:rsid w:val="00466C00"/>
    <w:rsid w:val="00472C1B"/>
    <w:rsid w:val="00473CB3"/>
    <w:rsid w:val="00474FB9"/>
    <w:rsid w:val="004759DC"/>
    <w:rsid w:val="00477F34"/>
    <w:rsid w:val="004817E2"/>
    <w:rsid w:val="00482169"/>
    <w:rsid w:val="00484521"/>
    <w:rsid w:val="00491E8F"/>
    <w:rsid w:val="00492709"/>
    <w:rsid w:val="004947CD"/>
    <w:rsid w:val="004A21B4"/>
    <w:rsid w:val="004A381A"/>
    <w:rsid w:val="004A3C1D"/>
    <w:rsid w:val="004A4584"/>
    <w:rsid w:val="004A5C09"/>
    <w:rsid w:val="004B0535"/>
    <w:rsid w:val="004B6052"/>
    <w:rsid w:val="004C0444"/>
    <w:rsid w:val="004C0E0C"/>
    <w:rsid w:val="004C143A"/>
    <w:rsid w:val="004C442B"/>
    <w:rsid w:val="004C5C7E"/>
    <w:rsid w:val="004D20A0"/>
    <w:rsid w:val="004D2C67"/>
    <w:rsid w:val="004D3DB9"/>
    <w:rsid w:val="004E2BCF"/>
    <w:rsid w:val="004F3A22"/>
    <w:rsid w:val="004F57FF"/>
    <w:rsid w:val="005013EE"/>
    <w:rsid w:val="00501532"/>
    <w:rsid w:val="00501CD7"/>
    <w:rsid w:val="00502C45"/>
    <w:rsid w:val="00504742"/>
    <w:rsid w:val="005047C4"/>
    <w:rsid w:val="005107B9"/>
    <w:rsid w:val="0051289C"/>
    <w:rsid w:val="00514D9A"/>
    <w:rsid w:val="00514E2D"/>
    <w:rsid w:val="005156C9"/>
    <w:rsid w:val="00516D0E"/>
    <w:rsid w:val="00516F64"/>
    <w:rsid w:val="0052440C"/>
    <w:rsid w:val="005264CF"/>
    <w:rsid w:val="0052740F"/>
    <w:rsid w:val="005277CE"/>
    <w:rsid w:val="00533977"/>
    <w:rsid w:val="00534464"/>
    <w:rsid w:val="0054193B"/>
    <w:rsid w:val="00544B2E"/>
    <w:rsid w:val="00545D17"/>
    <w:rsid w:val="005513D2"/>
    <w:rsid w:val="00552A26"/>
    <w:rsid w:val="00552EEF"/>
    <w:rsid w:val="00554020"/>
    <w:rsid w:val="005565C9"/>
    <w:rsid w:val="00557427"/>
    <w:rsid w:val="005652E1"/>
    <w:rsid w:val="005704BF"/>
    <w:rsid w:val="00574089"/>
    <w:rsid w:val="00574F7B"/>
    <w:rsid w:val="00575AE9"/>
    <w:rsid w:val="00580E7B"/>
    <w:rsid w:val="00584BB5"/>
    <w:rsid w:val="00584EFC"/>
    <w:rsid w:val="00585BAE"/>
    <w:rsid w:val="0058600B"/>
    <w:rsid w:val="0059507F"/>
    <w:rsid w:val="005959B1"/>
    <w:rsid w:val="00595EA1"/>
    <w:rsid w:val="005964CA"/>
    <w:rsid w:val="005A3A9C"/>
    <w:rsid w:val="005A667A"/>
    <w:rsid w:val="005A75BE"/>
    <w:rsid w:val="005B05DA"/>
    <w:rsid w:val="005B189F"/>
    <w:rsid w:val="005B4A0B"/>
    <w:rsid w:val="005B4FEC"/>
    <w:rsid w:val="005C199E"/>
    <w:rsid w:val="005C717E"/>
    <w:rsid w:val="005D2ABB"/>
    <w:rsid w:val="005D4141"/>
    <w:rsid w:val="005D6275"/>
    <w:rsid w:val="005D74D6"/>
    <w:rsid w:val="005E155E"/>
    <w:rsid w:val="005E1C2D"/>
    <w:rsid w:val="005E4F85"/>
    <w:rsid w:val="005F7362"/>
    <w:rsid w:val="005F7F08"/>
    <w:rsid w:val="00600212"/>
    <w:rsid w:val="00602CC5"/>
    <w:rsid w:val="0060388D"/>
    <w:rsid w:val="00604B2D"/>
    <w:rsid w:val="00606171"/>
    <w:rsid w:val="006116A7"/>
    <w:rsid w:val="0061348A"/>
    <w:rsid w:val="00614C9C"/>
    <w:rsid w:val="00614E40"/>
    <w:rsid w:val="0061631C"/>
    <w:rsid w:val="00617547"/>
    <w:rsid w:val="0062045C"/>
    <w:rsid w:val="0062277F"/>
    <w:rsid w:val="006251EB"/>
    <w:rsid w:val="006300F2"/>
    <w:rsid w:val="0063272A"/>
    <w:rsid w:val="0063343F"/>
    <w:rsid w:val="00637B43"/>
    <w:rsid w:val="00641BEB"/>
    <w:rsid w:val="00643855"/>
    <w:rsid w:val="00646C94"/>
    <w:rsid w:val="00646CDD"/>
    <w:rsid w:val="006518C3"/>
    <w:rsid w:val="00651D22"/>
    <w:rsid w:val="006520B7"/>
    <w:rsid w:val="0065256D"/>
    <w:rsid w:val="006565EC"/>
    <w:rsid w:val="00657A6A"/>
    <w:rsid w:val="00662017"/>
    <w:rsid w:val="006663A7"/>
    <w:rsid w:val="0066647E"/>
    <w:rsid w:val="006664EB"/>
    <w:rsid w:val="00666FE6"/>
    <w:rsid w:val="0066731D"/>
    <w:rsid w:val="00667A87"/>
    <w:rsid w:val="006725B2"/>
    <w:rsid w:val="006735E3"/>
    <w:rsid w:val="00674F7A"/>
    <w:rsid w:val="00675A4B"/>
    <w:rsid w:val="00677427"/>
    <w:rsid w:val="006803E9"/>
    <w:rsid w:val="0068323C"/>
    <w:rsid w:val="0068486A"/>
    <w:rsid w:val="00690702"/>
    <w:rsid w:val="00693B2D"/>
    <w:rsid w:val="006A0002"/>
    <w:rsid w:val="006A09A6"/>
    <w:rsid w:val="006A404D"/>
    <w:rsid w:val="006A5B32"/>
    <w:rsid w:val="006B22E4"/>
    <w:rsid w:val="006B3FA1"/>
    <w:rsid w:val="006B470D"/>
    <w:rsid w:val="006B4BE5"/>
    <w:rsid w:val="006B4ECA"/>
    <w:rsid w:val="006B7F88"/>
    <w:rsid w:val="006C1DA5"/>
    <w:rsid w:val="006C26C7"/>
    <w:rsid w:val="006D461E"/>
    <w:rsid w:val="006D7B32"/>
    <w:rsid w:val="006E01CC"/>
    <w:rsid w:val="006E2897"/>
    <w:rsid w:val="006E3966"/>
    <w:rsid w:val="006E3CEC"/>
    <w:rsid w:val="006E4B0A"/>
    <w:rsid w:val="006F2F8D"/>
    <w:rsid w:val="006F4127"/>
    <w:rsid w:val="006F5226"/>
    <w:rsid w:val="006F6808"/>
    <w:rsid w:val="00703B85"/>
    <w:rsid w:val="007043F5"/>
    <w:rsid w:val="00707B81"/>
    <w:rsid w:val="00715680"/>
    <w:rsid w:val="0073393A"/>
    <w:rsid w:val="007346FE"/>
    <w:rsid w:val="00737ECC"/>
    <w:rsid w:val="007436A5"/>
    <w:rsid w:val="007457B8"/>
    <w:rsid w:val="007468AE"/>
    <w:rsid w:val="00746ECC"/>
    <w:rsid w:val="00747153"/>
    <w:rsid w:val="00750DA6"/>
    <w:rsid w:val="00752A8E"/>
    <w:rsid w:val="00755025"/>
    <w:rsid w:val="00757F27"/>
    <w:rsid w:val="00760BE0"/>
    <w:rsid w:val="007627A8"/>
    <w:rsid w:val="00764EE6"/>
    <w:rsid w:val="00765517"/>
    <w:rsid w:val="007655C8"/>
    <w:rsid w:val="00774D0A"/>
    <w:rsid w:val="00777E70"/>
    <w:rsid w:val="00783DA4"/>
    <w:rsid w:val="00784204"/>
    <w:rsid w:val="007876A8"/>
    <w:rsid w:val="00792169"/>
    <w:rsid w:val="007953A0"/>
    <w:rsid w:val="007957FD"/>
    <w:rsid w:val="00797B6C"/>
    <w:rsid w:val="007A02C2"/>
    <w:rsid w:val="007A0B99"/>
    <w:rsid w:val="007A3DCE"/>
    <w:rsid w:val="007B2E88"/>
    <w:rsid w:val="007B2FF3"/>
    <w:rsid w:val="007B5BDA"/>
    <w:rsid w:val="007B65E2"/>
    <w:rsid w:val="007B7503"/>
    <w:rsid w:val="007C01CC"/>
    <w:rsid w:val="007C03A2"/>
    <w:rsid w:val="007C20F6"/>
    <w:rsid w:val="007C421D"/>
    <w:rsid w:val="007C692A"/>
    <w:rsid w:val="007D43C9"/>
    <w:rsid w:val="007D6939"/>
    <w:rsid w:val="007E0ED8"/>
    <w:rsid w:val="007E37AF"/>
    <w:rsid w:val="007E37E7"/>
    <w:rsid w:val="007E385E"/>
    <w:rsid w:val="007E6175"/>
    <w:rsid w:val="007F41C0"/>
    <w:rsid w:val="007F4B38"/>
    <w:rsid w:val="007F6F4E"/>
    <w:rsid w:val="00800042"/>
    <w:rsid w:val="008014DF"/>
    <w:rsid w:val="00804017"/>
    <w:rsid w:val="0080465D"/>
    <w:rsid w:val="00805C77"/>
    <w:rsid w:val="00810E76"/>
    <w:rsid w:val="00811D55"/>
    <w:rsid w:val="0081341E"/>
    <w:rsid w:val="00815DA7"/>
    <w:rsid w:val="00816F92"/>
    <w:rsid w:val="0082189C"/>
    <w:rsid w:val="0082212A"/>
    <w:rsid w:val="008227CE"/>
    <w:rsid w:val="00825799"/>
    <w:rsid w:val="008261AA"/>
    <w:rsid w:val="00826F92"/>
    <w:rsid w:val="00830B45"/>
    <w:rsid w:val="00836C72"/>
    <w:rsid w:val="008412C1"/>
    <w:rsid w:val="00847833"/>
    <w:rsid w:val="0085358E"/>
    <w:rsid w:val="00854D91"/>
    <w:rsid w:val="008553F7"/>
    <w:rsid w:val="00860C0A"/>
    <w:rsid w:val="00870387"/>
    <w:rsid w:val="008713A5"/>
    <w:rsid w:val="00880158"/>
    <w:rsid w:val="00884430"/>
    <w:rsid w:val="00885B1D"/>
    <w:rsid w:val="00891D90"/>
    <w:rsid w:val="00891F6D"/>
    <w:rsid w:val="00894C64"/>
    <w:rsid w:val="008A1F6B"/>
    <w:rsid w:val="008A408A"/>
    <w:rsid w:val="008A72FF"/>
    <w:rsid w:val="008B0D07"/>
    <w:rsid w:val="008B10EE"/>
    <w:rsid w:val="008B20F2"/>
    <w:rsid w:val="008B3418"/>
    <w:rsid w:val="008B40B3"/>
    <w:rsid w:val="008B4398"/>
    <w:rsid w:val="008B4674"/>
    <w:rsid w:val="008B624A"/>
    <w:rsid w:val="008C13BA"/>
    <w:rsid w:val="008C3162"/>
    <w:rsid w:val="008C340F"/>
    <w:rsid w:val="008D05A4"/>
    <w:rsid w:val="008D3E4B"/>
    <w:rsid w:val="008D4B12"/>
    <w:rsid w:val="008D5BC8"/>
    <w:rsid w:val="008E14B1"/>
    <w:rsid w:val="008F2A3D"/>
    <w:rsid w:val="008F2DCE"/>
    <w:rsid w:val="008F37FA"/>
    <w:rsid w:val="008F69CA"/>
    <w:rsid w:val="009041A4"/>
    <w:rsid w:val="00916962"/>
    <w:rsid w:val="00922E45"/>
    <w:rsid w:val="00926E37"/>
    <w:rsid w:val="0093370C"/>
    <w:rsid w:val="0093555A"/>
    <w:rsid w:val="009414DE"/>
    <w:rsid w:val="0094178F"/>
    <w:rsid w:val="00942B33"/>
    <w:rsid w:val="00945F10"/>
    <w:rsid w:val="00946E64"/>
    <w:rsid w:val="00952A57"/>
    <w:rsid w:val="009538A9"/>
    <w:rsid w:val="00964A2A"/>
    <w:rsid w:val="00964D7A"/>
    <w:rsid w:val="00967281"/>
    <w:rsid w:val="009678BF"/>
    <w:rsid w:val="00972DDC"/>
    <w:rsid w:val="0097737A"/>
    <w:rsid w:val="00977F71"/>
    <w:rsid w:val="00983C1E"/>
    <w:rsid w:val="00985066"/>
    <w:rsid w:val="009855B9"/>
    <w:rsid w:val="00990E97"/>
    <w:rsid w:val="00996448"/>
    <w:rsid w:val="009A080E"/>
    <w:rsid w:val="009A3B81"/>
    <w:rsid w:val="009A3FD8"/>
    <w:rsid w:val="009A5A10"/>
    <w:rsid w:val="009B02B6"/>
    <w:rsid w:val="009B12AD"/>
    <w:rsid w:val="009B1C22"/>
    <w:rsid w:val="009B1EE9"/>
    <w:rsid w:val="009B5BC1"/>
    <w:rsid w:val="009C07BD"/>
    <w:rsid w:val="009C0DB6"/>
    <w:rsid w:val="009C1E8A"/>
    <w:rsid w:val="009C1F22"/>
    <w:rsid w:val="009C476F"/>
    <w:rsid w:val="009C4B13"/>
    <w:rsid w:val="009C502E"/>
    <w:rsid w:val="009D005A"/>
    <w:rsid w:val="009D1E0C"/>
    <w:rsid w:val="009D3768"/>
    <w:rsid w:val="009D5811"/>
    <w:rsid w:val="009D5C5F"/>
    <w:rsid w:val="009F722A"/>
    <w:rsid w:val="009F786A"/>
    <w:rsid w:val="00A05F93"/>
    <w:rsid w:val="00A07568"/>
    <w:rsid w:val="00A1018C"/>
    <w:rsid w:val="00A16804"/>
    <w:rsid w:val="00A16812"/>
    <w:rsid w:val="00A20386"/>
    <w:rsid w:val="00A222C6"/>
    <w:rsid w:val="00A32EAB"/>
    <w:rsid w:val="00A3333D"/>
    <w:rsid w:val="00A40209"/>
    <w:rsid w:val="00A4441A"/>
    <w:rsid w:val="00A471E8"/>
    <w:rsid w:val="00A4791A"/>
    <w:rsid w:val="00A502DA"/>
    <w:rsid w:val="00A518D2"/>
    <w:rsid w:val="00A51D36"/>
    <w:rsid w:val="00A54DFC"/>
    <w:rsid w:val="00A558EC"/>
    <w:rsid w:val="00A678DF"/>
    <w:rsid w:val="00A7056D"/>
    <w:rsid w:val="00A73795"/>
    <w:rsid w:val="00A73BD5"/>
    <w:rsid w:val="00A7581C"/>
    <w:rsid w:val="00A7635A"/>
    <w:rsid w:val="00A77588"/>
    <w:rsid w:val="00A8027B"/>
    <w:rsid w:val="00A83BD1"/>
    <w:rsid w:val="00A847CD"/>
    <w:rsid w:val="00A861F4"/>
    <w:rsid w:val="00A87EC9"/>
    <w:rsid w:val="00A90A83"/>
    <w:rsid w:val="00A92A44"/>
    <w:rsid w:val="00A97366"/>
    <w:rsid w:val="00AA16EF"/>
    <w:rsid w:val="00AA4415"/>
    <w:rsid w:val="00AA4917"/>
    <w:rsid w:val="00AB1EF4"/>
    <w:rsid w:val="00AB275D"/>
    <w:rsid w:val="00AB3077"/>
    <w:rsid w:val="00AB45FD"/>
    <w:rsid w:val="00AB47DA"/>
    <w:rsid w:val="00AB5B05"/>
    <w:rsid w:val="00AC00B1"/>
    <w:rsid w:val="00AC262D"/>
    <w:rsid w:val="00AC3222"/>
    <w:rsid w:val="00AC3B37"/>
    <w:rsid w:val="00AC4E72"/>
    <w:rsid w:val="00AC55D9"/>
    <w:rsid w:val="00AC6B90"/>
    <w:rsid w:val="00AD01F8"/>
    <w:rsid w:val="00AD4438"/>
    <w:rsid w:val="00AD5D92"/>
    <w:rsid w:val="00AD5E95"/>
    <w:rsid w:val="00AE1143"/>
    <w:rsid w:val="00AE123F"/>
    <w:rsid w:val="00AE161B"/>
    <w:rsid w:val="00AE6846"/>
    <w:rsid w:val="00AE7817"/>
    <w:rsid w:val="00AE783E"/>
    <w:rsid w:val="00B037D5"/>
    <w:rsid w:val="00B07434"/>
    <w:rsid w:val="00B07CB7"/>
    <w:rsid w:val="00B11A4C"/>
    <w:rsid w:val="00B14884"/>
    <w:rsid w:val="00B15D2E"/>
    <w:rsid w:val="00B163A6"/>
    <w:rsid w:val="00B17E91"/>
    <w:rsid w:val="00B228DE"/>
    <w:rsid w:val="00B2533B"/>
    <w:rsid w:val="00B2614A"/>
    <w:rsid w:val="00B27B5D"/>
    <w:rsid w:val="00B30BE0"/>
    <w:rsid w:val="00B31E8D"/>
    <w:rsid w:val="00B3395F"/>
    <w:rsid w:val="00B3443F"/>
    <w:rsid w:val="00B3536E"/>
    <w:rsid w:val="00B36FD4"/>
    <w:rsid w:val="00B400E8"/>
    <w:rsid w:val="00B40138"/>
    <w:rsid w:val="00B4026F"/>
    <w:rsid w:val="00B40844"/>
    <w:rsid w:val="00B41E3F"/>
    <w:rsid w:val="00B43130"/>
    <w:rsid w:val="00B45F35"/>
    <w:rsid w:val="00B4669B"/>
    <w:rsid w:val="00B5517D"/>
    <w:rsid w:val="00B56E2D"/>
    <w:rsid w:val="00B575EE"/>
    <w:rsid w:val="00B61891"/>
    <w:rsid w:val="00B61996"/>
    <w:rsid w:val="00B658D0"/>
    <w:rsid w:val="00B670BB"/>
    <w:rsid w:val="00B70FD2"/>
    <w:rsid w:val="00B73867"/>
    <w:rsid w:val="00B74A15"/>
    <w:rsid w:val="00B74C7C"/>
    <w:rsid w:val="00B75CCA"/>
    <w:rsid w:val="00B81F19"/>
    <w:rsid w:val="00B82A59"/>
    <w:rsid w:val="00B82D7F"/>
    <w:rsid w:val="00B86B30"/>
    <w:rsid w:val="00B90AF7"/>
    <w:rsid w:val="00B912AA"/>
    <w:rsid w:val="00B91F0D"/>
    <w:rsid w:val="00B93229"/>
    <w:rsid w:val="00B94299"/>
    <w:rsid w:val="00B94F84"/>
    <w:rsid w:val="00B963B7"/>
    <w:rsid w:val="00BA20C1"/>
    <w:rsid w:val="00BA2880"/>
    <w:rsid w:val="00BA2CD9"/>
    <w:rsid w:val="00BA399F"/>
    <w:rsid w:val="00BA6BCF"/>
    <w:rsid w:val="00BA7163"/>
    <w:rsid w:val="00BB48A1"/>
    <w:rsid w:val="00BB5D55"/>
    <w:rsid w:val="00BB6B4C"/>
    <w:rsid w:val="00BC2809"/>
    <w:rsid w:val="00BC74FC"/>
    <w:rsid w:val="00BD6F74"/>
    <w:rsid w:val="00BE632A"/>
    <w:rsid w:val="00BE6617"/>
    <w:rsid w:val="00BF11D8"/>
    <w:rsid w:val="00BF12CC"/>
    <w:rsid w:val="00BF3D3E"/>
    <w:rsid w:val="00BF40F8"/>
    <w:rsid w:val="00BF4974"/>
    <w:rsid w:val="00BF51BD"/>
    <w:rsid w:val="00C0083B"/>
    <w:rsid w:val="00C011E8"/>
    <w:rsid w:val="00C0297C"/>
    <w:rsid w:val="00C05260"/>
    <w:rsid w:val="00C10088"/>
    <w:rsid w:val="00C10F42"/>
    <w:rsid w:val="00C17444"/>
    <w:rsid w:val="00C23B8A"/>
    <w:rsid w:val="00C27BD9"/>
    <w:rsid w:val="00C31A09"/>
    <w:rsid w:val="00C34BF5"/>
    <w:rsid w:val="00C35981"/>
    <w:rsid w:val="00C3652B"/>
    <w:rsid w:val="00C37DF0"/>
    <w:rsid w:val="00C40352"/>
    <w:rsid w:val="00C40E75"/>
    <w:rsid w:val="00C4119B"/>
    <w:rsid w:val="00C5136D"/>
    <w:rsid w:val="00C564A2"/>
    <w:rsid w:val="00C570C7"/>
    <w:rsid w:val="00C61840"/>
    <w:rsid w:val="00C6274B"/>
    <w:rsid w:val="00C636A3"/>
    <w:rsid w:val="00C64FB8"/>
    <w:rsid w:val="00C655F0"/>
    <w:rsid w:val="00C70A39"/>
    <w:rsid w:val="00C71F62"/>
    <w:rsid w:val="00C73B34"/>
    <w:rsid w:val="00C74503"/>
    <w:rsid w:val="00C75756"/>
    <w:rsid w:val="00C80FA7"/>
    <w:rsid w:val="00C82D75"/>
    <w:rsid w:val="00C832A9"/>
    <w:rsid w:val="00C962A6"/>
    <w:rsid w:val="00C97F2D"/>
    <w:rsid w:val="00CA338F"/>
    <w:rsid w:val="00CA3C8D"/>
    <w:rsid w:val="00CA6773"/>
    <w:rsid w:val="00CA69E0"/>
    <w:rsid w:val="00CB21A0"/>
    <w:rsid w:val="00CB3117"/>
    <w:rsid w:val="00CB7BC2"/>
    <w:rsid w:val="00CB7C6E"/>
    <w:rsid w:val="00CB7F8E"/>
    <w:rsid w:val="00CC0498"/>
    <w:rsid w:val="00CC2E14"/>
    <w:rsid w:val="00CC4D0E"/>
    <w:rsid w:val="00CC4FC0"/>
    <w:rsid w:val="00CC5393"/>
    <w:rsid w:val="00CC6ED1"/>
    <w:rsid w:val="00CD35C7"/>
    <w:rsid w:val="00CD3D47"/>
    <w:rsid w:val="00CD791B"/>
    <w:rsid w:val="00CE162A"/>
    <w:rsid w:val="00CE3D79"/>
    <w:rsid w:val="00CE5006"/>
    <w:rsid w:val="00CF0996"/>
    <w:rsid w:val="00D0220A"/>
    <w:rsid w:val="00D02DBC"/>
    <w:rsid w:val="00D03B5F"/>
    <w:rsid w:val="00D0464B"/>
    <w:rsid w:val="00D07F3F"/>
    <w:rsid w:val="00D11260"/>
    <w:rsid w:val="00D12F59"/>
    <w:rsid w:val="00D13CF8"/>
    <w:rsid w:val="00D17354"/>
    <w:rsid w:val="00D20F30"/>
    <w:rsid w:val="00D2167A"/>
    <w:rsid w:val="00D22A9A"/>
    <w:rsid w:val="00D2583E"/>
    <w:rsid w:val="00D27DE1"/>
    <w:rsid w:val="00D30EC0"/>
    <w:rsid w:val="00D32270"/>
    <w:rsid w:val="00D35569"/>
    <w:rsid w:val="00D3586A"/>
    <w:rsid w:val="00D373D9"/>
    <w:rsid w:val="00D42319"/>
    <w:rsid w:val="00D42578"/>
    <w:rsid w:val="00D46AB0"/>
    <w:rsid w:val="00D50AFB"/>
    <w:rsid w:val="00D561F1"/>
    <w:rsid w:val="00D628EF"/>
    <w:rsid w:val="00D641B8"/>
    <w:rsid w:val="00D67F29"/>
    <w:rsid w:val="00D703C7"/>
    <w:rsid w:val="00D73833"/>
    <w:rsid w:val="00D73DD7"/>
    <w:rsid w:val="00D74E90"/>
    <w:rsid w:val="00D750DF"/>
    <w:rsid w:val="00D770C5"/>
    <w:rsid w:val="00D770CD"/>
    <w:rsid w:val="00D84D5D"/>
    <w:rsid w:val="00D8510D"/>
    <w:rsid w:val="00D86F7C"/>
    <w:rsid w:val="00D92039"/>
    <w:rsid w:val="00D927B6"/>
    <w:rsid w:val="00D92F5D"/>
    <w:rsid w:val="00D9500B"/>
    <w:rsid w:val="00D97D96"/>
    <w:rsid w:val="00DA1927"/>
    <w:rsid w:val="00DA1ADA"/>
    <w:rsid w:val="00DA2EBF"/>
    <w:rsid w:val="00DA6118"/>
    <w:rsid w:val="00DA6683"/>
    <w:rsid w:val="00DB220A"/>
    <w:rsid w:val="00DB2A6B"/>
    <w:rsid w:val="00DB7726"/>
    <w:rsid w:val="00DC3E9E"/>
    <w:rsid w:val="00DC47F8"/>
    <w:rsid w:val="00DD2EDA"/>
    <w:rsid w:val="00DD3231"/>
    <w:rsid w:val="00DD5934"/>
    <w:rsid w:val="00DE302A"/>
    <w:rsid w:val="00DE3D38"/>
    <w:rsid w:val="00DE700A"/>
    <w:rsid w:val="00DE7960"/>
    <w:rsid w:val="00DF0F2F"/>
    <w:rsid w:val="00DF295A"/>
    <w:rsid w:val="00DF2DD7"/>
    <w:rsid w:val="00DF7DC9"/>
    <w:rsid w:val="00E00277"/>
    <w:rsid w:val="00E007D6"/>
    <w:rsid w:val="00E05B73"/>
    <w:rsid w:val="00E131DB"/>
    <w:rsid w:val="00E21162"/>
    <w:rsid w:val="00E21923"/>
    <w:rsid w:val="00E23369"/>
    <w:rsid w:val="00E26408"/>
    <w:rsid w:val="00E27F34"/>
    <w:rsid w:val="00E32A4E"/>
    <w:rsid w:val="00E3535B"/>
    <w:rsid w:val="00E372BC"/>
    <w:rsid w:val="00E407D8"/>
    <w:rsid w:val="00E42ED5"/>
    <w:rsid w:val="00E438D2"/>
    <w:rsid w:val="00E55B77"/>
    <w:rsid w:val="00E55C71"/>
    <w:rsid w:val="00E567CA"/>
    <w:rsid w:val="00E56A2D"/>
    <w:rsid w:val="00E572FE"/>
    <w:rsid w:val="00E57BC4"/>
    <w:rsid w:val="00E60A04"/>
    <w:rsid w:val="00E61DCC"/>
    <w:rsid w:val="00E6256F"/>
    <w:rsid w:val="00E632F7"/>
    <w:rsid w:val="00E63B37"/>
    <w:rsid w:val="00E6579A"/>
    <w:rsid w:val="00E6707D"/>
    <w:rsid w:val="00E71B21"/>
    <w:rsid w:val="00E818CC"/>
    <w:rsid w:val="00E82CA0"/>
    <w:rsid w:val="00E852AF"/>
    <w:rsid w:val="00E85C57"/>
    <w:rsid w:val="00E90316"/>
    <w:rsid w:val="00E93713"/>
    <w:rsid w:val="00E97ED6"/>
    <w:rsid w:val="00EA11DA"/>
    <w:rsid w:val="00EA476A"/>
    <w:rsid w:val="00EB2919"/>
    <w:rsid w:val="00EB66B3"/>
    <w:rsid w:val="00EB7DEC"/>
    <w:rsid w:val="00EC06AD"/>
    <w:rsid w:val="00EC44C3"/>
    <w:rsid w:val="00EC4E8F"/>
    <w:rsid w:val="00EC66E2"/>
    <w:rsid w:val="00EC7374"/>
    <w:rsid w:val="00EC784F"/>
    <w:rsid w:val="00ED0FD1"/>
    <w:rsid w:val="00ED26A4"/>
    <w:rsid w:val="00ED3716"/>
    <w:rsid w:val="00EE1684"/>
    <w:rsid w:val="00EE2263"/>
    <w:rsid w:val="00EE3450"/>
    <w:rsid w:val="00EE6245"/>
    <w:rsid w:val="00EE78E6"/>
    <w:rsid w:val="00EF3A08"/>
    <w:rsid w:val="00EF5CBA"/>
    <w:rsid w:val="00F038B2"/>
    <w:rsid w:val="00F06F1E"/>
    <w:rsid w:val="00F117CD"/>
    <w:rsid w:val="00F16072"/>
    <w:rsid w:val="00F17A25"/>
    <w:rsid w:val="00F22562"/>
    <w:rsid w:val="00F22A71"/>
    <w:rsid w:val="00F22C76"/>
    <w:rsid w:val="00F22F4E"/>
    <w:rsid w:val="00F2353B"/>
    <w:rsid w:val="00F30DCA"/>
    <w:rsid w:val="00F31C48"/>
    <w:rsid w:val="00F34902"/>
    <w:rsid w:val="00F365EA"/>
    <w:rsid w:val="00F37390"/>
    <w:rsid w:val="00F379F4"/>
    <w:rsid w:val="00F37D96"/>
    <w:rsid w:val="00F401FC"/>
    <w:rsid w:val="00F40AE1"/>
    <w:rsid w:val="00F4746D"/>
    <w:rsid w:val="00F474FF"/>
    <w:rsid w:val="00F525EB"/>
    <w:rsid w:val="00F533AF"/>
    <w:rsid w:val="00F536B8"/>
    <w:rsid w:val="00F621AA"/>
    <w:rsid w:val="00F622F6"/>
    <w:rsid w:val="00F7034B"/>
    <w:rsid w:val="00F738B3"/>
    <w:rsid w:val="00F752EE"/>
    <w:rsid w:val="00F770D0"/>
    <w:rsid w:val="00F77B49"/>
    <w:rsid w:val="00F81534"/>
    <w:rsid w:val="00F8211D"/>
    <w:rsid w:val="00F82B7F"/>
    <w:rsid w:val="00F90041"/>
    <w:rsid w:val="00F910D1"/>
    <w:rsid w:val="00F92CCF"/>
    <w:rsid w:val="00FA0306"/>
    <w:rsid w:val="00FA0FE7"/>
    <w:rsid w:val="00FA1A93"/>
    <w:rsid w:val="00FA210F"/>
    <w:rsid w:val="00FB20F6"/>
    <w:rsid w:val="00FB3167"/>
    <w:rsid w:val="00FB67CE"/>
    <w:rsid w:val="00FB7229"/>
    <w:rsid w:val="00FB7A99"/>
    <w:rsid w:val="00FC7E9B"/>
    <w:rsid w:val="00FD050F"/>
    <w:rsid w:val="00FD076D"/>
    <w:rsid w:val="00FD1F71"/>
    <w:rsid w:val="00FD7F5F"/>
    <w:rsid w:val="00FE0833"/>
    <w:rsid w:val="00FE21DA"/>
    <w:rsid w:val="00FE4B1A"/>
    <w:rsid w:val="00FF02CE"/>
    <w:rsid w:val="00FF193D"/>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510D"/>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1643B3"/>
    <w:pPr>
      <w:tabs>
        <w:tab w:val="left" w:pos="1920"/>
        <w:tab w:val="right" w:leader="dot" w:pos="9062"/>
      </w:tabs>
      <w:spacing w:after="100"/>
      <w:ind w:left="1985" w:hanging="1765"/>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platformazakupowa.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platformazakupowa.pl/strona/1-regulamin"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oter" Target="footer1.xml"/><Relationship Id="rId10" Type="http://schemas.openxmlformats.org/officeDocument/2006/relationships/hyperlink" Target="https://platformazakupowa.pl/pn/olkusz" TargetMode="External"/><Relationship Id="rId19" Type="http://schemas.openxmlformats.org/officeDocument/2006/relationships/hyperlink" Target="mailto:przetarg@umig.olkusz.pl" TargetMode="External"/><Relationship Id="rId31" Type="http://schemas.openxmlformats.org/officeDocument/2006/relationships/hyperlink" Target="https://platformazakupowa.pl/transakcja/1066616"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pn/olkusz" TargetMode="External"/><Relationship Id="rId8" Type="http://schemas.openxmlformats.org/officeDocument/2006/relationships/hyperlink" Target="https://platformazakupowa.pl/transakcja/1066616"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28</Pages>
  <Words>11145</Words>
  <Characters>66872</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Ja Ty</cp:lastModifiedBy>
  <cp:revision>97</cp:revision>
  <cp:lastPrinted>2025-02-24T07:28:00Z</cp:lastPrinted>
  <dcterms:created xsi:type="dcterms:W3CDTF">2023-09-06T12:55:00Z</dcterms:created>
  <dcterms:modified xsi:type="dcterms:W3CDTF">2025-02-26T08:08:00Z</dcterms:modified>
</cp:coreProperties>
</file>