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D1A4F" w14:textId="77777777" w:rsidR="00DF7BF1" w:rsidRPr="00896A93" w:rsidRDefault="00DF7BF1" w:rsidP="00D4578B">
      <w:pPr>
        <w:pBdr>
          <w:top w:val="single" w:sz="4" w:space="14" w:color="auto"/>
        </w:pBdr>
        <w:rPr>
          <w:rFonts w:asciiTheme="minorHAnsi" w:hAnsiTheme="minorHAnsi" w:cstheme="minorHAnsi"/>
          <w:sz w:val="28"/>
          <w:szCs w:val="28"/>
        </w:rPr>
      </w:pPr>
    </w:p>
    <w:p w14:paraId="2CC723F7" w14:textId="77777777" w:rsidR="00DF7BF1" w:rsidRPr="00896A93" w:rsidRDefault="00DF7BF1" w:rsidP="00DF7BF1">
      <w:pPr>
        <w:rPr>
          <w:rFonts w:asciiTheme="minorHAnsi" w:hAnsiTheme="minorHAnsi" w:cstheme="minorHAnsi"/>
          <w:sz w:val="28"/>
          <w:szCs w:val="28"/>
        </w:rPr>
      </w:pPr>
    </w:p>
    <w:p w14:paraId="28DE6926" w14:textId="77777777" w:rsidR="006C488B" w:rsidRPr="00896A93" w:rsidRDefault="006C488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7774AC25" w14:textId="77777777" w:rsidR="006C488B" w:rsidRPr="00896A93" w:rsidRDefault="007D21C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  <w:i/>
        </w:rPr>
        <w:t xml:space="preserve"> </w:t>
      </w:r>
    </w:p>
    <w:p w14:paraId="51FD035F" w14:textId="77777777" w:rsidR="006C488B" w:rsidRPr="00896A93" w:rsidRDefault="007D21C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  <w:i/>
        </w:rPr>
        <w:t xml:space="preserve"> </w:t>
      </w:r>
    </w:p>
    <w:p w14:paraId="72773E22" w14:textId="77777777" w:rsidR="006C488B" w:rsidRPr="00896A93" w:rsidRDefault="007D21CB">
      <w:pPr>
        <w:spacing w:after="115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</w:rPr>
        <w:t xml:space="preserve"> </w:t>
      </w:r>
    </w:p>
    <w:p w14:paraId="63978A65" w14:textId="75701B14" w:rsidR="006C488B" w:rsidRPr="00896A93" w:rsidRDefault="007D21CB" w:rsidP="00954674">
      <w:pPr>
        <w:spacing w:after="0" w:line="259" w:lineRule="auto"/>
        <w:ind w:left="1274" w:right="0" w:firstLine="0"/>
        <w:jc w:val="left"/>
        <w:rPr>
          <w:rFonts w:asciiTheme="minorHAnsi" w:hAnsiTheme="minorHAnsi" w:cstheme="minorHAnsi"/>
          <w:b/>
          <w:sz w:val="32"/>
        </w:rPr>
      </w:pPr>
      <w:r w:rsidRPr="00896A93">
        <w:rPr>
          <w:rFonts w:asciiTheme="minorHAnsi" w:hAnsiTheme="minorHAnsi" w:cstheme="minorHAnsi"/>
          <w:b/>
          <w:sz w:val="32"/>
        </w:rPr>
        <w:t>SPECYFIKACJA WARUNKÓW ZAMÓWIENIA (SWZ)</w:t>
      </w:r>
    </w:p>
    <w:p w14:paraId="47A54232" w14:textId="77777777" w:rsidR="007331C7" w:rsidRPr="00896A93" w:rsidRDefault="007331C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8"/>
        </w:rPr>
      </w:pPr>
    </w:p>
    <w:p w14:paraId="29E95B85" w14:textId="77777777" w:rsidR="007331C7" w:rsidRPr="00896A93" w:rsidRDefault="007331C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sz w:val="28"/>
        </w:rPr>
      </w:pPr>
    </w:p>
    <w:p w14:paraId="7868D19C" w14:textId="77777777" w:rsidR="007331C7" w:rsidRPr="00896A93" w:rsidRDefault="007331C7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83E34C5" w14:textId="77777777" w:rsidR="006C488B" w:rsidRPr="00896A93" w:rsidRDefault="007D21CB">
      <w:pPr>
        <w:spacing w:after="9" w:line="267" w:lineRule="auto"/>
        <w:ind w:left="405" w:right="400"/>
        <w:jc w:val="center"/>
        <w:rPr>
          <w:rFonts w:asciiTheme="minorHAnsi" w:hAnsiTheme="minorHAnsi" w:cstheme="minorHAnsi"/>
          <w:b/>
        </w:rPr>
      </w:pPr>
      <w:r w:rsidRPr="00896A93">
        <w:rPr>
          <w:rFonts w:asciiTheme="minorHAnsi" w:hAnsiTheme="minorHAnsi" w:cstheme="minorHAnsi"/>
        </w:rPr>
        <w:t>Przedmiot zamówienia:</w:t>
      </w:r>
      <w:r w:rsidRPr="00896A93">
        <w:rPr>
          <w:rFonts w:asciiTheme="minorHAnsi" w:hAnsiTheme="minorHAnsi" w:cstheme="minorHAnsi"/>
          <w:b/>
        </w:rPr>
        <w:t xml:space="preserve"> </w:t>
      </w:r>
    </w:p>
    <w:p w14:paraId="357B675F" w14:textId="2C060A8C" w:rsidR="00B633A1" w:rsidRDefault="00B633A1">
      <w:pPr>
        <w:spacing w:after="9" w:line="267" w:lineRule="auto"/>
        <w:ind w:left="405" w:right="400"/>
        <w:jc w:val="center"/>
        <w:rPr>
          <w:rFonts w:asciiTheme="minorHAnsi" w:hAnsiTheme="minorHAnsi" w:cstheme="minorHAnsi"/>
        </w:rPr>
      </w:pPr>
    </w:p>
    <w:p w14:paraId="1AF18587" w14:textId="40711B95" w:rsidR="009F7CD2" w:rsidRDefault="00407511" w:rsidP="009F7CD2">
      <w:pPr>
        <w:spacing w:after="19" w:line="259" w:lineRule="auto"/>
        <w:ind w:left="0" w:right="0" w:firstLine="0"/>
        <w:jc w:val="center"/>
        <w:rPr>
          <w:rFonts w:asciiTheme="minorHAnsi" w:hAnsiTheme="minorHAnsi" w:cstheme="minorHAnsi"/>
          <w:b/>
          <w:bCs/>
          <w:i/>
          <w:iCs/>
          <w:sz w:val="32"/>
          <w:szCs w:val="32"/>
        </w:rPr>
      </w:pPr>
      <w:bookmarkStart w:id="0" w:name="_Hlk75774314"/>
      <w:bookmarkStart w:id="1" w:name="_Hlk89255751"/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>„</w:t>
      </w:r>
      <w:r w:rsidR="008C7DE6">
        <w:rPr>
          <w:rFonts w:asciiTheme="minorHAnsi" w:hAnsiTheme="minorHAnsi" w:cstheme="minorHAnsi"/>
          <w:b/>
          <w:bCs/>
          <w:i/>
          <w:iCs/>
          <w:sz w:val="32"/>
          <w:szCs w:val="32"/>
        </w:rPr>
        <w:t>Serwis Tablic Informacji Pasażerskiej dla komunikacji publicznej na terenie Miasta Bydgoszczy</w:t>
      </w:r>
      <w:r w:rsidR="00EF43AC"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w 202</w:t>
      </w:r>
      <w:r w:rsidR="004924DD">
        <w:rPr>
          <w:rFonts w:asciiTheme="minorHAnsi" w:hAnsiTheme="minorHAnsi" w:cstheme="minorHAnsi"/>
          <w:b/>
          <w:bCs/>
          <w:i/>
          <w:iCs/>
          <w:sz w:val="32"/>
          <w:szCs w:val="32"/>
        </w:rPr>
        <w:t>3</w:t>
      </w:r>
      <w:r w:rsidR="00EF43AC">
        <w:rPr>
          <w:rFonts w:asciiTheme="minorHAnsi" w:hAnsiTheme="minorHAnsi" w:cstheme="minorHAnsi"/>
          <w:b/>
          <w:bCs/>
          <w:i/>
          <w:iCs/>
          <w:sz w:val="32"/>
          <w:szCs w:val="32"/>
        </w:rPr>
        <w:t xml:space="preserve"> r</w:t>
      </w:r>
      <w:r>
        <w:rPr>
          <w:rFonts w:asciiTheme="minorHAnsi" w:hAnsiTheme="minorHAnsi" w:cstheme="minorHAnsi"/>
          <w:b/>
          <w:bCs/>
          <w:i/>
          <w:iCs/>
          <w:sz w:val="32"/>
          <w:szCs w:val="32"/>
        </w:rPr>
        <w:t>.”</w:t>
      </w:r>
    </w:p>
    <w:bookmarkEnd w:id="0"/>
    <w:bookmarkEnd w:id="1"/>
    <w:p w14:paraId="2D867A14" w14:textId="77777777" w:rsidR="009F7CD2" w:rsidRPr="009F7CD2" w:rsidRDefault="009F7CD2" w:rsidP="009F7CD2">
      <w:pPr>
        <w:spacing w:after="19" w:line="259" w:lineRule="auto"/>
        <w:ind w:left="0" w:right="0" w:firstLine="0"/>
        <w:jc w:val="center"/>
        <w:rPr>
          <w:rFonts w:asciiTheme="minorHAnsi" w:hAnsiTheme="minorHAnsi" w:cstheme="minorHAnsi"/>
          <w:sz w:val="32"/>
          <w:szCs w:val="32"/>
        </w:rPr>
      </w:pPr>
    </w:p>
    <w:p w14:paraId="4C0D2DF5" w14:textId="3CF7EC1E" w:rsidR="006C488B" w:rsidRPr="00896A93" w:rsidRDefault="007D21CB">
      <w:pPr>
        <w:spacing w:after="9" w:line="267" w:lineRule="auto"/>
        <w:ind w:left="405" w:right="348"/>
        <w:jc w:val="center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Wartość zamówienia nie przekracza progów unijnych określonych na podstawie art. 3  ustawy </w:t>
      </w:r>
      <w:r w:rsidR="00950983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 xml:space="preserve">z </w:t>
      </w:r>
      <w:r w:rsidR="00950983" w:rsidRPr="00896A93">
        <w:rPr>
          <w:rFonts w:asciiTheme="minorHAnsi" w:hAnsiTheme="minorHAnsi" w:cstheme="minorHAnsi"/>
        </w:rPr>
        <w:t xml:space="preserve">dnia </w:t>
      </w:r>
      <w:r w:rsidRPr="00896A93">
        <w:rPr>
          <w:rFonts w:asciiTheme="minorHAnsi" w:hAnsiTheme="minorHAnsi" w:cstheme="minorHAnsi"/>
        </w:rPr>
        <w:t>11 września 2019 r. – Prawo zamówień publicznych (Dz.U.</w:t>
      </w:r>
      <w:r w:rsidR="00F64659" w:rsidRPr="00896A93">
        <w:rPr>
          <w:rFonts w:asciiTheme="minorHAnsi" w:hAnsiTheme="minorHAnsi" w:cstheme="minorHAnsi"/>
        </w:rPr>
        <w:t xml:space="preserve"> z 20</w:t>
      </w:r>
      <w:r w:rsidR="004924DD">
        <w:rPr>
          <w:rFonts w:asciiTheme="minorHAnsi" w:hAnsiTheme="minorHAnsi" w:cstheme="minorHAnsi"/>
        </w:rPr>
        <w:t>22</w:t>
      </w:r>
      <w:r w:rsidRPr="00896A93">
        <w:rPr>
          <w:rFonts w:asciiTheme="minorHAnsi" w:hAnsiTheme="minorHAnsi" w:cstheme="minorHAnsi"/>
        </w:rPr>
        <w:t xml:space="preserve"> </w:t>
      </w:r>
      <w:r w:rsidR="00950983" w:rsidRPr="00896A93">
        <w:rPr>
          <w:rFonts w:asciiTheme="minorHAnsi" w:hAnsiTheme="minorHAnsi" w:cstheme="minorHAnsi"/>
        </w:rPr>
        <w:t xml:space="preserve">r. </w:t>
      </w:r>
      <w:r w:rsidRPr="00896A93">
        <w:rPr>
          <w:rFonts w:asciiTheme="minorHAnsi" w:hAnsiTheme="minorHAnsi" w:cstheme="minorHAnsi"/>
        </w:rPr>
        <w:t xml:space="preserve">poz. </w:t>
      </w:r>
      <w:r w:rsidR="004924DD">
        <w:rPr>
          <w:rFonts w:asciiTheme="minorHAnsi" w:hAnsiTheme="minorHAnsi" w:cstheme="minorHAnsi"/>
        </w:rPr>
        <w:t>1710</w:t>
      </w:r>
      <w:r w:rsidRPr="00896A93">
        <w:rPr>
          <w:rFonts w:asciiTheme="minorHAnsi" w:hAnsiTheme="minorHAnsi" w:cstheme="minorHAnsi"/>
        </w:rPr>
        <w:t xml:space="preserve"> z</w:t>
      </w:r>
      <w:r w:rsidR="00950983" w:rsidRPr="00896A93">
        <w:rPr>
          <w:rFonts w:asciiTheme="minorHAnsi" w:hAnsiTheme="minorHAnsi" w:cstheme="minorHAnsi"/>
        </w:rPr>
        <w:t xml:space="preserve"> </w:t>
      </w:r>
      <w:proofErr w:type="spellStart"/>
      <w:r w:rsidR="00950983" w:rsidRPr="00896A93">
        <w:rPr>
          <w:rFonts w:asciiTheme="minorHAnsi" w:hAnsiTheme="minorHAnsi" w:cstheme="minorHAnsi"/>
        </w:rPr>
        <w:t>późn</w:t>
      </w:r>
      <w:proofErr w:type="spellEnd"/>
      <w:r w:rsidR="00950983" w:rsidRPr="00896A93">
        <w:rPr>
          <w:rFonts w:asciiTheme="minorHAnsi" w:hAnsiTheme="minorHAnsi" w:cstheme="minorHAnsi"/>
        </w:rPr>
        <w:t xml:space="preserve">. </w:t>
      </w:r>
      <w:r w:rsidRPr="00896A93">
        <w:rPr>
          <w:rFonts w:asciiTheme="minorHAnsi" w:hAnsiTheme="minorHAnsi" w:cstheme="minorHAnsi"/>
        </w:rPr>
        <w:t>zm.)</w:t>
      </w:r>
    </w:p>
    <w:p w14:paraId="30A8FFB9" w14:textId="77777777" w:rsidR="006C488B" w:rsidRPr="00896A93" w:rsidRDefault="007D21C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</w:rPr>
        <w:t xml:space="preserve"> </w:t>
      </w:r>
    </w:p>
    <w:p w14:paraId="5E672F60" w14:textId="77777777" w:rsidR="006C488B" w:rsidRPr="00896A93" w:rsidRDefault="007D21CB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 </w:t>
      </w:r>
    </w:p>
    <w:p w14:paraId="3791678B" w14:textId="77777777" w:rsidR="007C6980" w:rsidRPr="00896A93" w:rsidRDefault="007C6980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03E0806" w14:textId="77777777" w:rsidR="007C6980" w:rsidRPr="00896A93" w:rsidRDefault="007C6980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46C6C7CA" w14:textId="77777777" w:rsidR="007C6980" w:rsidRPr="00896A93" w:rsidRDefault="007C6980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52EB62A7" w14:textId="77777777" w:rsidR="007C6980" w:rsidRPr="00896A93" w:rsidRDefault="007C6980" w:rsidP="000E23BE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</w:p>
    <w:p w14:paraId="2B348B71" w14:textId="2E96C98E" w:rsidR="000E23BE" w:rsidRPr="00E87BBB" w:rsidRDefault="000E23BE" w:rsidP="000E23BE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  <w:r w:rsidRPr="00E87BBB">
        <w:rPr>
          <w:rFonts w:asciiTheme="minorHAnsi" w:eastAsia="Times New Roman" w:hAnsiTheme="minorHAnsi" w:cstheme="minorHAnsi"/>
          <w:color w:val="auto"/>
        </w:rPr>
        <w:t xml:space="preserve">Specyfikację </w:t>
      </w:r>
      <w:r w:rsidR="00AB227A" w:rsidRPr="00E87BBB">
        <w:rPr>
          <w:rFonts w:asciiTheme="minorHAnsi" w:eastAsia="Times New Roman" w:hAnsiTheme="minorHAnsi" w:cstheme="minorHAnsi"/>
          <w:color w:val="auto"/>
        </w:rPr>
        <w:t>warunków</w:t>
      </w:r>
    </w:p>
    <w:p w14:paraId="4BA2323C" w14:textId="1DEBD87A" w:rsidR="000E23BE" w:rsidRPr="00C74C41" w:rsidRDefault="00AB227A" w:rsidP="00AB227A">
      <w:pPr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color w:val="auto"/>
        </w:rPr>
      </w:pPr>
      <w:r w:rsidRPr="00E87BBB">
        <w:rPr>
          <w:rFonts w:asciiTheme="minorHAnsi" w:eastAsia="Times New Roman" w:hAnsiTheme="minorHAnsi" w:cstheme="minorHAnsi"/>
          <w:color w:val="auto"/>
        </w:rPr>
        <w:t>z</w:t>
      </w:r>
      <w:r w:rsidR="000E23BE" w:rsidRPr="00E87BBB">
        <w:rPr>
          <w:rFonts w:asciiTheme="minorHAnsi" w:eastAsia="Times New Roman" w:hAnsiTheme="minorHAnsi" w:cstheme="minorHAnsi"/>
          <w:color w:val="auto"/>
        </w:rPr>
        <w:t>amówienia</w:t>
      </w:r>
      <w:r w:rsidRPr="00E87BBB">
        <w:rPr>
          <w:rFonts w:asciiTheme="minorHAnsi" w:eastAsia="Times New Roman" w:hAnsiTheme="minorHAnsi" w:cstheme="minorHAnsi"/>
          <w:color w:val="auto"/>
        </w:rPr>
        <w:t xml:space="preserve"> </w:t>
      </w:r>
      <w:r w:rsidR="000E23BE" w:rsidRPr="00E87BBB">
        <w:rPr>
          <w:rFonts w:asciiTheme="minorHAnsi" w:eastAsia="Times New Roman" w:hAnsiTheme="minorHAnsi" w:cstheme="minorHAnsi"/>
          <w:b/>
          <w:color w:val="auto"/>
        </w:rPr>
        <w:t>zatwierdził:</w:t>
      </w:r>
    </w:p>
    <w:p w14:paraId="286DFDF7" w14:textId="77777777" w:rsidR="000E23BE" w:rsidRPr="00C74C41" w:rsidRDefault="000E23BE" w:rsidP="000E23BE">
      <w:pPr>
        <w:tabs>
          <w:tab w:val="left" w:pos="284"/>
          <w:tab w:val="left" w:pos="5670"/>
        </w:tabs>
        <w:spacing w:after="0" w:line="240" w:lineRule="auto"/>
        <w:ind w:left="0" w:right="0" w:firstLine="0"/>
        <w:jc w:val="left"/>
        <w:rPr>
          <w:rFonts w:asciiTheme="minorHAnsi" w:eastAsia="Times New Roman" w:hAnsiTheme="minorHAnsi" w:cstheme="minorHAnsi"/>
          <w:b/>
          <w:color w:val="auto"/>
          <w:sz w:val="24"/>
          <w:szCs w:val="20"/>
        </w:rPr>
      </w:pPr>
    </w:p>
    <w:p w14:paraId="4B3B7E91" w14:textId="77777777" w:rsidR="00AF229D" w:rsidRPr="000E5939" w:rsidRDefault="00AF229D" w:rsidP="00AF229D">
      <w:pPr>
        <w:tabs>
          <w:tab w:val="left" w:pos="284"/>
          <w:tab w:val="left" w:pos="5670"/>
        </w:tabs>
        <w:spacing w:after="0" w:line="240" w:lineRule="auto"/>
        <w:ind w:left="0" w:right="0" w:firstLine="0"/>
        <w:jc w:val="lef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</w:rPr>
      </w:pPr>
    </w:p>
    <w:p w14:paraId="44735CEA" w14:textId="5B6F05DF" w:rsidR="00AF229D" w:rsidRPr="000E5939" w:rsidRDefault="00AF229D" w:rsidP="00AF229D">
      <w:pPr>
        <w:spacing w:after="0" w:line="240" w:lineRule="auto"/>
        <w:ind w:left="5670" w:right="851" w:firstLine="0"/>
        <w:jc w:val="center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0E593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p</w:t>
      </w:r>
      <w:bookmarkStart w:id="2" w:name="_Hlk83799008"/>
      <w:r w:rsidRPr="000E593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.o. DYREKTORA</w:t>
      </w:r>
      <w:r w:rsidR="00573C35" w:rsidRPr="000E593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="00C0376E" w:rsidRPr="000E593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ZDMiKP</w:t>
      </w:r>
      <w:proofErr w:type="spellEnd"/>
      <w:r w:rsidRPr="000E593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 </w:t>
      </w:r>
    </w:p>
    <w:p w14:paraId="18C0477D" w14:textId="77777777" w:rsidR="00AF229D" w:rsidRPr="000E5939" w:rsidRDefault="00AF229D" w:rsidP="00AF229D">
      <w:pPr>
        <w:spacing w:before="60" w:after="60" w:line="240" w:lineRule="auto"/>
        <w:ind w:left="5670" w:right="851" w:firstLine="0"/>
        <w:jc w:val="center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0E5939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podpis nieczytelny</w:t>
      </w:r>
    </w:p>
    <w:p w14:paraId="23834F05" w14:textId="77777777" w:rsidR="00AF229D" w:rsidRPr="000E5939" w:rsidRDefault="00AF229D" w:rsidP="00AF229D">
      <w:pPr>
        <w:pBdr>
          <w:bottom w:val="dotted" w:sz="4" w:space="1" w:color="auto"/>
        </w:pBdr>
        <w:spacing w:after="0" w:line="240" w:lineRule="auto"/>
        <w:ind w:left="5670" w:right="851" w:firstLine="0"/>
        <w:jc w:val="center"/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</w:pPr>
      <w:r w:rsidRPr="000E5939">
        <w:rPr>
          <w:rFonts w:asciiTheme="minorHAnsi" w:eastAsia="Times New Roman" w:hAnsiTheme="minorHAnsi" w:cstheme="minorHAnsi"/>
          <w:i/>
          <w:color w:val="000000" w:themeColor="text1"/>
          <w:sz w:val="20"/>
          <w:szCs w:val="20"/>
        </w:rPr>
        <w:t>Wojciech Nalazek</w:t>
      </w:r>
    </w:p>
    <w:p w14:paraId="7F7B26AA" w14:textId="25AC2725" w:rsidR="00AF229D" w:rsidRPr="000E5939" w:rsidRDefault="00783A2D" w:rsidP="00AF229D">
      <w:pPr>
        <w:pBdr>
          <w:bottom w:val="dotted" w:sz="4" w:space="1" w:color="auto"/>
        </w:pBdr>
        <w:spacing w:after="0" w:line="240" w:lineRule="auto"/>
        <w:ind w:left="5670" w:right="851" w:firstLine="0"/>
        <w:jc w:val="center"/>
        <w:rPr>
          <w:rFonts w:ascii="Arial" w:eastAsia="Times New Roman" w:hAnsi="Arial" w:cs="Arial"/>
          <w:color w:val="000000" w:themeColor="text1"/>
          <w:sz w:val="18"/>
          <w:szCs w:val="18"/>
        </w:rPr>
      </w:pPr>
      <w:r w:rsidRPr="000E5939">
        <w:rPr>
          <w:rFonts w:ascii="Arial" w:eastAsia="Times New Roman" w:hAnsi="Arial" w:cs="Arial"/>
          <w:color w:val="000000" w:themeColor="text1"/>
          <w:sz w:val="18"/>
          <w:szCs w:val="18"/>
        </w:rPr>
        <w:t>0</w:t>
      </w:r>
      <w:r w:rsidR="000E5939">
        <w:rPr>
          <w:rFonts w:ascii="Arial" w:eastAsia="Times New Roman" w:hAnsi="Arial" w:cs="Arial"/>
          <w:color w:val="000000" w:themeColor="text1"/>
          <w:sz w:val="18"/>
          <w:szCs w:val="18"/>
        </w:rPr>
        <w:t>8</w:t>
      </w:r>
      <w:r w:rsidRPr="000E5939">
        <w:rPr>
          <w:rFonts w:ascii="Arial" w:eastAsia="Times New Roman" w:hAnsi="Arial" w:cs="Arial"/>
          <w:color w:val="000000" w:themeColor="text1"/>
          <w:sz w:val="18"/>
          <w:szCs w:val="18"/>
        </w:rPr>
        <w:t>.12</w:t>
      </w:r>
      <w:r w:rsidR="00AF229D" w:rsidRPr="000E5939">
        <w:rPr>
          <w:rFonts w:ascii="Arial" w:eastAsia="Times New Roman" w:hAnsi="Arial" w:cs="Arial"/>
          <w:color w:val="000000" w:themeColor="text1"/>
          <w:sz w:val="18"/>
          <w:szCs w:val="18"/>
        </w:rPr>
        <w:t>.202</w:t>
      </w:r>
      <w:r w:rsidR="004924DD" w:rsidRPr="000E5939">
        <w:rPr>
          <w:rFonts w:ascii="Arial" w:eastAsia="Times New Roman" w:hAnsi="Arial" w:cs="Arial"/>
          <w:color w:val="000000" w:themeColor="text1"/>
          <w:sz w:val="18"/>
          <w:szCs w:val="18"/>
        </w:rPr>
        <w:t>2</w:t>
      </w:r>
      <w:r w:rsidR="00AF229D" w:rsidRPr="000E5939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 </w:t>
      </w:r>
      <w:bookmarkEnd w:id="2"/>
      <w:r w:rsidR="00AF229D" w:rsidRPr="000E5939">
        <w:rPr>
          <w:rFonts w:ascii="Arial" w:eastAsia="Times New Roman" w:hAnsi="Arial" w:cs="Arial"/>
          <w:color w:val="000000" w:themeColor="text1"/>
          <w:sz w:val="18"/>
          <w:szCs w:val="18"/>
        </w:rPr>
        <w:t>r.</w:t>
      </w:r>
    </w:p>
    <w:p w14:paraId="1EB4C23A" w14:textId="32873C46" w:rsidR="000E23BE" w:rsidRPr="002D21BA" w:rsidRDefault="00AF229D" w:rsidP="00AF229D">
      <w:pPr>
        <w:spacing w:after="0" w:line="240" w:lineRule="auto"/>
        <w:ind w:left="5670" w:right="850" w:firstLine="0"/>
        <w:jc w:val="center"/>
        <w:rPr>
          <w:rFonts w:asciiTheme="minorHAnsi" w:eastAsia="Times New Roman" w:hAnsiTheme="minorHAnsi" w:cstheme="minorHAnsi"/>
          <w:color w:val="auto"/>
          <w:sz w:val="24"/>
          <w:szCs w:val="20"/>
        </w:rPr>
      </w:pPr>
      <w:r w:rsidRPr="002D21BA">
        <w:rPr>
          <w:rFonts w:ascii="Times New Roman" w:eastAsia="Times New Roman" w:hAnsi="Times New Roman" w:cs="Times New Roman"/>
          <w:i/>
          <w:color w:val="auto"/>
          <w:sz w:val="16"/>
          <w:szCs w:val="20"/>
        </w:rPr>
        <w:t>(data i podpis Kierownika Zamawiającego)</w:t>
      </w:r>
    </w:p>
    <w:p w14:paraId="08873733" w14:textId="77777777" w:rsidR="007331C7" w:rsidRPr="002D21BA" w:rsidRDefault="007331C7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  <w:color w:val="auto"/>
        </w:rPr>
      </w:pPr>
    </w:p>
    <w:p w14:paraId="465D6223" w14:textId="77777777" w:rsidR="007331C7" w:rsidRPr="00896A93" w:rsidRDefault="007331C7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078AC4EA" w14:textId="77777777" w:rsidR="007331C7" w:rsidRPr="00896A93" w:rsidRDefault="007331C7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71B10392" w14:textId="77777777" w:rsidR="007331C7" w:rsidRPr="00896A93" w:rsidRDefault="007331C7">
      <w:pPr>
        <w:spacing w:after="16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2EE2EB94" w14:textId="77777777" w:rsidR="006C488B" w:rsidRPr="00896A93" w:rsidRDefault="006C488B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571B13C6" w14:textId="323841B6" w:rsidR="00FF2D68" w:rsidRDefault="000D2219" w:rsidP="000D2219">
      <w:pPr>
        <w:tabs>
          <w:tab w:val="left" w:pos="8175"/>
        </w:tabs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604B2F56" w14:textId="20180F2F" w:rsidR="00AF229D" w:rsidRDefault="00AF229D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560B46FA" w14:textId="77777777" w:rsidR="00157A4F" w:rsidRDefault="00157A4F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738BA34A" w14:textId="77777777" w:rsidR="00AF229D" w:rsidRPr="00896A93" w:rsidRDefault="00AF229D">
      <w:pPr>
        <w:spacing w:after="19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p w14:paraId="65D1372B" w14:textId="22FB8F8D" w:rsidR="006C5C6F" w:rsidRDefault="000E23BE" w:rsidP="000E23BE">
      <w:pPr>
        <w:spacing w:after="16" w:line="259" w:lineRule="auto"/>
        <w:ind w:left="0" w:right="0" w:firstLine="0"/>
        <w:jc w:val="center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Bydgoszcz –</w:t>
      </w:r>
      <w:r w:rsidR="00EF43AC">
        <w:rPr>
          <w:rFonts w:asciiTheme="minorHAnsi" w:hAnsiTheme="minorHAnsi" w:cstheme="minorHAnsi"/>
        </w:rPr>
        <w:t xml:space="preserve"> </w:t>
      </w:r>
      <w:r w:rsidR="000D2219">
        <w:rPr>
          <w:rFonts w:asciiTheme="minorHAnsi" w:hAnsiTheme="minorHAnsi" w:cstheme="minorHAnsi"/>
        </w:rPr>
        <w:t>grudzień</w:t>
      </w:r>
      <w:r w:rsidR="00845A2F">
        <w:rPr>
          <w:rFonts w:asciiTheme="minorHAnsi" w:hAnsiTheme="minorHAnsi" w:cstheme="minorHAnsi"/>
        </w:rPr>
        <w:t xml:space="preserve"> </w:t>
      </w:r>
      <w:r w:rsidRPr="00896A93">
        <w:rPr>
          <w:rFonts w:asciiTheme="minorHAnsi" w:hAnsiTheme="minorHAnsi" w:cstheme="minorHAnsi"/>
        </w:rPr>
        <w:t>202</w:t>
      </w:r>
      <w:r w:rsidR="004924DD">
        <w:rPr>
          <w:rFonts w:asciiTheme="minorHAnsi" w:hAnsiTheme="minorHAnsi" w:cstheme="minorHAnsi"/>
        </w:rPr>
        <w:t>2</w:t>
      </w:r>
      <w:r w:rsidRPr="00896A93">
        <w:rPr>
          <w:rFonts w:asciiTheme="minorHAnsi" w:hAnsiTheme="minorHAnsi" w:cstheme="minorHAnsi"/>
        </w:rPr>
        <w:t xml:space="preserve"> roku</w:t>
      </w:r>
    </w:p>
    <w:p w14:paraId="32FA04CC" w14:textId="1F4D574D" w:rsidR="006C488B" w:rsidRPr="00896A93" w:rsidRDefault="007D21CB" w:rsidP="00B633A1">
      <w:pPr>
        <w:numPr>
          <w:ilvl w:val="0"/>
          <w:numId w:val="1"/>
        </w:numPr>
        <w:spacing w:after="9"/>
        <w:ind w:right="13" w:hanging="36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</w:rPr>
        <w:lastRenderedPageBreak/>
        <w:t xml:space="preserve">Nazwa </w:t>
      </w:r>
      <w:r w:rsidR="0069550C" w:rsidRPr="00896A93">
        <w:rPr>
          <w:rFonts w:asciiTheme="minorHAnsi" w:hAnsiTheme="minorHAnsi" w:cstheme="minorHAnsi"/>
          <w:b/>
        </w:rPr>
        <w:t xml:space="preserve">oraz adres </w:t>
      </w:r>
      <w:r w:rsidRPr="00896A93">
        <w:rPr>
          <w:rFonts w:asciiTheme="minorHAnsi" w:hAnsiTheme="minorHAnsi" w:cstheme="minorHAnsi"/>
          <w:b/>
        </w:rPr>
        <w:t>Zamawiającego</w:t>
      </w:r>
      <w:r w:rsidR="0069550C" w:rsidRPr="00896A93">
        <w:rPr>
          <w:rFonts w:asciiTheme="minorHAnsi" w:hAnsiTheme="minorHAnsi" w:cstheme="minorHAnsi"/>
          <w:b/>
        </w:rPr>
        <w:t>, numer telefonu, adres poczty elektronicznej oraz strony internetowej prowadzonego postępowania.</w:t>
      </w:r>
    </w:p>
    <w:p w14:paraId="3C96D96E" w14:textId="60853D04" w:rsidR="00BD1731" w:rsidRPr="00896A93" w:rsidRDefault="00BD1731" w:rsidP="00DE01F1">
      <w:pPr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Zarząd Dróg Miejskich i Komunikacji Publicznej w Bydgoszczy (</w:t>
      </w:r>
      <w:proofErr w:type="spellStart"/>
      <w:r w:rsidRPr="00896A93">
        <w:rPr>
          <w:rFonts w:asciiTheme="minorHAnsi" w:hAnsiTheme="minorHAnsi" w:cstheme="minorHAnsi"/>
        </w:rPr>
        <w:t>ZDMiKP</w:t>
      </w:r>
      <w:proofErr w:type="spellEnd"/>
      <w:r w:rsidRPr="00896A93">
        <w:rPr>
          <w:rFonts w:asciiTheme="minorHAnsi" w:hAnsiTheme="minorHAnsi" w:cstheme="minorHAnsi"/>
        </w:rPr>
        <w:t>)</w:t>
      </w:r>
    </w:p>
    <w:p w14:paraId="02202A34" w14:textId="70005DFC" w:rsidR="00BD1731" w:rsidRPr="00896A93" w:rsidRDefault="00BD1731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adres:</w:t>
      </w:r>
      <w:r w:rsidRPr="00896A93">
        <w:rPr>
          <w:rFonts w:asciiTheme="minorHAnsi" w:hAnsiTheme="minorHAnsi" w:cstheme="minorHAnsi"/>
        </w:rPr>
        <w:tab/>
        <w:t>ul. Toruńska 174 a, 85-844 Bydgoszcz</w:t>
      </w:r>
    </w:p>
    <w:p w14:paraId="26FFCD2E" w14:textId="1B3F8D5D" w:rsidR="00BD1731" w:rsidRPr="00613F0D" w:rsidRDefault="00BD1731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13F0D">
        <w:rPr>
          <w:rFonts w:asciiTheme="minorHAnsi" w:hAnsiTheme="minorHAnsi" w:cstheme="minorHAnsi"/>
        </w:rPr>
        <w:t>tel./fax.:</w:t>
      </w:r>
      <w:r w:rsidRPr="00613F0D">
        <w:rPr>
          <w:rFonts w:asciiTheme="minorHAnsi" w:hAnsiTheme="minorHAnsi" w:cstheme="minorHAnsi"/>
        </w:rPr>
        <w:tab/>
        <w:t>tel.: 52-582-27-23; fax.: 52-582-27-77</w:t>
      </w:r>
    </w:p>
    <w:p w14:paraId="3E6F31B5" w14:textId="1EB0961B" w:rsidR="00866E32" w:rsidRPr="00613F0D" w:rsidRDefault="00866E32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13F0D">
        <w:rPr>
          <w:rFonts w:asciiTheme="minorHAnsi" w:hAnsiTheme="minorHAnsi" w:cstheme="minorHAnsi"/>
        </w:rPr>
        <w:t>adres poczty elektronicznej:</w:t>
      </w:r>
      <w:r w:rsidR="00DE01F1" w:rsidRPr="00613F0D">
        <w:rPr>
          <w:rFonts w:asciiTheme="minorHAnsi" w:hAnsiTheme="minorHAnsi" w:cstheme="minorHAnsi"/>
        </w:rPr>
        <w:tab/>
      </w:r>
      <w:hyperlink r:id="rId8" w:history="1">
        <w:r w:rsidR="00FF7268" w:rsidRPr="00613F0D">
          <w:rPr>
            <w:rStyle w:val="Hipercze"/>
            <w:rFonts w:asciiTheme="minorHAnsi" w:hAnsiTheme="minorHAnsi" w:cstheme="minorHAnsi"/>
          </w:rPr>
          <w:t>zarzad@zdmikp.bydgoszcz.pl</w:t>
        </w:r>
      </w:hyperlink>
      <w:r w:rsidRPr="00613F0D">
        <w:rPr>
          <w:rFonts w:asciiTheme="minorHAnsi" w:hAnsiTheme="minorHAnsi" w:cstheme="minorHAnsi"/>
        </w:rPr>
        <w:t xml:space="preserve"> </w:t>
      </w:r>
    </w:p>
    <w:p w14:paraId="57B171CE" w14:textId="1E2F6B4C" w:rsidR="007949BB" w:rsidRPr="00613F0D" w:rsidRDefault="007949BB" w:rsidP="00DE01F1">
      <w:pPr>
        <w:tabs>
          <w:tab w:val="left" w:pos="3402"/>
        </w:tabs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613F0D">
        <w:rPr>
          <w:rFonts w:asciiTheme="minorHAnsi" w:hAnsiTheme="minorHAnsi" w:cstheme="minorHAnsi"/>
        </w:rPr>
        <w:t>adres strony internetowej:</w:t>
      </w:r>
      <w:r w:rsidRPr="00613F0D">
        <w:rPr>
          <w:rFonts w:asciiTheme="minorHAnsi" w:hAnsiTheme="minorHAnsi" w:cstheme="minorHAnsi"/>
        </w:rPr>
        <w:tab/>
      </w:r>
      <w:hyperlink r:id="rId9" w:history="1">
        <w:r w:rsidRPr="00613F0D">
          <w:rPr>
            <w:rStyle w:val="Hipercze"/>
            <w:rFonts w:asciiTheme="minorHAnsi" w:hAnsiTheme="minorHAnsi" w:cstheme="minorHAnsi"/>
          </w:rPr>
          <w:t>www.zdmikp.bydgoszcz.pl</w:t>
        </w:r>
      </w:hyperlink>
    </w:p>
    <w:p w14:paraId="145B7869" w14:textId="77777777" w:rsidR="00BD1731" w:rsidRPr="00491C4A" w:rsidRDefault="00BD1731" w:rsidP="00B83915">
      <w:pPr>
        <w:spacing w:after="0" w:line="240" w:lineRule="auto"/>
        <w:ind w:left="720" w:right="11" w:firstLine="0"/>
        <w:rPr>
          <w:rFonts w:asciiTheme="minorHAnsi" w:hAnsiTheme="minorHAnsi" w:cstheme="minorHAnsi"/>
          <w:sz w:val="16"/>
          <w:szCs w:val="16"/>
        </w:rPr>
      </w:pPr>
    </w:p>
    <w:p w14:paraId="03D0FAA7" w14:textId="35D8A399" w:rsidR="00DE01F1" w:rsidRPr="00613F0D" w:rsidRDefault="007D21CB" w:rsidP="008643DF">
      <w:pPr>
        <w:numPr>
          <w:ilvl w:val="0"/>
          <w:numId w:val="1"/>
        </w:numPr>
        <w:spacing w:after="1" w:line="275" w:lineRule="auto"/>
        <w:ind w:left="709" w:right="13" w:hanging="283"/>
        <w:rPr>
          <w:rFonts w:asciiTheme="minorHAnsi" w:hAnsiTheme="minorHAnsi" w:cstheme="minorHAnsi"/>
        </w:rPr>
      </w:pPr>
      <w:r w:rsidRPr="00613F0D">
        <w:rPr>
          <w:rFonts w:asciiTheme="minorHAnsi" w:hAnsiTheme="minorHAnsi" w:cstheme="minorHAnsi"/>
          <w:b/>
        </w:rPr>
        <w:t xml:space="preserve">Adres strony </w:t>
      </w:r>
      <w:r w:rsidRPr="00613F0D">
        <w:rPr>
          <w:rFonts w:asciiTheme="minorHAnsi" w:hAnsiTheme="minorHAnsi" w:cstheme="minorHAnsi"/>
          <w:b/>
          <w:color w:val="auto"/>
        </w:rPr>
        <w:t xml:space="preserve">internetowej, </w:t>
      </w:r>
      <w:r w:rsidRPr="00613F0D">
        <w:rPr>
          <w:rFonts w:asciiTheme="minorHAnsi" w:hAnsiTheme="minorHAnsi" w:cstheme="minorHAnsi"/>
          <w:b/>
        </w:rPr>
        <w:t>na której udostępniane będą</w:t>
      </w:r>
      <w:r w:rsidR="00EE0A74" w:rsidRPr="00613F0D">
        <w:rPr>
          <w:rFonts w:asciiTheme="minorHAnsi" w:hAnsiTheme="minorHAnsi" w:cstheme="minorHAnsi"/>
          <w:b/>
        </w:rPr>
        <w:t xml:space="preserve"> </w:t>
      </w:r>
      <w:r w:rsidRPr="00613F0D">
        <w:rPr>
          <w:rFonts w:asciiTheme="minorHAnsi" w:hAnsiTheme="minorHAnsi" w:cstheme="minorHAnsi"/>
          <w:b/>
        </w:rPr>
        <w:t xml:space="preserve">zmiany </w:t>
      </w:r>
      <w:r w:rsidRPr="00613F0D">
        <w:rPr>
          <w:rFonts w:asciiTheme="minorHAnsi" w:hAnsiTheme="minorHAnsi" w:cstheme="minorHAnsi"/>
          <w:b/>
          <w:spacing w:val="-4"/>
        </w:rPr>
        <w:t>i wyjaśnienia treści SWZ oraz inne dokumenty zamówienia bezpośrednio związane z postępowaniem</w:t>
      </w:r>
      <w:r w:rsidRPr="00613F0D">
        <w:rPr>
          <w:rFonts w:asciiTheme="minorHAnsi" w:hAnsiTheme="minorHAnsi" w:cstheme="minorHAnsi"/>
          <w:b/>
          <w:spacing w:val="-2"/>
        </w:rPr>
        <w:t xml:space="preserve"> o udzielenie zamówienia</w:t>
      </w:r>
      <w:r w:rsidR="00B83915" w:rsidRPr="00613F0D">
        <w:rPr>
          <w:rFonts w:asciiTheme="minorHAnsi" w:hAnsiTheme="minorHAnsi" w:cstheme="minorHAnsi"/>
          <w:b/>
          <w:spacing w:val="-2"/>
        </w:rPr>
        <w:t>.</w:t>
      </w:r>
    </w:p>
    <w:p w14:paraId="181778F2" w14:textId="197CC30D" w:rsidR="00AF229D" w:rsidRPr="00AF229D" w:rsidRDefault="00AF229D" w:rsidP="00AF229D">
      <w:pPr>
        <w:spacing w:after="0" w:line="269" w:lineRule="auto"/>
        <w:ind w:left="720" w:right="11" w:firstLine="0"/>
        <w:rPr>
          <w:rFonts w:asciiTheme="minorHAnsi" w:hAnsiTheme="minorHAnsi" w:cstheme="minorHAnsi"/>
        </w:rPr>
      </w:pPr>
      <w:r w:rsidRPr="00AF229D">
        <w:rPr>
          <w:rFonts w:asciiTheme="minorHAnsi" w:hAnsiTheme="minorHAnsi" w:cstheme="minorHAnsi"/>
        </w:rPr>
        <w:t>Postępowanie pr</w:t>
      </w:r>
      <w:r w:rsidRPr="00765DB7">
        <w:rPr>
          <w:rFonts w:asciiTheme="minorHAnsi" w:hAnsiTheme="minorHAnsi" w:cstheme="minorHAnsi"/>
        </w:rPr>
        <w:t xml:space="preserve">owadzone jest za pośrednictwem </w:t>
      </w:r>
      <w:hyperlink r:id="rId10" w:history="1">
        <w:r w:rsidRPr="00765DB7">
          <w:rPr>
            <w:rStyle w:val="Hipercze"/>
            <w:rFonts w:asciiTheme="minorHAnsi" w:hAnsiTheme="minorHAnsi" w:cstheme="minorHAnsi"/>
          </w:rPr>
          <w:t>www.</w:t>
        </w:r>
        <w:r w:rsidRPr="00016DEF">
          <w:rPr>
            <w:rStyle w:val="Hipercze"/>
            <w:rFonts w:asciiTheme="minorHAnsi" w:hAnsiTheme="minorHAnsi" w:cstheme="minorHAnsi"/>
            <w:color w:val="0563C1"/>
          </w:rPr>
          <w:t>platformazakupowa</w:t>
        </w:r>
        <w:r w:rsidRPr="00765DB7">
          <w:rPr>
            <w:rStyle w:val="Hipercze"/>
            <w:rFonts w:asciiTheme="minorHAnsi" w:hAnsiTheme="minorHAnsi" w:cstheme="minorHAnsi"/>
          </w:rPr>
          <w:t>.pl</w:t>
        </w:r>
      </w:hyperlink>
      <w:r w:rsidRPr="00765DB7">
        <w:rPr>
          <w:rFonts w:asciiTheme="minorHAnsi" w:hAnsiTheme="minorHAnsi" w:cstheme="minorHAnsi"/>
        </w:rPr>
        <w:t xml:space="preserve"> pod adresem strony internetowej </w:t>
      </w:r>
      <w:bookmarkStart w:id="3" w:name="_Hlk120775093"/>
      <w:r w:rsidR="00E92230" w:rsidRPr="007A3AEC">
        <w:rPr>
          <w:color w:val="0563C1"/>
          <w:highlight w:val="yellow"/>
        </w:rPr>
        <w:fldChar w:fldCharType="begin"/>
      </w:r>
      <w:r w:rsidR="00E92230" w:rsidRPr="007A3AEC">
        <w:rPr>
          <w:color w:val="0563C1"/>
          <w:highlight w:val="yellow"/>
        </w:rPr>
        <w:instrText xml:space="preserve"> HYPERLINK "https://platformazakupowa.pl/transakcja/698482" </w:instrText>
      </w:r>
      <w:r w:rsidR="00E92230" w:rsidRPr="007A3AEC">
        <w:rPr>
          <w:color w:val="0563C1"/>
          <w:highlight w:val="yellow"/>
        </w:rPr>
      </w:r>
      <w:r w:rsidR="00E92230" w:rsidRPr="007A3AEC">
        <w:rPr>
          <w:color w:val="0563C1"/>
          <w:highlight w:val="yellow"/>
        </w:rPr>
        <w:fldChar w:fldCharType="separate"/>
      </w:r>
      <w:bookmarkStart w:id="4" w:name="_Hlk121291206"/>
      <w:r w:rsidR="00016DEF" w:rsidRPr="00016DEF">
        <w:rPr>
          <w:color w:val="0563C1"/>
        </w:rPr>
        <w:fldChar w:fldCharType="begin"/>
      </w:r>
      <w:r w:rsidR="00016DEF" w:rsidRPr="00016DEF">
        <w:rPr>
          <w:color w:val="0563C1"/>
        </w:rPr>
        <w:instrText xml:space="preserve"> HYPERLINK "https://platformazakupowa.pl/transakcja/701481" </w:instrText>
      </w:r>
      <w:r w:rsidR="00016DEF" w:rsidRPr="00016DEF">
        <w:rPr>
          <w:color w:val="0563C1"/>
        </w:rPr>
      </w:r>
      <w:r w:rsidR="00016DEF" w:rsidRPr="00016DEF">
        <w:rPr>
          <w:color w:val="0563C1"/>
        </w:rPr>
        <w:fldChar w:fldCharType="separate"/>
      </w:r>
      <w:r w:rsidR="00016DEF" w:rsidRPr="00016DEF">
        <w:rPr>
          <w:color w:val="0563C1"/>
          <w:u w:val="single"/>
        </w:rPr>
        <w:t xml:space="preserve">https://platformazakupowa.pl/transakcja/701481 </w:t>
      </w:r>
      <w:r w:rsidR="00016DEF" w:rsidRPr="00016DEF">
        <w:rPr>
          <w:color w:val="0563C1"/>
        </w:rPr>
        <w:fldChar w:fldCharType="end"/>
      </w:r>
      <w:r w:rsidR="00E92230" w:rsidRPr="00016DEF">
        <w:rPr>
          <w:color w:val="0563C1"/>
          <w:highlight w:val="yellow"/>
          <w:u w:val="single"/>
        </w:rPr>
        <w:t xml:space="preserve"> </w:t>
      </w:r>
      <w:bookmarkEnd w:id="4"/>
      <w:r w:rsidR="00E92230" w:rsidRPr="007A3AEC">
        <w:rPr>
          <w:color w:val="0563C1"/>
          <w:highlight w:val="yellow"/>
        </w:rPr>
        <w:fldChar w:fldCharType="end"/>
      </w:r>
      <w:bookmarkEnd w:id="3"/>
    </w:p>
    <w:p w14:paraId="381CF348" w14:textId="343BDD6F" w:rsidR="0069550C" w:rsidRPr="00491C4A" w:rsidRDefault="0069550C" w:rsidP="00B83915">
      <w:pPr>
        <w:spacing w:after="0" w:line="240" w:lineRule="auto"/>
        <w:ind w:left="720" w:right="11" w:firstLine="0"/>
        <w:rPr>
          <w:rFonts w:asciiTheme="minorHAnsi" w:hAnsiTheme="minorHAnsi" w:cstheme="minorHAnsi"/>
          <w:sz w:val="16"/>
          <w:szCs w:val="16"/>
        </w:rPr>
      </w:pPr>
    </w:p>
    <w:p w14:paraId="49ADD21E" w14:textId="33EFDD9B" w:rsidR="0069550C" w:rsidRPr="00896A93" w:rsidRDefault="0069550C" w:rsidP="00E1546A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Tryb udzielenia zamówienia</w:t>
      </w:r>
      <w:r w:rsidR="00B83915">
        <w:rPr>
          <w:rFonts w:asciiTheme="minorHAnsi" w:hAnsiTheme="minorHAnsi" w:cstheme="minorHAnsi"/>
          <w:b/>
          <w:bCs/>
        </w:rPr>
        <w:t>.</w:t>
      </w:r>
    </w:p>
    <w:p w14:paraId="61CFFE63" w14:textId="6E7C41AD" w:rsidR="00AA48A4" w:rsidRPr="004924DD" w:rsidRDefault="0069550C" w:rsidP="004924DD">
      <w:pPr>
        <w:pStyle w:val="Akapitzlist"/>
        <w:numPr>
          <w:ilvl w:val="0"/>
          <w:numId w:val="3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Tryb</w:t>
      </w:r>
      <w:r w:rsidR="004924DD" w:rsidRPr="004924DD">
        <w:rPr>
          <w:rFonts w:asciiTheme="minorHAnsi" w:hAnsiTheme="minorHAnsi" w:cstheme="minorHAnsi"/>
        </w:rPr>
        <w:t xml:space="preserve"> podstawowy z możliwością przeprowadzenia negocjacji w celu ulepszenia treści ofert, na podstawie art. 275 pkt 2 ustawy z dnia 11 września 2019r.- Prawo zamówień publicznych </w:t>
      </w:r>
      <w:r w:rsidR="002F2811">
        <w:rPr>
          <w:rFonts w:asciiTheme="minorHAnsi" w:hAnsiTheme="minorHAnsi" w:cstheme="minorHAnsi"/>
        </w:rPr>
        <w:br/>
      </w:r>
      <w:r w:rsidR="004924DD" w:rsidRPr="004924DD">
        <w:rPr>
          <w:rFonts w:asciiTheme="minorHAnsi" w:hAnsiTheme="minorHAnsi" w:cstheme="minorHAnsi"/>
        </w:rPr>
        <w:t>(Dz. U. z 2022 poz.1710</w:t>
      </w:r>
      <w:r w:rsidR="00160556">
        <w:rPr>
          <w:rFonts w:asciiTheme="minorHAnsi" w:hAnsiTheme="minorHAnsi" w:cstheme="minorHAnsi"/>
        </w:rPr>
        <w:t xml:space="preserve"> z</w:t>
      </w:r>
      <w:r w:rsidR="004924DD" w:rsidRPr="004924DD">
        <w:rPr>
          <w:rFonts w:asciiTheme="minorHAnsi" w:hAnsiTheme="minorHAnsi" w:cstheme="minorHAnsi"/>
        </w:rPr>
        <w:t xml:space="preserve"> </w:t>
      </w:r>
      <w:proofErr w:type="spellStart"/>
      <w:r w:rsidR="00160556">
        <w:rPr>
          <w:rFonts w:asciiTheme="minorHAnsi" w:hAnsiTheme="minorHAnsi" w:cstheme="minorHAnsi"/>
          <w:spacing w:val="-2"/>
        </w:rPr>
        <w:t>późn</w:t>
      </w:r>
      <w:proofErr w:type="spellEnd"/>
      <w:r w:rsidR="00160556">
        <w:rPr>
          <w:rFonts w:asciiTheme="minorHAnsi" w:hAnsiTheme="minorHAnsi" w:cstheme="minorHAnsi"/>
          <w:spacing w:val="-2"/>
        </w:rPr>
        <w:t xml:space="preserve"> zm</w:t>
      </w:r>
      <w:r w:rsidR="004924DD" w:rsidRPr="004924DD">
        <w:rPr>
          <w:rFonts w:asciiTheme="minorHAnsi" w:hAnsiTheme="minorHAnsi" w:cstheme="minorHAnsi"/>
        </w:rPr>
        <w:t>.), zwanej dalej „</w:t>
      </w:r>
      <w:proofErr w:type="spellStart"/>
      <w:r w:rsidR="004924DD" w:rsidRPr="004924DD">
        <w:rPr>
          <w:rFonts w:asciiTheme="minorHAnsi" w:hAnsiTheme="minorHAnsi" w:cstheme="minorHAnsi"/>
        </w:rPr>
        <w:t>Pzp</w:t>
      </w:r>
      <w:proofErr w:type="spellEnd"/>
      <w:r w:rsidR="004924DD" w:rsidRPr="004924DD">
        <w:rPr>
          <w:rFonts w:asciiTheme="minorHAnsi" w:hAnsiTheme="minorHAnsi" w:cstheme="minorHAnsi"/>
        </w:rPr>
        <w:t>” oraz w sprawach nieuregulowanych tą ustawą przepisy Kodeksu cywilnego.</w:t>
      </w:r>
    </w:p>
    <w:p w14:paraId="035F0744" w14:textId="1C1E0D45" w:rsidR="00AA48A4" w:rsidRPr="00896A93" w:rsidRDefault="00AA48A4" w:rsidP="00DE01F1">
      <w:pPr>
        <w:pStyle w:val="Akapitzlist"/>
        <w:numPr>
          <w:ilvl w:val="0"/>
          <w:numId w:val="3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Ogłoszenie o zamówieniu zostało zamieszczone w Biuletynie Zamówień Publicznych</w:t>
      </w:r>
      <w:r w:rsidR="00286963" w:rsidRPr="00896A93">
        <w:rPr>
          <w:rFonts w:asciiTheme="minorHAnsi" w:hAnsiTheme="minorHAnsi" w:cstheme="minorHAnsi"/>
        </w:rPr>
        <w:t>.</w:t>
      </w:r>
    </w:p>
    <w:p w14:paraId="6FA6735F" w14:textId="2BAA29E7" w:rsidR="00AA48A4" w:rsidRPr="00896A93" w:rsidRDefault="00AA48A4" w:rsidP="00DE01F1">
      <w:pPr>
        <w:pStyle w:val="Akapitzlist"/>
        <w:numPr>
          <w:ilvl w:val="0"/>
          <w:numId w:val="3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Szacunkowa wartość przedmiotowego zamówienia nie przekracza progów unijnych o jakich mowa w art. 3 </w:t>
      </w:r>
      <w:proofErr w:type="spellStart"/>
      <w:r w:rsidR="00412B5F">
        <w:rPr>
          <w:rFonts w:asciiTheme="minorHAnsi" w:hAnsiTheme="minorHAnsi" w:cstheme="minorHAnsi"/>
        </w:rPr>
        <w:t>u</w:t>
      </w:r>
      <w:r w:rsidRPr="00896A93">
        <w:rPr>
          <w:rFonts w:asciiTheme="minorHAnsi" w:hAnsiTheme="minorHAnsi" w:cstheme="minorHAnsi"/>
        </w:rPr>
        <w:t>P</w:t>
      </w:r>
      <w:r w:rsidR="00E63B1D" w:rsidRPr="00896A93">
        <w:rPr>
          <w:rFonts w:asciiTheme="minorHAnsi" w:hAnsiTheme="minorHAnsi" w:cstheme="minorHAnsi"/>
        </w:rPr>
        <w:t>zp</w:t>
      </w:r>
      <w:proofErr w:type="spellEnd"/>
      <w:r w:rsidRPr="00896A93">
        <w:rPr>
          <w:rFonts w:asciiTheme="minorHAnsi" w:hAnsiTheme="minorHAnsi" w:cstheme="minorHAnsi"/>
        </w:rPr>
        <w:t xml:space="preserve">.  </w:t>
      </w:r>
    </w:p>
    <w:p w14:paraId="5FA50224" w14:textId="035009C9" w:rsidR="00F75E1C" w:rsidRPr="00896A93" w:rsidRDefault="00F75E1C" w:rsidP="00DE01F1">
      <w:pPr>
        <w:pStyle w:val="Akapitzlist"/>
        <w:numPr>
          <w:ilvl w:val="0"/>
          <w:numId w:val="3"/>
        </w:numPr>
        <w:spacing w:after="0" w:line="269" w:lineRule="auto"/>
        <w:contextualSpacing w:val="0"/>
        <w:rPr>
          <w:rFonts w:asciiTheme="minorHAnsi" w:hAnsiTheme="minorHAnsi" w:cstheme="minorHAnsi"/>
          <w:color w:val="auto"/>
        </w:rPr>
      </w:pPr>
      <w:r w:rsidRPr="009F7CD2">
        <w:rPr>
          <w:rFonts w:asciiTheme="minorHAnsi" w:hAnsiTheme="minorHAnsi" w:cstheme="minorHAnsi"/>
          <w:color w:val="auto"/>
          <w:spacing w:val="-2"/>
        </w:rPr>
        <w:t xml:space="preserve">Zgodnie z art. 310 </w:t>
      </w:r>
      <w:r w:rsidR="009A773A" w:rsidRPr="009F7CD2">
        <w:rPr>
          <w:rFonts w:asciiTheme="minorHAnsi" w:hAnsiTheme="minorHAnsi" w:cstheme="minorHAnsi"/>
          <w:color w:val="auto"/>
          <w:spacing w:val="-2"/>
        </w:rPr>
        <w:t>ust.</w:t>
      </w:r>
      <w:r w:rsidRPr="009F7CD2">
        <w:rPr>
          <w:rFonts w:asciiTheme="minorHAnsi" w:hAnsiTheme="minorHAnsi" w:cstheme="minorHAnsi"/>
          <w:color w:val="auto"/>
          <w:spacing w:val="-2"/>
        </w:rPr>
        <w:t xml:space="preserve"> 1 </w:t>
      </w:r>
      <w:proofErr w:type="spellStart"/>
      <w:r w:rsidR="00412B5F">
        <w:rPr>
          <w:rFonts w:asciiTheme="minorHAnsi" w:hAnsiTheme="minorHAnsi" w:cstheme="minorHAnsi"/>
          <w:color w:val="auto"/>
          <w:spacing w:val="-2"/>
        </w:rPr>
        <w:t>u</w:t>
      </w:r>
      <w:r w:rsidR="005E5471" w:rsidRPr="009F7CD2">
        <w:rPr>
          <w:rFonts w:asciiTheme="minorHAnsi" w:hAnsiTheme="minorHAnsi" w:cstheme="minorHAnsi"/>
          <w:color w:val="auto"/>
          <w:spacing w:val="-2"/>
        </w:rPr>
        <w:t>Pzp</w:t>
      </w:r>
      <w:proofErr w:type="spellEnd"/>
      <w:r w:rsidR="005E5471" w:rsidRPr="009F7CD2">
        <w:rPr>
          <w:rFonts w:asciiTheme="minorHAnsi" w:hAnsiTheme="minorHAnsi" w:cstheme="minorHAnsi"/>
          <w:color w:val="auto"/>
          <w:spacing w:val="-2"/>
        </w:rPr>
        <w:t xml:space="preserve"> </w:t>
      </w:r>
      <w:r w:rsidRPr="009F7CD2">
        <w:rPr>
          <w:rFonts w:asciiTheme="minorHAnsi" w:hAnsiTheme="minorHAnsi" w:cstheme="minorHAnsi"/>
          <w:color w:val="auto"/>
          <w:spacing w:val="-2"/>
        </w:rPr>
        <w:t>Zamawiający przewiduje możliwość unieważnienia przedmiotowego</w:t>
      </w:r>
      <w:r w:rsidRPr="00896A93">
        <w:rPr>
          <w:rFonts w:asciiTheme="minorHAnsi" w:hAnsiTheme="minorHAnsi" w:cstheme="minorHAnsi"/>
          <w:color w:val="auto"/>
        </w:rPr>
        <w:t xml:space="preserve"> </w:t>
      </w:r>
      <w:r w:rsidRPr="00875FA0">
        <w:rPr>
          <w:rFonts w:asciiTheme="minorHAnsi" w:hAnsiTheme="minorHAnsi" w:cstheme="minorHAnsi"/>
          <w:color w:val="auto"/>
          <w:spacing w:val="-2"/>
        </w:rPr>
        <w:t xml:space="preserve">postępowania, jeżeli środki </w:t>
      </w:r>
      <w:r w:rsidR="00875FA0" w:rsidRPr="00246A2E">
        <w:rPr>
          <w:rFonts w:asciiTheme="minorHAnsi" w:hAnsiTheme="minorHAnsi" w:cstheme="minorHAnsi"/>
          <w:color w:val="auto"/>
          <w:spacing w:val="-2"/>
        </w:rPr>
        <w:t>publiczne,</w:t>
      </w:r>
      <w:r w:rsidR="00875FA0" w:rsidRPr="00875FA0">
        <w:rPr>
          <w:rFonts w:asciiTheme="minorHAnsi" w:hAnsiTheme="minorHAnsi" w:cstheme="minorHAnsi"/>
          <w:color w:val="auto"/>
          <w:spacing w:val="-2"/>
        </w:rPr>
        <w:t xml:space="preserve"> </w:t>
      </w:r>
      <w:r w:rsidRPr="00875FA0">
        <w:rPr>
          <w:rFonts w:asciiTheme="minorHAnsi" w:hAnsiTheme="minorHAnsi" w:cstheme="minorHAnsi"/>
          <w:color w:val="auto"/>
          <w:spacing w:val="-2"/>
        </w:rPr>
        <w:t>które Zamawiający zamierzał przeznaczyć na sfinansowanie</w:t>
      </w:r>
      <w:r w:rsidRPr="00896A93">
        <w:rPr>
          <w:rFonts w:asciiTheme="minorHAnsi" w:hAnsiTheme="minorHAnsi" w:cstheme="minorHAnsi"/>
          <w:color w:val="auto"/>
        </w:rPr>
        <w:t xml:space="preserve"> całości lub części zamówienia, nie zostały mu przyznane.</w:t>
      </w:r>
    </w:p>
    <w:p w14:paraId="584FF804" w14:textId="77777777" w:rsidR="0069550C" w:rsidRPr="00491C4A" w:rsidRDefault="0069550C" w:rsidP="00B83915">
      <w:pPr>
        <w:spacing w:after="0" w:line="240" w:lineRule="auto"/>
        <w:ind w:left="720" w:right="11" w:firstLine="0"/>
        <w:rPr>
          <w:rFonts w:asciiTheme="minorHAnsi" w:hAnsiTheme="minorHAnsi" w:cstheme="minorHAnsi"/>
          <w:sz w:val="16"/>
          <w:szCs w:val="16"/>
        </w:rPr>
      </w:pPr>
    </w:p>
    <w:p w14:paraId="0EEAA299" w14:textId="50EC1EF7" w:rsidR="00AA48A4" w:rsidRPr="00896A93" w:rsidRDefault="00AA48A4" w:rsidP="00AA48A4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363EBB">
        <w:rPr>
          <w:rFonts w:asciiTheme="minorHAnsi" w:hAnsiTheme="minorHAnsi" w:cstheme="minorHAnsi"/>
          <w:b/>
          <w:bCs/>
          <w:spacing w:val="-4"/>
        </w:rPr>
        <w:t xml:space="preserve">Informacja, czy </w:t>
      </w:r>
      <w:r w:rsidR="00363EBB" w:rsidRPr="00613F0D">
        <w:rPr>
          <w:rFonts w:asciiTheme="minorHAnsi" w:hAnsiTheme="minorHAnsi" w:cstheme="minorHAnsi"/>
          <w:b/>
          <w:bCs/>
          <w:spacing w:val="-4"/>
        </w:rPr>
        <w:t>Z</w:t>
      </w:r>
      <w:r w:rsidRPr="00613F0D">
        <w:rPr>
          <w:rFonts w:asciiTheme="minorHAnsi" w:hAnsiTheme="minorHAnsi" w:cstheme="minorHAnsi"/>
          <w:b/>
          <w:bCs/>
          <w:spacing w:val="-4"/>
        </w:rPr>
        <w:t>amawiający</w:t>
      </w:r>
      <w:r w:rsidRPr="00363EBB">
        <w:rPr>
          <w:rFonts w:asciiTheme="minorHAnsi" w:hAnsiTheme="minorHAnsi" w:cstheme="minorHAnsi"/>
          <w:b/>
          <w:bCs/>
          <w:spacing w:val="-4"/>
        </w:rPr>
        <w:t xml:space="preserve"> przewiduje wybór najkorzystniejszej oferty z możliwością prowadzenia</w:t>
      </w:r>
      <w:r w:rsidRPr="00896A93">
        <w:rPr>
          <w:rFonts w:asciiTheme="minorHAnsi" w:hAnsiTheme="minorHAnsi" w:cstheme="minorHAnsi"/>
          <w:b/>
          <w:bCs/>
        </w:rPr>
        <w:t xml:space="preserve"> negocjacji.</w:t>
      </w:r>
    </w:p>
    <w:p w14:paraId="6D911D74" w14:textId="77777777" w:rsidR="004924DD" w:rsidRPr="00751675" w:rsidRDefault="004924DD" w:rsidP="004924DD">
      <w:pPr>
        <w:pStyle w:val="Akapitzlist"/>
        <w:ind w:left="993" w:right="13" w:hanging="273"/>
        <w:rPr>
          <w:rFonts w:asciiTheme="minorHAnsi" w:eastAsia="Times New Roman" w:hAnsiTheme="minorHAnsi" w:cstheme="minorHAnsi"/>
          <w:color w:val="000000" w:themeColor="text1"/>
          <w:lang w:eastAsia="en-US"/>
        </w:rPr>
      </w:pPr>
      <w:r w:rsidRPr="00751675">
        <w:rPr>
          <w:rFonts w:asciiTheme="minorHAnsi" w:eastAsia="Times New Roman" w:hAnsiTheme="minorHAnsi" w:cstheme="minorHAnsi"/>
          <w:color w:val="auto"/>
        </w:rPr>
        <w:t xml:space="preserve">1. 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>Zamawiający przewiduje wybór najkorzystniejszej oferty z możliwością prowadzenia negocjacji w celu ulepszenia treści ofert, które podlegają ocenie w ramach kryteriów oceny ofert, a po zakończeniu negocjacji Zamawiający zaprasza wykonawców do składania ofert dodatkowych.</w:t>
      </w:r>
    </w:p>
    <w:p w14:paraId="7323E1C0" w14:textId="77777777" w:rsidR="004924DD" w:rsidRPr="00751675" w:rsidRDefault="004924DD" w:rsidP="004924DD">
      <w:pPr>
        <w:spacing w:after="0" w:line="240" w:lineRule="auto"/>
        <w:ind w:left="993" w:right="13" w:firstLine="0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Rozpoczęcie negocjacji zależy zawsze od decyzji Zamawiającego a wykonawcy nie mogą żądać ich przeprowadzenia ani odstąpienia od nich.</w:t>
      </w:r>
    </w:p>
    <w:p w14:paraId="42987145" w14:textId="77777777" w:rsidR="004924DD" w:rsidRPr="00751675" w:rsidRDefault="004924DD" w:rsidP="004924DD">
      <w:pPr>
        <w:spacing w:after="0" w:line="240" w:lineRule="auto"/>
        <w:ind w:left="993" w:right="13" w:hanging="27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2.  Zamawiający może podjąć decyzję o nieprowadzeniu negocjacji. W tym przypadku, dokona </w:t>
      </w:r>
      <w:r w:rsidRPr="00751675">
        <w:rPr>
          <w:rFonts w:asciiTheme="minorHAnsi" w:eastAsia="Times New Roman" w:hAnsiTheme="minorHAnsi" w:cstheme="minorHAnsi"/>
          <w:color w:val="000000" w:themeColor="text1"/>
          <w:spacing w:val="-6"/>
        </w:rPr>
        <w:t>wyboru najkorzystniejszej oferty spośród niepodlegających odrzuceniu ofert złożonych w odpowiedzi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 na ogłoszenie o zamówieniu.</w:t>
      </w:r>
    </w:p>
    <w:p w14:paraId="6D3E3AE8" w14:textId="77777777" w:rsidR="004924DD" w:rsidRPr="00751675" w:rsidRDefault="004924DD" w:rsidP="004924DD">
      <w:pPr>
        <w:spacing w:after="0" w:line="240" w:lineRule="auto"/>
        <w:ind w:left="993" w:right="13" w:hanging="27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3.  Zamawiający nie ogranicza liczby wykonawców, których zaprosi do negocjacji, stosując kryteria oceny ofert. </w:t>
      </w:r>
    </w:p>
    <w:p w14:paraId="0766C421" w14:textId="77777777" w:rsidR="004924DD" w:rsidRPr="00751675" w:rsidRDefault="004924DD" w:rsidP="004924DD">
      <w:pPr>
        <w:spacing w:after="0" w:line="240" w:lineRule="auto"/>
        <w:ind w:left="993" w:right="13" w:firstLine="0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Jeżeli liczba wykonawców, którzy w odpowiedzi na ogłoszenie o zamówieniu złożyli oferty niepodlegające odrzuceniu, jest mniejsza niż 3 (a więc 1 lub 2), Zamawiający kontynuuje postępowanie (negocjacje mogą być prowadzone nawet z jednym wykonawcą).</w:t>
      </w:r>
    </w:p>
    <w:p w14:paraId="0C7EE48F" w14:textId="77777777" w:rsidR="004924DD" w:rsidRPr="00751675" w:rsidRDefault="004924DD" w:rsidP="004924DD">
      <w:pPr>
        <w:spacing w:after="0" w:line="240" w:lineRule="auto"/>
        <w:ind w:left="993" w:right="13" w:hanging="27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4.  W przypadku, podjęcia przez Zamawiającego decyzji o przeprowadzeniu negocjacji, to:</w:t>
      </w:r>
    </w:p>
    <w:p w14:paraId="7B12E8C2" w14:textId="77777777" w:rsidR="004924DD" w:rsidRPr="00751675" w:rsidRDefault="004924DD" w:rsidP="004924DD">
      <w:pPr>
        <w:spacing w:after="0" w:line="240" w:lineRule="auto"/>
        <w:ind w:left="1418" w:right="13" w:hanging="284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1)  wszyscy wykonawcy, którzy w odpowiedzi na ogłoszenie o zamówieniu złożyli oferty, zostaną równocześnie poinformowani, o wykonawcach:</w:t>
      </w:r>
    </w:p>
    <w:p w14:paraId="1F785E21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a)  których oferty nie zostały odrzucone, oraz punktacji przyznanej ofertom w każdym kryterium oceny ofert i łącznej punktacji (zgodnie z kryteriami określonymi i opisanymi w pkt XXI. SWZ),</w:t>
      </w:r>
    </w:p>
    <w:p w14:paraId="67BFD102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b)  których oferty zostały odrzucone,</w:t>
      </w:r>
    </w:p>
    <w:p w14:paraId="44C21C55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–  z podaniem uzasadnienia faktycznego i prawnego;</w:t>
      </w:r>
    </w:p>
    <w:p w14:paraId="65C5C437" w14:textId="681A49C2" w:rsidR="004924DD" w:rsidRPr="00751675" w:rsidRDefault="004924DD" w:rsidP="004924DD">
      <w:pPr>
        <w:spacing w:after="0" w:line="240" w:lineRule="auto"/>
        <w:ind w:left="1418" w:right="13" w:hanging="284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2)  wszyscy wykonawcy, których oferty złożone w odpowiedzi na ogłoszenie o zamówieniu nie podlegają odrzuceniu, zostaną jednocześnie zaproszeni do negocjacji. Ofertę wykonawcy niezaproszonego</w:t>
      </w:r>
      <w:r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>do negocjacji uznaje się za</w:t>
      </w:r>
      <w:r w:rsidR="004B43AF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odrzuconą.        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 xml:space="preserve">W zaproszeniu do negocjacji Zamawiający wskaże miejsce, termin i sposób prowadzenia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lastRenderedPageBreak/>
        <w:t>negocjacji oraz kryteria oceny ofert, w ramach których będą prowadzone negocjacje w</w:t>
      </w:r>
      <w:r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>celu ulepszenia treści ofert;</w:t>
      </w:r>
    </w:p>
    <w:p w14:paraId="6F055BED" w14:textId="77777777" w:rsidR="004924DD" w:rsidRPr="00751675" w:rsidRDefault="004924DD" w:rsidP="004924DD">
      <w:pPr>
        <w:spacing w:after="0" w:line="240" w:lineRule="auto"/>
        <w:ind w:left="1418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Zamawiający ma prawo wyboru niektórych kryteriów oceny ofert (określonych i opisanych w pkt XXI. SWZ) w ramach których prowadzone będą negocjacje. </w:t>
      </w:r>
    </w:p>
    <w:p w14:paraId="3BA48D28" w14:textId="77777777" w:rsidR="004924DD" w:rsidRPr="00751675" w:rsidRDefault="004924DD" w:rsidP="004924DD">
      <w:pPr>
        <w:spacing w:after="0" w:line="240" w:lineRule="auto"/>
        <w:ind w:left="1418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Wykonawca nie ma obowiązku przystąpienia do negocjacji, co nie wiąże się z utratą prawa do złożenia oferty dodatkowej.</w:t>
      </w:r>
    </w:p>
    <w:p w14:paraId="32C80D53" w14:textId="77777777" w:rsidR="004924DD" w:rsidRPr="00751675" w:rsidRDefault="004924DD" w:rsidP="004924DD">
      <w:pPr>
        <w:spacing w:after="0" w:line="240" w:lineRule="auto"/>
        <w:ind w:left="1418" w:right="13" w:hanging="284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3)  negocjacje treści ofert:</w:t>
      </w:r>
    </w:p>
    <w:p w14:paraId="3FB4022B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a)  nie mogą prowadzić do zmiany treści SWZ; </w:t>
      </w:r>
    </w:p>
    <w:p w14:paraId="77C3FD5D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b)  dotyczą wyłącznie tych elementów treści ofert, które podlegają ocenie w ramach kryteriów oceny ofert; </w:t>
      </w:r>
    </w:p>
    <w:p w14:paraId="34DBDF82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c)  podczas negocjacji ofert Zamawiający zapewnia równe traktowanie wszystkich wykonawców. Zamawiający nie udziela informacji w sposób, który mógłby zapewnić niektórym wykonawcom przewagę nad innymi wykonawcami.</w:t>
      </w:r>
    </w:p>
    <w:p w14:paraId="721A487A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d)  prowadzone negocjacje mają charakter poufny. Zamawiający udostępnia oferty wraz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>z załącznikami złożone w odpowiedzi na ogłoszenie o zamówieniu na wniosek, niezwłocznie po otwarciu tych ofert, nie później jednak niż w terminie 3 dni od dnia ich otwarcia.</w:t>
      </w:r>
    </w:p>
    <w:p w14:paraId="755B70BF" w14:textId="77777777" w:rsidR="004924DD" w:rsidRPr="00751675" w:rsidRDefault="004924DD" w:rsidP="004924DD">
      <w:pPr>
        <w:spacing w:after="0" w:line="240" w:lineRule="auto"/>
        <w:ind w:left="1701" w:right="13" w:firstLine="0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Żadna ze stron nie może, bez zgody drugiej strony, ujawniać informacji technicznych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>i handlowych związanych z negocjacjami. Zgoda jest udzielana w odniesieniu do konkretnych informacji i przed ich ujawnieniem.</w:t>
      </w:r>
    </w:p>
    <w:p w14:paraId="5001361D" w14:textId="77777777" w:rsidR="004924DD" w:rsidRPr="00751675" w:rsidRDefault="004924DD" w:rsidP="004924DD">
      <w:pPr>
        <w:spacing w:after="0" w:line="240" w:lineRule="auto"/>
        <w:ind w:left="1418" w:right="13" w:hanging="284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4)  wszyscy wykonawcy, których oferty złożone w odpowiedzi na ogłoszenie o zamówieniu nie zostały odrzucone, zostaną równocześnie poinformowani o zakończeniu negocjacji oraz zaproszeni do składania ofert dodatkowych. </w:t>
      </w:r>
    </w:p>
    <w:p w14:paraId="5985D192" w14:textId="77777777" w:rsidR="004924DD" w:rsidRPr="00751675" w:rsidRDefault="004924DD" w:rsidP="004924DD">
      <w:pPr>
        <w:spacing w:after="0" w:line="240" w:lineRule="auto"/>
        <w:ind w:left="1418" w:right="13" w:firstLine="0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W zaproszeniu do składania ofert dodatkowych Zamawiający wskaże co najmniej:</w:t>
      </w:r>
    </w:p>
    <w:p w14:paraId="7DC5C279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a)  nazwę oraz adres Zamawiającego, numer telefonu, adres poczty elektronicznej oraz strony internetowej prowadzonego postępowania;</w:t>
      </w:r>
    </w:p>
    <w:p w14:paraId="26C2A680" w14:textId="77777777" w:rsidR="004924DD" w:rsidRPr="00751675" w:rsidRDefault="004924DD" w:rsidP="004924DD">
      <w:pPr>
        <w:spacing w:after="0" w:line="240" w:lineRule="auto"/>
        <w:ind w:left="1701" w:right="13" w:hanging="28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b)  sposób i termin składania ofert dodatkowych oraz język lub języki, w jakich muszą one być sporządzone, oraz termin otwarcia tych ofert.</w:t>
      </w:r>
    </w:p>
    <w:p w14:paraId="147A50CC" w14:textId="77777777" w:rsidR="004924DD" w:rsidRPr="00751675" w:rsidRDefault="004924DD" w:rsidP="004924DD">
      <w:pPr>
        <w:spacing w:after="0" w:line="240" w:lineRule="auto"/>
        <w:ind w:left="1701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Zamawiający wyznaczy termin na złożenie ofert dodatkowych z uwzględnieniem czasu potrzebnego na przygotowanie tych ofert, z tym że termin ten nie będzie krótszy niż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>5 dni od dnia przekazania zaproszenia do składania ofert dodatkowych.</w:t>
      </w:r>
    </w:p>
    <w:p w14:paraId="337A62D9" w14:textId="77777777" w:rsidR="004924DD" w:rsidRPr="00751675" w:rsidRDefault="004924DD" w:rsidP="004924DD">
      <w:pPr>
        <w:spacing w:after="0" w:line="240" w:lineRule="auto"/>
        <w:ind w:left="993" w:right="13" w:hanging="27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5.  Wykonawca może złożyć ofertę dodatkową, która zawiera nowe propozycje wyłącznie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>w zakresie treści oferty podlegających ocenie w ramach kryteriów oceny ofert wskazanych przez Zamawiającego w zaproszeniu do negocjacji.</w:t>
      </w:r>
    </w:p>
    <w:p w14:paraId="792EF645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Oferta dodatkowa nie może być mniej korzystna w żadnym z kryteriów oceny ofert wskazanych w zaproszeniu do negocjacji niż oferta złożona w odpowiedzi na ogłoszenie o zamówieniu. Oferta złożona w odpowiedzi na ogłoszenie przestaje wiązać wykonawcę tylko w zakresie,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 xml:space="preserve">w jakim złoży on ofertę dodatkową zawierającą </w:t>
      </w:r>
      <w:r w:rsidRPr="00751675">
        <w:rPr>
          <w:rFonts w:asciiTheme="minorHAnsi" w:eastAsia="Times New Roman" w:hAnsiTheme="minorHAnsi" w:cstheme="minorHAnsi"/>
          <w:color w:val="000000" w:themeColor="text1"/>
          <w:spacing w:val="-2"/>
        </w:rPr>
        <w:t xml:space="preserve">korzystniejsze propozycje w ramach każdego </w:t>
      </w:r>
      <w:r w:rsidRPr="00751675">
        <w:rPr>
          <w:rFonts w:asciiTheme="minorHAnsi" w:eastAsia="Times New Roman" w:hAnsiTheme="minorHAnsi" w:cstheme="minorHAnsi"/>
          <w:color w:val="000000" w:themeColor="text1"/>
          <w:spacing w:val="-2"/>
        </w:rPr>
        <w:br/>
        <w:t>z kryteriów oceny ofert wskazanych w zaproszeniu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 do negocjacji. </w:t>
      </w:r>
    </w:p>
    <w:p w14:paraId="19AAB44C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  <w:spacing w:val="-2"/>
        </w:rPr>
        <w:t>Oferta dodatkowa, która jest mniej korzystna w którymkolwiek z kryteriów oceny ofert wskazanych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 w zaproszeniu do negocjacji niż oferta złożona w odpowiedzi na ogłoszenie o zamówieniu, podlega odrzuceniu na podstawie z art. 226 ust. 1 pkt 3 </w:t>
      </w:r>
      <w:proofErr w:type="spellStart"/>
      <w:r w:rsidRPr="00751675">
        <w:rPr>
          <w:rFonts w:asciiTheme="minorHAnsi" w:eastAsia="Times New Roman" w:hAnsiTheme="minorHAnsi" w:cstheme="minorHAnsi"/>
          <w:color w:val="000000" w:themeColor="text1"/>
        </w:rPr>
        <w:t>uPzp</w:t>
      </w:r>
      <w:proofErr w:type="spellEnd"/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 w zw. z art. 296 ust. 2 </w:t>
      </w:r>
      <w:proofErr w:type="spellStart"/>
      <w:r w:rsidRPr="00751675">
        <w:rPr>
          <w:rFonts w:asciiTheme="minorHAnsi" w:eastAsia="Times New Roman" w:hAnsiTheme="minorHAnsi" w:cstheme="minorHAnsi"/>
          <w:color w:val="000000" w:themeColor="text1"/>
        </w:rPr>
        <w:t>zd</w:t>
      </w:r>
      <w:proofErr w:type="spellEnd"/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. czwarte </w:t>
      </w:r>
      <w:proofErr w:type="spellStart"/>
      <w:r w:rsidRPr="00751675">
        <w:rPr>
          <w:rFonts w:asciiTheme="minorHAnsi" w:eastAsia="Times New Roman" w:hAnsiTheme="minorHAnsi" w:cstheme="minorHAnsi"/>
          <w:color w:val="000000" w:themeColor="text1"/>
        </w:rPr>
        <w:t>uPzp</w:t>
      </w:r>
      <w:proofErr w:type="spellEnd"/>
      <w:r w:rsidRPr="00751675">
        <w:rPr>
          <w:rFonts w:asciiTheme="minorHAnsi" w:eastAsia="Times New Roman" w:hAnsiTheme="minorHAnsi" w:cstheme="minorHAnsi"/>
          <w:color w:val="000000" w:themeColor="text1"/>
        </w:rPr>
        <w:t>.</w:t>
      </w:r>
    </w:p>
    <w:p w14:paraId="44D38B92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Złożenie oferty dodatkowej nie jest obowiązkowe. Jeżeli oferta dodatkowa nie zostanie złożona, to obowiązuje oferta złożona w odpowiedzi na ogłoszenie i zaproponowane w niej warunki. </w:t>
      </w:r>
    </w:p>
    <w:p w14:paraId="029E3037" w14:textId="77777777" w:rsidR="004924DD" w:rsidRPr="00751675" w:rsidRDefault="004924DD" w:rsidP="004924DD">
      <w:pPr>
        <w:spacing w:after="0" w:line="240" w:lineRule="auto"/>
        <w:ind w:left="993" w:right="13" w:hanging="27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6.  Wybór oferty najkorzystniejszej i zakończenie postępowania</w:t>
      </w:r>
    </w:p>
    <w:p w14:paraId="09AC6F19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Po upływie terminu na złożenie ofert dodatkowych Zamawiający zbada czy złożone oferty dodatkowe nie podlegają odrzuceniu na podstawie art. 226 ust. 1 </w:t>
      </w:r>
      <w:proofErr w:type="spellStart"/>
      <w:r w:rsidRPr="00751675">
        <w:rPr>
          <w:rFonts w:asciiTheme="minorHAnsi" w:eastAsia="Times New Roman" w:hAnsiTheme="minorHAnsi" w:cstheme="minorHAnsi"/>
          <w:color w:val="000000" w:themeColor="text1"/>
        </w:rPr>
        <w:t>uPzp</w:t>
      </w:r>
      <w:proofErr w:type="spellEnd"/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. </w:t>
      </w:r>
    </w:p>
    <w:p w14:paraId="372EBFA4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Odrzucenie oferty dodatkowej powoduje, że wykonawcę wiąże wyłącznie oferta złożona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>w odpowiedzi na ogłoszenie o zamówieniu (o ile termin związania ofertą nie upłynął).</w:t>
      </w:r>
    </w:p>
    <w:p w14:paraId="177AD1D6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Jeśli zostały złożone oferty dodatkowe niepodlegające odrzuceniu, Zamawiający ocenia oferty </w:t>
      </w:r>
      <w:r w:rsidRPr="00751675">
        <w:rPr>
          <w:rFonts w:asciiTheme="minorHAnsi" w:eastAsia="Times New Roman" w:hAnsiTheme="minorHAnsi" w:cstheme="minorHAnsi"/>
          <w:color w:val="000000" w:themeColor="text1"/>
          <w:spacing w:val="-4"/>
        </w:rPr>
        <w:t>złożone w odpowiedzi na ogłoszenie o zamówieniu, uwzględniając nowe propozycje wykonawców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 w zakresie treści oferty podlegających ocenie w ramach kryteriów oceny ofert wskaza</w:t>
      </w:r>
      <w:r>
        <w:rPr>
          <w:rFonts w:asciiTheme="minorHAnsi" w:eastAsia="Times New Roman" w:hAnsiTheme="minorHAnsi" w:cstheme="minorHAnsi"/>
          <w:color w:val="000000" w:themeColor="text1"/>
        </w:rPr>
        <w:t>nych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 xml:space="preserve">w ofercie dodatkowej. </w:t>
      </w:r>
    </w:p>
    <w:p w14:paraId="5DD0AC13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lastRenderedPageBreak/>
        <w:t xml:space="preserve">Oferty dodatkowe będą oceniane według tych samych kryteriów i ich wag (określonych 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br/>
        <w:t>i opisany</w:t>
      </w:r>
      <w:r>
        <w:rPr>
          <w:rFonts w:asciiTheme="minorHAnsi" w:eastAsia="Times New Roman" w:hAnsiTheme="minorHAnsi" w:cstheme="minorHAnsi"/>
          <w:color w:val="000000" w:themeColor="text1"/>
        </w:rPr>
        <w:t>ch</w:t>
      </w: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 w pkt XXI. SWZ) jak oferty złożone w odpowiedzi na ogłoszenie o zamówieniu.</w:t>
      </w:r>
    </w:p>
    <w:p w14:paraId="29662A9F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Ustalenie, która ze złożonych w postępowaniu ofert jest ofertą najkorzystniejszą, może wymagać ponownego przeliczenia punktacji w zakresie złożonych w odpowiedzi na ogłoszenie o zamówieniu ofert wykonawców, którzy nie złożyli ofert dodatkowych. Będzie to miało miejsce w sytuacji, w której ocena w zakresie konkretnego kryterium będzie uzależniona od paramentów wskazanych w innych ofertach.</w:t>
      </w:r>
    </w:p>
    <w:p w14:paraId="4F7DE7CF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Po ocenie ofert, ustaleniu ich rankingu Zamawiający wzywa wykonawcę, którego oferta została najwyżej oceniona, do złożenia w wyznaczonym terminie, nie krótszym niż 5 dni od dnia tego wezwania, podmiotowych środków dowodowych określonych w pkt XIX. SWZ.</w:t>
      </w:r>
    </w:p>
    <w:p w14:paraId="2C32C612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Zamawiający dokona wyboru oferty najkorzystniejszej z ofert nieodrzuconych. </w:t>
      </w:r>
    </w:p>
    <w:p w14:paraId="32E55A29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Za najkorzystniejszą zostanie uznana oferta z największą liczbą punktów, tj. przedstawiającą najkorzystniejszy bilans punktów wg kryteriów oceny ofert.</w:t>
      </w:r>
    </w:p>
    <w:p w14:paraId="23C0A486" w14:textId="77777777" w:rsidR="004924DD" w:rsidRPr="00751675" w:rsidRDefault="004924DD" w:rsidP="004924DD">
      <w:pPr>
        <w:spacing w:after="0" w:line="240" w:lineRule="auto"/>
        <w:ind w:left="993" w:right="13" w:hanging="273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7.  Termin związania ofertą</w:t>
      </w:r>
    </w:p>
    <w:p w14:paraId="3074630D" w14:textId="77777777" w:rsidR="004924DD" w:rsidRPr="00751675" w:rsidRDefault="004924DD" w:rsidP="004924DD">
      <w:pPr>
        <w:spacing w:after="0" w:line="240" w:lineRule="auto"/>
        <w:ind w:left="993" w:right="13" w:firstLine="0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 xml:space="preserve">Złożenie oferty dodatkowej nie powoduje wydłużenia terminu związania ofertą, który biegnie nieprzerwanie od upływu terminu składania ofert w odpowiedzi na ogłoszenie o zamówieniu. </w:t>
      </w:r>
    </w:p>
    <w:p w14:paraId="7C08B04D" w14:textId="77777777" w:rsidR="004924DD" w:rsidRPr="00751675" w:rsidRDefault="004924DD" w:rsidP="004924DD">
      <w:pPr>
        <w:spacing w:after="0" w:line="240" w:lineRule="auto"/>
        <w:ind w:left="993" w:right="13" w:firstLine="0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Wykonawca nie jest dodatkowo związany złożoną ofertą dodatkową.</w:t>
      </w:r>
    </w:p>
    <w:p w14:paraId="74607E38" w14:textId="77777777" w:rsidR="004924DD" w:rsidRPr="00751675" w:rsidRDefault="004924DD" w:rsidP="004924DD">
      <w:pPr>
        <w:spacing w:after="0" w:line="240" w:lineRule="auto"/>
        <w:ind w:left="993" w:right="13" w:firstLine="0"/>
        <w:rPr>
          <w:rFonts w:asciiTheme="minorHAnsi" w:eastAsia="Times New Roman" w:hAnsiTheme="minorHAnsi" w:cstheme="minorHAnsi"/>
          <w:color w:val="000000" w:themeColor="text1"/>
        </w:rPr>
      </w:pPr>
      <w:r w:rsidRPr="00751675">
        <w:rPr>
          <w:rFonts w:asciiTheme="minorHAnsi" w:eastAsia="Times New Roman" w:hAnsiTheme="minorHAnsi" w:cstheme="minorHAnsi"/>
          <w:color w:val="000000" w:themeColor="text1"/>
        </w:rPr>
        <w:t>Dla oferty dodatkowej termin związania ofertą upływa w tym samym dniu, w którym upływa termin związania dla oferty złożonej w odpowiedzi na ogłoszenie o zamówieniu.</w:t>
      </w:r>
    </w:p>
    <w:p w14:paraId="1051EDC3" w14:textId="77777777" w:rsidR="00AA48A4" w:rsidRPr="00491C4A" w:rsidRDefault="00AA48A4" w:rsidP="00B83915">
      <w:pPr>
        <w:spacing w:after="0" w:line="240" w:lineRule="auto"/>
        <w:ind w:left="720" w:right="11" w:firstLine="0"/>
        <w:rPr>
          <w:rFonts w:asciiTheme="minorHAnsi" w:hAnsiTheme="minorHAnsi" w:cstheme="minorHAnsi"/>
          <w:sz w:val="16"/>
          <w:szCs w:val="16"/>
        </w:rPr>
      </w:pPr>
    </w:p>
    <w:p w14:paraId="321AFB20" w14:textId="14154001" w:rsidR="00AA48A4" w:rsidRPr="00896A93" w:rsidRDefault="00AA48A4" w:rsidP="00AA48A4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</w:rPr>
      </w:pPr>
      <w:bookmarkStart w:id="5" w:name="_Hlk83890485"/>
      <w:r w:rsidRPr="00896A93">
        <w:rPr>
          <w:rFonts w:asciiTheme="minorHAnsi" w:hAnsiTheme="minorHAnsi" w:cstheme="minorHAnsi"/>
          <w:b/>
          <w:bCs/>
        </w:rPr>
        <w:t>Opis przedmiotu zamówienia</w:t>
      </w:r>
      <w:r w:rsidR="00B83915">
        <w:rPr>
          <w:rFonts w:asciiTheme="minorHAnsi" w:hAnsiTheme="minorHAnsi" w:cstheme="minorHAnsi"/>
          <w:b/>
          <w:bCs/>
        </w:rPr>
        <w:t>.</w:t>
      </w:r>
    </w:p>
    <w:p w14:paraId="39B0CB0B" w14:textId="77777777" w:rsidR="00407511" w:rsidRPr="00246A2E" w:rsidRDefault="00407511" w:rsidP="00407511">
      <w:pPr>
        <w:pStyle w:val="Akapitzlist"/>
        <w:ind w:right="13" w:firstLine="0"/>
        <w:rPr>
          <w:rFonts w:asciiTheme="minorHAnsi" w:hAnsiTheme="minorHAnsi" w:cstheme="minorHAnsi"/>
        </w:rPr>
      </w:pPr>
      <w:r w:rsidRPr="00246A2E">
        <w:rPr>
          <w:rFonts w:asciiTheme="minorHAnsi" w:hAnsiTheme="minorHAnsi" w:cstheme="minorHAnsi"/>
        </w:rPr>
        <w:t xml:space="preserve">Wspólny Słownik Zamówień (CPV) </w:t>
      </w:r>
    </w:p>
    <w:p w14:paraId="4E6A3611" w14:textId="77777777" w:rsidR="00407511" w:rsidRPr="00246A2E" w:rsidRDefault="00407511" w:rsidP="00A6518D">
      <w:pPr>
        <w:pStyle w:val="Akapitzlist"/>
        <w:ind w:right="13" w:firstLine="0"/>
      </w:pPr>
      <w:r w:rsidRPr="00246A2E">
        <w:t xml:space="preserve">Główny kod CPV: </w:t>
      </w:r>
    </w:p>
    <w:p w14:paraId="13B7FCC4" w14:textId="77777777" w:rsidR="007A3AEC" w:rsidRPr="00E87BBB" w:rsidRDefault="007A3AEC" w:rsidP="007A3AEC">
      <w:pPr>
        <w:pStyle w:val="Akapitzlist"/>
        <w:spacing w:after="0" w:line="240" w:lineRule="auto"/>
        <w:ind w:right="11" w:firstLine="0"/>
        <w:rPr>
          <w:bCs/>
          <w:iCs/>
          <w:color w:val="000000" w:themeColor="text1"/>
          <w:szCs w:val="24"/>
        </w:rPr>
      </w:pPr>
      <w:bookmarkStart w:id="6" w:name="_Hlk74303811"/>
      <w:r>
        <w:rPr>
          <w:b/>
          <w:bCs/>
          <w:color w:val="auto"/>
          <w:szCs w:val="24"/>
        </w:rPr>
        <w:t>50334400</w:t>
      </w:r>
      <w:r w:rsidRPr="00157A4F">
        <w:rPr>
          <w:b/>
          <w:bCs/>
          <w:color w:val="auto"/>
          <w:szCs w:val="24"/>
        </w:rPr>
        <w:t>-</w:t>
      </w:r>
      <w:r>
        <w:rPr>
          <w:b/>
          <w:bCs/>
          <w:color w:val="auto"/>
          <w:szCs w:val="24"/>
        </w:rPr>
        <w:t xml:space="preserve">9 </w:t>
      </w:r>
      <w:r w:rsidRPr="00246A2E">
        <w:rPr>
          <w:b/>
          <w:bCs/>
          <w:color w:val="auto"/>
          <w:szCs w:val="24"/>
        </w:rPr>
        <w:t xml:space="preserve">- </w:t>
      </w:r>
      <w:r w:rsidRPr="00157A4F">
        <w:rPr>
          <w:bCs/>
          <w:iCs/>
          <w:color w:val="000000" w:themeColor="text1"/>
          <w:szCs w:val="24"/>
        </w:rPr>
        <w:t xml:space="preserve">Usługi </w:t>
      </w:r>
      <w:r>
        <w:rPr>
          <w:bCs/>
          <w:iCs/>
          <w:color w:val="000000" w:themeColor="text1"/>
          <w:szCs w:val="24"/>
        </w:rPr>
        <w:t>w zakresie konserwacji systemu komunikacji</w:t>
      </w:r>
    </w:p>
    <w:bookmarkEnd w:id="6"/>
    <w:p w14:paraId="03481162" w14:textId="77777777" w:rsidR="00875FA0" w:rsidRPr="00491C4A" w:rsidRDefault="00875FA0" w:rsidP="000A1FD8">
      <w:pPr>
        <w:pStyle w:val="Akapitzlist"/>
        <w:spacing w:after="0" w:line="269" w:lineRule="auto"/>
        <w:ind w:right="11" w:firstLine="0"/>
        <w:rPr>
          <w:iCs/>
          <w:color w:val="auto"/>
          <w:sz w:val="12"/>
          <w:szCs w:val="12"/>
        </w:rPr>
      </w:pPr>
    </w:p>
    <w:p w14:paraId="23F9E3E3" w14:textId="32AB863C" w:rsidR="007A3AEC" w:rsidRPr="006A5E84" w:rsidRDefault="007A3AEC" w:rsidP="007A3AEC">
      <w:pPr>
        <w:pStyle w:val="Akapitzlist"/>
        <w:numPr>
          <w:ilvl w:val="0"/>
          <w:numId w:val="32"/>
        </w:numPr>
        <w:tabs>
          <w:tab w:val="left" w:pos="851"/>
        </w:tabs>
        <w:spacing w:after="0" w:line="240" w:lineRule="auto"/>
        <w:ind w:left="1134" w:hanging="425"/>
        <w:contextualSpacing w:val="0"/>
      </w:pPr>
      <w:r w:rsidRPr="006A5E84">
        <w:rPr>
          <w:rFonts w:asciiTheme="minorHAnsi" w:hAnsiTheme="minorHAnsi" w:cstheme="minorHAnsi"/>
          <w:color w:val="auto"/>
        </w:rPr>
        <w:t xml:space="preserve">Przedmiotem zamówienia jest usługa w rozumieniu art. 7 pkt 28 </w:t>
      </w:r>
      <w:proofErr w:type="spellStart"/>
      <w:r w:rsidRPr="006A5E84">
        <w:rPr>
          <w:rFonts w:asciiTheme="minorHAnsi" w:hAnsiTheme="minorHAnsi" w:cstheme="minorHAnsi"/>
          <w:color w:val="auto"/>
          <w:spacing w:val="-2"/>
        </w:rPr>
        <w:t>uPzp</w:t>
      </w:r>
      <w:proofErr w:type="spellEnd"/>
      <w:r w:rsidRPr="006A5E84">
        <w:rPr>
          <w:rFonts w:asciiTheme="minorHAnsi" w:hAnsiTheme="minorHAnsi" w:cstheme="minorHAnsi"/>
          <w:color w:val="auto"/>
          <w:spacing w:val="-2"/>
        </w:rPr>
        <w:t xml:space="preserve">, </w:t>
      </w:r>
      <w:r w:rsidRPr="005F66B1">
        <w:t xml:space="preserve">polegająca </w:t>
      </w:r>
      <w:r w:rsidRPr="005F66B1">
        <w:br/>
        <w:t>na</w:t>
      </w:r>
      <w:r>
        <w:t xml:space="preserve"> ś</w:t>
      </w:r>
      <w:r w:rsidRPr="006A5E84">
        <w:t>wiadczeni</w:t>
      </w:r>
      <w:r>
        <w:t>u</w:t>
      </w:r>
      <w:r w:rsidRPr="006A5E84">
        <w:t xml:space="preserve"> usług serwisowych Tablic Informacji Pasażerskiej dla komunikacji publicznej na terenie Miasta Bydgoszczy w 202</w:t>
      </w:r>
      <w:r>
        <w:t>3</w:t>
      </w:r>
      <w:r w:rsidRPr="006A5E84">
        <w:t xml:space="preserve"> r.</w:t>
      </w:r>
    </w:p>
    <w:p w14:paraId="44A83DC7" w14:textId="77777777" w:rsidR="007A3AEC" w:rsidRPr="006A5E84" w:rsidRDefault="007A3AEC" w:rsidP="007A3AEC">
      <w:pPr>
        <w:pStyle w:val="Akapitzlist"/>
        <w:tabs>
          <w:tab w:val="left" w:pos="851"/>
        </w:tabs>
        <w:spacing w:after="0" w:line="240" w:lineRule="auto"/>
        <w:ind w:left="1134" w:firstLine="0"/>
        <w:contextualSpacing w:val="0"/>
        <w:rPr>
          <w:rFonts w:asciiTheme="minorHAnsi" w:hAnsiTheme="minorHAnsi" w:cstheme="minorHAnsi"/>
          <w:color w:val="000000" w:themeColor="text1"/>
        </w:rPr>
      </w:pPr>
      <w:r w:rsidRPr="006A5E84">
        <w:rPr>
          <w:rFonts w:asciiTheme="minorHAnsi" w:hAnsiTheme="minorHAnsi" w:cstheme="minorHAnsi"/>
          <w:color w:val="000000" w:themeColor="text1"/>
        </w:rPr>
        <w:t>Szczegółowy zakres</w:t>
      </w:r>
      <w:r w:rsidRPr="006A5E84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6A5E84">
        <w:rPr>
          <w:rFonts w:asciiTheme="minorHAnsi" w:hAnsiTheme="minorHAnsi" w:cstheme="minorHAnsi"/>
          <w:color w:val="000000" w:themeColor="text1"/>
        </w:rPr>
        <w:t>oraz warunki wykonania zamówienia określono w załącznikach do SWZ,</w:t>
      </w:r>
      <w:r w:rsidRPr="006A5E84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6A5E84">
        <w:rPr>
          <w:rFonts w:asciiTheme="minorHAnsi" w:hAnsiTheme="minorHAnsi" w:cstheme="minorHAnsi"/>
          <w:color w:val="000000" w:themeColor="text1"/>
        </w:rPr>
        <w:t>stanowiących jej integralną część, tj. we wzorze Umowy oraz w Opisie przedmiotu zamówienia (OPZ).</w:t>
      </w:r>
    </w:p>
    <w:p w14:paraId="65D527CC" w14:textId="5385E14D" w:rsidR="00293E5F" w:rsidRPr="00C42D05" w:rsidRDefault="00E83319">
      <w:pPr>
        <w:pStyle w:val="Akapitzlist"/>
        <w:numPr>
          <w:ilvl w:val="0"/>
          <w:numId w:val="32"/>
        </w:numPr>
        <w:tabs>
          <w:tab w:val="left" w:pos="851"/>
        </w:tabs>
        <w:spacing w:after="0" w:line="240" w:lineRule="auto"/>
        <w:ind w:left="1134" w:hanging="425"/>
        <w:contextualSpacing w:val="0"/>
        <w:rPr>
          <w:rFonts w:asciiTheme="minorHAnsi" w:hAnsiTheme="minorHAnsi" w:cstheme="minorHAnsi"/>
        </w:rPr>
      </w:pPr>
      <w:r w:rsidRPr="00C42D05">
        <w:rPr>
          <w:rFonts w:asciiTheme="minorHAnsi" w:hAnsiTheme="minorHAnsi" w:cstheme="minorHAnsi"/>
        </w:rPr>
        <w:t xml:space="preserve">Zamawiający nie dokonuje podziału zamówienia na części. Tym samym nie dopuszcza składania ofert częściowych, o których mowa w art. 7 </w:t>
      </w:r>
      <w:r w:rsidR="007949BB" w:rsidRPr="00C42D05">
        <w:rPr>
          <w:rFonts w:asciiTheme="minorHAnsi" w:hAnsiTheme="minorHAnsi" w:cstheme="minorHAnsi"/>
        </w:rPr>
        <w:t>pkt</w:t>
      </w:r>
      <w:r w:rsidRPr="00C42D05">
        <w:rPr>
          <w:rFonts w:asciiTheme="minorHAnsi" w:hAnsiTheme="minorHAnsi" w:cstheme="minorHAnsi"/>
        </w:rPr>
        <w:t xml:space="preserve"> 15</w:t>
      </w:r>
      <w:r w:rsidR="007949BB" w:rsidRPr="00C42D05">
        <w:rPr>
          <w:rFonts w:asciiTheme="minorHAnsi" w:hAnsiTheme="minorHAnsi" w:cstheme="minorHAnsi"/>
        </w:rPr>
        <w:t>)</w:t>
      </w:r>
      <w:r w:rsidRPr="00C42D05">
        <w:rPr>
          <w:rFonts w:asciiTheme="minorHAnsi" w:hAnsiTheme="minorHAnsi" w:cstheme="minorHAnsi"/>
        </w:rPr>
        <w:t xml:space="preserve"> </w:t>
      </w:r>
      <w:proofErr w:type="spellStart"/>
      <w:r w:rsidR="00412B5F" w:rsidRPr="00C42D05">
        <w:rPr>
          <w:rFonts w:asciiTheme="minorHAnsi" w:hAnsiTheme="minorHAnsi" w:cstheme="minorHAnsi"/>
          <w:color w:val="auto"/>
          <w:spacing w:val="-2"/>
        </w:rPr>
        <w:t>uPzp</w:t>
      </w:r>
      <w:proofErr w:type="spellEnd"/>
      <w:r w:rsidR="00D4578B" w:rsidRPr="00C42D05">
        <w:rPr>
          <w:rFonts w:asciiTheme="minorHAnsi" w:hAnsiTheme="minorHAnsi" w:cstheme="minorHAnsi"/>
        </w:rPr>
        <w:t>.</w:t>
      </w:r>
    </w:p>
    <w:p w14:paraId="0F66B9AC" w14:textId="650167F8" w:rsidR="00293E5F" w:rsidRPr="00C42D05" w:rsidRDefault="00E83319" w:rsidP="004C5564">
      <w:pPr>
        <w:pStyle w:val="Akapitzlist"/>
        <w:tabs>
          <w:tab w:val="left" w:pos="851"/>
        </w:tabs>
        <w:spacing w:after="0" w:line="240" w:lineRule="auto"/>
        <w:ind w:left="1134" w:firstLine="0"/>
        <w:contextualSpacing w:val="0"/>
        <w:rPr>
          <w:rFonts w:asciiTheme="minorHAnsi" w:hAnsiTheme="minorHAnsi" w:cstheme="minorHAnsi"/>
        </w:rPr>
      </w:pPr>
      <w:bookmarkStart w:id="7" w:name="_Hlk121293115"/>
      <w:r w:rsidRPr="00C42D05">
        <w:rPr>
          <w:rFonts w:asciiTheme="minorHAnsi" w:hAnsiTheme="minorHAnsi" w:cstheme="minorHAnsi"/>
        </w:rPr>
        <w:t>Powody niedokonania podziału na części:</w:t>
      </w:r>
    </w:p>
    <w:p w14:paraId="101AC39F" w14:textId="77777777" w:rsidR="007A3AEC" w:rsidRPr="007A3AEC" w:rsidRDefault="007A3AEC" w:rsidP="007A3AEC">
      <w:pPr>
        <w:pStyle w:val="Akapitzlist"/>
        <w:tabs>
          <w:tab w:val="left" w:pos="851"/>
        </w:tabs>
        <w:spacing w:after="0" w:line="240" w:lineRule="auto"/>
        <w:ind w:left="1134" w:firstLine="0"/>
        <w:contextualSpacing w:val="0"/>
        <w:rPr>
          <w:rFonts w:asciiTheme="minorHAnsi" w:hAnsiTheme="minorHAnsi" w:cstheme="minorHAnsi"/>
        </w:rPr>
      </w:pPr>
      <w:bookmarkStart w:id="8" w:name="_Hlk518898154"/>
      <w:bookmarkStart w:id="9" w:name="_Hlk83963328"/>
      <w:r w:rsidRPr="007A3AEC">
        <w:rPr>
          <w:rFonts w:asciiTheme="minorHAnsi" w:hAnsiTheme="minorHAnsi" w:cstheme="minorHAnsi"/>
        </w:rPr>
        <w:t xml:space="preserve">Przedmiotowe zamówienie dotyczy takiego samego zakresu prac dla każdego urządzenia objętego umową. Podział </w:t>
      </w:r>
      <w:r w:rsidRPr="007A3AEC">
        <w:rPr>
          <w:rFonts w:asciiTheme="minorHAnsi" w:hAnsiTheme="minorHAnsi"/>
          <w:color w:val="auto"/>
        </w:rPr>
        <w:t xml:space="preserve">zamówienia na części podniósłby koszt całkowity wykonania zamówienia. Zawarcie odrębnych umów na każdą z części wymagałby zatrudnienia przez poszczególnych wykonawców innych osób do realizacji usługi. </w:t>
      </w:r>
    </w:p>
    <w:p w14:paraId="7A57D371" w14:textId="3E2B91A1" w:rsidR="00216B01" w:rsidRPr="007A3AEC" w:rsidRDefault="00A6518D" w:rsidP="007A3AEC">
      <w:pPr>
        <w:pStyle w:val="Akapitzlist"/>
        <w:spacing w:after="0" w:line="240" w:lineRule="auto"/>
        <w:ind w:left="1134" w:firstLine="0"/>
        <w:contextualSpacing w:val="0"/>
        <w:rPr>
          <w:rFonts w:asciiTheme="minorHAnsi" w:hAnsiTheme="minorHAnsi"/>
          <w:color w:val="auto"/>
        </w:rPr>
      </w:pPr>
      <w:r w:rsidRPr="007A3AEC">
        <w:rPr>
          <w:rFonts w:asciiTheme="minorHAnsi" w:hAnsiTheme="minorHAnsi"/>
          <w:color w:val="auto"/>
        </w:rPr>
        <w:t>Celem wprowadzenia obowiązku podziału zamówień na części jest zwiększenie udziału sektora małych i średnich przedsiębiorstw (MŚP) w rynku zamówień publicznych. Brak podziału zamówienia na części nie skutkuje brakiem możliwości złożenia oferty w niniejszym postępowaniu przez małych i średnich przedsiębiorców . Całość niniejszego zamówienia jest  dostosowana do potrzeb małych i średnich przedsiębiorstw.</w:t>
      </w:r>
      <w:bookmarkEnd w:id="8"/>
      <w:bookmarkEnd w:id="9"/>
    </w:p>
    <w:bookmarkEnd w:id="7"/>
    <w:p w14:paraId="3A935D1F" w14:textId="77777777" w:rsidR="00216B01" w:rsidRPr="001E59EB" w:rsidRDefault="00216B01" w:rsidP="004C5564">
      <w:pPr>
        <w:spacing w:after="0" w:line="240" w:lineRule="auto"/>
        <w:ind w:left="0" w:right="11" w:firstLine="0"/>
        <w:rPr>
          <w:rFonts w:asciiTheme="minorHAnsi" w:hAnsiTheme="minorHAnsi" w:cstheme="minorHAnsi"/>
          <w:sz w:val="16"/>
          <w:szCs w:val="16"/>
        </w:rPr>
      </w:pPr>
    </w:p>
    <w:p w14:paraId="28F91A2E" w14:textId="77777777" w:rsidR="005F66B1" w:rsidRPr="00C42D05" w:rsidRDefault="00F943C2" w:rsidP="005F66B1">
      <w:pPr>
        <w:pStyle w:val="Akapitzlist"/>
        <w:numPr>
          <w:ilvl w:val="0"/>
          <w:numId w:val="1"/>
        </w:numPr>
        <w:spacing w:line="269" w:lineRule="auto"/>
        <w:ind w:right="11" w:hanging="295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C42D05">
        <w:rPr>
          <w:rFonts w:asciiTheme="minorHAnsi" w:hAnsiTheme="minorHAnsi" w:cstheme="minorHAnsi"/>
          <w:b/>
          <w:bCs/>
          <w:color w:val="auto"/>
        </w:rPr>
        <w:t xml:space="preserve">Termin wykonania zamówienia. </w:t>
      </w:r>
    </w:p>
    <w:p w14:paraId="21D1E536" w14:textId="1D0C86C5" w:rsidR="00216B01" w:rsidRDefault="00334006" w:rsidP="00216B01">
      <w:pPr>
        <w:pStyle w:val="Akapitzlist"/>
        <w:spacing w:line="269" w:lineRule="auto"/>
        <w:ind w:right="11" w:firstLine="0"/>
        <w:contextualSpacing w:val="0"/>
        <w:rPr>
          <w:rFonts w:eastAsia="Times New Roman"/>
          <w:bCs/>
          <w:color w:val="auto"/>
        </w:rPr>
      </w:pPr>
      <w:r w:rsidRPr="00C42D05">
        <w:rPr>
          <w:rFonts w:asciiTheme="minorHAnsi" w:hAnsiTheme="minorHAnsi" w:cstheme="minorHAnsi"/>
          <w:b/>
          <w:bCs/>
          <w:color w:val="000000" w:themeColor="text1"/>
        </w:rPr>
        <w:t>Od dnia 0</w:t>
      </w:r>
      <w:r w:rsidR="007A3AEC">
        <w:rPr>
          <w:rFonts w:asciiTheme="minorHAnsi" w:hAnsiTheme="minorHAnsi" w:cstheme="minorHAnsi"/>
          <w:b/>
          <w:bCs/>
          <w:color w:val="000000" w:themeColor="text1"/>
        </w:rPr>
        <w:t>1</w:t>
      </w:r>
      <w:r w:rsidRPr="00C42D05">
        <w:rPr>
          <w:rFonts w:asciiTheme="minorHAnsi" w:hAnsiTheme="minorHAnsi" w:cstheme="minorHAnsi"/>
          <w:b/>
          <w:bCs/>
          <w:color w:val="000000" w:themeColor="text1"/>
        </w:rPr>
        <w:t xml:space="preserve">.01.2023 r. </w:t>
      </w:r>
      <w:r w:rsidR="005F66B1" w:rsidRPr="00C42D05">
        <w:rPr>
          <w:rFonts w:asciiTheme="minorHAnsi" w:hAnsiTheme="minorHAnsi" w:cstheme="minorHAnsi"/>
          <w:b/>
          <w:bCs/>
          <w:color w:val="000000" w:themeColor="text1"/>
        </w:rPr>
        <w:t xml:space="preserve">do dnia </w:t>
      </w:r>
      <w:r w:rsidR="007A3AEC">
        <w:rPr>
          <w:rFonts w:asciiTheme="minorHAnsi" w:hAnsiTheme="minorHAnsi" w:cstheme="minorHAnsi"/>
          <w:b/>
          <w:bCs/>
          <w:color w:val="000000" w:themeColor="text1"/>
        </w:rPr>
        <w:t>31</w:t>
      </w:r>
      <w:r w:rsidR="005F66B1" w:rsidRPr="00C42D05">
        <w:rPr>
          <w:rFonts w:asciiTheme="minorHAnsi" w:hAnsiTheme="minorHAnsi" w:cstheme="minorHAnsi"/>
          <w:b/>
          <w:bCs/>
          <w:color w:val="000000" w:themeColor="text1"/>
        </w:rPr>
        <w:t>.12.202</w:t>
      </w:r>
      <w:r w:rsidR="000719D9" w:rsidRPr="00C42D05">
        <w:rPr>
          <w:rFonts w:asciiTheme="minorHAnsi" w:hAnsiTheme="minorHAnsi" w:cstheme="minorHAnsi"/>
          <w:b/>
          <w:bCs/>
          <w:color w:val="000000" w:themeColor="text1"/>
        </w:rPr>
        <w:t>3</w:t>
      </w:r>
      <w:r w:rsidR="005F66B1" w:rsidRPr="00C42D05">
        <w:rPr>
          <w:rFonts w:asciiTheme="minorHAnsi" w:hAnsiTheme="minorHAnsi" w:cstheme="minorHAnsi"/>
          <w:b/>
          <w:bCs/>
          <w:color w:val="000000" w:themeColor="text1"/>
        </w:rPr>
        <w:t xml:space="preserve"> r.</w:t>
      </w:r>
    </w:p>
    <w:p w14:paraId="3F793BC4" w14:textId="55C61E2A" w:rsidR="00A6518D" w:rsidRPr="00A6518D" w:rsidRDefault="00216B01" w:rsidP="00A6518D">
      <w:pPr>
        <w:spacing w:after="0" w:line="240" w:lineRule="auto"/>
        <w:ind w:left="709" w:right="0" w:firstLine="0"/>
        <w:rPr>
          <w:rFonts w:eastAsia="Times New Roman" w:cs="Times New Roman"/>
          <w:b/>
          <w:color w:val="auto"/>
          <w:spacing w:val="-6"/>
          <w:sz w:val="24"/>
          <w:szCs w:val="24"/>
        </w:rPr>
      </w:pPr>
      <w:r>
        <w:rPr>
          <w:rFonts w:eastAsia="Times New Roman" w:cs="Times New Roman"/>
          <w:i/>
          <w:color w:val="auto"/>
          <w:sz w:val="20"/>
          <w:szCs w:val="20"/>
        </w:rPr>
        <w:t>(</w:t>
      </w:r>
      <w:r w:rsidR="00A6518D" w:rsidRPr="00A6518D">
        <w:rPr>
          <w:rFonts w:eastAsia="Times New Roman" w:cs="Times New Roman"/>
          <w:i/>
          <w:color w:val="auto"/>
          <w:sz w:val="20"/>
          <w:szCs w:val="20"/>
        </w:rPr>
        <w:t>Data rozpoczęcia realizacji zamówienia wyznaczona na dzień 0</w:t>
      </w:r>
      <w:r w:rsidR="007A3AEC">
        <w:rPr>
          <w:rFonts w:eastAsia="Times New Roman" w:cs="Times New Roman"/>
          <w:i/>
          <w:color w:val="auto"/>
          <w:sz w:val="20"/>
          <w:szCs w:val="20"/>
        </w:rPr>
        <w:t>1</w:t>
      </w:r>
      <w:r w:rsidR="00A6518D" w:rsidRPr="00A6518D">
        <w:rPr>
          <w:rFonts w:eastAsia="Times New Roman" w:cs="Times New Roman"/>
          <w:i/>
          <w:color w:val="auto"/>
          <w:sz w:val="20"/>
          <w:szCs w:val="20"/>
        </w:rPr>
        <w:t>.0</w:t>
      </w:r>
      <w:r w:rsidR="009B26BB" w:rsidRPr="00C42D05">
        <w:rPr>
          <w:rFonts w:eastAsia="Times New Roman" w:cs="Times New Roman"/>
          <w:i/>
          <w:color w:val="auto"/>
          <w:sz w:val="20"/>
          <w:szCs w:val="20"/>
        </w:rPr>
        <w:t>1</w:t>
      </w:r>
      <w:r w:rsidR="00A6518D" w:rsidRPr="00A6518D">
        <w:rPr>
          <w:rFonts w:eastAsia="Times New Roman" w:cs="Times New Roman"/>
          <w:i/>
          <w:color w:val="auto"/>
          <w:sz w:val="20"/>
          <w:szCs w:val="20"/>
        </w:rPr>
        <w:t>.202</w:t>
      </w:r>
      <w:r w:rsidR="009B26BB" w:rsidRPr="00C42D05">
        <w:rPr>
          <w:rFonts w:eastAsia="Times New Roman" w:cs="Times New Roman"/>
          <w:i/>
          <w:color w:val="auto"/>
          <w:sz w:val="20"/>
          <w:szCs w:val="20"/>
        </w:rPr>
        <w:t>3</w:t>
      </w:r>
      <w:r w:rsidR="00A6518D" w:rsidRPr="00A6518D">
        <w:rPr>
          <w:rFonts w:eastAsia="Times New Roman" w:cs="Times New Roman"/>
          <w:i/>
          <w:color w:val="auto"/>
          <w:sz w:val="20"/>
          <w:szCs w:val="20"/>
        </w:rPr>
        <w:t xml:space="preserve"> r. może ulec zmianie jedynie </w:t>
      </w:r>
      <w:r w:rsidR="009B26BB" w:rsidRPr="00C42D05">
        <w:rPr>
          <w:rFonts w:eastAsia="Times New Roman" w:cs="Times New Roman"/>
          <w:i/>
          <w:color w:val="auto"/>
          <w:sz w:val="20"/>
          <w:szCs w:val="20"/>
        </w:rPr>
        <w:br/>
      </w:r>
      <w:r w:rsidR="00A6518D" w:rsidRPr="00A6518D">
        <w:rPr>
          <w:rFonts w:eastAsia="Times New Roman" w:cs="Times New Roman"/>
          <w:i/>
          <w:color w:val="auto"/>
          <w:sz w:val="20"/>
          <w:szCs w:val="20"/>
        </w:rPr>
        <w:t>w przypadku przedłużającej się procedury wyboru wykonawcy</w:t>
      </w:r>
      <w:r>
        <w:rPr>
          <w:rFonts w:eastAsia="Times New Roman" w:cs="Times New Roman"/>
          <w:i/>
          <w:color w:val="auto"/>
          <w:sz w:val="20"/>
          <w:szCs w:val="20"/>
        </w:rPr>
        <w:t>)</w:t>
      </w:r>
    </w:p>
    <w:p w14:paraId="4B44BA9E" w14:textId="77777777" w:rsidR="00A6518D" w:rsidRPr="00491C4A" w:rsidRDefault="00A6518D" w:rsidP="005F66B1">
      <w:pPr>
        <w:pStyle w:val="Akapitzlist"/>
        <w:spacing w:line="269" w:lineRule="auto"/>
        <w:ind w:right="11" w:firstLine="0"/>
        <w:contextualSpacing w:val="0"/>
        <w:rPr>
          <w:rFonts w:asciiTheme="minorHAnsi" w:hAnsiTheme="minorHAnsi" w:cstheme="minorHAnsi"/>
          <w:b/>
          <w:bCs/>
          <w:color w:val="auto"/>
          <w:sz w:val="16"/>
          <w:szCs w:val="16"/>
        </w:rPr>
      </w:pPr>
    </w:p>
    <w:bookmarkEnd w:id="5"/>
    <w:p w14:paraId="51180339" w14:textId="77777777" w:rsidR="00193A8E" w:rsidRPr="00896A93" w:rsidRDefault="00193A8E" w:rsidP="00F943C2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Projektowane postanowienia umowy w sprawie zamówienia publicznego, które zostaną wprowadzone do treści tej umowy.</w:t>
      </w:r>
    </w:p>
    <w:p w14:paraId="21407627" w14:textId="09124CA5" w:rsidR="005E3E1E" w:rsidRPr="00896A93" w:rsidRDefault="00193A8E" w:rsidP="00B83915">
      <w:pPr>
        <w:pStyle w:val="Akapitzlist"/>
        <w:numPr>
          <w:ilvl w:val="0"/>
          <w:numId w:val="4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Projektowane postanowienia umowy </w:t>
      </w:r>
      <w:r w:rsidR="005F1862" w:rsidRPr="00896A93">
        <w:rPr>
          <w:rFonts w:asciiTheme="minorHAnsi" w:hAnsiTheme="minorHAnsi" w:cstheme="minorHAnsi"/>
        </w:rPr>
        <w:t xml:space="preserve">w sprawie zamówienia publicznego, </w:t>
      </w:r>
      <w:r w:rsidRPr="00896A93">
        <w:rPr>
          <w:rFonts w:asciiTheme="minorHAnsi" w:hAnsiTheme="minorHAnsi" w:cstheme="minorHAnsi"/>
        </w:rPr>
        <w:t>określa</w:t>
      </w:r>
      <w:r w:rsidR="0006560B" w:rsidRPr="00896A93">
        <w:rPr>
          <w:rFonts w:asciiTheme="minorHAnsi" w:hAnsiTheme="minorHAnsi" w:cstheme="minorHAnsi"/>
        </w:rPr>
        <w:t xml:space="preserve"> wzór umowy - </w:t>
      </w:r>
      <w:r w:rsidRPr="00896A93">
        <w:rPr>
          <w:rFonts w:asciiTheme="minorHAnsi" w:hAnsiTheme="minorHAnsi" w:cstheme="minorHAnsi"/>
          <w:b/>
          <w:bCs/>
          <w:color w:val="auto"/>
        </w:rPr>
        <w:t>załącznik nr</w:t>
      </w:r>
      <w:r w:rsidR="008519E5" w:rsidRPr="00896A93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6560B" w:rsidRPr="00896A93">
        <w:rPr>
          <w:rFonts w:asciiTheme="minorHAnsi" w:hAnsiTheme="minorHAnsi" w:cstheme="minorHAnsi"/>
          <w:b/>
          <w:bCs/>
          <w:color w:val="auto"/>
        </w:rPr>
        <w:t>2</w:t>
      </w:r>
      <w:r w:rsidRPr="00896A93">
        <w:rPr>
          <w:rFonts w:asciiTheme="minorHAnsi" w:hAnsiTheme="minorHAnsi" w:cstheme="minorHAnsi"/>
          <w:color w:val="auto"/>
        </w:rPr>
        <w:t xml:space="preserve"> do SWZ. </w:t>
      </w:r>
    </w:p>
    <w:p w14:paraId="410184D8" w14:textId="77777777" w:rsidR="00193A8E" w:rsidRPr="00896A93" w:rsidRDefault="00193A8E" w:rsidP="00B83915">
      <w:pPr>
        <w:pStyle w:val="Akapitzlist"/>
        <w:numPr>
          <w:ilvl w:val="0"/>
          <w:numId w:val="4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color w:val="auto"/>
        </w:rPr>
        <w:t>Złożenie oferty jest jednoznaczne z akceptacją przez wykonawcę proje</w:t>
      </w:r>
      <w:r w:rsidRPr="00896A93">
        <w:rPr>
          <w:rFonts w:asciiTheme="minorHAnsi" w:hAnsiTheme="minorHAnsi" w:cstheme="minorHAnsi"/>
        </w:rPr>
        <w:t xml:space="preserve">ktowanych postanowień umowy. </w:t>
      </w:r>
    </w:p>
    <w:p w14:paraId="725221AA" w14:textId="55CA4A75" w:rsidR="005E3E1E" w:rsidRPr="00D7184D" w:rsidRDefault="005E3E1E" w:rsidP="00B83915">
      <w:pPr>
        <w:pStyle w:val="Akapitzlist"/>
        <w:numPr>
          <w:ilvl w:val="0"/>
          <w:numId w:val="4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D7184D">
        <w:rPr>
          <w:rFonts w:asciiTheme="minorHAnsi" w:hAnsiTheme="minorHAnsi" w:cstheme="minorHAnsi"/>
        </w:rPr>
        <w:lastRenderedPageBreak/>
        <w:t xml:space="preserve">Zamawiający przewiduje możliwość dokonywania zmian umowy w granicach wyznaczonych przepisami ustawy </w:t>
      </w:r>
      <w:proofErr w:type="spellStart"/>
      <w:r w:rsidRPr="00D7184D">
        <w:rPr>
          <w:rFonts w:asciiTheme="minorHAnsi" w:hAnsiTheme="minorHAnsi" w:cstheme="minorHAnsi"/>
        </w:rPr>
        <w:t>Pzp</w:t>
      </w:r>
      <w:proofErr w:type="spellEnd"/>
      <w:r w:rsidRPr="00D7184D">
        <w:rPr>
          <w:rFonts w:asciiTheme="minorHAnsi" w:hAnsiTheme="minorHAnsi" w:cstheme="minorHAnsi"/>
        </w:rPr>
        <w:t xml:space="preserve">, w tym art. 455 oraz w zakresie i na warunkach określonych </w:t>
      </w:r>
      <w:r w:rsidRPr="00D7184D">
        <w:rPr>
          <w:rFonts w:asciiTheme="minorHAnsi" w:hAnsiTheme="minorHAnsi" w:cstheme="minorHAnsi"/>
        </w:rPr>
        <w:br/>
        <w:t>w projektowanych postanowieniach umowy.</w:t>
      </w:r>
    </w:p>
    <w:p w14:paraId="53EBC631" w14:textId="77777777" w:rsidR="00B83915" w:rsidRPr="00896A93" w:rsidRDefault="00B83915" w:rsidP="00C17126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31F1ED6E" w14:textId="77777777" w:rsidR="00F943C2" w:rsidRPr="00896A93" w:rsidRDefault="009F298B" w:rsidP="00B83915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Wymagania dotyczące wadium</w:t>
      </w:r>
    </w:p>
    <w:p w14:paraId="292E545A" w14:textId="2760460B" w:rsidR="009F298B" w:rsidRPr="00477694" w:rsidRDefault="0069699E" w:rsidP="009F298B">
      <w:pPr>
        <w:pStyle w:val="Akapitzlist"/>
        <w:ind w:right="13" w:firstLine="0"/>
        <w:rPr>
          <w:rFonts w:asciiTheme="minorHAnsi" w:hAnsiTheme="minorHAnsi" w:cstheme="minorHAnsi"/>
          <w:color w:val="000000" w:themeColor="text1"/>
        </w:rPr>
      </w:pPr>
      <w:r w:rsidRPr="00477694">
        <w:rPr>
          <w:rFonts w:asciiTheme="minorHAnsi" w:hAnsiTheme="minorHAnsi" w:cstheme="minorHAnsi"/>
          <w:color w:val="000000" w:themeColor="text1"/>
        </w:rPr>
        <w:t>Zamawiający ni</w:t>
      </w:r>
      <w:r w:rsidR="009F298B" w:rsidRPr="00477694">
        <w:rPr>
          <w:rFonts w:asciiTheme="minorHAnsi" w:hAnsiTheme="minorHAnsi" w:cstheme="minorHAnsi"/>
          <w:color w:val="000000" w:themeColor="text1"/>
        </w:rPr>
        <w:t>e wymaga wniesienia wadium.</w:t>
      </w:r>
    </w:p>
    <w:p w14:paraId="336BE5E5" w14:textId="77777777" w:rsidR="00B83915" w:rsidRPr="00896A93" w:rsidRDefault="00B83915" w:rsidP="00C17126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0FF1E16E" w14:textId="77777777" w:rsidR="009F298B" w:rsidRPr="00896A93" w:rsidRDefault="009F298B" w:rsidP="00B83915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 xml:space="preserve">Informacje o środkach komunikacji elektronicznej, przy użyciu których zamawiający będzie </w:t>
      </w:r>
      <w:r w:rsidRPr="00896A93">
        <w:rPr>
          <w:rFonts w:asciiTheme="minorHAnsi" w:hAnsiTheme="minorHAnsi" w:cstheme="minorHAnsi"/>
          <w:b/>
          <w:bCs/>
          <w:spacing w:val="-2"/>
        </w:rPr>
        <w:t>komunikował się z wykonawcami, oraz informacje o wymaganiach technicznych i organizacyjnych</w:t>
      </w:r>
      <w:r w:rsidRPr="00896A93">
        <w:rPr>
          <w:rFonts w:asciiTheme="minorHAnsi" w:hAnsiTheme="minorHAnsi" w:cstheme="minorHAnsi"/>
          <w:b/>
          <w:bCs/>
        </w:rPr>
        <w:t xml:space="preserve"> sporządzania, wysyłania i odbierania korespondencji elektronicznej:</w:t>
      </w:r>
    </w:p>
    <w:p w14:paraId="4D61F607" w14:textId="77777777" w:rsidR="009F298B" w:rsidRPr="00896A93" w:rsidRDefault="009F298B" w:rsidP="00B83915">
      <w:pPr>
        <w:pStyle w:val="Akapitzlist"/>
        <w:numPr>
          <w:ilvl w:val="0"/>
          <w:numId w:val="5"/>
        </w:numPr>
        <w:spacing w:after="0" w:line="269" w:lineRule="auto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Postępowanie prowadzone jest przy użyciu środków komunikacji elektronicznej za pośrednictwem Platformy zakupowej: </w:t>
      </w:r>
      <w:r w:rsidRPr="00896A93">
        <w:rPr>
          <w:rStyle w:val="Hipercze"/>
          <w:rFonts w:asciiTheme="minorHAnsi" w:hAnsiTheme="minorHAnsi" w:cstheme="minorHAnsi"/>
          <w:bCs/>
        </w:rPr>
        <w:t>www.platformazakupowa.pl</w:t>
      </w:r>
      <w:r w:rsidRPr="00896A93">
        <w:rPr>
          <w:rFonts w:asciiTheme="minorHAnsi" w:hAnsiTheme="minorHAnsi" w:cstheme="minorHAnsi"/>
        </w:rPr>
        <w:t xml:space="preserve"> (dalej Platforma). Korzystanie z Platformy zakupowej przez wykonawcę jest bezpłatne.</w:t>
      </w:r>
    </w:p>
    <w:p w14:paraId="422845CE" w14:textId="77777777" w:rsidR="009F298B" w:rsidRPr="00896A93" w:rsidRDefault="009F298B" w:rsidP="00B83915">
      <w:pPr>
        <w:pStyle w:val="Akapitzlist"/>
        <w:numPr>
          <w:ilvl w:val="0"/>
          <w:numId w:val="5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Wykonawca przystępując do postępowania o udzielenie zamówienia publicznego, tj. bezpłatnie rejestrując się lub logując w przypadku posiadania konta w Platformie, akceptuje warunki korzystania z Platformy, określone w Regulaminie zamieszczonym na stronie internetowej Platformy oraz uznaje go za wiążący. W związku z powyższym do dnia obowiązywania danej Instrukcji wykonawca korzysta zawsze z aktualnej instrukcji.</w:t>
      </w:r>
    </w:p>
    <w:p w14:paraId="1E0AD2D2" w14:textId="77777777" w:rsidR="00BA7557" w:rsidRPr="00896A93" w:rsidRDefault="00BA7557" w:rsidP="00B83915">
      <w:pPr>
        <w:pStyle w:val="Akapitzlist"/>
        <w:spacing w:after="0" w:line="269" w:lineRule="auto"/>
        <w:ind w:left="1080" w:right="13" w:firstLine="0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Instrukcja dla wykonawców dostępna jest pod adresem:</w:t>
      </w:r>
    </w:p>
    <w:p w14:paraId="204673BE" w14:textId="77777777" w:rsidR="00BA7557" w:rsidRPr="00896A93" w:rsidRDefault="00000000" w:rsidP="00B83915">
      <w:pPr>
        <w:pStyle w:val="Akapitzlist"/>
        <w:spacing w:after="0" w:line="269" w:lineRule="auto"/>
        <w:ind w:left="1080" w:right="13" w:firstLine="0"/>
        <w:contextualSpacing w:val="0"/>
        <w:rPr>
          <w:rFonts w:asciiTheme="minorHAnsi" w:hAnsiTheme="minorHAnsi" w:cstheme="minorHAnsi"/>
        </w:rPr>
      </w:pPr>
      <w:hyperlink r:id="rId11" w:history="1">
        <w:r w:rsidR="00BA7557" w:rsidRPr="00896A93">
          <w:rPr>
            <w:rStyle w:val="Hipercze"/>
            <w:rFonts w:asciiTheme="minorHAnsi" w:hAnsiTheme="minorHAnsi" w:cstheme="minorHAnsi"/>
          </w:rPr>
          <w:t>www.platformazakupowa.pl/strona/45-instrukcje</w:t>
        </w:r>
      </w:hyperlink>
      <w:r w:rsidR="00BA7557" w:rsidRPr="00896A93">
        <w:rPr>
          <w:rFonts w:asciiTheme="minorHAnsi" w:hAnsiTheme="minorHAnsi" w:cstheme="minorHAnsi"/>
        </w:rPr>
        <w:t xml:space="preserve">  </w:t>
      </w:r>
    </w:p>
    <w:p w14:paraId="186B11E9" w14:textId="77777777" w:rsidR="007A120F" w:rsidRPr="0007503E" w:rsidRDefault="00F60C35" w:rsidP="007A120F">
      <w:pPr>
        <w:pStyle w:val="Akapitzlist"/>
        <w:numPr>
          <w:ilvl w:val="0"/>
          <w:numId w:val="5"/>
        </w:numPr>
        <w:spacing w:after="0" w:line="240" w:lineRule="auto"/>
        <w:ind w:right="13"/>
        <w:rPr>
          <w:rFonts w:asciiTheme="minorHAnsi" w:eastAsia="Times New Roman" w:hAnsiTheme="minorHAnsi" w:cstheme="minorHAnsi"/>
          <w:color w:val="auto"/>
        </w:rPr>
      </w:pPr>
      <w:r w:rsidRPr="00896A93">
        <w:rPr>
          <w:rFonts w:asciiTheme="minorHAnsi" w:hAnsiTheme="minorHAnsi" w:cstheme="minorHAnsi"/>
        </w:rPr>
        <w:t xml:space="preserve">Zamawiający, </w:t>
      </w:r>
      <w:r w:rsidR="007A120F">
        <w:t>zgodnie z § 11 ust. 2 Rozporządzenia Prezesa Rady Ministrów</w:t>
      </w:r>
      <w:r w:rsidR="007A120F" w:rsidRPr="00056F50">
        <w:rPr>
          <w:rFonts w:asciiTheme="minorHAnsi" w:hAnsiTheme="minorHAnsi" w:cstheme="minorHAnsi"/>
        </w:rPr>
        <w:t xml:space="preserve"> z dnia 30 grudnia 2020 r.</w:t>
      </w:r>
      <w:r w:rsidR="007A120F">
        <w:rPr>
          <w:rFonts w:asciiTheme="minorHAnsi" w:hAnsiTheme="minorHAnsi" w:cstheme="minorHAnsi"/>
        </w:rPr>
        <w:t xml:space="preserve"> </w:t>
      </w:r>
      <w:r w:rsidR="007A120F">
        <w:t>w sprawie</w:t>
      </w:r>
      <w:r w:rsidR="007A120F" w:rsidRPr="0007503E">
        <w:rPr>
          <w:rFonts w:asciiTheme="minorHAnsi" w:eastAsia="Times New Roman" w:hAnsiTheme="minorHAnsi" w:cstheme="minorHAnsi"/>
          <w:color w:val="auto"/>
        </w:rPr>
        <w:t xml:space="preserve"> sposobu sporządzania i przekazywania informacji oraz wymagań technicznych dla dokumentów elektronicznych oraz środków komunikacji elektronicznej w postępowaniu o udzielenie zamówienia publicznego lub konkursie (Dz. U. z 2020 r. poz. 2452), określa niezbędne wymagania sprzętowo - aplikacyjne umożliwiające pracę na platformazakupowa.pl, tj.:</w:t>
      </w:r>
    </w:p>
    <w:p w14:paraId="5E9ACBA5" w14:textId="77777777" w:rsidR="007A120F" w:rsidRDefault="007A120F">
      <w:pPr>
        <w:pStyle w:val="Akapitzlist"/>
        <w:numPr>
          <w:ilvl w:val="0"/>
          <w:numId w:val="24"/>
        </w:numPr>
        <w:ind w:right="13"/>
      </w:pPr>
      <w:r>
        <w:t xml:space="preserve">stały dostęp do sieci Internet o gwarantowanej przepustowości nie mniejszej niż 512 </w:t>
      </w:r>
      <w:proofErr w:type="spellStart"/>
      <w:r>
        <w:t>kb</w:t>
      </w:r>
      <w:proofErr w:type="spellEnd"/>
      <w:r>
        <w:t>/s,</w:t>
      </w:r>
    </w:p>
    <w:p w14:paraId="73835507" w14:textId="77777777" w:rsidR="007A120F" w:rsidRDefault="007A120F">
      <w:pPr>
        <w:pStyle w:val="Akapitzlist"/>
        <w:numPr>
          <w:ilvl w:val="0"/>
          <w:numId w:val="24"/>
        </w:numPr>
        <w:ind w:right="13"/>
      </w:pPr>
      <w: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061D074" w14:textId="77777777" w:rsidR="007A120F" w:rsidRDefault="007A120F">
      <w:pPr>
        <w:pStyle w:val="Akapitzlist"/>
        <w:numPr>
          <w:ilvl w:val="0"/>
          <w:numId w:val="24"/>
        </w:numPr>
        <w:ind w:right="13"/>
      </w:pPr>
      <w:r>
        <w:t>zainstalowana dowolna przeglądarka internetowa, w przypadku Internet Explorer minimalnie wersja 10 0.,</w:t>
      </w:r>
    </w:p>
    <w:p w14:paraId="13869CA1" w14:textId="77777777" w:rsidR="007A120F" w:rsidRDefault="007A120F">
      <w:pPr>
        <w:pStyle w:val="Akapitzlist"/>
        <w:numPr>
          <w:ilvl w:val="0"/>
          <w:numId w:val="24"/>
        </w:numPr>
        <w:ind w:right="13"/>
      </w:pPr>
      <w:r>
        <w:t>włączona obsługa JavaScript,</w:t>
      </w:r>
    </w:p>
    <w:p w14:paraId="2E337F97" w14:textId="77777777" w:rsidR="007A120F" w:rsidRDefault="007A120F">
      <w:pPr>
        <w:pStyle w:val="Akapitzlist"/>
        <w:numPr>
          <w:ilvl w:val="0"/>
          <w:numId w:val="24"/>
        </w:numPr>
        <w:ind w:right="13"/>
      </w:pPr>
      <w:r>
        <w:t xml:space="preserve">zainstalowany program Adobe </w:t>
      </w:r>
      <w:proofErr w:type="spellStart"/>
      <w:r>
        <w:t>Acrobat</w:t>
      </w:r>
      <w:proofErr w:type="spellEnd"/>
      <w:r>
        <w:t xml:space="preserve"> Reader lub inny obsługujący format plików .pdf,</w:t>
      </w:r>
    </w:p>
    <w:p w14:paraId="08B2990D" w14:textId="77777777" w:rsidR="007A120F" w:rsidRDefault="007A120F">
      <w:pPr>
        <w:pStyle w:val="Akapitzlist"/>
        <w:numPr>
          <w:ilvl w:val="0"/>
          <w:numId w:val="24"/>
        </w:numPr>
        <w:ind w:right="13"/>
      </w:pPr>
      <w:r>
        <w:t>Platformazakupowa.pl działa według standardu przyjętego w komunikacji sieciowej - kodowanie UTF8,</w:t>
      </w:r>
    </w:p>
    <w:p w14:paraId="490FF839" w14:textId="7A1E9790" w:rsidR="00BA7557" w:rsidRPr="007A120F" w:rsidRDefault="007A120F">
      <w:pPr>
        <w:pStyle w:val="Akapitzlist"/>
        <w:numPr>
          <w:ilvl w:val="0"/>
          <w:numId w:val="24"/>
        </w:numPr>
        <w:ind w:right="13"/>
      </w:pPr>
      <w:r>
        <w:t>oznaczenie czasu odbioru danych przez platformę zakupową stanowi datę oraz dokładny czas (</w:t>
      </w:r>
      <w:proofErr w:type="spellStart"/>
      <w:r>
        <w:t>hh:mm:ss</w:t>
      </w:r>
      <w:proofErr w:type="spellEnd"/>
      <w:r>
        <w:t>) generowany wg. czasu lokalnego serwera synchronizowanego z zegarem Głównego Urzędu Miar.</w:t>
      </w:r>
    </w:p>
    <w:p w14:paraId="04B2846B" w14:textId="2221F051" w:rsidR="009F298B" w:rsidRPr="00896A93" w:rsidRDefault="009F298B" w:rsidP="00B83915">
      <w:pPr>
        <w:pStyle w:val="Akapitzlist"/>
        <w:numPr>
          <w:ilvl w:val="0"/>
          <w:numId w:val="5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W postępowaniu komunikacja między Zamawiającym a wykonawcami, w szczególności składanie oświadczeń, dokumentów, wniosków, zawiadomień, oraz przekazywanie informacji odbywa się elektronicznie za pośrednictwem Platformy i formularza „</w:t>
      </w:r>
      <w:r w:rsidRPr="005F79DE">
        <w:rPr>
          <w:rFonts w:asciiTheme="minorHAnsi" w:hAnsiTheme="minorHAnsi" w:cstheme="minorHAnsi"/>
          <w:b/>
          <w:bCs/>
        </w:rPr>
        <w:t>Wyślij wiadomość</w:t>
      </w:r>
      <w:r w:rsidRPr="00896A93">
        <w:rPr>
          <w:rFonts w:asciiTheme="minorHAnsi" w:hAnsiTheme="minorHAnsi" w:cstheme="minorHAnsi"/>
        </w:rPr>
        <w:t>” dostępnego na stronie dotyczącej danego postępowani</w:t>
      </w:r>
      <w:r w:rsidR="00F60C35" w:rsidRPr="00896A93">
        <w:rPr>
          <w:rFonts w:asciiTheme="minorHAnsi" w:hAnsiTheme="minorHAnsi" w:cstheme="minorHAnsi"/>
        </w:rPr>
        <w:t>a</w:t>
      </w:r>
      <w:r w:rsidR="00495CA2" w:rsidRPr="00896A93">
        <w:rPr>
          <w:rFonts w:asciiTheme="minorHAnsi" w:hAnsiTheme="minorHAnsi" w:cstheme="minorHAnsi"/>
        </w:rPr>
        <w:t>, z wyłączeniem składania ofert</w:t>
      </w:r>
      <w:r w:rsidR="00F60C35" w:rsidRPr="00896A93">
        <w:rPr>
          <w:rFonts w:asciiTheme="minorHAnsi" w:hAnsiTheme="minorHAnsi" w:cstheme="minorHAnsi"/>
        </w:rPr>
        <w:t xml:space="preserve">. </w:t>
      </w:r>
    </w:p>
    <w:p w14:paraId="4F8EAAF4" w14:textId="7CA48F50" w:rsidR="009F298B" w:rsidRPr="00477694" w:rsidRDefault="009F298B" w:rsidP="00B83915">
      <w:pPr>
        <w:pStyle w:val="Akapitzlist"/>
        <w:numPr>
          <w:ilvl w:val="0"/>
          <w:numId w:val="5"/>
        </w:numPr>
        <w:spacing w:after="0" w:line="269" w:lineRule="auto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Zamawiający może również (</w:t>
      </w:r>
      <w:r w:rsidRPr="00896A93">
        <w:rPr>
          <w:rFonts w:asciiTheme="minorHAnsi" w:hAnsiTheme="minorHAnsi" w:cstheme="minorHAnsi"/>
          <w:u w:val="single"/>
        </w:rPr>
        <w:t>w szczególności w sytuacjach awaryjnych</w:t>
      </w:r>
      <w:r w:rsidRPr="00896A93">
        <w:rPr>
          <w:rFonts w:asciiTheme="minorHAnsi" w:hAnsiTheme="minorHAnsi" w:cstheme="minorHAnsi"/>
        </w:rPr>
        <w:t>, np. w przypadku niedziałania Platformy), komunikować się z wykonawcami za pomocą poczty elektronicznej</w:t>
      </w:r>
      <w:r w:rsidR="00F60C35" w:rsidRPr="00896A93">
        <w:rPr>
          <w:rFonts w:asciiTheme="minorHAnsi" w:hAnsiTheme="minorHAnsi" w:cstheme="minorHAnsi"/>
        </w:rPr>
        <w:t xml:space="preserve">. Adres poczty elektronicznej osoby uprawnionej do kontaktu z Wykonawcami: </w:t>
      </w:r>
      <w:hyperlink r:id="rId12" w:history="1">
        <w:r w:rsidR="009B26BB" w:rsidRPr="006119C0">
          <w:rPr>
            <w:rStyle w:val="Hipercze"/>
            <w:rFonts w:asciiTheme="minorHAnsi" w:hAnsiTheme="minorHAnsi" w:cstheme="minorHAnsi"/>
          </w:rPr>
          <w:t>malgorzata.czajkowska@zdmikp.bydgoszcz.pl</w:t>
        </w:r>
      </w:hyperlink>
      <w:r w:rsidR="00F60C35" w:rsidRPr="00896A93">
        <w:rPr>
          <w:rFonts w:asciiTheme="minorHAnsi" w:hAnsiTheme="minorHAnsi" w:cstheme="minorHAnsi"/>
        </w:rPr>
        <w:t xml:space="preserve"> </w:t>
      </w:r>
      <w:r w:rsidRPr="00477694">
        <w:rPr>
          <w:rFonts w:asciiTheme="minorHAnsi" w:hAnsiTheme="minorHAnsi" w:cstheme="minorHAnsi"/>
          <w:b/>
          <w:bCs/>
        </w:rPr>
        <w:t>z zastrzeżeniem składania oferty, dla której jedynym dopuszczalnym sposobem złożenia jest przesłanie jej za pośrednictwem Platformy</w:t>
      </w:r>
      <w:r w:rsidRPr="00477694">
        <w:rPr>
          <w:rFonts w:asciiTheme="minorHAnsi" w:hAnsiTheme="minorHAnsi" w:cstheme="minorHAnsi"/>
        </w:rPr>
        <w:t>.</w:t>
      </w:r>
    </w:p>
    <w:p w14:paraId="17A11104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 xml:space="preserve">We wszelkiej korespondencji związanej z niniejszym postępowaniem Zamawiający </w:t>
      </w:r>
      <w:r>
        <w:br/>
        <w:t xml:space="preserve">i Wykonawcy posługują się numerem sprawy nadanym przez Zamawiającego. </w:t>
      </w:r>
    </w:p>
    <w:p w14:paraId="19167DE7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lastRenderedPageBreak/>
        <w:t>Dokumenty elektroniczne, oświadczenia lub elektroniczne kopie dokumentów lub oświadczeń   składane są przez Wykonawcę za pośrednictwem formularza do komunikacji jako załączniki.</w:t>
      </w:r>
    </w:p>
    <w:p w14:paraId="2E222021" w14:textId="77777777" w:rsidR="000B2742" w:rsidRPr="00E12336" w:rsidRDefault="000B2742" w:rsidP="000B2742">
      <w:pPr>
        <w:pStyle w:val="Akapitzlist"/>
        <w:numPr>
          <w:ilvl w:val="0"/>
          <w:numId w:val="5"/>
        </w:numPr>
        <w:spacing w:after="0" w:line="269" w:lineRule="auto"/>
        <w:ind w:left="1134" w:right="13" w:hanging="425"/>
        <w:contextualSpacing w:val="0"/>
        <w:rPr>
          <w:rFonts w:asciiTheme="minorHAnsi" w:hAnsiTheme="minorHAnsi" w:cstheme="minorHAnsi"/>
        </w:rPr>
      </w:pPr>
      <w:r w:rsidRPr="00E12336">
        <w:rPr>
          <w:rFonts w:asciiTheme="minorHAnsi" w:hAnsiTheme="minorHAnsi" w:cstheme="minorHAnsi"/>
        </w:rPr>
        <w:t xml:space="preserve">Sposób sporządzenia dokumentów elektronicznych, oświadczeń lub elektronicznych kopii dokumentów lub oświadczeń musi być zgodny z wymaganiami określonymi w Rozporządzeniu Prezesa Rady Ministrów </w:t>
      </w:r>
      <w:r w:rsidRPr="00E12336">
        <w:rPr>
          <w:rFonts w:asciiTheme="minorHAnsi" w:hAnsiTheme="minorHAnsi"/>
          <w:lang w:eastAsia="zh-CN"/>
        </w:rPr>
        <w:t xml:space="preserve">z dnia 30 grudnia 2020 r. w sprawie sposobu sporządzania </w:t>
      </w:r>
      <w:r w:rsidRPr="00E12336">
        <w:rPr>
          <w:rFonts w:asciiTheme="minorHAnsi" w:hAnsiTheme="minorHAnsi"/>
          <w:lang w:eastAsia="zh-CN"/>
        </w:rPr>
        <w:br/>
        <w:t xml:space="preserve">i przekazywania informacji oraz wymagań technicznych dla dokumentów elektronicznych oraz środków komunikacji elektronicznej w postępowaniu o udzielenie zamówienia publicznego </w:t>
      </w:r>
      <w:r w:rsidRPr="00E12336">
        <w:rPr>
          <w:rFonts w:asciiTheme="minorHAnsi" w:hAnsiTheme="minorHAnsi"/>
          <w:lang w:eastAsia="zh-CN"/>
        </w:rPr>
        <w:br/>
        <w:t xml:space="preserve">lub konkursie (Dz.U. </w:t>
      </w:r>
      <w:r w:rsidRPr="00E12336">
        <w:rPr>
          <w:rFonts w:asciiTheme="minorHAnsi" w:hAnsiTheme="minorHAnsi" w:cstheme="minorHAnsi"/>
        </w:rPr>
        <w:t xml:space="preserve">z 2020 r. </w:t>
      </w:r>
      <w:r w:rsidRPr="00E12336">
        <w:rPr>
          <w:rFonts w:asciiTheme="minorHAnsi" w:hAnsiTheme="minorHAnsi"/>
          <w:lang w:eastAsia="zh-CN"/>
        </w:rPr>
        <w:t xml:space="preserve">poz. 2452) oraz w Rozporządzeniu Ministra Rozwoju, Pracy </w:t>
      </w:r>
      <w:r w:rsidRPr="00E12336">
        <w:rPr>
          <w:rFonts w:asciiTheme="minorHAnsi" w:hAnsiTheme="minorHAnsi"/>
          <w:lang w:eastAsia="zh-CN"/>
        </w:rPr>
        <w:br/>
        <w:t>i Technologii z dnia 23 grudnia 2020 r. w sprawie podmiotowych środków dowodowych oraz innych dokumentów lub oświadczeń, jakich może żądać Zamawiający od wykonawcy</w:t>
      </w:r>
      <w:r>
        <w:rPr>
          <w:rFonts w:asciiTheme="minorHAnsi" w:hAnsiTheme="minorHAnsi"/>
          <w:lang w:eastAsia="zh-CN"/>
        </w:rPr>
        <w:br/>
      </w:r>
      <w:r w:rsidRPr="00E12336">
        <w:rPr>
          <w:rFonts w:asciiTheme="minorHAnsi" w:hAnsiTheme="minorHAnsi"/>
        </w:rPr>
        <w:t xml:space="preserve">(Dz.U. </w:t>
      </w:r>
      <w:r w:rsidRPr="00E12336">
        <w:rPr>
          <w:rFonts w:asciiTheme="minorHAnsi" w:hAnsiTheme="minorHAnsi" w:cstheme="minorHAnsi"/>
        </w:rPr>
        <w:t xml:space="preserve">z 2020 r. </w:t>
      </w:r>
      <w:r w:rsidRPr="00E12336">
        <w:rPr>
          <w:rFonts w:asciiTheme="minorHAnsi" w:hAnsiTheme="minorHAnsi"/>
        </w:rPr>
        <w:t>poz. 2415).</w:t>
      </w:r>
    </w:p>
    <w:p w14:paraId="13A4EAF3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 xml:space="preserve">Każdy wykonawca ma prawo zwrócić się do Zamawiającego z wnioskiem o wyjaśnienie treści SWZ. Zaleca się aby wnioski o wyjaśnienie treści SWZ, przekazać Zamawiającemu również </w:t>
      </w:r>
      <w:r>
        <w:br/>
        <w:t xml:space="preserve">w formie edytowalnej. Zaleca się aby wnioski o wyjaśnienie treści SWZ były opatrzone nazwą wykonawcy, aktualnym numerem telefonu, aktualnym adresem e-mail. Nie będą udzielane wyjaśnienia na pytania dotyczące </w:t>
      </w:r>
      <w:r w:rsidRPr="009A773A">
        <w:t>niniejszej SWZ</w:t>
      </w:r>
      <w:r>
        <w:t xml:space="preserve">, ogłoszenia o zamówieniu i kierowane </w:t>
      </w:r>
      <w:r>
        <w:br/>
        <w:t>w formie ustnej bezpośredniej lub drogą telefoniczną.</w:t>
      </w:r>
    </w:p>
    <w:p w14:paraId="38D627FF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 xml:space="preserve">W uzasadnionych przypadkach, Zamawiający może, w każdym czasie przed upływem terminu składania ofert zmienić treść SWZ. Dokonaną zmianę treści SWZ Zamawiający udostępni </w:t>
      </w:r>
      <w:r>
        <w:br/>
        <w:t>na Platformie w miejscu udostępnia SWZ.</w:t>
      </w:r>
    </w:p>
    <w:p w14:paraId="0AC93290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 xml:space="preserve">Treść zapytań wraz z wyjaśnieniami lub dokonane zmiany treści SWZ, stają się wiążące </w:t>
      </w:r>
      <w:r>
        <w:br/>
        <w:t xml:space="preserve">dla wszystkich wykonawców, którzy zamierzają złożyć ofertę, z chwilą ich zamieszczenia </w:t>
      </w:r>
      <w:r>
        <w:br/>
        <w:t xml:space="preserve">na Platformie w miejscu udostępnia SWZ. </w:t>
      </w:r>
    </w:p>
    <w:p w14:paraId="63A57861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 xml:space="preserve">Oświadczenia, wnioski, zawiadomienia oraz informacje przekazane przy użyciu środków komunikacji elektronicznej w rozumieniu ustawy z dnia 18 lipca 2002 r. o świadczeniu usług drogą elektroniczną (Dz. U. z 2020 r. poz. 344), uważa się za złożone w terminie, kiedy ich treść dotarła do adresata przed upływem terminu na ich składanie. </w:t>
      </w:r>
    </w:p>
    <w:p w14:paraId="5E0818AC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 xml:space="preserve">W przypadku wykonawców wspólnie ubiegających się o udzielenie zamówienia, </w:t>
      </w:r>
      <w:r>
        <w:br/>
        <w:t xml:space="preserve">(np. konsorcjum, spółka cywilna), wszelka korespondencja prowadzona będzie wyłącznie </w:t>
      </w:r>
      <w:r>
        <w:br/>
        <w:t xml:space="preserve">z pełnomocnikiem wymienionym w pełnomocnictwie, występującym jako reprezentant pozostałych. </w:t>
      </w:r>
    </w:p>
    <w:p w14:paraId="77A76CDA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 xml:space="preserve">W przypadku pytań dotyczących funkcjonowania i obsługi technicznej platformy, prosimy </w:t>
      </w:r>
      <w:r>
        <w:br/>
        <w:t>o skorzystanie z pomocy Centrum Wsparcia Klienta, które udziela wszelkich informacji związanych z procesem składania oferty, rejestracji czy innych aspektów technicznych Platformy pod nr tel. (22) 101-02-02, cwk@platformazakupowa.pl</w:t>
      </w:r>
    </w:p>
    <w:p w14:paraId="6D07D663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t>Wymagania techniczne i organizacyjne wysyłania i odbierania dokumentów elektronicznych opisane zostały w Regulaminie platformazakupowa.pl., dostępnym pod adresem: www.platformazakupowa.pl/strona/1-regulamin</w:t>
      </w:r>
    </w:p>
    <w:p w14:paraId="60B88315" w14:textId="77777777" w:rsidR="007A120F" w:rsidRPr="009939CB" w:rsidRDefault="007A120F" w:rsidP="007A120F">
      <w:pPr>
        <w:pStyle w:val="Akapitzlist"/>
        <w:numPr>
          <w:ilvl w:val="0"/>
          <w:numId w:val="5"/>
        </w:numPr>
        <w:ind w:right="13"/>
        <w:rPr>
          <w:color w:val="auto"/>
        </w:rPr>
      </w:pPr>
      <w:r>
        <w:t xml:space="preserve">Zamawiający dopuszcza formaty danych w jakich może zostać przedłożony dokument, zgodnie z katalogiem formatów wskazanych w załączniku nr 2 do rozporządzenia Rady Ministrów </w:t>
      </w:r>
      <w:r>
        <w:br/>
        <w:t xml:space="preserve">z dnia 12 kwietnia 2012 r. w sprawie Krajowych Ram Interoperacyjności, minimalnych wymagań dla rejestrów publicznych i wymiany informacji w postaci elektronicznej oraz </w:t>
      </w:r>
      <w:r w:rsidRPr="009939CB">
        <w:rPr>
          <w:color w:val="auto"/>
        </w:rPr>
        <w:t xml:space="preserve">minimalnych wymagań dla systemów teleinformatycznych (Dz.U. z 2017 r. poz. 2247). </w:t>
      </w:r>
    </w:p>
    <w:p w14:paraId="2189A4DB" w14:textId="77777777" w:rsidR="007A120F" w:rsidRPr="009939CB" w:rsidRDefault="007A120F" w:rsidP="007A120F">
      <w:pPr>
        <w:ind w:left="1134" w:right="13" w:firstLine="0"/>
        <w:rPr>
          <w:color w:val="auto"/>
          <w:u w:val="single"/>
        </w:rPr>
      </w:pPr>
      <w:r w:rsidRPr="009939CB">
        <w:rPr>
          <w:color w:val="auto"/>
          <w:u w:val="single"/>
        </w:rPr>
        <w:t>Przy czym Zamawiający zaleca:</w:t>
      </w:r>
    </w:p>
    <w:p w14:paraId="38863270" w14:textId="77777777" w:rsidR="007A120F" w:rsidRPr="009939CB" w:rsidRDefault="007A120F">
      <w:pPr>
        <w:pStyle w:val="Akapitzlist"/>
        <w:numPr>
          <w:ilvl w:val="0"/>
          <w:numId w:val="36"/>
        </w:numPr>
        <w:ind w:right="13"/>
        <w:rPr>
          <w:color w:val="auto"/>
          <w:u w:val="single"/>
        </w:rPr>
      </w:pPr>
      <w:bookmarkStart w:id="10" w:name="_Hlk67554359"/>
      <w:r w:rsidRPr="009939CB">
        <w:rPr>
          <w:color w:val="auto"/>
        </w:rPr>
        <w:t xml:space="preserve">Przy podpisywaniu plików </w:t>
      </w:r>
      <w:bookmarkStart w:id="11" w:name="_Hlk67563905"/>
      <w:r w:rsidRPr="009939CB">
        <w:rPr>
          <w:color w:val="auto"/>
        </w:rPr>
        <w:t>kwalifikowanym podpisem elektronicznym</w:t>
      </w:r>
      <w:bookmarkEnd w:id="10"/>
      <w:bookmarkEnd w:id="11"/>
      <w:r w:rsidRPr="009939CB">
        <w:rPr>
          <w:color w:val="auto"/>
        </w:rPr>
        <w:t>:</w:t>
      </w:r>
    </w:p>
    <w:p w14:paraId="0F49B41A" w14:textId="77777777" w:rsidR="007A120F" w:rsidRPr="009939CB" w:rsidRDefault="007A120F">
      <w:pPr>
        <w:pStyle w:val="Akapitzlist"/>
        <w:numPr>
          <w:ilvl w:val="0"/>
          <w:numId w:val="35"/>
        </w:numPr>
        <w:ind w:left="1843" w:right="13"/>
        <w:rPr>
          <w:color w:val="auto"/>
          <w:u w:val="single"/>
        </w:rPr>
      </w:pPr>
      <w:r w:rsidRPr="009939CB">
        <w:rPr>
          <w:color w:val="auto"/>
        </w:rPr>
        <w:t xml:space="preserve">Ze względu na niskie ryzyko naruszenia integralności pliku oraz łatwiejszą weryfikację podpisu, Zamawiający zaleca, w miarę możliwości, przekonwertowanie pliku </w:t>
      </w:r>
      <w:r w:rsidRPr="009939CB">
        <w:rPr>
          <w:color w:val="auto"/>
        </w:rPr>
        <w:br/>
        <w:t xml:space="preserve">na format PDF i opatrzenie go podpisem kwalifikowanym </w:t>
      </w:r>
      <w:proofErr w:type="spellStart"/>
      <w:r w:rsidRPr="009939CB">
        <w:rPr>
          <w:color w:val="auto"/>
        </w:rPr>
        <w:t>PAdES</w:t>
      </w:r>
      <w:proofErr w:type="spellEnd"/>
      <w:r w:rsidRPr="009939CB">
        <w:rPr>
          <w:color w:val="auto"/>
        </w:rPr>
        <w:t xml:space="preserve">, </w:t>
      </w:r>
    </w:p>
    <w:p w14:paraId="198F12E1" w14:textId="77777777" w:rsidR="007A120F" w:rsidRPr="009939CB" w:rsidRDefault="007A120F">
      <w:pPr>
        <w:pStyle w:val="Akapitzlist"/>
        <w:numPr>
          <w:ilvl w:val="0"/>
          <w:numId w:val="35"/>
        </w:numPr>
        <w:ind w:left="1843" w:right="13"/>
        <w:rPr>
          <w:color w:val="auto"/>
          <w:u w:val="single"/>
        </w:rPr>
      </w:pPr>
      <w:r w:rsidRPr="009939CB">
        <w:rPr>
          <w:color w:val="auto"/>
        </w:rPr>
        <w:lastRenderedPageBreak/>
        <w:t xml:space="preserve">Plik w innym formacie niż PDF zaleca się opatrzeć zewnętrznym podpisem </w:t>
      </w:r>
      <w:proofErr w:type="spellStart"/>
      <w:r w:rsidRPr="009939CB">
        <w:rPr>
          <w:color w:val="auto"/>
        </w:rPr>
        <w:t>XAdES</w:t>
      </w:r>
      <w:proofErr w:type="spellEnd"/>
      <w:r w:rsidRPr="009939CB">
        <w:rPr>
          <w:color w:val="auto"/>
        </w:rPr>
        <w:t xml:space="preserve">. Wykonawca powinien pamiętać, aby plik z podpisem przekazywać łącznie </w:t>
      </w:r>
      <w:r w:rsidRPr="009939CB">
        <w:rPr>
          <w:color w:val="auto"/>
        </w:rPr>
        <w:br/>
        <w:t>z dokumentem podpisywanym,</w:t>
      </w:r>
    </w:p>
    <w:p w14:paraId="20D3F584" w14:textId="77777777" w:rsidR="007A120F" w:rsidRPr="009939CB" w:rsidRDefault="007A120F">
      <w:pPr>
        <w:pStyle w:val="Akapitzlist"/>
        <w:numPr>
          <w:ilvl w:val="0"/>
          <w:numId w:val="35"/>
        </w:numPr>
        <w:ind w:left="1843" w:right="13"/>
        <w:rPr>
          <w:color w:val="auto"/>
          <w:u w:val="single"/>
        </w:rPr>
      </w:pPr>
      <w:r w:rsidRPr="009939CB">
        <w:rPr>
          <w:color w:val="auto"/>
        </w:rPr>
        <w:t>Podczas podpisywania plików zaleca się stosowanie algorytmu skrótu SHA2 zamiast SHA1</w:t>
      </w:r>
    </w:p>
    <w:p w14:paraId="7E7E9022" w14:textId="77777777" w:rsidR="007A120F" w:rsidRPr="009939CB" w:rsidRDefault="007A120F">
      <w:pPr>
        <w:pStyle w:val="Akapitzlist"/>
        <w:numPr>
          <w:ilvl w:val="0"/>
          <w:numId w:val="35"/>
        </w:numPr>
        <w:ind w:right="13"/>
        <w:rPr>
          <w:color w:val="auto"/>
        </w:rPr>
      </w:pPr>
      <w:r w:rsidRPr="009939CB">
        <w:rPr>
          <w:color w:val="auto"/>
        </w:rPr>
        <w:t>Nie należy wprowadzać jakichkolwiek zmian w plikach po podpisaniu ich podpisem kwalifikowanym.</w:t>
      </w:r>
    </w:p>
    <w:p w14:paraId="586C579E" w14:textId="77777777" w:rsidR="007A120F" w:rsidRPr="009939CB" w:rsidRDefault="007A120F">
      <w:pPr>
        <w:pStyle w:val="Akapitzlist"/>
        <w:numPr>
          <w:ilvl w:val="0"/>
          <w:numId w:val="36"/>
        </w:numPr>
        <w:ind w:right="13"/>
        <w:rPr>
          <w:color w:val="auto"/>
        </w:rPr>
      </w:pPr>
      <w:r w:rsidRPr="009939CB">
        <w:rPr>
          <w:color w:val="auto"/>
        </w:rPr>
        <w:t>Przy podpisywaniu plików podpisem zaufanym:</w:t>
      </w:r>
    </w:p>
    <w:p w14:paraId="4F6A3E8F" w14:textId="77777777" w:rsidR="007A120F" w:rsidRPr="009939CB" w:rsidRDefault="007A120F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9939CB">
        <w:rPr>
          <w:color w:val="auto"/>
        </w:rPr>
        <w:t>Aby podpisać plik podpisem zaufanym, należy posiadać Profil Zaufany, który można bezpłatnie założyć na stronie internetowej https://www.gov.pl/web/gov/zaloz-profil-zaufany</w:t>
      </w:r>
    </w:p>
    <w:p w14:paraId="39EEDEF3" w14:textId="77777777" w:rsidR="007A120F" w:rsidRPr="009939CB" w:rsidRDefault="007A120F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9939CB">
        <w:rPr>
          <w:color w:val="auto"/>
        </w:rPr>
        <w:t xml:space="preserve">Aby podpisać plik podpisem zaufanym, należy wejść na stronę internetową https://moj.gov.pl/nforms/signer/upload?xFormsAppName=SIGNER a następnie postępować zgodnie z instrukcjami na stronie. </w:t>
      </w:r>
    </w:p>
    <w:p w14:paraId="1BEBD271" w14:textId="77777777" w:rsidR="007A120F" w:rsidRPr="009939CB" w:rsidRDefault="007A120F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9939CB">
        <w:rPr>
          <w:color w:val="auto"/>
        </w:rPr>
        <w:t xml:space="preserve">Zamawiający zaleca przekonwertowanie pliku na format .pdf i opatrzenie go podpisem zaufanym w formacie </w:t>
      </w:r>
      <w:proofErr w:type="spellStart"/>
      <w:r w:rsidRPr="009939CB">
        <w:rPr>
          <w:color w:val="auto"/>
        </w:rPr>
        <w:t>PAdES</w:t>
      </w:r>
      <w:proofErr w:type="spellEnd"/>
      <w:r w:rsidRPr="009939CB">
        <w:rPr>
          <w:color w:val="auto"/>
        </w:rPr>
        <w:t>.</w:t>
      </w:r>
    </w:p>
    <w:p w14:paraId="40F4FB70" w14:textId="77777777" w:rsidR="007A120F" w:rsidRPr="009939CB" w:rsidRDefault="007A120F">
      <w:pPr>
        <w:pStyle w:val="Akapitzlist"/>
        <w:numPr>
          <w:ilvl w:val="0"/>
          <w:numId w:val="37"/>
        </w:numPr>
        <w:ind w:right="13"/>
        <w:rPr>
          <w:color w:val="auto"/>
          <w:u w:val="single"/>
        </w:rPr>
      </w:pPr>
      <w:r w:rsidRPr="009939CB">
        <w:rPr>
          <w:color w:val="auto"/>
        </w:rPr>
        <w:t xml:space="preserve">W przypadku wykorzystania formatu podpisu </w:t>
      </w:r>
      <w:proofErr w:type="spellStart"/>
      <w:r w:rsidRPr="009939CB">
        <w:rPr>
          <w:color w:val="auto"/>
        </w:rPr>
        <w:t>XAdES</w:t>
      </w:r>
      <w:proofErr w:type="spellEnd"/>
      <w:r w:rsidRPr="009939CB">
        <w:rPr>
          <w:color w:val="auto"/>
        </w:rPr>
        <w:t xml:space="preserve"> (dla innych formatów niż .pdf), Wykonawca po podpisaniu pliku podpisem zaufanym, otrzyma plik </w:t>
      </w:r>
      <w:r w:rsidRPr="009939CB">
        <w:rPr>
          <w:color w:val="auto"/>
          <w:u w:val="single"/>
        </w:rPr>
        <w:t>w formacie .</w:t>
      </w:r>
      <w:proofErr w:type="spellStart"/>
      <w:r w:rsidRPr="009939CB">
        <w:rPr>
          <w:color w:val="auto"/>
          <w:u w:val="single"/>
        </w:rPr>
        <w:t>xml</w:t>
      </w:r>
      <w:proofErr w:type="spellEnd"/>
      <w:r w:rsidRPr="009939CB">
        <w:rPr>
          <w:color w:val="auto"/>
          <w:u w:val="single"/>
        </w:rPr>
        <w:t xml:space="preserve"> i taki plik przekazuje Zamawiającemu.</w:t>
      </w:r>
    </w:p>
    <w:p w14:paraId="115ECEFB" w14:textId="77777777" w:rsidR="007A120F" w:rsidRPr="009939CB" w:rsidRDefault="007A120F">
      <w:pPr>
        <w:pStyle w:val="Akapitzlist"/>
        <w:numPr>
          <w:ilvl w:val="0"/>
          <w:numId w:val="37"/>
        </w:numPr>
        <w:ind w:right="13"/>
        <w:rPr>
          <w:color w:val="auto"/>
        </w:rPr>
      </w:pPr>
      <w:r w:rsidRPr="009939CB">
        <w:rPr>
          <w:color w:val="auto"/>
        </w:rPr>
        <w:t>Nie należy wprowadzać jakichkolwiek zmian w plikach po podpisaniu ich podpisem zaufanym.</w:t>
      </w:r>
    </w:p>
    <w:p w14:paraId="7D373E1C" w14:textId="77777777" w:rsidR="007A120F" w:rsidRPr="009939CB" w:rsidRDefault="007A120F">
      <w:pPr>
        <w:pStyle w:val="Akapitzlist"/>
        <w:numPr>
          <w:ilvl w:val="0"/>
          <w:numId w:val="36"/>
        </w:numPr>
        <w:ind w:right="13"/>
        <w:rPr>
          <w:color w:val="auto"/>
        </w:rPr>
      </w:pPr>
      <w:r w:rsidRPr="009939CB">
        <w:rPr>
          <w:color w:val="auto"/>
        </w:rPr>
        <w:t>Przy podpisywaniu plików podpisem osobistym:</w:t>
      </w:r>
    </w:p>
    <w:p w14:paraId="4B56AA96" w14:textId="77777777" w:rsidR="007A120F" w:rsidRPr="009939CB" w:rsidRDefault="007A120F">
      <w:pPr>
        <w:pStyle w:val="Akapitzlist"/>
        <w:numPr>
          <w:ilvl w:val="0"/>
          <w:numId w:val="39"/>
        </w:numPr>
        <w:ind w:right="13"/>
        <w:rPr>
          <w:color w:val="auto"/>
        </w:rPr>
      </w:pPr>
      <w:r w:rsidRPr="009939CB">
        <w:rPr>
          <w:color w:val="auto"/>
        </w:rPr>
        <w:t xml:space="preserve">Aby podpisać plik podpisem osobistym, należy posiadać e-dowód, czyli dowód osobisty z warstwą elektroniczną, a ponadto czytnik i aplikację e-Dowód Podpis elektroniczny lub aplikację na telefon </w:t>
      </w:r>
      <w:proofErr w:type="spellStart"/>
      <w:r w:rsidRPr="009939CB">
        <w:rPr>
          <w:color w:val="auto"/>
        </w:rPr>
        <w:t>eDO</w:t>
      </w:r>
      <w:proofErr w:type="spellEnd"/>
      <w:r w:rsidRPr="009939CB">
        <w:rPr>
          <w:color w:val="auto"/>
        </w:rPr>
        <w:t xml:space="preserve"> </w:t>
      </w:r>
      <w:proofErr w:type="spellStart"/>
      <w:r w:rsidRPr="009939CB">
        <w:rPr>
          <w:color w:val="auto"/>
        </w:rPr>
        <w:t>App</w:t>
      </w:r>
      <w:proofErr w:type="spellEnd"/>
    </w:p>
    <w:p w14:paraId="56DB246B" w14:textId="77777777" w:rsidR="007A120F" w:rsidRPr="009939CB" w:rsidRDefault="007A120F">
      <w:pPr>
        <w:pStyle w:val="Akapitzlist"/>
        <w:numPr>
          <w:ilvl w:val="0"/>
          <w:numId w:val="39"/>
        </w:numPr>
        <w:rPr>
          <w:color w:val="auto"/>
        </w:rPr>
      </w:pPr>
      <w:r w:rsidRPr="009939CB">
        <w:rPr>
          <w:color w:val="auto"/>
        </w:rPr>
        <w:t>Informacje na temat e-dowodu znajdują się na stronie internetowej https://www.gov.pl/web/e-dowod  Na stronie tej można pobrać oprogramowanie do obsługi e-dowodu oraz zapoznać się z instrukcjami, w jaki sposób podpisać plik przy użyciu e-dowodu.</w:t>
      </w:r>
    </w:p>
    <w:p w14:paraId="3010F43D" w14:textId="77777777" w:rsidR="007A120F" w:rsidRPr="009939CB" w:rsidRDefault="007A120F">
      <w:pPr>
        <w:pStyle w:val="Akapitzlist"/>
        <w:numPr>
          <w:ilvl w:val="0"/>
          <w:numId w:val="39"/>
        </w:numPr>
        <w:rPr>
          <w:color w:val="auto"/>
        </w:rPr>
      </w:pPr>
      <w:r w:rsidRPr="009939CB">
        <w:rPr>
          <w:color w:val="auto"/>
        </w:rPr>
        <w:t>Nie należy wprowadzać jakichkolwiek zmian w plikach po podpisaniu ich podpisem osobistym.</w:t>
      </w:r>
    </w:p>
    <w:p w14:paraId="15769A0F" w14:textId="77777777" w:rsidR="007A120F" w:rsidRPr="009939CB" w:rsidRDefault="007A120F" w:rsidP="007A120F">
      <w:pPr>
        <w:ind w:left="1134" w:right="13"/>
        <w:rPr>
          <w:color w:val="auto"/>
          <w:u w:val="single"/>
        </w:rPr>
      </w:pPr>
      <w:r w:rsidRPr="009939CB">
        <w:rPr>
          <w:color w:val="auto"/>
          <w:u w:val="single"/>
        </w:rPr>
        <w:t>Ponadto Zamawiający zaleca:</w:t>
      </w:r>
    </w:p>
    <w:p w14:paraId="0200F962" w14:textId="77777777" w:rsidR="007A120F" w:rsidRPr="009939CB" w:rsidRDefault="007A120F">
      <w:pPr>
        <w:pStyle w:val="Akapitzlist"/>
        <w:numPr>
          <w:ilvl w:val="0"/>
          <w:numId w:val="38"/>
        </w:numPr>
        <w:ind w:right="13"/>
        <w:rPr>
          <w:color w:val="auto"/>
        </w:rPr>
      </w:pPr>
      <w:r w:rsidRPr="009939CB">
        <w:rPr>
          <w:color w:val="auto"/>
        </w:rPr>
        <w:t>Zamawiający rekomenduje wykorzystanie kwalifikowanego podpisu elektronicznego ze znacznikiem czasu,</w:t>
      </w:r>
    </w:p>
    <w:p w14:paraId="7A6BE676" w14:textId="77777777" w:rsidR="007A120F" w:rsidRPr="009939CB" w:rsidRDefault="007A120F">
      <w:pPr>
        <w:pStyle w:val="Akapitzlist"/>
        <w:numPr>
          <w:ilvl w:val="0"/>
          <w:numId w:val="38"/>
        </w:numPr>
        <w:ind w:right="13"/>
        <w:rPr>
          <w:color w:val="auto"/>
        </w:rPr>
      </w:pPr>
      <w:r w:rsidRPr="009939CB">
        <w:rPr>
          <w:color w:val="auto"/>
        </w:rPr>
        <w:t>Zamawiający zaleca, aby w przypadku podpisywania pliku przez kilka osób, stosować podpisy tego samego rodzaju,</w:t>
      </w:r>
    </w:p>
    <w:p w14:paraId="1875301D" w14:textId="77777777" w:rsidR="007A120F" w:rsidRPr="009939CB" w:rsidRDefault="007A120F">
      <w:pPr>
        <w:pStyle w:val="Akapitzlist"/>
        <w:numPr>
          <w:ilvl w:val="0"/>
          <w:numId w:val="38"/>
        </w:numPr>
        <w:ind w:right="13"/>
        <w:rPr>
          <w:color w:val="auto"/>
        </w:rPr>
      </w:pPr>
      <w:r w:rsidRPr="009939CB">
        <w:rPr>
          <w:color w:val="auto"/>
        </w:rPr>
        <w:t xml:space="preserve">Jeśli wykonawca kompresuje pliki np. w plik ZIP Zamawiający zaleca wcześniejsze podpisanie każdego ze skompresowanych plików, </w:t>
      </w:r>
    </w:p>
    <w:p w14:paraId="62C37AA9" w14:textId="77777777" w:rsidR="007A120F" w:rsidRPr="009939CB" w:rsidRDefault="007A120F">
      <w:pPr>
        <w:pStyle w:val="Akapitzlist"/>
        <w:numPr>
          <w:ilvl w:val="0"/>
          <w:numId w:val="38"/>
        </w:numPr>
        <w:ind w:right="13"/>
        <w:rPr>
          <w:color w:val="auto"/>
        </w:rPr>
      </w:pPr>
      <w:r w:rsidRPr="009939CB">
        <w:rPr>
          <w:color w:val="auto"/>
        </w:rPr>
        <w:t>Zamawiający zaleca, aby Wykonawca z odpowiednim wyprzedzeniem przetestował możliwość prawidłowego wykorzystania wybranej metody podpisania plików oferty,</w:t>
      </w:r>
    </w:p>
    <w:p w14:paraId="00459318" w14:textId="77777777" w:rsidR="007A120F" w:rsidRPr="009939CB" w:rsidRDefault="007A120F">
      <w:pPr>
        <w:pStyle w:val="Akapitzlist"/>
        <w:numPr>
          <w:ilvl w:val="0"/>
          <w:numId w:val="38"/>
        </w:numPr>
        <w:ind w:right="13"/>
        <w:rPr>
          <w:color w:val="auto"/>
        </w:rPr>
      </w:pPr>
      <w:r w:rsidRPr="009939CB">
        <w:rPr>
          <w:color w:val="auto"/>
        </w:rPr>
        <w:t>Ofertę należy przygotować z należytą starannością i złożyć z zachowaniem odpowiedniego odstępu czasu do zakończenia przyjmowania ofert.</w:t>
      </w:r>
    </w:p>
    <w:p w14:paraId="0828B033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 w:rsidRPr="009939CB">
        <w:rPr>
          <w:color w:val="auto"/>
        </w:rPr>
        <w:t xml:space="preserve"> Występuje limit objętości plików lub spakowanych folderów w zakresie całej oferty do ilości 10 plików lub spakowanych folderów-katalogów przy maksymalnej wielkości</w:t>
      </w:r>
      <w:r>
        <w:t xml:space="preserve"> 150 MB każdy.  Przy dużych plikach kluczowe jest łącze Internetowe i dostępna przepustowość łącza oraz zaplanowanie złożenia oferty z większym wyprzedzeniem, aby zdążyć w terminie złożenia oferty. </w:t>
      </w:r>
    </w:p>
    <w:p w14:paraId="1BFC5C03" w14:textId="77777777" w:rsidR="007A120F" w:rsidRDefault="007A120F" w:rsidP="007A120F">
      <w:pPr>
        <w:pStyle w:val="Akapitzlist"/>
        <w:numPr>
          <w:ilvl w:val="0"/>
          <w:numId w:val="5"/>
        </w:numPr>
        <w:ind w:right="13"/>
      </w:pPr>
      <w:r>
        <w:lastRenderedPageBreak/>
        <w:t>Za datę przekazania składanych oświadczeń, dokumentów, wniosków, zawiadomień oraz przekazywanie informacji uznaje się kliknięcie przycisku „Wyślij wiadomość”, po którym pojawi się komunikat, że wiadomość została wysłana do Zamawiającego.</w:t>
      </w:r>
    </w:p>
    <w:p w14:paraId="5B8F4C5F" w14:textId="77777777" w:rsidR="005218E4" w:rsidRPr="001E59EB" w:rsidRDefault="005218E4" w:rsidP="009B26BB">
      <w:pPr>
        <w:ind w:left="0" w:right="13" w:firstLine="0"/>
        <w:rPr>
          <w:b/>
          <w:bCs/>
          <w:sz w:val="12"/>
          <w:szCs w:val="12"/>
        </w:rPr>
      </w:pPr>
    </w:p>
    <w:p w14:paraId="19B1C448" w14:textId="4AF95DC6" w:rsidR="005218E4" w:rsidRPr="009B26BB" w:rsidRDefault="005218E4" w:rsidP="005218E4">
      <w:pPr>
        <w:pStyle w:val="Akapitzlist"/>
        <w:ind w:left="1080" w:right="13" w:firstLine="0"/>
        <w:rPr>
          <w:b/>
          <w:bCs/>
          <w:color w:val="FF0000"/>
        </w:rPr>
      </w:pPr>
      <w:r w:rsidRPr="009B26BB">
        <w:rPr>
          <w:b/>
          <w:bCs/>
          <w:color w:val="FF0000"/>
        </w:rPr>
        <w:t>UWAGA!</w:t>
      </w:r>
    </w:p>
    <w:p w14:paraId="53C3B407" w14:textId="77777777" w:rsidR="005218E4" w:rsidRPr="009B26BB" w:rsidRDefault="005218E4" w:rsidP="005218E4">
      <w:pPr>
        <w:pStyle w:val="Akapitzlist"/>
        <w:ind w:left="1080" w:right="13" w:firstLine="0"/>
        <w:rPr>
          <w:b/>
          <w:bCs/>
          <w:color w:val="FF0000"/>
        </w:rPr>
      </w:pPr>
      <w:r w:rsidRPr="009B26BB">
        <w:rPr>
          <w:b/>
          <w:bCs/>
          <w:color w:val="FF0000"/>
        </w:rPr>
        <w:t>Wykonawca ma obowiązek sprawdzania komunikatów i wiadomości przesłanych przez Zamawiającego bezpośrednio na Platformie Zakupowej, gdyż system powiadomień może ulec awarii lub powiadomienie może trafić do folderu SPAM.</w:t>
      </w:r>
    </w:p>
    <w:p w14:paraId="57AF97B1" w14:textId="77777777" w:rsidR="005218E4" w:rsidRPr="001E59EB" w:rsidRDefault="005218E4" w:rsidP="0040416A">
      <w:pPr>
        <w:spacing w:after="0" w:line="240" w:lineRule="auto"/>
        <w:ind w:left="0" w:right="11" w:firstLine="0"/>
        <w:rPr>
          <w:rFonts w:asciiTheme="minorHAnsi" w:hAnsiTheme="minorHAnsi" w:cstheme="minorHAnsi"/>
          <w:sz w:val="12"/>
          <w:szCs w:val="12"/>
        </w:rPr>
      </w:pPr>
    </w:p>
    <w:p w14:paraId="03EE7600" w14:textId="7B2274F0" w:rsidR="009F298B" w:rsidRPr="00896A93" w:rsidRDefault="00284BE5" w:rsidP="00C17126">
      <w:pPr>
        <w:pStyle w:val="Akapitzlist"/>
        <w:numPr>
          <w:ilvl w:val="0"/>
          <w:numId w:val="1"/>
        </w:numPr>
        <w:spacing w:after="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Informacje o sposobie komunikowania się zamawiająceg</w:t>
      </w:r>
      <w:r w:rsidR="005D624E" w:rsidRPr="00896A93">
        <w:rPr>
          <w:rFonts w:asciiTheme="minorHAnsi" w:hAnsiTheme="minorHAnsi" w:cstheme="minorHAnsi"/>
          <w:b/>
          <w:bCs/>
        </w:rPr>
        <w:t xml:space="preserve">o z wykonawcami w inny sposób niż przy użyciu środków komunikacji elektronicznej w przypadku zaistnienia jednej z sytuacji określonych w art. 65 ust. 1, art. 66 i art. 69 </w:t>
      </w:r>
      <w:proofErr w:type="spellStart"/>
      <w:r w:rsidR="00412B5F" w:rsidRPr="00412B5F">
        <w:rPr>
          <w:rFonts w:asciiTheme="minorHAnsi" w:hAnsiTheme="minorHAnsi" w:cstheme="minorHAnsi"/>
          <w:b/>
          <w:bCs/>
          <w:color w:val="auto"/>
          <w:spacing w:val="-2"/>
        </w:rPr>
        <w:t>uPzp</w:t>
      </w:r>
      <w:proofErr w:type="spellEnd"/>
      <w:r w:rsidR="005D624E" w:rsidRPr="00896A93">
        <w:rPr>
          <w:rFonts w:asciiTheme="minorHAnsi" w:hAnsiTheme="minorHAnsi" w:cstheme="minorHAnsi"/>
          <w:b/>
          <w:bCs/>
        </w:rPr>
        <w:t>.</w:t>
      </w:r>
    </w:p>
    <w:p w14:paraId="6E3196DE" w14:textId="77777777" w:rsidR="005D624E" w:rsidRPr="00896A93" w:rsidRDefault="005D624E" w:rsidP="00C17126">
      <w:pPr>
        <w:pStyle w:val="Akapitzlist"/>
        <w:spacing w:after="0" w:line="269" w:lineRule="auto"/>
        <w:ind w:right="11" w:firstLine="0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Zamawiający nie przewiduje możliwości odstąpienia od wymagania użycia środków komunikacji elektronicznej.</w:t>
      </w:r>
    </w:p>
    <w:p w14:paraId="43D6B166" w14:textId="77777777" w:rsidR="00DE02CC" w:rsidRPr="00896A93" w:rsidRDefault="00DE02CC" w:rsidP="00C17126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1E606F85" w14:textId="77777777" w:rsidR="005D624E" w:rsidRPr="00896A93" w:rsidRDefault="005D624E" w:rsidP="00C17126">
      <w:pPr>
        <w:pStyle w:val="Akapitzlist"/>
        <w:numPr>
          <w:ilvl w:val="0"/>
          <w:numId w:val="1"/>
        </w:numPr>
        <w:spacing w:after="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Wskazanie osób uprawnionych do komunikowania się z wykonawcami.</w:t>
      </w:r>
    </w:p>
    <w:p w14:paraId="4D712791" w14:textId="77777777" w:rsidR="009B26BB" w:rsidRDefault="005D624E" w:rsidP="005218E4">
      <w:pPr>
        <w:pStyle w:val="Akapitzlist"/>
        <w:ind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Osobą uprawnioną do komunikowania się z wykonawcą jest</w:t>
      </w:r>
      <w:r w:rsidR="009B26BB">
        <w:rPr>
          <w:rFonts w:asciiTheme="minorHAnsi" w:hAnsiTheme="minorHAnsi" w:cstheme="minorHAnsi"/>
        </w:rPr>
        <w:t>:</w:t>
      </w:r>
    </w:p>
    <w:p w14:paraId="74A31682" w14:textId="0907C49D" w:rsidR="005D624E" w:rsidRDefault="009B26BB" w:rsidP="005218E4">
      <w:pPr>
        <w:pStyle w:val="Akapitzlist"/>
        <w:ind w:right="13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Małgorzata Czajkowska</w:t>
      </w:r>
      <w:r w:rsidR="001526ED" w:rsidRPr="005218E4">
        <w:rPr>
          <w:rFonts w:asciiTheme="minorHAnsi" w:hAnsiTheme="minorHAnsi" w:cstheme="minorHAnsi"/>
        </w:rPr>
        <w:t>,</w:t>
      </w:r>
      <w:r w:rsidR="00C17126" w:rsidRPr="005218E4">
        <w:rPr>
          <w:rFonts w:asciiTheme="minorHAnsi" w:hAnsiTheme="minorHAnsi" w:cstheme="minorHAnsi"/>
        </w:rPr>
        <w:t xml:space="preserve"> </w:t>
      </w:r>
      <w:r w:rsidR="001526ED" w:rsidRPr="005218E4">
        <w:rPr>
          <w:rFonts w:asciiTheme="minorHAnsi" w:hAnsiTheme="minorHAnsi" w:cstheme="minorHAnsi"/>
        </w:rPr>
        <w:t>tel.</w:t>
      </w:r>
      <w:r w:rsidR="005218E4">
        <w:rPr>
          <w:rFonts w:asciiTheme="minorHAnsi" w:hAnsiTheme="minorHAnsi" w:cstheme="minorHAnsi"/>
        </w:rPr>
        <w:t xml:space="preserve"> </w:t>
      </w:r>
      <w:r w:rsidR="001526ED" w:rsidRPr="005218E4">
        <w:rPr>
          <w:rFonts w:asciiTheme="minorHAnsi" w:hAnsiTheme="minorHAnsi" w:cstheme="minorHAnsi"/>
        </w:rPr>
        <w:t>52 </w:t>
      </w:r>
      <w:r w:rsidR="00C17126" w:rsidRPr="005218E4">
        <w:rPr>
          <w:rFonts w:asciiTheme="minorHAnsi" w:hAnsiTheme="minorHAnsi" w:cstheme="minorHAnsi"/>
        </w:rPr>
        <w:t> </w:t>
      </w:r>
      <w:r w:rsidR="001526ED" w:rsidRPr="005218E4">
        <w:rPr>
          <w:rFonts w:asciiTheme="minorHAnsi" w:hAnsiTheme="minorHAnsi" w:cstheme="minorHAnsi"/>
        </w:rPr>
        <w:t>582</w:t>
      </w:r>
      <w:r w:rsidR="00C17126" w:rsidRPr="005218E4">
        <w:rPr>
          <w:rFonts w:asciiTheme="minorHAnsi" w:hAnsiTheme="minorHAnsi" w:cstheme="minorHAnsi"/>
        </w:rPr>
        <w:t> </w:t>
      </w:r>
      <w:r w:rsidR="001526ED" w:rsidRPr="005218E4">
        <w:rPr>
          <w:rFonts w:asciiTheme="minorHAnsi" w:hAnsiTheme="minorHAnsi" w:cstheme="minorHAnsi"/>
        </w:rPr>
        <w:t>27</w:t>
      </w:r>
      <w:r w:rsidR="00C17126" w:rsidRPr="005218E4">
        <w:rPr>
          <w:rFonts w:asciiTheme="minorHAnsi" w:hAnsiTheme="minorHAnsi" w:cstheme="minorHAnsi"/>
        </w:rPr>
        <w:t> </w:t>
      </w:r>
      <w:r w:rsidR="007350D6" w:rsidRPr="005218E4">
        <w:rPr>
          <w:rFonts w:asciiTheme="minorHAnsi" w:hAnsiTheme="minorHAnsi" w:cstheme="minorHAnsi"/>
        </w:rPr>
        <w:t>76</w:t>
      </w:r>
    </w:p>
    <w:p w14:paraId="06099DDB" w14:textId="48F526A4" w:rsidR="009B26BB" w:rsidRPr="005218E4" w:rsidRDefault="009B26BB" w:rsidP="005218E4">
      <w:pPr>
        <w:pStyle w:val="Akapitzlist"/>
        <w:ind w:right="13" w:firstLine="0"/>
        <w:rPr>
          <w:rFonts w:asciiTheme="minorHAnsi" w:hAnsiTheme="minorHAnsi" w:cstheme="minorHAnsi"/>
        </w:rPr>
      </w:pPr>
      <w:r w:rsidRPr="00E12336">
        <w:rPr>
          <w:lang w:eastAsia="ar-SA"/>
        </w:rPr>
        <w:t xml:space="preserve">przy czym komunikacja ustna dopuszczalna jest </w:t>
      </w:r>
      <w:r w:rsidRPr="00E12336">
        <w:rPr>
          <w:spacing w:val="-2"/>
          <w:lang w:eastAsia="ar-SA"/>
        </w:rPr>
        <w:t xml:space="preserve">w odniesieniu do informacji, które nie są istotne, </w:t>
      </w:r>
      <w:r>
        <w:rPr>
          <w:spacing w:val="-2"/>
          <w:lang w:eastAsia="ar-SA"/>
        </w:rPr>
        <w:br/>
      </w:r>
      <w:r w:rsidRPr="00E12336">
        <w:rPr>
          <w:spacing w:val="-2"/>
          <w:lang w:eastAsia="ar-SA"/>
        </w:rPr>
        <w:t>w szczególności nie dotyczą ogłoszenia o zamówieniu</w:t>
      </w:r>
      <w:r w:rsidRPr="00E12336">
        <w:rPr>
          <w:lang w:eastAsia="ar-SA"/>
        </w:rPr>
        <w:t xml:space="preserve"> lub dokumentów zamówienia, potwierdzenia zainteresowania lub ofert.</w:t>
      </w:r>
    </w:p>
    <w:p w14:paraId="4B420C6E" w14:textId="299C7693" w:rsidR="006A1608" w:rsidRPr="00896A93" w:rsidRDefault="006A1608" w:rsidP="00C17126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2ABBC210" w14:textId="77777777" w:rsidR="0074669B" w:rsidRPr="002C2D11" w:rsidRDefault="005D624E" w:rsidP="005D624E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  <w:color w:val="000000" w:themeColor="text1"/>
        </w:rPr>
      </w:pPr>
      <w:r w:rsidRPr="002C2D11">
        <w:rPr>
          <w:rFonts w:asciiTheme="minorHAnsi" w:hAnsiTheme="minorHAnsi" w:cstheme="minorHAnsi"/>
          <w:b/>
          <w:bCs/>
          <w:color w:val="000000" w:themeColor="text1"/>
        </w:rPr>
        <w:t>Opis sposobu przygotowania oferty.</w:t>
      </w:r>
    </w:p>
    <w:p w14:paraId="001096D0" w14:textId="232AE944" w:rsidR="000A4128" w:rsidRPr="008B3DE2" w:rsidRDefault="005F0DBD" w:rsidP="00932398">
      <w:pPr>
        <w:pStyle w:val="Akapitzlist"/>
        <w:numPr>
          <w:ilvl w:val="0"/>
          <w:numId w:val="6"/>
        </w:numPr>
        <w:spacing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477694">
        <w:rPr>
          <w:rFonts w:asciiTheme="minorHAnsi" w:hAnsiTheme="minorHAnsi" w:cstheme="minorHAnsi"/>
        </w:rPr>
        <w:t xml:space="preserve">Ofertę </w:t>
      </w:r>
      <w:r w:rsidR="008B3DE2" w:rsidRPr="00477694">
        <w:rPr>
          <w:rFonts w:asciiTheme="minorHAnsi" w:hAnsiTheme="minorHAnsi"/>
        </w:rPr>
        <w:t>(</w:t>
      </w:r>
      <w:r w:rsidR="008B3DE2" w:rsidRPr="00477694">
        <w:rPr>
          <w:rFonts w:asciiTheme="minorHAnsi" w:hAnsiTheme="minorHAnsi"/>
          <w:b/>
          <w:bCs/>
        </w:rPr>
        <w:t>wypełniony formularz ofertowy</w:t>
      </w:r>
      <w:r w:rsidR="008B3DE2" w:rsidRPr="00477694">
        <w:rPr>
          <w:rFonts w:asciiTheme="minorHAnsi" w:hAnsiTheme="minorHAnsi"/>
        </w:rPr>
        <w:t>)</w:t>
      </w:r>
      <w:r w:rsidR="008B3DE2" w:rsidRPr="00477694">
        <w:rPr>
          <w:rFonts w:asciiTheme="minorHAnsi" w:hAnsiTheme="minorHAnsi"/>
          <w:b/>
          <w:bCs/>
        </w:rPr>
        <w:t xml:space="preserve"> </w:t>
      </w:r>
      <w:r w:rsidRPr="00477694">
        <w:rPr>
          <w:rFonts w:asciiTheme="minorHAnsi" w:hAnsiTheme="minorHAnsi" w:cstheme="minorHAnsi"/>
        </w:rPr>
        <w:t>sporządza się</w:t>
      </w:r>
      <w:r w:rsidRPr="008B3DE2">
        <w:rPr>
          <w:rFonts w:asciiTheme="minorHAnsi" w:hAnsiTheme="minorHAnsi" w:cstheme="minorHAnsi"/>
        </w:rPr>
        <w:t xml:space="preserve"> pod rygorem nieważności, w</w:t>
      </w:r>
      <w:r w:rsidR="00C1534B" w:rsidRPr="008B3DE2">
        <w:rPr>
          <w:rFonts w:asciiTheme="minorHAnsi" w:hAnsiTheme="minorHAnsi" w:cstheme="minorHAnsi"/>
        </w:rPr>
        <w:t xml:space="preserve"> formie lub w</w:t>
      </w:r>
      <w:r w:rsidRPr="008B3DE2">
        <w:rPr>
          <w:rFonts w:asciiTheme="minorHAnsi" w:hAnsiTheme="minorHAnsi" w:cstheme="minorHAnsi"/>
        </w:rPr>
        <w:t xml:space="preserve"> postaci elektronicznej i opatruje się kwalifikowanym podpisem elektronicznym</w:t>
      </w:r>
      <w:r w:rsidR="000A4128" w:rsidRPr="008B3DE2">
        <w:rPr>
          <w:rFonts w:asciiTheme="minorHAnsi" w:hAnsiTheme="minorHAnsi" w:cstheme="minorHAnsi"/>
        </w:rPr>
        <w:t xml:space="preserve">, podpisem zaufanym, lub podpisem osobistym </w:t>
      </w:r>
      <w:r w:rsidR="000A4128" w:rsidRPr="008B3DE2">
        <w:rPr>
          <w:rFonts w:asciiTheme="minorHAnsi" w:hAnsiTheme="minorHAnsi" w:cstheme="minorHAnsi"/>
          <w:spacing w:val="-2"/>
        </w:rPr>
        <w:t>osoby upoważnionej do reprezentowania wykonawców zgodnie z formą reprezentacji określoną</w:t>
      </w:r>
      <w:r w:rsidR="000A4128" w:rsidRPr="008B3DE2">
        <w:rPr>
          <w:rFonts w:asciiTheme="minorHAnsi" w:hAnsiTheme="minorHAnsi" w:cstheme="minorHAnsi"/>
        </w:rPr>
        <w:t xml:space="preserve"> w dokumencie rejestrowym właściwym dla formy organizacyjnej lub innym dokumencie.</w:t>
      </w:r>
    </w:p>
    <w:p w14:paraId="1776697B" w14:textId="77777777" w:rsidR="005F0DBD" w:rsidRPr="00896A93" w:rsidRDefault="00BB47CC" w:rsidP="00932398">
      <w:pPr>
        <w:pStyle w:val="Akapitzlist"/>
        <w:numPr>
          <w:ilvl w:val="0"/>
          <w:numId w:val="6"/>
        </w:numPr>
        <w:spacing w:after="0" w:line="269" w:lineRule="auto"/>
        <w:contextualSpacing w:val="0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</w:rPr>
        <w:t>Do danych zawierających dokumenty tekstowe, tekstowo-graficzne lub multimedialne stosuje się między innymi formaty plików: .</w:t>
      </w:r>
      <w:proofErr w:type="spellStart"/>
      <w:r w:rsidRPr="00896A93">
        <w:rPr>
          <w:rFonts w:asciiTheme="minorHAnsi" w:hAnsiTheme="minorHAnsi" w:cstheme="minorHAnsi"/>
        </w:rPr>
        <w:t>rft</w:t>
      </w:r>
      <w:proofErr w:type="spellEnd"/>
      <w:r w:rsidRPr="00896A93">
        <w:rPr>
          <w:rFonts w:asciiTheme="minorHAnsi" w:hAnsiTheme="minorHAnsi" w:cstheme="minorHAnsi"/>
        </w:rPr>
        <w:t>; .pdf; .</w:t>
      </w:r>
      <w:proofErr w:type="spellStart"/>
      <w:r w:rsidRPr="00896A93">
        <w:rPr>
          <w:rFonts w:asciiTheme="minorHAnsi" w:hAnsiTheme="minorHAnsi" w:cstheme="minorHAnsi"/>
        </w:rPr>
        <w:t>xps</w:t>
      </w:r>
      <w:proofErr w:type="spellEnd"/>
      <w:r w:rsidRPr="00896A93">
        <w:rPr>
          <w:rFonts w:asciiTheme="minorHAnsi" w:hAnsiTheme="minorHAnsi" w:cstheme="minorHAnsi"/>
        </w:rPr>
        <w:t xml:space="preserve">; </w:t>
      </w:r>
      <w:proofErr w:type="spellStart"/>
      <w:r w:rsidRPr="00896A93">
        <w:rPr>
          <w:rFonts w:asciiTheme="minorHAnsi" w:hAnsiTheme="minorHAnsi" w:cstheme="minorHAnsi"/>
        </w:rPr>
        <w:t>odt</w:t>
      </w:r>
      <w:proofErr w:type="spellEnd"/>
      <w:r w:rsidRPr="00896A93">
        <w:rPr>
          <w:rFonts w:asciiTheme="minorHAnsi" w:hAnsiTheme="minorHAnsi" w:cstheme="minorHAnsi"/>
        </w:rPr>
        <w:t>;</w:t>
      </w:r>
      <w:r w:rsidR="000A4128" w:rsidRPr="00896A93">
        <w:rPr>
          <w:rFonts w:asciiTheme="minorHAnsi" w:hAnsiTheme="minorHAnsi" w:cstheme="minorHAnsi"/>
        </w:rPr>
        <w:t xml:space="preserve"> </w:t>
      </w:r>
      <w:proofErr w:type="spellStart"/>
      <w:r w:rsidRPr="00896A93">
        <w:rPr>
          <w:rFonts w:asciiTheme="minorHAnsi" w:hAnsiTheme="minorHAnsi" w:cstheme="minorHAnsi"/>
        </w:rPr>
        <w:t>doc</w:t>
      </w:r>
      <w:proofErr w:type="spellEnd"/>
      <w:r w:rsidRPr="00896A93">
        <w:rPr>
          <w:rFonts w:asciiTheme="minorHAnsi" w:hAnsiTheme="minorHAnsi" w:cstheme="minorHAnsi"/>
        </w:rPr>
        <w:t xml:space="preserve">; </w:t>
      </w:r>
      <w:proofErr w:type="spellStart"/>
      <w:r w:rsidRPr="00896A93">
        <w:rPr>
          <w:rFonts w:asciiTheme="minorHAnsi" w:hAnsiTheme="minorHAnsi" w:cstheme="minorHAnsi"/>
        </w:rPr>
        <w:t>docx</w:t>
      </w:r>
      <w:proofErr w:type="spellEnd"/>
      <w:r w:rsidRPr="00896A93">
        <w:rPr>
          <w:rFonts w:asciiTheme="minorHAnsi" w:hAnsiTheme="minorHAnsi" w:cstheme="minorHAnsi"/>
        </w:rPr>
        <w:t xml:space="preserve">; </w:t>
      </w:r>
      <w:r w:rsidRPr="00896A93">
        <w:rPr>
          <w:rFonts w:asciiTheme="minorHAnsi" w:hAnsiTheme="minorHAnsi" w:cstheme="minorHAnsi"/>
          <w:b/>
          <w:bCs/>
        </w:rPr>
        <w:t>Zamawiający rekomenduje wykorzystanie formatów: .pdf .</w:t>
      </w:r>
      <w:proofErr w:type="spellStart"/>
      <w:r w:rsidRPr="00896A93">
        <w:rPr>
          <w:rFonts w:asciiTheme="minorHAnsi" w:hAnsiTheme="minorHAnsi" w:cstheme="minorHAnsi"/>
          <w:b/>
          <w:bCs/>
        </w:rPr>
        <w:t>doc</w:t>
      </w:r>
      <w:proofErr w:type="spellEnd"/>
      <w:r w:rsidRPr="00896A93">
        <w:rPr>
          <w:rFonts w:asciiTheme="minorHAnsi" w:hAnsiTheme="minorHAnsi" w:cstheme="minorHAnsi"/>
          <w:b/>
          <w:bCs/>
        </w:rPr>
        <w:t xml:space="preserve"> .xls .jpg (.</w:t>
      </w:r>
      <w:proofErr w:type="spellStart"/>
      <w:r w:rsidRPr="00896A93">
        <w:rPr>
          <w:rFonts w:asciiTheme="minorHAnsi" w:hAnsiTheme="minorHAnsi" w:cstheme="minorHAnsi"/>
          <w:b/>
          <w:bCs/>
        </w:rPr>
        <w:t>jpeg</w:t>
      </w:r>
      <w:proofErr w:type="spellEnd"/>
      <w:r w:rsidRPr="00896A93">
        <w:rPr>
          <w:rFonts w:asciiTheme="minorHAnsi" w:hAnsiTheme="minorHAnsi" w:cstheme="minorHAnsi"/>
          <w:b/>
          <w:bCs/>
        </w:rPr>
        <w:t xml:space="preserve">) ze szczególnym wskazaniem na pdf. </w:t>
      </w:r>
    </w:p>
    <w:p w14:paraId="34B944D7" w14:textId="7810BF5B" w:rsidR="005D624E" w:rsidRPr="00896A93" w:rsidRDefault="005F0DBD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Ofertę sporządza się w języku polski</w:t>
      </w:r>
      <w:r w:rsidR="00642227" w:rsidRPr="00896A93">
        <w:rPr>
          <w:rFonts w:asciiTheme="minorHAnsi" w:hAnsiTheme="minorHAnsi" w:cstheme="minorHAnsi"/>
        </w:rPr>
        <w:t>m.</w:t>
      </w:r>
    </w:p>
    <w:p w14:paraId="4292B33B" w14:textId="1E136CB2" w:rsidR="005F0DBD" w:rsidRDefault="005F0DBD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Dla wszelkich oświadczeń i dokumentów składanych z ofertą, o ile wymagają tłumaczenia na język polski, pierwszeństwo mieć będzie tłumaczenie w języku polskim.</w:t>
      </w:r>
    </w:p>
    <w:p w14:paraId="10F2BEDF" w14:textId="77777777" w:rsidR="005F0DBD" w:rsidRPr="00D23D8A" w:rsidRDefault="005F0DBD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Oferta jest </w:t>
      </w:r>
      <w:r w:rsidRPr="00D23D8A">
        <w:rPr>
          <w:rFonts w:asciiTheme="minorHAnsi" w:hAnsiTheme="minorHAnsi" w:cstheme="minorHAnsi"/>
        </w:rPr>
        <w:t>deklaracją wykonania zamówienia na warunkach określonych przez Zamawiającego w SWZ, w tym</w:t>
      </w:r>
      <w:r w:rsidR="00A6791B" w:rsidRPr="00D23D8A">
        <w:rPr>
          <w:rFonts w:asciiTheme="minorHAnsi" w:hAnsiTheme="minorHAnsi" w:cstheme="minorHAnsi"/>
        </w:rPr>
        <w:t xml:space="preserve"> </w:t>
      </w:r>
      <w:r w:rsidR="00F40EF5" w:rsidRPr="00D23D8A">
        <w:rPr>
          <w:rFonts w:asciiTheme="minorHAnsi" w:hAnsiTheme="minorHAnsi" w:cstheme="minorHAnsi"/>
        </w:rPr>
        <w:t>we</w:t>
      </w:r>
      <w:r w:rsidRPr="00D23D8A">
        <w:rPr>
          <w:rFonts w:asciiTheme="minorHAnsi" w:hAnsiTheme="minorHAnsi" w:cstheme="minorHAnsi"/>
        </w:rPr>
        <w:t xml:space="preserve"> </w:t>
      </w:r>
      <w:r w:rsidR="00F40EF5" w:rsidRPr="00D23D8A">
        <w:rPr>
          <w:rFonts w:asciiTheme="minorHAnsi" w:hAnsiTheme="minorHAnsi" w:cstheme="minorHAnsi"/>
        </w:rPr>
        <w:t>wzorze u</w:t>
      </w:r>
      <w:r w:rsidRPr="00D23D8A">
        <w:rPr>
          <w:rFonts w:asciiTheme="minorHAnsi" w:hAnsiTheme="minorHAnsi" w:cstheme="minorHAnsi"/>
        </w:rPr>
        <w:t>mowy:</w:t>
      </w:r>
    </w:p>
    <w:p w14:paraId="4B911BB8" w14:textId="6CB382B5" w:rsidR="005F0DBD" w:rsidRPr="00C42D05" w:rsidRDefault="005F0DBD" w:rsidP="00932398">
      <w:pPr>
        <w:pStyle w:val="Akapitzlist"/>
        <w:numPr>
          <w:ilvl w:val="0"/>
          <w:numId w:val="7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color w:val="000000" w:themeColor="text1"/>
        </w:rPr>
      </w:pPr>
      <w:r w:rsidRPr="00C42D05">
        <w:rPr>
          <w:rFonts w:asciiTheme="minorHAnsi" w:hAnsiTheme="minorHAnsi" w:cstheme="minorHAnsi"/>
          <w:color w:val="000000" w:themeColor="text1"/>
        </w:rPr>
        <w:t xml:space="preserve">za cenę </w:t>
      </w:r>
      <w:r w:rsidR="000E3A49" w:rsidRPr="00C42D05">
        <w:rPr>
          <w:rFonts w:asciiTheme="minorHAnsi" w:hAnsiTheme="minorHAnsi" w:cstheme="minorHAnsi"/>
          <w:color w:val="000000" w:themeColor="text1"/>
        </w:rPr>
        <w:t xml:space="preserve">ryczałtową </w:t>
      </w:r>
      <w:r w:rsidRPr="00C42D05">
        <w:rPr>
          <w:rFonts w:asciiTheme="minorHAnsi" w:hAnsiTheme="minorHAnsi" w:cstheme="minorHAnsi"/>
          <w:color w:val="000000" w:themeColor="text1"/>
        </w:rPr>
        <w:t xml:space="preserve">wykonania zamówienia zaoferowaną przez wykonawcę </w:t>
      </w:r>
      <w:r w:rsidR="000E3A49" w:rsidRPr="00C42D05">
        <w:rPr>
          <w:rFonts w:asciiTheme="minorHAnsi" w:hAnsiTheme="minorHAnsi" w:cstheme="minorHAnsi"/>
          <w:color w:val="000000" w:themeColor="text1"/>
        </w:rPr>
        <w:t xml:space="preserve">w formularzu ofertowym, </w:t>
      </w:r>
      <w:r w:rsidRPr="00C42D05">
        <w:rPr>
          <w:rFonts w:asciiTheme="minorHAnsi" w:hAnsiTheme="minorHAnsi" w:cstheme="minorHAnsi"/>
          <w:color w:val="000000" w:themeColor="text1"/>
        </w:rPr>
        <w:t>w PLN</w:t>
      </w:r>
      <w:r w:rsidR="00090A1E" w:rsidRPr="00C42D05">
        <w:rPr>
          <w:rFonts w:asciiTheme="minorHAnsi" w:hAnsiTheme="minorHAnsi" w:cstheme="minorHAnsi"/>
          <w:color w:val="000000" w:themeColor="text1"/>
        </w:rPr>
        <w:t>.</w:t>
      </w:r>
      <w:r w:rsidRPr="00C42D05">
        <w:rPr>
          <w:rFonts w:asciiTheme="minorHAnsi" w:hAnsiTheme="minorHAnsi" w:cstheme="minorHAnsi"/>
          <w:color w:val="000000" w:themeColor="text1"/>
        </w:rPr>
        <w:t xml:space="preserve"> </w:t>
      </w:r>
    </w:p>
    <w:p w14:paraId="1B6CC7D8" w14:textId="68CDD2F2" w:rsidR="002C3A5E" w:rsidRPr="00941000" w:rsidRDefault="002C3A5E" w:rsidP="002C3A5E">
      <w:pPr>
        <w:pStyle w:val="Akapitzlist"/>
        <w:numPr>
          <w:ilvl w:val="0"/>
          <w:numId w:val="7"/>
        </w:numPr>
        <w:rPr>
          <w:bCs/>
          <w:color w:val="000000" w:themeColor="text1"/>
        </w:rPr>
      </w:pPr>
      <w:r w:rsidRPr="00D23D8A">
        <w:rPr>
          <w:bCs/>
          <w:color w:val="000000" w:themeColor="text1"/>
        </w:rPr>
        <w:t xml:space="preserve">z </w:t>
      </w:r>
      <w:r w:rsidRPr="00941000">
        <w:rPr>
          <w:bCs/>
          <w:color w:val="000000" w:themeColor="text1"/>
        </w:rPr>
        <w:t xml:space="preserve">czasem reakcji serwisu, zdeklarowanym przez wykonawcę na formularzu ofertowym </w:t>
      </w:r>
      <w:r>
        <w:rPr>
          <w:bCs/>
          <w:color w:val="000000" w:themeColor="text1"/>
        </w:rPr>
        <w:br/>
      </w:r>
      <w:r w:rsidRPr="00941000">
        <w:rPr>
          <w:bCs/>
          <w:color w:val="000000" w:themeColor="text1"/>
        </w:rPr>
        <w:t>w pełnych godzinach, wybranym z 3 ustalonych przez Zamawiającego przedziałów czasowych: do 12 godzin, lub do 24 godzin, lub do 48 godzin;</w:t>
      </w:r>
    </w:p>
    <w:p w14:paraId="373B7C1E" w14:textId="1031FD44" w:rsidR="002C3A5E" w:rsidRPr="00D23D8A" w:rsidRDefault="002C3A5E" w:rsidP="002C3A5E">
      <w:pPr>
        <w:pStyle w:val="Akapitzlist"/>
        <w:numPr>
          <w:ilvl w:val="0"/>
          <w:numId w:val="7"/>
        </w:numPr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z </w:t>
      </w:r>
      <w:r w:rsidRPr="00941000">
        <w:rPr>
          <w:bCs/>
          <w:color w:val="000000" w:themeColor="text1"/>
        </w:rPr>
        <w:t xml:space="preserve">czasem usunięcia usterki, zadeklarowanym przez wykonawcę na formularzu ofertowym </w:t>
      </w:r>
      <w:r>
        <w:rPr>
          <w:bCs/>
          <w:color w:val="000000" w:themeColor="text1"/>
        </w:rPr>
        <w:br/>
      </w:r>
      <w:r w:rsidRPr="00941000">
        <w:rPr>
          <w:bCs/>
          <w:color w:val="000000" w:themeColor="text1"/>
        </w:rPr>
        <w:t xml:space="preserve">w pełnych dniach roboczych, w których nastąpi usunięcie usterki, wybranym z 3 ustalonych przez Zamawiającego przedziałach czasowych: do </w:t>
      </w:r>
      <w:r>
        <w:rPr>
          <w:bCs/>
          <w:color w:val="000000" w:themeColor="text1"/>
        </w:rPr>
        <w:t>4</w:t>
      </w:r>
      <w:r w:rsidRPr="00941000">
        <w:rPr>
          <w:bCs/>
          <w:color w:val="000000" w:themeColor="text1"/>
        </w:rPr>
        <w:t xml:space="preserve"> dni, lub do </w:t>
      </w:r>
      <w:r>
        <w:rPr>
          <w:bCs/>
          <w:color w:val="000000" w:themeColor="text1"/>
        </w:rPr>
        <w:t>8</w:t>
      </w:r>
      <w:r w:rsidRPr="00941000">
        <w:rPr>
          <w:bCs/>
          <w:color w:val="000000" w:themeColor="text1"/>
        </w:rPr>
        <w:t xml:space="preserve"> dni, lub do 1</w:t>
      </w:r>
      <w:r>
        <w:rPr>
          <w:bCs/>
          <w:color w:val="000000" w:themeColor="text1"/>
        </w:rPr>
        <w:t>2</w:t>
      </w:r>
      <w:r w:rsidRPr="00941000">
        <w:rPr>
          <w:bCs/>
          <w:color w:val="000000" w:themeColor="text1"/>
        </w:rPr>
        <w:t xml:space="preserve"> dni.</w:t>
      </w:r>
    </w:p>
    <w:p w14:paraId="21AAF252" w14:textId="7A0BC67F" w:rsidR="00264D40" w:rsidRPr="00477694" w:rsidRDefault="00264D40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477694">
        <w:rPr>
          <w:rFonts w:asciiTheme="minorHAnsi" w:hAnsiTheme="minorHAnsi" w:cstheme="minorHAnsi"/>
        </w:rPr>
        <w:t xml:space="preserve">Zamawiający odrzuci ofertę wykonawcy, jeżeli </w:t>
      </w:r>
      <w:r w:rsidR="001574E9" w:rsidRPr="00477694">
        <w:rPr>
          <w:lang w:eastAsia="zh-CN"/>
        </w:rPr>
        <w:t xml:space="preserve">zajdą okoliczności opisane w art. 226 </w:t>
      </w:r>
      <w:proofErr w:type="spellStart"/>
      <w:r w:rsidR="001574E9" w:rsidRPr="00477694">
        <w:rPr>
          <w:lang w:eastAsia="zh-CN"/>
        </w:rPr>
        <w:t>Pzp</w:t>
      </w:r>
      <w:proofErr w:type="spellEnd"/>
      <w:r w:rsidR="001574E9" w:rsidRPr="00477694">
        <w:rPr>
          <w:lang w:eastAsia="zh-CN"/>
        </w:rPr>
        <w:t xml:space="preserve">, </w:t>
      </w:r>
      <w:r w:rsidR="001574E9" w:rsidRPr="00477694">
        <w:rPr>
          <w:lang w:eastAsia="zh-CN"/>
        </w:rPr>
        <w:br/>
        <w:t>w szczególności</w:t>
      </w:r>
      <w:r w:rsidR="001574E9" w:rsidRPr="00477694">
        <w:rPr>
          <w:rFonts w:asciiTheme="minorHAnsi" w:hAnsiTheme="minorHAnsi" w:cstheme="minorHAnsi"/>
        </w:rPr>
        <w:t xml:space="preserve"> jeżeli </w:t>
      </w:r>
      <w:r w:rsidRPr="00477694">
        <w:rPr>
          <w:rFonts w:asciiTheme="minorHAnsi" w:hAnsiTheme="minorHAnsi" w:cstheme="minorHAnsi"/>
        </w:rPr>
        <w:t xml:space="preserve">jej treść </w:t>
      </w:r>
      <w:r w:rsidR="001574E9" w:rsidRPr="00477694">
        <w:t xml:space="preserve">jest niezgodna z warunkami zamówienia (wynikającymi ze </w:t>
      </w:r>
      <w:r w:rsidR="001574E9" w:rsidRPr="00477694">
        <w:rPr>
          <w:rFonts w:asciiTheme="minorHAnsi" w:hAnsiTheme="minorHAnsi" w:cstheme="minorHAnsi"/>
        </w:rPr>
        <w:t xml:space="preserve">specyfikacji warunków zamówienia z załącznikami) lub </w:t>
      </w:r>
      <w:r w:rsidR="001574E9" w:rsidRPr="00477694">
        <w:t>nie została sporządzona lub przekazana w sposób zgodny z wymaganiami technicznymi oraz organizacyjnymi sporządzania lub przekazywania ofert przy użyciu środków komunikacji elektronicznej określonymi przez zamawiającego</w:t>
      </w:r>
      <w:r w:rsidR="001574E9" w:rsidRPr="00477694">
        <w:rPr>
          <w:rFonts w:asciiTheme="minorHAnsi" w:hAnsiTheme="minorHAnsi" w:cstheme="minorHAnsi"/>
        </w:rPr>
        <w:t>.</w:t>
      </w:r>
      <w:r w:rsidR="001574E9" w:rsidRPr="00477694">
        <w:t xml:space="preserve"> ,</w:t>
      </w:r>
    </w:p>
    <w:p w14:paraId="361EF594" w14:textId="1CA3C2DD" w:rsidR="00264D40" w:rsidRPr="00896A93" w:rsidRDefault="00264D40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lastRenderedPageBreak/>
        <w:t xml:space="preserve">Zwrot „Podpisany przez wykonawcę” oznacza: Podpisanie przez osobę/y upoważnioną/e do reprezentowania wykonawcy, zgodnie z formą reprezentacji, określoną w rejestrze sądowym lub innym dokumencie, albo przez osobę umocowaną przez osoby uprawnione, zgodnie </w:t>
      </w:r>
      <w:r w:rsidR="00305D78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 xml:space="preserve">z dołączonym pełnomocnictwem. </w:t>
      </w:r>
    </w:p>
    <w:p w14:paraId="5CBFF4AC" w14:textId="6C1DC79B" w:rsidR="00264D40" w:rsidRPr="00896A93" w:rsidRDefault="00264D40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W przypadku, gdy ofertę składają wykonawcy wspólnie ubiegający się o udzielenie zamówienia</w:t>
      </w:r>
      <w:r w:rsidR="008372C3" w:rsidRPr="00896A93">
        <w:rPr>
          <w:rFonts w:asciiTheme="minorHAnsi" w:hAnsiTheme="minorHAnsi" w:cstheme="minorHAnsi"/>
        </w:rPr>
        <w:t xml:space="preserve"> na podstawie art. 58 </w:t>
      </w:r>
      <w:proofErr w:type="spellStart"/>
      <w:r w:rsidR="00412B5F">
        <w:rPr>
          <w:rFonts w:asciiTheme="minorHAnsi" w:hAnsiTheme="minorHAnsi" w:cstheme="minorHAnsi"/>
          <w:color w:val="auto"/>
          <w:spacing w:val="-2"/>
        </w:rPr>
        <w:t>u</w:t>
      </w:r>
      <w:r w:rsidR="00412B5F" w:rsidRPr="009F7CD2">
        <w:rPr>
          <w:rFonts w:asciiTheme="minorHAnsi" w:hAnsiTheme="minorHAnsi" w:cstheme="minorHAnsi"/>
          <w:color w:val="auto"/>
          <w:spacing w:val="-2"/>
        </w:rPr>
        <w:t>Pzp</w:t>
      </w:r>
      <w:proofErr w:type="spellEnd"/>
      <w:r w:rsidRPr="00896A93">
        <w:rPr>
          <w:rFonts w:asciiTheme="minorHAnsi" w:hAnsiTheme="minorHAnsi" w:cstheme="minorHAnsi"/>
        </w:rPr>
        <w:t xml:space="preserve">, (np. konsorcjum, spółka cywilna), to: </w:t>
      </w:r>
    </w:p>
    <w:p w14:paraId="4B1A5661" w14:textId="7E5B3CDC" w:rsidR="00264D40" w:rsidRPr="00AA3F10" w:rsidRDefault="00264D40" w:rsidP="00932398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AA3F10">
        <w:rPr>
          <w:rFonts w:asciiTheme="minorHAnsi" w:hAnsiTheme="minorHAnsi" w:cstheme="minorHAnsi"/>
        </w:rPr>
        <w:t xml:space="preserve">wykonawcy ustanawiają pełnomocnika do reprezentowania ich w postępowaniu </w:t>
      </w:r>
      <w:r w:rsidR="00AA3F10">
        <w:rPr>
          <w:rFonts w:asciiTheme="minorHAnsi" w:hAnsiTheme="minorHAnsi" w:cstheme="minorHAnsi"/>
        </w:rPr>
        <w:br/>
      </w:r>
      <w:r w:rsidRPr="00AA3F10">
        <w:rPr>
          <w:rFonts w:asciiTheme="minorHAnsi" w:hAnsiTheme="minorHAnsi" w:cstheme="minorHAnsi"/>
        </w:rPr>
        <w:t xml:space="preserve">o udzielenie zamówienia albo reprezentowania w postępowaniu i zawarcia umowy </w:t>
      </w:r>
      <w:r w:rsidR="00AA3F10">
        <w:rPr>
          <w:rFonts w:asciiTheme="minorHAnsi" w:hAnsiTheme="minorHAnsi" w:cstheme="minorHAnsi"/>
        </w:rPr>
        <w:br/>
      </w:r>
      <w:r w:rsidRPr="00AA3F10">
        <w:rPr>
          <w:rFonts w:asciiTheme="minorHAnsi" w:hAnsiTheme="minorHAnsi" w:cstheme="minorHAnsi"/>
        </w:rPr>
        <w:t xml:space="preserve">w sprawie zamówienia publicznego, </w:t>
      </w:r>
    </w:p>
    <w:p w14:paraId="4C70B6A8" w14:textId="0D3AB358" w:rsidR="00264D40" w:rsidRPr="00896A93" w:rsidRDefault="00305D78" w:rsidP="00932398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w</w:t>
      </w:r>
      <w:r w:rsidR="00264D40" w:rsidRPr="00896A93">
        <w:rPr>
          <w:rFonts w:asciiTheme="minorHAnsi" w:hAnsiTheme="minorHAnsi" w:cstheme="minorHAnsi"/>
        </w:rPr>
        <w:t xml:space="preserve">szyscy wykonawcy występujący wspólnie muszą upoważnić na piśmie pod rygorem nieważności (art.99 § 2 K.c.) ustanowionego pełnomocnika, jako przedstawiciela pozostałych, a jego upoważnienie musi być udokumentowane pełnomocnictwem przez upełnomocnionych przedstawicieli wszystkich pozostałych wykonawców i dołączone </w:t>
      </w:r>
      <w:r w:rsidR="00AA3F10">
        <w:rPr>
          <w:rFonts w:asciiTheme="minorHAnsi" w:hAnsiTheme="minorHAnsi" w:cstheme="minorHAnsi"/>
        </w:rPr>
        <w:br/>
      </w:r>
      <w:r w:rsidR="00264D40" w:rsidRPr="00896A93">
        <w:rPr>
          <w:rFonts w:asciiTheme="minorHAnsi" w:hAnsiTheme="minorHAnsi" w:cstheme="minorHAnsi"/>
        </w:rPr>
        <w:t>do składanej oferty,</w:t>
      </w:r>
    </w:p>
    <w:p w14:paraId="1B1C28B2" w14:textId="6CCCB988" w:rsidR="00264D40" w:rsidRPr="00896A93" w:rsidRDefault="00305D78" w:rsidP="00932398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o</w:t>
      </w:r>
      <w:r w:rsidR="00264D40" w:rsidRPr="00896A93">
        <w:rPr>
          <w:rFonts w:asciiTheme="minorHAnsi" w:hAnsiTheme="minorHAnsi" w:cstheme="minorHAnsi"/>
        </w:rPr>
        <w:t>ferta musi być podpisana w taki sposób, by prawnie zobowiązywała wszystkich wykonawców występujących wspólnie,</w:t>
      </w:r>
    </w:p>
    <w:p w14:paraId="2251EA17" w14:textId="7E0349A2" w:rsidR="00264D40" w:rsidRPr="00896A93" w:rsidRDefault="00305D78" w:rsidP="00932398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</w:t>
      </w:r>
      <w:r w:rsidR="00264D40" w:rsidRPr="00896A93">
        <w:rPr>
          <w:rFonts w:asciiTheme="minorHAnsi" w:hAnsiTheme="minorHAnsi" w:cstheme="minorHAnsi"/>
        </w:rPr>
        <w:t xml:space="preserve"> treści formularza ofertowego powinno wynikać, że oferta składana jest w imieniu Wykonawców wspólnie ubiegających się o udzielenie zamówienia,</w:t>
      </w:r>
    </w:p>
    <w:p w14:paraId="74C3D83C" w14:textId="46ABB4A5" w:rsidR="00041943" w:rsidRPr="001574E9" w:rsidRDefault="00305D78" w:rsidP="00932398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color w:val="auto"/>
          <w:u w:val="single"/>
        </w:rPr>
      </w:pPr>
      <w:r w:rsidRPr="001574E9">
        <w:rPr>
          <w:rFonts w:asciiTheme="minorHAnsi" w:hAnsiTheme="minorHAnsi" w:cstheme="minorHAnsi"/>
        </w:rPr>
        <w:t>w</w:t>
      </w:r>
      <w:r w:rsidR="00264D40" w:rsidRPr="001574E9">
        <w:rPr>
          <w:rFonts w:asciiTheme="minorHAnsi" w:hAnsiTheme="minorHAnsi" w:cstheme="minorHAnsi"/>
        </w:rPr>
        <w:t xml:space="preserve"> miejscach dotyczących danych poszczególnych wykonawców (nazwa, adres, NIP, REGON</w:t>
      </w:r>
      <w:r w:rsidR="00AA3F10" w:rsidRPr="001574E9">
        <w:rPr>
          <w:rFonts w:asciiTheme="minorHAnsi" w:hAnsiTheme="minorHAnsi" w:cstheme="minorHAnsi"/>
        </w:rPr>
        <w:t>,</w:t>
      </w:r>
      <w:r w:rsidR="00AA3F10" w:rsidRPr="001574E9">
        <w:rPr>
          <w:rFonts w:asciiTheme="minorHAnsi" w:hAnsiTheme="minorHAnsi" w:cstheme="minorHAnsi"/>
          <w:spacing w:val="-4"/>
        </w:rPr>
        <w:t xml:space="preserve"> kategorię przedsiębiorstwa, do której należy</w:t>
      </w:r>
      <w:r w:rsidR="00264D40" w:rsidRPr="001574E9">
        <w:rPr>
          <w:rFonts w:asciiTheme="minorHAnsi" w:hAnsiTheme="minorHAnsi" w:cstheme="minorHAnsi"/>
        </w:rPr>
        <w:t>) należy wpisać stosowne dane dotyczące</w:t>
      </w:r>
      <w:r w:rsidR="00041943" w:rsidRPr="001574E9">
        <w:rPr>
          <w:rFonts w:asciiTheme="minorHAnsi" w:hAnsiTheme="minorHAnsi" w:cstheme="minorHAnsi"/>
        </w:rPr>
        <w:t xml:space="preserve"> poszczególnych Wykonawców wspólnie ubiegających się o dofinansowanie.</w:t>
      </w:r>
    </w:p>
    <w:p w14:paraId="3B8E3B63" w14:textId="61FA5497" w:rsidR="00887B38" w:rsidRPr="001574E9" w:rsidRDefault="00041943" w:rsidP="00932398">
      <w:pPr>
        <w:pStyle w:val="Akapitzlist"/>
        <w:numPr>
          <w:ilvl w:val="0"/>
          <w:numId w:val="8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color w:val="auto"/>
          <w:u w:val="single"/>
        </w:rPr>
      </w:pPr>
      <w:bookmarkStart w:id="12" w:name="_Hlk74898376"/>
      <w:r w:rsidRPr="001574E9">
        <w:rPr>
          <w:rFonts w:asciiTheme="minorHAnsi" w:hAnsiTheme="minorHAnsi" w:cstheme="minorHAnsi"/>
        </w:rPr>
        <w:t>W przypadku wykonawców wspólnie ubiegających się o udzielenie zamówienia (np.</w:t>
      </w:r>
      <w:r w:rsidR="00272865" w:rsidRPr="001574E9">
        <w:rPr>
          <w:rFonts w:asciiTheme="minorHAnsi" w:hAnsiTheme="minorHAnsi" w:cstheme="minorHAnsi"/>
        </w:rPr>
        <w:t xml:space="preserve"> </w:t>
      </w:r>
      <w:r w:rsidRPr="001574E9">
        <w:rPr>
          <w:rFonts w:asciiTheme="minorHAnsi" w:hAnsiTheme="minorHAnsi" w:cstheme="minorHAnsi"/>
        </w:rPr>
        <w:t xml:space="preserve">konsorcjum, spółka cywilna), wszelka korespondencja prowadzona będzie wyłącznie </w:t>
      </w:r>
      <w:r w:rsidR="00272865" w:rsidRPr="001574E9">
        <w:rPr>
          <w:rFonts w:asciiTheme="minorHAnsi" w:hAnsiTheme="minorHAnsi" w:cstheme="minorHAnsi"/>
        </w:rPr>
        <w:br/>
      </w:r>
      <w:r w:rsidRPr="001574E9">
        <w:rPr>
          <w:rFonts w:asciiTheme="minorHAnsi" w:hAnsiTheme="minorHAnsi" w:cstheme="minorHAnsi"/>
        </w:rPr>
        <w:t>z pełnomocnikiem wymienionym w pełnomocnictwie, występującym jako reprezentant pozostałych</w:t>
      </w:r>
      <w:bookmarkEnd w:id="12"/>
      <w:r w:rsidRPr="001574E9">
        <w:rPr>
          <w:rFonts w:asciiTheme="minorHAnsi" w:hAnsiTheme="minorHAnsi" w:cstheme="minorHAnsi"/>
        </w:rPr>
        <w:t>.</w:t>
      </w:r>
      <w:r w:rsidR="00264D40" w:rsidRPr="001574E9">
        <w:rPr>
          <w:rFonts w:asciiTheme="minorHAnsi" w:hAnsiTheme="minorHAnsi" w:cstheme="minorHAnsi"/>
        </w:rPr>
        <w:t xml:space="preserve"> </w:t>
      </w:r>
    </w:p>
    <w:p w14:paraId="0370C725" w14:textId="3414CAC6" w:rsidR="00745015" w:rsidRPr="00DA33B9" w:rsidRDefault="00876F4A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b/>
          <w:bCs/>
        </w:rPr>
      </w:pPr>
      <w:r w:rsidRPr="00DA33B9">
        <w:rPr>
          <w:rFonts w:asciiTheme="minorHAnsi" w:hAnsiTheme="minorHAnsi" w:cstheme="minorHAnsi"/>
          <w:color w:val="auto"/>
        </w:rPr>
        <w:t>Wraz z ofertą Wykonawca</w:t>
      </w:r>
      <w:r w:rsidR="002C2D11" w:rsidRPr="00DA33B9">
        <w:rPr>
          <w:rFonts w:asciiTheme="minorHAnsi" w:hAnsiTheme="minorHAnsi" w:cstheme="minorHAnsi"/>
          <w:color w:val="auto"/>
        </w:rPr>
        <w:t xml:space="preserve"> </w:t>
      </w:r>
      <w:r w:rsidRPr="00DA33B9">
        <w:rPr>
          <w:rFonts w:asciiTheme="minorHAnsi" w:hAnsiTheme="minorHAnsi" w:cstheme="minorHAnsi"/>
          <w:color w:val="auto"/>
        </w:rPr>
        <w:t>zobowiązany jest  złożyć za pośrednictwem platformy</w:t>
      </w:r>
      <w:r w:rsidR="00DA33B9">
        <w:rPr>
          <w:rFonts w:asciiTheme="minorHAnsi" w:hAnsiTheme="minorHAnsi" w:cstheme="minorHAnsi"/>
          <w:color w:val="auto"/>
        </w:rPr>
        <w:t xml:space="preserve">, </w:t>
      </w:r>
      <w:r w:rsidR="00DA33B9" w:rsidRPr="00DA33B9">
        <w:rPr>
          <w:rFonts w:asciiTheme="minorHAnsi" w:hAnsiTheme="minorHAnsi" w:cstheme="minorHAnsi"/>
          <w:b/>
          <w:bCs/>
          <w:color w:val="auto"/>
        </w:rPr>
        <w:t>oświadczenia</w:t>
      </w:r>
      <w:r w:rsidR="00587379" w:rsidRPr="00DA33B9">
        <w:rPr>
          <w:rFonts w:asciiTheme="minorHAnsi" w:hAnsiTheme="minorHAnsi" w:cstheme="minorHAnsi"/>
          <w:b/>
          <w:bCs/>
          <w:color w:val="auto"/>
        </w:rPr>
        <w:t>,</w:t>
      </w:r>
      <w:r w:rsidR="00955AE7" w:rsidRPr="00DA33B9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587379" w:rsidRPr="00DA33B9">
        <w:rPr>
          <w:rFonts w:asciiTheme="minorHAnsi" w:hAnsiTheme="minorHAnsi" w:cstheme="minorHAnsi"/>
          <w:b/>
          <w:bCs/>
          <w:color w:val="auto"/>
        </w:rPr>
        <w:t>o których mowa w pkt XIX.1 SWZ</w:t>
      </w:r>
      <w:r w:rsidR="00955AE7" w:rsidRPr="00DA33B9">
        <w:rPr>
          <w:rFonts w:asciiTheme="minorHAnsi" w:hAnsiTheme="minorHAnsi" w:cstheme="minorHAnsi"/>
          <w:b/>
          <w:bCs/>
          <w:color w:val="auto"/>
        </w:rPr>
        <w:t xml:space="preserve">, oraz </w:t>
      </w:r>
      <w:r w:rsidR="00745015" w:rsidRPr="00DA33B9">
        <w:rPr>
          <w:rFonts w:asciiTheme="minorHAnsi" w:hAnsiTheme="minorHAnsi" w:cstheme="minorHAnsi"/>
          <w:b/>
          <w:bCs/>
        </w:rPr>
        <w:t>:</w:t>
      </w:r>
    </w:p>
    <w:p w14:paraId="189491DD" w14:textId="2D6F1756" w:rsidR="00745015" w:rsidRPr="00896A93" w:rsidRDefault="00745015" w:rsidP="00932398">
      <w:pPr>
        <w:pStyle w:val="Akapitzlist"/>
        <w:numPr>
          <w:ilvl w:val="0"/>
          <w:numId w:val="9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pełnomocnictwo/a, jeżeli z właściwego rejestru albo z centralnej ewidencji i informacji </w:t>
      </w:r>
      <w:r w:rsidR="00305D78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>o działalności gospodarczej, do których jest bezpłatny i ogólnodostępny dostęp lub z treści złożonych Zamawiającemu oświadczeń lub dokumentów nie wynika uprawnienie do podpisania oferty oraz względnie do podpisania innych oświadczeń lub dokumentów składanych wraz z ofertą,</w:t>
      </w:r>
    </w:p>
    <w:p w14:paraId="16AC8056" w14:textId="2C66300D" w:rsidR="00745015" w:rsidRPr="00896A93" w:rsidRDefault="00745015" w:rsidP="00932398">
      <w:pPr>
        <w:pStyle w:val="Akapitzlist"/>
        <w:numPr>
          <w:ilvl w:val="0"/>
          <w:numId w:val="9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pełnomocnictwo/a wynikające z art. </w:t>
      </w:r>
      <w:r w:rsidR="00385466" w:rsidRPr="00896A93">
        <w:rPr>
          <w:rFonts w:asciiTheme="minorHAnsi" w:hAnsiTheme="minorHAnsi" w:cstheme="minorHAnsi"/>
        </w:rPr>
        <w:t xml:space="preserve">58 ust. 2 </w:t>
      </w:r>
      <w:proofErr w:type="spellStart"/>
      <w:r w:rsidR="00412B5F">
        <w:rPr>
          <w:rFonts w:asciiTheme="minorHAnsi" w:hAnsiTheme="minorHAnsi" w:cstheme="minorHAnsi"/>
          <w:color w:val="auto"/>
          <w:spacing w:val="-2"/>
        </w:rPr>
        <w:t>u</w:t>
      </w:r>
      <w:r w:rsidR="00412B5F" w:rsidRPr="009F7CD2">
        <w:rPr>
          <w:rFonts w:asciiTheme="minorHAnsi" w:hAnsiTheme="minorHAnsi" w:cstheme="minorHAnsi"/>
          <w:color w:val="auto"/>
          <w:spacing w:val="-2"/>
        </w:rPr>
        <w:t>Pzp</w:t>
      </w:r>
      <w:proofErr w:type="spellEnd"/>
      <w:r w:rsidRPr="00896A93">
        <w:rPr>
          <w:rFonts w:asciiTheme="minorHAnsi" w:hAnsiTheme="minorHAnsi" w:cstheme="minorHAnsi"/>
        </w:rPr>
        <w:t xml:space="preserve">, do reprezentowania wszystkich wykonawców wspólnie ubiegających się o udzielenie zamówienia, ewentualnie umowa </w:t>
      </w:r>
      <w:r w:rsidR="00385466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 xml:space="preserve">o współdziałaniu, z której będzie wynikać przedmiotowe pełnomocnictwo – </w:t>
      </w:r>
      <w:r w:rsidRPr="00E21922">
        <w:rPr>
          <w:rFonts w:asciiTheme="minorHAnsi" w:hAnsiTheme="minorHAnsi" w:cstheme="minorHAnsi"/>
          <w:b/>
          <w:bCs/>
        </w:rPr>
        <w:t>o ile dotyczy</w:t>
      </w:r>
      <w:r w:rsidRPr="00896A93">
        <w:rPr>
          <w:rFonts w:asciiTheme="minorHAnsi" w:hAnsiTheme="minorHAnsi" w:cstheme="minorHAnsi"/>
        </w:rPr>
        <w:t>, Pełnomocnik może być ustanowiony do reprezentowania Wykonawców w postępowaniu albo do reprezentowania w postępowaniu i zawarcia umowy.</w:t>
      </w:r>
    </w:p>
    <w:p w14:paraId="49A8E53C" w14:textId="5EAAC4E3" w:rsidR="00CC6682" w:rsidRPr="00C01D99" w:rsidRDefault="00745015" w:rsidP="00C01D99">
      <w:pPr>
        <w:pStyle w:val="Akapitzlist"/>
        <w:numPr>
          <w:ilvl w:val="0"/>
          <w:numId w:val="9"/>
        </w:numPr>
        <w:spacing w:after="0" w:line="269" w:lineRule="auto"/>
        <w:ind w:right="11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pełnomocnictwo/a, jeżeli z właściwego rejestru (do których jest bezpłatny i ogólnodostępny dostęp) lub z treści złożonych Zamawiającemu oświadczeń lub dokumentów nie wynika uprawnienie </w:t>
      </w:r>
      <w:r w:rsidRPr="00E21922">
        <w:rPr>
          <w:rFonts w:asciiTheme="minorHAnsi" w:hAnsiTheme="minorHAnsi" w:cstheme="minorHAnsi"/>
          <w:u w:val="single"/>
        </w:rPr>
        <w:t>do podpisania zobowiązania innego podmiotu</w:t>
      </w:r>
      <w:r w:rsidRPr="00896A93">
        <w:rPr>
          <w:rFonts w:asciiTheme="minorHAnsi" w:hAnsiTheme="minorHAnsi" w:cstheme="minorHAnsi"/>
        </w:rPr>
        <w:t xml:space="preserve"> oraz względnie do podpisania innych oświadczeń lub dokumentów składanych przez ten podmiot (w przypadku gdy </w:t>
      </w:r>
      <w:r w:rsidRPr="00D16B01">
        <w:rPr>
          <w:rFonts w:asciiTheme="minorHAnsi" w:hAnsiTheme="minorHAnsi" w:cstheme="minorHAnsi"/>
        </w:rPr>
        <w:t>wykonawca korzysta ze zdolności innych podmiotów dla wykazania spełniania warunków udziału w postępowaniu</w:t>
      </w:r>
      <w:r w:rsidR="00E21922" w:rsidRPr="00D16B01">
        <w:rPr>
          <w:rFonts w:asciiTheme="minorHAnsi" w:hAnsiTheme="minorHAnsi" w:cstheme="minorHAnsi"/>
        </w:rPr>
        <w:t>)</w:t>
      </w:r>
      <w:r w:rsidRPr="00D16B01">
        <w:rPr>
          <w:rFonts w:asciiTheme="minorHAnsi" w:hAnsiTheme="minorHAnsi" w:cstheme="minorHAnsi"/>
        </w:rPr>
        <w:t xml:space="preserve">, </w:t>
      </w:r>
      <w:bookmarkStart w:id="13" w:name="_Hlk86317129"/>
    </w:p>
    <w:p w14:paraId="3072961C" w14:textId="007E9310" w:rsidR="00654CD4" w:rsidRPr="00D16B01" w:rsidRDefault="00654CD4" w:rsidP="00314694">
      <w:pPr>
        <w:spacing w:after="0" w:line="269" w:lineRule="auto"/>
        <w:ind w:left="993" w:right="11"/>
        <w:rPr>
          <w:rFonts w:asciiTheme="minorHAnsi" w:hAnsiTheme="minorHAnsi" w:cstheme="minorHAnsi"/>
        </w:rPr>
      </w:pPr>
      <w:r w:rsidRPr="00D16B01">
        <w:rPr>
          <w:rFonts w:asciiTheme="minorHAnsi" w:hAnsiTheme="minorHAnsi" w:cstheme="minorHAnsi"/>
        </w:rPr>
        <w:t xml:space="preserve">Pełnomocnictwa, o których mowa w pkt 1), 2) lub 3) przekazuje się w </w:t>
      </w:r>
      <w:r w:rsidR="00732B27" w:rsidRPr="00D16B01">
        <w:rPr>
          <w:rFonts w:asciiTheme="minorHAnsi" w:hAnsiTheme="minorHAnsi" w:cstheme="minorHAnsi"/>
        </w:rPr>
        <w:t xml:space="preserve">oryginale </w:t>
      </w:r>
      <w:r w:rsidR="00C01D99">
        <w:rPr>
          <w:rFonts w:asciiTheme="minorHAnsi" w:hAnsiTheme="minorHAnsi" w:cstheme="minorHAnsi"/>
        </w:rPr>
        <w:t>–</w:t>
      </w:r>
      <w:r w:rsidR="00732B27" w:rsidRPr="00D16B01">
        <w:rPr>
          <w:rFonts w:asciiTheme="minorHAnsi" w:hAnsiTheme="minorHAnsi" w:cstheme="minorHAnsi"/>
        </w:rPr>
        <w:t xml:space="preserve"> w</w:t>
      </w:r>
      <w:r w:rsidR="00C01D99">
        <w:rPr>
          <w:rFonts w:asciiTheme="minorHAnsi" w:hAnsiTheme="minorHAnsi" w:cstheme="minorHAnsi"/>
        </w:rPr>
        <w:t xml:space="preserve"> formie lub </w:t>
      </w:r>
      <w:r w:rsidR="00732B27" w:rsidRPr="00D16B01">
        <w:rPr>
          <w:rFonts w:asciiTheme="minorHAnsi" w:hAnsiTheme="minorHAnsi" w:cstheme="minorHAnsi"/>
        </w:rPr>
        <w:t xml:space="preserve"> </w:t>
      </w:r>
      <w:r w:rsidRPr="00D16B01">
        <w:rPr>
          <w:rFonts w:asciiTheme="minorHAnsi" w:hAnsiTheme="minorHAnsi" w:cstheme="minorHAnsi"/>
        </w:rPr>
        <w:t xml:space="preserve">postaci elektronicznej i opatruje się kwalifikowanym podpisem elektronicznym, podpisem zaufanym lub podpisem osobistym osoby działającej w imieniu mocodawcy. </w:t>
      </w:r>
    </w:p>
    <w:p w14:paraId="033B3818" w14:textId="5D992C08" w:rsidR="00654CD4" w:rsidRPr="00C01D99" w:rsidRDefault="00654CD4" w:rsidP="00C01D99">
      <w:pPr>
        <w:spacing w:after="0" w:line="269" w:lineRule="auto"/>
        <w:ind w:left="993" w:right="11"/>
        <w:rPr>
          <w:rFonts w:asciiTheme="minorHAnsi" w:hAnsiTheme="minorHAnsi" w:cstheme="minorHAnsi"/>
          <w:u w:val="single"/>
        </w:rPr>
      </w:pPr>
      <w:r w:rsidRPr="00D16B01">
        <w:rPr>
          <w:rFonts w:asciiTheme="minorHAnsi" w:hAnsiTheme="minorHAnsi" w:cstheme="minorHAnsi"/>
        </w:rPr>
        <w:t xml:space="preserve">W przypadku gdy pełnomocnictwa zostaną sporządzone jako dokument w postaci papierowej </w:t>
      </w:r>
      <w:r w:rsidR="00C01D99">
        <w:rPr>
          <w:rFonts w:asciiTheme="minorHAnsi" w:hAnsiTheme="minorHAnsi" w:cstheme="minorHAnsi"/>
        </w:rPr>
        <w:br/>
      </w:r>
      <w:r w:rsidRPr="00D16B01">
        <w:rPr>
          <w:rFonts w:asciiTheme="minorHAnsi" w:hAnsiTheme="minorHAnsi" w:cstheme="minorHAnsi"/>
        </w:rPr>
        <w:t xml:space="preserve">i opatrzone własnoręcznym podpisem, przekazuje się cyfrowe odwzorowanie tego dokumentu </w:t>
      </w:r>
      <w:r w:rsidR="001B557B" w:rsidRPr="00D16B01">
        <w:rPr>
          <w:rFonts w:asciiTheme="minorHAnsi" w:hAnsiTheme="minorHAnsi" w:cstheme="minorHAnsi"/>
        </w:rPr>
        <w:t xml:space="preserve">(skan) </w:t>
      </w:r>
      <w:r w:rsidRPr="00D16B01">
        <w:rPr>
          <w:rFonts w:asciiTheme="minorHAnsi" w:hAnsiTheme="minorHAnsi" w:cstheme="minorHAnsi"/>
        </w:rPr>
        <w:t xml:space="preserve">opatrzone kwalifikowanym podpisem elektronicznym, podpisem zaufanym lub podpisem </w:t>
      </w:r>
      <w:r w:rsidRPr="00D16B01">
        <w:rPr>
          <w:rFonts w:asciiTheme="minorHAnsi" w:hAnsiTheme="minorHAnsi" w:cstheme="minorHAnsi"/>
        </w:rPr>
        <w:lastRenderedPageBreak/>
        <w:t xml:space="preserve">osobistym, poświadczającym zgodność cyfrowego odwzorowania z dokumentem w postaci papierowej. </w:t>
      </w:r>
      <w:r w:rsidRPr="00D16B01">
        <w:rPr>
          <w:rFonts w:asciiTheme="minorHAnsi" w:hAnsiTheme="minorHAnsi" w:cstheme="minorHAnsi"/>
          <w:u w:val="single"/>
        </w:rPr>
        <w:t>Poświadczenia zgodności cyfrowego odwzorowania z dokumentem w postaci papierowej dokonuje mocodawca.</w:t>
      </w:r>
      <w:r w:rsidR="00C01D99">
        <w:rPr>
          <w:rFonts w:asciiTheme="minorHAnsi" w:hAnsiTheme="minorHAnsi" w:cstheme="minorHAnsi"/>
          <w:u w:val="single"/>
        </w:rPr>
        <w:t xml:space="preserve"> </w:t>
      </w:r>
      <w:r w:rsidRPr="00D16B01">
        <w:rPr>
          <w:rFonts w:asciiTheme="minorHAnsi" w:hAnsiTheme="minorHAnsi" w:cstheme="minorHAnsi"/>
        </w:rPr>
        <w:t>Poświadczenia zgodności cyfrowego odwzorowania</w:t>
      </w:r>
      <w:r w:rsidR="005E02C1" w:rsidRPr="00D16B01">
        <w:rPr>
          <w:rFonts w:asciiTheme="minorHAnsi" w:hAnsiTheme="minorHAnsi" w:cstheme="minorHAnsi"/>
        </w:rPr>
        <w:t xml:space="preserve"> </w:t>
      </w:r>
      <w:r w:rsidR="00C01D99">
        <w:rPr>
          <w:rFonts w:asciiTheme="minorHAnsi" w:hAnsiTheme="minorHAnsi" w:cstheme="minorHAnsi"/>
        </w:rPr>
        <w:br/>
      </w:r>
      <w:r w:rsidRPr="00D16B01">
        <w:rPr>
          <w:rFonts w:asciiTheme="minorHAnsi" w:hAnsiTheme="minorHAnsi" w:cstheme="minorHAnsi"/>
        </w:rPr>
        <w:t>z dokumentem w postaci papierowej może dokonać również notariusz.</w:t>
      </w:r>
    </w:p>
    <w:p w14:paraId="5F79BE6E" w14:textId="267793E9" w:rsidR="00955AE7" w:rsidRDefault="005E02C1" w:rsidP="00314694">
      <w:pPr>
        <w:spacing w:after="0" w:line="269" w:lineRule="auto"/>
        <w:ind w:left="993" w:right="11"/>
        <w:rPr>
          <w:rFonts w:asciiTheme="minorHAnsi" w:hAnsiTheme="minorHAnsi" w:cstheme="minorHAnsi"/>
        </w:rPr>
      </w:pPr>
      <w:r w:rsidRPr="00D16B01">
        <w:rPr>
          <w:rFonts w:asciiTheme="minorHAnsi" w:hAnsiTheme="minorHAnsi" w:cstheme="minorHAnsi"/>
        </w:rPr>
        <w:t xml:space="preserve">Przez cyfrowe odwzorowanie, należy rozumieć dokument elektroniczny będący kopią elektroniczną treści zapisanej w postaci papierowej, umożliwiający zapoznanie się z tą treścią </w:t>
      </w:r>
      <w:r w:rsidR="00941000">
        <w:rPr>
          <w:rFonts w:asciiTheme="minorHAnsi" w:hAnsiTheme="minorHAnsi" w:cstheme="minorHAnsi"/>
        </w:rPr>
        <w:br/>
      </w:r>
      <w:r w:rsidRPr="00D16B01">
        <w:rPr>
          <w:rFonts w:asciiTheme="minorHAnsi" w:hAnsiTheme="minorHAnsi" w:cstheme="minorHAnsi"/>
        </w:rPr>
        <w:t>i jej zrozumienie, bez konieczności bezpośredniego dostępu do oryginału</w:t>
      </w:r>
      <w:bookmarkEnd w:id="13"/>
      <w:r w:rsidR="00955AE7" w:rsidRPr="00D16B01">
        <w:rPr>
          <w:rFonts w:asciiTheme="minorHAnsi" w:hAnsiTheme="minorHAnsi" w:cstheme="minorHAnsi"/>
        </w:rPr>
        <w:t>.</w:t>
      </w:r>
      <w:r w:rsidR="00955AE7" w:rsidRPr="005E02C1">
        <w:rPr>
          <w:rFonts w:asciiTheme="minorHAnsi" w:hAnsiTheme="minorHAnsi" w:cstheme="minorHAnsi"/>
        </w:rPr>
        <w:t xml:space="preserve"> </w:t>
      </w:r>
    </w:p>
    <w:p w14:paraId="54721860" w14:textId="77777777" w:rsidR="00C01D99" w:rsidRPr="001E59EB" w:rsidRDefault="00C01D99" w:rsidP="00314694">
      <w:pPr>
        <w:spacing w:after="0" w:line="269" w:lineRule="auto"/>
        <w:ind w:left="993" w:right="11"/>
        <w:rPr>
          <w:rFonts w:asciiTheme="minorHAnsi" w:hAnsiTheme="minorHAnsi" w:cstheme="minorHAnsi"/>
          <w:sz w:val="12"/>
          <w:szCs w:val="12"/>
        </w:rPr>
      </w:pPr>
    </w:p>
    <w:p w14:paraId="569045A6" w14:textId="77777777" w:rsidR="00C01D99" w:rsidRPr="000E3A49" w:rsidRDefault="00C01D99" w:rsidP="00C01D99">
      <w:pPr>
        <w:spacing w:after="0" w:line="269" w:lineRule="auto"/>
        <w:ind w:left="993" w:right="11"/>
        <w:rPr>
          <w:rFonts w:asciiTheme="minorHAnsi" w:hAnsiTheme="minorHAnsi" w:cstheme="minorHAnsi"/>
          <w:b/>
          <w:color w:val="FF0000"/>
        </w:rPr>
      </w:pPr>
      <w:r w:rsidRPr="000E3A49">
        <w:rPr>
          <w:rFonts w:asciiTheme="minorHAnsi" w:hAnsiTheme="minorHAnsi" w:cstheme="minorHAnsi"/>
          <w:b/>
          <w:color w:val="FF0000"/>
        </w:rPr>
        <w:t>W pełnomocnictwie i innych dokumentach składanych w postępowaniu nie podaje się danych osobowych ustawowo chronionych (RODO), takich jak: data urodzenia i adres zamieszkania, nr dowodu osobistego, czy też PESEL itd.</w:t>
      </w:r>
    </w:p>
    <w:p w14:paraId="767174D9" w14:textId="4FE5D9EA" w:rsidR="00D51CF9" w:rsidRPr="00896A93" w:rsidRDefault="00D51CF9" w:rsidP="00932398">
      <w:pPr>
        <w:pStyle w:val="Akapitzlist"/>
        <w:numPr>
          <w:ilvl w:val="0"/>
          <w:numId w:val="6"/>
        </w:numPr>
        <w:spacing w:before="120" w:after="12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Wykonawca może złożyć </w:t>
      </w:r>
      <w:r w:rsidRPr="00896A93">
        <w:rPr>
          <w:rFonts w:asciiTheme="minorHAnsi" w:hAnsiTheme="minorHAnsi" w:cstheme="minorHAnsi"/>
          <w:u w:val="single"/>
        </w:rPr>
        <w:t>jedną ofertę</w:t>
      </w:r>
      <w:r w:rsidR="00C12126" w:rsidRPr="00896A93">
        <w:rPr>
          <w:rFonts w:asciiTheme="minorHAnsi" w:hAnsiTheme="minorHAnsi" w:cstheme="minorHAnsi"/>
        </w:rPr>
        <w:t>.</w:t>
      </w:r>
    </w:p>
    <w:p w14:paraId="799CA309" w14:textId="60DA1536" w:rsidR="00D51CF9" w:rsidRPr="00896A93" w:rsidRDefault="00D51CF9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766C5A">
        <w:rPr>
          <w:rFonts w:asciiTheme="minorHAnsi" w:hAnsiTheme="minorHAnsi" w:cstheme="minorHAnsi"/>
          <w:spacing w:val="-4"/>
        </w:rPr>
        <w:t>Złożona przez wykonawcę oferta winna być zgodna z wymogami Zamawiającego przedstawionymi</w:t>
      </w:r>
      <w:r w:rsidRPr="00896A93">
        <w:rPr>
          <w:rFonts w:asciiTheme="minorHAnsi" w:hAnsiTheme="minorHAnsi" w:cstheme="minorHAnsi"/>
        </w:rPr>
        <w:t xml:space="preserve"> w SWZ, zarówno indywidualnie jak i w ramach oferty wspólnej (np. konsorcjum, spółki cywilnej).</w:t>
      </w:r>
    </w:p>
    <w:p w14:paraId="09279A5E" w14:textId="0F2C3B8A" w:rsidR="00D51CF9" w:rsidRPr="00896A93" w:rsidRDefault="00D51CF9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Zamawiający informuje, iż oferty składane w postępowaniu o zamówienie publiczne są jawne </w:t>
      </w:r>
      <w:r w:rsidR="005C7197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 xml:space="preserve">i podlegają udostępnieniu od chwili ich otwarcia, z wyjątkiem informacji stanowiących tajemnicę przedsiębiorstwa w rozumieniu przepisów o zwalczaniu nieuczciwej konkurencji, jeżeli wykonawca, nie później niż w terminie składania ofert, zastrzegł, że nie mogą one być </w:t>
      </w:r>
      <w:r w:rsidRPr="00766C5A">
        <w:rPr>
          <w:rFonts w:asciiTheme="minorHAnsi" w:hAnsiTheme="minorHAnsi" w:cstheme="minorHAnsi"/>
          <w:spacing w:val="-2"/>
        </w:rPr>
        <w:t xml:space="preserve">udostępniane (tzn. stosowną deklarację złożył w formularzu Oferty) </w:t>
      </w:r>
      <w:r w:rsidRPr="00766C5A">
        <w:rPr>
          <w:rFonts w:asciiTheme="minorHAnsi" w:hAnsiTheme="minorHAnsi" w:cstheme="minorHAnsi"/>
          <w:b/>
          <w:bCs/>
          <w:spacing w:val="-2"/>
        </w:rPr>
        <w:t>oraz wykazał, iż zastrzeżone</w:t>
      </w:r>
      <w:r w:rsidRPr="00766C5A">
        <w:rPr>
          <w:rFonts w:asciiTheme="minorHAnsi" w:hAnsiTheme="minorHAnsi" w:cstheme="minorHAnsi"/>
          <w:b/>
          <w:bCs/>
        </w:rPr>
        <w:t xml:space="preserve"> informacje stanowią tajemnicę przedsiębiorstwa.</w:t>
      </w:r>
    </w:p>
    <w:p w14:paraId="4F59B2A2" w14:textId="25ED6C26" w:rsidR="00D51CF9" w:rsidRPr="00896A93" w:rsidRDefault="00D51CF9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Przez tajemnicę przedsiębiorstwa, w rozumieniu art. 11 ust. 2 ustawy z dnia 16 kwietnia 1993r. o zwalczaniu nieuczciwej konkurencji (</w:t>
      </w:r>
      <w:proofErr w:type="spellStart"/>
      <w:r w:rsidR="000A0376" w:rsidRPr="00896A93">
        <w:rPr>
          <w:rFonts w:asciiTheme="minorHAnsi" w:hAnsiTheme="minorHAnsi" w:cstheme="minorHAnsi"/>
        </w:rPr>
        <w:t>t.j</w:t>
      </w:r>
      <w:proofErr w:type="spellEnd"/>
      <w:r w:rsidR="000A0376" w:rsidRPr="00896A93">
        <w:rPr>
          <w:rFonts w:asciiTheme="minorHAnsi" w:hAnsiTheme="minorHAnsi" w:cstheme="minorHAnsi"/>
        </w:rPr>
        <w:t xml:space="preserve">. </w:t>
      </w:r>
      <w:r w:rsidRPr="00896A93">
        <w:rPr>
          <w:rFonts w:asciiTheme="minorHAnsi" w:hAnsiTheme="minorHAnsi" w:cstheme="minorHAnsi"/>
        </w:rPr>
        <w:t>Dz. U. z 20</w:t>
      </w:r>
      <w:r w:rsidR="000A0376" w:rsidRPr="00896A93">
        <w:rPr>
          <w:rFonts w:asciiTheme="minorHAnsi" w:hAnsiTheme="minorHAnsi" w:cstheme="minorHAnsi"/>
        </w:rPr>
        <w:t>2</w:t>
      </w:r>
      <w:r w:rsidR="00C01D99">
        <w:rPr>
          <w:rFonts w:asciiTheme="minorHAnsi" w:hAnsiTheme="minorHAnsi" w:cstheme="minorHAnsi"/>
        </w:rPr>
        <w:t>2</w:t>
      </w:r>
      <w:r w:rsidRPr="00896A93">
        <w:rPr>
          <w:rFonts w:asciiTheme="minorHAnsi" w:hAnsiTheme="minorHAnsi" w:cstheme="minorHAnsi"/>
        </w:rPr>
        <w:t xml:space="preserve"> r., poz. </w:t>
      </w:r>
      <w:r w:rsidR="000A0376" w:rsidRPr="00896A93">
        <w:rPr>
          <w:rFonts w:asciiTheme="minorHAnsi" w:hAnsiTheme="minorHAnsi" w:cstheme="minorHAnsi"/>
        </w:rPr>
        <w:t>1</w:t>
      </w:r>
      <w:r w:rsidR="00B1098B">
        <w:rPr>
          <w:rFonts w:asciiTheme="minorHAnsi" w:hAnsiTheme="minorHAnsi" w:cstheme="minorHAnsi"/>
        </w:rPr>
        <w:t>233</w:t>
      </w:r>
      <w:r w:rsidRPr="00896A93">
        <w:rPr>
          <w:rFonts w:asciiTheme="minorHAnsi" w:hAnsiTheme="minorHAnsi" w:cstheme="minorHAnsi"/>
        </w:rPr>
        <w:t>),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038CEA86" w14:textId="77777777" w:rsidR="00766C5A" w:rsidRPr="00EE0654" w:rsidRDefault="00B71643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Wszelkie informacje stanowiące tajemnicę przedsiębiorstwa w rozumieniu ustawy o zwalczaniu nieuczciwej konkurencji, które Wykonawca pragnie zastrzec jako tajemnicę przedsiębiorstwa, winny być załączone na Platformie </w:t>
      </w:r>
      <w:r w:rsidRPr="00766C5A">
        <w:rPr>
          <w:rFonts w:asciiTheme="minorHAnsi" w:hAnsiTheme="minorHAnsi" w:cstheme="minorHAnsi"/>
          <w:u w:val="single"/>
        </w:rPr>
        <w:t>w osobnym pliku wraz z jednoczesnym jego oznaczeniem</w:t>
      </w:r>
      <w:r w:rsidRPr="00896A93">
        <w:rPr>
          <w:rFonts w:asciiTheme="minorHAnsi" w:hAnsiTheme="minorHAnsi" w:cstheme="minorHAnsi"/>
        </w:rPr>
        <w:t xml:space="preserve"> </w:t>
      </w:r>
      <w:r w:rsidRPr="00EE0654">
        <w:rPr>
          <w:rFonts w:asciiTheme="minorHAnsi" w:hAnsiTheme="minorHAnsi" w:cstheme="minorHAnsi"/>
          <w:u w:val="single"/>
        </w:rPr>
        <w:t>„TAJEMNICA PRZEDSIĘBIORSTWA”.</w:t>
      </w:r>
      <w:r w:rsidR="00766C5A" w:rsidRPr="00EE0654">
        <w:rPr>
          <w:rFonts w:asciiTheme="minorHAnsi" w:hAnsiTheme="minorHAnsi" w:cstheme="minorHAnsi"/>
          <w:spacing w:val="-2"/>
        </w:rPr>
        <w:t xml:space="preserve"> </w:t>
      </w:r>
    </w:p>
    <w:p w14:paraId="3F26CA51" w14:textId="7299D645" w:rsidR="00B71643" w:rsidRPr="00887B38" w:rsidRDefault="00766C5A" w:rsidP="00EE0654">
      <w:pPr>
        <w:spacing w:after="0" w:line="269" w:lineRule="auto"/>
        <w:ind w:left="1985" w:right="13" w:hanging="851"/>
        <w:rPr>
          <w:rFonts w:asciiTheme="minorHAnsi" w:hAnsiTheme="minorHAnsi" w:cstheme="minorHAnsi"/>
          <w:b/>
          <w:bCs/>
        </w:rPr>
      </w:pPr>
      <w:r w:rsidRPr="00887B38">
        <w:rPr>
          <w:rFonts w:asciiTheme="minorHAnsi" w:hAnsiTheme="minorHAnsi" w:cstheme="minorHAnsi"/>
          <w:b/>
          <w:bCs/>
          <w:spacing w:val="-2"/>
        </w:rPr>
        <w:t>UWAGA: Wykazanie, iż zastrzeżone</w:t>
      </w:r>
      <w:r w:rsidRPr="00887B38">
        <w:rPr>
          <w:rFonts w:asciiTheme="minorHAnsi" w:hAnsiTheme="minorHAnsi" w:cstheme="minorHAnsi"/>
          <w:b/>
          <w:bCs/>
        </w:rPr>
        <w:t xml:space="preserve"> informacje stanowią tajemnicę przedsiębiorstwa</w:t>
      </w:r>
      <w:r w:rsidR="00EE0654" w:rsidRPr="00887B38">
        <w:rPr>
          <w:rFonts w:asciiTheme="minorHAnsi" w:hAnsiTheme="minorHAnsi" w:cstheme="minorHAnsi"/>
          <w:b/>
          <w:bCs/>
        </w:rPr>
        <w:t>, musi być jawne i załączone na Platformie do oferty w osobnym pliku.</w:t>
      </w:r>
    </w:p>
    <w:p w14:paraId="1E2F2D40" w14:textId="5E4404AB" w:rsidR="00EE0654" w:rsidRPr="00896A93" w:rsidRDefault="00C5518C" w:rsidP="00EE0654">
      <w:pPr>
        <w:spacing w:after="0" w:line="269" w:lineRule="auto"/>
        <w:ind w:left="1134"/>
        <w:rPr>
          <w:rFonts w:asciiTheme="minorHAnsi" w:hAnsiTheme="minorHAnsi" w:cstheme="minorHAnsi"/>
        </w:rPr>
      </w:pPr>
      <w:r w:rsidRPr="00887B38">
        <w:rPr>
          <w:rFonts w:asciiTheme="minorHAnsi" w:hAnsiTheme="minorHAnsi" w:cstheme="minorHAnsi"/>
        </w:rPr>
        <w:t>Dokumenty muszą być złożone w formie elektronicznej lub w postaci elektronicznej opatrzonej kwalifikowanym podpisem elektronicznym, podpisem zaufanym, lub podpisem osobistym osoby upoważnionej do reprezentowania wykonawcy zgodnie z formą reprezentacji określoną w dokumencie rejestrowym właściwym dla formy organizacyjnej lub innym dokumencie.</w:t>
      </w:r>
    </w:p>
    <w:p w14:paraId="4E2C5A9E" w14:textId="197931D1" w:rsidR="00467107" w:rsidRPr="00896A93" w:rsidRDefault="00D51CF9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  <w:spacing w:val="-4"/>
        </w:rPr>
      </w:pPr>
      <w:r w:rsidRPr="00896A93">
        <w:rPr>
          <w:rFonts w:asciiTheme="minorHAnsi" w:hAnsiTheme="minorHAnsi" w:cstheme="minorHAnsi"/>
          <w:spacing w:val="-4"/>
        </w:rPr>
        <w:t>Wykonawca w formularzu ofertowym, winien wskazać</w:t>
      </w:r>
      <w:r w:rsidR="00414465" w:rsidRPr="00896A93">
        <w:rPr>
          <w:rFonts w:asciiTheme="minorHAnsi" w:hAnsiTheme="minorHAnsi" w:cstheme="minorHAnsi"/>
          <w:spacing w:val="-4"/>
        </w:rPr>
        <w:t xml:space="preserve"> </w:t>
      </w:r>
      <w:r w:rsidRPr="00896A93">
        <w:rPr>
          <w:rFonts w:asciiTheme="minorHAnsi" w:hAnsiTheme="minorHAnsi" w:cstheme="minorHAnsi"/>
          <w:spacing w:val="-4"/>
        </w:rPr>
        <w:t>kategori</w:t>
      </w:r>
      <w:r w:rsidR="00F40EF5" w:rsidRPr="00896A93">
        <w:rPr>
          <w:rFonts w:asciiTheme="minorHAnsi" w:hAnsiTheme="minorHAnsi" w:cstheme="minorHAnsi"/>
          <w:spacing w:val="-4"/>
        </w:rPr>
        <w:t>ę</w:t>
      </w:r>
      <w:r w:rsidRPr="00896A93">
        <w:rPr>
          <w:rFonts w:asciiTheme="minorHAnsi" w:hAnsiTheme="minorHAnsi" w:cstheme="minorHAnsi"/>
          <w:spacing w:val="-4"/>
        </w:rPr>
        <w:t xml:space="preserve"> przed</w:t>
      </w:r>
      <w:r w:rsidR="00414465" w:rsidRPr="00896A93">
        <w:rPr>
          <w:rFonts w:asciiTheme="minorHAnsi" w:hAnsiTheme="minorHAnsi" w:cstheme="minorHAnsi"/>
          <w:spacing w:val="-4"/>
        </w:rPr>
        <w:t>siębiorstwa, do której należy. Z</w:t>
      </w:r>
      <w:r w:rsidRPr="00896A93">
        <w:rPr>
          <w:rFonts w:asciiTheme="minorHAnsi" w:hAnsiTheme="minorHAnsi" w:cstheme="minorHAnsi"/>
          <w:spacing w:val="-4"/>
        </w:rPr>
        <w:t>godnie z zaleceniem Komisji z dnia 06 maja 2003 r. dotyczącym definicji mikroprzedsiębiorstw oraz małych i średnich przedsiębiorstw (Dz. Urz. UE L 124 z 20.05.2003, str. 36):</w:t>
      </w:r>
    </w:p>
    <w:p w14:paraId="169D4D65" w14:textId="77777777" w:rsidR="00D51CF9" w:rsidRPr="00896A93" w:rsidRDefault="00D51CF9" w:rsidP="00932398">
      <w:pPr>
        <w:pStyle w:val="Akapitzlist"/>
        <w:numPr>
          <w:ilvl w:val="0"/>
          <w:numId w:val="10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u w:val="single"/>
        </w:rPr>
        <w:t>Mikroprzedsiębiorstwo</w:t>
      </w:r>
      <w:r w:rsidRPr="00896A93">
        <w:rPr>
          <w:rFonts w:asciiTheme="minorHAnsi" w:hAnsiTheme="minorHAnsi" w:cstheme="minorHAnsi"/>
        </w:rPr>
        <w:t xml:space="preserve">: to przedsiębiorstwo, które zatrudnia mniej niż 10 osób i którego roczny obrót lub roczna suma bilansowa nie przekracza 2 milionów EUR. </w:t>
      </w:r>
    </w:p>
    <w:p w14:paraId="2BAEE80B" w14:textId="77777777" w:rsidR="00D51CF9" w:rsidRPr="00896A93" w:rsidRDefault="00D51CF9" w:rsidP="00932398">
      <w:pPr>
        <w:pStyle w:val="Akapitzlist"/>
        <w:numPr>
          <w:ilvl w:val="0"/>
          <w:numId w:val="10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u w:val="single"/>
        </w:rPr>
        <w:t>Małe przedsiębiorstwo</w:t>
      </w:r>
      <w:r w:rsidRPr="00896A93">
        <w:rPr>
          <w:rFonts w:asciiTheme="minorHAnsi" w:hAnsiTheme="minorHAnsi" w:cstheme="minorHAnsi"/>
        </w:rPr>
        <w:t xml:space="preserve">: to przedsiębiorstwo, które zatrudnia mniej niż 50 osób i którego roczny obrót lub roczna suma bilansowa nie przekracza 10 milionów EUR. </w:t>
      </w:r>
    </w:p>
    <w:p w14:paraId="7008CB5B" w14:textId="6697F39B" w:rsidR="00D51CF9" w:rsidRPr="00896A93" w:rsidRDefault="00D51CF9" w:rsidP="00932398">
      <w:pPr>
        <w:pStyle w:val="Akapitzlist"/>
        <w:numPr>
          <w:ilvl w:val="0"/>
          <w:numId w:val="10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u w:val="single"/>
        </w:rPr>
        <w:t>Średnie przedsiębiorstw</w:t>
      </w:r>
      <w:r w:rsidR="0069699E" w:rsidRPr="00896A93">
        <w:rPr>
          <w:rFonts w:asciiTheme="minorHAnsi" w:hAnsiTheme="minorHAnsi" w:cstheme="minorHAnsi"/>
          <w:u w:val="single"/>
        </w:rPr>
        <w:t>a</w:t>
      </w:r>
      <w:r w:rsidRPr="00896A93">
        <w:rPr>
          <w:rFonts w:asciiTheme="minorHAnsi" w:hAnsiTheme="minorHAnsi" w:cstheme="minorHAnsi"/>
        </w:rPr>
        <w:t>: to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14:paraId="1C6E4857" w14:textId="77777777" w:rsidR="00117029" w:rsidRPr="00896A93" w:rsidRDefault="00D51CF9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Wykonawca, przed upływem terminu składania ofert, może zmienić lub wycofać ofertę. </w:t>
      </w:r>
    </w:p>
    <w:p w14:paraId="4DD9E2D5" w14:textId="77777777" w:rsidR="00D51CF9" w:rsidRPr="00896A93" w:rsidRDefault="00D51CF9" w:rsidP="00C17126">
      <w:pPr>
        <w:pStyle w:val="Akapitzlist"/>
        <w:spacing w:after="0" w:line="269" w:lineRule="auto"/>
        <w:ind w:left="1080" w:right="13" w:firstLine="0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lastRenderedPageBreak/>
        <w:t>W tym celu składa ponownie ofertę w danym postępowaniu na platformie zakupowej dedykowanej dla danego postępowania. Powiadomienie o wprowadzeniu zmian lub wycofaniu oferty należy przesłać za pośrednictwem platformy i dodatkowo oznaczyć opisem „ZMIANA” lub „WYCOFANIE” w miejscu na komentarz do całej oferty.</w:t>
      </w:r>
    </w:p>
    <w:p w14:paraId="3ADFEC2E" w14:textId="77777777" w:rsidR="00264D40" w:rsidRPr="00896A93" w:rsidRDefault="00D51CF9" w:rsidP="00932398">
      <w:pPr>
        <w:pStyle w:val="Akapitzlist"/>
        <w:numPr>
          <w:ilvl w:val="0"/>
          <w:numId w:val="6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Wykonawca po upływie terminu do składania ofert nie może skutecznie dokonać zmiany ani wycofać złożonej oferty.</w:t>
      </w:r>
    </w:p>
    <w:p w14:paraId="3B7482A5" w14:textId="77777777" w:rsidR="00CA2AC5" w:rsidRPr="00896A93" w:rsidRDefault="00CA2AC5" w:rsidP="00453CF4">
      <w:pPr>
        <w:spacing w:after="0" w:line="240" w:lineRule="auto"/>
        <w:ind w:left="720" w:right="11" w:firstLine="0"/>
        <w:rPr>
          <w:rFonts w:asciiTheme="minorHAnsi" w:hAnsiTheme="minorHAnsi" w:cstheme="minorHAnsi"/>
        </w:rPr>
      </w:pPr>
    </w:p>
    <w:p w14:paraId="7FC4B6EC" w14:textId="77777777" w:rsidR="005D624E" w:rsidRPr="00896A93" w:rsidRDefault="005D624E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Sposób oraz termin składania ofert.</w:t>
      </w:r>
    </w:p>
    <w:p w14:paraId="73E55AFA" w14:textId="77777777" w:rsidR="00B1098B" w:rsidRDefault="008B1F29" w:rsidP="00932398">
      <w:pPr>
        <w:pStyle w:val="Akapitzlist"/>
        <w:numPr>
          <w:ilvl w:val="0"/>
          <w:numId w:val="11"/>
        </w:numPr>
        <w:tabs>
          <w:tab w:val="left" w:pos="1134"/>
        </w:tabs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Wykonawca składa ofertę wraz z wymaganymi </w:t>
      </w:r>
      <w:r w:rsidR="00073A3F" w:rsidRPr="00477694">
        <w:rPr>
          <w:rFonts w:asciiTheme="minorHAnsi" w:hAnsiTheme="minorHAnsi" w:cstheme="minorHAnsi"/>
        </w:rPr>
        <w:t>oświadczeniami i</w:t>
      </w:r>
      <w:r w:rsidR="00073A3F">
        <w:rPr>
          <w:rFonts w:asciiTheme="minorHAnsi" w:hAnsiTheme="minorHAnsi" w:cstheme="minorHAnsi"/>
        </w:rPr>
        <w:t xml:space="preserve"> </w:t>
      </w:r>
      <w:r w:rsidRPr="00896A93">
        <w:rPr>
          <w:rFonts w:asciiTheme="minorHAnsi" w:hAnsiTheme="minorHAnsi" w:cstheme="minorHAnsi"/>
        </w:rPr>
        <w:t xml:space="preserve">dokumentami za pośrednictwem platformy zakupowej Open </w:t>
      </w:r>
      <w:proofErr w:type="spellStart"/>
      <w:r w:rsidRPr="00896A93">
        <w:rPr>
          <w:rFonts w:asciiTheme="minorHAnsi" w:hAnsiTheme="minorHAnsi" w:cstheme="minorHAnsi"/>
        </w:rPr>
        <w:t>Nexus</w:t>
      </w:r>
      <w:proofErr w:type="spellEnd"/>
      <w:r w:rsidR="002B2C08" w:rsidRPr="00613F0D">
        <w:rPr>
          <w:rFonts w:asciiTheme="minorHAnsi" w:hAnsiTheme="minorHAnsi" w:cstheme="minorHAnsi"/>
        </w:rPr>
        <w:t>,</w:t>
      </w:r>
      <w:r w:rsidR="002B2C08">
        <w:rPr>
          <w:rFonts w:asciiTheme="minorHAnsi" w:hAnsiTheme="minorHAnsi" w:cstheme="minorHAnsi"/>
        </w:rPr>
        <w:t xml:space="preserve"> </w:t>
      </w:r>
      <w:r w:rsidRPr="00896A93">
        <w:rPr>
          <w:rFonts w:asciiTheme="minorHAnsi" w:hAnsiTheme="minorHAnsi" w:cstheme="minorHAnsi"/>
        </w:rPr>
        <w:t>dostępnej pod adresem</w:t>
      </w:r>
      <w:r w:rsidR="002D71D0" w:rsidRPr="00896A93">
        <w:rPr>
          <w:rFonts w:asciiTheme="minorHAnsi" w:hAnsiTheme="minorHAnsi" w:cstheme="minorHAnsi"/>
        </w:rPr>
        <w:t>:</w:t>
      </w:r>
      <w:r w:rsidR="00EE0654">
        <w:rPr>
          <w:rFonts w:asciiTheme="minorHAnsi" w:hAnsiTheme="minorHAnsi" w:cstheme="minorHAnsi"/>
        </w:rPr>
        <w:t xml:space="preserve"> </w:t>
      </w:r>
    </w:p>
    <w:p w14:paraId="38AA8AC6" w14:textId="51E5840A" w:rsidR="008B1F29" w:rsidRPr="00271F02" w:rsidRDefault="00000000" w:rsidP="00B1098B">
      <w:pPr>
        <w:pStyle w:val="Akapitzlist"/>
        <w:tabs>
          <w:tab w:val="left" w:pos="1134"/>
        </w:tabs>
        <w:spacing w:after="0" w:line="269" w:lineRule="auto"/>
        <w:ind w:left="1077" w:right="11" w:firstLine="0"/>
        <w:contextualSpacing w:val="0"/>
        <w:rPr>
          <w:rFonts w:asciiTheme="minorHAnsi" w:hAnsiTheme="minorHAnsi" w:cstheme="minorHAnsi"/>
          <w:color w:val="auto"/>
        </w:rPr>
      </w:pPr>
      <w:hyperlink r:id="rId13" w:history="1">
        <w:r w:rsidR="00016DEF" w:rsidRPr="00016DEF">
          <w:rPr>
            <w:color w:val="0563C1"/>
            <w:u w:val="single"/>
          </w:rPr>
          <w:t xml:space="preserve">https://platformazakupowa.pl/transakcja/701481 </w:t>
        </w:r>
      </w:hyperlink>
      <w:r w:rsidR="00016DEF" w:rsidRPr="00016DEF">
        <w:rPr>
          <w:color w:val="0563C1"/>
          <w:highlight w:val="yellow"/>
          <w:u w:val="single"/>
        </w:rPr>
        <w:t xml:space="preserve"> </w:t>
      </w:r>
      <w:r w:rsidR="00B1098B" w:rsidRPr="00271F02">
        <w:rPr>
          <w:rStyle w:val="Hipercze"/>
          <w:rFonts w:asciiTheme="minorHAnsi" w:hAnsiTheme="minorHAnsi" w:cstheme="minorHAnsi"/>
          <w:color w:val="auto"/>
        </w:rPr>
        <w:t xml:space="preserve"> </w:t>
      </w:r>
    </w:p>
    <w:p w14:paraId="019A9E55" w14:textId="77777777" w:rsidR="008B1F29" w:rsidRPr="003C7D5C" w:rsidRDefault="008B1F29" w:rsidP="00932398">
      <w:pPr>
        <w:pStyle w:val="Akapitzlist"/>
        <w:numPr>
          <w:ilvl w:val="0"/>
          <w:numId w:val="11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color w:val="auto"/>
        </w:rPr>
      </w:pPr>
      <w:r w:rsidRPr="0079123E">
        <w:rPr>
          <w:rFonts w:asciiTheme="minorHAnsi" w:hAnsiTheme="minorHAnsi" w:cstheme="minorHAnsi"/>
          <w:color w:val="auto"/>
        </w:rPr>
        <w:t xml:space="preserve">Oferta może być złożona tylko do upływu terminu składania </w:t>
      </w:r>
      <w:r w:rsidRPr="003C7D5C">
        <w:rPr>
          <w:rFonts w:asciiTheme="minorHAnsi" w:hAnsiTheme="minorHAnsi" w:cstheme="minorHAnsi"/>
          <w:color w:val="auto"/>
        </w:rPr>
        <w:t>ofert.</w:t>
      </w:r>
      <w:r w:rsidR="00C55C5F" w:rsidRPr="003C7D5C">
        <w:rPr>
          <w:rFonts w:asciiTheme="minorHAnsi" w:hAnsiTheme="minorHAnsi" w:cstheme="minorHAnsi"/>
          <w:color w:val="auto"/>
        </w:rPr>
        <w:t xml:space="preserve"> </w:t>
      </w:r>
    </w:p>
    <w:p w14:paraId="23B8D289" w14:textId="1A595D88" w:rsidR="008B1F29" w:rsidRPr="00E67CBC" w:rsidRDefault="008B1F29" w:rsidP="00932398">
      <w:pPr>
        <w:pStyle w:val="Akapitzlist"/>
        <w:numPr>
          <w:ilvl w:val="0"/>
          <w:numId w:val="11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3C7D5C">
        <w:rPr>
          <w:rFonts w:asciiTheme="minorHAnsi" w:hAnsiTheme="minorHAnsi" w:cstheme="minorHAnsi"/>
          <w:color w:val="auto"/>
        </w:rPr>
        <w:t xml:space="preserve">Oferty należy składać w terminie do </w:t>
      </w:r>
      <w:r w:rsidRPr="00E67CBC">
        <w:rPr>
          <w:rFonts w:asciiTheme="minorHAnsi" w:hAnsiTheme="minorHAnsi" w:cstheme="minorHAnsi"/>
          <w:color w:val="auto"/>
        </w:rPr>
        <w:t xml:space="preserve">dnia </w:t>
      </w:r>
      <w:r w:rsidR="000E5939">
        <w:rPr>
          <w:rFonts w:asciiTheme="minorHAnsi" w:hAnsiTheme="minorHAnsi" w:cstheme="minorHAnsi"/>
          <w:b/>
          <w:bCs/>
          <w:color w:val="000000" w:themeColor="text1"/>
          <w:highlight w:val="yellow"/>
        </w:rPr>
        <w:t>16</w:t>
      </w:r>
      <w:r w:rsidR="005670B8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  <w:r w:rsidR="003C7D5C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1</w:t>
      </w:r>
      <w:r w:rsidR="0075756E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2</w:t>
      </w:r>
      <w:r w:rsidR="0030777C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.202</w:t>
      </w:r>
      <w:r w:rsidR="00B1098B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2</w:t>
      </w:r>
      <w:r w:rsidR="002C2EE6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 </w:t>
      </w:r>
      <w:r w:rsidR="003915C2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r. </w:t>
      </w:r>
      <w:r w:rsidR="0030777C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godz</w:t>
      </w:r>
      <w:r w:rsidR="00CA2AC5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  <w:r w:rsidR="0030777C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 10.00</w:t>
      </w:r>
      <w:r w:rsidR="003915C2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</w:p>
    <w:p w14:paraId="7AD27B4A" w14:textId="66F4F13B" w:rsidR="00073A3F" w:rsidRPr="00F1324E" w:rsidRDefault="00073A3F" w:rsidP="00932398">
      <w:pPr>
        <w:pStyle w:val="Akapitzlist"/>
        <w:numPr>
          <w:ilvl w:val="0"/>
          <w:numId w:val="11"/>
        </w:numPr>
        <w:spacing w:after="0" w:line="269" w:lineRule="auto"/>
        <w:ind w:left="1077" w:right="11" w:hanging="357"/>
        <w:contextualSpacing w:val="0"/>
        <w:rPr>
          <w:rFonts w:eastAsia="Times New Roman"/>
          <w:b/>
          <w:bCs/>
          <w:color w:val="000000" w:themeColor="text1"/>
        </w:rPr>
      </w:pPr>
      <w:r w:rsidRPr="00F1324E">
        <w:rPr>
          <w:b/>
          <w:bCs/>
          <w:color w:val="000000" w:themeColor="text1"/>
        </w:rPr>
        <w:t xml:space="preserve">W związku z tym, że Zamawiający nie odpowiada za ewentualną awarię </w:t>
      </w:r>
      <w:proofErr w:type="spellStart"/>
      <w:r w:rsidRPr="00F1324E">
        <w:rPr>
          <w:b/>
          <w:bCs/>
          <w:color w:val="000000" w:themeColor="text1"/>
        </w:rPr>
        <w:t>internetu</w:t>
      </w:r>
      <w:proofErr w:type="spellEnd"/>
      <w:r w:rsidRPr="00F1324E">
        <w:rPr>
          <w:b/>
          <w:bCs/>
          <w:color w:val="000000" w:themeColor="text1"/>
        </w:rPr>
        <w:t xml:space="preserve">, czy problemy techniczne powstałe u wykonawcy, zaleca się zaplanowanie złożenia Oferty </w:t>
      </w:r>
      <w:r w:rsidR="003B51FB">
        <w:rPr>
          <w:b/>
          <w:bCs/>
          <w:color w:val="000000" w:themeColor="text1"/>
        </w:rPr>
        <w:br/>
      </w:r>
      <w:r w:rsidRPr="00F1324E">
        <w:rPr>
          <w:b/>
          <w:bCs/>
          <w:color w:val="000000" w:themeColor="text1"/>
        </w:rPr>
        <w:t>z odpowiednim wyprzedzeniem.</w:t>
      </w:r>
    </w:p>
    <w:p w14:paraId="04719955" w14:textId="77777777" w:rsidR="008B1F29" w:rsidRPr="00634E07" w:rsidRDefault="008B1F29" w:rsidP="00453CF4">
      <w:pPr>
        <w:spacing w:after="0" w:line="240" w:lineRule="auto"/>
        <w:ind w:left="720" w:right="11" w:firstLine="0"/>
        <w:rPr>
          <w:rFonts w:asciiTheme="minorHAnsi" w:hAnsiTheme="minorHAnsi" w:cstheme="minorHAnsi"/>
          <w:sz w:val="10"/>
          <w:szCs w:val="10"/>
        </w:rPr>
      </w:pPr>
    </w:p>
    <w:p w14:paraId="1513FC67" w14:textId="77777777" w:rsidR="005D624E" w:rsidRPr="0079123E" w:rsidRDefault="00CA2AC5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79123E">
        <w:rPr>
          <w:rFonts w:asciiTheme="minorHAnsi" w:hAnsiTheme="minorHAnsi" w:cstheme="minorHAnsi"/>
          <w:b/>
          <w:bCs/>
          <w:color w:val="auto"/>
        </w:rPr>
        <w:t>Termin otwarcia ofert.</w:t>
      </w:r>
    </w:p>
    <w:p w14:paraId="1E0E4161" w14:textId="0B439E92" w:rsidR="00B1098B" w:rsidRPr="00B1098B" w:rsidRDefault="00CA2AC5" w:rsidP="00B1098B">
      <w:pPr>
        <w:pStyle w:val="Akapitzlist"/>
        <w:numPr>
          <w:ilvl w:val="0"/>
          <w:numId w:val="12"/>
        </w:numPr>
        <w:spacing w:after="0" w:line="269" w:lineRule="auto"/>
        <w:ind w:right="13"/>
        <w:rPr>
          <w:rFonts w:asciiTheme="minorHAnsi" w:hAnsiTheme="minorHAnsi" w:cstheme="minorHAnsi"/>
        </w:rPr>
      </w:pPr>
      <w:r w:rsidRPr="003C7D5C">
        <w:rPr>
          <w:rFonts w:asciiTheme="minorHAnsi" w:hAnsiTheme="minorHAnsi" w:cstheme="minorHAnsi"/>
          <w:color w:val="auto"/>
        </w:rPr>
        <w:t xml:space="preserve">Otwarcie ofert nastąpi </w:t>
      </w:r>
      <w:r w:rsidRPr="00E67CBC">
        <w:rPr>
          <w:rFonts w:asciiTheme="minorHAnsi" w:hAnsiTheme="minorHAnsi" w:cstheme="minorHAnsi"/>
          <w:color w:val="auto"/>
        </w:rPr>
        <w:t>w dniu</w:t>
      </w:r>
      <w:r w:rsidRPr="00E67CBC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0E5939">
        <w:rPr>
          <w:rFonts w:asciiTheme="minorHAnsi" w:hAnsiTheme="minorHAnsi" w:cstheme="minorHAnsi"/>
          <w:b/>
          <w:bCs/>
          <w:color w:val="000000" w:themeColor="text1"/>
          <w:highlight w:val="yellow"/>
        </w:rPr>
        <w:t>16</w:t>
      </w:r>
      <w:r w:rsidR="005670B8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  <w:r w:rsidR="0075756E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12</w:t>
      </w:r>
      <w:r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.202</w:t>
      </w:r>
      <w:r w:rsidR="00B1098B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2</w:t>
      </w:r>
      <w:r w:rsidR="002B01B8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 </w:t>
      </w:r>
      <w:r w:rsidR="006A567D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r. </w:t>
      </w:r>
      <w:r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o godz</w:t>
      </w:r>
      <w:r w:rsidR="003915C2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  <w:r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 10:</w:t>
      </w:r>
      <w:r w:rsidR="0079123E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20</w:t>
      </w:r>
      <w:r w:rsidR="000A0376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  <w:r w:rsidR="00A004AD" w:rsidRPr="00B1098B">
        <w:rPr>
          <w:rFonts w:asciiTheme="minorHAnsi" w:hAnsiTheme="minorHAnsi" w:cstheme="minorHAnsi"/>
          <w:b/>
          <w:bCs/>
          <w:color w:val="FF0000"/>
        </w:rPr>
        <w:tab/>
      </w:r>
    </w:p>
    <w:p w14:paraId="746BE24D" w14:textId="77777777" w:rsidR="00B1098B" w:rsidRDefault="00B1098B" w:rsidP="00B1098B">
      <w:pPr>
        <w:pStyle w:val="Akapitzlist"/>
        <w:numPr>
          <w:ilvl w:val="0"/>
          <w:numId w:val="12"/>
        </w:numPr>
        <w:ind w:right="13"/>
      </w:pPr>
      <w:r>
        <w:rPr>
          <w:rFonts w:asciiTheme="minorHAnsi" w:hAnsiTheme="minorHAnsi" w:cstheme="minorHAnsi"/>
          <w:color w:val="auto"/>
        </w:rPr>
        <w:t xml:space="preserve">Otwarcie ofert </w:t>
      </w:r>
      <w:r>
        <w:t>następuje niezwłocznie po upływie terminu składania ofert, nie później niż następnego dnia po dniu, w którym upłynął termin składania ofert.</w:t>
      </w:r>
    </w:p>
    <w:p w14:paraId="69D59B7B" w14:textId="77777777" w:rsidR="00B1098B" w:rsidRDefault="00B1098B">
      <w:pPr>
        <w:pStyle w:val="Akapitzlist"/>
        <w:numPr>
          <w:ilvl w:val="0"/>
          <w:numId w:val="28"/>
        </w:numPr>
        <w:ind w:right="13"/>
      </w:pPr>
      <w:r>
        <w:t>jeżeli otwarcie ofert następuje przy użyciu systemu teleinformatycznego, w przypadku awarii tego systemu, która powoduje brak możliwości otwarcia ofert w terminie określonym  przez zamawiającego, otwarcie ofert następuje niezwłocznie po usunięciu awarii</w:t>
      </w:r>
    </w:p>
    <w:p w14:paraId="42BAB319" w14:textId="77777777" w:rsidR="00B1098B" w:rsidRDefault="00B1098B">
      <w:pPr>
        <w:pStyle w:val="Akapitzlist"/>
        <w:numPr>
          <w:ilvl w:val="0"/>
          <w:numId w:val="28"/>
        </w:numPr>
        <w:ind w:right="13"/>
      </w:pPr>
      <w:r>
        <w:t>zamawiający informuje o zmianie terminu otwarcia ofert na stronie internetowej prowadzonego postępowania.</w:t>
      </w:r>
    </w:p>
    <w:p w14:paraId="0F7591C3" w14:textId="77777777" w:rsidR="00B1098B" w:rsidRPr="00C67209" w:rsidRDefault="00B1098B" w:rsidP="00B1098B">
      <w:pPr>
        <w:pStyle w:val="Akapitzlist"/>
        <w:numPr>
          <w:ilvl w:val="0"/>
          <w:numId w:val="12"/>
        </w:numPr>
        <w:ind w:right="13"/>
      </w:pPr>
      <w:r w:rsidRPr="00C67209">
        <w:t>Zamawiający nie przewiduje publicznego otwarcia ofert.</w:t>
      </w:r>
    </w:p>
    <w:p w14:paraId="5152A339" w14:textId="77777777" w:rsidR="00B1098B" w:rsidRDefault="00B1098B" w:rsidP="00B1098B">
      <w:pPr>
        <w:pStyle w:val="Akapitzlist"/>
        <w:numPr>
          <w:ilvl w:val="0"/>
          <w:numId w:val="12"/>
        </w:numPr>
        <w:ind w:right="13"/>
      </w:pPr>
      <w:r>
        <w:t xml:space="preserve">Zamawiający udostępni na stronie internetowej prowadzonego postępowania informację </w:t>
      </w:r>
      <w:r>
        <w:br/>
        <w:t>o kwocie, jaką zamierza przeznaczyć na sfinansowanie zamówienia (najpóźniej przed otwarciem ofert).</w:t>
      </w:r>
    </w:p>
    <w:p w14:paraId="6A4C9CF8" w14:textId="77777777" w:rsidR="00B1098B" w:rsidRDefault="00B1098B" w:rsidP="00B1098B">
      <w:pPr>
        <w:pStyle w:val="Akapitzlist"/>
        <w:numPr>
          <w:ilvl w:val="0"/>
          <w:numId w:val="12"/>
        </w:numPr>
        <w:ind w:right="13"/>
      </w:pPr>
      <w:r>
        <w:t>Zamawiający, niezwłocznie po otwarciu ofert, udostępni na stronie internetowej prowadzonego postępowania informacje o:</w:t>
      </w:r>
    </w:p>
    <w:p w14:paraId="182EB914" w14:textId="77777777" w:rsidR="00B1098B" w:rsidRDefault="00B1098B" w:rsidP="00B1098B">
      <w:pPr>
        <w:pStyle w:val="Akapitzlist"/>
        <w:numPr>
          <w:ilvl w:val="0"/>
          <w:numId w:val="13"/>
        </w:numPr>
        <w:ind w:right="13"/>
      </w:pPr>
      <w:r>
        <w:t>nazwach albo imionach i nazwiskach oraz siedzibach lub miejscach prowadzonej działalności gospodarczej bądź miejscach zamieszkania wykonawców, których oferty zostały otwarte;</w:t>
      </w:r>
    </w:p>
    <w:p w14:paraId="4F6CCFA8" w14:textId="77777777" w:rsidR="00B1098B" w:rsidRDefault="00B1098B" w:rsidP="00B1098B">
      <w:pPr>
        <w:pStyle w:val="Akapitzlist"/>
        <w:numPr>
          <w:ilvl w:val="0"/>
          <w:numId w:val="13"/>
        </w:numPr>
        <w:ind w:right="13"/>
      </w:pPr>
      <w:r w:rsidRPr="00C67209">
        <w:t>cenach lub kosztach zawartych w ofertach;</w:t>
      </w:r>
    </w:p>
    <w:p w14:paraId="28ABEECD" w14:textId="77777777" w:rsidR="003B51FB" w:rsidRPr="00B1098B" w:rsidRDefault="003B51FB" w:rsidP="002C3A5E">
      <w:pPr>
        <w:ind w:left="0" w:right="13" w:firstLine="0"/>
      </w:pPr>
    </w:p>
    <w:p w14:paraId="333EFBC7" w14:textId="77777777" w:rsidR="00CA2AC5" w:rsidRPr="003C7D5C" w:rsidRDefault="006241D5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79123E">
        <w:rPr>
          <w:rFonts w:asciiTheme="minorHAnsi" w:hAnsiTheme="minorHAnsi" w:cstheme="minorHAnsi"/>
          <w:b/>
          <w:bCs/>
          <w:color w:val="auto"/>
        </w:rPr>
        <w:t xml:space="preserve">Termin </w:t>
      </w:r>
      <w:r w:rsidRPr="003C7D5C">
        <w:rPr>
          <w:rFonts w:asciiTheme="minorHAnsi" w:hAnsiTheme="minorHAnsi" w:cstheme="minorHAnsi"/>
          <w:b/>
          <w:bCs/>
          <w:color w:val="auto"/>
        </w:rPr>
        <w:t>związania ofertą.</w:t>
      </w:r>
    </w:p>
    <w:p w14:paraId="124DE27B" w14:textId="17357D0A" w:rsidR="006241D5" w:rsidRPr="003C7D5C" w:rsidRDefault="006241D5">
      <w:pPr>
        <w:pStyle w:val="Akapitzlist"/>
        <w:numPr>
          <w:ilvl w:val="0"/>
          <w:numId w:val="25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  <w:b/>
          <w:bCs/>
          <w:color w:val="auto"/>
        </w:rPr>
      </w:pPr>
      <w:r w:rsidRPr="003C7D5C">
        <w:rPr>
          <w:rFonts w:asciiTheme="minorHAnsi" w:hAnsiTheme="minorHAnsi" w:cstheme="minorHAnsi"/>
          <w:color w:val="auto"/>
        </w:rPr>
        <w:t xml:space="preserve">Termin związania ofertą wynosi </w:t>
      </w:r>
      <w:r w:rsidRPr="003C7D5C">
        <w:rPr>
          <w:rFonts w:asciiTheme="minorHAnsi" w:hAnsiTheme="minorHAnsi" w:cstheme="minorHAnsi"/>
          <w:b/>
          <w:bCs/>
          <w:color w:val="auto"/>
        </w:rPr>
        <w:t>30 dni</w:t>
      </w:r>
      <w:r w:rsidRPr="003C7D5C">
        <w:rPr>
          <w:rFonts w:asciiTheme="minorHAnsi" w:hAnsiTheme="minorHAnsi" w:cstheme="minorHAnsi"/>
          <w:color w:val="auto"/>
        </w:rPr>
        <w:t xml:space="preserve"> od dnia upływu terminu składania ofert, tj. do dnia </w:t>
      </w:r>
      <w:r w:rsidR="000E5939">
        <w:rPr>
          <w:rFonts w:asciiTheme="minorHAnsi" w:hAnsiTheme="minorHAnsi" w:cstheme="minorHAnsi"/>
          <w:b/>
          <w:bCs/>
          <w:color w:val="000000" w:themeColor="text1"/>
          <w:highlight w:val="yellow"/>
        </w:rPr>
        <w:t>14</w:t>
      </w:r>
      <w:r w:rsidR="00953B74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  <w:r w:rsidR="00F1324E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01</w:t>
      </w:r>
      <w:r w:rsidR="00CC7889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.</w:t>
      </w:r>
      <w:r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202</w:t>
      </w:r>
      <w:r w:rsidR="00F1324E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3</w:t>
      </w:r>
      <w:r w:rsidR="00453CF4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 xml:space="preserve"> </w:t>
      </w:r>
      <w:r w:rsidR="006A567D" w:rsidRPr="005C193B">
        <w:rPr>
          <w:rFonts w:asciiTheme="minorHAnsi" w:hAnsiTheme="minorHAnsi" w:cstheme="minorHAnsi"/>
          <w:b/>
          <w:bCs/>
          <w:color w:val="000000" w:themeColor="text1"/>
          <w:highlight w:val="yellow"/>
        </w:rPr>
        <w:t>r.</w:t>
      </w:r>
    </w:p>
    <w:p w14:paraId="50F6435A" w14:textId="77777777" w:rsidR="00F71CB0" w:rsidRPr="00896A93" w:rsidRDefault="00F71CB0">
      <w:pPr>
        <w:pStyle w:val="Akapitzlist"/>
        <w:numPr>
          <w:ilvl w:val="0"/>
          <w:numId w:val="25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79123E">
        <w:rPr>
          <w:rFonts w:asciiTheme="minorHAnsi" w:hAnsiTheme="minorHAnsi" w:cstheme="minorHAnsi"/>
          <w:color w:val="auto"/>
        </w:rPr>
        <w:t xml:space="preserve">Bieg terminu związania ofertą </w:t>
      </w:r>
      <w:r w:rsidRPr="00896A93">
        <w:rPr>
          <w:rFonts w:asciiTheme="minorHAnsi" w:hAnsiTheme="minorHAnsi" w:cstheme="minorHAnsi"/>
        </w:rPr>
        <w:t>rozpoczyna się wraz z upływem terminu składania ofert.</w:t>
      </w:r>
    </w:p>
    <w:p w14:paraId="1282B627" w14:textId="09F54CF1" w:rsidR="00F71CB0" w:rsidRPr="00896A93" w:rsidRDefault="00F71CB0">
      <w:pPr>
        <w:pStyle w:val="Akapitzlist"/>
        <w:numPr>
          <w:ilvl w:val="0"/>
          <w:numId w:val="25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 przypadku gdy wybór najkorzystniejszej oferty nie nastąpi przed upływem terminu związania ofertą określonego w dokumentach zamówienia, </w:t>
      </w:r>
      <w:r w:rsidR="008D2A81">
        <w:rPr>
          <w:rFonts w:asciiTheme="minorHAnsi" w:hAnsiTheme="minorHAnsi" w:cstheme="minorHAnsi"/>
        </w:rPr>
        <w:t>Z</w:t>
      </w:r>
      <w:r w:rsidRPr="00896A93">
        <w:rPr>
          <w:rFonts w:asciiTheme="minorHAnsi" w:hAnsiTheme="minorHAnsi" w:cstheme="minorHAnsi"/>
        </w:rPr>
        <w:t>amawiający przed upływem</w:t>
      </w:r>
      <w:r w:rsidR="00F40EF5" w:rsidRPr="00896A93">
        <w:rPr>
          <w:rFonts w:asciiTheme="minorHAnsi" w:hAnsiTheme="minorHAnsi" w:cstheme="minorHAnsi"/>
        </w:rPr>
        <w:t xml:space="preserve"> tego</w:t>
      </w:r>
      <w:r w:rsidRPr="00896A93">
        <w:rPr>
          <w:rFonts w:asciiTheme="minorHAnsi" w:hAnsiTheme="minorHAnsi" w:cstheme="minorHAnsi"/>
        </w:rPr>
        <w:t xml:space="preserve"> terminu</w:t>
      </w:r>
      <w:r w:rsidR="00F40EF5" w:rsidRPr="00896A93">
        <w:rPr>
          <w:rFonts w:asciiTheme="minorHAnsi" w:hAnsiTheme="minorHAnsi" w:cstheme="minorHAnsi"/>
        </w:rPr>
        <w:t>,</w:t>
      </w:r>
      <w:r w:rsidRPr="00896A93">
        <w:rPr>
          <w:rFonts w:asciiTheme="minorHAnsi" w:hAnsiTheme="minorHAnsi" w:cstheme="minorHAnsi"/>
        </w:rPr>
        <w:t xml:space="preserve"> zwraca się jednokrotnie do wykonawców o wyrażenie zgody na przedłużenie terminu</w:t>
      </w:r>
      <w:r w:rsidR="00F40EF5" w:rsidRPr="00896A93">
        <w:rPr>
          <w:rFonts w:asciiTheme="minorHAnsi" w:hAnsiTheme="minorHAnsi" w:cstheme="minorHAnsi"/>
        </w:rPr>
        <w:t xml:space="preserve"> związania ofertą</w:t>
      </w:r>
      <w:r w:rsidRPr="00896A93">
        <w:rPr>
          <w:rFonts w:asciiTheme="minorHAnsi" w:hAnsiTheme="minorHAnsi" w:cstheme="minorHAnsi"/>
        </w:rPr>
        <w:t xml:space="preserve"> o wskazywany przez niego okr</w:t>
      </w:r>
      <w:r w:rsidR="002A109B" w:rsidRPr="00896A93">
        <w:rPr>
          <w:rFonts w:asciiTheme="minorHAnsi" w:hAnsiTheme="minorHAnsi" w:cstheme="minorHAnsi"/>
        </w:rPr>
        <w:t>es, nie dłuższy niż 30 dni.</w:t>
      </w:r>
    </w:p>
    <w:p w14:paraId="0156748F" w14:textId="0BB727C8" w:rsidR="00117CBE" w:rsidRDefault="009C6F67">
      <w:pPr>
        <w:pStyle w:val="Akapitzlist"/>
        <w:numPr>
          <w:ilvl w:val="0"/>
          <w:numId w:val="25"/>
        </w:numPr>
        <w:spacing w:after="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Przedłużenie terminu związania ofertą, wymaga złożenia przez wykonawcę pisemnego oświadczenia o wyrażeniu zgody na przedłużenie terminu związania ofertą i następuje wraz </w:t>
      </w:r>
      <w:r w:rsidR="00AC1417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 xml:space="preserve">z przedłużeniem okresu ważności wadium albo, jeżeli nie jest to możliwe, z wniesieniem nowego wadium na przedłużony okres związania </w:t>
      </w:r>
      <w:r w:rsidRPr="00613F0D">
        <w:rPr>
          <w:rFonts w:asciiTheme="minorHAnsi" w:hAnsiTheme="minorHAnsi" w:cstheme="minorHAnsi"/>
        </w:rPr>
        <w:t>ofertą</w:t>
      </w:r>
      <w:r w:rsidR="00453CF4" w:rsidRPr="00613F0D">
        <w:rPr>
          <w:rFonts w:asciiTheme="minorHAnsi" w:hAnsiTheme="minorHAnsi" w:cstheme="minorHAnsi"/>
        </w:rPr>
        <w:t xml:space="preserve"> – o ile</w:t>
      </w:r>
      <w:r w:rsidR="00412B5F" w:rsidRPr="00613F0D">
        <w:rPr>
          <w:rFonts w:asciiTheme="minorHAnsi" w:hAnsiTheme="minorHAnsi" w:cstheme="minorHAnsi"/>
        </w:rPr>
        <w:t xml:space="preserve"> </w:t>
      </w:r>
      <w:r w:rsidR="00453CF4" w:rsidRPr="00613F0D">
        <w:rPr>
          <w:rFonts w:asciiTheme="minorHAnsi" w:hAnsiTheme="minorHAnsi" w:cstheme="minorHAnsi"/>
        </w:rPr>
        <w:t xml:space="preserve">Zamawiający </w:t>
      </w:r>
      <w:r w:rsidR="00412B5F" w:rsidRPr="00613F0D">
        <w:rPr>
          <w:rFonts w:asciiTheme="minorHAnsi" w:hAnsiTheme="minorHAnsi" w:cstheme="minorHAnsi"/>
        </w:rPr>
        <w:t xml:space="preserve">żąda wniesienia </w:t>
      </w:r>
      <w:r w:rsidR="00453CF4" w:rsidRPr="00613F0D">
        <w:rPr>
          <w:rFonts w:asciiTheme="minorHAnsi" w:hAnsiTheme="minorHAnsi" w:cstheme="minorHAnsi"/>
        </w:rPr>
        <w:t>wadium</w:t>
      </w:r>
      <w:r w:rsidRPr="00613F0D">
        <w:rPr>
          <w:rFonts w:asciiTheme="minorHAnsi" w:hAnsiTheme="minorHAnsi" w:cstheme="minorHAnsi"/>
        </w:rPr>
        <w:t>.</w:t>
      </w:r>
    </w:p>
    <w:p w14:paraId="6AC09AB3" w14:textId="79FBC4ED" w:rsidR="00F1324E" w:rsidRPr="001E59EB" w:rsidRDefault="00F1324E" w:rsidP="001E59EB">
      <w:pPr>
        <w:spacing w:after="0" w:line="269" w:lineRule="auto"/>
        <w:ind w:left="0" w:right="11" w:firstLine="0"/>
        <w:rPr>
          <w:rFonts w:asciiTheme="minorHAnsi" w:hAnsiTheme="minorHAnsi" w:cstheme="minorHAnsi"/>
          <w:sz w:val="16"/>
          <w:szCs w:val="16"/>
        </w:rPr>
      </w:pPr>
    </w:p>
    <w:p w14:paraId="4ABEBA9F" w14:textId="77777777" w:rsidR="00F1324E" w:rsidRPr="00357037" w:rsidRDefault="00F1324E" w:rsidP="005F4744">
      <w:pPr>
        <w:pStyle w:val="Akapitzlist"/>
        <w:spacing w:after="0" w:line="269" w:lineRule="auto"/>
        <w:ind w:left="1077" w:right="11" w:firstLine="0"/>
        <w:contextualSpacing w:val="0"/>
        <w:rPr>
          <w:rFonts w:asciiTheme="minorHAnsi" w:hAnsiTheme="minorHAnsi" w:cstheme="minorHAnsi"/>
          <w:sz w:val="16"/>
          <w:szCs w:val="16"/>
        </w:rPr>
      </w:pPr>
    </w:p>
    <w:p w14:paraId="3980AE98" w14:textId="06B23AC1" w:rsidR="006241D5" w:rsidRPr="00896A93" w:rsidRDefault="006241D5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 xml:space="preserve">Podstawy wykluczenia, o których mowa w art. 108 ust. 1 </w:t>
      </w:r>
      <w:proofErr w:type="spellStart"/>
      <w:r w:rsidRPr="00896A93">
        <w:rPr>
          <w:rFonts w:asciiTheme="minorHAnsi" w:hAnsiTheme="minorHAnsi" w:cstheme="minorHAnsi"/>
          <w:b/>
          <w:bCs/>
        </w:rPr>
        <w:t>u</w:t>
      </w:r>
      <w:r w:rsidR="00600675" w:rsidRPr="00896A93">
        <w:rPr>
          <w:rFonts w:asciiTheme="minorHAnsi" w:hAnsiTheme="minorHAnsi" w:cstheme="minorHAnsi"/>
          <w:b/>
          <w:bCs/>
        </w:rPr>
        <w:t>Pzp</w:t>
      </w:r>
      <w:proofErr w:type="spellEnd"/>
      <w:r w:rsidRPr="00896A93">
        <w:rPr>
          <w:rFonts w:asciiTheme="minorHAnsi" w:hAnsiTheme="minorHAnsi" w:cstheme="minorHAnsi"/>
          <w:b/>
          <w:bCs/>
        </w:rPr>
        <w:t>.</w:t>
      </w:r>
    </w:p>
    <w:p w14:paraId="18B6D9FC" w14:textId="23970A39" w:rsidR="006241D5" w:rsidRPr="00896A93" w:rsidRDefault="006241D5" w:rsidP="00412B5F">
      <w:pPr>
        <w:pStyle w:val="Akapitzlist"/>
        <w:spacing w:after="0" w:line="269" w:lineRule="auto"/>
        <w:ind w:right="11" w:firstLine="0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 postępowania o udzielenie zamówienia wyklucza się wykonawcę w okolicznościach, o których mowa w art. 108 ust.</w:t>
      </w:r>
      <w:r w:rsidR="00412B5F">
        <w:rPr>
          <w:rFonts w:asciiTheme="minorHAnsi" w:hAnsiTheme="minorHAnsi" w:cstheme="minorHAnsi"/>
        </w:rPr>
        <w:t>1</w:t>
      </w:r>
      <w:r w:rsidRPr="00896A93">
        <w:rPr>
          <w:rFonts w:asciiTheme="minorHAnsi" w:hAnsiTheme="minorHAnsi" w:cstheme="minorHAnsi"/>
        </w:rPr>
        <w:t xml:space="preserve"> </w:t>
      </w:r>
      <w:proofErr w:type="spellStart"/>
      <w:r w:rsidR="00412B5F">
        <w:rPr>
          <w:rFonts w:asciiTheme="minorHAnsi" w:hAnsiTheme="minorHAnsi" w:cstheme="minorHAnsi"/>
          <w:color w:val="auto"/>
          <w:spacing w:val="-2"/>
        </w:rPr>
        <w:t>u</w:t>
      </w:r>
      <w:r w:rsidR="00412B5F" w:rsidRPr="009F7CD2">
        <w:rPr>
          <w:rFonts w:asciiTheme="minorHAnsi" w:hAnsiTheme="minorHAnsi" w:cstheme="minorHAnsi"/>
          <w:color w:val="auto"/>
          <w:spacing w:val="-2"/>
        </w:rPr>
        <w:t>Pzp</w:t>
      </w:r>
      <w:proofErr w:type="spellEnd"/>
      <w:r w:rsidR="00412B5F">
        <w:rPr>
          <w:rFonts w:asciiTheme="minorHAnsi" w:hAnsiTheme="minorHAnsi" w:cstheme="minorHAnsi"/>
          <w:color w:val="auto"/>
          <w:spacing w:val="-2"/>
        </w:rPr>
        <w:t>.</w:t>
      </w:r>
    </w:p>
    <w:p w14:paraId="39D54714" w14:textId="77777777" w:rsidR="009C6F67" w:rsidRPr="00357037" w:rsidRDefault="009C6F67" w:rsidP="00412B5F">
      <w:pPr>
        <w:spacing w:after="0" w:line="240" w:lineRule="auto"/>
        <w:ind w:left="720" w:right="11" w:firstLine="0"/>
        <w:rPr>
          <w:rFonts w:asciiTheme="minorHAnsi" w:hAnsiTheme="minorHAnsi" w:cstheme="minorHAnsi"/>
          <w:sz w:val="16"/>
          <w:szCs w:val="16"/>
        </w:rPr>
      </w:pPr>
    </w:p>
    <w:p w14:paraId="46149C63" w14:textId="19928348" w:rsidR="006241D5" w:rsidRPr="00896A93" w:rsidRDefault="006241D5" w:rsidP="00C5518C">
      <w:pPr>
        <w:pStyle w:val="Akapitzlist"/>
        <w:numPr>
          <w:ilvl w:val="0"/>
          <w:numId w:val="1"/>
        </w:numPr>
        <w:spacing w:after="60" w:line="269" w:lineRule="auto"/>
        <w:ind w:right="11" w:hanging="295"/>
        <w:contextualSpacing w:val="0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 xml:space="preserve">Podstawy wykluczenia, o których mowa w art. 109 ust. 1 </w:t>
      </w:r>
      <w:proofErr w:type="spellStart"/>
      <w:r w:rsidRPr="00896A93">
        <w:rPr>
          <w:rFonts w:asciiTheme="minorHAnsi" w:hAnsiTheme="minorHAnsi" w:cstheme="minorHAnsi"/>
          <w:b/>
          <w:bCs/>
        </w:rPr>
        <w:t>u</w:t>
      </w:r>
      <w:r w:rsidR="00600675" w:rsidRPr="00896A93">
        <w:rPr>
          <w:rFonts w:asciiTheme="minorHAnsi" w:hAnsiTheme="minorHAnsi" w:cstheme="minorHAnsi"/>
          <w:b/>
          <w:bCs/>
        </w:rPr>
        <w:t>Pzp</w:t>
      </w:r>
      <w:proofErr w:type="spellEnd"/>
      <w:r w:rsidRPr="00896A93">
        <w:rPr>
          <w:rFonts w:asciiTheme="minorHAnsi" w:hAnsiTheme="minorHAnsi" w:cstheme="minorHAnsi"/>
          <w:b/>
          <w:bCs/>
        </w:rPr>
        <w:t>.</w:t>
      </w:r>
    </w:p>
    <w:p w14:paraId="1FC05ECE" w14:textId="176991FD" w:rsidR="006241D5" w:rsidRDefault="006241D5" w:rsidP="006241D5">
      <w:pPr>
        <w:pStyle w:val="Akapitzlist"/>
        <w:ind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Zamawiający przewiduje wykluczenie wykonawcy na podst</w:t>
      </w:r>
      <w:r w:rsidR="00600675" w:rsidRPr="00896A93">
        <w:rPr>
          <w:rFonts w:asciiTheme="minorHAnsi" w:hAnsiTheme="minorHAnsi" w:cstheme="minorHAnsi"/>
        </w:rPr>
        <w:t>awie</w:t>
      </w:r>
      <w:r w:rsidRPr="00896A93">
        <w:rPr>
          <w:rFonts w:asciiTheme="minorHAnsi" w:hAnsiTheme="minorHAnsi" w:cstheme="minorHAnsi"/>
        </w:rPr>
        <w:t xml:space="preserve"> art. 109 ust. 1 pkt </w:t>
      </w:r>
      <w:r w:rsidR="00CC5B3F" w:rsidRPr="00896A93">
        <w:rPr>
          <w:rFonts w:asciiTheme="minorHAnsi" w:hAnsiTheme="minorHAnsi" w:cstheme="minorHAnsi"/>
        </w:rPr>
        <w:t>4</w:t>
      </w:r>
      <w:r w:rsidRPr="00896A93">
        <w:rPr>
          <w:rFonts w:asciiTheme="minorHAnsi" w:hAnsiTheme="minorHAnsi" w:cstheme="minorHAnsi"/>
        </w:rPr>
        <w:t xml:space="preserve"> </w:t>
      </w:r>
      <w:proofErr w:type="spellStart"/>
      <w:r w:rsidRPr="00896A93">
        <w:rPr>
          <w:rFonts w:asciiTheme="minorHAnsi" w:hAnsiTheme="minorHAnsi" w:cstheme="minorHAnsi"/>
        </w:rPr>
        <w:t>u</w:t>
      </w:r>
      <w:r w:rsidR="00600675" w:rsidRPr="00896A93">
        <w:rPr>
          <w:rFonts w:asciiTheme="minorHAnsi" w:hAnsiTheme="minorHAnsi" w:cstheme="minorHAnsi"/>
        </w:rPr>
        <w:t>Pzp</w:t>
      </w:r>
      <w:proofErr w:type="spellEnd"/>
      <w:r w:rsidRPr="00896A93">
        <w:rPr>
          <w:rFonts w:asciiTheme="minorHAnsi" w:hAnsiTheme="minorHAnsi" w:cstheme="minorHAnsi"/>
        </w:rPr>
        <w:t>.</w:t>
      </w:r>
    </w:p>
    <w:p w14:paraId="5B584009" w14:textId="77777777" w:rsidR="00B1098B" w:rsidRPr="003655B5" w:rsidRDefault="00B1098B" w:rsidP="00B1098B">
      <w:pPr>
        <w:spacing w:before="240"/>
        <w:ind w:left="1134" w:right="13" w:hanging="1134"/>
        <w:contextualSpacing/>
        <w:rPr>
          <w:rFonts w:asciiTheme="minorHAnsi" w:hAnsiTheme="minorHAnsi" w:cstheme="minorHAnsi"/>
          <w:b/>
          <w:bCs/>
          <w:color w:val="auto"/>
        </w:rPr>
      </w:pPr>
      <w:proofErr w:type="spellStart"/>
      <w:r w:rsidRPr="003655B5">
        <w:rPr>
          <w:rFonts w:asciiTheme="minorHAnsi" w:hAnsiTheme="minorHAnsi" w:cstheme="minorHAnsi"/>
          <w:b/>
          <w:bCs/>
          <w:color w:val="auto"/>
        </w:rPr>
        <w:t>XVII.a</w:t>
      </w:r>
      <w:proofErr w:type="spellEnd"/>
      <w:r w:rsidRPr="003655B5">
        <w:rPr>
          <w:rFonts w:asciiTheme="minorHAnsi" w:hAnsiTheme="minorHAnsi" w:cstheme="minorHAnsi"/>
          <w:b/>
          <w:bCs/>
          <w:color w:val="auto"/>
        </w:rPr>
        <w:t xml:space="preserve">   Podstawy wykluczenia, o których mowa w art. 7 ust. 1 ustawy  z dnia 13 kwietnia 2022 r. </w:t>
      </w:r>
      <w:r w:rsidRPr="003655B5">
        <w:rPr>
          <w:rFonts w:asciiTheme="minorHAnsi" w:hAnsiTheme="minorHAnsi" w:cstheme="minorHAnsi"/>
          <w:b/>
          <w:bCs/>
          <w:color w:val="auto"/>
        </w:rPr>
        <w:br/>
        <w:t>o szczególnych rozwiązaniach w zakresie przeciwdziałania wspieraniu agresji na Ukrainę oraz służących ochronie bezpieczeństwa narodowego</w:t>
      </w:r>
    </w:p>
    <w:p w14:paraId="639D919A" w14:textId="77777777" w:rsidR="00B1098B" w:rsidRPr="003655B5" w:rsidRDefault="00B1098B" w:rsidP="00B1098B">
      <w:pPr>
        <w:spacing w:before="240"/>
        <w:ind w:left="709" w:right="13" w:hanging="709"/>
        <w:contextualSpacing/>
        <w:rPr>
          <w:rFonts w:asciiTheme="minorHAnsi" w:hAnsiTheme="minorHAnsi" w:cstheme="minorHAnsi"/>
          <w:b/>
          <w:bCs/>
          <w:color w:val="auto"/>
          <w:sz w:val="12"/>
          <w:szCs w:val="12"/>
        </w:rPr>
      </w:pPr>
    </w:p>
    <w:p w14:paraId="2EE7B636" w14:textId="77777777" w:rsidR="00B1098B" w:rsidRPr="003655B5" w:rsidRDefault="00B1098B">
      <w:pPr>
        <w:numPr>
          <w:ilvl w:val="0"/>
          <w:numId w:val="43"/>
        </w:numPr>
        <w:spacing w:before="240" w:after="0" w:line="240" w:lineRule="auto"/>
        <w:ind w:left="993" w:right="0" w:hanging="284"/>
        <w:contextualSpacing/>
        <w:jc w:val="left"/>
        <w:rPr>
          <w:rFonts w:cs="Arial"/>
          <w:color w:val="auto"/>
        </w:rPr>
      </w:pPr>
      <w:r w:rsidRPr="003655B5">
        <w:rPr>
          <w:rFonts w:cs="Arial"/>
          <w:color w:val="auto"/>
        </w:rPr>
        <w:t xml:space="preserve">W związku z wejściem w życie ustawy z dnia 13 kwietnia 2022 r. o szczególnych rozwiązaniach </w:t>
      </w:r>
      <w:r w:rsidRPr="003655B5">
        <w:rPr>
          <w:rFonts w:cs="Arial"/>
          <w:color w:val="auto"/>
        </w:rPr>
        <w:br/>
      </w:r>
      <w:r w:rsidRPr="003655B5">
        <w:rPr>
          <w:rFonts w:cs="Arial"/>
          <w:color w:val="auto"/>
          <w:spacing w:val="-4"/>
        </w:rPr>
        <w:t>w zakresie przeciwdziałania wspieraniu agresji na Ukrainę oraz służących ochronie bezpieczeństwa</w:t>
      </w:r>
      <w:r w:rsidRPr="003655B5">
        <w:rPr>
          <w:rFonts w:cs="Arial"/>
          <w:color w:val="auto"/>
        </w:rPr>
        <w:t xml:space="preserve"> narodowego (Dz.U. poz. 835</w:t>
      </w:r>
      <w:r>
        <w:rPr>
          <w:rFonts w:cs="Arial"/>
          <w:color w:val="auto"/>
        </w:rPr>
        <w:t xml:space="preserve"> i 1713</w:t>
      </w:r>
      <w:r w:rsidRPr="003655B5">
        <w:rPr>
          <w:rFonts w:cs="Arial"/>
          <w:color w:val="auto"/>
        </w:rPr>
        <w:t>), Zamawiający wykluczy Wykonawcę z postępowania o udzielenie zamówienia publicznego, który podlega wykluczeniu w okolicznościach określonych w art. 7 ust. 1 tej ustawy, tj.:</w:t>
      </w:r>
    </w:p>
    <w:p w14:paraId="0A45F35D" w14:textId="77777777" w:rsidR="00B1098B" w:rsidRPr="003655B5" w:rsidRDefault="00B1098B">
      <w:pPr>
        <w:numPr>
          <w:ilvl w:val="0"/>
          <w:numId w:val="42"/>
        </w:numPr>
        <w:spacing w:after="0" w:line="240" w:lineRule="auto"/>
        <w:ind w:left="1276" w:right="13" w:hanging="283"/>
        <w:contextualSpacing/>
        <w:rPr>
          <w:rFonts w:asciiTheme="minorHAnsi" w:hAnsiTheme="minorHAnsi" w:cstheme="minorHAnsi"/>
          <w:color w:val="auto"/>
        </w:rPr>
      </w:pPr>
      <w:r w:rsidRPr="003655B5">
        <w:rPr>
          <w:rFonts w:asciiTheme="minorHAnsi" w:hAnsiTheme="minorHAnsi" w:cstheme="minorHAnsi"/>
          <w:color w:val="auto"/>
        </w:rPr>
        <w:t xml:space="preserve">wykonawcę oraz uczestnika konkursu wymienionego w wykazach określonych </w:t>
      </w:r>
      <w:r w:rsidRPr="003655B5">
        <w:rPr>
          <w:rFonts w:asciiTheme="minorHAnsi" w:hAnsiTheme="minorHAnsi" w:cstheme="minorHAnsi"/>
          <w:color w:val="auto"/>
        </w:rPr>
        <w:br/>
        <w:t>w rozporządzeniu 765/2006 i rozporządzeniu 269/2014 albo wpisanego na listę na podstawie decyzji w sprawie wpisu na listę rozstrzygającej o zastosowaniu środka, o którym mowa w art. 1 pkt 3 ustawy;</w:t>
      </w:r>
    </w:p>
    <w:p w14:paraId="3895DDAC" w14:textId="77777777" w:rsidR="00B1098B" w:rsidRPr="003655B5" w:rsidRDefault="00B1098B">
      <w:pPr>
        <w:numPr>
          <w:ilvl w:val="0"/>
          <w:numId w:val="42"/>
        </w:numPr>
        <w:spacing w:after="0" w:line="240" w:lineRule="auto"/>
        <w:ind w:left="1276" w:right="13" w:hanging="283"/>
        <w:contextualSpacing/>
        <w:rPr>
          <w:rFonts w:asciiTheme="minorHAnsi" w:hAnsiTheme="minorHAnsi" w:cstheme="minorHAnsi"/>
          <w:color w:val="auto"/>
        </w:rPr>
      </w:pPr>
      <w:r w:rsidRPr="003655B5">
        <w:rPr>
          <w:rFonts w:asciiTheme="minorHAnsi" w:hAnsiTheme="minorHAnsi" w:cstheme="minorHAnsi"/>
          <w:color w:val="auto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 w:rsidRPr="003655B5">
        <w:rPr>
          <w:rFonts w:asciiTheme="minorHAnsi" w:hAnsiTheme="minorHAnsi" w:cstheme="minorHAnsi"/>
          <w:color w:val="auto"/>
        </w:rPr>
        <w:br/>
        <w:t>o którym mowa w art. 1 pkt 3 ustawy;</w:t>
      </w:r>
    </w:p>
    <w:p w14:paraId="6865F3BC" w14:textId="77777777" w:rsidR="00B1098B" w:rsidRPr="003655B5" w:rsidRDefault="00B1098B">
      <w:pPr>
        <w:numPr>
          <w:ilvl w:val="0"/>
          <w:numId w:val="42"/>
        </w:numPr>
        <w:spacing w:after="0" w:line="240" w:lineRule="auto"/>
        <w:ind w:left="1276" w:right="13" w:hanging="283"/>
        <w:contextualSpacing/>
        <w:rPr>
          <w:rFonts w:asciiTheme="minorHAnsi" w:hAnsiTheme="minorHAnsi" w:cstheme="minorHAnsi"/>
          <w:color w:val="auto"/>
        </w:rPr>
      </w:pPr>
      <w:r w:rsidRPr="003655B5">
        <w:rPr>
          <w:rFonts w:asciiTheme="minorHAnsi" w:hAnsiTheme="minorHAnsi" w:cstheme="minorHAnsi"/>
          <w:color w:val="auto"/>
        </w:rPr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</w:t>
      </w:r>
      <w:r w:rsidRPr="003655B5">
        <w:rPr>
          <w:rFonts w:asciiTheme="minorHAnsi" w:hAnsiTheme="minorHAnsi" w:cstheme="minorHAnsi"/>
          <w:color w:val="auto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2A4474D9" w14:textId="77777777" w:rsidR="00B1098B" w:rsidRPr="003655B5" w:rsidRDefault="00B1098B">
      <w:pPr>
        <w:numPr>
          <w:ilvl w:val="0"/>
          <w:numId w:val="43"/>
        </w:numPr>
        <w:spacing w:after="0" w:line="240" w:lineRule="auto"/>
        <w:ind w:left="993" w:right="0" w:hanging="284"/>
        <w:contextualSpacing/>
        <w:rPr>
          <w:rFonts w:cs="Arial"/>
          <w:color w:val="auto"/>
        </w:rPr>
      </w:pPr>
      <w:r w:rsidRPr="003655B5">
        <w:rPr>
          <w:rFonts w:cs="Arial"/>
          <w:color w:val="auto"/>
        </w:rPr>
        <w:t>Wykluczenie następuje na okres trwania ww. okoliczności.</w:t>
      </w:r>
    </w:p>
    <w:p w14:paraId="1F4384D9" w14:textId="77777777" w:rsidR="00B1098B" w:rsidRPr="003655B5" w:rsidRDefault="00B1098B">
      <w:pPr>
        <w:numPr>
          <w:ilvl w:val="0"/>
          <w:numId w:val="43"/>
        </w:numPr>
        <w:spacing w:after="0" w:line="240" w:lineRule="auto"/>
        <w:ind w:left="993" w:right="0" w:hanging="284"/>
        <w:contextualSpacing/>
        <w:rPr>
          <w:rFonts w:cs="Arial"/>
          <w:color w:val="auto"/>
        </w:rPr>
      </w:pPr>
      <w:r w:rsidRPr="003655B5">
        <w:rPr>
          <w:rFonts w:cs="Arial"/>
          <w:color w:val="auto"/>
        </w:rPr>
        <w:t xml:space="preserve">W przypadku wykonawcy wykluczonego na podstawie </w:t>
      </w:r>
      <w:bookmarkStart w:id="14" w:name="_Hlk101343482"/>
      <w:r w:rsidRPr="003655B5">
        <w:rPr>
          <w:rFonts w:cs="Arial"/>
          <w:color w:val="auto"/>
        </w:rPr>
        <w:t>art. 7 ust. 1 ww. ustawy</w:t>
      </w:r>
      <w:bookmarkEnd w:id="14"/>
      <w:r w:rsidRPr="003655B5">
        <w:rPr>
          <w:rFonts w:cs="Arial"/>
          <w:color w:val="auto"/>
        </w:rPr>
        <w:t>, Zamawiający odrzuca ofertę takiego wykonawcy.</w:t>
      </w:r>
    </w:p>
    <w:p w14:paraId="7C4C2E67" w14:textId="77777777" w:rsidR="00B1098B" w:rsidRPr="003655B5" w:rsidRDefault="00B1098B">
      <w:pPr>
        <w:numPr>
          <w:ilvl w:val="0"/>
          <w:numId w:val="43"/>
        </w:numPr>
        <w:spacing w:after="0" w:line="240" w:lineRule="auto"/>
        <w:ind w:left="993" w:right="0" w:hanging="284"/>
        <w:contextualSpacing/>
        <w:rPr>
          <w:rFonts w:cs="Arial"/>
          <w:color w:val="auto"/>
        </w:rPr>
      </w:pPr>
      <w:r w:rsidRPr="003655B5">
        <w:rPr>
          <w:rFonts w:cs="Arial"/>
          <w:color w:val="auto"/>
        </w:rPr>
        <w:t xml:space="preserve">Osoba lub podmiot podlegające wykluczeniu na podstawie art. 7 ust. 1 ww. ustawy, które </w:t>
      </w:r>
      <w:r w:rsidRPr="003655B5">
        <w:rPr>
          <w:rFonts w:cs="Arial"/>
          <w:color w:val="auto"/>
        </w:rPr>
        <w:br/>
        <w:t xml:space="preserve">w okresie tego wykluczenia ubiegają się o udzielenie zamówienia publicznego lub biorą udział </w:t>
      </w:r>
      <w:r w:rsidRPr="003655B5">
        <w:rPr>
          <w:rFonts w:cs="Arial"/>
          <w:color w:val="auto"/>
        </w:rPr>
        <w:br/>
        <w:t>w postępowaniu o udzielenie zamówienia publicznego, podlegają karze pieniężnej, o której mowa w art. 7 ust. 7 ww. ustawy.</w:t>
      </w:r>
    </w:p>
    <w:p w14:paraId="119D20C1" w14:textId="77777777" w:rsidR="00B1098B" w:rsidRDefault="00B1098B">
      <w:pPr>
        <w:numPr>
          <w:ilvl w:val="0"/>
          <w:numId w:val="43"/>
        </w:numPr>
        <w:spacing w:after="0" w:line="240" w:lineRule="auto"/>
        <w:ind w:left="993" w:right="0" w:hanging="284"/>
        <w:contextualSpacing/>
        <w:rPr>
          <w:rFonts w:cs="Arial"/>
          <w:color w:val="auto"/>
        </w:rPr>
      </w:pPr>
      <w:r w:rsidRPr="003655B5">
        <w:rPr>
          <w:rFonts w:cs="Arial"/>
          <w:color w:val="auto"/>
        </w:rPr>
        <w:t>Przez ubieganie się o udzielenie zamówienia publicznego rozumie się złożenie oferty.</w:t>
      </w:r>
    </w:p>
    <w:p w14:paraId="50534D6A" w14:textId="77777777" w:rsidR="00BA27B5" w:rsidRPr="00357037" w:rsidRDefault="00BA27B5" w:rsidP="00412B5F">
      <w:pPr>
        <w:spacing w:after="0" w:line="240" w:lineRule="auto"/>
        <w:ind w:left="720" w:right="11" w:firstLine="0"/>
        <w:rPr>
          <w:rFonts w:asciiTheme="minorHAnsi" w:hAnsiTheme="minorHAnsi" w:cstheme="minorHAnsi"/>
          <w:sz w:val="16"/>
          <w:szCs w:val="16"/>
        </w:rPr>
      </w:pPr>
    </w:p>
    <w:p w14:paraId="0756433F" w14:textId="77777777" w:rsidR="000E0D1F" w:rsidRPr="00896A93" w:rsidRDefault="000E0D1F" w:rsidP="000E0D1F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Informacja o warunkach udziału w postępowaniu.</w:t>
      </w:r>
    </w:p>
    <w:p w14:paraId="135E7EBD" w14:textId="26CDC65B" w:rsidR="00FA78C7" w:rsidRPr="00896A93" w:rsidRDefault="000E0D1F" w:rsidP="00932398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O udzielenie zamówienia mogą ubiegać się Wykonawcy, którzy spełniają warunki udziału </w:t>
      </w:r>
      <w:r w:rsidR="00600675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>w postępowaniu</w:t>
      </w:r>
      <w:r w:rsidR="008454AA" w:rsidRPr="00896A93">
        <w:rPr>
          <w:rFonts w:asciiTheme="minorHAnsi" w:hAnsiTheme="minorHAnsi" w:cstheme="minorHAnsi"/>
        </w:rPr>
        <w:t xml:space="preserve"> </w:t>
      </w:r>
      <w:r w:rsidRPr="00896A93">
        <w:rPr>
          <w:rFonts w:asciiTheme="minorHAnsi" w:hAnsiTheme="minorHAnsi" w:cstheme="minorHAnsi"/>
        </w:rPr>
        <w:t>dotyczące</w:t>
      </w:r>
      <w:r w:rsidR="008454AA" w:rsidRPr="00896A93">
        <w:rPr>
          <w:rFonts w:asciiTheme="minorHAnsi" w:hAnsiTheme="minorHAnsi" w:cstheme="minorHAnsi"/>
        </w:rPr>
        <w:t xml:space="preserve"> </w:t>
      </w:r>
      <w:r w:rsidR="00FA78C7" w:rsidRPr="00896A93">
        <w:rPr>
          <w:rFonts w:asciiTheme="minorHAnsi" w:hAnsiTheme="minorHAnsi" w:cstheme="minorHAnsi"/>
          <w:b/>
          <w:bCs/>
        </w:rPr>
        <w:t>zdolności technicznej lub zawodowe</w:t>
      </w:r>
      <w:r w:rsidR="002E01DD" w:rsidRPr="00896A93">
        <w:rPr>
          <w:rFonts w:asciiTheme="minorHAnsi" w:hAnsiTheme="minorHAnsi" w:cstheme="minorHAnsi"/>
          <w:b/>
          <w:bCs/>
        </w:rPr>
        <w:t>j</w:t>
      </w:r>
      <w:r w:rsidR="00FA78C7" w:rsidRPr="00896A93">
        <w:rPr>
          <w:rFonts w:asciiTheme="minorHAnsi" w:hAnsiTheme="minorHAnsi" w:cstheme="minorHAnsi"/>
        </w:rPr>
        <w:t>, tj</w:t>
      </w:r>
      <w:r w:rsidR="00F06B64" w:rsidRPr="00896A93">
        <w:rPr>
          <w:rFonts w:asciiTheme="minorHAnsi" w:hAnsiTheme="minorHAnsi" w:cstheme="minorHAnsi"/>
        </w:rPr>
        <w:t>.</w:t>
      </w:r>
      <w:r w:rsidR="00FA78C7" w:rsidRPr="00896A93">
        <w:rPr>
          <w:rFonts w:asciiTheme="minorHAnsi" w:hAnsiTheme="minorHAnsi" w:cstheme="minorHAnsi"/>
        </w:rPr>
        <w:t>:</w:t>
      </w:r>
    </w:p>
    <w:p w14:paraId="6A31B60A" w14:textId="0D485675" w:rsidR="00EB645F" w:rsidRPr="00D16B01" w:rsidRDefault="000E0D1F">
      <w:pPr>
        <w:pStyle w:val="Akapitzlist"/>
        <w:numPr>
          <w:ilvl w:val="0"/>
          <w:numId w:val="29"/>
        </w:numPr>
        <w:spacing w:before="120" w:after="120" w:line="240" w:lineRule="auto"/>
        <w:ind w:left="1434" w:right="6" w:hanging="357"/>
        <w:contextualSpacing w:val="0"/>
        <w:rPr>
          <w:rFonts w:asciiTheme="minorHAnsi" w:hAnsiTheme="minorHAnsi" w:cstheme="minorHAnsi"/>
          <w:b/>
          <w:bCs/>
        </w:rPr>
      </w:pPr>
      <w:r w:rsidRPr="00976AEA">
        <w:rPr>
          <w:rFonts w:asciiTheme="minorHAnsi" w:hAnsiTheme="minorHAnsi" w:cstheme="minorHAnsi"/>
          <w:b/>
          <w:bCs/>
        </w:rPr>
        <w:t>doświadczeni</w:t>
      </w:r>
      <w:r w:rsidR="008454AA" w:rsidRPr="00976AEA">
        <w:rPr>
          <w:rFonts w:asciiTheme="minorHAnsi" w:hAnsiTheme="minorHAnsi" w:cstheme="minorHAnsi"/>
          <w:b/>
          <w:bCs/>
        </w:rPr>
        <w:t>a</w:t>
      </w:r>
      <w:r w:rsidRPr="00976AEA">
        <w:rPr>
          <w:rFonts w:asciiTheme="minorHAnsi" w:hAnsiTheme="minorHAnsi" w:cstheme="minorHAnsi"/>
          <w:b/>
          <w:bCs/>
        </w:rPr>
        <w:t xml:space="preserve"> </w:t>
      </w:r>
      <w:r w:rsidRPr="00D16B01">
        <w:rPr>
          <w:rFonts w:asciiTheme="minorHAnsi" w:hAnsiTheme="minorHAnsi" w:cstheme="minorHAnsi"/>
          <w:b/>
          <w:bCs/>
        </w:rPr>
        <w:t>wykonawcy</w:t>
      </w:r>
      <w:r w:rsidR="008454AA" w:rsidRPr="00D16B01">
        <w:rPr>
          <w:rFonts w:asciiTheme="minorHAnsi" w:hAnsiTheme="minorHAnsi" w:cstheme="minorHAnsi"/>
          <w:b/>
          <w:bCs/>
        </w:rPr>
        <w:t xml:space="preserve"> </w:t>
      </w:r>
    </w:p>
    <w:p w14:paraId="432476F5" w14:textId="54D1DE69" w:rsidR="00535CA1" w:rsidRDefault="00535CA1" w:rsidP="00535CA1">
      <w:pPr>
        <w:pStyle w:val="Akapitzlist"/>
        <w:spacing w:after="120" w:line="276" w:lineRule="auto"/>
        <w:ind w:left="1440" w:right="0" w:firstLine="0"/>
        <w:rPr>
          <w:b/>
          <w:bCs/>
          <w:color w:val="000000" w:themeColor="text1"/>
        </w:rPr>
      </w:pPr>
      <w:r w:rsidRPr="00D16B01">
        <w:rPr>
          <w:rFonts w:asciiTheme="minorHAnsi" w:hAnsiTheme="minorHAnsi" w:cstheme="minorHAnsi"/>
          <w:color w:val="000000" w:themeColor="text1"/>
        </w:rPr>
        <w:t xml:space="preserve">Wykonawca zobowiązany jest wykazać się wykonaniem </w:t>
      </w:r>
      <w:r w:rsidRPr="00D16B01">
        <w:rPr>
          <w:rFonts w:asciiTheme="minorHAnsi" w:hAnsiTheme="minorHAnsi"/>
          <w:bCs/>
          <w:color w:val="000000" w:themeColor="text1"/>
        </w:rPr>
        <w:t>(zakończeniem),</w:t>
      </w:r>
      <w:r w:rsidRPr="00D16B01">
        <w:t xml:space="preserve"> a w przypadku świadczeń okresowych lub ciągłych wykonywaniem,</w:t>
      </w:r>
      <w:r w:rsidRPr="00D16B01">
        <w:rPr>
          <w:rFonts w:asciiTheme="minorHAnsi" w:hAnsiTheme="minorHAnsi"/>
          <w:bCs/>
          <w:color w:val="000000" w:themeColor="text1"/>
        </w:rPr>
        <w:t xml:space="preserve"> </w:t>
      </w:r>
      <w:r w:rsidRPr="00D16B01">
        <w:rPr>
          <w:rFonts w:asciiTheme="minorHAnsi" w:hAnsiTheme="minorHAnsi" w:cstheme="minorHAnsi"/>
          <w:color w:val="000000" w:themeColor="text1"/>
        </w:rPr>
        <w:t>w okresie ostatnich trzech lat, przed upływem terminu składania ofert, a jeśli okres prowadzenia działalności jest krótszy – w tym okresie</w:t>
      </w:r>
      <w:r w:rsidRPr="00D16B01">
        <w:rPr>
          <w:rFonts w:asciiTheme="minorHAnsi" w:hAnsiTheme="minorHAnsi"/>
          <w:color w:val="000000" w:themeColor="text1"/>
        </w:rPr>
        <w:t xml:space="preserve">, </w:t>
      </w:r>
      <w:r w:rsidRPr="00D16B01">
        <w:rPr>
          <w:b/>
          <w:bCs/>
          <w:color w:val="000000" w:themeColor="text1"/>
        </w:rPr>
        <w:t xml:space="preserve">co najmniej </w:t>
      </w:r>
      <w:r>
        <w:rPr>
          <w:b/>
          <w:bCs/>
          <w:color w:val="000000" w:themeColor="text1"/>
        </w:rPr>
        <w:t xml:space="preserve">1 usługi </w:t>
      </w:r>
      <w:r w:rsidRPr="00772A67">
        <w:rPr>
          <w:b/>
          <w:bCs/>
          <w:color w:val="000000" w:themeColor="text1"/>
        </w:rPr>
        <w:t xml:space="preserve">przez kolejne 3 miesiące, w zakresie dotyczącym utrzymania w stałej sprawności technicznej min. 40 urządzeń informacji pasażerskiej o działaniu </w:t>
      </w:r>
      <w:r>
        <w:rPr>
          <w:b/>
          <w:bCs/>
          <w:color w:val="000000" w:themeColor="text1"/>
        </w:rPr>
        <w:br/>
      </w:r>
      <w:r w:rsidRPr="00772A67">
        <w:rPr>
          <w:b/>
          <w:bCs/>
          <w:color w:val="000000" w:themeColor="text1"/>
        </w:rPr>
        <w:lastRenderedPageBreak/>
        <w:t xml:space="preserve">i obsłudze zbliżonej do urządzeń będących przedmiotem zamówienia, np. elektroniczne urządzenia informacyjne na dworcach kolejowych, autobusowych lub lotniskach. </w:t>
      </w:r>
    </w:p>
    <w:p w14:paraId="68F47309" w14:textId="77777777" w:rsidR="00535CA1" w:rsidRPr="00772A67" w:rsidRDefault="00535CA1" w:rsidP="00535CA1">
      <w:pPr>
        <w:pStyle w:val="Akapitzlist"/>
        <w:spacing w:after="120" w:line="276" w:lineRule="auto"/>
        <w:ind w:left="1440" w:right="0" w:firstLine="0"/>
        <w:rPr>
          <w:color w:val="000000" w:themeColor="text1"/>
        </w:rPr>
      </w:pPr>
      <w:r w:rsidRPr="00772A67">
        <w:rPr>
          <w:color w:val="000000" w:themeColor="text1"/>
        </w:rPr>
        <w:t>W przypadku wskazania usługi wykonywanej (trwającej), należy wskazać część usługi faktycznie zrealizowanej w celu potwierdzenia spełnienia warunku.</w:t>
      </w:r>
    </w:p>
    <w:p w14:paraId="5EC5EEB6" w14:textId="77777777" w:rsidR="00492905" w:rsidRPr="008862C9" w:rsidRDefault="00492905" w:rsidP="00492905">
      <w:pPr>
        <w:ind w:left="1134" w:firstLine="0"/>
        <w:rPr>
          <w:rFonts w:asciiTheme="minorHAnsi" w:hAnsiTheme="minorHAnsi" w:cstheme="minorHAnsi"/>
        </w:rPr>
      </w:pPr>
      <w:r w:rsidRPr="00BA27B5">
        <w:rPr>
          <w:rFonts w:asciiTheme="minorHAnsi" w:hAnsiTheme="minorHAnsi" w:cstheme="minorHAnsi"/>
          <w:spacing w:val="-2"/>
        </w:rPr>
        <w:t xml:space="preserve">Wykonawcy wspólnie ubiegający się o zamówienie na podst. art. 58 </w:t>
      </w:r>
      <w:proofErr w:type="spellStart"/>
      <w:r w:rsidRPr="00BA27B5">
        <w:rPr>
          <w:rFonts w:asciiTheme="minorHAnsi" w:hAnsiTheme="minorHAnsi" w:cstheme="minorHAnsi"/>
          <w:spacing w:val="-2"/>
        </w:rPr>
        <w:t>uPzp</w:t>
      </w:r>
      <w:proofErr w:type="spellEnd"/>
      <w:r w:rsidRPr="00BA27B5">
        <w:rPr>
          <w:rFonts w:asciiTheme="minorHAnsi" w:hAnsiTheme="minorHAnsi" w:cstheme="minorHAnsi"/>
          <w:spacing w:val="-2"/>
        </w:rPr>
        <w:t xml:space="preserve"> ww. warunek spełniają</w:t>
      </w:r>
      <w:r w:rsidRPr="00896A93">
        <w:rPr>
          <w:rFonts w:asciiTheme="minorHAnsi" w:hAnsiTheme="minorHAnsi" w:cstheme="minorHAnsi"/>
        </w:rPr>
        <w:t xml:space="preserve"> następująco: przynajmniej jeden z tych wykonawców musi posiadać doświadczenie w zakresie określonym </w:t>
      </w:r>
      <w:r>
        <w:rPr>
          <w:rFonts w:asciiTheme="minorHAnsi" w:hAnsiTheme="minorHAnsi" w:cstheme="minorHAnsi"/>
        </w:rPr>
        <w:t>powyżej</w:t>
      </w:r>
      <w:r w:rsidRPr="00896A93">
        <w:rPr>
          <w:rFonts w:asciiTheme="minorHAnsi" w:hAnsiTheme="minorHAnsi" w:cstheme="minorHAnsi"/>
        </w:rPr>
        <w:t>, z tym że wymóg posiadania tego doświadczenia dotyczy wykonawców zamier</w:t>
      </w:r>
      <w:r w:rsidRPr="008862C9">
        <w:rPr>
          <w:rFonts w:asciiTheme="minorHAnsi" w:hAnsiTheme="minorHAnsi" w:cstheme="minorHAnsi"/>
        </w:rPr>
        <w:t>zających bezpośrednio realizować zamówienie.</w:t>
      </w:r>
    </w:p>
    <w:p w14:paraId="1E6F1A9E" w14:textId="77777777" w:rsidR="00492905" w:rsidRPr="001E59EB" w:rsidRDefault="00492905" w:rsidP="00772A67">
      <w:pPr>
        <w:pStyle w:val="Akapitzlist"/>
        <w:spacing w:after="120" w:line="276" w:lineRule="auto"/>
        <w:ind w:left="1134" w:right="0" w:firstLine="0"/>
        <w:rPr>
          <w:b/>
          <w:bCs/>
          <w:color w:val="000000" w:themeColor="text1"/>
          <w:sz w:val="8"/>
          <w:szCs w:val="8"/>
        </w:rPr>
      </w:pPr>
    </w:p>
    <w:p w14:paraId="0F096449" w14:textId="518ADE5D" w:rsidR="00CD188E" w:rsidRPr="00976AEA" w:rsidRDefault="000E0D1F" w:rsidP="00932398">
      <w:pPr>
        <w:pStyle w:val="Akapitzlist"/>
        <w:numPr>
          <w:ilvl w:val="0"/>
          <w:numId w:val="14"/>
        </w:numPr>
        <w:spacing w:before="120" w:after="0" w:line="269" w:lineRule="auto"/>
        <w:ind w:left="1077" w:right="6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 celu potwierdzenia spełnienia warunków udziału w postępowaniu, wykonawca może polegać na potencjale podmiotu udostępniającego zasoby na zasadach opisanych w art. 118–123 </w:t>
      </w:r>
      <w:proofErr w:type="spellStart"/>
      <w:r w:rsidRPr="00896A93">
        <w:rPr>
          <w:rFonts w:asciiTheme="minorHAnsi" w:hAnsiTheme="minorHAnsi" w:cstheme="minorHAnsi"/>
        </w:rPr>
        <w:t>uPzp</w:t>
      </w:r>
      <w:proofErr w:type="spellEnd"/>
      <w:r w:rsidRPr="00896A93">
        <w:rPr>
          <w:rFonts w:asciiTheme="minorHAnsi" w:hAnsiTheme="minorHAnsi" w:cstheme="minorHAnsi"/>
          <w:color w:val="auto"/>
        </w:rPr>
        <w:t xml:space="preserve">. Podmiot, na potencjał którego wykonawca powołuje się w celu wykazania spełnienia warunków udziału w postępowaniu, nie może podlegać wykluczeniu na podstawie art. 108 ust. 1 oraz </w:t>
      </w:r>
      <w:r w:rsidR="007069A6">
        <w:rPr>
          <w:rFonts w:asciiTheme="minorHAnsi" w:hAnsiTheme="minorHAnsi" w:cstheme="minorHAnsi"/>
          <w:color w:val="auto"/>
        </w:rPr>
        <w:br/>
      </w:r>
      <w:r w:rsidRPr="00896A93">
        <w:rPr>
          <w:rFonts w:asciiTheme="minorHAnsi" w:hAnsiTheme="minorHAnsi" w:cstheme="minorHAnsi"/>
          <w:color w:val="auto"/>
        </w:rPr>
        <w:t xml:space="preserve">art. 109 ust. 1 pkt 4 </w:t>
      </w:r>
      <w:proofErr w:type="spellStart"/>
      <w:r w:rsidRPr="00896A93">
        <w:rPr>
          <w:rFonts w:asciiTheme="minorHAnsi" w:hAnsiTheme="minorHAnsi" w:cstheme="minorHAnsi"/>
          <w:color w:val="auto"/>
        </w:rPr>
        <w:t>uPzp</w:t>
      </w:r>
      <w:proofErr w:type="spellEnd"/>
      <w:r w:rsidR="00E712E8">
        <w:rPr>
          <w:rFonts w:asciiTheme="minorHAnsi" w:hAnsiTheme="minorHAnsi" w:cstheme="minorHAnsi"/>
          <w:color w:val="auto"/>
        </w:rPr>
        <w:t xml:space="preserve">, a także </w:t>
      </w:r>
      <w:r w:rsidR="00E712E8" w:rsidRPr="0057348F">
        <w:rPr>
          <w:rFonts w:asciiTheme="minorHAnsi" w:hAnsiTheme="minorHAnsi" w:cstheme="minorHAnsi"/>
          <w:b/>
          <w:bCs/>
        </w:rPr>
        <w:t xml:space="preserve">art. 7 ust. 1 </w:t>
      </w:r>
      <w:r w:rsidR="00E712E8" w:rsidRPr="0057348F">
        <w:rPr>
          <w:rFonts w:asciiTheme="minorHAnsi" w:hAnsiTheme="minorHAnsi" w:cstheme="minorHAnsi"/>
        </w:rPr>
        <w:t>ustawy  z dnia 13 kwietnia 2022 r. o szczególnych rozwiązaniach w zakresie przeciwdziałania wspieraniu agresji na Ukrainę oraz służących ochronie bezpieczeństwa narodowego</w:t>
      </w:r>
      <w:r w:rsidR="007C3F69">
        <w:rPr>
          <w:rFonts w:asciiTheme="minorHAnsi" w:hAnsiTheme="minorHAnsi" w:cstheme="minorHAnsi"/>
        </w:rPr>
        <w:t>.</w:t>
      </w:r>
    </w:p>
    <w:p w14:paraId="4831BF63" w14:textId="7DAC67A8" w:rsidR="000E0D1F" w:rsidRPr="000F55DF" w:rsidRDefault="000E0D1F" w:rsidP="00932398">
      <w:pPr>
        <w:pStyle w:val="Akapitzlist"/>
        <w:numPr>
          <w:ilvl w:val="0"/>
          <w:numId w:val="14"/>
        </w:numPr>
        <w:spacing w:before="120" w:line="269" w:lineRule="auto"/>
        <w:ind w:left="1077" w:right="6" w:hanging="357"/>
        <w:rPr>
          <w:rFonts w:asciiTheme="minorHAnsi" w:hAnsiTheme="minorHAnsi" w:cstheme="minorHAnsi"/>
        </w:rPr>
      </w:pPr>
      <w:r w:rsidRPr="000F55DF">
        <w:rPr>
          <w:rFonts w:asciiTheme="minorHAnsi" w:hAnsiTheme="minorHAnsi" w:cstheme="minorHAnsi"/>
        </w:rPr>
        <w:t xml:space="preserve">Jeżeli zdolności techniczne lub zawodowe podmiotu udostępniającego zasoby nie potwierdzają spełniania przez wykonawcę warunków udziału w postępowaniu lub zachodzą wobec tego podmiotu podstawy wykluczenia, </w:t>
      </w:r>
      <w:r w:rsidR="008B5155">
        <w:rPr>
          <w:rFonts w:asciiTheme="minorHAnsi" w:hAnsiTheme="minorHAnsi" w:cstheme="minorHAnsi"/>
        </w:rPr>
        <w:t>z</w:t>
      </w:r>
      <w:r w:rsidRPr="000F55DF">
        <w:rPr>
          <w:rFonts w:asciiTheme="minorHAnsi" w:hAnsiTheme="minorHAnsi" w:cstheme="minorHAnsi"/>
        </w:rPr>
        <w:t xml:space="preserve">amawiający żąda, aby wykonawca w terminie określonym przez </w:t>
      </w:r>
      <w:r w:rsidR="008B5155">
        <w:rPr>
          <w:rFonts w:asciiTheme="minorHAnsi" w:hAnsiTheme="minorHAnsi" w:cstheme="minorHAnsi"/>
        </w:rPr>
        <w:t>z</w:t>
      </w:r>
      <w:r w:rsidRPr="000F55DF">
        <w:rPr>
          <w:rFonts w:asciiTheme="minorHAnsi" w:hAnsiTheme="minorHAnsi" w:cstheme="minorHAnsi"/>
        </w:rPr>
        <w:t>amawiającego zastąpił ten podmiot innym podmiotem lub podmiotami albo wykazał,</w:t>
      </w:r>
      <w:r w:rsidR="000411CB" w:rsidRPr="000F55DF">
        <w:rPr>
          <w:rFonts w:asciiTheme="minorHAnsi" w:hAnsiTheme="minorHAnsi" w:cstheme="minorHAnsi"/>
        </w:rPr>
        <w:br/>
      </w:r>
      <w:r w:rsidRPr="000F55DF">
        <w:rPr>
          <w:rFonts w:asciiTheme="minorHAnsi" w:hAnsiTheme="minorHAnsi" w:cstheme="minorHAnsi"/>
        </w:rPr>
        <w:t xml:space="preserve">że samodzielnie spełnia warunki udziału w postępowaniu. </w:t>
      </w:r>
    </w:p>
    <w:p w14:paraId="378826F6" w14:textId="7658F585" w:rsidR="000E0D1F" w:rsidRPr="00762F57" w:rsidRDefault="000E0D1F" w:rsidP="00932398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762F57">
        <w:rPr>
          <w:rFonts w:asciiTheme="minorHAnsi" w:hAnsiTheme="minorHAnsi" w:cstheme="minorHAnsi"/>
        </w:rPr>
        <w:t xml:space="preserve">Wykonawca nie może, po upływie terminu składania ofert, powoływać się na zdolności lub sytuację podmiotów udostępniających zasoby, jeżeli na etapie składania ofert nie polegał on </w:t>
      </w:r>
      <w:r w:rsidR="00C1534B" w:rsidRPr="00762F57">
        <w:rPr>
          <w:rFonts w:asciiTheme="minorHAnsi" w:hAnsiTheme="minorHAnsi" w:cstheme="minorHAnsi"/>
        </w:rPr>
        <w:br/>
      </w:r>
      <w:r w:rsidRPr="00762F57">
        <w:rPr>
          <w:rFonts w:asciiTheme="minorHAnsi" w:hAnsiTheme="minorHAnsi" w:cstheme="minorHAnsi"/>
        </w:rPr>
        <w:t xml:space="preserve">w danym zakresie na zdolnościach lub sytuacji podmiotów udostępniających zasoby. </w:t>
      </w:r>
    </w:p>
    <w:p w14:paraId="4DCFE793" w14:textId="77777777" w:rsidR="00CD188E" w:rsidRPr="00CD188E" w:rsidRDefault="00CD188E" w:rsidP="00CD188E">
      <w:pPr>
        <w:pStyle w:val="Akapitzlist"/>
        <w:ind w:left="1080" w:firstLine="0"/>
        <w:rPr>
          <w:rFonts w:asciiTheme="minorHAnsi" w:hAnsiTheme="minorHAnsi" w:cstheme="minorHAnsi"/>
          <w:sz w:val="8"/>
          <w:szCs w:val="8"/>
        </w:rPr>
      </w:pPr>
    </w:p>
    <w:p w14:paraId="15CAE0F2" w14:textId="74DD6BBD" w:rsidR="005A0F92" w:rsidRPr="00CD188E" w:rsidRDefault="005A0F92" w:rsidP="00932398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color w:val="auto"/>
        </w:rPr>
        <w:t xml:space="preserve">W odniesieniu do </w:t>
      </w:r>
      <w:r w:rsidRPr="00AB3A0C">
        <w:rPr>
          <w:rFonts w:asciiTheme="minorHAnsi" w:hAnsiTheme="minorHAnsi" w:cstheme="minorHAnsi"/>
          <w:color w:val="auto"/>
        </w:rPr>
        <w:t>warunk</w:t>
      </w:r>
      <w:r w:rsidR="008B5155">
        <w:rPr>
          <w:rFonts w:asciiTheme="minorHAnsi" w:hAnsiTheme="minorHAnsi" w:cstheme="minorHAnsi"/>
          <w:color w:val="auto"/>
        </w:rPr>
        <w:t>ów</w:t>
      </w:r>
      <w:r w:rsidRPr="00896A93">
        <w:rPr>
          <w:rFonts w:asciiTheme="minorHAnsi" w:hAnsiTheme="minorHAnsi" w:cstheme="minorHAnsi"/>
          <w:color w:val="auto"/>
        </w:rPr>
        <w:t xml:space="preserve"> </w:t>
      </w:r>
      <w:r w:rsidR="008B5155" w:rsidRPr="008B5155">
        <w:rPr>
          <w:rFonts w:asciiTheme="minorHAnsi" w:hAnsiTheme="minorHAnsi" w:cstheme="minorHAnsi"/>
          <w:color w:val="auto"/>
        </w:rPr>
        <w:t xml:space="preserve">dotyczących kwalifikacji zawodowych </w:t>
      </w:r>
      <w:r w:rsidR="002474C4">
        <w:rPr>
          <w:rFonts w:asciiTheme="minorHAnsi" w:hAnsiTheme="minorHAnsi" w:cstheme="minorHAnsi"/>
          <w:color w:val="auto"/>
        </w:rPr>
        <w:t xml:space="preserve">lub </w:t>
      </w:r>
      <w:r w:rsidRPr="00896A93">
        <w:rPr>
          <w:rFonts w:asciiTheme="minorHAnsi" w:hAnsiTheme="minorHAnsi" w:cstheme="minorHAnsi"/>
          <w:color w:val="auto"/>
        </w:rPr>
        <w:t xml:space="preserve">doświadczenia wykonawcy wspólnie ubiegający się o udzielenie zamówienia mogą polegać na zdolnościach tych z wykonawców, którzy wykonają usługi, do realizacji których te </w:t>
      </w:r>
      <w:r w:rsidRPr="00845A2F">
        <w:rPr>
          <w:rFonts w:asciiTheme="minorHAnsi" w:hAnsiTheme="minorHAnsi" w:cstheme="minorHAnsi"/>
          <w:color w:val="auto"/>
        </w:rPr>
        <w:t xml:space="preserve">zdolności są wymagane. </w:t>
      </w:r>
      <w:r w:rsidR="00C1534B" w:rsidRPr="00845A2F">
        <w:rPr>
          <w:rFonts w:asciiTheme="minorHAnsi" w:hAnsiTheme="minorHAnsi" w:cstheme="minorHAnsi"/>
          <w:color w:val="auto"/>
        </w:rPr>
        <w:t xml:space="preserve">W tym przypadku wykonawcy wspólnie ubiegający się o udzielenie zamówienia </w:t>
      </w:r>
      <w:r w:rsidR="00C1534B" w:rsidRPr="00845A2F">
        <w:rPr>
          <w:rFonts w:asciiTheme="minorHAnsi" w:hAnsiTheme="minorHAnsi" w:cstheme="minorHAnsi"/>
          <w:color w:val="auto"/>
          <w:u w:val="single"/>
        </w:rPr>
        <w:t>dołączają do oferty oświadczenie, z którego wynika, które usługi wykonają poszczególni wykonawcy</w:t>
      </w:r>
      <w:r w:rsidR="00C1534B" w:rsidRPr="00845A2F">
        <w:rPr>
          <w:rFonts w:asciiTheme="minorHAnsi" w:hAnsiTheme="minorHAnsi" w:cstheme="minorHAnsi"/>
          <w:u w:val="single"/>
        </w:rPr>
        <w:t>.</w:t>
      </w:r>
    </w:p>
    <w:p w14:paraId="1602D4C3" w14:textId="77777777" w:rsidR="00CD188E" w:rsidRPr="00CD188E" w:rsidRDefault="00CD188E" w:rsidP="00CD188E">
      <w:pPr>
        <w:pStyle w:val="Akapitzlist"/>
        <w:ind w:left="1080" w:firstLine="0"/>
        <w:rPr>
          <w:rFonts w:asciiTheme="minorHAnsi" w:hAnsiTheme="minorHAnsi" w:cstheme="minorHAnsi"/>
          <w:sz w:val="8"/>
          <w:szCs w:val="8"/>
        </w:rPr>
      </w:pPr>
    </w:p>
    <w:p w14:paraId="7D4B77B7" w14:textId="0C0734DD" w:rsidR="002E01DD" w:rsidRDefault="001B52B0" w:rsidP="00932398">
      <w:pPr>
        <w:pStyle w:val="Akapitzlist"/>
        <w:numPr>
          <w:ilvl w:val="0"/>
          <w:numId w:val="14"/>
        </w:numPr>
        <w:rPr>
          <w:rFonts w:asciiTheme="minorHAnsi" w:hAnsiTheme="minorHAnsi" w:cstheme="minorHAnsi"/>
        </w:rPr>
      </w:pPr>
      <w:r w:rsidRPr="00845A2F">
        <w:rPr>
          <w:rFonts w:asciiTheme="minorHAnsi" w:hAnsiTheme="minorHAnsi" w:cstheme="minorHAnsi"/>
        </w:rPr>
        <w:t xml:space="preserve">Oceniając zdolność techniczną lub zawodową, </w:t>
      </w:r>
      <w:r w:rsidR="007069A6" w:rsidRPr="00845A2F">
        <w:rPr>
          <w:rFonts w:asciiTheme="minorHAnsi" w:hAnsiTheme="minorHAnsi" w:cstheme="minorHAnsi"/>
        </w:rPr>
        <w:t>z</w:t>
      </w:r>
      <w:r w:rsidRPr="00845A2F">
        <w:rPr>
          <w:rFonts w:asciiTheme="minorHAnsi" w:hAnsiTheme="minorHAnsi" w:cstheme="minorHAnsi"/>
        </w:rPr>
        <w:t>amawiający może, na każdym etapie postępowania uznać, że wykonawca nie posiada wymaganych zdolności, jeżeli posiadanie</w:t>
      </w:r>
      <w:r w:rsidRPr="00896A93">
        <w:rPr>
          <w:rFonts w:asciiTheme="minorHAnsi" w:hAnsiTheme="minorHAnsi" w:cstheme="minorHAnsi"/>
        </w:rPr>
        <w:t xml:space="preserve"> przez wykonawcę sprzecznych interesów, w szczególności zaangażowanie zasobów technicznych lub zawodowych wykonawcy w inne przedsięwzięcia gospodarcze wykonawcy może mieć negatywny wpływ na realizację zamówienia.</w:t>
      </w:r>
    </w:p>
    <w:p w14:paraId="325296E6" w14:textId="77777777" w:rsidR="00084A9B" w:rsidRPr="00357037" w:rsidRDefault="00084A9B" w:rsidP="007069A6">
      <w:pPr>
        <w:spacing w:after="0" w:line="240" w:lineRule="auto"/>
        <w:ind w:left="720" w:right="11" w:firstLine="0"/>
        <w:rPr>
          <w:rFonts w:asciiTheme="minorHAnsi" w:hAnsiTheme="minorHAnsi" w:cstheme="minorHAnsi"/>
          <w:sz w:val="16"/>
          <w:szCs w:val="16"/>
        </w:rPr>
      </w:pPr>
    </w:p>
    <w:p w14:paraId="533CAB34" w14:textId="5ED58166" w:rsidR="00F91BBF" w:rsidRPr="00896A93" w:rsidRDefault="00F91BBF" w:rsidP="00F91BBF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Informacja o podmiotowych środkach dowodowych.</w:t>
      </w:r>
    </w:p>
    <w:p w14:paraId="4823EA41" w14:textId="528B9E6C" w:rsidR="00847ECC" w:rsidRPr="00314694" w:rsidRDefault="00F91BBF" w:rsidP="00314694">
      <w:pPr>
        <w:pStyle w:val="Akapitzlist"/>
        <w:numPr>
          <w:ilvl w:val="0"/>
          <w:numId w:val="15"/>
        </w:numPr>
        <w:spacing w:before="120" w:after="0" w:line="269" w:lineRule="auto"/>
        <w:ind w:left="1077" w:right="11" w:hanging="357"/>
        <w:contextualSpacing w:val="0"/>
        <w:rPr>
          <w:rFonts w:asciiTheme="minorHAnsi" w:hAnsiTheme="minorHAnsi" w:cstheme="minorHAnsi"/>
          <w:b/>
          <w:bCs/>
        </w:rPr>
      </w:pPr>
      <w:r w:rsidRPr="00314694">
        <w:rPr>
          <w:rFonts w:asciiTheme="minorHAnsi" w:hAnsiTheme="minorHAnsi" w:cstheme="minorHAnsi"/>
          <w:b/>
          <w:bCs/>
        </w:rPr>
        <w:t xml:space="preserve">Dokumenty składane wraz z ofertą: </w:t>
      </w:r>
    </w:p>
    <w:p w14:paraId="3DC498E1" w14:textId="78BC4CF9" w:rsidR="00F91BBF" w:rsidRPr="00314694" w:rsidRDefault="00F91BBF">
      <w:pPr>
        <w:pStyle w:val="Akapitzlist"/>
        <w:numPr>
          <w:ilvl w:val="0"/>
          <w:numId w:val="41"/>
        </w:numPr>
        <w:ind w:right="13"/>
        <w:rPr>
          <w:rFonts w:asciiTheme="minorHAnsi" w:hAnsiTheme="minorHAnsi" w:cstheme="minorHAnsi"/>
        </w:rPr>
      </w:pPr>
      <w:bookmarkStart w:id="15" w:name="_Hlk86313758"/>
      <w:r w:rsidRPr="00314694">
        <w:rPr>
          <w:rFonts w:asciiTheme="minorHAnsi" w:hAnsiTheme="minorHAnsi" w:cstheme="minorHAnsi"/>
        </w:rPr>
        <w:t>Oświadczenie o niepodleganiu wykluczeniu oraz spełnianiu warunków udziału</w:t>
      </w:r>
      <w:r w:rsidR="000411CB" w:rsidRPr="00314694">
        <w:rPr>
          <w:rFonts w:asciiTheme="minorHAnsi" w:hAnsiTheme="minorHAnsi" w:cstheme="minorHAnsi"/>
        </w:rPr>
        <w:br/>
      </w:r>
      <w:r w:rsidRPr="00314694">
        <w:rPr>
          <w:rFonts w:asciiTheme="minorHAnsi" w:hAnsiTheme="minorHAnsi" w:cstheme="minorHAnsi"/>
        </w:rPr>
        <w:t xml:space="preserve">w </w:t>
      </w:r>
      <w:r w:rsidRPr="00314694">
        <w:rPr>
          <w:rFonts w:asciiTheme="minorHAnsi" w:hAnsiTheme="minorHAnsi" w:cstheme="minorHAnsi"/>
          <w:color w:val="auto"/>
        </w:rPr>
        <w:t>postępowaniu</w:t>
      </w:r>
      <w:r w:rsidR="004446F5" w:rsidRPr="00314694">
        <w:rPr>
          <w:rFonts w:asciiTheme="minorHAnsi" w:hAnsiTheme="minorHAnsi" w:cstheme="minorHAnsi"/>
          <w:color w:val="auto"/>
        </w:rPr>
        <w:t xml:space="preserve">, o którym mowa w art. 125 ust. 1 ustawy, </w:t>
      </w:r>
      <w:r w:rsidRPr="00314694">
        <w:rPr>
          <w:rFonts w:asciiTheme="minorHAnsi" w:hAnsiTheme="minorHAnsi" w:cstheme="minorHAnsi"/>
          <w:color w:val="auto"/>
        </w:rPr>
        <w:t>w zakresie wskazanym</w:t>
      </w:r>
      <w:r w:rsidR="000411CB" w:rsidRPr="00314694">
        <w:rPr>
          <w:rFonts w:asciiTheme="minorHAnsi" w:hAnsiTheme="minorHAnsi" w:cstheme="minorHAnsi"/>
          <w:color w:val="auto"/>
        </w:rPr>
        <w:br/>
      </w:r>
      <w:bookmarkStart w:id="16" w:name="_Hlk86314446"/>
      <w:r w:rsidRPr="00314694">
        <w:rPr>
          <w:rFonts w:asciiTheme="minorHAnsi" w:hAnsiTheme="minorHAnsi" w:cstheme="minorHAnsi"/>
          <w:color w:val="auto"/>
        </w:rPr>
        <w:t xml:space="preserve">w </w:t>
      </w:r>
      <w:r w:rsidR="000411CB" w:rsidRPr="00314694">
        <w:rPr>
          <w:rFonts w:asciiTheme="minorHAnsi" w:hAnsiTheme="minorHAnsi" w:cstheme="minorHAnsi"/>
          <w:color w:val="auto"/>
        </w:rPr>
        <w:t xml:space="preserve">pkt </w:t>
      </w:r>
      <w:r w:rsidR="00745015" w:rsidRPr="00314694">
        <w:rPr>
          <w:rFonts w:asciiTheme="minorHAnsi" w:hAnsiTheme="minorHAnsi" w:cstheme="minorHAnsi"/>
          <w:color w:val="auto"/>
        </w:rPr>
        <w:t>XVI-X</w:t>
      </w:r>
      <w:r w:rsidRPr="00314694">
        <w:rPr>
          <w:rFonts w:asciiTheme="minorHAnsi" w:hAnsiTheme="minorHAnsi" w:cstheme="minorHAnsi"/>
          <w:color w:val="auto"/>
        </w:rPr>
        <w:t>V</w:t>
      </w:r>
      <w:r w:rsidR="004446F5" w:rsidRPr="00314694">
        <w:rPr>
          <w:rFonts w:asciiTheme="minorHAnsi" w:hAnsiTheme="minorHAnsi" w:cstheme="minorHAnsi"/>
          <w:color w:val="auto"/>
        </w:rPr>
        <w:t>III</w:t>
      </w:r>
      <w:r w:rsidRPr="00314694">
        <w:rPr>
          <w:rFonts w:asciiTheme="minorHAnsi" w:hAnsiTheme="minorHAnsi" w:cstheme="minorHAnsi"/>
          <w:color w:val="auto"/>
        </w:rPr>
        <w:t xml:space="preserve"> SWZ</w:t>
      </w:r>
      <w:bookmarkEnd w:id="16"/>
      <w:r w:rsidRPr="00314694">
        <w:rPr>
          <w:rFonts w:asciiTheme="minorHAnsi" w:hAnsiTheme="minorHAnsi" w:cstheme="minorHAnsi"/>
          <w:color w:val="auto"/>
        </w:rPr>
        <w:t xml:space="preserve">. </w:t>
      </w:r>
      <w:r w:rsidRPr="00314694">
        <w:rPr>
          <w:rFonts w:asciiTheme="minorHAnsi" w:hAnsiTheme="minorHAnsi" w:cstheme="minorHAnsi"/>
        </w:rPr>
        <w:t>Oświadczenie to</w:t>
      </w:r>
      <w:r w:rsidR="007069A6" w:rsidRPr="00314694">
        <w:rPr>
          <w:rFonts w:asciiTheme="minorHAnsi" w:hAnsiTheme="minorHAnsi" w:cstheme="minorHAnsi"/>
        </w:rPr>
        <w:t>,</w:t>
      </w:r>
      <w:r w:rsidRPr="00314694">
        <w:rPr>
          <w:rFonts w:asciiTheme="minorHAnsi" w:hAnsiTheme="minorHAnsi" w:cstheme="minorHAnsi"/>
        </w:rPr>
        <w:t xml:space="preserve"> </w:t>
      </w:r>
      <w:r w:rsidRPr="00314694">
        <w:rPr>
          <w:rFonts w:asciiTheme="minorHAnsi" w:hAnsiTheme="minorHAnsi" w:cstheme="minorHAnsi"/>
          <w:color w:val="auto"/>
        </w:rPr>
        <w:t>stanowi dowód potwierdzający brak podstaw wykluczenia oraz spełnianie warunków udziału w postępowaniu, na dzień składania ofert, tymczasowo zastępujący wymagane podmiotowe środki dowodowe</w:t>
      </w:r>
      <w:r w:rsidR="000E01FB" w:rsidRPr="00314694">
        <w:rPr>
          <w:rFonts w:asciiTheme="minorHAnsi" w:hAnsiTheme="minorHAnsi" w:cstheme="minorHAnsi"/>
          <w:color w:val="auto"/>
        </w:rPr>
        <w:t>.</w:t>
      </w:r>
    </w:p>
    <w:p w14:paraId="3A29C755" w14:textId="77777777" w:rsidR="00F91BBF" w:rsidRPr="00314694" w:rsidRDefault="00F91BBF" w:rsidP="00884769">
      <w:pPr>
        <w:pStyle w:val="Akapitzlist"/>
        <w:ind w:left="1440" w:right="13" w:firstLine="0"/>
        <w:rPr>
          <w:rFonts w:asciiTheme="minorHAnsi" w:hAnsiTheme="minorHAnsi" w:cstheme="minorHAnsi"/>
        </w:rPr>
      </w:pPr>
      <w:r w:rsidRPr="00314694">
        <w:rPr>
          <w:rFonts w:asciiTheme="minorHAnsi" w:hAnsiTheme="minorHAnsi" w:cstheme="minorHAnsi"/>
        </w:rPr>
        <w:t xml:space="preserve">Oświadczenie składane jest pod rygorem nieważności w formie elektronicznej lub w postaci elektronicznej opatrzonej kwalifikowanym podpisem elektronicznym, podpisem zaufanym, lub podpisem osobistym. </w:t>
      </w:r>
    </w:p>
    <w:bookmarkEnd w:id="15"/>
    <w:p w14:paraId="5327EBB4" w14:textId="4621FF6E" w:rsidR="00A033BF" w:rsidRPr="00314694" w:rsidRDefault="00A033BF" w:rsidP="00A033BF">
      <w:pPr>
        <w:pStyle w:val="Akapitzlist"/>
        <w:ind w:left="1440" w:right="13" w:firstLine="0"/>
        <w:rPr>
          <w:rFonts w:asciiTheme="minorHAnsi" w:hAnsiTheme="minorHAnsi" w:cstheme="minorHAnsi"/>
        </w:rPr>
      </w:pPr>
      <w:r w:rsidRPr="00314694">
        <w:rPr>
          <w:rFonts w:asciiTheme="minorHAnsi" w:hAnsiTheme="minorHAnsi" w:cstheme="minorHAnsi"/>
        </w:rPr>
        <w:t>Oświadczenia składają</w:t>
      </w:r>
      <w:r w:rsidR="00A7417D" w:rsidRPr="00314694">
        <w:rPr>
          <w:rFonts w:asciiTheme="minorHAnsi" w:hAnsiTheme="minorHAnsi" w:cstheme="minorHAnsi"/>
        </w:rPr>
        <w:t xml:space="preserve"> odpowiednio</w:t>
      </w:r>
      <w:r w:rsidRPr="00314694">
        <w:rPr>
          <w:rFonts w:asciiTheme="minorHAnsi" w:hAnsiTheme="minorHAnsi" w:cstheme="minorHAnsi"/>
        </w:rPr>
        <w:t xml:space="preserve">: </w:t>
      </w:r>
    </w:p>
    <w:p w14:paraId="3D8A2917" w14:textId="2F8710E7" w:rsidR="00A033BF" w:rsidRPr="00314694" w:rsidRDefault="00A033BF">
      <w:pPr>
        <w:pStyle w:val="Akapitzlist"/>
        <w:numPr>
          <w:ilvl w:val="0"/>
          <w:numId w:val="31"/>
        </w:numPr>
        <w:spacing w:line="264" w:lineRule="auto"/>
        <w:ind w:right="13"/>
        <w:rPr>
          <w:rFonts w:asciiTheme="minorHAnsi" w:hAnsiTheme="minorHAnsi" w:cstheme="minorHAnsi"/>
        </w:rPr>
      </w:pPr>
      <w:r w:rsidRPr="00314694">
        <w:rPr>
          <w:rFonts w:asciiTheme="minorHAnsi" w:hAnsiTheme="minorHAnsi" w:cstheme="minorHAnsi"/>
        </w:rPr>
        <w:t xml:space="preserve">wykonawca/każdy </w:t>
      </w:r>
      <w:r w:rsidR="007069A6" w:rsidRPr="00314694">
        <w:rPr>
          <w:rFonts w:asciiTheme="minorHAnsi" w:hAnsiTheme="minorHAnsi" w:cstheme="minorHAnsi"/>
        </w:rPr>
        <w:t>z</w:t>
      </w:r>
      <w:r w:rsidRPr="00314694">
        <w:rPr>
          <w:rFonts w:asciiTheme="minorHAnsi" w:hAnsiTheme="minorHAnsi" w:cstheme="minorHAnsi"/>
        </w:rPr>
        <w:t xml:space="preserve"> wykonawców wspólnie ubiegających się o udzielenie zamówienia. W takim przypadku oświadczenie potwierdza brak podstaw wykluczenia wykonawcy oraz spełnianie warunków udziału w postępowaniu w zakresie, w jakim każdy </w:t>
      </w:r>
      <w:r w:rsidR="00EB338E" w:rsidRPr="00314694">
        <w:rPr>
          <w:rFonts w:asciiTheme="minorHAnsi" w:hAnsiTheme="minorHAnsi" w:cstheme="minorHAnsi"/>
        </w:rPr>
        <w:br/>
      </w:r>
      <w:r w:rsidRPr="00314694">
        <w:rPr>
          <w:rFonts w:asciiTheme="minorHAnsi" w:hAnsiTheme="minorHAnsi" w:cstheme="minorHAnsi"/>
        </w:rPr>
        <w:lastRenderedPageBreak/>
        <w:t>z wykonawców wykazuje spełnianie warunków udziału w postępowaniu</w:t>
      </w:r>
      <w:r w:rsidR="005C24D9" w:rsidRPr="00314694">
        <w:rPr>
          <w:rFonts w:asciiTheme="minorHAnsi" w:hAnsiTheme="minorHAnsi" w:cstheme="minorHAnsi"/>
        </w:rPr>
        <w:t xml:space="preserve">. </w:t>
      </w:r>
      <w:r w:rsidR="00EB338E" w:rsidRPr="00314694">
        <w:rPr>
          <w:rFonts w:asciiTheme="minorHAnsi" w:hAnsiTheme="minorHAnsi" w:cstheme="minorHAnsi"/>
        </w:rPr>
        <w:tab/>
      </w:r>
      <w:r w:rsidR="005C24D9" w:rsidRPr="00314694">
        <w:rPr>
          <w:rFonts w:asciiTheme="minorHAnsi" w:hAnsiTheme="minorHAnsi" w:cstheme="minorHAnsi"/>
        </w:rPr>
        <w:br/>
        <w:t xml:space="preserve">Wzory </w:t>
      </w:r>
      <w:r w:rsidRPr="00314694">
        <w:rPr>
          <w:rFonts w:asciiTheme="minorHAnsi" w:hAnsiTheme="minorHAnsi" w:cstheme="minorHAnsi"/>
        </w:rPr>
        <w:t>oświadczeń określ</w:t>
      </w:r>
      <w:r w:rsidR="005C24D9" w:rsidRPr="00314694">
        <w:rPr>
          <w:rFonts w:asciiTheme="minorHAnsi" w:hAnsiTheme="minorHAnsi" w:cstheme="minorHAnsi"/>
        </w:rPr>
        <w:t xml:space="preserve">ają </w:t>
      </w:r>
      <w:r w:rsidRPr="00314694">
        <w:rPr>
          <w:rFonts w:asciiTheme="minorHAnsi" w:hAnsiTheme="minorHAnsi" w:cstheme="minorHAnsi"/>
          <w:b/>
          <w:bCs/>
        </w:rPr>
        <w:t>załącznik</w:t>
      </w:r>
      <w:r w:rsidR="005C24D9" w:rsidRPr="00314694">
        <w:rPr>
          <w:rFonts w:asciiTheme="minorHAnsi" w:hAnsiTheme="minorHAnsi" w:cstheme="minorHAnsi"/>
          <w:b/>
          <w:bCs/>
        </w:rPr>
        <w:t>i</w:t>
      </w:r>
      <w:r w:rsidRPr="00314694">
        <w:rPr>
          <w:rFonts w:asciiTheme="minorHAnsi" w:hAnsiTheme="minorHAnsi" w:cstheme="minorHAnsi"/>
          <w:b/>
          <w:bCs/>
        </w:rPr>
        <w:t xml:space="preserve"> </w:t>
      </w:r>
      <w:r w:rsidRPr="00314694">
        <w:rPr>
          <w:rFonts w:asciiTheme="minorHAnsi" w:hAnsiTheme="minorHAnsi" w:cstheme="minorHAnsi"/>
          <w:b/>
          <w:bCs/>
          <w:color w:val="auto"/>
        </w:rPr>
        <w:t xml:space="preserve">nr </w:t>
      </w:r>
      <w:r w:rsidR="00491C4A">
        <w:rPr>
          <w:rFonts w:asciiTheme="minorHAnsi" w:hAnsiTheme="minorHAnsi" w:cstheme="minorHAnsi"/>
          <w:b/>
          <w:bCs/>
          <w:color w:val="auto"/>
        </w:rPr>
        <w:t>4</w:t>
      </w:r>
      <w:r w:rsidRPr="00314694">
        <w:rPr>
          <w:rFonts w:asciiTheme="minorHAnsi" w:hAnsiTheme="minorHAnsi" w:cstheme="minorHAnsi"/>
          <w:b/>
          <w:bCs/>
          <w:color w:val="auto"/>
        </w:rPr>
        <w:t xml:space="preserve"> i nr </w:t>
      </w:r>
      <w:r w:rsidR="00491C4A">
        <w:rPr>
          <w:rFonts w:asciiTheme="minorHAnsi" w:hAnsiTheme="minorHAnsi" w:cstheme="minorHAnsi"/>
          <w:b/>
          <w:bCs/>
          <w:color w:val="auto"/>
        </w:rPr>
        <w:t>5</w:t>
      </w:r>
      <w:r w:rsidRPr="00314694">
        <w:rPr>
          <w:rFonts w:asciiTheme="minorHAnsi" w:hAnsiTheme="minorHAnsi" w:cstheme="minorHAnsi"/>
          <w:color w:val="auto"/>
        </w:rPr>
        <w:t xml:space="preserve"> do </w:t>
      </w:r>
      <w:r w:rsidRPr="00314694">
        <w:rPr>
          <w:rFonts w:asciiTheme="minorHAnsi" w:hAnsiTheme="minorHAnsi" w:cstheme="minorHAnsi"/>
        </w:rPr>
        <w:t xml:space="preserve">SWZ; </w:t>
      </w:r>
    </w:p>
    <w:p w14:paraId="785722E1" w14:textId="7EB151DC" w:rsidR="00A033BF" w:rsidRPr="00314694" w:rsidRDefault="00A033BF">
      <w:pPr>
        <w:pStyle w:val="Akapitzlist"/>
        <w:numPr>
          <w:ilvl w:val="0"/>
          <w:numId w:val="31"/>
        </w:numPr>
        <w:spacing w:line="264" w:lineRule="auto"/>
        <w:ind w:right="13"/>
        <w:rPr>
          <w:rFonts w:asciiTheme="minorHAnsi" w:hAnsiTheme="minorHAnsi" w:cstheme="minorHAnsi"/>
        </w:rPr>
      </w:pPr>
      <w:r w:rsidRPr="00314694">
        <w:rPr>
          <w:rFonts w:asciiTheme="minorHAnsi" w:hAnsiTheme="minorHAnsi" w:cstheme="minorHAnsi"/>
        </w:rPr>
        <w:t xml:space="preserve">podmiot trzeci, na którego potencjał powołuje się wykonawca celem potwierdzenia spełnienia warunków udziału w postępowaniu. W takim przypadku oświadczenie potwierdza brak podstaw wykluczenia podmiotu </w:t>
      </w:r>
      <w:r w:rsidR="00EB338E" w:rsidRPr="00314694">
        <w:rPr>
          <w:rFonts w:asciiTheme="minorHAnsi" w:hAnsiTheme="minorHAnsi" w:cstheme="minorHAnsi"/>
        </w:rPr>
        <w:t xml:space="preserve">udostępniającego zasoby </w:t>
      </w:r>
      <w:r w:rsidRPr="00314694">
        <w:rPr>
          <w:rFonts w:asciiTheme="minorHAnsi" w:hAnsiTheme="minorHAnsi" w:cstheme="minorHAnsi"/>
        </w:rPr>
        <w:t xml:space="preserve">oraz </w:t>
      </w:r>
      <w:r w:rsidRPr="00314694">
        <w:rPr>
          <w:rFonts w:asciiTheme="minorHAnsi" w:hAnsiTheme="minorHAnsi" w:cstheme="minorHAnsi"/>
          <w:spacing w:val="-2"/>
        </w:rPr>
        <w:t>spełnianie warunków udziału w postępowaniu w zakresie, w jakim</w:t>
      </w:r>
      <w:r w:rsidR="00EB338E" w:rsidRPr="00314694">
        <w:rPr>
          <w:rFonts w:asciiTheme="minorHAnsi" w:hAnsiTheme="minorHAnsi" w:cstheme="minorHAnsi"/>
          <w:spacing w:val="-2"/>
        </w:rPr>
        <w:t xml:space="preserve"> wykonawca powołuje</w:t>
      </w:r>
      <w:r w:rsidR="00EB338E" w:rsidRPr="00314694">
        <w:rPr>
          <w:rFonts w:asciiTheme="minorHAnsi" w:hAnsiTheme="minorHAnsi" w:cstheme="minorHAnsi"/>
        </w:rPr>
        <w:t xml:space="preserve"> się na jego zasoby</w:t>
      </w:r>
      <w:bookmarkStart w:id="17" w:name="_Hlk66791084"/>
      <w:r w:rsidR="007F544E" w:rsidRPr="00314694">
        <w:rPr>
          <w:rFonts w:asciiTheme="minorHAnsi" w:hAnsiTheme="minorHAnsi" w:cstheme="minorHAnsi"/>
        </w:rPr>
        <w:t xml:space="preserve">. </w:t>
      </w:r>
      <w:r w:rsidR="005C24D9" w:rsidRPr="00314694">
        <w:rPr>
          <w:rFonts w:asciiTheme="minorHAnsi" w:hAnsiTheme="minorHAnsi" w:cstheme="minorHAnsi"/>
        </w:rPr>
        <w:t xml:space="preserve">Wzór </w:t>
      </w:r>
      <w:r w:rsidRPr="00314694">
        <w:rPr>
          <w:rFonts w:asciiTheme="minorHAnsi" w:hAnsiTheme="minorHAnsi" w:cstheme="minorHAnsi"/>
        </w:rPr>
        <w:t>oświadczenia określ</w:t>
      </w:r>
      <w:r w:rsidR="005C24D9" w:rsidRPr="00314694">
        <w:rPr>
          <w:rFonts w:asciiTheme="minorHAnsi" w:hAnsiTheme="minorHAnsi" w:cstheme="minorHAnsi"/>
        </w:rPr>
        <w:t>a</w:t>
      </w:r>
      <w:r w:rsidRPr="00314694">
        <w:rPr>
          <w:rFonts w:asciiTheme="minorHAnsi" w:hAnsiTheme="minorHAnsi" w:cstheme="minorHAnsi"/>
        </w:rPr>
        <w:t xml:space="preserve"> </w:t>
      </w:r>
      <w:r w:rsidRPr="00314694">
        <w:rPr>
          <w:rFonts w:asciiTheme="minorHAnsi" w:hAnsiTheme="minorHAnsi" w:cstheme="minorHAnsi"/>
          <w:b/>
          <w:bCs/>
        </w:rPr>
        <w:t>załączni</w:t>
      </w:r>
      <w:r w:rsidR="005C24D9" w:rsidRPr="00314694">
        <w:rPr>
          <w:rFonts w:asciiTheme="minorHAnsi" w:hAnsiTheme="minorHAnsi" w:cstheme="minorHAnsi"/>
          <w:b/>
          <w:bCs/>
        </w:rPr>
        <w:t>k</w:t>
      </w:r>
      <w:r w:rsidRPr="00314694">
        <w:rPr>
          <w:rFonts w:asciiTheme="minorHAnsi" w:hAnsiTheme="minorHAnsi" w:cstheme="minorHAnsi"/>
          <w:b/>
          <w:bCs/>
        </w:rPr>
        <w:t xml:space="preserve"> </w:t>
      </w:r>
      <w:r w:rsidRPr="00314694">
        <w:rPr>
          <w:rFonts w:asciiTheme="minorHAnsi" w:hAnsiTheme="minorHAnsi" w:cstheme="minorHAnsi"/>
          <w:b/>
          <w:bCs/>
          <w:color w:val="auto"/>
        </w:rPr>
        <w:t xml:space="preserve">nr </w:t>
      </w:r>
      <w:r w:rsidR="00491C4A">
        <w:rPr>
          <w:rFonts w:asciiTheme="minorHAnsi" w:hAnsiTheme="minorHAnsi" w:cstheme="minorHAnsi"/>
          <w:b/>
          <w:bCs/>
          <w:color w:val="auto"/>
        </w:rPr>
        <w:t>6</w:t>
      </w:r>
      <w:r w:rsidRPr="00314694">
        <w:rPr>
          <w:rFonts w:asciiTheme="minorHAnsi" w:hAnsiTheme="minorHAnsi" w:cstheme="minorHAnsi"/>
          <w:color w:val="auto"/>
        </w:rPr>
        <w:t xml:space="preserve"> do </w:t>
      </w:r>
      <w:r w:rsidRPr="00314694">
        <w:rPr>
          <w:rFonts w:asciiTheme="minorHAnsi" w:hAnsiTheme="minorHAnsi" w:cstheme="minorHAnsi"/>
        </w:rPr>
        <w:t>SWZ</w:t>
      </w:r>
      <w:bookmarkEnd w:id="17"/>
      <w:r w:rsidRPr="00314694">
        <w:rPr>
          <w:rFonts w:asciiTheme="minorHAnsi" w:hAnsiTheme="minorHAnsi" w:cstheme="minorHAnsi"/>
        </w:rPr>
        <w:t xml:space="preserve">. </w:t>
      </w:r>
    </w:p>
    <w:p w14:paraId="21813DB7" w14:textId="77777777" w:rsidR="005764FE" w:rsidRPr="00314694" w:rsidRDefault="005764FE" w:rsidP="005764FE">
      <w:pPr>
        <w:spacing w:line="264" w:lineRule="auto"/>
        <w:ind w:left="1440" w:right="13" w:firstLine="0"/>
        <w:rPr>
          <w:rFonts w:asciiTheme="minorHAnsi" w:hAnsiTheme="minorHAnsi" w:cstheme="minorHAnsi"/>
          <w:sz w:val="10"/>
          <w:szCs w:val="10"/>
        </w:rPr>
      </w:pPr>
    </w:p>
    <w:p w14:paraId="02360F55" w14:textId="20047E14" w:rsidR="009C6F67" w:rsidRPr="00314694" w:rsidRDefault="001219FF">
      <w:pPr>
        <w:pStyle w:val="Akapitzlist"/>
        <w:numPr>
          <w:ilvl w:val="0"/>
          <w:numId w:val="41"/>
        </w:numPr>
        <w:ind w:right="13"/>
        <w:rPr>
          <w:rFonts w:asciiTheme="minorHAnsi" w:hAnsiTheme="minorHAnsi" w:cstheme="minorHAnsi"/>
          <w:color w:val="auto"/>
        </w:rPr>
      </w:pPr>
      <w:r w:rsidRPr="00314694">
        <w:rPr>
          <w:rFonts w:asciiTheme="minorHAnsi" w:hAnsiTheme="minorHAnsi" w:cstheme="minorHAnsi"/>
        </w:rPr>
        <w:t>Oświadczenie wykonawców wspólnie ubiegających się o udzielenie zamówienia, z którego wynika, które usługi, wykonają poszczególni wykonawcy</w:t>
      </w:r>
      <w:r w:rsidR="00472D03" w:rsidRPr="00314694">
        <w:rPr>
          <w:rFonts w:asciiTheme="minorHAnsi" w:hAnsiTheme="minorHAnsi" w:cstheme="minorHAnsi"/>
        </w:rPr>
        <w:t xml:space="preserve"> </w:t>
      </w:r>
      <w:r w:rsidR="00472D03" w:rsidRPr="00314694">
        <w:rPr>
          <w:rFonts w:asciiTheme="minorHAnsi" w:hAnsiTheme="minorHAnsi" w:cstheme="minorHAnsi"/>
          <w:color w:val="auto"/>
        </w:rPr>
        <w:t>(jeżeli dotyczy)</w:t>
      </w:r>
      <w:r w:rsidR="005C24D9" w:rsidRPr="00314694">
        <w:rPr>
          <w:rFonts w:asciiTheme="minorHAnsi" w:hAnsiTheme="minorHAnsi" w:cstheme="minorHAnsi"/>
          <w:color w:val="auto"/>
        </w:rPr>
        <w:t>.</w:t>
      </w:r>
      <w:r w:rsidR="00EB338E" w:rsidRPr="00314694">
        <w:rPr>
          <w:rFonts w:asciiTheme="minorHAnsi" w:hAnsiTheme="minorHAnsi" w:cstheme="minorHAnsi"/>
          <w:color w:val="auto"/>
        </w:rPr>
        <w:tab/>
      </w:r>
      <w:r w:rsidR="00EB338E" w:rsidRPr="00314694">
        <w:rPr>
          <w:rFonts w:asciiTheme="minorHAnsi" w:hAnsiTheme="minorHAnsi" w:cstheme="minorHAnsi"/>
          <w:color w:val="auto"/>
        </w:rPr>
        <w:br/>
      </w:r>
      <w:r w:rsidR="005C24D9" w:rsidRPr="00314694">
        <w:rPr>
          <w:rFonts w:asciiTheme="minorHAnsi" w:hAnsiTheme="minorHAnsi" w:cstheme="minorHAnsi"/>
          <w:color w:val="auto"/>
        </w:rPr>
        <w:t>W</w:t>
      </w:r>
      <w:r w:rsidR="00A033BF" w:rsidRPr="00314694">
        <w:rPr>
          <w:rFonts w:asciiTheme="minorHAnsi" w:hAnsiTheme="minorHAnsi" w:cstheme="minorHAnsi"/>
          <w:color w:val="auto"/>
        </w:rPr>
        <w:t>z</w:t>
      </w:r>
      <w:r w:rsidR="005C24D9" w:rsidRPr="00314694">
        <w:rPr>
          <w:rFonts w:asciiTheme="minorHAnsi" w:hAnsiTheme="minorHAnsi" w:cstheme="minorHAnsi"/>
          <w:color w:val="auto"/>
        </w:rPr>
        <w:t>ór</w:t>
      </w:r>
      <w:r w:rsidR="00A033BF" w:rsidRPr="00314694">
        <w:rPr>
          <w:rFonts w:asciiTheme="minorHAnsi" w:hAnsiTheme="minorHAnsi" w:cstheme="minorHAnsi"/>
          <w:color w:val="auto"/>
        </w:rPr>
        <w:t xml:space="preserve"> oświadczenia określ</w:t>
      </w:r>
      <w:r w:rsidR="005C24D9" w:rsidRPr="00314694">
        <w:rPr>
          <w:rFonts w:asciiTheme="minorHAnsi" w:hAnsiTheme="minorHAnsi" w:cstheme="minorHAnsi"/>
          <w:color w:val="auto"/>
        </w:rPr>
        <w:t>a</w:t>
      </w:r>
      <w:r w:rsidR="00A033BF" w:rsidRPr="00314694">
        <w:rPr>
          <w:rFonts w:asciiTheme="minorHAnsi" w:hAnsiTheme="minorHAnsi" w:cstheme="minorHAnsi"/>
          <w:color w:val="auto"/>
        </w:rPr>
        <w:t xml:space="preserve"> </w:t>
      </w:r>
      <w:r w:rsidR="00A033BF" w:rsidRPr="00314694">
        <w:rPr>
          <w:rFonts w:asciiTheme="minorHAnsi" w:hAnsiTheme="minorHAnsi" w:cstheme="minorHAnsi"/>
          <w:b/>
          <w:bCs/>
          <w:color w:val="auto"/>
        </w:rPr>
        <w:t xml:space="preserve">załącznik nr </w:t>
      </w:r>
      <w:r w:rsidR="00491C4A">
        <w:rPr>
          <w:rFonts w:asciiTheme="minorHAnsi" w:hAnsiTheme="minorHAnsi" w:cstheme="minorHAnsi"/>
          <w:b/>
          <w:bCs/>
          <w:color w:val="auto"/>
        </w:rPr>
        <w:t>7</w:t>
      </w:r>
      <w:r w:rsidR="00A033BF" w:rsidRPr="00314694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A033BF" w:rsidRPr="00314694">
        <w:rPr>
          <w:rFonts w:asciiTheme="minorHAnsi" w:hAnsiTheme="minorHAnsi" w:cstheme="minorHAnsi"/>
          <w:color w:val="auto"/>
        </w:rPr>
        <w:t>do SWZ.</w:t>
      </w:r>
    </w:p>
    <w:p w14:paraId="6EF6D5B7" w14:textId="61E2EB66" w:rsidR="001219FF" w:rsidRPr="00762F57" w:rsidRDefault="001219FF" w:rsidP="001219FF">
      <w:pPr>
        <w:pStyle w:val="Akapitzlist"/>
        <w:ind w:left="1440" w:right="13" w:firstLine="0"/>
        <w:rPr>
          <w:rFonts w:asciiTheme="minorHAnsi" w:hAnsiTheme="minorHAnsi" w:cstheme="minorHAnsi"/>
        </w:rPr>
      </w:pPr>
      <w:r w:rsidRPr="00276AEF">
        <w:rPr>
          <w:rFonts w:asciiTheme="minorHAnsi" w:hAnsiTheme="minorHAnsi" w:cstheme="minorHAnsi"/>
        </w:rPr>
        <w:t>Oświadczenie musi być złożone w formie elektronicznej lub w postaci elektronicznej opatrzonej kwalifikowanym podpisem elektronicznym, podpisem</w:t>
      </w:r>
      <w:r w:rsidRPr="00896A93">
        <w:rPr>
          <w:rFonts w:asciiTheme="minorHAnsi" w:hAnsiTheme="minorHAnsi" w:cstheme="minorHAnsi"/>
        </w:rPr>
        <w:t xml:space="preserve"> zaufanym, lub podpisem osobistym osoby upoważnionej do reprezentowania wykonawców zgodnie z formą </w:t>
      </w:r>
      <w:r w:rsidRPr="00762F57">
        <w:rPr>
          <w:rFonts w:asciiTheme="minorHAnsi" w:hAnsiTheme="minorHAnsi" w:cstheme="minorHAnsi"/>
        </w:rPr>
        <w:t xml:space="preserve">reprezentacji określoną w </w:t>
      </w:r>
      <w:r w:rsidR="00EB338E" w:rsidRPr="00762F57">
        <w:rPr>
          <w:rFonts w:asciiTheme="minorHAnsi" w:hAnsiTheme="minorHAnsi" w:cstheme="minorHAnsi"/>
        </w:rPr>
        <w:t>pełnomocnictwie, o którym mowa w pkt</w:t>
      </w:r>
      <w:r w:rsidR="009F7C64" w:rsidRPr="00762F57">
        <w:rPr>
          <w:rFonts w:asciiTheme="minorHAnsi" w:hAnsiTheme="minorHAnsi" w:cstheme="minorHAnsi"/>
        </w:rPr>
        <w:t xml:space="preserve"> </w:t>
      </w:r>
      <w:r w:rsidR="009F7C64" w:rsidRPr="00491C4A">
        <w:rPr>
          <w:rFonts w:asciiTheme="minorHAnsi" w:hAnsiTheme="minorHAnsi" w:cstheme="minorHAnsi"/>
        </w:rPr>
        <w:t>XII.8.2) i XII.9.2)</w:t>
      </w:r>
      <w:r w:rsidR="009F7C64" w:rsidRPr="00762F57">
        <w:rPr>
          <w:rFonts w:asciiTheme="minorHAnsi" w:hAnsiTheme="minorHAnsi" w:cstheme="minorHAnsi"/>
        </w:rPr>
        <w:t xml:space="preserve"> SWZ </w:t>
      </w:r>
      <w:r w:rsidR="009F7C64" w:rsidRPr="00762F57">
        <w:rPr>
          <w:rFonts w:asciiTheme="minorHAnsi" w:hAnsiTheme="minorHAnsi" w:cstheme="minorHAnsi"/>
        </w:rPr>
        <w:br/>
        <w:t>lub</w:t>
      </w:r>
      <w:r w:rsidR="00EB338E" w:rsidRPr="00762F57">
        <w:rPr>
          <w:rFonts w:asciiTheme="minorHAnsi" w:hAnsiTheme="minorHAnsi" w:cstheme="minorHAnsi"/>
        </w:rPr>
        <w:t xml:space="preserve"> </w:t>
      </w:r>
      <w:r w:rsidRPr="00762F57">
        <w:rPr>
          <w:rFonts w:asciiTheme="minorHAnsi" w:hAnsiTheme="minorHAnsi" w:cstheme="minorHAnsi"/>
        </w:rPr>
        <w:t>dokumencie rejestrowym właściwym dla formy organizacyjnej lub innym dokumencie.</w:t>
      </w:r>
    </w:p>
    <w:p w14:paraId="34F3056F" w14:textId="45628E2B" w:rsidR="005764FE" w:rsidRPr="00762F57" w:rsidRDefault="00F91BBF">
      <w:pPr>
        <w:pStyle w:val="Akapitzlist"/>
        <w:numPr>
          <w:ilvl w:val="0"/>
          <w:numId w:val="41"/>
        </w:numPr>
        <w:ind w:right="13"/>
        <w:rPr>
          <w:rFonts w:asciiTheme="minorHAnsi" w:hAnsiTheme="minorHAnsi" w:cstheme="minorHAnsi"/>
        </w:rPr>
      </w:pPr>
      <w:r w:rsidRPr="00762F57">
        <w:rPr>
          <w:rFonts w:asciiTheme="minorHAnsi" w:hAnsiTheme="minorHAnsi" w:cstheme="minorHAnsi"/>
        </w:rPr>
        <w:t xml:space="preserve">Zobowiązanie podmiotu (jeżeli dotyczy) udostępniającego zasoby </w:t>
      </w:r>
      <w:r w:rsidR="009F7C64" w:rsidRPr="00762F57">
        <w:rPr>
          <w:rFonts w:asciiTheme="minorHAnsi" w:hAnsiTheme="minorHAnsi" w:cstheme="minorHAnsi"/>
        </w:rPr>
        <w:t xml:space="preserve">do oddania Wykonawcy do dyspozycji niezbędnych zasobów na potrzeby realizacji danego zamówienia lub </w:t>
      </w:r>
      <w:r w:rsidRPr="00762F57">
        <w:rPr>
          <w:rFonts w:asciiTheme="minorHAnsi" w:hAnsiTheme="minorHAnsi" w:cstheme="minorHAnsi"/>
        </w:rPr>
        <w:t>inny podmiotowy środek dowodowy potwierdzający, że wykonawc</w:t>
      </w:r>
      <w:r w:rsidR="009F7C64" w:rsidRPr="00762F57">
        <w:rPr>
          <w:rFonts w:asciiTheme="minorHAnsi" w:hAnsiTheme="minorHAnsi" w:cstheme="minorHAnsi"/>
        </w:rPr>
        <w:t xml:space="preserve">a realizując zamówienie, będzie dysponował niezbędnymi zasobami tych podmiotów, </w:t>
      </w:r>
      <w:r w:rsidRPr="00762F57">
        <w:rPr>
          <w:rFonts w:asciiTheme="minorHAnsi" w:hAnsiTheme="minorHAnsi" w:cstheme="minorHAnsi"/>
        </w:rPr>
        <w:t>określa</w:t>
      </w:r>
      <w:r w:rsidR="009F7C64" w:rsidRPr="00762F57">
        <w:rPr>
          <w:rFonts w:asciiTheme="minorHAnsi" w:hAnsiTheme="minorHAnsi" w:cstheme="minorHAnsi"/>
        </w:rPr>
        <w:t xml:space="preserve">jące </w:t>
      </w:r>
      <w:r w:rsidRPr="00762F57">
        <w:rPr>
          <w:rFonts w:asciiTheme="minorHAnsi" w:hAnsiTheme="minorHAnsi" w:cstheme="minorHAnsi"/>
        </w:rPr>
        <w:t>w szczególności</w:t>
      </w:r>
      <w:r w:rsidR="00884769" w:rsidRPr="00762F57">
        <w:rPr>
          <w:rFonts w:asciiTheme="minorHAnsi" w:hAnsiTheme="minorHAnsi" w:cstheme="minorHAnsi"/>
        </w:rPr>
        <w:t>:</w:t>
      </w:r>
    </w:p>
    <w:p w14:paraId="3D5D0D4D" w14:textId="58D9C1F7" w:rsidR="001922D5" w:rsidRPr="00762F57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</w:rPr>
      </w:pPr>
      <w:r w:rsidRPr="00762F57">
        <w:rPr>
          <w:rFonts w:asciiTheme="minorHAnsi" w:hAnsiTheme="minorHAnsi" w:cstheme="minorHAnsi"/>
        </w:rPr>
        <w:t>nazwę i wskazanie siedziby podmiotu udostępniającego wykonawcy swoje zasoby,</w:t>
      </w:r>
    </w:p>
    <w:p w14:paraId="35D417A4" w14:textId="77777777" w:rsidR="001922D5" w:rsidRPr="00762F57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</w:rPr>
      </w:pPr>
      <w:r w:rsidRPr="00762F57">
        <w:rPr>
          <w:rFonts w:asciiTheme="minorHAnsi" w:hAnsiTheme="minorHAnsi" w:cstheme="minorHAnsi"/>
        </w:rPr>
        <w:t>nazwę i wskazanie siedziby wykonawcy, któremu podmiot trzeci udostępnił swoje zasoby,</w:t>
      </w:r>
    </w:p>
    <w:p w14:paraId="249BD229" w14:textId="0EF247DC" w:rsidR="001922D5" w:rsidRPr="00762F57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  <w:b/>
          <w:bCs/>
          <w:i/>
          <w:iCs/>
          <w:color w:val="000000" w:themeColor="text1"/>
        </w:rPr>
      </w:pPr>
      <w:r w:rsidRPr="00762F57">
        <w:rPr>
          <w:rFonts w:asciiTheme="minorHAnsi" w:hAnsiTheme="minorHAnsi" w:cstheme="minorHAnsi"/>
        </w:rPr>
        <w:t>określenie zamówienia publicznego, tj</w:t>
      </w:r>
      <w:r w:rsidR="0036315C" w:rsidRPr="00762F57">
        <w:rPr>
          <w:rFonts w:asciiTheme="minorHAnsi" w:hAnsiTheme="minorHAnsi" w:cstheme="minorHAnsi"/>
        </w:rPr>
        <w:t>.</w:t>
      </w:r>
      <w:r w:rsidRPr="00762F57">
        <w:rPr>
          <w:rFonts w:asciiTheme="minorHAnsi" w:hAnsiTheme="minorHAnsi" w:cstheme="minorHAnsi"/>
        </w:rPr>
        <w:t xml:space="preserve">: </w:t>
      </w:r>
      <w:r w:rsidR="00B15A2D" w:rsidRPr="00762F57">
        <w:rPr>
          <w:rFonts w:asciiTheme="minorHAnsi" w:hAnsiTheme="minorHAnsi" w:cstheme="minorHAnsi"/>
          <w:b/>
          <w:bCs/>
          <w:color w:val="auto"/>
        </w:rPr>
        <w:t>„</w:t>
      </w:r>
      <w:r w:rsidR="00AE703B" w:rsidRPr="0053329A">
        <w:rPr>
          <w:rFonts w:asciiTheme="minorHAnsi" w:hAnsiTheme="minorHAnsi" w:cstheme="minorHAnsi"/>
          <w:b/>
          <w:bCs/>
          <w:iCs/>
          <w:color w:val="auto"/>
        </w:rPr>
        <w:t xml:space="preserve">Serwis Tablic Informacji Pasażerskiej dla komunikacji publicznej na terenie Miasta Bydgoszczy </w:t>
      </w:r>
      <w:r w:rsidR="006A3287">
        <w:rPr>
          <w:rFonts w:asciiTheme="minorHAnsi" w:hAnsiTheme="minorHAnsi" w:cstheme="minorHAnsi"/>
          <w:b/>
          <w:bCs/>
          <w:iCs/>
          <w:color w:val="auto"/>
        </w:rPr>
        <w:t>w 202</w:t>
      </w:r>
      <w:r w:rsidR="008672EC">
        <w:rPr>
          <w:rFonts w:asciiTheme="minorHAnsi" w:hAnsiTheme="minorHAnsi" w:cstheme="minorHAnsi"/>
          <w:b/>
          <w:bCs/>
          <w:iCs/>
          <w:color w:val="auto"/>
        </w:rPr>
        <w:t>3</w:t>
      </w:r>
      <w:r w:rsidR="006A3287">
        <w:rPr>
          <w:rFonts w:asciiTheme="minorHAnsi" w:hAnsiTheme="minorHAnsi" w:cstheme="minorHAnsi"/>
          <w:b/>
          <w:bCs/>
          <w:iCs/>
          <w:color w:val="auto"/>
        </w:rPr>
        <w:t xml:space="preserve"> r</w:t>
      </w:r>
      <w:r w:rsidR="00054974">
        <w:rPr>
          <w:rFonts w:asciiTheme="minorHAnsi" w:hAnsiTheme="minorHAnsi" w:cstheme="minorHAnsi"/>
          <w:b/>
          <w:bCs/>
          <w:iCs/>
          <w:color w:val="auto"/>
        </w:rPr>
        <w:t>.</w:t>
      </w:r>
      <w:r w:rsidR="0036315C" w:rsidRPr="00762F57">
        <w:rPr>
          <w:rFonts w:asciiTheme="minorHAnsi" w:hAnsiTheme="minorHAnsi" w:cstheme="minorHAnsi"/>
          <w:b/>
          <w:bCs/>
          <w:color w:val="000000" w:themeColor="text1"/>
        </w:rPr>
        <w:t>”</w:t>
      </w:r>
      <w:r w:rsidR="004D0676" w:rsidRPr="00762F57">
        <w:rPr>
          <w:rFonts w:asciiTheme="minorHAnsi" w:hAnsiTheme="minorHAnsi" w:cstheme="minorHAnsi"/>
          <w:b/>
          <w:bCs/>
          <w:color w:val="000000" w:themeColor="text1"/>
        </w:rPr>
        <w:t>,</w:t>
      </w:r>
      <w:r w:rsidR="0036315C" w:rsidRPr="00762F57">
        <w:rPr>
          <w:rFonts w:asciiTheme="minorHAnsi" w:hAnsiTheme="minorHAnsi" w:cstheme="minorHAnsi"/>
          <w:b/>
          <w:bCs/>
          <w:i/>
          <w:iCs/>
          <w:color w:val="000000" w:themeColor="text1"/>
        </w:rPr>
        <w:t xml:space="preserve"> </w:t>
      </w:r>
      <w:r w:rsidRPr="00762F57">
        <w:rPr>
          <w:rFonts w:asciiTheme="minorHAnsi" w:hAnsiTheme="minorHAnsi" w:cstheme="minorHAnsi"/>
          <w:b/>
          <w:bCs/>
          <w:color w:val="000000" w:themeColor="text1"/>
        </w:rPr>
        <w:t xml:space="preserve">Nr sprawy </w:t>
      </w:r>
      <w:r w:rsidR="000F55DF" w:rsidRPr="00762F57">
        <w:rPr>
          <w:rFonts w:asciiTheme="minorHAnsi" w:hAnsiTheme="minorHAnsi" w:cstheme="minorHAnsi"/>
          <w:b/>
          <w:bCs/>
          <w:color w:val="000000" w:themeColor="text1"/>
        </w:rPr>
        <w:t>0</w:t>
      </w:r>
      <w:r w:rsidR="00AE703B">
        <w:rPr>
          <w:rFonts w:asciiTheme="minorHAnsi" w:hAnsiTheme="minorHAnsi" w:cstheme="minorHAnsi"/>
          <w:b/>
          <w:bCs/>
          <w:color w:val="000000" w:themeColor="text1"/>
        </w:rPr>
        <w:t>72</w:t>
      </w:r>
      <w:r w:rsidRPr="00762F57">
        <w:rPr>
          <w:rFonts w:asciiTheme="minorHAnsi" w:hAnsiTheme="minorHAnsi" w:cstheme="minorHAnsi"/>
          <w:b/>
          <w:bCs/>
          <w:color w:val="000000" w:themeColor="text1"/>
        </w:rPr>
        <w:t>/202</w:t>
      </w:r>
      <w:r w:rsidR="002D1C22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1526ED" w:rsidRPr="00762F57">
        <w:rPr>
          <w:rFonts w:asciiTheme="minorHAnsi" w:hAnsiTheme="minorHAnsi" w:cstheme="minorHAnsi"/>
          <w:color w:val="000000" w:themeColor="text1"/>
        </w:rPr>
        <w:t>,</w:t>
      </w:r>
    </w:p>
    <w:p w14:paraId="08DA31BC" w14:textId="77777777" w:rsidR="001922D5" w:rsidRPr="00896A93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</w:rPr>
      </w:pPr>
      <w:r w:rsidRPr="00762F57">
        <w:rPr>
          <w:rFonts w:asciiTheme="minorHAnsi" w:hAnsiTheme="minorHAnsi" w:cstheme="minorHAnsi"/>
        </w:rPr>
        <w:t>zakres dostępnych wykonawcy zasobów</w:t>
      </w:r>
      <w:r w:rsidRPr="00896A93">
        <w:rPr>
          <w:rFonts w:asciiTheme="minorHAnsi" w:hAnsiTheme="minorHAnsi" w:cstheme="minorHAnsi"/>
        </w:rPr>
        <w:t xml:space="preserve"> innego podmiotu, (tj. informacje, jakie konkretnie zasoby zostaną udostępnione),</w:t>
      </w:r>
    </w:p>
    <w:p w14:paraId="35B2ADAC" w14:textId="77777777" w:rsidR="001922D5" w:rsidRPr="00896A93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sposób wykorzystania przez wykonawcę zasobów innego podmiotu przy wykonywaniu zamówienia publicznego, (tj. informacje, w jaki sposób udostępnione zasoby będą wykorzystywane przy wykonywaniu zamówienia publicznego),</w:t>
      </w:r>
    </w:p>
    <w:p w14:paraId="22BD780D" w14:textId="77777777" w:rsidR="001922D5" w:rsidRPr="00896A93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charakter stosunku, jaki będzie łączył wykonawcę z innym podmiotem, (tj. informacje, na jakiej podstawie wykonawca będzie nimi dysponował),</w:t>
      </w:r>
    </w:p>
    <w:p w14:paraId="59B35905" w14:textId="77777777" w:rsidR="001922D5" w:rsidRPr="00896A93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  <w:color w:val="auto"/>
        </w:rPr>
      </w:pPr>
      <w:r w:rsidRPr="00896A93">
        <w:rPr>
          <w:rFonts w:asciiTheme="minorHAnsi" w:hAnsiTheme="minorHAnsi" w:cstheme="minorHAnsi"/>
          <w:color w:val="auto"/>
        </w:rPr>
        <w:t xml:space="preserve">zakres i okres udziału innego podmiotu przy wykonywaniu zamówienia publicznego, </w:t>
      </w:r>
    </w:p>
    <w:p w14:paraId="506B0DE6" w14:textId="314F5D17" w:rsidR="00AD3B8E" w:rsidRPr="00896A93" w:rsidRDefault="001922D5">
      <w:pPr>
        <w:pStyle w:val="Akapitzlist"/>
        <w:numPr>
          <w:ilvl w:val="0"/>
          <w:numId w:val="16"/>
        </w:numPr>
        <w:ind w:right="13"/>
        <w:rPr>
          <w:rFonts w:asciiTheme="minorHAnsi" w:hAnsiTheme="minorHAnsi" w:cstheme="minorHAnsi"/>
          <w:color w:val="auto"/>
        </w:rPr>
      </w:pPr>
      <w:r w:rsidRPr="00896A93">
        <w:rPr>
          <w:rFonts w:asciiTheme="minorHAnsi" w:hAnsiTheme="minorHAnsi" w:cstheme="minorHAnsi"/>
          <w:color w:val="auto"/>
        </w:rPr>
        <w:t>czy podmiot, na zdolnościach którego wykonawca polega w odniesieniu do warunków udziału w postępowaniu dotyczących kwalifikacji zawodowych lub doświadczenia</w:t>
      </w:r>
      <w:r w:rsidR="0036315C" w:rsidRPr="00896A93">
        <w:rPr>
          <w:rFonts w:asciiTheme="minorHAnsi" w:hAnsiTheme="minorHAnsi" w:cstheme="minorHAnsi"/>
          <w:color w:val="auto"/>
        </w:rPr>
        <w:br/>
      </w:r>
      <w:r w:rsidRPr="00896A93">
        <w:rPr>
          <w:rFonts w:asciiTheme="minorHAnsi" w:hAnsiTheme="minorHAnsi" w:cstheme="minorHAnsi"/>
          <w:color w:val="auto"/>
        </w:rPr>
        <w:t xml:space="preserve">(nie dotyczy sytuacji finansowej lub ekonomicznej), zrealizuje </w:t>
      </w:r>
      <w:r w:rsidR="00617EC4" w:rsidRPr="00896A93">
        <w:rPr>
          <w:rFonts w:asciiTheme="minorHAnsi" w:hAnsiTheme="minorHAnsi" w:cstheme="minorHAnsi"/>
          <w:color w:val="auto"/>
        </w:rPr>
        <w:t>usługi</w:t>
      </w:r>
      <w:r w:rsidRPr="00896A93">
        <w:rPr>
          <w:rFonts w:asciiTheme="minorHAnsi" w:hAnsiTheme="minorHAnsi" w:cstheme="minorHAnsi"/>
          <w:color w:val="auto"/>
        </w:rPr>
        <w:t>, do realizacji których te zdolności są wymagane</w:t>
      </w:r>
      <w:r w:rsidR="004C63F4" w:rsidRPr="00896A93">
        <w:rPr>
          <w:rFonts w:asciiTheme="minorHAnsi" w:hAnsiTheme="minorHAnsi" w:cstheme="minorHAnsi"/>
          <w:color w:val="auto"/>
        </w:rPr>
        <w:t>.</w:t>
      </w:r>
    </w:p>
    <w:p w14:paraId="36011EC6" w14:textId="27D5DD5C" w:rsidR="001922D5" w:rsidRPr="00896A93" w:rsidRDefault="001922D5" w:rsidP="005764FE">
      <w:pPr>
        <w:pStyle w:val="Akapitzlist"/>
        <w:ind w:left="1418"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Zobowiązanie innego podmiotu sporządza się, pod rygorem nieważności, </w:t>
      </w:r>
      <w:r w:rsidR="00617EC4" w:rsidRPr="00896A93">
        <w:rPr>
          <w:rFonts w:asciiTheme="minorHAnsi" w:hAnsiTheme="minorHAnsi" w:cstheme="minorHAnsi"/>
        </w:rPr>
        <w:t>w formie elektronicznej lub w postaci elektronicznej opatrzonej kwalifikowanym podpisem elektronicznym, podpisem zaufanym, lub podpisem osobistym</w:t>
      </w:r>
      <w:r w:rsidRPr="00896A93">
        <w:rPr>
          <w:rFonts w:asciiTheme="minorHAnsi" w:hAnsiTheme="minorHAnsi" w:cstheme="minorHAnsi"/>
        </w:rPr>
        <w:t xml:space="preserve"> (osoby/osób uprawnionych do działania w imieniu podmiotu trzeciego).</w:t>
      </w:r>
    </w:p>
    <w:p w14:paraId="667DC96F" w14:textId="566A2363" w:rsidR="001922D5" w:rsidRDefault="001922D5" w:rsidP="005764FE">
      <w:pPr>
        <w:pStyle w:val="Akapitzlist"/>
        <w:spacing w:after="0" w:line="269" w:lineRule="auto"/>
        <w:ind w:left="1418" w:right="13" w:firstLine="0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Zobowiązanie wraz z dowodami, że osoba podpisująca zobowiązanie, była uprawniona do działania w imieniu innego podmiotu, wykonawca dołącza do oferty jako załączniki</w:t>
      </w:r>
      <w:r w:rsidR="004C63F4" w:rsidRPr="00896A93">
        <w:rPr>
          <w:rFonts w:asciiTheme="minorHAnsi" w:hAnsiTheme="minorHAnsi" w:cstheme="minorHAnsi"/>
        </w:rPr>
        <w:t>.</w:t>
      </w:r>
    </w:p>
    <w:p w14:paraId="46F755FC" w14:textId="2B36B536" w:rsidR="005900BB" w:rsidRPr="0020185D" w:rsidRDefault="00F91BBF">
      <w:pPr>
        <w:pStyle w:val="Akapitzlist"/>
        <w:numPr>
          <w:ilvl w:val="0"/>
          <w:numId w:val="41"/>
        </w:numPr>
        <w:spacing w:after="0" w:line="269" w:lineRule="auto"/>
        <w:ind w:right="13"/>
        <w:contextualSpacing w:val="0"/>
        <w:rPr>
          <w:rFonts w:asciiTheme="minorHAnsi" w:hAnsiTheme="minorHAnsi" w:cstheme="minorHAnsi"/>
        </w:rPr>
      </w:pPr>
      <w:r w:rsidRPr="0020185D">
        <w:rPr>
          <w:rFonts w:asciiTheme="minorHAnsi" w:hAnsiTheme="minorHAnsi" w:cstheme="minorHAnsi"/>
        </w:rPr>
        <w:t xml:space="preserve">Zastrzeżenie tajemnicy przedsiębiorstwa (jeżeli dotyczy) – w sytuacji, gdy oferta lub inne dokumenty składane w toku postępowania będą zawierały tajemnicę przedsiębiorstwa, </w:t>
      </w:r>
      <w:r w:rsidR="00C5518C" w:rsidRPr="0020185D">
        <w:rPr>
          <w:rFonts w:asciiTheme="minorHAnsi" w:hAnsiTheme="minorHAnsi" w:cstheme="minorHAnsi"/>
        </w:rPr>
        <w:t xml:space="preserve">zgodnie z zasadami opisanymi w pkt </w:t>
      </w:r>
      <w:r w:rsidR="00444F28" w:rsidRPr="0020185D">
        <w:rPr>
          <w:rFonts w:asciiTheme="minorHAnsi" w:hAnsiTheme="minorHAnsi" w:cstheme="minorHAnsi"/>
        </w:rPr>
        <w:t>XII.12-14. SWZ</w:t>
      </w:r>
      <w:r w:rsidR="00EA0E1E" w:rsidRPr="0020185D">
        <w:rPr>
          <w:rFonts w:asciiTheme="minorHAnsi" w:hAnsiTheme="minorHAnsi" w:cstheme="minorHAnsi"/>
        </w:rPr>
        <w:t>.</w:t>
      </w:r>
      <w:r w:rsidRPr="0020185D">
        <w:rPr>
          <w:rFonts w:asciiTheme="minorHAnsi" w:hAnsiTheme="minorHAnsi" w:cstheme="minorHAnsi"/>
        </w:rPr>
        <w:t xml:space="preserve"> </w:t>
      </w:r>
    </w:p>
    <w:p w14:paraId="33DD2597" w14:textId="4C143805" w:rsidR="003B11BC" w:rsidRPr="00D16B01" w:rsidRDefault="003B11BC" w:rsidP="00932398">
      <w:pPr>
        <w:pStyle w:val="Akapitzlist"/>
        <w:numPr>
          <w:ilvl w:val="0"/>
          <w:numId w:val="15"/>
        </w:numPr>
        <w:spacing w:before="120" w:after="0" w:line="269" w:lineRule="auto"/>
        <w:ind w:left="1077" w:right="11" w:hanging="357"/>
        <w:contextualSpacing w:val="0"/>
        <w:rPr>
          <w:rFonts w:asciiTheme="minorHAnsi" w:eastAsia="Times New Roman" w:hAnsiTheme="minorHAnsi" w:cstheme="minorHAnsi"/>
          <w:color w:val="auto"/>
        </w:rPr>
      </w:pPr>
      <w:r w:rsidRPr="0020185D">
        <w:rPr>
          <w:rFonts w:asciiTheme="minorHAnsi" w:hAnsiTheme="minorHAnsi" w:cstheme="minorHAnsi"/>
          <w:b/>
          <w:bCs/>
          <w:color w:val="auto"/>
        </w:rPr>
        <w:t>Podmiotowe</w:t>
      </w:r>
      <w:r w:rsidRPr="0020185D">
        <w:rPr>
          <w:rFonts w:asciiTheme="minorHAnsi" w:eastAsia="Times New Roman" w:hAnsiTheme="minorHAnsi" w:cstheme="minorHAnsi"/>
          <w:b/>
          <w:bCs/>
          <w:color w:val="auto"/>
        </w:rPr>
        <w:t xml:space="preserve"> środki dowodowe (aktualne na dzień złożenia) składane na wezwanie </w:t>
      </w:r>
      <w:r w:rsidR="000411CB" w:rsidRPr="0020185D">
        <w:rPr>
          <w:rFonts w:asciiTheme="minorHAnsi" w:eastAsia="Times New Roman" w:hAnsiTheme="minorHAnsi" w:cstheme="minorHAnsi"/>
          <w:b/>
          <w:bCs/>
          <w:color w:val="auto"/>
        </w:rPr>
        <w:t>Z</w:t>
      </w:r>
      <w:r w:rsidRPr="0020185D">
        <w:rPr>
          <w:rFonts w:asciiTheme="minorHAnsi" w:eastAsia="Times New Roman" w:hAnsiTheme="minorHAnsi" w:cstheme="minorHAnsi"/>
          <w:b/>
          <w:bCs/>
          <w:color w:val="auto"/>
        </w:rPr>
        <w:t xml:space="preserve">amawiającego, zgodnie z art. </w:t>
      </w:r>
      <w:r w:rsidRPr="00D16B01">
        <w:rPr>
          <w:rFonts w:asciiTheme="minorHAnsi" w:eastAsia="Times New Roman" w:hAnsiTheme="minorHAnsi" w:cstheme="minorHAnsi"/>
          <w:b/>
          <w:bCs/>
          <w:color w:val="auto"/>
        </w:rPr>
        <w:t xml:space="preserve">274 ust. 1 ustawy </w:t>
      </w:r>
      <w:proofErr w:type="spellStart"/>
      <w:r w:rsidRPr="00D16B01">
        <w:rPr>
          <w:rFonts w:asciiTheme="minorHAnsi" w:eastAsia="Times New Roman" w:hAnsiTheme="minorHAnsi" w:cstheme="minorHAnsi"/>
          <w:b/>
          <w:bCs/>
          <w:color w:val="auto"/>
        </w:rPr>
        <w:t>Pzp</w:t>
      </w:r>
      <w:proofErr w:type="spellEnd"/>
      <w:r w:rsidRPr="00D16B01">
        <w:rPr>
          <w:rFonts w:asciiTheme="minorHAnsi" w:eastAsia="Times New Roman" w:hAnsiTheme="minorHAnsi" w:cstheme="minorHAnsi"/>
          <w:color w:val="auto"/>
        </w:rPr>
        <w:t xml:space="preserve"> - składa wykonawca, którego oferta została najwyżej oceniona,  w wyznaczonym terminie, nie krótszym niż 5 dni: </w:t>
      </w:r>
    </w:p>
    <w:p w14:paraId="58B16C59" w14:textId="3E7EF889" w:rsidR="00EF7753" w:rsidRPr="00D16B01" w:rsidRDefault="00EF7753">
      <w:pPr>
        <w:pStyle w:val="Akapitzlist"/>
        <w:numPr>
          <w:ilvl w:val="0"/>
          <w:numId w:val="34"/>
        </w:numPr>
        <w:tabs>
          <w:tab w:val="left" w:pos="1560"/>
        </w:tabs>
        <w:spacing w:after="0" w:line="269" w:lineRule="auto"/>
        <w:ind w:right="0"/>
        <w:rPr>
          <w:rFonts w:asciiTheme="minorHAnsi" w:hAnsiTheme="minorHAnsi" w:cstheme="minorHAnsi"/>
          <w:color w:val="000000" w:themeColor="text1"/>
        </w:rPr>
      </w:pPr>
      <w:r w:rsidRPr="00D16B01">
        <w:rPr>
          <w:rFonts w:asciiTheme="minorHAnsi" w:hAnsiTheme="minorHAnsi" w:cstheme="minorHAnsi"/>
          <w:b/>
        </w:rPr>
        <w:lastRenderedPageBreak/>
        <w:t>w</w:t>
      </w:r>
      <w:r w:rsidR="00520C15" w:rsidRPr="00D16B01">
        <w:rPr>
          <w:rFonts w:asciiTheme="minorHAnsi" w:hAnsiTheme="minorHAnsi" w:cstheme="minorHAnsi"/>
          <w:b/>
        </w:rPr>
        <w:t>ykaz</w:t>
      </w:r>
      <w:r w:rsidRPr="00D16B01">
        <w:rPr>
          <w:rFonts w:asciiTheme="minorHAnsi" w:hAnsiTheme="minorHAnsi" w:cstheme="minorHAnsi"/>
          <w:b/>
        </w:rPr>
        <w:t xml:space="preserve"> </w:t>
      </w:r>
      <w:r w:rsidRPr="00D16B01">
        <w:rPr>
          <w:rFonts w:asciiTheme="minorHAnsi" w:hAnsiTheme="minorHAnsi" w:cstheme="minorHAnsi"/>
          <w:b/>
          <w:color w:val="000000" w:themeColor="text1"/>
        </w:rPr>
        <w:t>usług wykonanych</w:t>
      </w:r>
      <w:r w:rsidR="003C7D5C" w:rsidRPr="00D16B01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3C7D5C" w:rsidRPr="00D16B01">
        <w:t>a w przypadku usług</w:t>
      </w:r>
      <w:r w:rsidR="0053329A">
        <w:t xml:space="preserve"> okresowych lub</w:t>
      </w:r>
      <w:r w:rsidR="003C7D5C" w:rsidRPr="00D16B01">
        <w:t xml:space="preserve"> ciągłych również wykonywanych</w:t>
      </w:r>
      <w:r w:rsidR="000411CB" w:rsidRPr="00D16B01">
        <w:rPr>
          <w:rFonts w:asciiTheme="minorHAnsi" w:hAnsiTheme="minorHAnsi" w:cstheme="minorHAnsi"/>
          <w:color w:val="000000" w:themeColor="text1"/>
        </w:rPr>
        <w:t xml:space="preserve"> </w:t>
      </w:r>
      <w:r w:rsidRPr="00D16B01">
        <w:rPr>
          <w:rFonts w:asciiTheme="minorHAnsi" w:hAnsiTheme="minorHAnsi" w:cstheme="minorHAnsi"/>
          <w:color w:val="000000" w:themeColor="text1"/>
        </w:rPr>
        <w:t xml:space="preserve">w okresie ostatnich </w:t>
      </w:r>
      <w:r w:rsidR="00927206" w:rsidRPr="00D16B01">
        <w:rPr>
          <w:rFonts w:asciiTheme="minorHAnsi" w:hAnsiTheme="minorHAnsi" w:cstheme="minorHAnsi"/>
          <w:color w:val="000000" w:themeColor="text1"/>
        </w:rPr>
        <w:t>trzech</w:t>
      </w:r>
      <w:r w:rsidRPr="00D16B01">
        <w:rPr>
          <w:rFonts w:asciiTheme="minorHAnsi" w:hAnsiTheme="minorHAnsi" w:cstheme="minorHAnsi"/>
          <w:color w:val="000000" w:themeColor="text1"/>
        </w:rPr>
        <w:t xml:space="preserve"> lat przed upływem terminu składania ofert, a jeżeli okres prowadzenia działalności jest krótszy – w tym okresie, wraz z podaniem ich</w:t>
      </w:r>
      <w:r w:rsidR="00E67CBC">
        <w:rPr>
          <w:rFonts w:asciiTheme="minorHAnsi" w:hAnsiTheme="minorHAnsi" w:cstheme="minorHAnsi"/>
          <w:color w:val="000000" w:themeColor="text1"/>
        </w:rPr>
        <w:t xml:space="preserve"> </w:t>
      </w:r>
      <w:r w:rsidRPr="00D16B01">
        <w:rPr>
          <w:rFonts w:asciiTheme="minorHAnsi" w:hAnsiTheme="minorHAnsi" w:cstheme="minorHAnsi"/>
          <w:color w:val="000000" w:themeColor="text1"/>
        </w:rPr>
        <w:t xml:space="preserve">przedmiotu, </w:t>
      </w:r>
      <w:r w:rsidR="00927206" w:rsidRPr="00D16B01">
        <w:rPr>
          <w:rFonts w:asciiTheme="minorHAnsi" w:hAnsiTheme="minorHAnsi" w:cstheme="minorHAnsi"/>
          <w:color w:val="000000" w:themeColor="text1"/>
        </w:rPr>
        <w:t xml:space="preserve">dat wykonania </w:t>
      </w:r>
      <w:r w:rsidRPr="00D16B01">
        <w:rPr>
          <w:rFonts w:asciiTheme="minorHAnsi" w:hAnsiTheme="minorHAnsi" w:cstheme="minorHAnsi"/>
          <w:color w:val="000000" w:themeColor="text1"/>
        </w:rPr>
        <w:t>i podmiotów, na rzecz których usługi zostały wykonane</w:t>
      </w:r>
      <w:r w:rsidR="003C7D5C" w:rsidRPr="00D16B01">
        <w:rPr>
          <w:rFonts w:asciiTheme="minorHAnsi" w:hAnsiTheme="minorHAnsi" w:cstheme="minorHAnsi"/>
          <w:color w:val="000000" w:themeColor="text1"/>
        </w:rPr>
        <w:t xml:space="preserve"> lub są wykonywane</w:t>
      </w:r>
      <w:r w:rsidRPr="00D16B01">
        <w:rPr>
          <w:rFonts w:asciiTheme="minorHAnsi" w:hAnsiTheme="minorHAnsi" w:cstheme="minorHAnsi"/>
          <w:color w:val="000000" w:themeColor="text1"/>
        </w:rPr>
        <w:t xml:space="preserve"> </w:t>
      </w:r>
      <w:r w:rsidRPr="00D16B01">
        <w:rPr>
          <w:rFonts w:asciiTheme="minorHAnsi" w:hAnsiTheme="minorHAnsi" w:cstheme="minorHAnsi"/>
          <w:i/>
          <w:color w:val="000000" w:themeColor="text1"/>
        </w:rPr>
        <w:t>(</w:t>
      </w:r>
      <w:r w:rsidRPr="00D16B01">
        <w:rPr>
          <w:rFonts w:asciiTheme="minorHAnsi" w:hAnsiTheme="minorHAnsi" w:cstheme="minorHAnsi"/>
          <w:i/>
          <w:color w:val="000000" w:themeColor="text1"/>
          <w:u w:val="single"/>
        </w:rPr>
        <w:t>sporządzony według wzoru Zamawiającego</w:t>
      </w:r>
      <w:r w:rsidR="005E4F68" w:rsidRPr="00D16B01">
        <w:rPr>
          <w:color w:val="000000" w:themeColor="text1"/>
          <w:u w:val="single"/>
        </w:rPr>
        <w:t xml:space="preserve"> </w:t>
      </w:r>
      <w:r w:rsidR="005E4F68" w:rsidRPr="00D16B01">
        <w:rPr>
          <w:i/>
          <w:iCs/>
          <w:color w:val="000000" w:themeColor="text1"/>
          <w:u w:val="single"/>
        </w:rPr>
        <w:t xml:space="preserve">stanowiącego </w:t>
      </w:r>
      <w:r w:rsidR="005E4F68" w:rsidRPr="00D16B01">
        <w:rPr>
          <w:b/>
          <w:bCs/>
          <w:i/>
          <w:iCs/>
          <w:color w:val="000000" w:themeColor="text1"/>
          <w:u w:val="single"/>
        </w:rPr>
        <w:t xml:space="preserve">załącznik nr </w:t>
      </w:r>
      <w:r w:rsidR="00491C4A">
        <w:rPr>
          <w:b/>
          <w:bCs/>
          <w:i/>
          <w:iCs/>
          <w:color w:val="000000" w:themeColor="text1"/>
          <w:u w:val="single"/>
        </w:rPr>
        <w:t>8</w:t>
      </w:r>
      <w:r w:rsidR="005E4F68" w:rsidRPr="00D16B01">
        <w:rPr>
          <w:i/>
          <w:iCs/>
          <w:color w:val="000000" w:themeColor="text1"/>
          <w:u w:val="single"/>
        </w:rPr>
        <w:t xml:space="preserve"> do SWZ</w:t>
      </w:r>
      <w:r w:rsidRPr="00D16B01">
        <w:rPr>
          <w:rFonts w:asciiTheme="minorHAnsi" w:hAnsiTheme="minorHAnsi" w:cstheme="minorHAnsi"/>
          <w:i/>
          <w:color w:val="000000" w:themeColor="text1"/>
        </w:rPr>
        <w:t>),</w:t>
      </w:r>
      <w:r w:rsidR="00927206" w:rsidRPr="00D16B01">
        <w:rPr>
          <w:rFonts w:asciiTheme="minorHAnsi" w:hAnsiTheme="minorHAnsi" w:cstheme="minorHAnsi"/>
          <w:i/>
          <w:color w:val="000000" w:themeColor="text1"/>
        </w:rPr>
        <w:t xml:space="preserve"> </w:t>
      </w:r>
      <w:r w:rsidR="005E4F68" w:rsidRPr="00D16B01">
        <w:rPr>
          <w:rFonts w:asciiTheme="minorHAnsi" w:hAnsiTheme="minorHAnsi" w:cstheme="minorHAnsi"/>
          <w:b/>
          <w:bCs/>
          <w:color w:val="000000" w:themeColor="text1"/>
        </w:rPr>
        <w:t>oraz</w:t>
      </w:r>
      <w:r w:rsidRPr="00D16B01">
        <w:rPr>
          <w:rFonts w:asciiTheme="minorHAnsi" w:hAnsiTheme="minorHAnsi" w:cstheme="minorHAnsi"/>
          <w:b/>
          <w:bCs/>
          <w:color w:val="000000" w:themeColor="text1"/>
        </w:rPr>
        <w:t xml:space="preserve"> załączeniem dowodów</w:t>
      </w:r>
      <w:r w:rsidRPr="00D16B01">
        <w:rPr>
          <w:rFonts w:asciiTheme="minorHAnsi" w:hAnsiTheme="minorHAnsi" w:cstheme="minorHAnsi"/>
          <w:color w:val="000000" w:themeColor="text1"/>
        </w:rPr>
        <w:t xml:space="preserve"> określających</w:t>
      </w:r>
      <w:r w:rsidR="006A5B44" w:rsidRPr="00D16B01">
        <w:rPr>
          <w:rFonts w:asciiTheme="minorHAnsi" w:hAnsiTheme="minorHAnsi" w:cstheme="minorHAnsi"/>
          <w:color w:val="000000" w:themeColor="text1"/>
        </w:rPr>
        <w:t>,</w:t>
      </w:r>
      <w:r w:rsidRPr="00D16B01">
        <w:rPr>
          <w:rFonts w:asciiTheme="minorHAnsi" w:hAnsiTheme="minorHAnsi" w:cstheme="minorHAnsi"/>
          <w:color w:val="000000" w:themeColor="text1"/>
        </w:rPr>
        <w:t xml:space="preserve"> czy te usługi zostały wykonane </w:t>
      </w:r>
      <w:r w:rsidR="00FA7ED1" w:rsidRPr="00D16B01">
        <w:rPr>
          <w:rFonts w:asciiTheme="minorHAnsi" w:hAnsiTheme="minorHAnsi" w:cstheme="minorHAnsi"/>
          <w:color w:val="000000" w:themeColor="text1"/>
        </w:rPr>
        <w:t>lub są wykonywane należycie</w:t>
      </w:r>
      <w:r w:rsidRPr="00D16B01">
        <w:rPr>
          <w:rFonts w:asciiTheme="minorHAnsi" w:hAnsiTheme="minorHAnsi" w:cstheme="minorHAnsi"/>
          <w:color w:val="000000" w:themeColor="text1"/>
        </w:rPr>
        <w:t xml:space="preserve">, przy czym dowodami, o których mowa, są referencje bądź inne dokumenty </w:t>
      </w:r>
      <w:r w:rsidR="006A5B44" w:rsidRPr="00D16B01">
        <w:rPr>
          <w:rFonts w:asciiTheme="minorHAnsi" w:hAnsiTheme="minorHAnsi" w:cstheme="minorHAnsi"/>
          <w:color w:val="000000" w:themeColor="text1"/>
        </w:rPr>
        <w:t xml:space="preserve">sporządzone </w:t>
      </w:r>
      <w:r w:rsidRPr="00D16B01">
        <w:rPr>
          <w:rFonts w:asciiTheme="minorHAnsi" w:hAnsiTheme="minorHAnsi" w:cstheme="minorHAnsi"/>
          <w:color w:val="000000" w:themeColor="text1"/>
        </w:rPr>
        <w:t xml:space="preserve">przez podmiot, na rzecz którego usługi </w:t>
      </w:r>
      <w:r w:rsidR="006A5B44" w:rsidRPr="00D16B01">
        <w:rPr>
          <w:rFonts w:asciiTheme="minorHAnsi" w:hAnsiTheme="minorHAnsi" w:cstheme="minorHAnsi"/>
          <w:color w:val="000000" w:themeColor="text1"/>
        </w:rPr>
        <w:t>zostały wykonane</w:t>
      </w:r>
      <w:r w:rsidRPr="00D16B01">
        <w:rPr>
          <w:rFonts w:asciiTheme="minorHAnsi" w:hAnsiTheme="minorHAnsi" w:cstheme="minorHAnsi"/>
          <w:color w:val="000000" w:themeColor="text1"/>
        </w:rPr>
        <w:t xml:space="preserve">, a jeżeli wykonawca </w:t>
      </w:r>
      <w:r w:rsidR="001B291E" w:rsidRPr="00D16B01">
        <w:rPr>
          <w:rFonts w:asciiTheme="minorHAnsi" w:hAnsiTheme="minorHAnsi" w:cstheme="minorHAnsi"/>
          <w:color w:val="000000" w:themeColor="text1"/>
        </w:rPr>
        <w:t xml:space="preserve">z przyczyn niezależnych od niego </w:t>
      </w:r>
      <w:r w:rsidRPr="00D16B01">
        <w:rPr>
          <w:rFonts w:asciiTheme="minorHAnsi" w:hAnsiTheme="minorHAnsi" w:cstheme="minorHAnsi"/>
          <w:color w:val="000000" w:themeColor="text1"/>
        </w:rPr>
        <w:t>nie jest w stanie uzyskać tych dokumentów – oświadczenie wykonawcy</w:t>
      </w:r>
      <w:r w:rsidR="001B291E" w:rsidRPr="00D16B01">
        <w:rPr>
          <w:rFonts w:asciiTheme="minorHAnsi" w:hAnsiTheme="minorHAnsi" w:cstheme="minorHAnsi"/>
          <w:color w:val="000000" w:themeColor="text1"/>
        </w:rPr>
        <w:t>.</w:t>
      </w:r>
      <w:r w:rsidR="005E4F68" w:rsidRPr="00D16B01">
        <w:rPr>
          <w:color w:val="000000" w:themeColor="text1"/>
        </w:rPr>
        <w:t xml:space="preserve"> </w:t>
      </w:r>
    </w:p>
    <w:p w14:paraId="7CC5FDF1" w14:textId="2C1680BE" w:rsidR="00FA7ED1" w:rsidRPr="00D16B01" w:rsidRDefault="00FA7ED1" w:rsidP="00FA7ED1">
      <w:pPr>
        <w:pStyle w:val="Akapitzlist"/>
        <w:tabs>
          <w:tab w:val="left" w:pos="1560"/>
        </w:tabs>
        <w:spacing w:after="0" w:line="269" w:lineRule="auto"/>
        <w:ind w:left="1554" w:right="0" w:firstLine="0"/>
        <w:rPr>
          <w:rFonts w:asciiTheme="minorHAnsi" w:eastAsia="TimesNewRoman" w:hAnsiTheme="minorHAnsi" w:cstheme="minorHAnsi"/>
          <w:color w:val="000000" w:themeColor="text1"/>
        </w:rPr>
      </w:pPr>
      <w:r w:rsidRPr="00D16B01">
        <w:rPr>
          <w:rFonts w:asciiTheme="minorHAnsi" w:eastAsia="TimesNewRoman" w:hAnsiTheme="minorHAnsi" w:cstheme="minorHAnsi"/>
          <w:color w:val="000000" w:themeColor="text1"/>
        </w:rPr>
        <w:t>W przypadku świadczeń powtarzających się lub ciągłych nadal wykonywanych referencje bądź inne dokumenty potwierdzające ich należyte wykonywanie powinny być wystawione w okresie ostatnich 3 miesięc</w:t>
      </w:r>
      <w:r w:rsidR="00D934D2">
        <w:rPr>
          <w:rFonts w:asciiTheme="minorHAnsi" w:eastAsia="TimesNewRoman" w:hAnsiTheme="minorHAnsi" w:cstheme="minorHAnsi"/>
          <w:color w:val="000000" w:themeColor="text1"/>
        </w:rPr>
        <w:t>y</w:t>
      </w:r>
      <w:r w:rsidRPr="00D16B01">
        <w:rPr>
          <w:rFonts w:asciiTheme="minorHAnsi" w:eastAsia="TimesNewRoman" w:hAnsiTheme="minorHAnsi" w:cstheme="minorHAnsi"/>
          <w:color w:val="000000" w:themeColor="text1"/>
        </w:rPr>
        <w:t>.</w:t>
      </w:r>
    </w:p>
    <w:p w14:paraId="296CCA23" w14:textId="43E6C0BF" w:rsidR="00C0587B" w:rsidRDefault="00C0587B" w:rsidP="006A0BD3">
      <w:pPr>
        <w:pStyle w:val="Akapitzlist"/>
        <w:tabs>
          <w:tab w:val="left" w:pos="1560"/>
        </w:tabs>
        <w:spacing w:after="0" w:line="269" w:lineRule="auto"/>
        <w:ind w:left="1554" w:right="0" w:firstLine="0"/>
        <w:rPr>
          <w:rFonts w:asciiTheme="minorHAnsi" w:eastAsia="TimesNewRoman" w:hAnsiTheme="minorHAnsi" w:cstheme="minorHAnsi"/>
          <w:color w:val="000000" w:themeColor="text1"/>
        </w:rPr>
      </w:pPr>
      <w:r w:rsidRPr="00D16B01">
        <w:rPr>
          <w:rFonts w:asciiTheme="minorHAnsi" w:eastAsia="TimesNewRoman" w:hAnsiTheme="minorHAnsi" w:cstheme="minorHAnsi"/>
          <w:color w:val="000000" w:themeColor="text1"/>
        </w:rPr>
        <w:t>Jeżeli wykonawca składa ww. oświadczenie</w:t>
      </w:r>
      <w:r w:rsidRPr="00E5708C">
        <w:rPr>
          <w:rFonts w:asciiTheme="minorHAnsi" w:eastAsia="TimesNewRoman" w:hAnsiTheme="minorHAnsi" w:cstheme="minorHAnsi"/>
          <w:color w:val="000000" w:themeColor="text1"/>
        </w:rPr>
        <w:t>, zobowiązany jest podać przyczyny braku</w:t>
      </w:r>
      <w:r w:rsidR="006A0BD3" w:rsidRPr="00E5708C">
        <w:rPr>
          <w:rFonts w:asciiTheme="minorHAnsi" w:eastAsia="TimesNewRoman" w:hAnsiTheme="minorHAnsi" w:cstheme="minorHAnsi"/>
          <w:color w:val="000000" w:themeColor="text1"/>
        </w:rPr>
        <w:t xml:space="preserve"> </w:t>
      </w:r>
      <w:r w:rsidRPr="00E5708C">
        <w:rPr>
          <w:rFonts w:asciiTheme="minorHAnsi" w:eastAsia="TimesNewRoman" w:hAnsiTheme="minorHAnsi" w:cstheme="minorHAnsi"/>
          <w:color w:val="000000" w:themeColor="text1"/>
        </w:rPr>
        <w:t>możliwości uzyskania ww. dokumentów.</w:t>
      </w:r>
    </w:p>
    <w:p w14:paraId="7757A2EB" w14:textId="5BFC38C0" w:rsidR="00EA0E1E" w:rsidRPr="00E5708C" w:rsidRDefault="00EA0E1E" w:rsidP="00EA0E1E">
      <w:pPr>
        <w:tabs>
          <w:tab w:val="left" w:pos="0"/>
        </w:tabs>
        <w:spacing w:after="0" w:line="269" w:lineRule="auto"/>
        <w:ind w:left="1560" w:right="0" w:firstLine="0"/>
        <w:rPr>
          <w:rFonts w:asciiTheme="minorHAnsi" w:eastAsia="Times New Roman" w:hAnsiTheme="minorHAnsi" w:cstheme="minorHAnsi"/>
          <w:color w:val="auto"/>
        </w:rPr>
      </w:pPr>
      <w:r w:rsidRPr="00E5708C">
        <w:rPr>
          <w:rFonts w:asciiTheme="minorHAnsi" w:eastAsia="Times New Roman" w:hAnsiTheme="minorHAnsi" w:cstheme="minorHAnsi"/>
          <w:color w:val="auto"/>
        </w:rPr>
        <w:t xml:space="preserve">Jeżeli wykonawca powołuje się na doświadczenie w realizacji usług wykonanych wspólnie z innymi wykonawcami, </w:t>
      </w:r>
      <w:r w:rsidR="005E4F68" w:rsidRPr="00E5708C">
        <w:t xml:space="preserve">przedkładany </w:t>
      </w:r>
      <w:r w:rsidRPr="00E5708C">
        <w:rPr>
          <w:rFonts w:asciiTheme="minorHAnsi" w:eastAsia="Times New Roman" w:hAnsiTheme="minorHAnsi" w:cstheme="minorHAnsi"/>
          <w:color w:val="auto"/>
        </w:rPr>
        <w:t xml:space="preserve">wykaz </w:t>
      </w:r>
      <w:r w:rsidR="005E4F68" w:rsidRPr="00E5708C">
        <w:t xml:space="preserve">musi </w:t>
      </w:r>
      <w:r w:rsidRPr="00E5708C">
        <w:rPr>
          <w:rFonts w:asciiTheme="minorHAnsi" w:eastAsia="Times New Roman" w:hAnsiTheme="minorHAnsi" w:cstheme="minorHAnsi"/>
          <w:color w:val="auto"/>
        </w:rPr>
        <w:t>dotyczy</w:t>
      </w:r>
      <w:r w:rsidR="00D934D2">
        <w:rPr>
          <w:rFonts w:asciiTheme="minorHAnsi" w:eastAsia="Times New Roman" w:hAnsiTheme="minorHAnsi" w:cstheme="minorHAnsi"/>
          <w:color w:val="auto"/>
        </w:rPr>
        <w:t>ć</w:t>
      </w:r>
      <w:r w:rsidRPr="00E5708C">
        <w:rPr>
          <w:rFonts w:asciiTheme="minorHAnsi" w:eastAsia="Times New Roman" w:hAnsiTheme="minorHAnsi" w:cstheme="minorHAnsi"/>
          <w:color w:val="auto"/>
        </w:rPr>
        <w:t xml:space="preserve"> usług, w których wykonaniu wykonawca ten bezpośrednio uczestniczył.</w:t>
      </w:r>
      <w:r w:rsidR="00811C65" w:rsidRPr="00E5708C">
        <w:rPr>
          <w:rFonts w:asciiTheme="minorHAnsi" w:eastAsia="Times New Roman" w:hAnsiTheme="minorHAnsi" w:cstheme="minorHAnsi"/>
          <w:color w:val="auto"/>
        </w:rPr>
        <w:t xml:space="preserve"> </w:t>
      </w:r>
    </w:p>
    <w:p w14:paraId="06369566" w14:textId="3FE3F644" w:rsidR="009C6531" w:rsidRPr="009C6531" w:rsidRDefault="0046068A" w:rsidP="00054974">
      <w:pPr>
        <w:tabs>
          <w:tab w:val="left" w:pos="0"/>
        </w:tabs>
        <w:spacing w:after="0" w:line="269" w:lineRule="auto"/>
        <w:ind w:left="1560" w:right="0" w:firstLine="0"/>
        <w:rPr>
          <w:rFonts w:asciiTheme="minorHAnsi" w:eastAsia="Times New Roman" w:hAnsiTheme="minorHAnsi" w:cstheme="minorHAnsi"/>
          <w:color w:val="auto"/>
        </w:rPr>
      </w:pPr>
      <w:r w:rsidRPr="00E5708C">
        <w:rPr>
          <w:rFonts w:asciiTheme="minorHAnsi" w:hAnsiTheme="minorHAnsi" w:cstheme="minorHAnsi"/>
        </w:rPr>
        <w:t xml:space="preserve">Wykaz z dowodami składa </w:t>
      </w:r>
      <w:r w:rsidR="00C859F4" w:rsidRPr="00E5708C">
        <w:rPr>
          <w:rFonts w:asciiTheme="minorHAnsi" w:hAnsiTheme="minorHAnsi" w:cstheme="minorHAnsi"/>
        </w:rPr>
        <w:t>odpowiednio: w</w:t>
      </w:r>
      <w:r w:rsidRPr="00E5708C">
        <w:rPr>
          <w:rFonts w:asciiTheme="minorHAnsi" w:hAnsiTheme="minorHAnsi" w:cstheme="minorHAnsi"/>
        </w:rPr>
        <w:t>ykonawca</w:t>
      </w:r>
      <w:r w:rsidR="00C859F4" w:rsidRPr="00E5708C">
        <w:rPr>
          <w:rFonts w:asciiTheme="minorHAnsi" w:hAnsiTheme="minorHAnsi" w:cstheme="minorHAnsi"/>
        </w:rPr>
        <w:t>/</w:t>
      </w:r>
      <w:r w:rsidRPr="00E5708C">
        <w:rPr>
          <w:rFonts w:asciiTheme="minorHAnsi" w:hAnsiTheme="minorHAnsi" w:cstheme="minorHAnsi"/>
        </w:rPr>
        <w:t xml:space="preserve">każdy </w:t>
      </w:r>
      <w:r w:rsidRPr="00E5708C">
        <w:rPr>
          <w:rFonts w:asciiTheme="minorHAnsi" w:hAnsiTheme="minorHAnsi" w:cstheme="minorHAnsi"/>
          <w:color w:val="auto"/>
        </w:rPr>
        <w:t xml:space="preserve">z </w:t>
      </w:r>
      <w:r w:rsidRPr="00E5708C">
        <w:rPr>
          <w:rFonts w:asciiTheme="minorHAnsi" w:hAnsiTheme="minorHAnsi" w:cstheme="minorHAnsi"/>
        </w:rPr>
        <w:t xml:space="preserve">wykonawców wspólnie ubiegających się o udzielenie zamówienia, który będzie bezpośrednio uczestniczył </w:t>
      </w:r>
      <w:r w:rsidR="00C859F4" w:rsidRPr="00E5708C">
        <w:rPr>
          <w:rFonts w:asciiTheme="minorHAnsi" w:hAnsiTheme="minorHAnsi" w:cstheme="minorHAnsi"/>
        </w:rPr>
        <w:br/>
      </w:r>
      <w:r w:rsidRPr="00E5708C">
        <w:rPr>
          <w:rFonts w:asciiTheme="minorHAnsi" w:hAnsiTheme="minorHAnsi" w:cstheme="minorHAnsi"/>
        </w:rPr>
        <w:t>w wykonaniu usługi</w:t>
      </w:r>
      <w:r w:rsidR="00C859F4" w:rsidRPr="00E5708C">
        <w:rPr>
          <w:rFonts w:asciiTheme="minorHAnsi" w:hAnsiTheme="minorHAnsi" w:cstheme="minorHAnsi"/>
        </w:rPr>
        <w:t>/</w:t>
      </w:r>
      <w:r w:rsidRPr="00E5708C">
        <w:rPr>
          <w:rFonts w:asciiTheme="minorHAnsi" w:hAnsiTheme="minorHAnsi" w:cstheme="minorHAnsi"/>
        </w:rPr>
        <w:t xml:space="preserve"> lub </w:t>
      </w:r>
      <w:r w:rsidR="00C859F4" w:rsidRPr="00E5708C">
        <w:rPr>
          <w:rFonts w:asciiTheme="minorHAnsi" w:hAnsiTheme="minorHAnsi" w:cstheme="minorHAnsi"/>
        </w:rPr>
        <w:t>podmiot trzeci, na którego potencjał powołuje się wykonawca</w:t>
      </w:r>
      <w:r w:rsidR="00C859F4" w:rsidRPr="00E5708C">
        <w:rPr>
          <w:rFonts w:asciiTheme="minorHAnsi" w:eastAsia="Times New Roman" w:hAnsiTheme="minorHAnsi" w:cstheme="minorHAnsi"/>
          <w:color w:val="auto"/>
        </w:rPr>
        <w:t xml:space="preserve">, </w:t>
      </w:r>
      <w:r w:rsidR="00C859F4" w:rsidRPr="00E5708C">
        <w:rPr>
          <w:rFonts w:asciiTheme="minorHAnsi" w:eastAsia="Times New Roman" w:hAnsiTheme="minorHAnsi" w:cstheme="minorHAnsi"/>
          <w:color w:val="auto"/>
        </w:rPr>
        <w:br/>
        <w:t>w zakresie dotyczącym usługi, w której wykonaniu będzie on bezpośrednio uczestniczył</w:t>
      </w:r>
      <w:r w:rsidR="002C2EE6" w:rsidRPr="00E5708C">
        <w:rPr>
          <w:rFonts w:asciiTheme="minorHAnsi" w:eastAsia="Times New Roman" w:hAnsiTheme="minorHAnsi" w:cstheme="minorHAnsi"/>
          <w:color w:val="auto"/>
        </w:rPr>
        <w:t>.</w:t>
      </w:r>
    </w:p>
    <w:p w14:paraId="5BD39394" w14:textId="15F8E528" w:rsidR="00435340" w:rsidRDefault="00AE703B" w:rsidP="00435340">
      <w:pPr>
        <w:tabs>
          <w:tab w:val="left" w:pos="1560"/>
        </w:tabs>
        <w:spacing w:after="0" w:line="269" w:lineRule="auto"/>
        <w:ind w:left="1560" w:right="0" w:hanging="426"/>
        <w:rPr>
          <w:rFonts w:asciiTheme="minorHAnsi" w:hAnsiTheme="minorHAnsi" w:cstheme="minorHAnsi"/>
          <w:i/>
        </w:rPr>
      </w:pPr>
      <w:r>
        <w:rPr>
          <w:rFonts w:asciiTheme="minorHAnsi" w:eastAsia="Times New Roman" w:hAnsiTheme="minorHAnsi" w:cstheme="minorHAnsi"/>
          <w:b/>
          <w:bCs/>
          <w:color w:val="auto"/>
        </w:rPr>
        <w:t>2</w:t>
      </w:r>
      <w:r w:rsidR="009C6531">
        <w:rPr>
          <w:rFonts w:asciiTheme="minorHAnsi" w:eastAsia="Times New Roman" w:hAnsiTheme="minorHAnsi" w:cstheme="minorHAnsi"/>
          <w:b/>
          <w:bCs/>
          <w:color w:val="auto"/>
        </w:rPr>
        <w:t xml:space="preserve">)  </w:t>
      </w:r>
      <w:r w:rsidR="00435340">
        <w:rPr>
          <w:rFonts w:asciiTheme="minorHAnsi" w:eastAsia="Times New Roman" w:hAnsiTheme="minorHAnsi" w:cstheme="minorHAnsi"/>
          <w:color w:val="auto"/>
        </w:rPr>
        <w:t xml:space="preserve">W </w:t>
      </w:r>
      <w:r w:rsidR="00435340">
        <w:rPr>
          <w:rFonts w:eastAsia="Times New Roman" w:cs="Lucida Sans Unicode"/>
          <w:color w:val="auto"/>
        </w:rPr>
        <w:t xml:space="preserve">celu potwierdzenia braku podstaw do wykluczenia Zamawiający żąda </w:t>
      </w:r>
      <w:r w:rsidR="00435340" w:rsidRPr="00A033BF">
        <w:rPr>
          <w:rFonts w:eastAsia="Times New Roman" w:cs="Lucida Sans Unicode"/>
          <w:b/>
          <w:bCs/>
          <w:color w:val="auto"/>
        </w:rPr>
        <w:t xml:space="preserve">oświadczenia </w:t>
      </w:r>
      <w:r w:rsidR="00435340" w:rsidRPr="00A033BF">
        <w:rPr>
          <w:rFonts w:eastAsia="Times New Roman" w:cs="Lucida Sans Unicode"/>
          <w:b/>
          <w:bCs/>
          <w:color w:val="auto"/>
        </w:rPr>
        <w:br/>
        <w:t>o aktualności informacji zawartych w oświadczeniu,</w:t>
      </w:r>
      <w:r w:rsidR="00435340">
        <w:rPr>
          <w:rFonts w:eastAsia="Times New Roman" w:cs="Lucida Sans Unicode"/>
          <w:color w:val="auto"/>
        </w:rPr>
        <w:t xml:space="preserve"> o którym mowa w art. 125 ust. 1 </w:t>
      </w:r>
      <w:proofErr w:type="spellStart"/>
      <w:r w:rsidR="00435340">
        <w:rPr>
          <w:rFonts w:eastAsia="Times New Roman" w:cs="Lucida Sans Unicode"/>
          <w:color w:val="auto"/>
        </w:rPr>
        <w:t>Pzp</w:t>
      </w:r>
      <w:proofErr w:type="spellEnd"/>
      <w:r w:rsidR="00435340">
        <w:rPr>
          <w:rFonts w:eastAsia="Times New Roman" w:cs="Lucida Sans Unicode"/>
          <w:color w:val="auto"/>
        </w:rPr>
        <w:t xml:space="preserve">  </w:t>
      </w:r>
      <w:r w:rsidR="00435340">
        <w:rPr>
          <w:rFonts w:eastAsia="Times New Roman" w:cs="Lucida Sans Unicode"/>
          <w:color w:val="auto"/>
        </w:rPr>
        <w:br/>
        <w:t xml:space="preserve">w zakresie podstaw wykluczenia wskazanych przez Zamawiającego, czyli art. 108 ust. 1 oraz 109 ust. 1 pkt 4 </w:t>
      </w:r>
      <w:proofErr w:type="spellStart"/>
      <w:r w:rsidR="00435340">
        <w:rPr>
          <w:rFonts w:eastAsia="Times New Roman" w:cs="Lucida Sans Unicode"/>
          <w:color w:val="auto"/>
        </w:rPr>
        <w:t>Pzp</w:t>
      </w:r>
      <w:proofErr w:type="spellEnd"/>
      <w:r w:rsidR="00435340">
        <w:rPr>
          <w:rFonts w:eastAsia="Times New Roman" w:cs="Lucida Sans Unicode"/>
          <w:color w:val="auto"/>
        </w:rPr>
        <w:t xml:space="preserve"> </w:t>
      </w:r>
      <w:r w:rsidR="00435340" w:rsidRPr="00C07812">
        <w:rPr>
          <w:color w:val="auto"/>
        </w:rPr>
        <w:t>oraz art. 7 ust. 1 ustawy z dnia 13 kwietnia 2022 r. o szczególnych rozwiązaniach w zakresie przeciwdziałania wspieraniu agresji na Ukrainę oraz służących ochronie bezpieczeństwa narodowego</w:t>
      </w:r>
      <w:r w:rsidR="00435340" w:rsidRPr="00C07812">
        <w:rPr>
          <w:rFonts w:asciiTheme="minorHAnsi" w:eastAsia="Times New Roman" w:hAnsiTheme="minorHAnsi" w:cstheme="minorHAnsi"/>
          <w:color w:val="auto"/>
        </w:rPr>
        <w:t>.</w:t>
      </w:r>
      <w:r w:rsidR="00435340">
        <w:rPr>
          <w:rFonts w:eastAsia="Times New Roman" w:cs="Lucida Sans Unicode"/>
          <w:color w:val="auto"/>
        </w:rPr>
        <w:t xml:space="preserve"> Oświadczenie składają odpowiednio: wykonawca/każdy z wykonawców wspólnie ubiegających się o udzielenie zamówienia/podmiot trzeci, na którego potencjał powołuje się wykonawca celem potwierdzenia spełnienia warunków udziału w postępowaniu </w:t>
      </w:r>
      <w:r w:rsidR="00435340" w:rsidRPr="00C07812">
        <w:rPr>
          <w:rFonts w:asciiTheme="minorHAnsi" w:hAnsiTheme="minorHAnsi" w:cstheme="minorHAnsi"/>
          <w:i/>
          <w:spacing w:val="-4"/>
        </w:rPr>
        <w:t>(</w:t>
      </w:r>
      <w:r w:rsidR="00435340" w:rsidRPr="00C07812">
        <w:rPr>
          <w:rFonts w:asciiTheme="minorHAnsi" w:hAnsiTheme="minorHAnsi" w:cstheme="minorHAnsi"/>
          <w:i/>
          <w:spacing w:val="-4"/>
          <w:u w:val="single"/>
        </w:rPr>
        <w:t>sporządzone wg wzorów Zamawiającego</w:t>
      </w:r>
      <w:r w:rsidR="00435340" w:rsidRPr="00C07812">
        <w:rPr>
          <w:rFonts w:asciiTheme="minorHAnsi" w:hAnsiTheme="minorHAnsi" w:cstheme="minorHAnsi"/>
          <w:i/>
          <w:spacing w:val="-4"/>
        </w:rPr>
        <w:t>),</w:t>
      </w:r>
      <w:r w:rsidR="00435340">
        <w:rPr>
          <w:rFonts w:eastAsia="Times New Roman" w:cs="Lucida Sans Unicode"/>
          <w:color w:val="auto"/>
        </w:rPr>
        <w:t xml:space="preserve">  </w:t>
      </w:r>
      <w:r w:rsidR="00435340" w:rsidRPr="00A7417D">
        <w:rPr>
          <w:rFonts w:eastAsia="Times New Roman" w:cs="Lucida Sans Unicode"/>
          <w:color w:val="auto"/>
        </w:rPr>
        <w:t>Wz</w:t>
      </w:r>
      <w:r w:rsidR="00435340">
        <w:rPr>
          <w:rFonts w:eastAsia="Times New Roman" w:cs="Lucida Sans Unicode"/>
          <w:color w:val="auto"/>
        </w:rPr>
        <w:t>ory</w:t>
      </w:r>
      <w:r w:rsidR="00435340" w:rsidRPr="00A7417D">
        <w:rPr>
          <w:rFonts w:eastAsia="Times New Roman" w:cs="Lucida Sans Unicode"/>
          <w:color w:val="auto"/>
        </w:rPr>
        <w:t xml:space="preserve"> oświadcze</w:t>
      </w:r>
      <w:r w:rsidR="00435340">
        <w:rPr>
          <w:rFonts w:eastAsia="Times New Roman" w:cs="Lucida Sans Unicode"/>
          <w:color w:val="auto"/>
        </w:rPr>
        <w:t>ń</w:t>
      </w:r>
      <w:r w:rsidR="00435340" w:rsidRPr="00A7417D">
        <w:rPr>
          <w:rFonts w:eastAsia="Times New Roman" w:cs="Lucida Sans Unicode"/>
          <w:color w:val="auto"/>
        </w:rPr>
        <w:t xml:space="preserve"> określa</w:t>
      </w:r>
      <w:r w:rsidR="00435340">
        <w:rPr>
          <w:rFonts w:eastAsia="Times New Roman" w:cs="Lucida Sans Unicode"/>
          <w:color w:val="auto"/>
        </w:rPr>
        <w:t xml:space="preserve">ją </w:t>
      </w:r>
      <w:r w:rsidR="00435340" w:rsidRPr="00A7417D">
        <w:rPr>
          <w:rFonts w:eastAsia="Times New Roman" w:cs="Lucida Sans Unicode"/>
          <w:color w:val="auto"/>
        </w:rPr>
        <w:t xml:space="preserve"> </w:t>
      </w:r>
      <w:r w:rsidR="00435340" w:rsidRPr="008B2BCF">
        <w:rPr>
          <w:rFonts w:eastAsia="Times New Roman" w:cs="Lucida Sans Unicode"/>
          <w:b/>
          <w:bCs/>
          <w:color w:val="auto"/>
        </w:rPr>
        <w:t xml:space="preserve">załączniki </w:t>
      </w:r>
      <w:r w:rsidR="00435340" w:rsidRPr="00271F02">
        <w:rPr>
          <w:rFonts w:eastAsia="Times New Roman" w:cs="Lucida Sans Unicode"/>
          <w:b/>
          <w:bCs/>
          <w:color w:val="auto"/>
        </w:rPr>
        <w:t xml:space="preserve">nr </w:t>
      </w:r>
      <w:r w:rsidR="00491C4A">
        <w:rPr>
          <w:rFonts w:eastAsia="Times New Roman" w:cs="Lucida Sans Unicode"/>
          <w:b/>
          <w:bCs/>
          <w:color w:val="auto"/>
        </w:rPr>
        <w:t>9</w:t>
      </w:r>
      <w:r w:rsidR="00435340" w:rsidRPr="00271F02">
        <w:rPr>
          <w:rFonts w:eastAsia="Times New Roman" w:cs="Lucida Sans Unicode"/>
          <w:b/>
          <w:bCs/>
          <w:color w:val="auto"/>
        </w:rPr>
        <w:t xml:space="preserve"> i 1</w:t>
      </w:r>
      <w:r w:rsidR="00491C4A">
        <w:rPr>
          <w:rFonts w:eastAsia="Times New Roman" w:cs="Lucida Sans Unicode"/>
          <w:b/>
          <w:bCs/>
          <w:color w:val="auto"/>
        </w:rPr>
        <w:t>0</w:t>
      </w:r>
      <w:r w:rsidR="00435340" w:rsidRPr="00271F02">
        <w:rPr>
          <w:rFonts w:eastAsia="Times New Roman" w:cs="Lucida Sans Unicode"/>
          <w:b/>
          <w:bCs/>
          <w:color w:val="auto"/>
        </w:rPr>
        <w:t xml:space="preserve"> do SWZ.</w:t>
      </w:r>
    </w:p>
    <w:p w14:paraId="168A0CC1" w14:textId="77777777" w:rsidR="00435340" w:rsidRPr="002C031C" w:rsidRDefault="00435340" w:rsidP="008723D3">
      <w:pPr>
        <w:tabs>
          <w:tab w:val="left" w:pos="1560"/>
        </w:tabs>
        <w:spacing w:after="0" w:line="269" w:lineRule="auto"/>
        <w:ind w:left="1560" w:right="0" w:hanging="426"/>
        <w:rPr>
          <w:rFonts w:asciiTheme="minorHAnsi" w:eastAsia="Times New Roman" w:hAnsiTheme="minorHAnsi" w:cstheme="minorHAnsi"/>
        </w:rPr>
      </w:pPr>
    </w:p>
    <w:p w14:paraId="799FF954" w14:textId="77BF8C4A" w:rsidR="0007399B" w:rsidRPr="0007399B" w:rsidRDefault="009F51F1" w:rsidP="00876AF0">
      <w:pPr>
        <w:pStyle w:val="Akapitzlist"/>
        <w:ind w:left="1134" w:right="13" w:firstLine="0"/>
        <w:rPr>
          <w:rFonts w:asciiTheme="minorHAnsi" w:hAnsiTheme="minorHAnsi" w:cstheme="minorHAnsi"/>
        </w:rPr>
      </w:pPr>
      <w:r w:rsidRPr="0007399B">
        <w:rPr>
          <w:rFonts w:asciiTheme="minorHAnsi" w:hAnsiTheme="minorHAnsi" w:cstheme="minorHAnsi"/>
        </w:rPr>
        <w:t xml:space="preserve">Podmiotowe środki dowodowe należy złożyć </w:t>
      </w:r>
      <w:r w:rsidR="00876AF0" w:rsidRPr="0007399B">
        <w:rPr>
          <w:rFonts w:asciiTheme="minorHAnsi" w:hAnsiTheme="minorHAnsi" w:cstheme="minorHAnsi"/>
        </w:rPr>
        <w:t>w formie elektronicznej</w:t>
      </w:r>
      <w:r w:rsidR="0007399B" w:rsidRPr="0007399B">
        <w:rPr>
          <w:rFonts w:asciiTheme="minorHAnsi" w:hAnsiTheme="minorHAnsi" w:cstheme="minorHAnsi"/>
        </w:rPr>
        <w:t xml:space="preserve"> </w:t>
      </w:r>
      <w:r w:rsidR="0007399B" w:rsidRPr="0020185D">
        <w:rPr>
          <w:rFonts w:asciiTheme="minorHAnsi" w:hAnsiTheme="minorHAnsi" w:cstheme="minorHAnsi"/>
        </w:rPr>
        <w:t xml:space="preserve">lub </w:t>
      </w:r>
      <w:r w:rsidR="00876AF0" w:rsidRPr="0020185D">
        <w:rPr>
          <w:rFonts w:asciiTheme="minorHAnsi" w:hAnsiTheme="minorHAnsi" w:cstheme="minorHAnsi"/>
        </w:rPr>
        <w:t xml:space="preserve">w postaci elektronicznej opatrzonej </w:t>
      </w:r>
      <w:r w:rsidR="0007399B" w:rsidRPr="0020185D">
        <w:rPr>
          <w:rFonts w:asciiTheme="minorHAnsi" w:hAnsiTheme="minorHAnsi" w:cstheme="minorHAnsi"/>
        </w:rPr>
        <w:t xml:space="preserve">kwalifikowanym podpisem elektronicznym, </w:t>
      </w:r>
      <w:r w:rsidR="00876AF0" w:rsidRPr="0020185D">
        <w:rPr>
          <w:rFonts w:asciiTheme="minorHAnsi" w:hAnsiTheme="minorHAnsi" w:cstheme="minorHAnsi"/>
        </w:rPr>
        <w:t>podpise</w:t>
      </w:r>
      <w:r w:rsidR="00876AF0" w:rsidRPr="0007399B">
        <w:rPr>
          <w:rFonts w:asciiTheme="minorHAnsi" w:hAnsiTheme="minorHAnsi" w:cstheme="minorHAnsi"/>
        </w:rPr>
        <w:t xml:space="preserve">m zaufanym </w:t>
      </w:r>
      <w:r w:rsidR="0046068A">
        <w:rPr>
          <w:rFonts w:asciiTheme="minorHAnsi" w:hAnsiTheme="minorHAnsi" w:cstheme="minorHAnsi"/>
        </w:rPr>
        <w:br/>
      </w:r>
      <w:r w:rsidR="00876AF0" w:rsidRPr="0007399B">
        <w:rPr>
          <w:rFonts w:asciiTheme="minorHAnsi" w:hAnsiTheme="minorHAnsi" w:cstheme="minorHAnsi"/>
        </w:rPr>
        <w:t xml:space="preserve">lub podpisem osobistym, w formie pisemnej </w:t>
      </w:r>
      <w:r w:rsidR="005764FE">
        <w:rPr>
          <w:rFonts w:asciiTheme="minorHAnsi" w:hAnsiTheme="minorHAnsi" w:cstheme="minorHAnsi"/>
        </w:rPr>
        <w:t>lub w formie dokumentowej</w:t>
      </w:r>
      <w:r w:rsidR="005764FE" w:rsidRPr="005764FE">
        <w:rPr>
          <w:rFonts w:asciiTheme="minorHAnsi" w:hAnsiTheme="minorHAnsi" w:cstheme="minorHAnsi"/>
        </w:rPr>
        <w:t xml:space="preserve">, w zakresie </w:t>
      </w:r>
      <w:r w:rsidR="0046068A">
        <w:rPr>
          <w:rFonts w:asciiTheme="minorHAnsi" w:hAnsiTheme="minorHAnsi" w:cstheme="minorHAnsi"/>
        </w:rPr>
        <w:br/>
      </w:r>
      <w:r w:rsidR="005764FE" w:rsidRPr="005764FE">
        <w:rPr>
          <w:rFonts w:asciiTheme="minorHAnsi" w:hAnsiTheme="minorHAnsi" w:cstheme="minorHAnsi"/>
        </w:rPr>
        <w:t xml:space="preserve">i w sposób określony </w:t>
      </w:r>
      <w:r w:rsidR="005764FE" w:rsidRPr="00AB3A0C">
        <w:rPr>
          <w:rFonts w:asciiTheme="minorHAnsi" w:hAnsiTheme="minorHAnsi" w:cstheme="minorHAnsi"/>
        </w:rPr>
        <w:t>w</w:t>
      </w:r>
      <w:r w:rsidR="002C031C" w:rsidRPr="00AB3A0C">
        <w:rPr>
          <w:lang w:eastAsia="zh-CN"/>
        </w:rPr>
        <w:t xml:space="preserve">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(Dz.U.2020, poz. 2452).</w:t>
      </w:r>
    </w:p>
    <w:p w14:paraId="31510CD0" w14:textId="68DB773E" w:rsidR="003B11BC" w:rsidRPr="00896A93" w:rsidRDefault="003B11BC" w:rsidP="00444F28">
      <w:pPr>
        <w:tabs>
          <w:tab w:val="left" w:pos="567"/>
        </w:tabs>
        <w:spacing w:after="0" w:line="269" w:lineRule="auto"/>
        <w:ind w:left="1134" w:right="0" w:firstLine="0"/>
        <w:rPr>
          <w:rFonts w:asciiTheme="minorHAnsi" w:eastAsia="Times New Roman" w:hAnsiTheme="minorHAnsi" w:cstheme="minorHAnsi"/>
          <w:color w:val="auto"/>
        </w:rPr>
      </w:pPr>
      <w:r w:rsidRPr="00896A93">
        <w:rPr>
          <w:rFonts w:asciiTheme="minorHAnsi" w:eastAsia="Times New Roman" w:hAnsiTheme="minorHAnsi" w:cstheme="minorHAnsi"/>
          <w:color w:val="auto"/>
        </w:rPr>
        <w:t xml:space="preserve">Wykonawca nie jest zobowiązany do złożenia podmiotowych środków dowodowych, które </w:t>
      </w:r>
      <w:r w:rsidR="00D259A9">
        <w:rPr>
          <w:rFonts w:asciiTheme="minorHAnsi" w:eastAsia="Times New Roman" w:hAnsiTheme="minorHAnsi" w:cstheme="minorHAnsi"/>
          <w:color w:val="auto"/>
        </w:rPr>
        <w:t>Z</w:t>
      </w:r>
      <w:r w:rsidRPr="00896A93">
        <w:rPr>
          <w:rFonts w:asciiTheme="minorHAnsi" w:eastAsia="Times New Roman" w:hAnsiTheme="minorHAnsi" w:cstheme="minorHAnsi"/>
          <w:color w:val="auto"/>
        </w:rPr>
        <w:t xml:space="preserve">amawiający posiada, jeżeli wykonawca wskaże te środki oraz potwierdzi ich prawidłowość </w:t>
      </w:r>
      <w:r w:rsidRPr="00896A93">
        <w:rPr>
          <w:rFonts w:asciiTheme="minorHAnsi" w:eastAsia="Times New Roman" w:hAnsiTheme="minorHAnsi" w:cstheme="minorHAnsi"/>
          <w:color w:val="auto"/>
        </w:rPr>
        <w:br/>
        <w:t xml:space="preserve">i aktualność. </w:t>
      </w:r>
    </w:p>
    <w:p w14:paraId="0D654ADA" w14:textId="57792332" w:rsidR="003B11BC" w:rsidRDefault="003B11BC" w:rsidP="00444F28">
      <w:pPr>
        <w:tabs>
          <w:tab w:val="left" w:pos="567"/>
        </w:tabs>
        <w:spacing w:after="0" w:line="269" w:lineRule="auto"/>
        <w:ind w:left="1134" w:right="0" w:firstLine="0"/>
        <w:rPr>
          <w:rFonts w:asciiTheme="minorHAnsi" w:eastAsia="Times New Roman" w:hAnsiTheme="minorHAnsi" w:cstheme="minorHAnsi"/>
          <w:color w:val="auto"/>
        </w:rPr>
      </w:pPr>
      <w:r w:rsidRPr="00896A93">
        <w:rPr>
          <w:rFonts w:asciiTheme="minorHAnsi" w:eastAsia="Times New Roman" w:hAnsiTheme="minorHAnsi" w:cstheme="minorHAnsi"/>
          <w:color w:val="auto"/>
        </w:rPr>
        <w:t xml:space="preserve">Zamawiający nie wzywa do złożenia podmiotowych środków dowodowych, jeżeli można je uzyskać za pomocą bezpłatnych i ogólnodostępnych baz danych, w szczególności  rejestrów publicznych w rozumieniu ustawy z dnia 17 lutego 2005 r. o informatyzacji działalności podmiotów realizujących zadania publiczne, o ile Wykonawca wskazał w oświadczeniu, </w:t>
      </w:r>
      <w:r w:rsidR="00A033BF" w:rsidRPr="00896A93">
        <w:rPr>
          <w:rFonts w:asciiTheme="minorHAnsi" w:eastAsia="Times New Roman" w:hAnsiTheme="minorHAnsi" w:cstheme="minorHAnsi"/>
          <w:color w:val="auto"/>
        </w:rPr>
        <w:br/>
      </w:r>
      <w:r w:rsidRPr="00896A93">
        <w:rPr>
          <w:rFonts w:asciiTheme="minorHAnsi" w:eastAsia="Times New Roman" w:hAnsiTheme="minorHAnsi" w:cstheme="minorHAnsi"/>
          <w:color w:val="auto"/>
        </w:rPr>
        <w:t>o którym mowa w art. 125 ust. 1, dane umożliwiające dostęp do tych środków.</w:t>
      </w:r>
    </w:p>
    <w:p w14:paraId="2B750D0F" w14:textId="0F4F8E86" w:rsidR="004F3D41" w:rsidRDefault="004F3D41" w:rsidP="005C193B">
      <w:pPr>
        <w:ind w:left="0" w:right="13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7A1B590F" w14:textId="77777777" w:rsidR="00AE703B" w:rsidRPr="005C193B" w:rsidRDefault="00AE703B" w:rsidP="005C193B">
      <w:pPr>
        <w:ind w:left="0" w:right="13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34D71D5E" w14:textId="234C8FC0" w:rsidR="007331C7" w:rsidRPr="00A73822" w:rsidRDefault="000E01FB" w:rsidP="00DF6FCB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A73822">
        <w:rPr>
          <w:rFonts w:asciiTheme="minorHAnsi" w:hAnsiTheme="minorHAnsi" w:cstheme="minorHAnsi"/>
          <w:b/>
          <w:bCs/>
        </w:rPr>
        <w:lastRenderedPageBreak/>
        <w:t>Sposób obliczania ceny</w:t>
      </w:r>
    </w:p>
    <w:p w14:paraId="3B8E5F36" w14:textId="3B3A1FC1" w:rsidR="00DF6FCB" w:rsidRPr="00852879" w:rsidRDefault="00DF6FCB">
      <w:pPr>
        <w:pStyle w:val="Akapitzlist"/>
        <w:numPr>
          <w:ilvl w:val="0"/>
          <w:numId w:val="17"/>
        </w:numPr>
        <w:spacing w:before="120" w:after="0" w:line="269" w:lineRule="auto"/>
        <w:ind w:left="1077" w:right="11" w:hanging="357"/>
        <w:contextualSpacing w:val="0"/>
        <w:rPr>
          <w:rFonts w:asciiTheme="minorHAnsi" w:hAnsiTheme="minorHAnsi" w:cstheme="minorHAnsi"/>
          <w:color w:val="auto"/>
        </w:rPr>
      </w:pPr>
      <w:r w:rsidRPr="00852879">
        <w:rPr>
          <w:rFonts w:asciiTheme="minorHAnsi" w:hAnsiTheme="minorHAnsi" w:cstheme="minorHAnsi"/>
          <w:color w:val="auto"/>
        </w:rPr>
        <w:t xml:space="preserve">Cena oferty jest ceną brutto, czyli zawiera VAT (nie dotyczy wykonawców zagranicznych, którzy nie są płatnikami VAT w Polsce) oraz inne podatki i daniny publiczne, wyrażoną w PLN </w:t>
      </w:r>
      <w:r w:rsidR="00C12126" w:rsidRPr="00852879">
        <w:rPr>
          <w:rFonts w:asciiTheme="minorHAnsi" w:hAnsiTheme="minorHAnsi" w:cstheme="minorHAnsi"/>
          <w:color w:val="auto"/>
        </w:rPr>
        <w:br/>
      </w:r>
      <w:r w:rsidRPr="00852879">
        <w:rPr>
          <w:rFonts w:asciiTheme="minorHAnsi" w:hAnsiTheme="minorHAnsi" w:cstheme="minorHAnsi"/>
          <w:color w:val="auto"/>
        </w:rPr>
        <w:t>z dokładnością do dwóch miejsc po przecinku.</w:t>
      </w:r>
    </w:p>
    <w:p w14:paraId="0F4622D7" w14:textId="77777777" w:rsidR="006F1FE0" w:rsidRPr="00852879" w:rsidRDefault="006F1FE0">
      <w:pPr>
        <w:pStyle w:val="Akapitzlist"/>
        <w:numPr>
          <w:ilvl w:val="0"/>
          <w:numId w:val="17"/>
        </w:numPr>
        <w:ind w:right="13"/>
        <w:rPr>
          <w:rFonts w:asciiTheme="minorHAnsi" w:hAnsiTheme="minorHAnsi" w:cstheme="minorHAnsi"/>
          <w:color w:val="auto"/>
        </w:rPr>
      </w:pPr>
      <w:r w:rsidRPr="00852879">
        <w:rPr>
          <w:rFonts w:asciiTheme="minorHAnsi" w:hAnsiTheme="minorHAnsi" w:cstheme="minorHAnsi"/>
          <w:color w:val="auto"/>
        </w:rPr>
        <w:t xml:space="preserve">Wykonawca zobowiązany jest zastosować stawkę VAT zgodnie z obowiązującymi przepisami ustawy z 11 marca 2004 r. o  podatku od towarów i usług. </w:t>
      </w:r>
    </w:p>
    <w:p w14:paraId="5FE78012" w14:textId="77777777" w:rsidR="00A20E3C" w:rsidRPr="00852879" w:rsidRDefault="00DE4F10">
      <w:pPr>
        <w:pStyle w:val="Akapitzlist"/>
        <w:numPr>
          <w:ilvl w:val="0"/>
          <w:numId w:val="17"/>
        </w:numPr>
        <w:ind w:right="13"/>
        <w:rPr>
          <w:rFonts w:asciiTheme="minorHAnsi" w:hAnsiTheme="minorHAnsi" w:cstheme="minorHAnsi"/>
          <w:color w:val="auto"/>
        </w:rPr>
      </w:pPr>
      <w:r w:rsidRPr="00852879">
        <w:rPr>
          <w:rFonts w:asciiTheme="minorHAnsi" w:hAnsiTheme="minorHAnsi" w:cstheme="minorHAnsi"/>
          <w:color w:val="auto"/>
        </w:rPr>
        <w:t>Cena oferty stanowi wynagrodzenie ryczałtowe</w:t>
      </w:r>
      <w:r w:rsidR="00A20E3C" w:rsidRPr="00852879">
        <w:rPr>
          <w:rFonts w:asciiTheme="minorHAnsi" w:hAnsiTheme="minorHAnsi" w:cstheme="minorHAnsi"/>
          <w:color w:val="auto"/>
        </w:rPr>
        <w:t>.</w:t>
      </w:r>
    </w:p>
    <w:p w14:paraId="211C6E0D" w14:textId="05C38558" w:rsidR="000F5BA7" w:rsidRPr="00852879" w:rsidRDefault="00DF6FCB">
      <w:pPr>
        <w:pStyle w:val="Akapitzlist"/>
        <w:numPr>
          <w:ilvl w:val="0"/>
          <w:numId w:val="17"/>
        </w:numPr>
        <w:ind w:right="13"/>
        <w:rPr>
          <w:rFonts w:asciiTheme="minorHAnsi" w:hAnsiTheme="minorHAnsi" w:cstheme="minorHAnsi"/>
          <w:color w:val="auto"/>
        </w:rPr>
      </w:pPr>
      <w:r w:rsidRPr="00852879">
        <w:rPr>
          <w:rFonts w:asciiTheme="minorHAnsi" w:hAnsiTheme="minorHAnsi" w:cstheme="minorHAnsi"/>
          <w:color w:val="auto"/>
        </w:rPr>
        <w:t>Cena oferty musi obejmować wszystkie koszty związane z realizacją przedmiotu zamówienia, wszystkie inne koszty oraz ewentualne upusty i rabaty a także wszystkie potencjalne ryzyka ekonomiczne, jakie mogą wystąpić przy realizacji przedmiotu zamówienia, wynikające</w:t>
      </w:r>
      <w:r w:rsidR="00D259A9" w:rsidRPr="00852879">
        <w:rPr>
          <w:rFonts w:asciiTheme="minorHAnsi" w:hAnsiTheme="minorHAnsi" w:cstheme="minorHAnsi"/>
          <w:color w:val="auto"/>
        </w:rPr>
        <w:br/>
      </w:r>
      <w:r w:rsidRPr="00852879">
        <w:rPr>
          <w:rFonts w:asciiTheme="minorHAnsi" w:hAnsiTheme="minorHAnsi" w:cstheme="minorHAnsi"/>
          <w:color w:val="auto"/>
        </w:rPr>
        <w:t>z okoliczności, których nie można było przewidzieć w chwili zawierania umowy</w:t>
      </w:r>
      <w:r w:rsidR="002B7C55">
        <w:rPr>
          <w:rFonts w:asciiTheme="minorHAnsi" w:hAnsiTheme="minorHAnsi" w:cstheme="minorHAnsi"/>
          <w:color w:val="auto"/>
        </w:rPr>
        <w:t>, jak również zysk wykonawcy.</w:t>
      </w:r>
    </w:p>
    <w:p w14:paraId="25B78C3E" w14:textId="7F79D001" w:rsidR="000F5BA7" w:rsidRPr="00852879" w:rsidRDefault="000F5BA7">
      <w:pPr>
        <w:pStyle w:val="Akapitzlist"/>
        <w:numPr>
          <w:ilvl w:val="0"/>
          <w:numId w:val="17"/>
        </w:numPr>
        <w:ind w:right="13"/>
        <w:rPr>
          <w:rFonts w:asciiTheme="minorHAnsi" w:hAnsiTheme="minorHAnsi" w:cstheme="minorHAnsi"/>
          <w:color w:val="auto"/>
        </w:rPr>
      </w:pPr>
      <w:r w:rsidRPr="00852879">
        <w:rPr>
          <w:rFonts w:asciiTheme="minorHAnsi" w:hAnsiTheme="minorHAnsi" w:cstheme="minorHAnsi"/>
          <w:color w:val="auto"/>
        </w:rPr>
        <w:t>W celu prawidłowego wyliczenia ceny oferty, Zamawiający z</w:t>
      </w:r>
      <w:r w:rsidR="00D23D8A" w:rsidRPr="00852879">
        <w:rPr>
          <w:rFonts w:asciiTheme="minorHAnsi" w:hAnsiTheme="minorHAnsi" w:cstheme="minorHAnsi"/>
          <w:color w:val="auto"/>
        </w:rPr>
        <w:t>a</w:t>
      </w:r>
      <w:r w:rsidRPr="00852879">
        <w:rPr>
          <w:rFonts w:asciiTheme="minorHAnsi" w:hAnsiTheme="minorHAnsi" w:cstheme="minorHAnsi"/>
          <w:color w:val="auto"/>
        </w:rPr>
        <w:t xml:space="preserve">leca wykonawcy wykonać następujące czynności: </w:t>
      </w:r>
    </w:p>
    <w:p w14:paraId="42AADE0A" w14:textId="7B8D482C" w:rsidR="000F5BA7" w:rsidRPr="00852879" w:rsidRDefault="000F5BA7">
      <w:pPr>
        <w:pStyle w:val="Akapitzlist"/>
        <w:numPr>
          <w:ilvl w:val="0"/>
          <w:numId w:val="40"/>
        </w:numPr>
        <w:tabs>
          <w:tab w:val="clear" w:pos="1211"/>
        </w:tabs>
        <w:ind w:left="1418" w:right="13" w:hanging="284"/>
        <w:rPr>
          <w:rFonts w:asciiTheme="minorHAnsi" w:eastAsia="Times New Roman" w:hAnsiTheme="minorHAnsi" w:cstheme="minorHAnsi"/>
          <w:color w:val="auto"/>
        </w:rPr>
      </w:pPr>
      <w:r w:rsidRPr="00852879">
        <w:rPr>
          <w:rFonts w:asciiTheme="minorHAnsi" w:eastAsia="Times New Roman" w:hAnsiTheme="minorHAnsi" w:cstheme="minorHAnsi"/>
          <w:color w:val="auto"/>
        </w:rPr>
        <w:t xml:space="preserve">zapoznać się z przedmiotem zamówienia opisanym w SWZ z załącznikami, w tym </w:t>
      </w:r>
      <w:r w:rsidRPr="00852879">
        <w:rPr>
          <w:rFonts w:asciiTheme="minorHAnsi" w:eastAsia="Times New Roman" w:hAnsiTheme="minorHAnsi" w:cstheme="minorHAnsi"/>
          <w:color w:val="auto"/>
        </w:rPr>
        <w:br/>
        <w:t xml:space="preserve">z opisem przedmiotu zamówienia (OPZ) oraz wzorem Umowy oraz uzyskać wszystkie niezbędne informacje potrzebne dla sporządzenia oferty, </w:t>
      </w:r>
    </w:p>
    <w:p w14:paraId="7616BE63" w14:textId="6D01C4D5" w:rsidR="00F77C57" w:rsidRDefault="00F77C57">
      <w:pPr>
        <w:pStyle w:val="Akapitzlist"/>
        <w:numPr>
          <w:ilvl w:val="0"/>
          <w:numId w:val="40"/>
        </w:numPr>
        <w:tabs>
          <w:tab w:val="clear" w:pos="1211"/>
        </w:tabs>
        <w:ind w:left="1418" w:right="13" w:hanging="284"/>
        <w:rPr>
          <w:rFonts w:asciiTheme="minorHAnsi" w:eastAsia="Times New Roman" w:hAnsiTheme="minorHAnsi" w:cstheme="minorHAnsi"/>
          <w:color w:val="auto"/>
        </w:rPr>
      </w:pPr>
      <w:r w:rsidRPr="00852879">
        <w:rPr>
          <w:rFonts w:asciiTheme="minorHAnsi" w:eastAsia="Times New Roman" w:hAnsiTheme="minorHAnsi" w:cstheme="minorHAnsi"/>
          <w:color w:val="auto"/>
          <w:u w:val="single"/>
        </w:rPr>
        <w:t xml:space="preserve">w </w:t>
      </w:r>
      <w:r w:rsidR="00AE703B">
        <w:rPr>
          <w:rFonts w:asciiTheme="minorHAnsi" w:eastAsia="Times New Roman" w:hAnsiTheme="minorHAnsi" w:cstheme="minorHAnsi"/>
          <w:color w:val="auto"/>
          <w:u w:val="single"/>
        </w:rPr>
        <w:t>formularzu ofertowym</w:t>
      </w:r>
      <w:r w:rsidRPr="00852879">
        <w:rPr>
          <w:rFonts w:asciiTheme="minorHAnsi" w:eastAsia="Times New Roman" w:hAnsiTheme="minorHAnsi" w:cstheme="minorHAnsi"/>
          <w:color w:val="auto"/>
        </w:rPr>
        <w:t>, sporządzon</w:t>
      </w:r>
      <w:r w:rsidR="003C1683">
        <w:rPr>
          <w:rFonts w:asciiTheme="minorHAnsi" w:eastAsia="Times New Roman" w:hAnsiTheme="minorHAnsi" w:cstheme="minorHAnsi"/>
          <w:color w:val="auto"/>
        </w:rPr>
        <w:t>ym</w:t>
      </w:r>
      <w:r w:rsidRPr="00852879">
        <w:rPr>
          <w:rFonts w:asciiTheme="minorHAnsi" w:eastAsia="Times New Roman" w:hAnsiTheme="minorHAnsi" w:cstheme="minorHAnsi"/>
          <w:color w:val="auto"/>
        </w:rPr>
        <w:t xml:space="preserve"> </w:t>
      </w:r>
      <w:r w:rsidR="00C023CF" w:rsidRPr="00852879">
        <w:rPr>
          <w:rFonts w:asciiTheme="minorHAnsi" w:eastAsia="Times New Roman" w:hAnsiTheme="minorHAnsi" w:cstheme="minorHAnsi"/>
          <w:color w:val="auto"/>
        </w:rPr>
        <w:t>na podstawie wzoru Zamawiającego, stanowiącego załącznik do SWZ – czyli układzie podanym w tym wzorze, umożliwiającym porównanie ofert</w:t>
      </w:r>
      <w:r w:rsidR="00852879" w:rsidRPr="00852879">
        <w:rPr>
          <w:rFonts w:asciiTheme="minorHAnsi" w:eastAsia="Times New Roman" w:hAnsiTheme="minorHAnsi" w:cstheme="minorHAnsi"/>
          <w:color w:val="auto"/>
        </w:rPr>
        <w:t>, wyliczyć i przedstawić</w:t>
      </w:r>
      <w:r w:rsidR="00C023CF" w:rsidRPr="00852879">
        <w:rPr>
          <w:rFonts w:asciiTheme="minorHAnsi" w:eastAsia="Times New Roman" w:hAnsiTheme="minorHAnsi" w:cstheme="minorHAnsi"/>
          <w:color w:val="auto"/>
        </w:rPr>
        <w:t>:</w:t>
      </w:r>
    </w:p>
    <w:p w14:paraId="4F9116D3" w14:textId="1D99DE87" w:rsidR="00AE703B" w:rsidRPr="003C1683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auto"/>
        </w:rPr>
      </w:pPr>
      <w:bookmarkStart w:id="18" w:name="_Hlk24539796"/>
      <w:r w:rsidRPr="003C1683">
        <w:rPr>
          <w:rFonts w:asciiTheme="minorHAnsi" w:hAnsiTheme="minorHAnsi" w:cstheme="minorHAnsi"/>
        </w:rPr>
        <w:t>cenę jednostkową w formie miesięcznego ryczałtu netto (</w:t>
      </w:r>
      <w:r w:rsidRPr="003C1683">
        <w:rPr>
          <w:rFonts w:asciiTheme="minorHAnsi" w:hAnsiTheme="minorHAnsi" w:cstheme="minorHAnsi"/>
          <w:i/>
        </w:rPr>
        <w:t>tj. niezawierającą podatku VAT oraz innych podatków i danin publicznych, wyrażoną w PLN,</w:t>
      </w:r>
      <w:r w:rsidRPr="003C1683">
        <w:rPr>
          <w:rFonts w:asciiTheme="minorHAnsi" w:hAnsiTheme="minorHAnsi" w:cstheme="minorHAnsi"/>
          <w:b/>
          <w:i/>
        </w:rPr>
        <w:t xml:space="preserve"> z dokładnością do dwóch miejsc po przecinku</w:t>
      </w:r>
      <w:r w:rsidRPr="003C1683">
        <w:rPr>
          <w:rFonts w:asciiTheme="minorHAnsi" w:hAnsiTheme="minorHAnsi" w:cstheme="minorHAnsi"/>
          <w:b/>
        </w:rPr>
        <w:t>)</w:t>
      </w:r>
      <w:r w:rsidRPr="003C1683">
        <w:rPr>
          <w:rFonts w:asciiTheme="minorHAnsi" w:hAnsiTheme="minorHAnsi" w:cstheme="minorHAnsi"/>
        </w:rPr>
        <w:t>, dla każdej pozycji określonej w zestawieniu w zależności od rodzaju tablicy, (tj. dwustronna peron, jednostronna peron, jednostronna ściana)</w:t>
      </w:r>
      <w:r w:rsidR="003C1683">
        <w:rPr>
          <w:rFonts w:asciiTheme="minorHAnsi" w:hAnsiTheme="minorHAnsi" w:cstheme="minorHAnsi"/>
        </w:rPr>
        <w:t>,</w:t>
      </w:r>
    </w:p>
    <w:p w14:paraId="0C258C13" w14:textId="525161CA" w:rsidR="00AE703B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auto"/>
        </w:rPr>
      </w:pPr>
      <w:r w:rsidRPr="003C1683">
        <w:rPr>
          <w:rFonts w:asciiTheme="minorHAnsi" w:eastAsia="Times New Roman" w:hAnsiTheme="minorHAnsi" w:cstheme="minorHAnsi"/>
          <w:color w:val="auto"/>
        </w:rPr>
        <w:t>miesięczną ryczałtową cenę netto za tablice danego rodzaju w zależności od ich ilości określonych w zestawieniu</w:t>
      </w:r>
      <w:r w:rsidR="003C1683">
        <w:rPr>
          <w:rFonts w:asciiTheme="minorHAnsi" w:eastAsia="Times New Roman" w:hAnsiTheme="minorHAnsi" w:cstheme="minorHAnsi"/>
          <w:color w:val="auto"/>
        </w:rPr>
        <w:t>,</w:t>
      </w:r>
    </w:p>
    <w:p w14:paraId="177B6C34" w14:textId="17216272" w:rsidR="00AE703B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auto"/>
        </w:rPr>
      </w:pPr>
      <w:r w:rsidRPr="003C1683">
        <w:rPr>
          <w:rFonts w:asciiTheme="minorHAnsi" w:eastAsia="Times New Roman" w:hAnsiTheme="minorHAnsi" w:cstheme="minorHAnsi"/>
          <w:color w:val="auto"/>
        </w:rPr>
        <w:t>wartość miesięcznego ryczałtu netto na wszystkie tablice,</w:t>
      </w:r>
    </w:p>
    <w:p w14:paraId="74F2BC50" w14:textId="2E1C77FD" w:rsidR="00AE703B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auto"/>
        </w:rPr>
      </w:pPr>
      <w:r w:rsidRPr="003C1683">
        <w:rPr>
          <w:rFonts w:asciiTheme="minorHAnsi" w:eastAsia="Times New Roman" w:hAnsiTheme="minorHAnsi" w:cstheme="minorHAnsi"/>
          <w:color w:val="auto"/>
        </w:rPr>
        <w:t>stawkę VAT oraz wartość podatku VAT obliczoną od wartość miesięcznego ryczałtu netto na wszystkie tablice,</w:t>
      </w:r>
    </w:p>
    <w:p w14:paraId="1F2F3676" w14:textId="193C5355" w:rsidR="00AE703B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auto"/>
        </w:rPr>
      </w:pPr>
      <w:r w:rsidRPr="003C1683">
        <w:rPr>
          <w:rFonts w:asciiTheme="minorHAnsi" w:eastAsia="Times New Roman" w:hAnsiTheme="minorHAnsi" w:cstheme="minorHAnsi"/>
          <w:color w:val="auto"/>
        </w:rPr>
        <w:t>wartość miesięcznego ryczałtu brutto na wszystkie tablice,</w:t>
      </w:r>
    </w:p>
    <w:p w14:paraId="714907D5" w14:textId="127B8750" w:rsidR="00AE703B" w:rsidRPr="001D4EDA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000000" w:themeColor="text1"/>
        </w:rPr>
      </w:pPr>
      <w:r w:rsidRPr="001D4EDA">
        <w:rPr>
          <w:rFonts w:asciiTheme="minorHAnsi" w:eastAsia="Times New Roman" w:hAnsiTheme="minorHAnsi" w:cstheme="minorHAnsi"/>
          <w:color w:val="000000" w:themeColor="text1"/>
        </w:rPr>
        <w:t>cenę oferty netto, stanowiącą iloczyn 12 miesięcy świadczenia usługi</w:t>
      </w:r>
      <w:r w:rsidR="008A4A7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bookmarkStart w:id="19" w:name="_Hlk121296114"/>
      <w:r w:rsidR="008A4A75">
        <w:rPr>
          <w:rFonts w:asciiTheme="minorHAnsi" w:eastAsia="Times New Roman" w:hAnsiTheme="minorHAnsi" w:cstheme="minorHAnsi"/>
          <w:color w:val="000000" w:themeColor="text1"/>
        </w:rPr>
        <w:t>(planowany 12 miesięczny okres świadczenia usługi)</w:t>
      </w:r>
      <w:r w:rsidRPr="001D4EDA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bookmarkEnd w:id="19"/>
      <w:r w:rsidRPr="001D4EDA">
        <w:rPr>
          <w:rFonts w:asciiTheme="minorHAnsi" w:eastAsia="Times New Roman" w:hAnsiTheme="minorHAnsi" w:cstheme="minorHAnsi"/>
          <w:color w:val="000000" w:themeColor="text1"/>
        </w:rPr>
        <w:t>i wartości miesięcznego ryczałtu netto na wszystkie tablice</w:t>
      </w:r>
      <w:r w:rsidR="003C1683" w:rsidRPr="001D4EDA">
        <w:rPr>
          <w:rFonts w:asciiTheme="minorHAnsi" w:eastAsia="Times New Roman" w:hAnsiTheme="minorHAnsi" w:cstheme="minorHAnsi"/>
          <w:color w:val="000000" w:themeColor="text1"/>
        </w:rPr>
        <w:t>,</w:t>
      </w:r>
    </w:p>
    <w:p w14:paraId="19BE74B6" w14:textId="3F715CDD" w:rsidR="00AE703B" w:rsidRPr="001D4EDA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000000" w:themeColor="text1"/>
        </w:rPr>
      </w:pPr>
      <w:r w:rsidRPr="001D4EDA">
        <w:rPr>
          <w:rFonts w:asciiTheme="minorHAnsi" w:eastAsia="Times New Roman" w:hAnsiTheme="minorHAnsi" w:cstheme="minorHAnsi"/>
          <w:color w:val="000000" w:themeColor="text1"/>
        </w:rPr>
        <w:t>stawkę VAT oraz wartości VAT dla całego zamówienia, stanowiącą iloczyn 12 miesięcy świadczenia usługi</w:t>
      </w:r>
      <w:r w:rsidR="008A4A75">
        <w:rPr>
          <w:rFonts w:asciiTheme="minorHAnsi" w:eastAsia="Times New Roman" w:hAnsiTheme="minorHAnsi" w:cstheme="minorHAnsi"/>
          <w:color w:val="000000" w:themeColor="text1"/>
        </w:rPr>
        <w:t xml:space="preserve"> (planowany 12 miesięczny okres świadczenia usługi)</w:t>
      </w:r>
      <w:r w:rsidR="008A4A75" w:rsidRPr="001D4EDA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1D4EDA">
        <w:rPr>
          <w:rFonts w:asciiTheme="minorHAnsi" w:eastAsia="Times New Roman" w:hAnsiTheme="minorHAnsi" w:cstheme="minorHAnsi"/>
          <w:color w:val="000000" w:themeColor="text1"/>
        </w:rPr>
        <w:t>i wartość podatku VAT obliczoną od wartość miesięcznego ryczałtu netto na wszystkie tablice,</w:t>
      </w:r>
    </w:p>
    <w:p w14:paraId="3A90272F" w14:textId="73C9A28D" w:rsidR="00AE703B" w:rsidRPr="001D4EDA" w:rsidRDefault="00AE703B" w:rsidP="003C1683">
      <w:pPr>
        <w:pStyle w:val="Akapitzlist"/>
        <w:numPr>
          <w:ilvl w:val="0"/>
          <w:numId w:val="48"/>
        </w:numPr>
        <w:ind w:left="1701" w:right="13"/>
        <w:rPr>
          <w:rFonts w:asciiTheme="minorHAnsi" w:eastAsia="Times New Roman" w:hAnsiTheme="minorHAnsi" w:cstheme="minorHAnsi"/>
          <w:color w:val="000000" w:themeColor="text1"/>
        </w:rPr>
      </w:pPr>
      <w:r w:rsidRPr="001D4EDA">
        <w:rPr>
          <w:rFonts w:asciiTheme="minorHAnsi" w:eastAsia="Times New Roman" w:hAnsiTheme="minorHAnsi" w:cstheme="minorHAnsi"/>
          <w:color w:val="000000" w:themeColor="text1"/>
        </w:rPr>
        <w:t>cenę oferty brutto, stanowiącą iloczyn 12 miesięcy świadczenia usługi</w:t>
      </w:r>
      <w:r w:rsidR="008A4A75">
        <w:rPr>
          <w:rFonts w:asciiTheme="minorHAnsi" w:eastAsia="Times New Roman" w:hAnsiTheme="minorHAnsi" w:cstheme="minorHAnsi"/>
          <w:color w:val="000000" w:themeColor="text1"/>
        </w:rPr>
        <w:t xml:space="preserve"> (planowany 12 miesięczny okres świadczenia usługi)</w:t>
      </w:r>
      <w:r w:rsidR="008A4A75" w:rsidRPr="001D4EDA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1D4EDA">
        <w:rPr>
          <w:rFonts w:asciiTheme="minorHAnsi" w:eastAsia="Times New Roman" w:hAnsiTheme="minorHAnsi" w:cstheme="minorHAnsi"/>
          <w:color w:val="000000" w:themeColor="text1"/>
        </w:rPr>
        <w:t>i wartości miesięcznego ryczałtu brutto na</w:t>
      </w:r>
      <w:r w:rsidR="008A4A75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1D4EDA">
        <w:rPr>
          <w:rFonts w:asciiTheme="minorHAnsi" w:eastAsia="Times New Roman" w:hAnsiTheme="minorHAnsi" w:cstheme="minorHAnsi"/>
          <w:color w:val="000000" w:themeColor="text1"/>
        </w:rPr>
        <w:t>wszystkie tablice.</w:t>
      </w:r>
    </w:p>
    <w:bookmarkEnd w:id="18"/>
    <w:p w14:paraId="21442D5F" w14:textId="77777777" w:rsidR="00C314DE" w:rsidRPr="008A4A75" w:rsidRDefault="00C314DE" w:rsidP="003C1683">
      <w:pPr>
        <w:ind w:left="0" w:right="13" w:firstLine="0"/>
        <w:rPr>
          <w:rFonts w:asciiTheme="minorHAnsi" w:hAnsiTheme="minorHAnsi" w:cstheme="minorHAnsi"/>
          <w:strike/>
          <w:color w:val="000000" w:themeColor="text1"/>
          <w:sz w:val="4"/>
          <w:szCs w:val="4"/>
        </w:rPr>
      </w:pPr>
    </w:p>
    <w:p w14:paraId="61D1256C" w14:textId="00D41FA5" w:rsidR="00852879" w:rsidRPr="00C314DE" w:rsidRDefault="00C314DE" w:rsidP="00C314DE">
      <w:pPr>
        <w:spacing w:after="120" w:line="269" w:lineRule="auto"/>
        <w:ind w:left="1077" w:right="11" w:firstLine="0"/>
        <w:rPr>
          <w:rFonts w:asciiTheme="minorHAnsi" w:hAnsiTheme="minorHAnsi" w:cstheme="minorHAnsi"/>
          <w:color w:val="000000" w:themeColor="text1"/>
        </w:rPr>
      </w:pPr>
      <w:r w:rsidRPr="00C42D05">
        <w:rPr>
          <w:rFonts w:asciiTheme="minorHAnsi" w:eastAsia="Times New Roman" w:hAnsiTheme="minorHAnsi" w:cstheme="minorHAnsi"/>
          <w:b/>
          <w:color w:val="000000" w:themeColor="text1"/>
        </w:rPr>
        <w:t>Wszystkie ceny i wartości wpisywane w formularzu ofertowym oraz w wycenie usługi należy podać z dokładnością do dwóch miejsc po przecinku.</w:t>
      </w:r>
    </w:p>
    <w:p w14:paraId="2E5FACAB" w14:textId="165A6FC5" w:rsidR="00B75AFC" w:rsidRPr="00C314DE" w:rsidRDefault="00C314DE">
      <w:pPr>
        <w:pStyle w:val="Akapitzlist"/>
        <w:numPr>
          <w:ilvl w:val="0"/>
          <w:numId w:val="17"/>
        </w:numPr>
        <w:ind w:right="13"/>
        <w:rPr>
          <w:color w:val="000000" w:themeColor="text1"/>
        </w:rPr>
      </w:pPr>
      <w:r w:rsidRPr="00C314DE">
        <w:rPr>
          <w:b/>
          <w:bCs/>
          <w:color w:val="000000" w:themeColor="text1"/>
        </w:rPr>
        <w:t xml:space="preserve">W wycenie usługi </w:t>
      </w:r>
      <w:r w:rsidR="00B75AFC" w:rsidRPr="00C314DE">
        <w:rPr>
          <w:b/>
          <w:bCs/>
          <w:color w:val="000000" w:themeColor="text1"/>
        </w:rPr>
        <w:t>Zamawiający zakazuje</w:t>
      </w:r>
      <w:r w:rsidR="00B75AFC" w:rsidRPr="00C314DE">
        <w:rPr>
          <w:color w:val="000000" w:themeColor="text1"/>
        </w:rPr>
        <w:t xml:space="preserve"> ujęcia ceny danej pozycji w innej pozycji wyceny lub wyceny pozycji na 0,00 PLN lub wyceny na ujemną wartość pieniężną. Złamanie zakazu stanowi podstawę odrzucenia oferty na podstawie </w:t>
      </w:r>
      <w:bookmarkStart w:id="20" w:name="_Hlk67469518"/>
      <w:r w:rsidR="00B75AFC" w:rsidRPr="00C314DE">
        <w:rPr>
          <w:b/>
          <w:bCs/>
          <w:color w:val="000000" w:themeColor="text1"/>
        </w:rPr>
        <w:t>art. 226 ust 1 pkt 5 UPZP.</w:t>
      </w:r>
      <w:r w:rsidR="00B75AFC" w:rsidRPr="00C314DE">
        <w:rPr>
          <w:color w:val="000000" w:themeColor="text1"/>
        </w:rPr>
        <w:t xml:space="preserve"> </w:t>
      </w:r>
      <w:bookmarkEnd w:id="20"/>
    </w:p>
    <w:p w14:paraId="276FF2E4" w14:textId="18E6F36A" w:rsidR="00B75AFC" w:rsidRPr="00C314DE" w:rsidRDefault="00B75AFC" w:rsidP="00B75AFC">
      <w:pPr>
        <w:pStyle w:val="Akapitzlist"/>
        <w:ind w:left="1080" w:firstLine="0"/>
        <w:rPr>
          <w:color w:val="000000" w:themeColor="text1"/>
        </w:rPr>
      </w:pPr>
      <w:r w:rsidRPr="00C314DE">
        <w:rPr>
          <w:color w:val="000000" w:themeColor="text1"/>
        </w:rPr>
        <w:t xml:space="preserve">Brak jakiejkolwiek ceny jednostkowej dla pozycji (puste miejsce) stanowi podstawę odrzucenia oferty na podstawie </w:t>
      </w:r>
      <w:r w:rsidRPr="00C314DE">
        <w:rPr>
          <w:b/>
          <w:bCs/>
          <w:color w:val="000000" w:themeColor="text1"/>
        </w:rPr>
        <w:t>art. 226 ust 1 pkt 5 UPZP.</w:t>
      </w:r>
    </w:p>
    <w:p w14:paraId="00517951" w14:textId="35EBC222" w:rsidR="00DF6FCB" w:rsidRPr="00C314DE" w:rsidRDefault="00DF6FCB">
      <w:pPr>
        <w:pStyle w:val="Akapitzlist"/>
        <w:numPr>
          <w:ilvl w:val="0"/>
          <w:numId w:val="17"/>
        </w:numPr>
        <w:ind w:right="13"/>
        <w:rPr>
          <w:rFonts w:asciiTheme="minorHAnsi" w:hAnsiTheme="minorHAnsi" w:cstheme="minorHAnsi"/>
          <w:color w:val="000000" w:themeColor="text1"/>
        </w:rPr>
      </w:pPr>
      <w:r w:rsidRPr="00C314DE">
        <w:rPr>
          <w:rFonts w:asciiTheme="minorHAnsi" w:hAnsiTheme="minorHAnsi" w:cstheme="minorHAnsi"/>
          <w:color w:val="000000" w:themeColor="text1"/>
        </w:rPr>
        <w:t xml:space="preserve">Wykonawcy ponoszą wszelkie koszty związane z przygotowaniem i złożeniem oferty. </w:t>
      </w:r>
    </w:p>
    <w:p w14:paraId="50A7DB7C" w14:textId="05A90599" w:rsidR="001A5177" w:rsidRPr="00C314DE" w:rsidRDefault="00DF6FCB">
      <w:pPr>
        <w:pStyle w:val="Akapitzlist"/>
        <w:numPr>
          <w:ilvl w:val="0"/>
          <w:numId w:val="17"/>
        </w:numPr>
        <w:ind w:right="13"/>
        <w:rPr>
          <w:rFonts w:asciiTheme="minorHAnsi" w:hAnsiTheme="minorHAnsi" w:cstheme="minorHAnsi"/>
          <w:color w:val="000000" w:themeColor="text1"/>
        </w:rPr>
      </w:pPr>
      <w:r w:rsidRPr="00C314DE">
        <w:rPr>
          <w:rFonts w:asciiTheme="minorHAnsi" w:hAnsiTheme="minorHAnsi" w:cstheme="minorHAnsi"/>
          <w:color w:val="000000" w:themeColor="text1"/>
        </w:rPr>
        <w:lastRenderedPageBreak/>
        <w:t xml:space="preserve">Zgodnie z art. 225 ustawy </w:t>
      </w:r>
      <w:proofErr w:type="spellStart"/>
      <w:r w:rsidRPr="00C314DE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C314DE">
        <w:rPr>
          <w:rFonts w:asciiTheme="minorHAnsi" w:hAnsiTheme="minorHAnsi" w:cstheme="minorHAnsi"/>
          <w:color w:val="000000" w:themeColor="text1"/>
        </w:rPr>
        <w:t>, jeżeli została złożona oferta, której wybór prowadziłby</w:t>
      </w:r>
      <w:r w:rsidR="00D259A9" w:rsidRPr="00C314DE">
        <w:rPr>
          <w:rFonts w:asciiTheme="minorHAnsi" w:hAnsiTheme="minorHAnsi" w:cstheme="minorHAnsi"/>
          <w:color w:val="000000" w:themeColor="text1"/>
        </w:rPr>
        <w:br/>
      </w:r>
      <w:r w:rsidRPr="00C314DE">
        <w:rPr>
          <w:rFonts w:asciiTheme="minorHAnsi" w:hAnsiTheme="minorHAnsi" w:cstheme="minorHAnsi"/>
          <w:color w:val="000000" w:themeColor="text1"/>
        </w:rPr>
        <w:t xml:space="preserve">do powstania u </w:t>
      </w:r>
      <w:r w:rsidR="00D259A9" w:rsidRPr="00C314DE">
        <w:rPr>
          <w:rFonts w:asciiTheme="minorHAnsi" w:hAnsiTheme="minorHAnsi" w:cstheme="minorHAnsi"/>
          <w:color w:val="000000" w:themeColor="text1"/>
        </w:rPr>
        <w:t>Z</w:t>
      </w:r>
      <w:r w:rsidRPr="00C314DE">
        <w:rPr>
          <w:rFonts w:asciiTheme="minorHAnsi" w:hAnsiTheme="minorHAnsi" w:cstheme="minorHAnsi"/>
          <w:color w:val="000000" w:themeColor="text1"/>
        </w:rPr>
        <w:t xml:space="preserve">amawiającego obowiązku podatkowego zgodnie z ustawą z 11 marca 2004 r. </w:t>
      </w:r>
      <w:r w:rsidR="0036315C" w:rsidRPr="00C314DE">
        <w:rPr>
          <w:rFonts w:asciiTheme="minorHAnsi" w:hAnsiTheme="minorHAnsi" w:cstheme="minorHAnsi"/>
          <w:color w:val="000000" w:themeColor="text1"/>
        </w:rPr>
        <w:t xml:space="preserve"> </w:t>
      </w:r>
      <w:r w:rsidRPr="00C314DE">
        <w:rPr>
          <w:rFonts w:asciiTheme="minorHAnsi" w:hAnsiTheme="minorHAnsi" w:cstheme="minorHAnsi"/>
          <w:color w:val="000000" w:themeColor="text1"/>
        </w:rPr>
        <w:t>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529C13B1" w14:textId="684B7483" w:rsidR="00DF6FCB" w:rsidRPr="00C314DE" w:rsidRDefault="00DF6FCB">
      <w:pPr>
        <w:pStyle w:val="Akapitzlist"/>
        <w:numPr>
          <w:ilvl w:val="0"/>
          <w:numId w:val="18"/>
        </w:numPr>
        <w:ind w:right="13"/>
        <w:rPr>
          <w:rFonts w:asciiTheme="minorHAnsi" w:hAnsiTheme="minorHAnsi" w:cstheme="minorHAnsi"/>
          <w:color w:val="000000" w:themeColor="text1"/>
        </w:rPr>
      </w:pPr>
      <w:r w:rsidRPr="00C314DE">
        <w:rPr>
          <w:rFonts w:asciiTheme="minorHAnsi" w:hAnsiTheme="minorHAnsi" w:cstheme="minorHAnsi"/>
          <w:color w:val="000000" w:themeColor="text1"/>
        </w:rPr>
        <w:t xml:space="preserve"> poinformowania zamawiającego, że wybór jego oferty będzie prowadził do powstania </w:t>
      </w:r>
      <w:r w:rsidR="000F34C5" w:rsidRPr="00C314DE">
        <w:rPr>
          <w:rFonts w:asciiTheme="minorHAnsi" w:hAnsiTheme="minorHAnsi" w:cstheme="minorHAnsi"/>
          <w:color w:val="000000" w:themeColor="text1"/>
        </w:rPr>
        <w:br/>
      </w:r>
      <w:r w:rsidRPr="00C314DE">
        <w:rPr>
          <w:rFonts w:asciiTheme="minorHAnsi" w:hAnsiTheme="minorHAnsi" w:cstheme="minorHAnsi"/>
          <w:color w:val="000000" w:themeColor="text1"/>
        </w:rPr>
        <w:t xml:space="preserve">u zamawiającego obowiązku podatkowego; </w:t>
      </w:r>
    </w:p>
    <w:p w14:paraId="48AC47E4" w14:textId="77777777" w:rsidR="00DF6FCB" w:rsidRPr="00C314DE" w:rsidRDefault="00DF6FCB">
      <w:pPr>
        <w:pStyle w:val="Akapitzlist"/>
        <w:numPr>
          <w:ilvl w:val="0"/>
          <w:numId w:val="18"/>
        </w:numPr>
        <w:ind w:right="13"/>
        <w:rPr>
          <w:rFonts w:asciiTheme="minorHAnsi" w:hAnsiTheme="minorHAnsi" w:cstheme="minorHAnsi"/>
          <w:color w:val="000000" w:themeColor="text1"/>
        </w:rPr>
      </w:pPr>
      <w:r w:rsidRPr="00C314DE">
        <w:rPr>
          <w:rFonts w:asciiTheme="minorHAnsi" w:hAnsiTheme="minorHAnsi" w:cstheme="minorHAnsi"/>
          <w:color w:val="000000" w:themeColor="text1"/>
        </w:rPr>
        <w:t xml:space="preserve">wskazania nazwy (rodzaju) towaru lub usługi, których dostawa lub świadczenie będą prowadziły do powstania obowiązku podatkowego; </w:t>
      </w:r>
    </w:p>
    <w:p w14:paraId="144EC076" w14:textId="77777777" w:rsidR="00DF6FCB" w:rsidRPr="00C314DE" w:rsidRDefault="00DF6FCB">
      <w:pPr>
        <w:pStyle w:val="Akapitzlist"/>
        <w:numPr>
          <w:ilvl w:val="0"/>
          <w:numId w:val="18"/>
        </w:numPr>
        <w:ind w:right="13"/>
        <w:rPr>
          <w:rFonts w:asciiTheme="minorHAnsi" w:hAnsiTheme="minorHAnsi" w:cstheme="minorHAnsi"/>
          <w:color w:val="000000" w:themeColor="text1"/>
        </w:rPr>
      </w:pPr>
      <w:r w:rsidRPr="00C314DE">
        <w:rPr>
          <w:rFonts w:asciiTheme="minorHAnsi" w:hAnsiTheme="minorHAnsi" w:cstheme="minorHAnsi"/>
          <w:color w:val="000000" w:themeColor="text1"/>
        </w:rPr>
        <w:t xml:space="preserve">wskazania wartości towaru lub usługi objętego obowiązkiem podatkowym zamawiającego, bez kwoty podatku; </w:t>
      </w:r>
    </w:p>
    <w:p w14:paraId="2C3A1F0C" w14:textId="50A01C0E" w:rsidR="000E01FB" w:rsidRDefault="00DF6FCB">
      <w:pPr>
        <w:pStyle w:val="Akapitzlist"/>
        <w:numPr>
          <w:ilvl w:val="0"/>
          <w:numId w:val="18"/>
        </w:numPr>
        <w:ind w:right="13"/>
        <w:rPr>
          <w:rFonts w:asciiTheme="minorHAnsi" w:hAnsiTheme="minorHAnsi" w:cstheme="minorHAnsi"/>
          <w:color w:val="000000" w:themeColor="text1"/>
        </w:rPr>
      </w:pPr>
      <w:r w:rsidRPr="00C314DE">
        <w:rPr>
          <w:rFonts w:asciiTheme="minorHAnsi" w:hAnsiTheme="minorHAnsi" w:cstheme="minorHAnsi"/>
          <w:color w:val="000000" w:themeColor="text1"/>
        </w:rPr>
        <w:t xml:space="preserve">wskazania stawki podatku od towarów i usług, która zgodnie z wiedzą wykonawcy, będzie miała zastosowanie. </w:t>
      </w:r>
    </w:p>
    <w:p w14:paraId="296128D1" w14:textId="77777777" w:rsidR="007B07EA" w:rsidRPr="008A4A75" w:rsidRDefault="007B07EA" w:rsidP="007B07EA">
      <w:pPr>
        <w:pStyle w:val="Akapitzlist"/>
        <w:ind w:left="1440" w:right="13" w:firstLine="0"/>
        <w:rPr>
          <w:rFonts w:asciiTheme="minorHAnsi" w:hAnsiTheme="minorHAnsi" w:cstheme="minorHAnsi"/>
          <w:color w:val="000000" w:themeColor="text1"/>
          <w:sz w:val="12"/>
          <w:szCs w:val="12"/>
        </w:rPr>
      </w:pPr>
    </w:p>
    <w:p w14:paraId="5E6248C7" w14:textId="77777777" w:rsidR="000E01FB" w:rsidRPr="00CD188E" w:rsidRDefault="001A5177" w:rsidP="005D624E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CD188E">
        <w:rPr>
          <w:rFonts w:asciiTheme="minorHAnsi" w:hAnsiTheme="minorHAnsi" w:cstheme="minorHAnsi"/>
          <w:b/>
          <w:bCs/>
        </w:rPr>
        <w:t>Opis kryteriów oceny ofert wraz z podaniem wag tych kryteriów i sposobu oceny ofert.</w:t>
      </w:r>
    </w:p>
    <w:p w14:paraId="5A97816E" w14:textId="77777777" w:rsidR="00CA4E1C" w:rsidRPr="00896A93" w:rsidRDefault="00CA4E1C" w:rsidP="00CA4E1C">
      <w:pPr>
        <w:pStyle w:val="Akapitzlist"/>
        <w:numPr>
          <w:ilvl w:val="0"/>
          <w:numId w:val="19"/>
        </w:numPr>
        <w:spacing w:before="120" w:after="12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Przy wyborze najkorzystniejszej oferty zamawiający będzie kierował się następującymi kryteriami i odpowiadającymi im znaczeniami:</w:t>
      </w:r>
    </w:p>
    <w:p w14:paraId="014D3B92" w14:textId="60CF378D" w:rsidR="00CA4E1C" w:rsidRPr="00C45C1E" w:rsidRDefault="00CA4E1C" w:rsidP="00CA4E1C">
      <w:pPr>
        <w:pStyle w:val="Akapitzlist"/>
        <w:numPr>
          <w:ilvl w:val="0"/>
          <w:numId w:val="20"/>
        </w:numPr>
        <w:ind w:right="13"/>
        <w:rPr>
          <w:rFonts w:asciiTheme="minorHAnsi" w:hAnsiTheme="minorHAnsi" w:cstheme="minorHAnsi"/>
          <w:b/>
          <w:bCs/>
          <w:color w:val="000000" w:themeColor="text1"/>
        </w:rPr>
      </w:pPr>
      <w:r w:rsidRPr="00C45C1E">
        <w:rPr>
          <w:rFonts w:asciiTheme="minorHAnsi" w:hAnsiTheme="minorHAnsi" w:cstheme="minorHAnsi"/>
          <w:b/>
          <w:bCs/>
          <w:color w:val="000000" w:themeColor="text1"/>
        </w:rPr>
        <w:t>Cena (C) - waga 60% (pkt)</w:t>
      </w:r>
    </w:p>
    <w:p w14:paraId="0AF30504" w14:textId="089317B5" w:rsidR="00CA4E1C" w:rsidRPr="00C45C1E" w:rsidRDefault="00CA4E1C" w:rsidP="00CA4E1C">
      <w:pPr>
        <w:pStyle w:val="Akapitzlist"/>
        <w:numPr>
          <w:ilvl w:val="0"/>
          <w:numId w:val="20"/>
        </w:numPr>
        <w:ind w:right="13"/>
        <w:rPr>
          <w:rFonts w:asciiTheme="minorHAnsi" w:hAnsiTheme="minorHAnsi" w:cstheme="minorHAnsi"/>
          <w:b/>
          <w:bCs/>
          <w:color w:val="000000" w:themeColor="text1"/>
        </w:rPr>
      </w:pPr>
      <w:r w:rsidRPr="00C45C1E">
        <w:rPr>
          <w:rFonts w:asciiTheme="minorHAnsi" w:hAnsiTheme="minorHAnsi" w:cstheme="minorHAnsi"/>
          <w:b/>
          <w:bCs/>
          <w:color w:val="000000" w:themeColor="text1"/>
        </w:rPr>
        <w:t xml:space="preserve">Czas reakcji serwisu (S) - </w:t>
      </w:r>
      <w:r w:rsidR="00C45C1E" w:rsidRPr="00C45C1E">
        <w:rPr>
          <w:rFonts w:asciiTheme="minorHAnsi" w:hAnsiTheme="minorHAnsi" w:cstheme="minorHAnsi"/>
          <w:b/>
          <w:bCs/>
          <w:color w:val="000000" w:themeColor="text1"/>
        </w:rPr>
        <w:t>waga</w:t>
      </w:r>
      <w:r w:rsidRPr="00C45C1E">
        <w:rPr>
          <w:rFonts w:asciiTheme="minorHAnsi" w:hAnsiTheme="minorHAnsi" w:cstheme="minorHAnsi"/>
          <w:b/>
          <w:bCs/>
          <w:color w:val="000000" w:themeColor="text1"/>
        </w:rPr>
        <w:t xml:space="preserve"> – 20% (pkt)</w:t>
      </w:r>
    </w:p>
    <w:p w14:paraId="293714D5" w14:textId="581A699D" w:rsidR="00CA4E1C" w:rsidRPr="008A4A75" w:rsidRDefault="00CA4E1C" w:rsidP="008A4A75">
      <w:pPr>
        <w:pStyle w:val="Akapitzlist"/>
        <w:numPr>
          <w:ilvl w:val="0"/>
          <w:numId w:val="20"/>
        </w:numPr>
        <w:ind w:right="13"/>
        <w:rPr>
          <w:rFonts w:asciiTheme="minorHAnsi" w:hAnsiTheme="minorHAnsi" w:cstheme="minorHAnsi"/>
          <w:b/>
          <w:bCs/>
          <w:color w:val="000000" w:themeColor="text1"/>
        </w:rPr>
      </w:pPr>
      <w:r w:rsidRPr="00C45C1E">
        <w:rPr>
          <w:rFonts w:asciiTheme="minorHAnsi" w:hAnsiTheme="minorHAnsi" w:cstheme="minorHAnsi"/>
          <w:b/>
          <w:bCs/>
          <w:color w:val="000000" w:themeColor="text1"/>
        </w:rPr>
        <w:t xml:space="preserve">Czas usunięcia usterki (U) – </w:t>
      </w:r>
      <w:r w:rsidR="00C45C1E" w:rsidRPr="00C45C1E">
        <w:rPr>
          <w:rFonts w:asciiTheme="minorHAnsi" w:hAnsiTheme="minorHAnsi" w:cstheme="minorHAnsi"/>
          <w:b/>
          <w:bCs/>
          <w:color w:val="000000" w:themeColor="text1"/>
        </w:rPr>
        <w:t>waga</w:t>
      </w:r>
      <w:r w:rsidRPr="00C45C1E">
        <w:rPr>
          <w:rFonts w:asciiTheme="minorHAnsi" w:hAnsiTheme="minorHAnsi" w:cstheme="minorHAnsi"/>
          <w:b/>
          <w:bCs/>
          <w:color w:val="000000" w:themeColor="text1"/>
        </w:rPr>
        <w:t xml:space="preserve"> – 20% (pkt)</w:t>
      </w:r>
    </w:p>
    <w:p w14:paraId="4126ED62" w14:textId="77777777" w:rsidR="00CA4E1C" w:rsidRPr="00AB3A0C" w:rsidRDefault="00CA4E1C" w:rsidP="00CA4E1C">
      <w:pPr>
        <w:pStyle w:val="Akapitzlist"/>
        <w:numPr>
          <w:ilvl w:val="0"/>
          <w:numId w:val="19"/>
        </w:numPr>
        <w:spacing w:before="120" w:after="120" w:line="269" w:lineRule="auto"/>
        <w:ind w:left="1077" w:right="11" w:hanging="357"/>
        <w:contextualSpacing w:val="0"/>
        <w:rPr>
          <w:rFonts w:asciiTheme="minorHAnsi" w:hAnsiTheme="minorHAnsi" w:cstheme="minorHAnsi"/>
          <w:bCs/>
        </w:rPr>
      </w:pPr>
      <w:r w:rsidRPr="00AB3A0C">
        <w:rPr>
          <w:rFonts w:asciiTheme="minorHAnsi" w:hAnsiTheme="minorHAnsi" w:cstheme="minorHAnsi"/>
          <w:bCs/>
        </w:rPr>
        <w:t xml:space="preserve">Sposób przyznawania punktów:  </w:t>
      </w:r>
    </w:p>
    <w:p w14:paraId="0D6D9B10" w14:textId="77777777" w:rsidR="00CA4E1C" w:rsidRPr="00896A93" w:rsidRDefault="00CA4E1C" w:rsidP="00CA4E1C">
      <w:pPr>
        <w:pStyle w:val="Akapitzlist"/>
        <w:numPr>
          <w:ilvl w:val="0"/>
          <w:numId w:val="21"/>
        </w:numPr>
        <w:spacing w:after="120" w:line="269" w:lineRule="auto"/>
        <w:ind w:left="1434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</w:rPr>
        <w:t>Opis kryterium</w:t>
      </w:r>
      <w:r w:rsidRPr="00896A93">
        <w:rPr>
          <w:rFonts w:asciiTheme="minorHAnsi" w:hAnsiTheme="minorHAnsi" w:cstheme="minorHAnsi"/>
        </w:rPr>
        <w:t xml:space="preserve"> </w:t>
      </w:r>
      <w:r w:rsidRPr="00896A93">
        <w:rPr>
          <w:rFonts w:asciiTheme="minorHAnsi" w:hAnsiTheme="minorHAnsi" w:cstheme="minorHAnsi"/>
          <w:b/>
          <w:bCs/>
        </w:rPr>
        <w:t>cena (C):</w:t>
      </w:r>
      <w:r w:rsidRPr="00896A93">
        <w:rPr>
          <w:rFonts w:asciiTheme="minorHAnsi" w:hAnsiTheme="minorHAnsi" w:cstheme="minorHAnsi"/>
        </w:rPr>
        <w:t xml:space="preserve"> </w:t>
      </w:r>
    </w:p>
    <w:p w14:paraId="40E27780" w14:textId="77777777" w:rsidR="00CA4E1C" w:rsidRPr="00896A93" w:rsidRDefault="00CA4E1C" w:rsidP="00CA4E1C">
      <w:pPr>
        <w:pStyle w:val="Akapitzlist"/>
        <w:spacing w:after="120" w:line="269" w:lineRule="auto"/>
        <w:ind w:left="1418" w:right="11" w:firstLine="0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Kryterium rozpatrywane będzie na podstawie ceny oferty brutto za wykonanie zamówienia, zadeklarowanej przez wykonawcę w formularzu ofertowym. </w:t>
      </w:r>
    </w:p>
    <w:p w14:paraId="4B0F364D" w14:textId="77777777" w:rsidR="00CA4E1C" w:rsidRPr="00896A93" w:rsidRDefault="00CA4E1C" w:rsidP="00CA4E1C">
      <w:pPr>
        <w:pStyle w:val="Akapitzlist"/>
        <w:spacing w:after="120" w:line="269" w:lineRule="auto"/>
        <w:ind w:left="1418" w:right="11" w:firstLine="0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 tym kryterium można uzyskać maksymalnie </w:t>
      </w:r>
      <w:r w:rsidRPr="00AB3A0C">
        <w:rPr>
          <w:rFonts w:asciiTheme="minorHAnsi" w:hAnsiTheme="minorHAnsi" w:cstheme="minorHAnsi"/>
          <w:bCs/>
          <w:color w:val="000000" w:themeColor="text1"/>
          <w:u w:val="single"/>
        </w:rPr>
        <w:t>60 punktów</w:t>
      </w:r>
      <w:r w:rsidRPr="00AB3A0C">
        <w:rPr>
          <w:rFonts w:asciiTheme="minorHAnsi" w:hAnsiTheme="minorHAnsi" w:cstheme="minorHAnsi"/>
          <w:b/>
          <w:color w:val="000000" w:themeColor="text1"/>
        </w:rPr>
        <w:t>.</w:t>
      </w:r>
      <w:r w:rsidRPr="00AB3A0C">
        <w:rPr>
          <w:rFonts w:asciiTheme="minorHAnsi" w:hAnsiTheme="minorHAnsi" w:cstheme="minorHAnsi"/>
          <w:color w:val="000000" w:themeColor="text1"/>
        </w:rPr>
        <w:t xml:space="preserve"> </w:t>
      </w:r>
    </w:p>
    <w:p w14:paraId="21A308C8" w14:textId="77777777" w:rsidR="00CA4E1C" w:rsidRPr="00896A93" w:rsidRDefault="00CA4E1C" w:rsidP="00CA4E1C">
      <w:pPr>
        <w:ind w:left="1418" w:right="13" w:firstLine="0"/>
        <w:rPr>
          <w:rFonts w:asciiTheme="minorHAnsi" w:hAnsiTheme="minorHAnsi" w:cstheme="minorHAnsi"/>
        </w:rPr>
      </w:pPr>
      <w:r w:rsidRPr="00EA3D61">
        <w:rPr>
          <w:rFonts w:asciiTheme="minorHAnsi" w:hAnsiTheme="minorHAnsi" w:cstheme="minorHAnsi"/>
          <w:u w:val="single"/>
        </w:rPr>
        <w:t>Liczba punktów (C) w tym kryterium zostanie obliczona w następujący sposób</w:t>
      </w:r>
      <w:r w:rsidRPr="00896A93">
        <w:rPr>
          <w:rFonts w:asciiTheme="minorHAnsi" w:hAnsiTheme="minorHAnsi" w:cstheme="minorHAnsi"/>
        </w:rPr>
        <w:t>:</w:t>
      </w:r>
    </w:p>
    <w:tbl>
      <w:tblPr>
        <w:tblW w:w="0" w:type="auto"/>
        <w:tblInd w:w="16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CA4E1C" w:rsidRPr="00896A93" w14:paraId="4DD103EC" w14:textId="77777777" w:rsidTr="00E14CA3">
        <w:trPr>
          <w:trHeight w:val="559"/>
        </w:trPr>
        <w:tc>
          <w:tcPr>
            <w:tcW w:w="850" w:type="dxa"/>
            <w:vAlign w:val="center"/>
          </w:tcPr>
          <w:p w14:paraId="0694AE36" w14:textId="77777777" w:rsidR="00CA4E1C" w:rsidRPr="00896A93" w:rsidRDefault="00CA4E1C" w:rsidP="00E14CA3">
            <w:pPr>
              <w:numPr>
                <w:ilvl w:val="12"/>
                <w:numId w:val="0"/>
              </w:numPr>
              <w:spacing w:after="0" w:line="240" w:lineRule="auto"/>
              <w:ind w:right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896A93">
              <w:rPr>
                <w:rFonts w:asciiTheme="minorHAnsi" w:eastAsia="Times New Roman" w:hAnsiTheme="minorHAnsi" w:cstheme="minorHAnsi"/>
                <w:bCs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10EC0105" w14:textId="77777777" w:rsidR="00CA4E1C" w:rsidRPr="00896A93" w:rsidRDefault="00CA4E1C" w:rsidP="00E14CA3">
            <w:pPr>
              <w:spacing w:after="0" w:line="240" w:lineRule="auto"/>
              <w:ind w:left="0" w:right="0" w:firstLine="0"/>
              <w:jc w:val="center"/>
              <w:rPr>
                <w:rFonts w:asciiTheme="minorHAnsi" w:eastAsia="Times New Roman" w:hAnsiTheme="minorHAnsi" w:cstheme="minorHAnsi"/>
                <w:bCs/>
                <w:color w:val="auto"/>
                <w:u w:val="single"/>
              </w:rPr>
            </w:pPr>
            <w:proofErr w:type="spellStart"/>
            <w:r w:rsidRPr="00896A93">
              <w:rPr>
                <w:rFonts w:asciiTheme="minorHAnsi" w:eastAsia="Times New Roman" w:hAnsiTheme="minorHAnsi" w:cstheme="minorHAnsi"/>
                <w:bCs/>
                <w:color w:val="auto"/>
                <w:u w:val="single"/>
              </w:rPr>
              <w:t>C</w:t>
            </w:r>
            <w:r w:rsidRPr="00896A93">
              <w:rPr>
                <w:rFonts w:asciiTheme="minorHAnsi" w:eastAsia="Times New Roman" w:hAnsiTheme="minorHAnsi" w:cstheme="minorHAnsi"/>
                <w:bCs/>
                <w:color w:val="auto"/>
                <w:u w:val="single"/>
                <w:vertAlign w:val="subscript"/>
              </w:rPr>
              <w:t>min</w:t>
            </w:r>
            <w:proofErr w:type="spellEnd"/>
            <w:r w:rsidRPr="00896A93">
              <w:rPr>
                <w:rFonts w:asciiTheme="minorHAnsi" w:eastAsia="Times New Roman" w:hAnsiTheme="minorHAnsi" w:cstheme="minorHAnsi"/>
                <w:bCs/>
                <w:color w:val="auto"/>
                <w:u w:val="single"/>
                <w:vertAlign w:val="subscript"/>
              </w:rPr>
              <w:t xml:space="preserve"> </w:t>
            </w:r>
            <w:r w:rsidRPr="00896A93">
              <w:rPr>
                <w:rFonts w:asciiTheme="minorHAnsi" w:eastAsia="Times New Roman" w:hAnsiTheme="minorHAnsi" w:cstheme="minorHAnsi"/>
                <w:bCs/>
                <w:color w:val="auto"/>
                <w:u w:val="single"/>
              </w:rPr>
              <w:t xml:space="preserve"> </w:t>
            </w:r>
          </w:p>
          <w:p w14:paraId="48EFE785" w14:textId="77777777" w:rsidR="00CA4E1C" w:rsidRPr="00896A93" w:rsidRDefault="00CA4E1C" w:rsidP="00E14CA3">
            <w:pPr>
              <w:numPr>
                <w:ilvl w:val="12"/>
                <w:numId w:val="0"/>
              </w:numPr>
              <w:spacing w:after="0" w:line="240" w:lineRule="auto"/>
              <w:ind w:right="0"/>
              <w:jc w:val="center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896A93">
              <w:rPr>
                <w:rFonts w:asciiTheme="minorHAnsi" w:eastAsia="Times New Roman" w:hAnsiTheme="minorHAnsi" w:cstheme="minorHAnsi"/>
                <w:bCs/>
                <w:color w:val="auto"/>
              </w:rPr>
              <w:t>C</w:t>
            </w:r>
            <w:r w:rsidRPr="00896A93">
              <w:rPr>
                <w:rFonts w:asciiTheme="minorHAnsi" w:eastAsia="Times New Roman" w:hAnsiTheme="minorHAnsi" w:cstheme="minorHAnsi"/>
                <w:bCs/>
                <w:color w:val="auto"/>
                <w:vertAlign w:val="subscript"/>
              </w:rPr>
              <w:t>o</w:t>
            </w:r>
            <w:r w:rsidRPr="00896A93">
              <w:rPr>
                <w:rFonts w:asciiTheme="minorHAnsi" w:eastAsia="Times New Roman" w:hAnsiTheme="minorHAnsi" w:cstheme="minorHAnsi"/>
                <w:bCs/>
                <w:color w:val="auto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3691B6D4" w14:textId="77777777" w:rsidR="00CA4E1C" w:rsidRPr="00896A93" w:rsidRDefault="00CA4E1C" w:rsidP="00E14CA3">
            <w:pPr>
              <w:numPr>
                <w:ilvl w:val="12"/>
                <w:numId w:val="0"/>
              </w:numPr>
              <w:spacing w:after="0" w:line="240" w:lineRule="auto"/>
              <w:ind w:right="0"/>
              <w:jc w:val="left"/>
              <w:rPr>
                <w:rFonts w:asciiTheme="minorHAnsi" w:eastAsia="Times New Roman" w:hAnsiTheme="minorHAnsi" w:cstheme="minorHAnsi"/>
                <w:bCs/>
                <w:color w:val="auto"/>
                <w:u w:val="single"/>
              </w:rPr>
            </w:pPr>
            <w:r w:rsidRPr="00896A93">
              <w:rPr>
                <w:rFonts w:asciiTheme="minorHAnsi" w:eastAsia="Times New Roman" w:hAnsiTheme="minorHAnsi" w:cstheme="minorHAnsi"/>
                <w:bCs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0F1FB0DF" w14:textId="77777777" w:rsidR="00CA4E1C" w:rsidRPr="00896A93" w:rsidRDefault="00CA4E1C" w:rsidP="00E14CA3">
            <w:pPr>
              <w:numPr>
                <w:ilvl w:val="12"/>
                <w:numId w:val="0"/>
              </w:numPr>
              <w:spacing w:after="0" w:line="240" w:lineRule="auto"/>
              <w:ind w:right="0"/>
              <w:jc w:val="left"/>
              <w:rPr>
                <w:rFonts w:asciiTheme="minorHAnsi" w:eastAsia="Times New Roman" w:hAnsiTheme="minorHAnsi" w:cstheme="minorHAnsi"/>
                <w:bCs/>
                <w:color w:val="auto"/>
              </w:rPr>
            </w:pPr>
            <w:r w:rsidRPr="00896A93">
              <w:rPr>
                <w:rFonts w:asciiTheme="minorHAnsi" w:eastAsia="Times New Roman" w:hAnsiTheme="minorHAnsi" w:cstheme="minorHAnsi"/>
                <w:bCs/>
                <w:color w:val="auto"/>
              </w:rPr>
              <w:t>60 pkt</w:t>
            </w:r>
          </w:p>
        </w:tc>
      </w:tr>
    </w:tbl>
    <w:p w14:paraId="66905551" w14:textId="77777777" w:rsidR="00CA4E1C" w:rsidRPr="00896A93" w:rsidRDefault="00CA4E1C" w:rsidP="00CA4E1C">
      <w:pPr>
        <w:pStyle w:val="Akapitzlist"/>
        <w:ind w:left="1418" w:right="13" w:firstLine="0"/>
        <w:rPr>
          <w:rFonts w:asciiTheme="minorHAnsi" w:hAnsiTheme="minorHAnsi" w:cstheme="minorHAnsi"/>
          <w:i/>
          <w:iCs/>
        </w:rPr>
      </w:pPr>
      <w:r w:rsidRPr="00896A93">
        <w:rPr>
          <w:rFonts w:asciiTheme="minorHAnsi" w:hAnsiTheme="minorHAnsi" w:cstheme="minorHAnsi"/>
          <w:i/>
          <w:iCs/>
        </w:rPr>
        <w:t>Gdzie:</w:t>
      </w:r>
    </w:p>
    <w:p w14:paraId="4A25E36F" w14:textId="77777777" w:rsidR="00CA4E1C" w:rsidRPr="00896A93" w:rsidRDefault="00CA4E1C" w:rsidP="00CA4E1C">
      <w:pPr>
        <w:pStyle w:val="Akapitzlist"/>
        <w:ind w:left="1418" w:right="13" w:firstLine="0"/>
        <w:rPr>
          <w:rFonts w:asciiTheme="minorHAnsi" w:hAnsiTheme="minorHAnsi" w:cstheme="minorHAnsi"/>
          <w:i/>
          <w:iCs/>
        </w:rPr>
      </w:pPr>
      <w:r w:rsidRPr="00896A93">
        <w:rPr>
          <w:rFonts w:asciiTheme="minorHAnsi" w:hAnsiTheme="minorHAnsi" w:cstheme="minorHAnsi"/>
          <w:i/>
          <w:iCs/>
        </w:rPr>
        <w:t>C – liczba punktów uzyskanych przez ocenianą ofertę w kryterium cena</w:t>
      </w:r>
    </w:p>
    <w:p w14:paraId="2A92FF74" w14:textId="77777777" w:rsidR="00CA4E1C" w:rsidRPr="00896A93" w:rsidRDefault="00CA4E1C" w:rsidP="00CA4E1C">
      <w:pPr>
        <w:pStyle w:val="Akapitzlist"/>
        <w:ind w:left="1418" w:right="13" w:firstLine="0"/>
        <w:rPr>
          <w:rFonts w:asciiTheme="minorHAnsi" w:hAnsiTheme="minorHAnsi" w:cstheme="minorHAnsi"/>
          <w:i/>
          <w:iCs/>
        </w:rPr>
      </w:pPr>
      <w:proofErr w:type="spellStart"/>
      <w:r w:rsidRPr="00896A93">
        <w:rPr>
          <w:rFonts w:asciiTheme="minorHAnsi" w:hAnsiTheme="minorHAnsi" w:cstheme="minorHAnsi"/>
          <w:i/>
          <w:iCs/>
        </w:rPr>
        <w:t>Cmin</w:t>
      </w:r>
      <w:proofErr w:type="spellEnd"/>
      <w:r w:rsidRPr="00896A93">
        <w:rPr>
          <w:rFonts w:asciiTheme="minorHAnsi" w:hAnsiTheme="minorHAnsi" w:cstheme="minorHAnsi"/>
          <w:i/>
          <w:iCs/>
        </w:rPr>
        <w:t xml:space="preserve"> – najniższa cena spośród nieodrzuconych ofert</w:t>
      </w:r>
    </w:p>
    <w:p w14:paraId="645ECEB8" w14:textId="77777777" w:rsidR="00CA4E1C" w:rsidRPr="00896A93" w:rsidRDefault="00CA4E1C" w:rsidP="00CA4E1C">
      <w:pPr>
        <w:pStyle w:val="Akapitzlist"/>
        <w:spacing w:after="120" w:line="269" w:lineRule="auto"/>
        <w:ind w:left="1418" w:right="11" w:firstLine="0"/>
        <w:contextualSpacing w:val="0"/>
        <w:rPr>
          <w:rFonts w:asciiTheme="minorHAnsi" w:hAnsiTheme="minorHAnsi" w:cstheme="minorHAnsi"/>
          <w:i/>
          <w:iCs/>
        </w:rPr>
      </w:pPr>
      <w:r w:rsidRPr="00896A93">
        <w:rPr>
          <w:rFonts w:asciiTheme="minorHAnsi" w:hAnsiTheme="minorHAnsi" w:cstheme="minorHAnsi"/>
          <w:i/>
          <w:iCs/>
        </w:rPr>
        <w:t>Co – cena ocenianej oferty</w:t>
      </w:r>
    </w:p>
    <w:p w14:paraId="242D50EC" w14:textId="77777777" w:rsidR="00CA4E1C" w:rsidRPr="00896A93" w:rsidRDefault="00CA4E1C" w:rsidP="00CA4E1C">
      <w:pPr>
        <w:ind w:left="1418"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Przyznane punkty wg wzoru zostaną zaokrąglone do dwóch miejsc po przecinku</w:t>
      </w:r>
      <w:r>
        <w:rPr>
          <w:rFonts w:asciiTheme="minorHAnsi" w:hAnsiTheme="minorHAnsi" w:cstheme="minorHAnsi"/>
        </w:rPr>
        <w:t>.</w:t>
      </w:r>
    </w:p>
    <w:p w14:paraId="79862CAC" w14:textId="486142D9" w:rsidR="00CA4E1C" w:rsidRPr="00D822C9" w:rsidRDefault="00CA4E1C" w:rsidP="00CA4E1C">
      <w:pPr>
        <w:pStyle w:val="Akapitzlist"/>
        <w:numPr>
          <w:ilvl w:val="0"/>
          <w:numId w:val="21"/>
        </w:numPr>
        <w:spacing w:before="120" w:after="120" w:line="269" w:lineRule="auto"/>
        <w:ind w:left="1434" w:right="11" w:hanging="357"/>
        <w:contextualSpacing w:val="0"/>
        <w:rPr>
          <w:bCs/>
          <w:color w:val="000000" w:themeColor="text1"/>
        </w:rPr>
      </w:pPr>
      <w:bookmarkStart w:id="21" w:name="_Hlk87963794"/>
      <w:r w:rsidRPr="00D822C9">
        <w:rPr>
          <w:b/>
          <w:color w:val="000000" w:themeColor="text1"/>
        </w:rPr>
        <w:t xml:space="preserve">Opis </w:t>
      </w:r>
      <w:r w:rsidRPr="006A2163">
        <w:rPr>
          <w:b/>
          <w:bCs/>
          <w:color w:val="000000" w:themeColor="text1"/>
        </w:rPr>
        <w:t xml:space="preserve">kryterium </w:t>
      </w:r>
      <w:r w:rsidRPr="006A2163">
        <w:rPr>
          <w:b/>
          <w:color w:val="000000" w:themeColor="text1"/>
        </w:rPr>
        <w:t>czas reakcji serwisu</w:t>
      </w:r>
      <w:r>
        <w:rPr>
          <w:b/>
          <w:color w:val="000000" w:themeColor="text1"/>
        </w:rPr>
        <w:t xml:space="preserve"> (S)</w:t>
      </w:r>
      <w:r w:rsidRPr="006A2163">
        <w:rPr>
          <w:b/>
          <w:color w:val="000000" w:themeColor="text1"/>
        </w:rPr>
        <w:t>:</w:t>
      </w:r>
    </w:p>
    <w:p w14:paraId="2B6CB281" w14:textId="16C555ED" w:rsidR="00CA4E1C" w:rsidRPr="006A2163" w:rsidRDefault="00CA4E1C" w:rsidP="00CA4E1C">
      <w:pPr>
        <w:pStyle w:val="Akapitzlist"/>
        <w:spacing w:after="120" w:line="269" w:lineRule="auto"/>
        <w:ind w:left="1418" w:right="11" w:firstLine="0"/>
        <w:rPr>
          <w:bCs/>
          <w:color w:val="000000" w:themeColor="text1"/>
        </w:rPr>
      </w:pPr>
      <w:r w:rsidRPr="00C34730">
        <w:rPr>
          <w:bCs/>
          <w:color w:val="000000" w:themeColor="text1"/>
        </w:rPr>
        <w:t xml:space="preserve">Kryterium </w:t>
      </w:r>
      <w:r w:rsidRPr="006A2163">
        <w:rPr>
          <w:bCs/>
          <w:color w:val="000000" w:themeColor="text1"/>
        </w:rPr>
        <w:t xml:space="preserve">rozpatrywane będzie na podstawie czasu reakcji na zdarzenie/awarie zdeklarowanego przez wykonawcę w formularzu ofertowym, liczonym od momentu zgłoszenia przez Zamawiającego </w:t>
      </w:r>
      <w:r>
        <w:rPr>
          <w:bCs/>
          <w:color w:val="000000" w:themeColor="text1"/>
        </w:rPr>
        <w:t>poprzez serwis internetowy</w:t>
      </w:r>
      <w:r w:rsidR="00EE2C6E">
        <w:rPr>
          <w:bCs/>
          <w:color w:val="000000" w:themeColor="text1"/>
        </w:rPr>
        <w:t xml:space="preserve"> lub mailowo</w:t>
      </w:r>
      <w:r w:rsidRPr="006A2163">
        <w:rPr>
          <w:bCs/>
          <w:color w:val="000000" w:themeColor="text1"/>
        </w:rPr>
        <w:t xml:space="preserve"> w pełnych godzinach, wybranego z 3 ustalonych przez Zamawiającego przedziałów czasowych: do 12 godzin, lub do 24 godzin, lub do 48 godzin. </w:t>
      </w:r>
    </w:p>
    <w:p w14:paraId="0408C79F" w14:textId="77777777" w:rsidR="00CA4E1C" w:rsidRPr="006A2163" w:rsidRDefault="00CA4E1C" w:rsidP="00CA4E1C">
      <w:pPr>
        <w:pStyle w:val="Akapitzlist"/>
        <w:spacing w:after="120" w:line="269" w:lineRule="auto"/>
        <w:ind w:left="1418" w:right="11"/>
        <w:rPr>
          <w:bCs/>
          <w:color w:val="000000" w:themeColor="text1"/>
        </w:rPr>
      </w:pPr>
      <w:r w:rsidRPr="006A2163">
        <w:rPr>
          <w:bCs/>
          <w:color w:val="000000" w:themeColor="text1"/>
        </w:rPr>
        <w:t>Jeżeli Wykonawca zadeklaruje czas reakcji serwisu dłuższy niż 48 godzin, jego oferta zostanie odrzucona</w:t>
      </w:r>
    </w:p>
    <w:p w14:paraId="5FDEE08C" w14:textId="77777777" w:rsidR="00CA4E1C" w:rsidRPr="00C34730" w:rsidRDefault="00CA4E1C" w:rsidP="00CA4E1C">
      <w:pPr>
        <w:pStyle w:val="Akapitzlist"/>
        <w:spacing w:after="120" w:line="269" w:lineRule="auto"/>
        <w:ind w:left="1418" w:right="11" w:firstLine="0"/>
        <w:contextualSpacing w:val="0"/>
        <w:rPr>
          <w:rFonts w:asciiTheme="minorHAnsi" w:hAnsiTheme="minorHAnsi" w:cstheme="minorHAnsi"/>
        </w:rPr>
      </w:pPr>
      <w:r w:rsidRPr="00C34730">
        <w:rPr>
          <w:rFonts w:asciiTheme="minorHAnsi" w:hAnsiTheme="minorHAnsi" w:cstheme="minorHAnsi"/>
        </w:rPr>
        <w:t xml:space="preserve">W tym kryterium można uzyskać maksymalnie </w:t>
      </w:r>
      <w:r>
        <w:rPr>
          <w:rFonts w:asciiTheme="minorHAnsi" w:hAnsiTheme="minorHAnsi" w:cstheme="minorHAnsi"/>
        </w:rPr>
        <w:t>2</w:t>
      </w:r>
      <w:r w:rsidRPr="00C34730">
        <w:rPr>
          <w:rFonts w:asciiTheme="minorHAnsi" w:hAnsiTheme="minorHAnsi" w:cstheme="minorHAnsi"/>
        </w:rPr>
        <w:t>0 punktów.</w:t>
      </w:r>
    </w:p>
    <w:p w14:paraId="04594722" w14:textId="77777777" w:rsidR="00CA4E1C" w:rsidRPr="00C34730" w:rsidRDefault="00CA4E1C" w:rsidP="00CA4E1C">
      <w:pPr>
        <w:pStyle w:val="Akapitzlist"/>
        <w:spacing w:before="120" w:after="120" w:line="269" w:lineRule="auto"/>
        <w:ind w:left="1440" w:right="11" w:firstLine="0"/>
        <w:rPr>
          <w:bCs/>
          <w:color w:val="000000" w:themeColor="text1"/>
        </w:rPr>
      </w:pPr>
      <w:r w:rsidRPr="00D822C9">
        <w:rPr>
          <w:bCs/>
          <w:color w:val="000000" w:themeColor="text1"/>
        </w:rPr>
        <w:t>Liczba punktów  (</w:t>
      </w:r>
      <w:r>
        <w:rPr>
          <w:bCs/>
          <w:color w:val="000000" w:themeColor="text1"/>
        </w:rPr>
        <w:t>S</w:t>
      </w:r>
      <w:r w:rsidRPr="00D822C9">
        <w:rPr>
          <w:bCs/>
          <w:color w:val="000000" w:themeColor="text1"/>
        </w:rPr>
        <w:t>) w tym kryterium zostanie przyznana w następujący sposób:</w:t>
      </w:r>
    </w:p>
    <w:p w14:paraId="700AA8E2" w14:textId="362E3407" w:rsidR="00CA4E1C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</w:rPr>
      </w:pPr>
      <w:r w:rsidRPr="00C34730">
        <w:rPr>
          <w:bCs/>
        </w:rPr>
        <w:t>- za zadeklarowan</w:t>
      </w:r>
      <w:r>
        <w:rPr>
          <w:bCs/>
        </w:rPr>
        <w:t xml:space="preserve">y </w:t>
      </w:r>
      <w:bookmarkStart w:id="22" w:name="_Hlk87964424"/>
      <w:r>
        <w:rPr>
          <w:bCs/>
        </w:rPr>
        <w:t>czas reakcji serwisu</w:t>
      </w:r>
      <w:r w:rsidRPr="00C34730">
        <w:rPr>
          <w:bCs/>
        </w:rPr>
        <w:t xml:space="preserve"> </w:t>
      </w:r>
      <w:r>
        <w:rPr>
          <w:b/>
          <w:bCs/>
        </w:rPr>
        <w:t>do 12 godzin</w:t>
      </w:r>
      <w:r w:rsidRPr="00C34730">
        <w:rPr>
          <w:b/>
          <w:bCs/>
        </w:rPr>
        <w:t xml:space="preserve"> - </w:t>
      </w:r>
      <w:r>
        <w:rPr>
          <w:b/>
          <w:bCs/>
        </w:rPr>
        <w:t>2</w:t>
      </w:r>
      <w:r w:rsidRPr="00C34730">
        <w:rPr>
          <w:b/>
          <w:bCs/>
        </w:rPr>
        <w:t>0 pkt</w:t>
      </w:r>
      <w:bookmarkEnd w:id="22"/>
    </w:p>
    <w:p w14:paraId="63FDD585" w14:textId="77777777" w:rsidR="00CA4E1C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</w:rPr>
      </w:pPr>
      <w:r w:rsidRPr="00C34730">
        <w:rPr>
          <w:b/>
          <w:bCs/>
        </w:rPr>
        <w:t xml:space="preserve">- </w:t>
      </w:r>
      <w:r w:rsidRPr="00C34730">
        <w:rPr>
          <w:bCs/>
        </w:rPr>
        <w:t>za zadeklarowan</w:t>
      </w:r>
      <w:r>
        <w:rPr>
          <w:bCs/>
        </w:rPr>
        <w:t>y</w:t>
      </w:r>
      <w:r w:rsidRPr="00C34730">
        <w:rPr>
          <w:bCs/>
        </w:rPr>
        <w:t xml:space="preserve"> </w:t>
      </w:r>
      <w:r w:rsidRPr="006A2163">
        <w:rPr>
          <w:bCs/>
        </w:rPr>
        <w:t xml:space="preserve">czas reakcji serwisu </w:t>
      </w:r>
      <w:r w:rsidRPr="006A2163">
        <w:rPr>
          <w:b/>
          <w:bCs/>
        </w:rPr>
        <w:t xml:space="preserve">do </w:t>
      </w:r>
      <w:r>
        <w:rPr>
          <w:b/>
          <w:bCs/>
        </w:rPr>
        <w:t>24</w:t>
      </w:r>
      <w:r w:rsidRPr="006A2163">
        <w:rPr>
          <w:b/>
          <w:bCs/>
        </w:rPr>
        <w:t xml:space="preserve"> godzin - </w:t>
      </w:r>
      <w:r>
        <w:rPr>
          <w:b/>
          <w:bCs/>
        </w:rPr>
        <w:t>10</w:t>
      </w:r>
      <w:r w:rsidRPr="006A2163">
        <w:rPr>
          <w:b/>
          <w:bCs/>
        </w:rPr>
        <w:t xml:space="preserve"> pkt</w:t>
      </w:r>
    </w:p>
    <w:p w14:paraId="1BF52D0E" w14:textId="77777777" w:rsidR="00CA4E1C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</w:rPr>
      </w:pPr>
      <w:r w:rsidRPr="00C34730">
        <w:rPr>
          <w:bCs/>
        </w:rPr>
        <w:t>- za zadeklarowan</w:t>
      </w:r>
      <w:r>
        <w:rPr>
          <w:bCs/>
        </w:rPr>
        <w:t xml:space="preserve">y </w:t>
      </w:r>
      <w:r w:rsidRPr="006A2163">
        <w:rPr>
          <w:bCs/>
        </w:rPr>
        <w:t xml:space="preserve">czas reakcji serwisu </w:t>
      </w:r>
      <w:r w:rsidRPr="006A2163">
        <w:rPr>
          <w:b/>
          <w:bCs/>
        </w:rPr>
        <w:t xml:space="preserve">do </w:t>
      </w:r>
      <w:r>
        <w:rPr>
          <w:b/>
          <w:bCs/>
        </w:rPr>
        <w:t>48</w:t>
      </w:r>
      <w:r w:rsidRPr="006A2163">
        <w:rPr>
          <w:b/>
          <w:bCs/>
        </w:rPr>
        <w:t xml:space="preserve"> godzin - 0 pkt</w:t>
      </w:r>
    </w:p>
    <w:bookmarkEnd w:id="21"/>
    <w:p w14:paraId="27CE2E7B" w14:textId="77777777" w:rsidR="00CA4E1C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</w:rPr>
      </w:pPr>
    </w:p>
    <w:p w14:paraId="2BD9E799" w14:textId="77777777" w:rsidR="00CA4E1C" w:rsidRPr="00D822C9" w:rsidRDefault="00CA4E1C" w:rsidP="00CA4E1C">
      <w:pPr>
        <w:pStyle w:val="Akapitzlist"/>
        <w:numPr>
          <w:ilvl w:val="0"/>
          <w:numId w:val="21"/>
        </w:numPr>
        <w:spacing w:before="120" w:after="120" w:line="269" w:lineRule="auto"/>
        <w:ind w:right="11"/>
        <w:contextualSpacing w:val="0"/>
        <w:rPr>
          <w:bCs/>
          <w:color w:val="000000" w:themeColor="text1"/>
        </w:rPr>
      </w:pPr>
      <w:r w:rsidRPr="00D822C9">
        <w:rPr>
          <w:b/>
          <w:color w:val="000000" w:themeColor="text1"/>
        </w:rPr>
        <w:t xml:space="preserve">Opis kryterium </w:t>
      </w:r>
      <w:r w:rsidRPr="00EB46F8">
        <w:rPr>
          <w:b/>
          <w:bCs/>
          <w:color w:val="000000" w:themeColor="text1"/>
        </w:rPr>
        <w:t>czas usunięcia usterki</w:t>
      </w:r>
      <w:r w:rsidRPr="00C34730">
        <w:rPr>
          <w:b/>
          <w:color w:val="000000" w:themeColor="text1"/>
        </w:rPr>
        <w:t xml:space="preserve"> </w:t>
      </w:r>
      <w:r w:rsidRPr="00CA4E1C">
        <w:rPr>
          <w:b/>
          <w:color w:val="000000" w:themeColor="text1"/>
        </w:rPr>
        <w:t>(U)</w:t>
      </w:r>
      <w:r w:rsidRPr="00D822C9">
        <w:rPr>
          <w:bCs/>
          <w:color w:val="000000" w:themeColor="text1"/>
        </w:rPr>
        <w:t>:</w:t>
      </w:r>
    </w:p>
    <w:p w14:paraId="619693EC" w14:textId="258ED40D" w:rsidR="00CA4E1C" w:rsidRPr="00EB46F8" w:rsidRDefault="00CA4E1C" w:rsidP="00CA4E1C">
      <w:pPr>
        <w:pStyle w:val="Akapitzlist"/>
        <w:spacing w:after="120" w:line="269" w:lineRule="auto"/>
        <w:ind w:left="1418" w:right="11" w:firstLine="0"/>
        <w:contextualSpacing w:val="0"/>
        <w:rPr>
          <w:bCs/>
          <w:color w:val="000000" w:themeColor="text1"/>
        </w:rPr>
      </w:pPr>
      <w:r w:rsidRPr="00EB46F8">
        <w:rPr>
          <w:bCs/>
          <w:color w:val="000000" w:themeColor="text1"/>
        </w:rPr>
        <w:t xml:space="preserve">Kryterium rozpatrywane będzie na podstawie czasu usunięcia usterki zadeklarowanego przez wykonawcę w formularzu ofertowym, liczonym w pełnych dniach roboczych, </w:t>
      </w:r>
      <w:r>
        <w:rPr>
          <w:bCs/>
          <w:color w:val="000000" w:themeColor="text1"/>
        </w:rPr>
        <w:br/>
      </w:r>
      <w:r w:rsidRPr="00EB46F8">
        <w:rPr>
          <w:bCs/>
          <w:color w:val="000000" w:themeColor="text1"/>
        </w:rPr>
        <w:t xml:space="preserve">w których nastąpi usunięcie usterki, wybranego z 3 ustalonych przez Zamawiającego przedziałów czasowych: do </w:t>
      </w:r>
      <w:r>
        <w:rPr>
          <w:bCs/>
          <w:color w:val="000000" w:themeColor="text1"/>
        </w:rPr>
        <w:t>4</w:t>
      </w:r>
      <w:r w:rsidRPr="00EB46F8">
        <w:rPr>
          <w:bCs/>
          <w:color w:val="000000" w:themeColor="text1"/>
        </w:rPr>
        <w:t xml:space="preserve"> dni, lub do </w:t>
      </w:r>
      <w:r>
        <w:rPr>
          <w:bCs/>
          <w:color w:val="000000" w:themeColor="text1"/>
        </w:rPr>
        <w:t>8</w:t>
      </w:r>
      <w:r w:rsidRPr="00EB46F8">
        <w:rPr>
          <w:bCs/>
          <w:color w:val="000000" w:themeColor="text1"/>
        </w:rPr>
        <w:t xml:space="preserve"> dni, lub do </w:t>
      </w:r>
      <w:r>
        <w:rPr>
          <w:bCs/>
          <w:color w:val="000000" w:themeColor="text1"/>
        </w:rPr>
        <w:t>12</w:t>
      </w:r>
      <w:r w:rsidRPr="00EB46F8">
        <w:rPr>
          <w:bCs/>
          <w:color w:val="000000" w:themeColor="text1"/>
        </w:rPr>
        <w:t xml:space="preserve"> dni. </w:t>
      </w:r>
    </w:p>
    <w:p w14:paraId="68B5BF8A" w14:textId="77777777" w:rsidR="00CA4E1C" w:rsidRPr="00C34730" w:rsidRDefault="00CA4E1C" w:rsidP="00CA4E1C">
      <w:pPr>
        <w:pStyle w:val="Akapitzlist"/>
        <w:spacing w:after="120" w:line="269" w:lineRule="auto"/>
        <w:ind w:left="1418" w:right="11" w:firstLine="0"/>
        <w:contextualSpacing w:val="0"/>
        <w:rPr>
          <w:rFonts w:asciiTheme="minorHAnsi" w:hAnsiTheme="minorHAnsi" w:cstheme="minorHAnsi"/>
        </w:rPr>
      </w:pPr>
      <w:r w:rsidRPr="00C34730">
        <w:rPr>
          <w:rFonts w:asciiTheme="minorHAnsi" w:hAnsiTheme="minorHAnsi" w:cstheme="minorHAnsi"/>
        </w:rPr>
        <w:t xml:space="preserve">W tym kryterium można uzyskać maksymalnie </w:t>
      </w:r>
      <w:r>
        <w:rPr>
          <w:rFonts w:asciiTheme="minorHAnsi" w:hAnsiTheme="minorHAnsi" w:cstheme="minorHAnsi"/>
        </w:rPr>
        <w:t>2</w:t>
      </w:r>
      <w:r w:rsidRPr="00C34730">
        <w:rPr>
          <w:rFonts w:asciiTheme="minorHAnsi" w:hAnsiTheme="minorHAnsi" w:cstheme="minorHAnsi"/>
        </w:rPr>
        <w:t>0 punktów.</w:t>
      </w:r>
    </w:p>
    <w:p w14:paraId="1F82062C" w14:textId="77777777" w:rsidR="00CA4E1C" w:rsidRPr="00C34730" w:rsidRDefault="00CA4E1C" w:rsidP="00CA4E1C">
      <w:pPr>
        <w:pStyle w:val="Akapitzlist"/>
        <w:spacing w:before="120" w:after="120" w:line="269" w:lineRule="auto"/>
        <w:ind w:left="1440" w:right="11" w:firstLine="0"/>
        <w:rPr>
          <w:bCs/>
          <w:color w:val="000000" w:themeColor="text1"/>
        </w:rPr>
      </w:pPr>
      <w:r w:rsidRPr="00D822C9">
        <w:rPr>
          <w:bCs/>
          <w:color w:val="000000" w:themeColor="text1"/>
        </w:rPr>
        <w:t>Liczba punktów  (</w:t>
      </w:r>
      <w:r>
        <w:rPr>
          <w:bCs/>
          <w:color w:val="000000" w:themeColor="text1"/>
        </w:rPr>
        <w:t>U</w:t>
      </w:r>
      <w:r w:rsidRPr="00D822C9">
        <w:rPr>
          <w:bCs/>
          <w:color w:val="000000" w:themeColor="text1"/>
        </w:rPr>
        <w:t>) w tym kryterium zostanie przyznana w następujący sposób:</w:t>
      </w:r>
    </w:p>
    <w:p w14:paraId="5A33952F" w14:textId="7369B296" w:rsidR="00CA4E1C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</w:rPr>
      </w:pPr>
      <w:r w:rsidRPr="00C34730">
        <w:rPr>
          <w:bCs/>
        </w:rPr>
        <w:t xml:space="preserve">- za </w:t>
      </w:r>
      <w:bookmarkStart w:id="23" w:name="_Hlk87964912"/>
      <w:r w:rsidRPr="00C34730">
        <w:rPr>
          <w:bCs/>
        </w:rPr>
        <w:t>zadeklarowan</w:t>
      </w:r>
      <w:r>
        <w:rPr>
          <w:bCs/>
        </w:rPr>
        <w:t>y czas usunięcia usterki</w:t>
      </w:r>
      <w:r w:rsidRPr="00C34730">
        <w:rPr>
          <w:bCs/>
        </w:rPr>
        <w:t xml:space="preserve"> </w:t>
      </w:r>
      <w:r>
        <w:rPr>
          <w:b/>
          <w:bCs/>
        </w:rPr>
        <w:t>do 4 dni</w:t>
      </w:r>
      <w:r w:rsidRPr="00C34730">
        <w:rPr>
          <w:b/>
          <w:bCs/>
        </w:rPr>
        <w:t xml:space="preserve"> - </w:t>
      </w:r>
      <w:r>
        <w:rPr>
          <w:b/>
          <w:bCs/>
        </w:rPr>
        <w:t>2</w:t>
      </w:r>
      <w:r w:rsidRPr="00C34730">
        <w:rPr>
          <w:b/>
          <w:bCs/>
        </w:rPr>
        <w:t>0 pkt</w:t>
      </w:r>
    </w:p>
    <w:bookmarkEnd w:id="23"/>
    <w:p w14:paraId="07EF05B1" w14:textId="38F529B7" w:rsidR="00CA4E1C" w:rsidRPr="0024581D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</w:rPr>
      </w:pPr>
      <w:r w:rsidRPr="00C34730">
        <w:rPr>
          <w:b/>
          <w:bCs/>
        </w:rPr>
        <w:t xml:space="preserve">- </w:t>
      </w:r>
      <w:r w:rsidRPr="00C34730">
        <w:rPr>
          <w:bCs/>
        </w:rPr>
        <w:t xml:space="preserve">za </w:t>
      </w:r>
      <w:r w:rsidRPr="0024581D">
        <w:rPr>
          <w:bCs/>
        </w:rPr>
        <w:t xml:space="preserve">zadeklarowany czas usunięcia usterki </w:t>
      </w:r>
      <w:r w:rsidRPr="0024581D">
        <w:rPr>
          <w:b/>
          <w:bCs/>
        </w:rPr>
        <w:t xml:space="preserve">do </w:t>
      </w:r>
      <w:r>
        <w:rPr>
          <w:b/>
          <w:bCs/>
        </w:rPr>
        <w:t>8</w:t>
      </w:r>
      <w:r w:rsidRPr="0024581D">
        <w:rPr>
          <w:b/>
          <w:bCs/>
        </w:rPr>
        <w:t xml:space="preserve"> dni - </w:t>
      </w:r>
      <w:r>
        <w:rPr>
          <w:b/>
          <w:bCs/>
        </w:rPr>
        <w:t>1</w:t>
      </w:r>
      <w:r w:rsidRPr="0024581D">
        <w:rPr>
          <w:b/>
          <w:bCs/>
        </w:rPr>
        <w:t>0 pkt</w:t>
      </w:r>
    </w:p>
    <w:p w14:paraId="77BA1411" w14:textId="304E29D2" w:rsidR="00CA4E1C" w:rsidRPr="0024581D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</w:rPr>
      </w:pPr>
      <w:r w:rsidRPr="00C34730">
        <w:rPr>
          <w:bCs/>
        </w:rPr>
        <w:t xml:space="preserve">- za </w:t>
      </w:r>
      <w:r w:rsidRPr="0024581D">
        <w:rPr>
          <w:bCs/>
        </w:rPr>
        <w:t xml:space="preserve">zadeklarowany czas usunięcia usterki </w:t>
      </w:r>
      <w:r w:rsidRPr="0024581D">
        <w:rPr>
          <w:b/>
          <w:bCs/>
        </w:rPr>
        <w:t xml:space="preserve">do </w:t>
      </w:r>
      <w:r>
        <w:rPr>
          <w:b/>
          <w:bCs/>
        </w:rPr>
        <w:t>12</w:t>
      </w:r>
      <w:r w:rsidRPr="0024581D">
        <w:rPr>
          <w:b/>
          <w:bCs/>
        </w:rPr>
        <w:t xml:space="preserve"> dni - 0 pkt</w:t>
      </w:r>
    </w:p>
    <w:p w14:paraId="38A0B5EE" w14:textId="77777777" w:rsidR="00CA4E1C" w:rsidRPr="002B7C55" w:rsidRDefault="00CA4E1C" w:rsidP="00CA4E1C">
      <w:pPr>
        <w:pStyle w:val="Akapitzlist"/>
        <w:spacing w:before="120" w:after="120" w:line="269" w:lineRule="auto"/>
        <w:ind w:left="1440" w:right="11" w:firstLine="0"/>
        <w:rPr>
          <w:b/>
          <w:bCs/>
          <w:sz w:val="16"/>
          <w:szCs w:val="16"/>
        </w:rPr>
      </w:pPr>
    </w:p>
    <w:p w14:paraId="087038B7" w14:textId="77777777" w:rsidR="00CA4E1C" w:rsidRDefault="00CA4E1C" w:rsidP="00CA4E1C">
      <w:pPr>
        <w:pStyle w:val="Akapitzlist"/>
        <w:numPr>
          <w:ilvl w:val="0"/>
          <w:numId w:val="19"/>
        </w:numPr>
        <w:spacing w:before="120" w:after="12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Za najkorzystniejszą zostanie uznana oferta, która uzyska łącznie największą liczbę punktów, wyliczoną zgodnie z wzorem: </w:t>
      </w:r>
    </w:p>
    <w:p w14:paraId="543C825F" w14:textId="77777777" w:rsidR="00CA4E1C" w:rsidRPr="00896A93" w:rsidRDefault="00CA4E1C" w:rsidP="00CA4E1C">
      <w:pPr>
        <w:tabs>
          <w:tab w:val="left" w:pos="-3261"/>
        </w:tabs>
        <w:spacing w:after="20"/>
        <w:ind w:left="156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  <w:b/>
          <w:bCs/>
        </w:rPr>
        <w:t xml:space="preserve">P = C + </w:t>
      </w:r>
      <w:r>
        <w:rPr>
          <w:rFonts w:asciiTheme="minorHAnsi" w:hAnsiTheme="minorHAnsi" w:cstheme="minorHAnsi"/>
          <w:b/>
          <w:bCs/>
        </w:rPr>
        <w:t>S + U</w:t>
      </w:r>
      <w:r w:rsidRPr="00896A93">
        <w:rPr>
          <w:rFonts w:asciiTheme="minorHAnsi" w:hAnsiTheme="minorHAnsi" w:cstheme="minorHAnsi"/>
        </w:rPr>
        <w:t>, gdzie:</w:t>
      </w:r>
    </w:p>
    <w:p w14:paraId="306251B3" w14:textId="77777777" w:rsidR="00CA4E1C" w:rsidRPr="00896A93" w:rsidRDefault="00CA4E1C" w:rsidP="00CA4E1C">
      <w:pPr>
        <w:pStyle w:val="Akapitzlist"/>
        <w:ind w:left="1080"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P – łączna liczba punktów oferty ocenianej</w:t>
      </w:r>
    </w:p>
    <w:p w14:paraId="46E51C0A" w14:textId="77777777" w:rsidR="00CA4E1C" w:rsidRPr="00D822C9" w:rsidRDefault="00CA4E1C" w:rsidP="00CA4E1C">
      <w:pPr>
        <w:pStyle w:val="Akapitzlist"/>
        <w:ind w:left="1080" w:right="13" w:firstLine="0"/>
        <w:rPr>
          <w:rFonts w:asciiTheme="minorHAnsi" w:hAnsiTheme="minorHAnsi" w:cstheme="minorHAnsi"/>
          <w:b/>
          <w:bCs/>
          <w:color w:val="000000" w:themeColor="text1"/>
        </w:rPr>
      </w:pPr>
      <w:r w:rsidRPr="00D822C9">
        <w:rPr>
          <w:rFonts w:asciiTheme="minorHAnsi" w:hAnsiTheme="minorHAnsi" w:cstheme="minorHAnsi"/>
          <w:color w:val="000000" w:themeColor="text1"/>
        </w:rPr>
        <w:t xml:space="preserve">C – liczba punktów uzyskanych w kryterium </w:t>
      </w:r>
      <w:r w:rsidRPr="00D822C9">
        <w:rPr>
          <w:rFonts w:asciiTheme="minorHAnsi" w:hAnsiTheme="minorHAnsi" w:cstheme="minorHAnsi"/>
          <w:b/>
          <w:bCs/>
          <w:color w:val="000000" w:themeColor="text1"/>
        </w:rPr>
        <w:t>cena</w:t>
      </w:r>
    </w:p>
    <w:p w14:paraId="5E718791" w14:textId="77777777" w:rsidR="00CA4E1C" w:rsidRDefault="00CA4E1C" w:rsidP="00CA4E1C">
      <w:pPr>
        <w:pStyle w:val="Akapitzlist"/>
        <w:ind w:left="1080" w:right="13" w:firstLine="0"/>
        <w:rPr>
          <w:b/>
          <w:bCs/>
          <w:color w:val="000000" w:themeColor="text1"/>
        </w:rPr>
      </w:pPr>
      <w:r>
        <w:rPr>
          <w:bCs/>
          <w:color w:val="000000" w:themeColor="text1"/>
        </w:rPr>
        <w:t>S</w:t>
      </w:r>
      <w:r w:rsidRPr="00D822C9">
        <w:rPr>
          <w:bCs/>
          <w:color w:val="000000" w:themeColor="text1"/>
        </w:rPr>
        <w:t xml:space="preserve"> – </w:t>
      </w:r>
      <w:r w:rsidRPr="00A9395C">
        <w:rPr>
          <w:bCs/>
          <w:color w:val="000000" w:themeColor="text1"/>
        </w:rPr>
        <w:t xml:space="preserve">liczba punktów uzyskanych w kryterium </w:t>
      </w:r>
      <w:r w:rsidRPr="00A9395C">
        <w:rPr>
          <w:b/>
          <w:bCs/>
          <w:color w:val="000000" w:themeColor="text1"/>
        </w:rPr>
        <w:t>czas reakcji serwisu,</w:t>
      </w:r>
    </w:p>
    <w:p w14:paraId="446AC102" w14:textId="77777777" w:rsidR="00CA4E1C" w:rsidRPr="00A9395C" w:rsidRDefault="00CA4E1C" w:rsidP="00CA4E1C">
      <w:pPr>
        <w:pStyle w:val="Akapitzlist"/>
        <w:ind w:left="1080" w:right="13" w:firstLine="0"/>
        <w:rPr>
          <w:b/>
          <w:bCs/>
          <w:color w:val="000000" w:themeColor="text1"/>
        </w:rPr>
      </w:pPr>
      <w:r>
        <w:rPr>
          <w:bCs/>
          <w:color w:val="000000" w:themeColor="text1"/>
        </w:rPr>
        <w:t xml:space="preserve">U - </w:t>
      </w:r>
      <w:r w:rsidRPr="00A9395C">
        <w:rPr>
          <w:bCs/>
          <w:color w:val="000000" w:themeColor="text1"/>
        </w:rPr>
        <w:t xml:space="preserve">liczba punktów uzyskanych w kryterium </w:t>
      </w:r>
      <w:r w:rsidRPr="00A9395C">
        <w:rPr>
          <w:b/>
          <w:bCs/>
          <w:color w:val="000000" w:themeColor="text1"/>
        </w:rPr>
        <w:t>czas usunięcia usterki.</w:t>
      </w:r>
    </w:p>
    <w:p w14:paraId="4DC0B1F9" w14:textId="77777777" w:rsidR="00C314DE" w:rsidRPr="00896A93" w:rsidRDefault="00C314DE">
      <w:pPr>
        <w:pStyle w:val="Akapitzlist"/>
        <w:numPr>
          <w:ilvl w:val="0"/>
          <w:numId w:val="19"/>
        </w:numPr>
        <w:spacing w:before="120" w:line="269" w:lineRule="auto"/>
        <w:ind w:left="1077" w:right="11" w:hanging="357"/>
        <w:contextualSpacing w:val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Jeżeli Zamawiający nie będzie mógł wybrać oferty najkorzystniejszej z uwagi na to, że dwie lub więcej ofert przedstawia taki sam bilans ceny i innych kryteriów oceny ofert, Zamawiający spośród tych ofert wybierze ofertę z niższą ceną, a jeżeli zostały złożone oferty o takiej samej cenie, Zamawiający wzywa wykonawców, którzy złożyli te oferty, do złożenia w terminie określonym przez Zamawiającego ofert dodatkowych. </w:t>
      </w:r>
    </w:p>
    <w:p w14:paraId="74787066" w14:textId="77777777" w:rsidR="00C314DE" w:rsidRPr="00896A93" w:rsidRDefault="00C314DE" w:rsidP="00C314DE">
      <w:pPr>
        <w:pStyle w:val="Akapitzlist"/>
        <w:ind w:left="1080"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Wykonawcy, składający oferty dodatkowe, nie mogą zaoferować cen wyższych niż zaoferowane w złożonych ofertach.</w:t>
      </w:r>
    </w:p>
    <w:p w14:paraId="4B7CFC2E" w14:textId="77777777" w:rsidR="00C314DE" w:rsidRPr="00896A93" w:rsidRDefault="00C314DE" w:rsidP="00C314DE">
      <w:pPr>
        <w:pStyle w:val="Akapitzlist"/>
        <w:ind w:left="1080"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Zamawiający udzieli zamówienia wykonawcy, którego oferta odpowiada wszystkim wymaganiom ustawy </w:t>
      </w:r>
      <w:proofErr w:type="spellStart"/>
      <w:r w:rsidRPr="00896A93">
        <w:rPr>
          <w:rFonts w:asciiTheme="minorHAnsi" w:hAnsiTheme="minorHAnsi" w:cstheme="minorHAnsi"/>
        </w:rPr>
        <w:t>Pzp</w:t>
      </w:r>
      <w:proofErr w:type="spellEnd"/>
      <w:r w:rsidRPr="00896A93">
        <w:rPr>
          <w:rFonts w:asciiTheme="minorHAnsi" w:hAnsiTheme="minorHAnsi" w:cstheme="minorHAnsi"/>
        </w:rPr>
        <w:t xml:space="preserve"> oraz SWZ i została uznana jako najkorzystniejsza spośród ofert nieodrzuconych, w oparciu o podane wyżej kryteria oceny ofert.</w:t>
      </w:r>
    </w:p>
    <w:p w14:paraId="222E814E" w14:textId="77777777" w:rsidR="00E17894" w:rsidRPr="00A36E5E" w:rsidRDefault="00E17894" w:rsidP="00853328">
      <w:pPr>
        <w:pStyle w:val="Akapitzlist"/>
        <w:ind w:left="1080" w:right="13" w:firstLine="0"/>
        <w:rPr>
          <w:rFonts w:asciiTheme="minorHAnsi" w:hAnsiTheme="minorHAnsi" w:cstheme="minorHAnsi"/>
          <w:b/>
          <w:bCs/>
          <w:sz w:val="16"/>
          <w:szCs w:val="16"/>
        </w:rPr>
      </w:pPr>
    </w:p>
    <w:p w14:paraId="7DA4948C" w14:textId="3C361334" w:rsidR="004E1D15" w:rsidRPr="004E1D15" w:rsidRDefault="00CF7024" w:rsidP="004E1D15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Informacja o formalnościach, jakie powinny zostać dopełnione po wyborze oferty w celu zawarcia umowy w sprawie zamówienia publicznego</w:t>
      </w:r>
    </w:p>
    <w:p w14:paraId="36A1A6F5" w14:textId="6C7C7515" w:rsidR="0073641D" w:rsidRPr="00D822C9" w:rsidRDefault="0073641D">
      <w:pPr>
        <w:pStyle w:val="Akapitzlist"/>
        <w:numPr>
          <w:ilvl w:val="0"/>
          <w:numId w:val="22"/>
        </w:numPr>
        <w:ind w:right="13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Wykonawca, którego oferta została wybrana jako najkorzystniejsza</w:t>
      </w:r>
      <w:r w:rsidR="00036AA1" w:rsidRPr="00896A93">
        <w:rPr>
          <w:rFonts w:asciiTheme="minorHAnsi" w:hAnsiTheme="minorHAnsi" w:cstheme="minorHAnsi"/>
        </w:rPr>
        <w:t xml:space="preserve">, zostanie poinformowany przez </w:t>
      </w:r>
      <w:r w:rsidR="006B46C3">
        <w:rPr>
          <w:rFonts w:asciiTheme="minorHAnsi" w:hAnsiTheme="minorHAnsi" w:cstheme="minorHAnsi"/>
        </w:rPr>
        <w:t>Z</w:t>
      </w:r>
      <w:r w:rsidR="00036AA1" w:rsidRPr="00896A93">
        <w:rPr>
          <w:rFonts w:asciiTheme="minorHAnsi" w:hAnsiTheme="minorHAnsi" w:cstheme="minorHAnsi"/>
        </w:rPr>
        <w:t>amawiającego o miejscu i terminie podpisania umowy</w:t>
      </w:r>
      <w:r w:rsidR="00E33458">
        <w:rPr>
          <w:rFonts w:asciiTheme="minorHAnsi" w:hAnsiTheme="minorHAnsi" w:cstheme="minorHAnsi"/>
        </w:rPr>
        <w:t xml:space="preserve">. </w:t>
      </w:r>
      <w:r w:rsidR="00E33458" w:rsidRPr="00D822C9">
        <w:rPr>
          <w:rFonts w:asciiTheme="minorHAnsi" w:hAnsiTheme="minorHAnsi" w:cstheme="minorHAnsi"/>
        </w:rPr>
        <w:t>Zamawiający dopuszcza zawarcie umowy drogą korespondencyjną.</w:t>
      </w:r>
    </w:p>
    <w:p w14:paraId="728EDB78" w14:textId="77777777" w:rsidR="00E074CB" w:rsidRPr="00896A93" w:rsidRDefault="00E074CB">
      <w:pPr>
        <w:pStyle w:val="Akapitzlist"/>
        <w:numPr>
          <w:ilvl w:val="0"/>
          <w:numId w:val="22"/>
        </w:numPr>
        <w:ind w:right="13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>Jeżeli jako najkorzystniejsza oferta zostanie wybrana oferta złożona przez:</w:t>
      </w:r>
    </w:p>
    <w:p w14:paraId="6D867BF5" w14:textId="77777777" w:rsidR="00E074CB" w:rsidRPr="00A36E5E" w:rsidRDefault="00E074CB">
      <w:pPr>
        <w:pStyle w:val="Akapitzlist"/>
        <w:numPr>
          <w:ilvl w:val="0"/>
          <w:numId w:val="27"/>
        </w:numPr>
        <w:ind w:right="13"/>
        <w:rPr>
          <w:rFonts w:asciiTheme="minorHAnsi" w:hAnsiTheme="minorHAnsi" w:cstheme="minorHAnsi"/>
          <w:color w:val="000000" w:themeColor="text1"/>
        </w:rPr>
      </w:pPr>
      <w:r w:rsidRPr="00A36E5E">
        <w:rPr>
          <w:rFonts w:asciiTheme="minorHAnsi" w:hAnsiTheme="minorHAnsi" w:cstheme="minorHAnsi"/>
          <w:color w:val="000000" w:themeColor="text1"/>
        </w:rPr>
        <w:t>wykonawców wspólnie ubiegających się o udzielenie zamówienia, to przed zawarciem umowy w sprawie zamówienia publicznego Zamawiający może żądać umowy regulującej współpracę tych wykonawców (np. umowa konsorcjum, umowa spółki cywilnej),</w:t>
      </w:r>
    </w:p>
    <w:p w14:paraId="5B4E5F76" w14:textId="0D54E207" w:rsidR="00E074CB" w:rsidRPr="00A36E5E" w:rsidRDefault="00E074CB">
      <w:pPr>
        <w:pStyle w:val="Akapitzlist"/>
        <w:numPr>
          <w:ilvl w:val="0"/>
          <w:numId w:val="27"/>
        </w:numPr>
        <w:ind w:right="13"/>
        <w:rPr>
          <w:rFonts w:asciiTheme="minorHAnsi" w:hAnsiTheme="minorHAnsi" w:cstheme="minorHAnsi"/>
          <w:color w:val="000000" w:themeColor="text1"/>
        </w:rPr>
      </w:pPr>
      <w:r w:rsidRPr="00A36E5E">
        <w:rPr>
          <w:rFonts w:asciiTheme="minorHAnsi" w:hAnsiTheme="minorHAnsi" w:cstheme="minorHAnsi"/>
          <w:color w:val="000000" w:themeColor="text1"/>
        </w:rPr>
        <w:t>spółkę z ograniczoną odpowiedzialnością, to przed zawarciem umowy w sprawie zamówienia publicznego spółka zobowiązana jest przedstawić Zamawiającemu uprawnienie do zaciągania zobowiązań wynikających z przedmiotu zamówienia, zgodnie</w:t>
      </w:r>
      <w:r w:rsidR="006B46C3" w:rsidRPr="00A36E5E">
        <w:rPr>
          <w:rFonts w:asciiTheme="minorHAnsi" w:hAnsiTheme="minorHAnsi" w:cstheme="minorHAnsi"/>
          <w:color w:val="000000" w:themeColor="text1"/>
        </w:rPr>
        <w:br/>
      </w:r>
      <w:r w:rsidRPr="00A36E5E">
        <w:rPr>
          <w:rFonts w:asciiTheme="minorHAnsi" w:hAnsiTheme="minorHAnsi" w:cstheme="minorHAnsi"/>
          <w:color w:val="000000" w:themeColor="text1"/>
        </w:rPr>
        <w:t>z treścią art. 230 Kodeksu spółek handlowych, o ile dotyczy.</w:t>
      </w:r>
    </w:p>
    <w:p w14:paraId="55C8E63A" w14:textId="4FD90439" w:rsidR="00887B38" w:rsidRDefault="00887B38">
      <w:pPr>
        <w:pStyle w:val="Akapitzlist"/>
        <w:numPr>
          <w:ilvl w:val="0"/>
          <w:numId w:val="22"/>
        </w:numPr>
        <w:ind w:right="13"/>
        <w:rPr>
          <w:rFonts w:asciiTheme="minorHAnsi" w:hAnsiTheme="minorHAnsi" w:cstheme="minorHAnsi"/>
        </w:rPr>
      </w:pPr>
      <w:r w:rsidRPr="00845A2F">
        <w:rPr>
          <w:rFonts w:asciiTheme="minorHAnsi" w:hAnsiTheme="minorHAnsi" w:cstheme="minorHAnsi"/>
        </w:rPr>
        <w:t xml:space="preserve">Zamawiający wymaga, aby przed przystąpieniem do wykonania zamówienia wykonawca, </w:t>
      </w:r>
      <w:r w:rsidR="00E33458">
        <w:rPr>
          <w:rFonts w:asciiTheme="minorHAnsi" w:hAnsiTheme="minorHAnsi" w:cstheme="minorHAnsi"/>
        </w:rPr>
        <w:br/>
      </w:r>
      <w:r w:rsidRPr="00E33458">
        <w:rPr>
          <w:rFonts w:asciiTheme="minorHAnsi" w:hAnsiTheme="minorHAnsi" w:cstheme="minorHAnsi"/>
          <w:b/>
          <w:bCs/>
        </w:rPr>
        <w:t>o ile są już znane</w:t>
      </w:r>
      <w:r w:rsidRPr="00845A2F">
        <w:rPr>
          <w:rFonts w:asciiTheme="minorHAnsi" w:hAnsiTheme="minorHAnsi" w:cstheme="minorHAnsi"/>
        </w:rPr>
        <w:t xml:space="preserve">, podał nazwy albo imiona i nazwiska oraz dane kontaktowe podwykonawców i osób do kontaktu z nimi, zaangażowanych w wykonanie przedmiotu umowy. Wykonawca zawiadamia Zamawiającego o wszelkich zmianach danych, o których mowa w zdaniu pierwszym, w trakcie realizacji zamówienia, a także przekazuje informacje na temat nowych </w:t>
      </w:r>
      <w:r w:rsidRPr="00845A2F">
        <w:rPr>
          <w:rFonts w:asciiTheme="minorHAnsi" w:hAnsiTheme="minorHAnsi" w:cstheme="minorHAnsi"/>
        </w:rPr>
        <w:lastRenderedPageBreak/>
        <w:t>podwykonawców, którym w późniejszym okresie zamierza powierzyć realizację przedmiotu umowy.</w:t>
      </w:r>
    </w:p>
    <w:p w14:paraId="27C118ED" w14:textId="2C46A05A" w:rsidR="0055431A" w:rsidRDefault="0055431A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55431A">
        <w:rPr>
          <w:rFonts w:asciiTheme="minorHAnsi" w:hAnsiTheme="minorHAnsi" w:cstheme="minorHAnsi"/>
        </w:rPr>
        <w:t>Jeżeli wykonawca, którego oferta została wybrana, uchyla się od zawarcia umowy w sprawie zamówienia publicznego, Zamawiający może wybrać tę spośród pozostałych ofert, która uzyskała najwyższą liczbę punktów lub unieważnić postępowanie.</w:t>
      </w:r>
    </w:p>
    <w:p w14:paraId="2C8264EE" w14:textId="4B937AC2" w:rsidR="00E83F81" w:rsidRPr="00E83F81" w:rsidRDefault="00E83F81" w:rsidP="00E83F81">
      <w:pPr>
        <w:pStyle w:val="Akapitzlist"/>
        <w:numPr>
          <w:ilvl w:val="0"/>
          <w:numId w:val="22"/>
        </w:numPr>
        <w:ind w:right="13"/>
      </w:pPr>
      <w:r>
        <w:t xml:space="preserve">W celu </w:t>
      </w:r>
      <w:r w:rsidRPr="00B6633C">
        <w:t xml:space="preserve">wypełnienia obowiązków wynikających z art. 68 ust. 3 Ustawy z dnia 11 stycznia 2018 roku o </w:t>
      </w:r>
      <w:proofErr w:type="spellStart"/>
      <w:r w:rsidRPr="00B6633C">
        <w:t>elektromobilności</w:t>
      </w:r>
      <w:proofErr w:type="spellEnd"/>
      <w:r w:rsidRPr="00B6633C">
        <w:t xml:space="preserve"> i paliwach alternatywnych, przed podpisaniem Umowy Wykonawca zobowiązany będzie przedstawić oświadczenie o dysponowaniu pojazdami elektrycznymi </w:t>
      </w:r>
      <w:r w:rsidRPr="00B6633C">
        <w:br/>
        <w:t>lub napędzanymi gazem ziemnym – ich % udziale we flocie zaangażowanej do realizacji zamówienia oraz przedstawi kopie dowodów rejestracyjnych lub inny dokumentów dotyczących tych pojazdów. Uniemożliwienie Zamawiającemu weryfikacji tego obowiązku stanowi istotne naruszenie Umowy i jest podstawą do odstąpienia od podpisania Umowy przez Zamawiającego z winy Wykonawcy.</w:t>
      </w:r>
    </w:p>
    <w:p w14:paraId="2A8B0924" w14:textId="77777777" w:rsidR="00535722" w:rsidRPr="0036175D" w:rsidRDefault="00535722" w:rsidP="00535722">
      <w:pPr>
        <w:pStyle w:val="Akapitzlist"/>
        <w:ind w:left="1080" w:firstLine="0"/>
        <w:rPr>
          <w:rFonts w:asciiTheme="minorHAnsi" w:hAnsiTheme="minorHAnsi" w:cstheme="minorHAnsi"/>
          <w:sz w:val="20"/>
          <w:szCs w:val="20"/>
        </w:rPr>
      </w:pPr>
    </w:p>
    <w:p w14:paraId="3EC19B64" w14:textId="44E5B3DF" w:rsidR="00535722" w:rsidRPr="00A36E5E" w:rsidRDefault="00535722" w:rsidP="00535722">
      <w:pPr>
        <w:pStyle w:val="Akapitzlist"/>
        <w:numPr>
          <w:ilvl w:val="0"/>
          <w:numId w:val="1"/>
        </w:numPr>
        <w:ind w:right="13" w:hanging="294"/>
        <w:rPr>
          <w:b/>
          <w:bCs/>
        </w:rPr>
      </w:pPr>
      <w:r w:rsidRPr="00A36E5E">
        <w:rPr>
          <w:b/>
          <w:bCs/>
        </w:rPr>
        <w:t>Informacje dotyczące zabezpieczenia należytego wykonania umowy.</w:t>
      </w:r>
    </w:p>
    <w:p w14:paraId="3FABBC75" w14:textId="77777777" w:rsidR="0060583B" w:rsidRPr="00D822C9" w:rsidRDefault="0060583B" w:rsidP="0060583B">
      <w:pPr>
        <w:pStyle w:val="Akapitzlist"/>
        <w:ind w:right="13" w:firstLine="0"/>
        <w:rPr>
          <w:color w:val="000000" w:themeColor="text1"/>
        </w:rPr>
      </w:pPr>
      <w:r w:rsidRPr="00D822C9">
        <w:rPr>
          <w:color w:val="000000" w:themeColor="text1"/>
        </w:rPr>
        <w:t>Zamawiający nie wymaga wniesienia zabezpieczenia należytego wykonania umowy.</w:t>
      </w:r>
    </w:p>
    <w:p w14:paraId="34F09BE9" w14:textId="77777777" w:rsidR="00A7573E" w:rsidRPr="0036175D" w:rsidRDefault="00A7573E" w:rsidP="00845A2F">
      <w:pPr>
        <w:ind w:left="0" w:right="13" w:firstLine="0"/>
        <w:rPr>
          <w:rFonts w:asciiTheme="minorHAnsi" w:hAnsiTheme="minorHAnsi" w:cstheme="minorHAnsi"/>
          <w:spacing w:val="-4"/>
          <w:sz w:val="12"/>
          <w:szCs w:val="12"/>
        </w:rPr>
      </w:pPr>
    </w:p>
    <w:p w14:paraId="542D00C8" w14:textId="77777777" w:rsidR="008612C6" w:rsidRPr="00896A93" w:rsidRDefault="00567A70" w:rsidP="00845A2F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Pouczenie o środkach ochrony prawnej przysługujących wykonawcy.</w:t>
      </w:r>
    </w:p>
    <w:p w14:paraId="5D83D7F7" w14:textId="2C7D6078" w:rsidR="00567A70" w:rsidRPr="00896A93" w:rsidRDefault="00567A70" w:rsidP="00567A70">
      <w:pPr>
        <w:pStyle w:val="Akapitzlist"/>
        <w:ind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Wykonawcom, a także innemu podmiotowi, jeżeli ma lub miał interes w uzyskaniu zamówienia </w:t>
      </w:r>
      <w:r w:rsidR="0036315C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 xml:space="preserve">oraz poniósł lub może ponieść szkodę w wyniku naruszenia przez zamawiającego przepisów ustawy, przysługują środki ochrony prawnej na zasadach przewidzianych w dziale IX ustawy </w:t>
      </w:r>
      <w:proofErr w:type="spellStart"/>
      <w:r w:rsidRPr="00896A93">
        <w:rPr>
          <w:rFonts w:asciiTheme="minorHAnsi" w:hAnsiTheme="minorHAnsi" w:cstheme="minorHAnsi"/>
        </w:rPr>
        <w:t>Pzp</w:t>
      </w:r>
      <w:proofErr w:type="spellEnd"/>
      <w:r w:rsidR="0036315C" w:rsidRPr="00896A93">
        <w:rPr>
          <w:rFonts w:asciiTheme="minorHAnsi" w:hAnsiTheme="minorHAnsi" w:cstheme="minorHAnsi"/>
        </w:rPr>
        <w:br/>
      </w:r>
      <w:r w:rsidRPr="00896A93">
        <w:rPr>
          <w:rFonts w:asciiTheme="minorHAnsi" w:hAnsiTheme="minorHAnsi" w:cstheme="minorHAnsi"/>
        </w:rPr>
        <w:t>(art. 505– 590).</w:t>
      </w:r>
    </w:p>
    <w:p w14:paraId="04BF6FA6" w14:textId="77777777" w:rsidR="000A0376" w:rsidRPr="0036175D" w:rsidRDefault="000A0376" w:rsidP="001526ED">
      <w:pPr>
        <w:ind w:left="0" w:right="13" w:firstLine="0"/>
        <w:rPr>
          <w:rFonts w:asciiTheme="minorHAnsi" w:hAnsiTheme="minorHAnsi" w:cstheme="minorHAnsi"/>
          <w:sz w:val="12"/>
          <w:szCs w:val="12"/>
        </w:rPr>
      </w:pPr>
    </w:p>
    <w:p w14:paraId="0E91C79C" w14:textId="77777777" w:rsidR="00567A70" w:rsidRPr="00896A93" w:rsidRDefault="00567A70" w:rsidP="005D624E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Postanowienia końcowe.</w:t>
      </w:r>
    </w:p>
    <w:p w14:paraId="09A36EE3" w14:textId="2668CC88" w:rsidR="00036AA1" w:rsidRDefault="00036AA1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Zamawiający nie dopuszcza możliwości oraz nie wymaga złożenia oferty wariantowej, o której mowa w art. </w:t>
      </w:r>
      <w:r w:rsidRPr="00D822C9">
        <w:rPr>
          <w:rFonts w:asciiTheme="minorHAnsi" w:hAnsiTheme="minorHAnsi" w:cstheme="minorHAnsi"/>
        </w:rPr>
        <w:t xml:space="preserve">92 </w:t>
      </w:r>
      <w:proofErr w:type="spellStart"/>
      <w:r w:rsidR="005D74AF" w:rsidRPr="00D822C9">
        <w:rPr>
          <w:rFonts w:asciiTheme="minorHAnsi" w:hAnsiTheme="minorHAnsi" w:cstheme="minorHAnsi"/>
        </w:rPr>
        <w:t>u</w:t>
      </w:r>
      <w:r w:rsidRPr="00D822C9">
        <w:rPr>
          <w:rFonts w:asciiTheme="minorHAnsi" w:hAnsiTheme="minorHAnsi" w:cstheme="minorHAnsi"/>
        </w:rPr>
        <w:t>Pzp</w:t>
      </w:r>
      <w:proofErr w:type="spellEnd"/>
      <w:r w:rsidR="0036315C" w:rsidRPr="00896A93">
        <w:rPr>
          <w:rFonts w:asciiTheme="minorHAnsi" w:hAnsiTheme="minorHAnsi" w:cstheme="minorHAnsi"/>
        </w:rPr>
        <w:t>,</w:t>
      </w:r>
      <w:r w:rsidRPr="00896A93">
        <w:rPr>
          <w:rFonts w:asciiTheme="minorHAnsi" w:hAnsiTheme="minorHAnsi" w:cstheme="minorHAnsi"/>
        </w:rPr>
        <w:t xml:space="preserve"> tzn. oferty przewidującej odmienny sposób wykonania zamówienia niż określony w niniejszej SWZ. </w:t>
      </w:r>
    </w:p>
    <w:p w14:paraId="65F4D9CD" w14:textId="7A574527" w:rsidR="00B62E1B" w:rsidRDefault="00B62E1B">
      <w:pPr>
        <w:pStyle w:val="Akapitzlist"/>
        <w:numPr>
          <w:ilvl w:val="0"/>
          <w:numId w:val="23"/>
        </w:numPr>
      </w:pPr>
      <w:r>
        <w:t>Wymagania w zakresie zatrudnienia przez wykonawcę lub podwykonawcę osób na podstawie stosunku pracy.</w:t>
      </w:r>
    </w:p>
    <w:p w14:paraId="108AD6FA" w14:textId="6B457090" w:rsidR="00C45C1E" w:rsidRDefault="00B62E1B" w:rsidP="00C45C1E">
      <w:pPr>
        <w:pStyle w:val="Akapitzlist"/>
        <w:numPr>
          <w:ilvl w:val="0"/>
          <w:numId w:val="26"/>
        </w:numPr>
      </w:pPr>
      <w:r>
        <w:t xml:space="preserve">Zamawiający, zgodnie z art. 95 ustawy </w:t>
      </w:r>
      <w:proofErr w:type="spellStart"/>
      <w:r>
        <w:t>Pzp</w:t>
      </w:r>
      <w:proofErr w:type="spellEnd"/>
      <w:r>
        <w:t xml:space="preserve"> wymaga, aby wykonawca lub podwykonawca przy realizacji zamówienia (w całym okresie obowiązywania umowy) zatrudnił na umowę </w:t>
      </w:r>
      <w:r>
        <w:br/>
        <w:t xml:space="preserve">o pracę w rozumieniu przepisów Kodeksu pracy (art. 22 § 1), osoby które będą wykonywały </w:t>
      </w:r>
      <w:r w:rsidR="00C45C1E">
        <w:t>czynności serwisowania Tablic informacji pasażerskiej, za wyjątkiem dostawców urządzeń (o ile dotyczy),</w:t>
      </w:r>
    </w:p>
    <w:p w14:paraId="5A4BF347" w14:textId="3E51D916" w:rsidR="000015B1" w:rsidRPr="00B62E1B" w:rsidRDefault="00B62E1B">
      <w:pPr>
        <w:pStyle w:val="Akapitzlist"/>
        <w:numPr>
          <w:ilvl w:val="0"/>
          <w:numId w:val="26"/>
        </w:numPr>
      </w:pPr>
      <w:r>
        <w:t xml:space="preserve">Zamawiający </w:t>
      </w:r>
      <w:r w:rsidRPr="00D4313E">
        <w:t xml:space="preserve">nie przewiduje wymagań w zakresie zatrudnienia osób, o których mowa </w:t>
      </w:r>
      <w:r w:rsidRPr="00D4313E">
        <w:br/>
        <w:t xml:space="preserve">w art. 96 ust. 2 pkt 2 </w:t>
      </w:r>
      <w:proofErr w:type="spellStart"/>
      <w:r w:rsidRPr="00D4313E">
        <w:t>uPzp</w:t>
      </w:r>
      <w:proofErr w:type="spellEnd"/>
      <w:r w:rsidRPr="00D4313E">
        <w:t>.</w:t>
      </w:r>
    </w:p>
    <w:p w14:paraId="0EA166B1" w14:textId="63E52703" w:rsidR="00A379BF" w:rsidRPr="00D822C9" w:rsidRDefault="00036AA1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Nie zastrzega się możliwości ubiegania o udzielenie zamówienia wyłącznie przez wykonawców, o których mowa w art. 94 </w:t>
      </w:r>
      <w:proofErr w:type="spellStart"/>
      <w:r w:rsidRPr="00D822C9">
        <w:rPr>
          <w:rFonts w:asciiTheme="minorHAnsi" w:hAnsiTheme="minorHAnsi" w:cstheme="minorHAnsi"/>
        </w:rPr>
        <w:t>uPzp</w:t>
      </w:r>
      <w:proofErr w:type="spellEnd"/>
      <w:r w:rsidRPr="00D822C9">
        <w:rPr>
          <w:rFonts w:asciiTheme="minorHAnsi" w:hAnsiTheme="minorHAnsi" w:cstheme="minorHAnsi"/>
        </w:rPr>
        <w:t xml:space="preserve">. </w:t>
      </w:r>
    </w:p>
    <w:p w14:paraId="6631E504" w14:textId="2E5F398F" w:rsidR="00183956" w:rsidRPr="00896A93" w:rsidRDefault="0048118E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D822C9">
        <w:rPr>
          <w:rFonts w:asciiTheme="minorHAnsi" w:hAnsiTheme="minorHAnsi" w:cstheme="minorHAnsi"/>
          <w:color w:val="auto"/>
        </w:rPr>
        <w:t>Zamawiający</w:t>
      </w:r>
      <w:r w:rsidR="00FB695E" w:rsidRPr="00D822C9">
        <w:rPr>
          <w:rFonts w:asciiTheme="minorHAnsi" w:hAnsiTheme="minorHAnsi" w:cstheme="minorHAnsi"/>
          <w:color w:val="auto"/>
        </w:rPr>
        <w:t xml:space="preserve"> nie</w:t>
      </w:r>
      <w:r w:rsidR="00A8362C" w:rsidRPr="00D822C9">
        <w:rPr>
          <w:rFonts w:asciiTheme="minorHAnsi" w:hAnsiTheme="minorHAnsi" w:cstheme="minorHAnsi"/>
          <w:color w:val="auto"/>
        </w:rPr>
        <w:t xml:space="preserve"> przewiduje udziele</w:t>
      </w:r>
      <w:r w:rsidR="00036AA1" w:rsidRPr="00D822C9">
        <w:rPr>
          <w:rFonts w:asciiTheme="minorHAnsi" w:hAnsiTheme="minorHAnsi" w:cstheme="minorHAnsi"/>
          <w:color w:val="auto"/>
        </w:rPr>
        <w:t xml:space="preserve">nia zamówień, o których </w:t>
      </w:r>
      <w:r w:rsidR="00183956" w:rsidRPr="00D822C9">
        <w:rPr>
          <w:rFonts w:asciiTheme="minorHAnsi" w:hAnsiTheme="minorHAnsi" w:cstheme="minorHAnsi"/>
          <w:color w:val="auto"/>
        </w:rPr>
        <w:t>mowa w art. 214 ust. 1 pkt 7</w:t>
      </w:r>
      <w:r w:rsidR="00036AA1" w:rsidRPr="00D822C9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5D74AF" w:rsidRPr="00D822C9">
        <w:rPr>
          <w:rFonts w:asciiTheme="minorHAnsi" w:hAnsiTheme="minorHAnsi" w:cstheme="minorHAnsi"/>
          <w:color w:val="auto"/>
        </w:rPr>
        <w:t>u</w:t>
      </w:r>
      <w:r w:rsidR="00036AA1" w:rsidRPr="00D822C9">
        <w:rPr>
          <w:rFonts w:asciiTheme="minorHAnsi" w:hAnsiTheme="minorHAnsi" w:cstheme="minorHAnsi"/>
          <w:color w:val="auto"/>
        </w:rPr>
        <w:t>Pzp</w:t>
      </w:r>
      <w:proofErr w:type="spellEnd"/>
      <w:r w:rsidR="00FB695E" w:rsidRPr="00D822C9">
        <w:rPr>
          <w:rFonts w:asciiTheme="minorHAnsi" w:hAnsiTheme="minorHAnsi" w:cstheme="minorHAnsi"/>
          <w:color w:val="auto"/>
        </w:rPr>
        <w:t>,</w:t>
      </w:r>
      <w:r w:rsidR="00A379BF" w:rsidRPr="00896A93">
        <w:rPr>
          <w:rFonts w:asciiTheme="minorHAnsi" w:eastAsia="Times New Roman" w:hAnsiTheme="minorHAnsi" w:cstheme="minorHAnsi"/>
          <w:color w:val="auto"/>
        </w:rPr>
        <w:t xml:space="preserve"> polegających na </w:t>
      </w:r>
      <w:r w:rsidR="00FB695E">
        <w:rPr>
          <w:rFonts w:asciiTheme="minorHAnsi" w:eastAsia="Times New Roman" w:hAnsiTheme="minorHAnsi" w:cstheme="minorHAnsi"/>
          <w:color w:val="auto"/>
        </w:rPr>
        <w:t>powtórzeniu</w:t>
      </w:r>
      <w:r w:rsidR="00A379BF" w:rsidRPr="00896A93">
        <w:rPr>
          <w:rFonts w:asciiTheme="minorHAnsi" w:eastAsia="Times New Roman" w:hAnsiTheme="minorHAnsi" w:cstheme="minorHAnsi"/>
          <w:color w:val="auto"/>
        </w:rPr>
        <w:t xml:space="preserve"> podobnych</w:t>
      </w:r>
      <w:r w:rsidR="00A379BF" w:rsidRPr="00896A93">
        <w:rPr>
          <w:rFonts w:asciiTheme="minorHAnsi" w:eastAsia="Times New Roman" w:hAnsiTheme="minorHAnsi" w:cstheme="minorHAnsi"/>
          <w:color w:val="auto"/>
          <w:spacing w:val="-2"/>
        </w:rPr>
        <w:t xml:space="preserve"> usłu</w:t>
      </w:r>
      <w:r w:rsidR="00FB695E">
        <w:rPr>
          <w:rFonts w:asciiTheme="minorHAnsi" w:eastAsia="Times New Roman" w:hAnsiTheme="minorHAnsi" w:cstheme="minorHAnsi"/>
          <w:color w:val="auto"/>
          <w:spacing w:val="-2"/>
        </w:rPr>
        <w:t xml:space="preserve">g lub robót budowlanych </w:t>
      </w:r>
      <w:r w:rsidR="00A379BF" w:rsidRPr="00896A93">
        <w:rPr>
          <w:rFonts w:asciiTheme="minorHAnsi" w:eastAsia="Times New Roman" w:hAnsiTheme="minorHAnsi" w:cstheme="minorHAnsi"/>
          <w:color w:val="auto"/>
          <w:spacing w:val="-2"/>
        </w:rPr>
        <w:t xml:space="preserve"> co objęte zamówieniem podstawowym</w:t>
      </w:r>
      <w:r w:rsidR="00FB695E">
        <w:rPr>
          <w:rFonts w:asciiTheme="minorHAnsi" w:eastAsia="Times New Roman" w:hAnsiTheme="minorHAnsi" w:cstheme="minorHAnsi"/>
          <w:color w:val="auto"/>
          <w:spacing w:val="-2"/>
        </w:rPr>
        <w:t>.</w:t>
      </w:r>
      <w:r w:rsidR="00A379BF" w:rsidRPr="00896A93">
        <w:rPr>
          <w:rFonts w:asciiTheme="minorHAnsi" w:eastAsia="Times New Roman" w:hAnsiTheme="minorHAnsi" w:cstheme="minorHAnsi"/>
          <w:color w:val="auto"/>
        </w:rPr>
        <w:t xml:space="preserve"> </w:t>
      </w:r>
    </w:p>
    <w:p w14:paraId="07D9D365" w14:textId="77777777" w:rsidR="004F1C54" w:rsidRPr="00896A93" w:rsidRDefault="00036AA1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color w:val="auto"/>
        </w:rPr>
      </w:pPr>
      <w:r w:rsidRPr="00896A93">
        <w:rPr>
          <w:rFonts w:asciiTheme="minorHAnsi" w:hAnsiTheme="minorHAnsi" w:cstheme="minorHAnsi"/>
          <w:color w:val="auto"/>
        </w:rPr>
        <w:t xml:space="preserve">Nie wymaga się przeprowadzenia przez wykonawcę wizji lokalnej. </w:t>
      </w:r>
    </w:p>
    <w:p w14:paraId="4A8F8F73" w14:textId="77777777" w:rsidR="0066775B" w:rsidRPr="00896A93" w:rsidRDefault="0066775B">
      <w:pPr>
        <w:pStyle w:val="Akapitzlist"/>
        <w:numPr>
          <w:ilvl w:val="0"/>
          <w:numId w:val="23"/>
        </w:numPr>
        <w:rPr>
          <w:rFonts w:asciiTheme="minorHAnsi" w:hAnsiTheme="minorHAnsi" w:cstheme="minorHAnsi"/>
          <w:color w:val="auto"/>
        </w:rPr>
      </w:pPr>
      <w:r w:rsidRPr="00896A93">
        <w:rPr>
          <w:rFonts w:asciiTheme="minorHAnsi" w:hAnsiTheme="minorHAnsi" w:cstheme="minorHAnsi"/>
          <w:color w:val="auto"/>
        </w:rPr>
        <w:t xml:space="preserve">Nie przewiduje się rozliczenia w walutach obcych. </w:t>
      </w:r>
    </w:p>
    <w:p w14:paraId="007F0CBE" w14:textId="77777777" w:rsidR="0066775B" w:rsidRPr="00896A93" w:rsidRDefault="0066775B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Nie przewiduje się  zwrotu kosztów udziału w postępowaniu. </w:t>
      </w:r>
    </w:p>
    <w:p w14:paraId="34361AD2" w14:textId="2367C9F3" w:rsidR="00A8341A" w:rsidRPr="00845A2F" w:rsidRDefault="00A8341A" w:rsidP="00845A2F">
      <w:pPr>
        <w:pStyle w:val="Akapitzlist"/>
        <w:ind w:left="1134" w:hanging="425"/>
        <w:rPr>
          <w:rFonts w:asciiTheme="minorHAnsi" w:hAnsiTheme="minorHAnsi" w:cstheme="minorHAnsi"/>
        </w:rPr>
      </w:pPr>
      <w:r w:rsidRPr="00845A2F">
        <w:rPr>
          <w:rFonts w:asciiTheme="minorHAnsi" w:hAnsiTheme="minorHAnsi" w:cstheme="minorHAnsi"/>
        </w:rPr>
        <w:t>8.</w:t>
      </w:r>
      <w:r w:rsidRPr="00845A2F">
        <w:rPr>
          <w:rFonts w:asciiTheme="minorHAnsi" w:hAnsiTheme="minorHAnsi" w:cstheme="minorHAnsi"/>
        </w:rPr>
        <w:tab/>
        <w:t>Nie zastrzega się</w:t>
      </w:r>
      <w:r w:rsidR="00B62E1B" w:rsidRPr="0066775B">
        <w:t xml:space="preserve"> obowiązku osobistego wykonania przez wykonawcę kluczowych zadań. Wykonawca może powierzyć wykonanie części zamówienia podwykonawcy. </w:t>
      </w:r>
      <w:r w:rsidR="00B62E1B">
        <w:tab/>
      </w:r>
      <w:r w:rsidR="00B62E1B">
        <w:br/>
      </w:r>
      <w:r w:rsidR="00B62E1B" w:rsidRPr="0066775B">
        <w:t>Wykonawca jest zobowiązany wskazać</w:t>
      </w:r>
      <w:r w:rsidR="00B62E1B" w:rsidRPr="00D4313E">
        <w:rPr>
          <w:rFonts w:asciiTheme="minorHAnsi" w:hAnsiTheme="minorHAnsi"/>
        </w:rPr>
        <w:t xml:space="preserve"> </w:t>
      </w:r>
      <w:r w:rsidR="00B62E1B" w:rsidRPr="00D4313E">
        <w:t xml:space="preserve">w oświadczeniu spełnianiu warunków udziału i braku podstaw wykluczenie (art.125 ust.1 </w:t>
      </w:r>
      <w:proofErr w:type="spellStart"/>
      <w:r w:rsidR="00B62E1B" w:rsidRPr="00D4313E">
        <w:t>uPzp</w:t>
      </w:r>
      <w:proofErr w:type="spellEnd"/>
      <w:r w:rsidR="00B62E1B" w:rsidRPr="00D4313E">
        <w:t>)</w:t>
      </w:r>
      <w:r w:rsidR="00B62E1B" w:rsidRPr="0066775B">
        <w:t xml:space="preserve"> części zamówienia</w:t>
      </w:r>
      <w:r w:rsidR="00B62E1B">
        <w:t>,</w:t>
      </w:r>
      <w:r w:rsidR="00B62E1B" w:rsidRPr="0066775B">
        <w:t xml:space="preserve"> których wykonanie zamierza powierzyć podwykonawcom i podać firmy podwykonawców, o ile są już znane.</w:t>
      </w:r>
      <w:r w:rsidR="00B62E1B" w:rsidRPr="00D4313E">
        <w:t xml:space="preserve"> Brak oświadczenia wykonawcy w tym zakresie oznaczać będzie, że wykonawca zamierza </w:t>
      </w:r>
      <w:r w:rsidR="00B62E1B" w:rsidRPr="00D4313E">
        <w:lastRenderedPageBreak/>
        <w:t>samodzielnie realizować całość zamówienia. Wymagania dotyczące umowy o</w:t>
      </w:r>
      <w:r w:rsidR="00C45C1E">
        <w:t xml:space="preserve"> </w:t>
      </w:r>
      <w:r w:rsidR="00B62E1B" w:rsidRPr="00D4313E">
        <w:t xml:space="preserve">podwykonawstwo zostały określone w projektowanych postanowieniach umowy – wzorze Umowy z załącznikami stanowiącym załącznik nr </w:t>
      </w:r>
      <w:r w:rsidR="005C193B">
        <w:t>2</w:t>
      </w:r>
      <w:r w:rsidR="00B62E1B" w:rsidRPr="00D4313E">
        <w:t xml:space="preserve"> do SWZ. Wykonawca odpowiada za działania, uchybienia, zaniedbania podwykonawcy, jak za swoje działania. </w:t>
      </w:r>
      <w:r w:rsidR="00B62E1B" w:rsidRPr="00D4313E">
        <w:tab/>
      </w:r>
      <w:r w:rsidR="00B62E1B" w:rsidRPr="00D4313E">
        <w:br/>
        <w:t>Zamawiający wymaga, aby podwykonawca biorący udział w realizacji zamówienia nie podlegał wykluczeniu w okolicznościach, o których mowa w art. 7 ust. 1 o szczególnych rozwiązaniach w zakresie przeciwdziałania wspieraniu agresji na Ukrainę oraz służących ochronie bezpieczeństwa narodowego.</w:t>
      </w:r>
    </w:p>
    <w:p w14:paraId="37F1B6EB" w14:textId="12693D9A" w:rsidR="00036AA1" w:rsidRPr="00845A2F" w:rsidRDefault="00036AA1">
      <w:pPr>
        <w:pStyle w:val="Akapitzlist"/>
        <w:numPr>
          <w:ilvl w:val="0"/>
          <w:numId w:val="33"/>
        </w:numPr>
        <w:rPr>
          <w:rFonts w:asciiTheme="minorHAnsi" w:hAnsiTheme="minorHAnsi" w:cstheme="minorHAnsi"/>
          <w:spacing w:val="-4"/>
        </w:rPr>
      </w:pPr>
      <w:r w:rsidRPr="00845A2F">
        <w:rPr>
          <w:rFonts w:asciiTheme="minorHAnsi" w:hAnsiTheme="minorHAnsi" w:cstheme="minorHAnsi"/>
          <w:spacing w:val="-4"/>
        </w:rPr>
        <w:t xml:space="preserve">Zamawiający nie przewiduje zawarcia umowy ramowej, o  której mowa w art. 311–315 ustawy </w:t>
      </w:r>
      <w:proofErr w:type="spellStart"/>
      <w:r w:rsidRPr="00845A2F">
        <w:rPr>
          <w:rFonts w:asciiTheme="minorHAnsi" w:hAnsiTheme="minorHAnsi" w:cstheme="minorHAnsi"/>
          <w:spacing w:val="-4"/>
        </w:rPr>
        <w:t>Pzp</w:t>
      </w:r>
      <w:proofErr w:type="spellEnd"/>
      <w:r w:rsidRPr="00845A2F">
        <w:rPr>
          <w:rFonts w:asciiTheme="minorHAnsi" w:hAnsiTheme="minorHAnsi" w:cstheme="minorHAnsi"/>
          <w:spacing w:val="-4"/>
        </w:rPr>
        <w:t>.</w:t>
      </w:r>
    </w:p>
    <w:p w14:paraId="4F031D57" w14:textId="77777777" w:rsidR="00036AA1" w:rsidRPr="00896A93" w:rsidRDefault="00036AA1">
      <w:pPr>
        <w:pStyle w:val="Akapitzlist"/>
        <w:numPr>
          <w:ilvl w:val="0"/>
          <w:numId w:val="33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Zamawiający nie przewiduje przeprowadzenia aukcji elektronicznej, o  której mowa w art. 308 ust. 1 ustawy </w:t>
      </w:r>
      <w:proofErr w:type="spellStart"/>
      <w:r w:rsidRPr="00896A93">
        <w:rPr>
          <w:rFonts w:asciiTheme="minorHAnsi" w:hAnsiTheme="minorHAnsi" w:cstheme="minorHAnsi"/>
        </w:rPr>
        <w:t>Pzp</w:t>
      </w:r>
      <w:proofErr w:type="spellEnd"/>
      <w:r w:rsidRPr="00896A93">
        <w:rPr>
          <w:rFonts w:asciiTheme="minorHAnsi" w:hAnsiTheme="minorHAnsi" w:cstheme="minorHAnsi"/>
        </w:rPr>
        <w:t xml:space="preserve">. </w:t>
      </w:r>
    </w:p>
    <w:p w14:paraId="45896B2C" w14:textId="6F6F68E9" w:rsidR="00036AA1" w:rsidRDefault="00C40295">
      <w:pPr>
        <w:pStyle w:val="Akapitzlist"/>
        <w:numPr>
          <w:ilvl w:val="0"/>
          <w:numId w:val="33"/>
        </w:numPr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Nie wymaga się  złożenia ofert w postaci katalogów elektronicznych. </w:t>
      </w:r>
    </w:p>
    <w:p w14:paraId="2018A583" w14:textId="74C83EE2" w:rsidR="00B62E1B" w:rsidRPr="00B62E1B" w:rsidRDefault="00B62E1B">
      <w:pPr>
        <w:pStyle w:val="Akapitzlist"/>
        <w:numPr>
          <w:ilvl w:val="0"/>
          <w:numId w:val="33"/>
        </w:numPr>
        <w:rPr>
          <w:rFonts w:asciiTheme="minorHAnsi" w:hAnsiTheme="minorHAnsi" w:cstheme="minorHAnsi"/>
        </w:rPr>
      </w:pPr>
      <w:r w:rsidRPr="00FF5D78">
        <w:rPr>
          <w:rFonts w:asciiTheme="minorHAnsi" w:hAnsiTheme="minorHAnsi" w:cstheme="minorHAnsi"/>
        </w:rPr>
        <w:t xml:space="preserve">Zamawiający nie przewiduje przeprowadzenia aukcji elektronicznej, o  której mowa w art. 308 ust. 1 </w:t>
      </w:r>
      <w:proofErr w:type="spellStart"/>
      <w:r w:rsidRPr="00FF5D78">
        <w:rPr>
          <w:rFonts w:asciiTheme="minorHAnsi" w:hAnsiTheme="minorHAnsi" w:cstheme="minorHAnsi"/>
        </w:rPr>
        <w:t>uPzp</w:t>
      </w:r>
      <w:proofErr w:type="spellEnd"/>
      <w:r w:rsidRPr="00FF5D78">
        <w:rPr>
          <w:rFonts w:asciiTheme="minorHAnsi" w:hAnsiTheme="minorHAnsi" w:cstheme="minorHAnsi"/>
        </w:rPr>
        <w:t xml:space="preserve">. </w:t>
      </w:r>
    </w:p>
    <w:p w14:paraId="74FD2016" w14:textId="41214C41" w:rsidR="000545B8" w:rsidRPr="00B62E1B" w:rsidRDefault="000545B8">
      <w:pPr>
        <w:numPr>
          <w:ilvl w:val="0"/>
          <w:numId w:val="33"/>
        </w:numPr>
        <w:tabs>
          <w:tab w:val="left" w:pos="284"/>
        </w:tabs>
        <w:suppressAutoHyphens/>
        <w:spacing w:after="0" w:line="280" w:lineRule="atLeast"/>
        <w:ind w:right="0"/>
        <w:rPr>
          <w:rFonts w:eastAsia="Times New Roman"/>
          <w:color w:val="auto"/>
        </w:rPr>
      </w:pPr>
      <w:r w:rsidRPr="00E87BBB">
        <w:t>Zamawiający nie przewiduje składania przedmiotowych środków dowodowych.</w:t>
      </w:r>
    </w:p>
    <w:p w14:paraId="00536C7C" w14:textId="134B5C2D" w:rsidR="0055431A" w:rsidRPr="007B07EA" w:rsidRDefault="00B62E1B">
      <w:pPr>
        <w:pStyle w:val="Akapitzlist"/>
        <w:numPr>
          <w:ilvl w:val="0"/>
          <w:numId w:val="33"/>
        </w:numPr>
      </w:pPr>
      <w:r>
        <w:t xml:space="preserve">Zamawiający przewiduje możliwość zmiany umowy bez przeprowadzenia nowego postępowania o udzielenie zamówienia, w zakresie i na warunkach określonych </w:t>
      </w:r>
      <w:r>
        <w:br/>
        <w:t>w projektowanych postanowieniach umowy, stanowiących załącznik</w:t>
      </w:r>
      <w:r w:rsidRPr="0073641D">
        <w:rPr>
          <w:color w:val="FF0000"/>
        </w:rPr>
        <w:t xml:space="preserve"> </w:t>
      </w:r>
      <w:r w:rsidRPr="008519E5">
        <w:rPr>
          <w:color w:val="auto"/>
        </w:rPr>
        <w:t xml:space="preserve">nr </w:t>
      </w:r>
      <w:r w:rsidR="005C193B">
        <w:rPr>
          <w:color w:val="auto"/>
        </w:rPr>
        <w:t>2</w:t>
      </w:r>
      <w:r w:rsidRPr="008519E5">
        <w:rPr>
          <w:color w:val="auto"/>
        </w:rPr>
        <w:t xml:space="preserve"> </w:t>
      </w:r>
      <w:r>
        <w:rPr>
          <w:color w:val="auto"/>
        </w:rPr>
        <w:t>d</w:t>
      </w:r>
      <w:r w:rsidRPr="008519E5">
        <w:rPr>
          <w:color w:val="auto"/>
        </w:rPr>
        <w:t>o SWZ.</w:t>
      </w:r>
    </w:p>
    <w:p w14:paraId="54EF13E2" w14:textId="77777777" w:rsidR="007B07EA" w:rsidRPr="0036175D" w:rsidRDefault="007B07EA" w:rsidP="007B07EA">
      <w:pPr>
        <w:pStyle w:val="Akapitzlist"/>
        <w:ind w:left="1080" w:firstLine="0"/>
        <w:rPr>
          <w:sz w:val="4"/>
          <w:szCs w:val="4"/>
        </w:rPr>
      </w:pPr>
    </w:p>
    <w:p w14:paraId="107A1662" w14:textId="77777777" w:rsidR="00461988" w:rsidRPr="00896A93" w:rsidRDefault="0013196D" w:rsidP="00461988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896A93">
        <w:rPr>
          <w:rFonts w:asciiTheme="minorHAnsi" w:hAnsiTheme="minorHAnsi" w:cstheme="minorHAnsi"/>
          <w:b/>
          <w:bCs/>
        </w:rPr>
        <w:t>Ochrona danych osobowych</w:t>
      </w:r>
    </w:p>
    <w:p w14:paraId="36B9687F" w14:textId="1516A603" w:rsidR="00045CB8" w:rsidRPr="00B62E1B" w:rsidRDefault="00461988" w:rsidP="00045CB8">
      <w:pPr>
        <w:pStyle w:val="Akapitzlist"/>
        <w:ind w:right="13" w:firstLine="0"/>
        <w:rPr>
          <w:rFonts w:asciiTheme="minorHAnsi" w:hAnsiTheme="minorHAnsi" w:cstheme="minorHAnsi"/>
          <w:b/>
          <w:bCs/>
          <w:color w:val="FF0000"/>
        </w:rPr>
      </w:pPr>
      <w:r w:rsidRPr="00896A93">
        <w:rPr>
          <w:rFonts w:asciiTheme="minorHAnsi" w:hAnsiTheme="minorHAnsi" w:cstheme="minorHAnsi"/>
        </w:rPr>
        <w:t>Zamawiający informuje, iż po wejściu w życie, tj. po dniu 25 maja 2018 r., przepisów dotyczących ochrony danych osobowych, będzie przetwarzał dane osobowe uzyskane w trakcie postępowania, a w szczególności: dane osobowe ujawnione w ofertach, dokumentach i oświadczeniach dołączonych do oferty oraz dane osobowe ujawnione w dokumentach i oświadczeniach składanych na po</w:t>
      </w:r>
      <w:r w:rsidR="00045CB8" w:rsidRPr="00896A93">
        <w:rPr>
          <w:rFonts w:asciiTheme="minorHAnsi" w:hAnsiTheme="minorHAnsi" w:cstheme="minorHAnsi"/>
        </w:rPr>
        <w:t>twierdzenie braku podstaw wykluczenia i spełnie</w:t>
      </w:r>
      <w:r w:rsidR="00045CB8" w:rsidRPr="00096920">
        <w:rPr>
          <w:rFonts w:asciiTheme="minorHAnsi" w:hAnsiTheme="minorHAnsi" w:cstheme="minorHAnsi"/>
        </w:rPr>
        <w:t>nie warunków udziału w postępowaniu</w:t>
      </w:r>
      <w:r w:rsidRPr="00096920">
        <w:rPr>
          <w:rFonts w:asciiTheme="minorHAnsi" w:hAnsiTheme="minorHAnsi" w:cstheme="minorHAnsi"/>
        </w:rPr>
        <w:t>.</w:t>
      </w:r>
      <w:r w:rsidR="00045CB8" w:rsidRPr="00096920">
        <w:rPr>
          <w:rFonts w:asciiTheme="minorHAnsi" w:hAnsiTheme="minorHAnsi" w:cstheme="minorHAnsi"/>
          <w:b/>
          <w:bCs/>
        </w:rPr>
        <w:t xml:space="preserve"> </w:t>
      </w:r>
      <w:r w:rsidRPr="00096920">
        <w:rPr>
          <w:rFonts w:asciiTheme="minorHAnsi" w:hAnsiTheme="minorHAnsi" w:cstheme="minorHAnsi"/>
        </w:rPr>
        <w:t xml:space="preserve">Przetwarzanie danych osobowych przez Zamawiającego jest niezbędne dla celów wynikających </w:t>
      </w:r>
      <w:r w:rsidR="000F34C5" w:rsidRPr="00096920">
        <w:rPr>
          <w:rFonts w:asciiTheme="minorHAnsi" w:hAnsiTheme="minorHAnsi" w:cstheme="minorHAnsi"/>
        </w:rPr>
        <w:br/>
      </w:r>
      <w:r w:rsidRPr="00096920">
        <w:rPr>
          <w:rFonts w:asciiTheme="minorHAnsi" w:hAnsiTheme="minorHAnsi" w:cstheme="minorHAnsi"/>
        </w:rPr>
        <w:t xml:space="preserve">z prawnie uzasadnionych interesów realizowanych przez Zamawiającego i wypełnienia obowiązku prawnego ciążącego na administratorze (Informacja o przetwarzaniu danych osobowych – </w:t>
      </w:r>
      <w:r w:rsidRPr="00096920">
        <w:rPr>
          <w:rFonts w:asciiTheme="minorHAnsi" w:hAnsiTheme="minorHAnsi" w:cstheme="minorHAnsi"/>
          <w:b/>
          <w:bCs/>
        </w:rPr>
        <w:t xml:space="preserve">załącznik </w:t>
      </w:r>
      <w:r w:rsidRPr="00467D54">
        <w:rPr>
          <w:rFonts w:asciiTheme="minorHAnsi" w:hAnsiTheme="minorHAnsi" w:cstheme="minorHAnsi"/>
          <w:b/>
          <w:bCs/>
          <w:color w:val="auto"/>
        </w:rPr>
        <w:t xml:space="preserve">nr </w:t>
      </w:r>
      <w:r w:rsidR="00045CB8" w:rsidRPr="00467D54">
        <w:rPr>
          <w:rFonts w:asciiTheme="minorHAnsi" w:hAnsiTheme="minorHAnsi" w:cstheme="minorHAnsi"/>
          <w:b/>
          <w:bCs/>
          <w:color w:val="auto"/>
        </w:rPr>
        <w:t>1</w:t>
      </w:r>
      <w:r w:rsidR="00491C4A">
        <w:rPr>
          <w:rFonts w:asciiTheme="minorHAnsi" w:hAnsiTheme="minorHAnsi" w:cstheme="minorHAnsi"/>
          <w:b/>
          <w:bCs/>
          <w:color w:val="auto"/>
        </w:rPr>
        <w:t>1</w:t>
      </w:r>
      <w:r w:rsidRPr="00467D54">
        <w:rPr>
          <w:rFonts w:asciiTheme="minorHAnsi" w:hAnsiTheme="minorHAnsi" w:cstheme="minorHAnsi"/>
          <w:color w:val="auto"/>
        </w:rPr>
        <w:t xml:space="preserve"> do SWZ).</w:t>
      </w:r>
      <w:r w:rsidR="00045CB8" w:rsidRPr="00467D5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84DEE69" w14:textId="2DB9710A" w:rsidR="00A155E9" w:rsidRPr="00A155E9" w:rsidRDefault="00461988" w:rsidP="00A155E9">
      <w:pPr>
        <w:pStyle w:val="Akapitzlist"/>
        <w:ind w:right="13" w:firstLine="0"/>
        <w:rPr>
          <w:rFonts w:asciiTheme="minorHAnsi" w:hAnsiTheme="minorHAnsi" w:cstheme="minorHAnsi"/>
        </w:rPr>
      </w:pPr>
      <w:r w:rsidRPr="00096920">
        <w:rPr>
          <w:rFonts w:asciiTheme="minorHAnsi" w:hAnsiTheme="minorHAnsi" w:cstheme="minorHAnsi"/>
        </w:rPr>
        <w:t xml:space="preserve">Wykonawca przystępując do postępowania jest obowiązany do pisemnego poinformowania </w:t>
      </w:r>
      <w:r w:rsidRPr="00096920">
        <w:rPr>
          <w:rFonts w:asciiTheme="minorHAnsi" w:hAnsiTheme="minorHAnsi" w:cstheme="minorHAnsi"/>
        </w:rPr>
        <w:br/>
        <w:t xml:space="preserve">i uzyskania zgody każdej osoby, której dane osobowe będą podane w ofercie, oświadczeniach </w:t>
      </w:r>
      <w:r w:rsidRPr="00096920">
        <w:rPr>
          <w:rFonts w:asciiTheme="minorHAnsi" w:hAnsiTheme="minorHAnsi" w:cstheme="minorHAnsi"/>
        </w:rPr>
        <w:br/>
        <w:t xml:space="preserve">i dokumentach złożonych w postępowaniu. Na tę okoliczność Wykonawca złoży stosowne pisemne oświadczenie (jak we wzorze formularza ofertowego – </w:t>
      </w:r>
      <w:r w:rsidRPr="00096920">
        <w:rPr>
          <w:rFonts w:asciiTheme="minorHAnsi" w:hAnsiTheme="minorHAnsi" w:cstheme="minorHAnsi"/>
          <w:b/>
          <w:bCs/>
        </w:rPr>
        <w:t>załącznik nr 3</w:t>
      </w:r>
      <w:r w:rsidRPr="00096920">
        <w:rPr>
          <w:rFonts w:asciiTheme="minorHAnsi" w:hAnsiTheme="minorHAnsi" w:cstheme="minorHAnsi"/>
        </w:rPr>
        <w:t xml:space="preserve"> do SWZ).</w:t>
      </w:r>
      <w:r w:rsidR="0013196D" w:rsidRPr="00096920">
        <w:rPr>
          <w:rFonts w:asciiTheme="minorHAnsi" w:hAnsiTheme="minorHAnsi" w:cstheme="minorHAnsi"/>
        </w:rPr>
        <w:t xml:space="preserve"> </w:t>
      </w:r>
    </w:p>
    <w:p w14:paraId="14A69C8E" w14:textId="77777777" w:rsidR="00A155E9" w:rsidRPr="0036175D" w:rsidRDefault="00A155E9" w:rsidP="005518A3">
      <w:pPr>
        <w:pStyle w:val="Akapitzlist"/>
        <w:ind w:right="13" w:firstLine="0"/>
        <w:rPr>
          <w:rFonts w:asciiTheme="minorHAnsi" w:hAnsiTheme="minorHAnsi" w:cstheme="minorHAnsi"/>
          <w:sz w:val="4"/>
          <w:szCs w:val="4"/>
        </w:rPr>
      </w:pPr>
    </w:p>
    <w:p w14:paraId="75A2C510" w14:textId="77777777" w:rsidR="0013196D" w:rsidRPr="00096920" w:rsidRDefault="00A13198" w:rsidP="0013196D">
      <w:pPr>
        <w:pStyle w:val="Akapitzlist"/>
        <w:numPr>
          <w:ilvl w:val="0"/>
          <w:numId w:val="1"/>
        </w:numPr>
        <w:ind w:right="13" w:hanging="294"/>
        <w:rPr>
          <w:rFonts w:asciiTheme="minorHAnsi" w:hAnsiTheme="minorHAnsi" w:cstheme="minorHAnsi"/>
          <w:b/>
          <w:bCs/>
        </w:rPr>
      </w:pPr>
      <w:r w:rsidRPr="00096920">
        <w:rPr>
          <w:rFonts w:asciiTheme="minorHAnsi" w:hAnsiTheme="minorHAnsi" w:cstheme="minorHAnsi"/>
          <w:b/>
          <w:bCs/>
        </w:rPr>
        <w:t>Wykaz załączników do niniejszej SWZ</w:t>
      </w:r>
    </w:p>
    <w:p w14:paraId="006EFC90" w14:textId="4A34268E" w:rsidR="0013196D" w:rsidRPr="00896A93" w:rsidRDefault="00A13198" w:rsidP="0036175D">
      <w:pPr>
        <w:pStyle w:val="Akapitzlist"/>
        <w:spacing w:line="240" w:lineRule="auto"/>
        <w:ind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Załącznik nr 1 – </w:t>
      </w:r>
      <w:r w:rsidR="00293E5F" w:rsidRPr="00896A93">
        <w:rPr>
          <w:rFonts w:asciiTheme="minorHAnsi" w:hAnsiTheme="minorHAnsi" w:cstheme="minorHAnsi"/>
        </w:rPr>
        <w:t>Opis Przedmiotu Zamówienia</w:t>
      </w:r>
      <w:r w:rsidR="00600675" w:rsidRPr="00896A93">
        <w:rPr>
          <w:rFonts w:asciiTheme="minorHAnsi" w:hAnsiTheme="minorHAnsi" w:cstheme="minorHAnsi"/>
        </w:rPr>
        <w:t>,</w:t>
      </w:r>
    </w:p>
    <w:p w14:paraId="3CDBDCA1" w14:textId="03A4C48D" w:rsidR="00A13198" w:rsidRPr="006742D6" w:rsidRDefault="00A13198" w:rsidP="0036175D">
      <w:pPr>
        <w:pStyle w:val="Akapitzlist"/>
        <w:spacing w:line="240" w:lineRule="auto"/>
        <w:ind w:right="13" w:firstLine="0"/>
        <w:rPr>
          <w:rFonts w:asciiTheme="minorHAnsi" w:hAnsiTheme="minorHAnsi" w:cstheme="minorHAnsi"/>
        </w:rPr>
      </w:pPr>
      <w:r w:rsidRPr="006742D6">
        <w:rPr>
          <w:rFonts w:asciiTheme="minorHAnsi" w:hAnsiTheme="minorHAnsi" w:cstheme="minorHAnsi"/>
        </w:rPr>
        <w:t xml:space="preserve">Załącznik nr 2 – </w:t>
      </w:r>
      <w:r w:rsidR="00066740" w:rsidRPr="006742D6">
        <w:rPr>
          <w:rFonts w:asciiTheme="minorHAnsi" w:hAnsiTheme="minorHAnsi" w:cstheme="minorHAnsi"/>
        </w:rPr>
        <w:t>wzór umowy</w:t>
      </w:r>
      <w:r w:rsidR="00600675" w:rsidRPr="006742D6">
        <w:rPr>
          <w:rFonts w:asciiTheme="minorHAnsi" w:hAnsiTheme="minorHAnsi" w:cstheme="minorHAnsi"/>
        </w:rPr>
        <w:t>,</w:t>
      </w:r>
    </w:p>
    <w:p w14:paraId="2C534085" w14:textId="2CC2F27E" w:rsidR="000015B1" w:rsidRDefault="006F0FDB" w:rsidP="0036175D">
      <w:pPr>
        <w:pStyle w:val="Akapitzlist"/>
        <w:spacing w:line="240" w:lineRule="auto"/>
        <w:ind w:right="13" w:firstLine="0"/>
        <w:rPr>
          <w:rFonts w:asciiTheme="minorHAnsi" w:hAnsiTheme="minorHAnsi" w:cstheme="minorHAnsi"/>
        </w:rPr>
      </w:pPr>
      <w:r w:rsidRPr="006742D6">
        <w:rPr>
          <w:rFonts w:asciiTheme="minorHAnsi" w:hAnsiTheme="minorHAnsi" w:cstheme="minorHAnsi"/>
        </w:rPr>
        <w:t>Załącznik nr 3 – wzór formularza ofertowego,</w:t>
      </w:r>
      <w:r w:rsidR="00775D86" w:rsidRPr="00775D86">
        <w:rPr>
          <w:color w:val="auto"/>
          <w:lang w:eastAsia="zh-CN"/>
        </w:rPr>
        <w:t xml:space="preserve"> </w:t>
      </w:r>
      <w:r w:rsidR="00775D86" w:rsidRPr="00E31669">
        <w:rPr>
          <w:color w:val="auto"/>
          <w:lang w:eastAsia="zh-CN"/>
        </w:rPr>
        <w:t>(składanego jako Oferta),</w:t>
      </w:r>
    </w:p>
    <w:p w14:paraId="33F4D30A" w14:textId="03F829FD" w:rsidR="00066740" w:rsidRPr="00775D86" w:rsidRDefault="000015B1" w:rsidP="0036175D">
      <w:pPr>
        <w:pStyle w:val="Akapitzlist"/>
        <w:spacing w:after="0" w:line="240" w:lineRule="auto"/>
        <w:ind w:left="709" w:right="55" w:firstLine="11"/>
        <w:jc w:val="left"/>
        <w:rPr>
          <w:rFonts w:asciiTheme="minorHAnsi" w:hAnsiTheme="minorHAnsi" w:cstheme="minorHAnsi"/>
          <w:color w:val="auto"/>
        </w:rPr>
      </w:pPr>
      <w:bookmarkStart w:id="24" w:name="_Hlk89338972"/>
      <w:r w:rsidRPr="000015B1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C45C1E">
        <w:rPr>
          <w:rFonts w:asciiTheme="minorHAnsi" w:hAnsiTheme="minorHAnsi" w:cstheme="minorHAnsi"/>
          <w:color w:val="000000" w:themeColor="text1"/>
        </w:rPr>
        <w:t>4</w:t>
      </w:r>
      <w:r w:rsidRPr="000015B1">
        <w:rPr>
          <w:rFonts w:asciiTheme="minorHAnsi" w:hAnsiTheme="minorHAnsi" w:cstheme="minorHAnsi"/>
          <w:color w:val="000000" w:themeColor="text1"/>
        </w:rPr>
        <w:t xml:space="preserve"> – </w:t>
      </w:r>
      <w:r w:rsidR="00066740" w:rsidRPr="00B6074B">
        <w:rPr>
          <w:rFonts w:asciiTheme="minorHAnsi" w:hAnsiTheme="minorHAnsi" w:cstheme="minorHAnsi"/>
          <w:color w:val="000000" w:themeColor="text1"/>
        </w:rPr>
        <w:t xml:space="preserve">wzór </w:t>
      </w:r>
      <w:bookmarkEnd w:id="24"/>
      <w:r w:rsidR="00066740" w:rsidRPr="00B6074B">
        <w:rPr>
          <w:rFonts w:asciiTheme="minorHAnsi" w:hAnsiTheme="minorHAnsi" w:cstheme="minorHAnsi"/>
          <w:color w:val="000000" w:themeColor="text1"/>
        </w:rPr>
        <w:t>oświadczenia o spełnianiu warunków udziału w postępowaniu</w:t>
      </w:r>
      <w:r w:rsidR="00600675" w:rsidRPr="00B6074B">
        <w:rPr>
          <w:rFonts w:asciiTheme="minorHAnsi" w:hAnsiTheme="minorHAnsi" w:cstheme="minorHAnsi"/>
          <w:color w:val="000000" w:themeColor="text1"/>
        </w:rPr>
        <w:t>,</w:t>
      </w:r>
      <w:r w:rsidR="00775D86">
        <w:rPr>
          <w:rFonts w:asciiTheme="minorHAnsi" w:hAnsiTheme="minorHAnsi" w:cstheme="minorHAnsi"/>
          <w:color w:val="000000" w:themeColor="text1"/>
        </w:rPr>
        <w:t xml:space="preserve"> </w:t>
      </w:r>
      <w:r w:rsidR="00775D86" w:rsidRPr="00E31669">
        <w:rPr>
          <w:color w:val="auto"/>
          <w:lang w:eastAsia="zh-CN"/>
        </w:rPr>
        <w:t>(składanego</w:t>
      </w:r>
      <w:r w:rsidR="00775D86">
        <w:rPr>
          <w:color w:val="auto"/>
          <w:lang w:eastAsia="zh-CN"/>
        </w:rPr>
        <w:t xml:space="preserve"> </w:t>
      </w:r>
      <w:r w:rsidR="00775D86" w:rsidRPr="00E31669">
        <w:rPr>
          <w:color w:val="auto"/>
          <w:lang w:eastAsia="zh-CN"/>
        </w:rPr>
        <w:t>z Ofertą)</w:t>
      </w:r>
      <w:r w:rsidR="00775D86" w:rsidRPr="00E31669">
        <w:rPr>
          <w:rFonts w:asciiTheme="minorHAnsi" w:hAnsiTheme="minorHAnsi" w:cstheme="minorHAnsi"/>
          <w:color w:val="auto"/>
        </w:rPr>
        <w:t>,</w:t>
      </w:r>
    </w:p>
    <w:p w14:paraId="5250F2AF" w14:textId="6D56C5B3" w:rsidR="00A13198" w:rsidRPr="00775D86" w:rsidRDefault="00066740" w:rsidP="0036175D">
      <w:pPr>
        <w:pStyle w:val="Akapitzlist"/>
        <w:spacing w:after="0" w:line="240" w:lineRule="auto"/>
        <w:ind w:left="2410" w:right="55" w:hanging="1690"/>
        <w:jc w:val="left"/>
        <w:rPr>
          <w:rFonts w:asciiTheme="minorHAnsi" w:hAnsiTheme="minorHAnsi" w:cstheme="minorHAnsi"/>
          <w:color w:val="auto"/>
        </w:rPr>
      </w:pPr>
      <w:r w:rsidRPr="00B6074B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C45C1E">
        <w:rPr>
          <w:rFonts w:asciiTheme="minorHAnsi" w:hAnsiTheme="minorHAnsi" w:cstheme="minorHAnsi"/>
          <w:color w:val="000000" w:themeColor="text1"/>
        </w:rPr>
        <w:t>5</w:t>
      </w:r>
      <w:r w:rsidRPr="00B6074B">
        <w:rPr>
          <w:rFonts w:asciiTheme="minorHAnsi" w:hAnsiTheme="minorHAnsi" w:cstheme="minorHAnsi"/>
          <w:color w:val="000000" w:themeColor="text1"/>
        </w:rPr>
        <w:t xml:space="preserve"> </w:t>
      </w:r>
      <w:r w:rsidR="000A0376" w:rsidRPr="00B6074B">
        <w:rPr>
          <w:rFonts w:asciiTheme="minorHAnsi" w:hAnsiTheme="minorHAnsi" w:cstheme="minorHAnsi"/>
          <w:color w:val="000000" w:themeColor="text1"/>
        </w:rPr>
        <w:t xml:space="preserve">– </w:t>
      </w:r>
      <w:r w:rsidRPr="00B6074B">
        <w:rPr>
          <w:rFonts w:asciiTheme="minorHAnsi" w:hAnsiTheme="minorHAnsi" w:cstheme="minorHAnsi"/>
          <w:color w:val="000000" w:themeColor="text1"/>
        </w:rPr>
        <w:t>wzór oświadczenia o niepodleganiu wykluczeniu</w:t>
      </w:r>
      <w:r w:rsidR="00600675" w:rsidRPr="00B6074B">
        <w:rPr>
          <w:rFonts w:asciiTheme="minorHAnsi" w:hAnsiTheme="minorHAnsi" w:cstheme="minorHAnsi"/>
          <w:color w:val="000000" w:themeColor="text1"/>
        </w:rPr>
        <w:t>,</w:t>
      </w:r>
      <w:r w:rsidR="00775D86">
        <w:rPr>
          <w:rFonts w:asciiTheme="minorHAnsi" w:hAnsiTheme="minorHAnsi" w:cstheme="minorHAnsi"/>
          <w:color w:val="000000" w:themeColor="text1"/>
        </w:rPr>
        <w:t xml:space="preserve"> </w:t>
      </w:r>
      <w:r w:rsidR="00775D86" w:rsidRPr="00E31669">
        <w:rPr>
          <w:color w:val="auto"/>
          <w:lang w:eastAsia="zh-CN"/>
        </w:rPr>
        <w:t>(składanego z Ofertą)</w:t>
      </w:r>
      <w:r w:rsidR="00775D86" w:rsidRPr="00E31669">
        <w:rPr>
          <w:rFonts w:asciiTheme="minorHAnsi" w:hAnsiTheme="minorHAnsi" w:cstheme="minorHAnsi"/>
          <w:color w:val="auto"/>
        </w:rPr>
        <w:t>,</w:t>
      </w:r>
    </w:p>
    <w:p w14:paraId="3A0A6C64" w14:textId="4434CB68" w:rsidR="00775D86" w:rsidRPr="00775D86" w:rsidRDefault="00410FEA" w:rsidP="0036175D">
      <w:pPr>
        <w:pStyle w:val="Akapitzlist"/>
        <w:spacing w:line="240" w:lineRule="auto"/>
        <w:ind w:right="13" w:firstLine="0"/>
        <w:rPr>
          <w:rFonts w:asciiTheme="minorHAnsi" w:hAnsiTheme="minorHAnsi" w:cstheme="minorHAnsi"/>
          <w:color w:val="000000" w:themeColor="text1"/>
        </w:rPr>
      </w:pPr>
      <w:r w:rsidRPr="00B6074B">
        <w:rPr>
          <w:rFonts w:asciiTheme="minorHAnsi" w:hAnsiTheme="minorHAnsi" w:cstheme="minorHAnsi"/>
          <w:color w:val="000000" w:themeColor="text1"/>
        </w:rPr>
        <w:t>Załącznik nr</w:t>
      </w:r>
      <w:r w:rsidR="00C5415E">
        <w:rPr>
          <w:rFonts w:asciiTheme="minorHAnsi" w:hAnsiTheme="minorHAnsi" w:cstheme="minorHAnsi"/>
          <w:color w:val="000000" w:themeColor="text1"/>
        </w:rPr>
        <w:t xml:space="preserve"> </w:t>
      </w:r>
      <w:r w:rsidR="00C45C1E">
        <w:rPr>
          <w:rFonts w:asciiTheme="minorHAnsi" w:hAnsiTheme="minorHAnsi" w:cstheme="minorHAnsi"/>
          <w:color w:val="000000" w:themeColor="text1"/>
        </w:rPr>
        <w:t>6</w:t>
      </w:r>
      <w:r w:rsidRPr="00B6074B">
        <w:rPr>
          <w:rFonts w:asciiTheme="minorHAnsi" w:hAnsiTheme="minorHAnsi" w:cstheme="minorHAnsi"/>
          <w:color w:val="000000" w:themeColor="text1"/>
        </w:rPr>
        <w:t xml:space="preserve"> – wzór oświadczenia podmiotu udostępniającego zasoby o braku podstaw do </w:t>
      </w:r>
      <w:r w:rsidRPr="00B6074B">
        <w:rPr>
          <w:rFonts w:asciiTheme="minorHAnsi" w:hAnsiTheme="minorHAnsi" w:cstheme="minorHAnsi"/>
          <w:color w:val="000000" w:themeColor="text1"/>
        </w:rPr>
        <w:br/>
        <w:t>wykluczenia i spełnianiu warunków udziału w post</w:t>
      </w:r>
      <w:r w:rsidR="00573D52">
        <w:rPr>
          <w:rFonts w:asciiTheme="minorHAnsi" w:hAnsiTheme="minorHAnsi" w:cstheme="minorHAnsi"/>
          <w:color w:val="000000" w:themeColor="text1"/>
        </w:rPr>
        <w:t>ę</w:t>
      </w:r>
      <w:r w:rsidRPr="00B6074B">
        <w:rPr>
          <w:rFonts w:asciiTheme="minorHAnsi" w:hAnsiTheme="minorHAnsi" w:cstheme="minorHAnsi"/>
          <w:color w:val="000000" w:themeColor="text1"/>
        </w:rPr>
        <w:t xml:space="preserve">powaniu, </w:t>
      </w:r>
      <w:r w:rsidR="00775D86" w:rsidRPr="00775D86">
        <w:rPr>
          <w:color w:val="auto"/>
          <w:lang w:eastAsia="zh-CN"/>
        </w:rPr>
        <w:t>(składanego z Ofertą)</w:t>
      </w:r>
      <w:r w:rsidR="00775D86" w:rsidRPr="00775D86">
        <w:rPr>
          <w:rFonts w:asciiTheme="minorHAnsi" w:hAnsiTheme="minorHAnsi" w:cstheme="minorHAnsi"/>
          <w:color w:val="auto"/>
        </w:rPr>
        <w:t>,</w:t>
      </w:r>
    </w:p>
    <w:p w14:paraId="78209DFC" w14:textId="29313C57" w:rsidR="00775D86" w:rsidRPr="001E59EB" w:rsidRDefault="00A13198" w:rsidP="0036175D">
      <w:pPr>
        <w:pStyle w:val="Akapitzlist"/>
        <w:spacing w:line="240" w:lineRule="auto"/>
        <w:ind w:right="13" w:firstLine="0"/>
        <w:rPr>
          <w:rFonts w:asciiTheme="minorHAnsi" w:hAnsiTheme="minorHAnsi" w:cstheme="minorHAnsi"/>
          <w:color w:val="000000" w:themeColor="text1"/>
        </w:rPr>
      </w:pPr>
      <w:r w:rsidRPr="00B6074B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C45C1E">
        <w:rPr>
          <w:rFonts w:asciiTheme="minorHAnsi" w:hAnsiTheme="minorHAnsi" w:cstheme="minorHAnsi"/>
          <w:color w:val="000000" w:themeColor="text1"/>
        </w:rPr>
        <w:t>7</w:t>
      </w:r>
      <w:r w:rsidRPr="00B6074B">
        <w:rPr>
          <w:rFonts w:asciiTheme="minorHAnsi" w:hAnsiTheme="minorHAnsi" w:cstheme="minorHAnsi"/>
          <w:color w:val="000000" w:themeColor="text1"/>
        </w:rPr>
        <w:t xml:space="preserve"> – </w:t>
      </w:r>
      <w:r w:rsidR="00C40295" w:rsidRPr="00B6074B">
        <w:rPr>
          <w:rFonts w:asciiTheme="minorHAnsi" w:hAnsiTheme="minorHAnsi" w:cstheme="minorHAnsi"/>
          <w:color w:val="000000" w:themeColor="text1"/>
        </w:rPr>
        <w:t>wzór oświadczeni</w:t>
      </w:r>
      <w:r w:rsidR="00EF4CCB" w:rsidRPr="00B6074B">
        <w:rPr>
          <w:rFonts w:asciiTheme="minorHAnsi" w:hAnsiTheme="minorHAnsi" w:cstheme="minorHAnsi"/>
          <w:color w:val="000000" w:themeColor="text1"/>
        </w:rPr>
        <w:t>a</w:t>
      </w:r>
      <w:r w:rsidR="005518A3">
        <w:rPr>
          <w:rFonts w:asciiTheme="minorHAnsi" w:hAnsiTheme="minorHAnsi" w:cstheme="minorHAnsi"/>
          <w:color w:val="000000" w:themeColor="text1"/>
        </w:rPr>
        <w:t xml:space="preserve">, z którego wynika, które roboty budowlane, dostawy lub usługi wykonają poszczególni wykonawcy (dotyczy </w:t>
      </w:r>
      <w:r w:rsidR="00BE77B0" w:rsidRPr="00B6074B">
        <w:rPr>
          <w:rFonts w:asciiTheme="minorHAnsi" w:hAnsiTheme="minorHAnsi" w:cstheme="minorHAnsi"/>
          <w:color w:val="000000" w:themeColor="text1"/>
        </w:rPr>
        <w:t xml:space="preserve">wykonawców </w:t>
      </w:r>
      <w:r w:rsidR="002B352B" w:rsidRPr="00B6074B">
        <w:rPr>
          <w:rFonts w:asciiTheme="minorHAnsi" w:hAnsiTheme="minorHAnsi" w:cstheme="minorHAnsi"/>
          <w:color w:val="000000" w:themeColor="text1"/>
        </w:rPr>
        <w:t>wspólnie ubiegający</w:t>
      </w:r>
      <w:r w:rsidR="005518A3">
        <w:rPr>
          <w:rFonts w:asciiTheme="minorHAnsi" w:hAnsiTheme="minorHAnsi" w:cstheme="minorHAnsi"/>
          <w:color w:val="000000" w:themeColor="text1"/>
        </w:rPr>
        <w:t>ch</w:t>
      </w:r>
      <w:r w:rsidR="002B352B" w:rsidRPr="00B6074B">
        <w:rPr>
          <w:rFonts w:asciiTheme="minorHAnsi" w:hAnsiTheme="minorHAnsi" w:cstheme="minorHAnsi"/>
          <w:color w:val="000000" w:themeColor="text1"/>
        </w:rPr>
        <w:t xml:space="preserve"> się o udzielenie zamówienia</w:t>
      </w:r>
      <w:r w:rsidR="005518A3">
        <w:rPr>
          <w:rFonts w:asciiTheme="minorHAnsi" w:hAnsiTheme="minorHAnsi" w:cstheme="minorHAnsi"/>
          <w:color w:val="000000" w:themeColor="text1"/>
        </w:rPr>
        <w:t>)</w:t>
      </w:r>
      <w:r w:rsidR="00864A37">
        <w:rPr>
          <w:rFonts w:asciiTheme="minorHAnsi" w:hAnsiTheme="minorHAnsi" w:cstheme="minorHAnsi"/>
          <w:color w:val="000000" w:themeColor="text1"/>
        </w:rPr>
        <w:t>,</w:t>
      </w:r>
      <w:r w:rsidR="00775D86">
        <w:rPr>
          <w:rFonts w:asciiTheme="minorHAnsi" w:hAnsiTheme="minorHAnsi" w:cstheme="minorHAnsi"/>
          <w:color w:val="000000" w:themeColor="text1"/>
        </w:rPr>
        <w:t xml:space="preserve"> </w:t>
      </w:r>
      <w:r w:rsidR="00775D86" w:rsidRPr="00775D86">
        <w:rPr>
          <w:color w:val="auto"/>
          <w:lang w:eastAsia="zh-CN"/>
        </w:rPr>
        <w:t>(składanego z Ofertą)</w:t>
      </w:r>
      <w:r w:rsidR="00775D86" w:rsidRPr="00775D86">
        <w:rPr>
          <w:rFonts w:asciiTheme="minorHAnsi" w:hAnsiTheme="minorHAnsi" w:cstheme="minorHAnsi"/>
          <w:color w:val="auto"/>
        </w:rPr>
        <w:t>,</w:t>
      </w:r>
    </w:p>
    <w:p w14:paraId="21478A1E" w14:textId="3EAD2B49" w:rsidR="00410FEA" w:rsidRPr="00775D86" w:rsidRDefault="00A13198" w:rsidP="0036175D">
      <w:pPr>
        <w:pStyle w:val="Akapitzlist"/>
        <w:spacing w:after="0" w:line="240" w:lineRule="auto"/>
        <w:ind w:left="2410" w:right="-228" w:hanging="1690"/>
        <w:jc w:val="left"/>
        <w:rPr>
          <w:rFonts w:asciiTheme="minorHAnsi" w:hAnsiTheme="minorHAnsi" w:cstheme="minorHAnsi"/>
        </w:rPr>
      </w:pPr>
      <w:r w:rsidRPr="00B6074B">
        <w:rPr>
          <w:rFonts w:asciiTheme="minorHAnsi" w:hAnsiTheme="minorHAnsi" w:cstheme="minorHAnsi"/>
          <w:color w:val="000000" w:themeColor="text1"/>
        </w:rPr>
        <w:t>Załącznik</w:t>
      </w:r>
      <w:r w:rsidR="00410FEA" w:rsidRPr="00B6074B">
        <w:rPr>
          <w:rFonts w:asciiTheme="minorHAnsi" w:hAnsiTheme="minorHAnsi" w:cstheme="minorHAnsi"/>
          <w:color w:val="000000" w:themeColor="text1"/>
        </w:rPr>
        <w:t>i</w:t>
      </w:r>
      <w:r w:rsidRPr="00B6074B">
        <w:rPr>
          <w:rFonts w:asciiTheme="minorHAnsi" w:hAnsiTheme="minorHAnsi" w:cstheme="minorHAnsi"/>
          <w:color w:val="000000" w:themeColor="text1"/>
        </w:rPr>
        <w:t xml:space="preserve"> nr </w:t>
      </w:r>
      <w:r w:rsidR="00C45C1E">
        <w:rPr>
          <w:rFonts w:asciiTheme="minorHAnsi" w:hAnsiTheme="minorHAnsi" w:cstheme="minorHAnsi"/>
          <w:color w:val="000000" w:themeColor="text1"/>
        </w:rPr>
        <w:t>8</w:t>
      </w:r>
      <w:r w:rsidR="00C20B0B" w:rsidRPr="00B6074B">
        <w:rPr>
          <w:rFonts w:asciiTheme="minorHAnsi" w:hAnsiTheme="minorHAnsi" w:cstheme="minorHAnsi"/>
          <w:color w:val="000000" w:themeColor="text1"/>
        </w:rPr>
        <w:t xml:space="preserve"> </w:t>
      </w:r>
      <w:r w:rsidRPr="00B6074B">
        <w:rPr>
          <w:rFonts w:asciiTheme="minorHAnsi" w:hAnsiTheme="minorHAnsi" w:cstheme="minorHAnsi"/>
          <w:color w:val="000000" w:themeColor="text1"/>
        </w:rPr>
        <w:t xml:space="preserve">– </w:t>
      </w:r>
      <w:r w:rsidR="00EF4CCB" w:rsidRPr="00B6074B">
        <w:rPr>
          <w:rFonts w:asciiTheme="minorHAnsi" w:hAnsiTheme="minorHAnsi" w:cstheme="minorHAnsi"/>
          <w:color w:val="000000" w:themeColor="text1"/>
        </w:rPr>
        <w:t>wz</w:t>
      </w:r>
      <w:r w:rsidR="00C20B0B" w:rsidRPr="00B6074B">
        <w:rPr>
          <w:rFonts w:asciiTheme="minorHAnsi" w:hAnsiTheme="minorHAnsi" w:cstheme="minorHAnsi"/>
          <w:color w:val="000000" w:themeColor="text1"/>
        </w:rPr>
        <w:t>ór wykazu wykonanych</w:t>
      </w:r>
      <w:r w:rsidR="00410FEA" w:rsidRPr="00B6074B">
        <w:rPr>
          <w:rFonts w:asciiTheme="minorHAnsi" w:hAnsiTheme="minorHAnsi" w:cstheme="minorHAnsi"/>
          <w:color w:val="000000" w:themeColor="text1"/>
        </w:rPr>
        <w:t xml:space="preserve"> usług,</w:t>
      </w:r>
      <w:r w:rsidR="00775D86">
        <w:rPr>
          <w:rFonts w:asciiTheme="minorHAnsi" w:hAnsiTheme="minorHAnsi" w:cstheme="minorHAnsi"/>
          <w:color w:val="000000" w:themeColor="text1"/>
        </w:rPr>
        <w:t xml:space="preserve"> </w:t>
      </w:r>
      <w:r w:rsidR="00775D86" w:rsidRPr="009A3967">
        <w:rPr>
          <w:lang w:eastAsia="zh-CN"/>
        </w:rPr>
        <w:t>(</w:t>
      </w:r>
      <w:r w:rsidR="00775D86" w:rsidRPr="009A3967">
        <w:rPr>
          <w:i/>
          <w:iCs/>
          <w:lang w:eastAsia="zh-CN"/>
        </w:rPr>
        <w:t>składanego na wezwanie</w:t>
      </w:r>
      <w:r w:rsidR="00775D86" w:rsidRPr="009A3967">
        <w:rPr>
          <w:lang w:eastAsia="zh-CN"/>
        </w:rPr>
        <w:t>)</w:t>
      </w:r>
      <w:r w:rsidR="00775D86" w:rsidRPr="009A3967">
        <w:rPr>
          <w:rFonts w:asciiTheme="minorHAnsi" w:hAnsiTheme="minorHAnsi" w:cstheme="minorHAnsi"/>
        </w:rPr>
        <w:t>,</w:t>
      </w:r>
    </w:p>
    <w:p w14:paraId="187C82CE" w14:textId="234E84B2" w:rsidR="00410FEA" w:rsidRPr="00775D86" w:rsidRDefault="00410FEA" w:rsidP="0036175D">
      <w:pPr>
        <w:pStyle w:val="Akapitzlist"/>
        <w:spacing w:after="0" w:line="240" w:lineRule="auto"/>
        <w:ind w:left="709" w:right="-228" w:firstLine="11"/>
        <w:jc w:val="left"/>
        <w:rPr>
          <w:rFonts w:asciiTheme="minorHAnsi" w:hAnsiTheme="minorHAnsi" w:cstheme="minorHAnsi"/>
        </w:rPr>
      </w:pPr>
      <w:bookmarkStart w:id="25" w:name="_Hlk89414318"/>
      <w:r w:rsidRPr="00B6074B">
        <w:rPr>
          <w:rFonts w:asciiTheme="minorHAnsi" w:hAnsiTheme="minorHAnsi" w:cstheme="minorHAnsi"/>
          <w:color w:val="000000" w:themeColor="text1"/>
        </w:rPr>
        <w:t xml:space="preserve">Załącznik nr </w:t>
      </w:r>
      <w:r w:rsidR="00C45C1E">
        <w:rPr>
          <w:rFonts w:asciiTheme="minorHAnsi" w:hAnsiTheme="minorHAnsi" w:cstheme="minorHAnsi"/>
          <w:color w:val="000000" w:themeColor="text1"/>
        </w:rPr>
        <w:t>9</w:t>
      </w:r>
      <w:r w:rsidRPr="00B6074B">
        <w:rPr>
          <w:rFonts w:asciiTheme="minorHAnsi" w:hAnsiTheme="minorHAnsi" w:cstheme="minorHAnsi"/>
          <w:color w:val="000000" w:themeColor="text1"/>
        </w:rPr>
        <w:t xml:space="preserve"> </w:t>
      </w:r>
      <w:bookmarkEnd w:id="25"/>
      <w:r w:rsidRPr="00896A93">
        <w:rPr>
          <w:rFonts w:asciiTheme="minorHAnsi" w:hAnsiTheme="minorHAnsi" w:cstheme="minorHAnsi"/>
        </w:rPr>
        <w:t>– wzór oświadczenia o aktualności informacji zawartych w oświadczeniu, o którym</w:t>
      </w:r>
      <w:r w:rsidR="00775D86">
        <w:rPr>
          <w:rFonts w:asciiTheme="minorHAnsi" w:hAnsiTheme="minorHAnsi" w:cstheme="minorHAnsi"/>
        </w:rPr>
        <w:t xml:space="preserve"> </w:t>
      </w:r>
      <w:r w:rsidRPr="00896A93">
        <w:rPr>
          <w:rFonts w:asciiTheme="minorHAnsi" w:hAnsiTheme="minorHAnsi" w:cstheme="minorHAnsi"/>
        </w:rPr>
        <w:t>mowa w art. 125 ust. 1 UPZP,</w:t>
      </w:r>
      <w:r w:rsidR="00775D86">
        <w:rPr>
          <w:rFonts w:asciiTheme="minorHAnsi" w:hAnsiTheme="minorHAnsi" w:cstheme="minorHAnsi"/>
        </w:rPr>
        <w:t xml:space="preserve"> </w:t>
      </w:r>
      <w:r w:rsidR="00775D86" w:rsidRPr="009A3967">
        <w:rPr>
          <w:lang w:eastAsia="zh-CN"/>
        </w:rPr>
        <w:t>(</w:t>
      </w:r>
      <w:r w:rsidR="00775D86" w:rsidRPr="009A3967">
        <w:rPr>
          <w:i/>
          <w:iCs/>
          <w:lang w:eastAsia="zh-CN"/>
        </w:rPr>
        <w:t>składanego na wezwanie</w:t>
      </w:r>
      <w:r w:rsidR="00775D86" w:rsidRPr="009A3967">
        <w:rPr>
          <w:lang w:eastAsia="zh-CN"/>
        </w:rPr>
        <w:t>)</w:t>
      </w:r>
      <w:r w:rsidR="00775D86" w:rsidRPr="009A3967">
        <w:rPr>
          <w:rFonts w:asciiTheme="minorHAnsi" w:hAnsiTheme="minorHAnsi" w:cstheme="minorHAnsi"/>
        </w:rPr>
        <w:t>,</w:t>
      </w:r>
    </w:p>
    <w:p w14:paraId="70669BC0" w14:textId="7D26F5D5" w:rsidR="00467D54" w:rsidRPr="00775D86" w:rsidRDefault="00467D54" w:rsidP="0036175D">
      <w:pPr>
        <w:pStyle w:val="Akapitzlist"/>
        <w:spacing w:after="0" w:line="240" w:lineRule="auto"/>
        <w:ind w:left="709" w:right="-228" w:firstLine="0"/>
        <w:jc w:val="left"/>
        <w:rPr>
          <w:rFonts w:asciiTheme="minorHAnsi" w:hAnsiTheme="minorHAnsi" w:cstheme="minorHAnsi"/>
        </w:rPr>
      </w:pPr>
      <w:r>
        <w:t>Załącznik nr 1</w:t>
      </w:r>
      <w:r w:rsidR="00C45C1E">
        <w:t>0</w:t>
      </w:r>
      <w:r>
        <w:t xml:space="preserve"> – wzór oświadczenia podmiotu udostępniającego zasoby o aktualności informacji zawartych w oświadczeniu, o którym mowa w art. 125 ust. 1 </w:t>
      </w:r>
      <w:proofErr w:type="spellStart"/>
      <w:r>
        <w:t>uPzp</w:t>
      </w:r>
      <w:proofErr w:type="spellEnd"/>
      <w:r w:rsidR="00864A37">
        <w:t>,</w:t>
      </w:r>
      <w:r w:rsidR="00775D86">
        <w:t xml:space="preserve"> </w:t>
      </w:r>
      <w:r w:rsidR="00775D86" w:rsidRPr="009A3967">
        <w:rPr>
          <w:lang w:eastAsia="zh-CN"/>
        </w:rPr>
        <w:t>(</w:t>
      </w:r>
      <w:r w:rsidR="00775D86" w:rsidRPr="009A3967">
        <w:rPr>
          <w:i/>
          <w:iCs/>
          <w:lang w:eastAsia="zh-CN"/>
        </w:rPr>
        <w:t>składanego na wezwanie</w:t>
      </w:r>
      <w:r w:rsidR="00775D86" w:rsidRPr="009A3967">
        <w:rPr>
          <w:lang w:eastAsia="zh-CN"/>
        </w:rPr>
        <w:t>)</w:t>
      </w:r>
      <w:r w:rsidR="00775D86" w:rsidRPr="009A3967">
        <w:rPr>
          <w:rFonts w:asciiTheme="minorHAnsi" w:hAnsiTheme="minorHAnsi" w:cstheme="minorHAnsi"/>
        </w:rPr>
        <w:t>,</w:t>
      </w:r>
    </w:p>
    <w:p w14:paraId="457A1486" w14:textId="051182C6" w:rsidR="00276AEF" w:rsidRPr="00A73822" w:rsidRDefault="00A13198" w:rsidP="0036175D">
      <w:pPr>
        <w:pStyle w:val="Akapitzlist"/>
        <w:spacing w:line="240" w:lineRule="auto"/>
        <w:ind w:right="13" w:firstLine="0"/>
        <w:rPr>
          <w:rFonts w:asciiTheme="minorHAnsi" w:hAnsiTheme="minorHAnsi" w:cstheme="minorHAnsi"/>
        </w:rPr>
      </w:pPr>
      <w:r w:rsidRPr="00896A93">
        <w:rPr>
          <w:rFonts w:asciiTheme="minorHAnsi" w:hAnsiTheme="minorHAnsi" w:cstheme="minorHAnsi"/>
        </w:rPr>
        <w:t xml:space="preserve">Załącznik nr </w:t>
      </w:r>
      <w:r w:rsidR="006259B7">
        <w:rPr>
          <w:rFonts w:asciiTheme="minorHAnsi" w:hAnsiTheme="minorHAnsi" w:cstheme="minorHAnsi"/>
        </w:rPr>
        <w:t>1</w:t>
      </w:r>
      <w:r w:rsidR="00491C4A">
        <w:rPr>
          <w:rFonts w:asciiTheme="minorHAnsi" w:hAnsiTheme="minorHAnsi" w:cstheme="minorHAnsi"/>
        </w:rPr>
        <w:t>1</w:t>
      </w:r>
      <w:r w:rsidR="00410FEA" w:rsidRPr="00896A93">
        <w:rPr>
          <w:rFonts w:asciiTheme="minorHAnsi" w:hAnsiTheme="minorHAnsi" w:cstheme="minorHAnsi"/>
        </w:rPr>
        <w:t xml:space="preserve"> </w:t>
      </w:r>
      <w:r w:rsidRPr="00896A93">
        <w:rPr>
          <w:rFonts w:asciiTheme="minorHAnsi" w:hAnsiTheme="minorHAnsi" w:cstheme="minorHAnsi"/>
        </w:rPr>
        <w:t>–</w:t>
      </w:r>
      <w:r w:rsidR="00600675" w:rsidRPr="00896A93">
        <w:rPr>
          <w:rFonts w:asciiTheme="minorHAnsi" w:hAnsiTheme="minorHAnsi" w:cstheme="minorHAnsi"/>
        </w:rPr>
        <w:t xml:space="preserve"> </w:t>
      </w:r>
      <w:r w:rsidR="00EF4CCB" w:rsidRPr="00896A93">
        <w:rPr>
          <w:rFonts w:asciiTheme="minorHAnsi" w:hAnsiTheme="minorHAnsi" w:cstheme="minorHAnsi"/>
        </w:rPr>
        <w:t>informacja o przetwarzaniu danych osobowych</w:t>
      </w:r>
      <w:r w:rsidR="00600675" w:rsidRPr="00896A93">
        <w:rPr>
          <w:rFonts w:asciiTheme="minorHAnsi" w:hAnsiTheme="minorHAnsi" w:cstheme="minorHAnsi"/>
        </w:rPr>
        <w:t>.</w:t>
      </w:r>
    </w:p>
    <w:sectPr w:rsidR="00276AEF" w:rsidRPr="00A73822" w:rsidSect="00B83915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134" w:right="1077" w:bottom="567" w:left="1276" w:header="284" w:footer="41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B091D" w14:textId="77777777" w:rsidR="0010209C" w:rsidRDefault="0010209C">
      <w:pPr>
        <w:spacing w:after="0" w:line="240" w:lineRule="auto"/>
      </w:pPr>
      <w:r>
        <w:separator/>
      </w:r>
    </w:p>
  </w:endnote>
  <w:endnote w:type="continuationSeparator" w:id="0">
    <w:p w14:paraId="7BA53FC8" w14:textId="77777777" w:rsidR="0010209C" w:rsidRDefault="00102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85349265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089CD1E" w14:textId="15AB455E" w:rsidR="00412B5F" w:rsidRPr="00C37E53" w:rsidRDefault="00412B5F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37E53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C37E53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16</w:t>
            </w:r>
            <w:r w:rsidRPr="00C37E5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07EFC" w14:textId="7AAFF64B" w:rsidR="00412B5F" w:rsidRPr="001E0510" w:rsidRDefault="00412B5F" w:rsidP="00DE02CC">
    <w:pPr>
      <w:pStyle w:val="Nagwek"/>
      <w:pBdr>
        <w:top w:val="single" w:sz="4" w:space="1" w:color="auto"/>
      </w:pBdr>
      <w:tabs>
        <w:tab w:val="clear" w:pos="9072"/>
        <w:tab w:val="right" w:pos="9498"/>
      </w:tabs>
      <w:spacing w:before="120"/>
      <w:rPr>
        <w:rFonts w:asciiTheme="minorHAnsi" w:hAnsiTheme="minorHAnsi"/>
      </w:rPr>
    </w:pPr>
    <w:r w:rsidRPr="001E0510">
      <w:rPr>
        <w:rFonts w:asciiTheme="minorHAnsi" w:hAnsiTheme="minorHAnsi"/>
      </w:rPr>
      <w:tab/>
    </w:r>
    <w:r w:rsidRPr="00C37E53">
      <w:rPr>
        <w:noProof/>
      </w:rPr>
      <w:drawing>
        <wp:inline distT="0" distB="0" distL="0" distR="0" wp14:anchorId="53222B42" wp14:editId="52F6F36D">
          <wp:extent cx="6065921" cy="38100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8978" cy="3824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7BEB5" w14:textId="77777777" w:rsidR="0010209C" w:rsidRDefault="0010209C">
      <w:pPr>
        <w:spacing w:after="0" w:line="240" w:lineRule="auto"/>
      </w:pPr>
      <w:r>
        <w:separator/>
      </w:r>
    </w:p>
  </w:footnote>
  <w:footnote w:type="continuationSeparator" w:id="0">
    <w:p w14:paraId="6D209C47" w14:textId="77777777" w:rsidR="0010209C" w:rsidRDefault="00102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E5CD" w14:textId="40BD3D49" w:rsidR="00412B5F" w:rsidRDefault="00412B5F" w:rsidP="00AF229D">
    <w:pPr>
      <w:pStyle w:val="Nagwek"/>
      <w:tabs>
        <w:tab w:val="clear" w:pos="9072"/>
        <w:tab w:val="right" w:pos="9498"/>
      </w:tabs>
      <w:spacing w:before="120"/>
      <w:rPr>
        <w:rFonts w:asciiTheme="minorHAnsi" w:hAnsiTheme="minorHAnsi"/>
      </w:rPr>
    </w:pPr>
    <w:bookmarkStart w:id="26" w:name="_Hlk66355222"/>
    <w:r w:rsidRPr="00680E23">
      <w:rPr>
        <w:rFonts w:asciiTheme="minorHAnsi" w:hAnsiTheme="minorHAnsi"/>
        <w:color w:val="000000" w:themeColor="text1"/>
      </w:rPr>
      <w:t xml:space="preserve">Nr sprawy </w:t>
    </w:r>
    <w:r w:rsidR="00680E23" w:rsidRPr="00680E23">
      <w:rPr>
        <w:rFonts w:asciiTheme="minorHAnsi" w:hAnsiTheme="minorHAnsi"/>
        <w:b/>
        <w:bCs/>
        <w:color w:val="000000" w:themeColor="text1"/>
        <w:sz w:val="32"/>
        <w:szCs w:val="32"/>
      </w:rPr>
      <w:t>0</w:t>
    </w:r>
    <w:r w:rsidR="008C7DE6">
      <w:rPr>
        <w:rFonts w:asciiTheme="minorHAnsi" w:hAnsiTheme="minorHAnsi"/>
        <w:b/>
        <w:bCs/>
        <w:color w:val="000000" w:themeColor="text1"/>
        <w:sz w:val="32"/>
        <w:szCs w:val="32"/>
      </w:rPr>
      <w:t>72</w:t>
    </w:r>
    <w:r w:rsidRPr="00680E23">
      <w:rPr>
        <w:rFonts w:asciiTheme="minorHAnsi" w:hAnsiTheme="minorHAnsi"/>
        <w:b/>
        <w:bCs/>
        <w:color w:val="000000" w:themeColor="text1"/>
        <w:sz w:val="32"/>
        <w:szCs w:val="32"/>
      </w:rPr>
      <w:t>/202</w:t>
    </w:r>
    <w:bookmarkEnd w:id="26"/>
    <w:r w:rsidR="004924DD">
      <w:rPr>
        <w:rFonts w:asciiTheme="minorHAnsi" w:hAnsiTheme="minorHAnsi"/>
        <w:b/>
        <w:bCs/>
        <w:color w:val="000000" w:themeColor="text1"/>
        <w:sz w:val="32"/>
        <w:szCs w:val="32"/>
      </w:rPr>
      <w:t>2</w:t>
    </w:r>
    <w:r>
      <w:rPr>
        <w:rFonts w:asciiTheme="minorHAnsi" w:hAnsiTheme="minorHAnsi"/>
      </w:rPr>
      <w:tab/>
    </w:r>
    <w:r>
      <w:rPr>
        <w:rFonts w:asciiTheme="minorHAnsi" w:hAnsiTheme="minorHAnsi"/>
      </w:rPr>
      <w:tab/>
      <w:t>SWZ</w:t>
    </w:r>
  </w:p>
  <w:p w14:paraId="4CD0F952" w14:textId="568EFAAC" w:rsidR="00412B5F" w:rsidRPr="009F7CD2" w:rsidRDefault="007A3AEC" w:rsidP="006759A9">
    <w:pPr>
      <w:pStyle w:val="Nagwek"/>
      <w:pBdr>
        <w:bottom w:val="single" w:sz="4" w:space="1" w:color="auto"/>
      </w:pBdr>
      <w:spacing w:before="60" w:after="60"/>
      <w:ind w:right="-228"/>
      <w:rPr>
        <w:rFonts w:ascii="Calibri" w:hAnsi="Calibri"/>
        <w:bCs/>
        <w:iCs/>
        <w:spacing w:val="-4"/>
      </w:rPr>
    </w:pPr>
    <w:bookmarkStart w:id="27" w:name="_Hlk120610311"/>
    <w:bookmarkStart w:id="28" w:name="_Hlk120610312"/>
    <w:bookmarkStart w:id="29" w:name="_Hlk120611232"/>
    <w:bookmarkStart w:id="30" w:name="_Hlk120611233"/>
    <w:r>
      <w:rPr>
        <w:rFonts w:ascii="Calibri" w:hAnsi="Calibri"/>
        <w:bCs/>
        <w:iCs/>
        <w:spacing w:val="-4"/>
      </w:rPr>
      <w:t>Serwis Tablic Informacji Pasażerskiej dla komunikacji publicznej na terenie Miasta Bydgoszczy</w:t>
    </w:r>
    <w:r w:rsidR="00CD2EC2">
      <w:rPr>
        <w:rFonts w:ascii="Calibri" w:hAnsi="Calibri"/>
        <w:bCs/>
        <w:iCs/>
        <w:spacing w:val="-4"/>
      </w:rPr>
      <w:t xml:space="preserve"> w 202</w:t>
    </w:r>
    <w:r w:rsidR="004924DD">
      <w:rPr>
        <w:rFonts w:ascii="Calibri" w:hAnsi="Calibri"/>
        <w:bCs/>
        <w:iCs/>
        <w:spacing w:val="-4"/>
      </w:rPr>
      <w:t>3</w:t>
    </w:r>
    <w:r w:rsidR="006C64ED">
      <w:rPr>
        <w:rFonts w:ascii="Calibri" w:hAnsi="Calibri"/>
        <w:bCs/>
        <w:iCs/>
        <w:spacing w:val="-4"/>
      </w:rPr>
      <w:t xml:space="preserve"> r</w:t>
    </w:r>
    <w:r w:rsidR="00407511">
      <w:rPr>
        <w:rFonts w:ascii="Calibri" w:hAnsi="Calibri"/>
        <w:bCs/>
        <w:iCs/>
        <w:spacing w:val="-4"/>
      </w:rPr>
      <w:t>.</w:t>
    </w:r>
    <w:bookmarkEnd w:id="27"/>
    <w:bookmarkEnd w:id="28"/>
    <w:bookmarkEnd w:id="29"/>
    <w:bookmarkEnd w:id="3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E29A" w14:textId="4B850900" w:rsidR="00412B5F" w:rsidRPr="00680E23" w:rsidRDefault="00412B5F" w:rsidP="00C37E53">
    <w:pPr>
      <w:pStyle w:val="Nagwek"/>
      <w:rPr>
        <w:b/>
        <w:bCs/>
        <w:color w:val="000000" w:themeColor="text1"/>
      </w:rPr>
    </w:pPr>
    <w:r w:rsidRPr="00680E23">
      <w:rPr>
        <w:rFonts w:asciiTheme="minorHAnsi" w:hAnsiTheme="minorHAnsi" w:cstheme="minorHAnsi"/>
        <w:color w:val="000000" w:themeColor="text1"/>
      </w:rPr>
      <w:t>Nr sprawy</w:t>
    </w:r>
    <w:r w:rsidRPr="00680E23">
      <w:rPr>
        <w:color w:val="000000" w:themeColor="text1"/>
      </w:rPr>
      <w:t xml:space="preserve"> </w:t>
    </w:r>
    <w:r w:rsidR="00680E23" w:rsidRPr="00680E23">
      <w:rPr>
        <w:rFonts w:asciiTheme="minorHAnsi" w:hAnsiTheme="minorHAnsi" w:cstheme="minorHAnsi"/>
        <w:b/>
        <w:bCs/>
        <w:color w:val="000000" w:themeColor="text1"/>
        <w:sz w:val="32"/>
        <w:szCs w:val="32"/>
      </w:rPr>
      <w:t>0</w:t>
    </w:r>
    <w:r w:rsidR="008C7DE6">
      <w:rPr>
        <w:rFonts w:asciiTheme="minorHAnsi" w:hAnsiTheme="minorHAnsi" w:cstheme="minorHAnsi"/>
        <w:b/>
        <w:bCs/>
        <w:color w:val="000000" w:themeColor="text1"/>
        <w:sz w:val="32"/>
        <w:szCs w:val="32"/>
      </w:rPr>
      <w:t>72</w:t>
    </w:r>
    <w:r w:rsidRPr="00680E23">
      <w:rPr>
        <w:rFonts w:asciiTheme="minorHAnsi" w:hAnsiTheme="minorHAnsi" w:cstheme="minorHAnsi"/>
        <w:b/>
        <w:bCs/>
        <w:color w:val="000000" w:themeColor="text1"/>
        <w:sz w:val="32"/>
        <w:szCs w:val="32"/>
      </w:rPr>
      <w:t>/202</w:t>
    </w:r>
    <w:r w:rsidR="004924DD">
      <w:rPr>
        <w:rFonts w:asciiTheme="minorHAnsi" w:hAnsiTheme="minorHAnsi" w:cstheme="minorHAnsi"/>
        <w:b/>
        <w:bCs/>
        <w:color w:val="000000" w:themeColor="text1"/>
        <w:sz w:val="32"/>
        <w:szCs w:val="32"/>
      </w:rPr>
      <w:t>2</w:t>
    </w:r>
    <w:r w:rsidRPr="00680E23">
      <w:rPr>
        <w:b/>
        <w:bCs/>
        <w:color w:val="000000" w:themeColor="text1"/>
      </w:rPr>
      <w:tab/>
    </w:r>
    <w:r w:rsidRPr="00680E23">
      <w:rPr>
        <w:b/>
        <w:bCs/>
        <w:color w:val="000000" w:themeColor="text1"/>
      </w:rPr>
      <w:tab/>
    </w:r>
  </w:p>
  <w:p w14:paraId="478E7479" w14:textId="3F172424" w:rsidR="00412B5F" w:rsidRDefault="00412B5F" w:rsidP="00C37E53">
    <w:pPr>
      <w:pStyle w:val="Nagwek"/>
      <w:rPr>
        <w:b/>
        <w:bCs/>
      </w:rPr>
    </w:pPr>
  </w:p>
  <w:p w14:paraId="22F1A647" w14:textId="32078898" w:rsidR="00412B5F" w:rsidRDefault="00412B5F">
    <w:pPr>
      <w:pStyle w:val="Nagwek"/>
    </w:pPr>
    <w:r>
      <w:rPr>
        <w:noProof/>
      </w:rPr>
      <w:drawing>
        <wp:inline distT="0" distB="0" distL="0" distR="0" wp14:anchorId="5A3F9DCB" wp14:editId="3C27E8A3">
          <wp:extent cx="666750" cy="542925"/>
          <wp:effectExtent l="0" t="0" r="0" b="9525"/>
          <wp:docPr id="10" name="Obraz 1" descr="ZDMiKP - logo_k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 descr="ZDMiKP - logo_k25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6A1608">
      <w:rPr>
        <w:noProof/>
        <w:sz w:val="24"/>
        <w:szCs w:val="24"/>
      </w:rPr>
      <w:drawing>
        <wp:inline distT="0" distB="0" distL="0" distR="0" wp14:anchorId="6CC4C95A" wp14:editId="02DE3370">
          <wp:extent cx="5161747" cy="56007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0416" cy="5903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2227D88"/>
    <w:multiLevelType w:val="hybridMultilevel"/>
    <w:tmpl w:val="845AEF9A"/>
    <w:lvl w:ilvl="0" w:tplc="DDC0BB22">
      <w:start w:val="1"/>
      <w:numFmt w:val="decimal"/>
      <w:lvlText w:val="%1)"/>
      <w:lvlJc w:val="left"/>
      <w:pPr>
        <w:ind w:left="1554" w:hanging="42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6593C88"/>
    <w:multiLevelType w:val="hybridMultilevel"/>
    <w:tmpl w:val="FA703300"/>
    <w:lvl w:ilvl="0" w:tplc="FF88C14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F23A6"/>
    <w:multiLevelType w:val="hybridMultilevel"/>
    <w:tmpl w:val="B754B464"/>
    <w:lvl w:ilvl="0" w:tplc="0415000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4" w15:restartNumberingAfterBreak="0">
    <w:nsid w:val="07806C5E"/>
    <w:multiLevelType w:val="hybridMultilevel"/>
    <w:tmpl w:val="E9A60CE0"/>
    <w:lvl w:ilvl="0" w:tplc="8CCCDA7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5" w15:restartNumberingAfterBreak="0">
    <w:nsid w:val="09385364"/>
    <w:multiLevelType w:val="hybridMultilevel"/>
    <w:tmpl w:val="ED4AD520"/>
    <w:lvl w:ilvl="0" w:tplc="D8F4B72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3C7322"/>
    <w:multiLevelType w:val="hybridMultilevel"/>
    <w:tmpl w:val="A6BE6412"/>
    <w:lvl w:ilvl="0" w:tplc="D266217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D7161198">
      <w:start w:val="1"/>
      <w:numFmt w:val="lowerLetter"/>
      <w:lvlText w:val="%2)"/>
      <w:lvlJc w:val="left"/>
      <w:pPr>
        <w:ind w:left="1931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 w15:restartNumberingAfterBreak="0">
    <w:nsid w:val="0DEF2DC2"/>
    <w:multiLevelType w:val="hybridMultilevel"/>
    <w:tmpl w:val="BF16557A"/>
    <w:lvl w:ilvl="0" w:tplc="C20E45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2B46AE"/>
    <w:multiLevelType w:val="hybridMultilevel"/>
    <w:tmpl w:val="994A2CA2"/>
    <w:lvl w:ilvl="0" w:tplc="CA9070D2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110052B2"/>
    <w:multiLevelType w:val="hybridMultilevel"/>
    <w:tmpl w:val="726CFF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 w15:restartNumberingAfterBreak="0">
    <w:nsid w:val="157319D5"/>
    <w:multiLevelType w:val="hybridMultilevel"/>
    <w:tmpl w:val="12C80002"/>
    <w:lvl w:ilvl="0" w:tplc="A52874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9A56CE"/>
    <w:multiLevelType w:val="hybridMultilevel"/>
    <w:tmpl w:val="FA10C010"/>
    <w:lvl w:ilvl="0" w:tplc="AC2A6DE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CE0528"/>
    <w:multiLevelType w:val="hybridMultilevel"/>
    <w:tmpl w:val="310C2374"/>
    <w:lvl w:ilvl="0" w:tplc="5CE649FC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C5D5344"/>
    <w:multiLevelType w:val="hybridMultilevel"/>
    <w:tmpl w:val="1974C878"/>
    <w:lvl w:ilvl="0" w:tplc="DC008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E817F81"/>
    <w:multiLevelType w:val="hybridMultilevel"/>
    <w:tmpl w:val="AE742956"/>
    <w:lvl w:ilvl="0" w:tplc="46861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9F623D"/>
    <w:multiLevelType w:val="hybridMultilevel"/>
    <w:tmpl w:val="2C7AB108"/>
    <w:lvl w:ilvl="0" w:tplc="F97A4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286290"/>
    <w:multiLevelType w:val="hybridMultilevel"/>
    <w:tmpl w:val="945292D0"/>
    <w:lvl w:ilvl="0" w:tplc="B6765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59339F7"/>
    <w:multiLevelType w:val="hybridMultilevel"/>
    <w:tmpl w:val="877AB644"/>
    <w:lvl w:ilvl="0" w:tplc="3322EA0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294D37D0"/>
    <w:multiLevelType w:val="hybridMultilevel"/>
    <w:tmpl w:val="F2042F06"/>
    <w:lvl w:ilvl="0" w:tplc="4D307D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D555D60"/>
    <w:multiLevelType w:val="hybridMultilevel"/>
    <w:tmpl w:val="D51AE02C"/>
    <w:lvl w:ilvl="0" w:tplc="0E22A8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DEF5F5C"/>
    <w:multiLevelType w:val="hybridMultilevel"/>
    <w:tmpl w:val="BA2A72F0"/>
    <w:lvl w:ilvl="0" w:tplc="D0E8CF2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F545A3D"/>
    <w:multiLevelType w:val="hybridMultilevel"/>
    <w:tmpl w:val="0A92C5A4"/>
    <w:lvl w:ilvl="0" w:tplc="B60C9A6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3837956"/>
    <w:multiLevelType w:val="hybridMultilevel"/>
    <w:tmpl w:val="59DCB20E"/>
    <w:lvl w:ilvl="0" w:tplc="3248574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9C807A">
      <w:start w:val="1"/>
      <w:numFmt w:val="lowerLetter"/>
      <w:lvlText w:val="%2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A613C">
      <w:start w:val="1"/>
      <w:numFmt w:val="lowerRoman"/>
      <w:lvlText w:val="%3"/>
      <w:lvlJc w:val="left"/>
      <w:pPr>
        <w:ind w:left="2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4C75AA">
      <w:start w:val="1"/>
      <w:numFmt w:val="decimal"/>
      <w:lvlText w:val="%4"/>
      <w:lvlJc w:val="left"/>
      <w:pPr>
        <w:ind w:left="2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E1DB0">
      <w:start w:val="1"/>
      <w:numFmt w:val="lowerLetter"/>
      <w:lvlText w:val="%5"/>
      <w:lvlJc w:val="left"/>
      <w:pPr>
        <w:ind w:left="3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CBAFE">
      <w:start w:val="1"/>
      <w:numFmt w:val="lowerRoman"/>
      <w:lvlText w:val="%6"/>
      <w:lvlJc w:val="left"/>
      <w:pPr>
        <w:ind w:left="4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A27F38">
      <w:start w:val="1"/>
      <w:numFmt w:val="decimal"/>
      <w:lvlText w:val="%7"/>
      <w:lvlJc w:val="left"/>
      <w:pPr>
        <w:ind w:left="4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4DB62">
      <w:start w:val="1"/>
      <w:numFmt w:val="lowerLetter"/>
      <w:lvlText w:val="%8"/>
      <w:lvlJc w:val="left"/>
      <w:pPr>
        <w:ind w:left="5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CAE20">
      <w:start w:val="1"/>
      <w:numFmt w:val="lowerRoman"/>
      <w:lvlText w:val="%9"/>
      <w:lvlJc w:val="left"/>
      <w:pPr>
        <w:ind w:left="6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CFF33F1"/>
    <w:multiLevelType w:val="hybridMultilevel"/>
    <w:tmpl w:val="E4A89FD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FAA2A1C"/>
    <w:multiLevelType w:val="hybridMultilevel"/>
    <w:tmpl w:val="6370299A"/>
    <w:lvl w:ilvl="0" w:tplc="4DA878C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4885626"/>
    <w:multiLevelType w:val="hybridMultilevel"/>
    <w:tmpl w:val="BDE2F6BE"/>
    <w:lvl w:ilvl="0" w:tplc="702245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5436B72"/>
    <w:multiLevelType w:val="hybridMultilevel"/>
    <w:tmpl w:val="89DC22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B3A4134"/>
    <w:multiLevelType w:val="hybridMultilevel"/>
    <w:tmpl w:val="2EB89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D6A07"/>
    <w:multiLevelType w:val="hybridMultilevel"/>
    <w:tmpl w:val="647C5828"/>
    <w:lvl w:ilvl="0" w:tplc="05E43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333076"/>
    <w:multiLevelType w:val="hybridMultilevel"/>
    <w:tmpl w:val="D9949752"/>
    <w:lvl w:ilvl="0" w:tplc="DAB04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1338E"/>
    <w:multiLevelType w:val="hybridMultilevel"/>
    <w:tmpl w:val="02B8CF80"/>
    <w:lvl w:ilvl="0" w:tplc="199485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0353A30"/>
    <w:multiLevelType w:val="hybridMultilevel"/>
    <w:tmpl w:val="C3DA0660"/>
    <w:lvl w:ilvl="0" w:tplc="0C22EA80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933416"/>
    <w:multiLevelType w:val="hybridMultilevel"/>
    <w:tmpl w:val="ED6271EA"/>
    <w:lvl w:ilvl="0" w:tplc="44B2D9D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21F3E5D"/>
    <w:multiLevelType w:val="hybridMultilevel"/>
    <w:tmpl w:val="7E54D592"/>
    <w:lvl w:ilvl="0" w:tplc="82CA28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49E049A"/>
    <w:multiLevelType w:val="hybridMultilevel"/>
    <w:tmpl w:val="75FEFF0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56CB6659"/>
    <w:multiLevelType w:val="hybridMultilevel"/>
    <w:tmpl w:val="2AAC83B0"/>
    <w:lvl w:ilvl="0" w:tplc="59266B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7A770C1"/>
    <w:multiLevelType w:val="hybridMultilevel"/>
    <w:tmpl w:val="E9CA92C0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2D41EC3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A6C6FAE"/>
    <w:multiLevelType w:val="hybridMultilevel"/>
    <w:tmpl w:val="4558A086"/>
    <w:lvl w:ilvl="0" w:tplc="90A6A428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C54B08"/>
    <w:multiLevelType w:val="hybridMultilevel"/>
    <w:tmpl w:val="69FC4866"/>
    <w:lvl w:ilvl="0" w:tplc="4468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B4110A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6B54C9F"/>
    <w:multiLevelType w:val="hybridMultilevel"/>
    <w:tmpl w:val="1234B6EE"/>
    <w:lvl w:ilvl="0" w:tplc="C58AF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1676E2"/>
    <w:multiLevelType w:val="hybridMultilevel"/>
    <w:tmpl w:val="39EEB93E"/>
    <w:lvl w:ilvl="0" w:tplc="ECD42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B4E2BA8"/>
    <w:multiLevelType w:val="hybridMultilevel"/>
    <w:tmpl w:val="189C9644"/>
    <w:lvl w:ilvl="0" w:tplc="561831BC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D32402F"/>
    <w:multiLevelType w:val="hybridMultilevel"/>
    <w:tmpl w:val="5CCEC42A"/>
    <w:lvl w:ilvl="0" w:tplc="DE36586A">
      <w:start w:val="1"/>
      <w:numFmt w:val="lowerLetter"/>
      <w:lvlText w:val="%1)"/>
      <w:lvlJc w:val="left"/>
      <w:pPr>
        <w:ind w:left="1211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D557020"/>
    <w:multiLevelType w:val="hybridMultilevel"/>
    <w:tmpl w:val="1758CE14"/>
    <w:lvl w:ilvl="0" w:tplc="7A12AB0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FE84D90"/>
    <w:multiLevelType w:val="hybridMultilevel"/>
    <w:tmpl w:val="0F6E2FF0"/>
    <w:lvl w:ilvl="0" w:tplc="ECDA1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5193599">
    <w:abstractNumId w:val="11"/>
  </w:num>
  <w:num w:numId="2" w16cid:durableId="2092701144">
    <w:abstractNumId w:val="22"/>
  </w:num>
  <w:num w:numId="3" w16cid:durableId="1910189400">
    <w:abstractNumId w:val="16"/>
  </w:num>
  <w:num w:numId="4" w16cid:durableId="877738717">
    <w:abstractNumId w:val="40"/>
  </w:num>
  <w:num w:numId="5" w16cid:durableId="197275688">
    <w:abstractNumId w:val="33"/>
  </w:num>
  <w:num w:numId="6" w16cid:durableId="1429689983">
    <w:abstractNumId w:val="24"/>
  </w:num>
  <w:num w:numId="7" w16cid:durableId="51194059">
    <w:abstractNumId w:val="46"/>
  </w:num>
  <w:num w:numId="8" w16cid:durableId="1306427322">
    <w:abstractNumId w:val="36"/>
  </w:num>
  <w:num w:numId="9" w16cid:durableId="905259698">
    <w:abstractNumId w:val="35"/>
  </w:num>
  <w:num w:numId="10" w16cid:durableId="1954288683">
    <w:abstractNumId w:val="10"/>
  </w:num>
  <w:num w:numId="11" w16cid:durableId="885872962">
    <w:abstractNumId w:val="25"/>
  </w:num>
  <w:num w:numId="12" w16cid:durableId="1641838437">
    <w:abstractNumId w:val="18"/>
  </w:num>
  <w:num w:numId="13" w16cid:durableId="1592469726">
    <w:abstractNumId w:val="19"/>
  </w:num>
  <w:num w:numId="14" w16cid:durableId="157890047">
    <w:abstractNumId w:val="38"/>
  </w:num>
  <w:num w:numId="15" w16cid:durableId="1728718060">
    <w:abstractNumId w:val="2"/>
  </w:num>
  <w:num w:numId="16" w16cid:durableId="783883746">
    <w:abstractNumId w:val="8"/>
  </w:num>
  <w:num w:numId="17" w16cid:durableId="1465196542">
    <w:abstractNumId w:val="42"/>
  </w:num>
  <w:num w:numId="18" w16cid:durableId="69424253">
    <w:abstractNumId w:val="43"/>
  </w:num>
  <w:num w:numId="19" w16cid:durableId="1953172615">
    <w:abstractNumId w:val="28"/>
  </w:num>
  <w:num w:numId="20" w16cid:durableId="799230837">
    <w:abstractNumId w:val="21"/>
  </w:num>
  <w:num w:numId="21" w16cid:durableId="1158812417">
    <w:abstractNumId w:val="20"/>
  </w:num>
  <w:num w:numId="22" w16cid:durableId="295991169">
    <w:abstractNumId w:val="13"/>
  </w:num>
  <w:num w:numId="23" w16cid:durableId="432752951">
    <w:abstractNumId w:val="15"/>
  </w:num>
  <w:num w:numId="24" w16cid:durableId="958027563">
    <w:abstractNumId w:val="14"/>
  </w:num>
  <w:num w:numId="25" w16cid:durableId="1241911617">
    <w:abstractNumId w:val="5"/>
  </w:num>
  <w:num w:numId="26" w16cid:durableId="190461549">
    <w:abstractNumId w:val="30"/>
  </w:num>
  <w:num w:numId="27" w16cid:durableId="227620541">
    <w:abstractNumId w:val="7"/>
  </w:num>
  <w:num w:numId="28" w16cid:durableId="242376214">
    <w:abstractNumId w:val="47"/>
  </w:num>
  <w:num w:numId="29" w16cid:durableId="313024209">
    <w:abstractNumId w:val="44"/>
  </w:num>
  <w:num w:numId="30" w16cid:durableId="430517608">
    <w:abstractNumId w:val="0"/>
  </w:num>
  <w:num w:numId="31" w16cid:durableId="2970764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1113271">
    <w:abstractNumId w:val="23"/>
  </w:num>
  <w:num w:numId="33" w16cid:durableId="117455156">
    <w:abstractNumId w:val="39"/>
  </w:num>
  <w:num w:numId="34" w16cid:durableId="2055881460">
    <w:abstractNumId w:val="1"/>
  </w:num>
  <w:num w:numId="35" w16cid:durableId="469513826">
    <w:abstractNumId w:val="41"/>
  </w:num>
  <w:num w:numId="36" w16cid:durableId="379864634">
    <w:abstractNumId w:val="17"/>
  </w:num>
  <w:num w:numId="37" w16cid:durableId="544295921">
    <w:abstractNumId w:val="37"/>
  </w:num>
  <w:num w:numId="38" w16cid:durableId="1502156365">
    <w:abstractNumId w:val="4"/>
  </w:num>
  <w:num w:numId="39" w16cid:durableId="1867256719">
    <w:abstractNumId w:val="32"/>
  </w:num>
  <w:num w:numId="40" w16cid:durableId="1208831284">
    <w:abstractNumId w:val="6"/>
  </w:num>
  <w:num w:numId="41" w16cid:durableId="877165965">
    <w:abstractNumId w:val="31"/>
  </w:num>
  <w:num w:numId="42" w16cid:durableId="1460683808">
    <w:abstractNumId w:val="27"/>
  </w:num>
  <w:num w:numId="43" w16cid:durableId="1015107421">
    <w:abstractNumId w:val="29"/>
  </w:num>
  <w:num w:numId="44" w16cid:durableId="1552111742">
    <w:abstractNumId w:val="9"/>
  </w:num>
  <w:num w:numId="45" w16cid:durableId="324817708">
    <w:abstractNumId w:val="3"/>
  </w:num>
  <w:num w:numId="46" w16cid:durableId="1773017327">
    <w:abstractNumId w:val="26"/>
  </w:num>
  <w:num w:numId="47" w16cid:durableId="4617298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93302345">
    <w:abstractNumId w:val="3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88B"/>
    <w:rsid w:val="000002D5"/>
    <w:rsid w:val="000015B1"/>
    <w:rsid w:val="00011234"/>
    <w:rsid w:val="00011DDA"/>
    <w:rsid w:val="00015314"/>
    <w:rsid w:val="00015909"/>
    <w:rsid w:val="00016DEF"/>
    <w:rsid w:val="00023C0E"/>
    <w:rsid w:val="0002794B"/>
    <w:rsid w:val="000307A1"/>
    <w:rsid w:val="0003148D"/>
    <w:rsid w:val="00033879"/>
    <w:rsid w:val="00035630"/>
    <w:rsid w:val="00036962"/>
    <w:rsid w:val="00036AA1"/>
    <w:rsid w:val="00036C8E"/>
    <w:rsid w:val="000402B1"/>
    <w:rsid w:val="000411CB"/>
    <w:rsid w:val="00041943"/>
    <w:rsid w:val="0004479F"/>
    <w:rsid w:val="00044AA4"/>
    <w:rsid w:val="00045CB8"/>
    <w:rsid w:val="00045EAA"/>
    <w:rsid w:val="00050AA2"/>
    <w:rsid w:val="00050F30"/>
    <w:rsid w:val="00052B61"/>
    <w:rsid w:val="00053DFF"/>
    <w:rsid w:val="000545B8"/>
    <w:rsid w:val="00054974"/>
    <w:rsid w:val="00054BBE"/>
    <w:rsid w:val="00065490"/>
    <w:rsid w:val="0006560B"/>
    <w:rsid w:val="00066740"/>
    <w:rsid w:val="000667FD"/>
    <w:rsid w:val="00067A0D"/>
    <w:rsid w:val="00067AF8"/>
    <w:rsid w:val="000719D9"/>
    <w:rsid w:val="0007399B"/>
    <w:rsid w:val="00073A3F"/>
    <w:rsid w:val="00074514"/>
    <w:rsid w:val="00076C9D"/>
    <w:rsid w:val="00077CE0"/>
    <w:rsid w:val="00083D15"/>
    <w:rsid w:val="00084A9B"/>
    <w:rsid w:val="00085CE8"/>
    <w:rsid w:val="00086AEF"/>
    <w:rsid w:val="00090A1E"/>
    <w:rsid w:val="00090EEC"/>
    <w:rsid w:val="00091C6E"/>
    <w:rsid w:val="000931F6"/>
    <w:rsid w:val="00096920"/>
    <w:rsid w:val="000A0376"/>
    <w:rsid w:val="000A1FD8"/>
    <w:rsid w:val="000A324F"/>
    <w:rsid w:val="000A4128"/>
    <w:rsid w:val="000A4B91"/>
    <w:rsid w:val="000A4D45"/>
    <w:rsid w:val="000B0640"/>
    <w:rsid w:val="000B08B4"/>
    <w:rsid w:val="000B2742"/>
    <w:rsid w:val="000B2BC1"/>
    <w:rsid w:val="000B3204"/>
    <w:rsid w:val="000B5608"/>
    <w:rsid w:val="000B7679"/>
    <w:rsid w:val="000C35DE"/>
    <w:rsid w:val="000C47D0"/>
    <w:rsid w:val="000D125A"/>
    <w:rsid w:val="000D2219"/>
    <w:rsid w:val="000D5037"/>
    <w:rsid w:val="000D5452"/>
    <w:rsid w:val="000D7B7C"/>
    <w:rsid w:val="000E01FB"/>
    <w:rsid w:val="000E0D1F"/>
    <w:rsid w:val="000E23BE"/>
    <w:rsid w:val="000E3A49"/>
    <w:rsid w:val="000E46D4"/>
    <w:rsid w:val="000E5939"/>
    <w:rsid w:val="000F0E64"/>
    <w:rsid w:val="000F34C5"/>
    <w:rsid w:val="000F47ED"/>
    <w:rsid w:val="000F55DF"/>
    <w:rsid w:val="000F5BA7"/>
    <w:rsid w:val="000F6383"/>
    <w:rsid w:val="000F76E2"/>
    <w:rsid w:val="000F7DF2"/>
    <w:rsid w:val="00100444"/>
    <w:rsid w:val="0010209C"/>
    <w:rsid w:val="0010561D"/>
    <w:rsid w:val="001066A1"/>
    <w:rsid w:val="00112AE2"/>
    <w:rsid w:val="001131D6"/>
    <w:rsid w:val="00117029"/>
    <w:rsid w:val="0011722C"/>
    <w:rsid w:val="00117CBE"/>
    <w:rsid w:val="001219FF"/>
    <w:rsid w:val="00121B8D"/>
    <w:rsid w:val="00121BD7"/>
    <w:rsid w:val="00122634"/>
    <w:rsid w:val="0012289E"/>
    <w:rsid w:val="0013196D"/>
    <w:rsid w:val="00134E51"/>
    <w:rsid w:val="00143438"/>
    <w:rsid w:val="00147699"/>
    <w:rsid w:val="00151CD9"/>
    <w:rsid w:val="001526ED"/>
    <w:rsid w:val="00153A64"/>
    <w:rsid w:val="001574E9"/>
    <w:rsid w:val="00157A4F"/>
    <w:rsid w:val="00160556"/>
    <w:rsid w:val="00162994"/>
    <w:rsid w:val="00163D69"/>
    <w:rsid w:val="0016577F"/>
    <w:rsid w:val="00167CCA"/>
    <w:rsid w:val="00172FA0"/>
    <w:rsid w:val="001763DE"/>
    <w:rsid w:val="00180AE4"/>
    <w:rsid w:val="00183956"/>
    <w:rsid w:val="001876A4"/>
    <w:rsid w:val="001922D5"/>
    <w:rsid w:val="00193A8E"/>
    <w:rsid w:val="00197F84"/>
    <w:rsid w:val="001A1DCA"/>
    <w:rsid w:val="001A22DD"/>
    <w:rsid w:val="001A2619"/>
    <w:rsid w:val="001A4E85"/>
    <w:rsid w:val="001A5177"/>
    <w:rsid w:val="001B291E"/>
    <w:rsid w:val="001B4BFA"/>
    <w:rsid w:val="001B52B0"/>
    <w:rsid w:val="001B557B"/>
    <w:rsid w:val="001B64A6"/>
    <w:rsid w:val="001C0596"/>
    <w:rsid w:val="001C62DF"/>
    <w:rsid w:val="001C6A58"/>
    <w:rsid w:val="001D4EDA"/>
    <w:rsid w:val="001D6C52"/>
    <w:rsid w:val="001D6F9B"/>
    <w:rsid w:val="001D7239"/>
    <w:rsid w:val="001D7F43"/>
    <w:rsid w:val="001D7FAC"/>
    <w:rsid w:val="001E0510"/>
    <w:rsid w:val="001E1F0D"/>
    <w:rsid w:val="001E59EB"/>
    <w:rsid w:val="001F0103"/>
    <w:rsid w:val="001F5F29"/>
    <w:rsid w:val="0020185D"/>
    <w:rsid w:val="00211270"/>
    <w:rsid w:val="00211442"/>
    <w:rsid w:val="00211945"/>
    <w:rsid w:val="002145FF"/>
    <w:rsid w:val="00216B01"/>
    <w:rsid w:val="00217464"/>
    <w:rsid w:val="002250BC"/>
    <w:rsid w:val="00226535"/>
    <w:rsid w:val="002267AB"/>
    <w:rsid w:val="00232F26"/>
    <w:rsid w:val="00235826"/>
    <w:rsid w:val="00235A0C"/>
    <w:rsid w:val="00235E1C"/>
    <w:rsid w:val="0024581D"/>
    <w:rsid w:val="00246A2E"/>
    <w:rsid w:val="002474C4"/>
    <w:rsid w:val="0025294D"/>
    <w:rsid w:val="00252E71"/>
    <w:rsid w:val="00252ECA"/>
    <w:rsid w:val="00254447"/>
    <w:rsid w:val="00255BF9"/>
    <w:rsid w:val="00257789"/>
    <w:rsid w:val="00261B34"/>
    <w:rsid w:val="0026374A"/>
    <w:rsid w:val="00264D40"/>
    <w:rsid w:val="00266570"/>
    <w:rsid w:val="00271F02"/>
    <w:rsid w:val="00272865"/>
    <w:rsid w:val="00273A7F"/>
    <w:rsid w:val="00276AEF"/>
    <w:rsid w:val="00280AE1"/>
    <w:rsid w:val="0028283D"/>
    <w:rsid w:val="002849D2"/>
    <w:rsid w:val="00284BE5"/>
    <w:rsid w:val="00285E7D"/>
    <w:rsid w:val="00286963"/>
    <w:rsid w:val="00290DE8"/>
    <w:rsid w:val="00292CCD"/>
    <w:rsid w:val="00293E5F"/>
    <w:rsid w:val="00294973"/>
    <w:rsid w:val="002A109B"/>
    <w:rsid w:val="002A4C31"/>
    <w:rsid w:val="002B01B8"/>
    <w:rsid w:val="002B284D"/>
    <w:rsid w:val="002B2C08"/>
    <w:rsid w:val="002B352B"/>
    <w:rsid w:val="002B3C0E"/>
    <w:rsid w:val="002B3C17"/>
    <w:rsid w:val="002B7C55"/>
    <w:rsid w:val="002C031C"/>
    <w:rsid w:val="002C2D11"/>
    <w:rsid w:val="002C2EE6"/>
    <w:rsid w:val="002C3A5E"/>
    <w:rsid w:val="002C5B3A"/>
    <w:rsid w:val="002C66A0"/>
    <w:rsid w:val="002D0168"/>
    <w:rsid w:val="002D0F71"/>
    <w:rsid w:val="002D1C22"/>
    <w:rsid w:val="002D21BA"/>
    <w:rsid w:val="002D3EFE"/>
    <w:rsid w:val="002D62D7"/>
    <w:rsid w:val="002D71D0"/>
    <w:rsid w:val="002E01DD"/>
    <w:rsid w:val="002E179B"/>
    <w:rsid w:val="002F2811"/>
    <w:rsid w:val="002F7B32"/>
    <w:rsid w:val="0030048C"/>
    <w:rsid w:val="00300985"/>
    <w:rsid w:val="003039C1"/>
    <w:rsid w:val="00305D78"/>
    <w:rsid w:val="003064C3"/>
    <w:rsid w:val="0030777C"/>
    <w:rsid w:val="00310A5E"/>
    <w:rsid w:val="00312AA4"/>
    <w:rsid w:val="00314694"/>
    <w:rsid w:val="00322741"/>
    <w:rsid w:val="0032506E"/>
    <w:rsid w:val="003279EA"/>
    <w:rsid w:val="00334006"/>
    <w:rsid w:val="003347C4"/>
    <w:rsid w:val="00335F25"/>
    <w:rsid w:val="00337E48"/>
    <w:rsid w:val="00344980"/>
    <w:rsid w:val="00350B5B"/>
    <w:rsid w:val="00352059"/>
    <w:rsid w:val="0035258F"/>
    <w:rsid w:val="00354961"/>
    <w:rsid w:val="00357037"/>
    <w:rsid w:val="0036175D"/>
    <w:rsid w:val="00362D38"/>
    <w:rsid w:val="00362FD6"/>
    <w:rsid w:val="0036315C"/>
    <w:rsid w:val="00363EBB"/>
    <w:rsid w:val="0036751C"/>
    <w:rsid w:val="0037203D"/>
    <w:rsid w:val="003802A2"/>
    <w:rsid w:val="00381463"/>
    <w:rsid w:val="00382724"/>
    <w:rsid w:val="00385466"/>
    <w:rsid w:val="003915C2"/>
    <w:rsid w:val="003A0B9A"/>
    <w:rsid w:val="003A1221"/>
    <w:rsid w:val="003A721F"/>
    <w:rsid w:val="003B11BC"/>
    <w:rsid w:val="003B51FB"/>
    <w:rsid w:val="003B5932"/>
    <w:rsid w:val="003C157D"/>
    <w:rsid w:val="003C1683"/>
    <w:rsid w:val="003C1EEB"/>
    <w:rsid w:val="003C3A42"/>
    <w:rsid w:val="003C7D5C"/>
    <w:rsid w:val="003D23F6"/>
    <w:rsid w:val="003D53DB"/>
    <w:rsid w:val="003D5D74"/>
    <w:rsid w:val="003D73C6"/>
    <w:rsid w:val="003E6268"/>
    <w:rsid w:val="003E63AB"/>
    <w:rsid w:val="00403572"/>
    <w:rsid w:val="0040416A"/>
    <w:rsid w:val="0040580D"/>
    <w:rsid w:val="00407511"/>
    <w:rsid w:val="00410FEA"/>
    <w:rsid w:val="00412B5F"/>
    <w:rsid w:val="004138D1"/>
    <w:rsid w:val="00414465"/>
    <w:rsid w:val="00417034"/>
    <w:rsid w:val="004223D7"/>
    <w:rsid w:val="00425575"/>
    <w:rsid w:val="00426945"/>
    <w:rsid w:val="00427370"/>
    <w:rsid w:val="004308FC"/>
    <w:rsid w:val="00433359"/>
    <w:rsid w:val="00433FF9"/>
    <w:rsid w:val="00435340"/>
    <w:rsid w:val="00441B84"/>
    <w:rsid w:val="00443AA0"/>
    <w:rsid w:val="004446F5"/>
    <w:rsid w:val="00444F28"/>
    <w:rsid w:val="00445259"/>
    <w:rsid w:val="00445A87"/>
    <w:rsid w:val="0044741D"/>
    <w:rsid w:val="004475A2"/>
    <w:rsid w:val="00450152"/>
    <w:rsid w:val="00450955"/>
    <w:rsid w:val="00453CF4"/>
    <w:rsid w:val="00456D25"/>
    <w:rsid w:val="0046068A"/>
    <w:rsid w:val="004611B9"/>
    <w:rsid w:val="00461988"/>
    <w:rsid w:val="00461CC2"/>
    <w:rsid w:val="004647E3"/>
    <w:rsid w:val="00467107"/>
    <w:rsid w:val="00467D54"/>
    <w:rsid w:val="00467ECB"/>
    <w:rsid w:val="00471385"/>
    <w:rsid w:val="00472499"/>
    <w:rsid w:val="00472BF4"/>
    <w:rsid w:val="00472D03"/>
    <w:rsid w:val="00477694"/>
    <w:rsid w:val="00477B31"/>
    <w:rsid w:val="0048118E"/>
    <w:rsid w:val="00481931"/>
    <w:rsid w:val="00482FB9"/>
    <w:rsid w:val="00490513"/>
    <w:rsid w:val="00491C4A"/>
    <w:rsid w:val="00492134"/>
    <w:rsid w:val="004924DD"/>
    <w:rsid w:val="00492905"/>
    <w:rsid w:val="00495ABE"/>
    <w:rsid w:val="00495CA2"/>
    <w:rsid w:val="00496D42"/>
    <w:rsid w:val="004A0A30"/>
    <w:rsid w:val="004A2FDC"/>
    <w:rsid w:val="004B359A"/>
    <w:rsid w:val="004B43AF"/>
    <w:rsid w:val="004B791E"/>
    <w:rsid w:val="004B7ED7"/>
    <w:rsid w:val="004C5564"/>
    <w:rsid w:val="004C63F4"/>
    <w:rsid w:val="004D0676"/>
    <w:rsid w:val="004D077F"/>
    <w:rsid w:val="004D2365"/>
    <w:rsid w:val="004D7D48"/>
    <w:rsid w:val="004E1D15"/>
    <w:rsid w:val="004E1DB0"/>
    <w:rsid w:val="004E2092"/>
    <w:rsid w:val="004E2DFA"/>
    <w:rsid w:val="004E4EEA"/>
    <w:rsid w:val="004F1C54"/>
    <w:rsid w:val="004F3D41"/>
    <w:rsid w:val="00501742"/>
    <w:rsid w:val="005019B0"/>
    <w:rsid w:val="0051010D"/>
    <w:rsid w:val="00515CEA"/>
    <w:rsid w:val="00517604"/>
    <w:rsid w:val="00520AE1"/>
    <w:rsid w:val="00520C15"/>
    <w:rsid w:val="005218E4"/>
    <w:rsid w:val="00523F69"/>
    <w:rsid w:val="00524903"/>
    <w:rsid w:val="005253A5"/>
    <w:rsid w:val="005275D1"/>
    <w:rsid w:val="00532518"/>
    <w:rsid w:val="0053329A"/>
    <w:rsid w:val="00535722"/>
    <w:rsid w:val="00535CA1"/>
    <w:rsid w:val="00536E92"/>
    <w:rsid w:val="005379AE"/>
    <w:rsid w:val="00546569"/>
    <w:rsid w:val="005518A3"/>
    <w:rsid w:val="00551B79"/>
    <w:rsid w:val="0055431A"/>
    <w:rsid w:val="005613AF"/>
    <w:rsid w:val="005639A1"/>
    <w:rsid w:val="00563B21"/>
    <w:rsid w:val="00563BC5"/>
    <w:rsid w:val="005670B8"/>
    <w:rsid w:val="00567A70"/>
    <w:rsid w:val="00573C35"/>
    <w:rsid w:val="00573D52"/>
    <w:rsid w:val="005764FE"/>
    <w:rsid w:val="00577C49"/>
    <w:rsid w:val="00580480"/>
    <w:rsid w:val="00580FA2"/>
    <w:rsid w:val="00585F2B"/>
    <w:rsid w:val="00587379"/>
    <w:rsid w:val="005900BB"/>
    <w:rsid w:val="005A0F92"/>
    <w:rsid w:val="005A1335"/>
    <w:rsid w:val="005A683B"/>
    <w:rsid w:val="005B1FC8"/>
    <w:rsid w:val="005B2AA6"/>
    <w:rsid w:val="005B5BA6"/>
    <w:rsid w:val="005B6D4D"/>
    <w:rsid w:val="005C193B"/>
    <w:rsid w:val="005C24D9"/>
    <w:rsid w:val="005C3A50"/>
    <w:rsid w:val="005C3A61"/>
    <w:rsid w:val="005C7197"/>
    <w:rsid w:val="005D0C36"/>
    <w:rsid w:val="005D3601"/>
    <w:rsid w:val="005D624E"/>
    <w:rsid w:val="005D74AF"/>
    <w:rsid w:val="005E02C1"/>
    <w:rsid w:val="005E3E1E"/>
    <w:rsid w:val="005E4F68"/>
    <w:rsid w:val="005E5471"/>
    <w:rsid w:val="005F0DBD"/>
    <w:rsid w:val="005F1862"/>
    <w:rsid w:val="005F3B83"/>
    <w:rsid w:val="005F4744"/>
    <w:rsid w:val="005F66B1"/>
    <w:rsid w:val="005F79DE"/>
    <w:rsid w:val="00600675"/>
    <w:rsid w:val="006024BC"/>
    <w:rsid w:val="0060332B"/>
    <w:rsid w:val="0060583B"/>
    <w:rsid w:val="006100E0"/>
    <w:rsid w:val="00610833"/>
    <w:rsid w:val="00611D81"/>
    <w:rsid w:val="00613F0D"/>
    <w:rsid w:val="00614F58"/>
    <w:rsid w:val="00615438"/>
    <w:rsid w:val="0061746A"/>
    <w:rsid w:val="00617EC4"/>
    <w:rsid w:val="00620C05"/>
    <w:rsid w:val="006241D5"/>
    <w:rsid w:val="006259B7"/>
    <w:rsid w:val="00633701"/>
    <w:rsid w:val="00634E07"/>
    <w:rsid w:val="00642227"/>
    <w:rsid w:val="0064368E"/>
    <w:rsid w:val="00644C65"/>
    <w:rsid w:val="00654CD4"/>
    <w:rsid w:val="00661F5A"/>
    <w:rsid w:val="006669AD"/>
    <w:rsid w:val="0066775B"/>
    <w:rsid w:val="00670A0A"/>
    <w:rsid w:val="006722F5"/>
    <w:rsid w:val="006742D6"/>
    <w:rsid w:val="006759A9"/>
    <w:rsid w:val="00676FDA"/>
    <w:rsid w:val="00680720"/>
    <w:rsid w:val="00680781"/>
    <w:rsid w:val="00680E23"/>
    <w:rsid w:val="00681E8E"/>
    <w:rsid w:val="0068466D"/>
    <w:rsid w:val="0069550C"/>
    <w:rsid w:val="0069699E"/>
    <w:rsid w:val="006A0BD3"/>
    <w:rsid w:val="006A1608"/>
    <w:rsid w:val="006A2163"/>
    <w:rsid w:val="006A3287"/>
    <w:rsid w:val="006A567D"/>
    <w:rsid w:val="006A5B44"/>
    <w:rsid w:val="006A5E84"/>
    <w:rsid w:val="006B04C3"/>
    <w:rsid w:val="006B46C3"/>
    <w:rsid w:val="006B7368"/>
    <w:rsid w:val="006C21D8"/>
    <w:rsid w:val="006C3BEB"/>
    <w:rsid w:val="006C4222"/>
    <w:rsid w:val="006C488B"/>
    <w:rsid w:val="006C5C6F"/>
    <w:rsid w:val="006C64ED"/>
    <w:rsid w:val="006C7203"/>
    <w:rsid w:val="006E04A9"/>
    <w:rsid w:val="006E0948"/>
    <w:rsid w:val="006E19FE"/>
    <w:rsid w:val="006E56FC"/>
    <w:rsid w:val="006E62A4"/>
    <w:rsid w:val="006F0FDB"/>
    <w:rsid w:val="006F1FE0"/>
    <w:rsid w:val="006F280A"/>
    <w:rsid w:val="006F32B4"/>
    <w:rsid w:val="006F3C37"/>
    <w:rsid w:val="006F3FF1"/>
    <w:rsid w:val="006F75C5"/>
    <w:rsid w:val="0070141F"/>
    <w:rsid w:val="0070488D"/>
    <w:rsid w:val="007062C6"/>
    <w:rsid w:val="00706757"/>
    <w:rsid w:val="007069A6"/>
    <w:rsid w:val="00710DE2"/>
    <w:rsid w:val="00711317"/>
    <w:rsid w:val="007117C3"/>
    <w:rsid w:val="007137C3"/>
    <w:rsid w:val="007166AC"/>
    <w:rsid w:val="00716E40"/>
    <w:rsid w:val="00716F7D"/>
    <w:rsid w:val="00722C86"/>
    <w:rsid w:val="00725FDE"/>
    <w:rsid w:val="00727200"/>
    <w:rsid w:val="007309D0"/>
    <w:rsid w:val="00732B27"/>
    <w:rsid w:val="007331C7"/>
    <w:rsid w:val="00734803"/>
    <w:rsid w:val="007350D6"/>
    <w:rsid w:val="0073641D"/>
    <w:rsid w:val="007416BD"/>
    <w:rsid w:val="007417C6"/>
    <w:rsid w:val="00741D40"/>
    <w:rsid w:val="00745015"/>
    <w:rsid w:val="0074669B"/>
    <w:rsid w:val="00750BFF"/>
    <w:rsid w:val="007553A5"/>
    <w:rsid w:val="007557BE"/>
    <w:rsid w:val="0075756E"/>
    <w:rsid w:val="00762F57"/>
    <w:rsid w:val="00765DB7"/>
    <w:rsid w:val="00766C5A"/>
    <w:rsid w:val="00772A67"/>
    <w:rsid w:val="00773BFE"/>
    <w:rsid w:val="00775D86"/>
    <w:rsid w:val="00776C62"/>
    <w:rsid w:val="00780D41"/>
    <w:rsid w:val="0078168B"/>
    <w:rsid w:val="00783A2D"/>
    <w:rsid w:val="007856FD"/>
    <w:rsid w:val="0079123E"/>
    <w:rsid w:val="00793E6D"/>
    <w:rsid w:val="007949BB"/>
    <w:rsid w:val="00795C66"/>
    <w:rsid w:val="0079782F"/>
    <w:rsid w:val="007A0504"/>
    <w:rsid w:val="007A120F"/>
    <w:rsid w:val="007A3708"/>
    <w:rsid w:val="007A3AEC"/>
    <w:rsid w:val="007A5659"/>
    <w:rsid w:val="007A755D"/>
    <w:rsid w:val="007A7623"/>
    <w:rsid w:val="007A7B88"/>
    <w:rsid w:val="007B07EA"/>
    <w:rsid w:val="007B633B"/>
    <w:rsid w:val="007B72BA"/>
    <w:rsid w:val="007B76CC"/>
    <w:rsid w:val="007C3AEC"/>
    <w:rsid w:val="007C3F69"/>
    <w:rsid w:val="007C45FA"/>
    <w:rsid w:val="007C5F8D"/>
    <w:rsid w:val="007C6980"/>
    <w:rsid w:val="007D21CB"/>
    <w:rsid w:val="007D5A35"/>
    <w:rsid w:val="007E035C"/>
    <w:rsid w:val="007E5D19"/>
    <w:rsid w:val="007E7159"/>
    <w:rsid w:val="007E731D"/>
    <w:rsid w:val="007F27F7"/>
    <w:rsid w:val="007F544E"/>
    <w:rsid w:val="008048F2"/>
    <w:rsid w:val="008106C7"/>
    <w:rsid w:val="0081188B"/>
    <w:rsid w:val="008118F4"/>
    <w:rsid w:val="00811C65"/>
    <w:rsid w:val="00813478"/>
    <w:rsid w:val="00815B64"/>
    <w:rsid w:val="0082604F"/>
    <w:rsid w:val="00836729"/>
    <w:rsid w:val="00836F59"/>
    <w:rsid w:val="008372C3"/>
    <w:rsid w:val="00840B8E"/>
    <w:rsid w:val="00842314"/>
    <w:rsid w:val="0084363E"/>
    <w:rsid w:val="008454AA"/>
    <w:rsid w:val="00845A2F"/>
    <w:rsid w:val="0084648A"/>
    <w:rsid w:val="00847ECC"/>
    <w:rsid w:val="00847FE0"/>
    <w:rsid w:val="00850882"/>
    <w:rsid w:val="008519E5"/>
    <w:rsid w:val="00852879"/>
    <w:rsid w:val="00852DA0"/>
    <w:rsid w:val="00853328"/>
    <w:rsid w:val="00856911"/>
    <w:rsid w:val="008602F1"/>
    <w:rsid w:val="008612C6"/>
    <w:rsid w:val="008643DF"/>
    <w:rsid w:val="00864A37"/>
    <w:rsid w:val="00864F6D"/>
    <w:rsid w:val="0086550F"/>
    <w:rsid w:val="00866092"/>
    <w:rsid w:val="00866E32"/>
    <w:rsid w:val="008672EC"/>
    <w:rsid w:val="008700DC"/>
    <w:rsid w:val="00871424"/>
    <w:rsid w:val="008723D3"/>
    <w:rsid w:val="00875FA0"/>
    <w:rsid w:val="00876AF0"/>
    <w:rsid w:val="00876BFD"/>
    <w:rsid w:val="00876F4A"/>
    <w:rsid w:val="00882ED5"/>
    <w:rsid w:val="0088322A"/>
    <w:rsid w:val="00884769"/>
    <w:rsid w:val="008862C9"/>
    <w:rsid w:val="00887B38"/>
    <w:rsid w:val="008935CE"/>
    <w:rsid w:val="00896A93"/>
    <w:rsid w:val="00897EE9"/>
    <w:rsid w:val="008A2BE5"/>
    <w:rsid w:val="008A42FE"/>
    <w:rsid w:val="008A4A75"/>
    <w:rsid w:val="008B1F29"/>
    <w:rsid w:val="008B3DE2"/>
    <w:rsid w:val="008B5155"/>
    <w:rsid w:val="008B61E5"/>
    <w:rsid w:val="008B6431"/>
    <w:rsid w:val="008C5874"/>
    <w:rsid w:val="008C7DE6"/>
    <w:rsid w:val="008D0C00"/>
    <w:rsid w:val="008D2A81"/>
    <w:rsid w:val="008D7A57"/>
    <w:rsid w:val="008E0F21"/>
    <w:rsid w:val="008E1EF9"/>
    <w:rsid w:val="008E6F06"/>
    <w:rsid w:val="008F4529"/>
    <w:rsid w:val="008F746E"/>
    <w:rsid w:val="008F76B6"/>
    <w:rsid w:val="008F7994"/>
    <w:rsid w:val="00905C43"/>
    <w:rsid w:val="00917C63"/>
    <w:rsid w:val="00920653"/>
    <w:rsid w:val="00922F83"/>
    <w:rsid w:val="00923796"/>
    <w:rsid w:val="009258B2"/>
    <w:rsid w:val="00927206"/>
    <w:rsid w:val="009308DB"/>
    <w:rsid w:val="00932398"/>
    <w:rsid w:val="00934898"/>
    <w:rsid w:val="00936BB5"/>
    <w:rsid w:val="00940C62"/>
    <w:rsid w:val="00941000"/>
    <w:rsid w:val="00944C94"/>
    <w:rsid w:val="00950983"/>
    <w:rsid w:val="00950AD1"/>
    <w:rsid w:val="00952566"/>
    <w:rsid w:val="00952DD4"/>
    <w:rsid w:val="009535B2"/>
    <w:rsid w:val="00953B74"/>
    <w:rsid w:val="00954674"/>
    <w:rsid w:val="00955AE7"/>
    <w:rsid w:val="00957B50"/>
    <w:rsid w:val="009607A8"/>
    <w:rsid w:val="00961705"/>
    <w:rsid w:val="00964188"/>
    <w:rsid w:val="00971724"/>
    <w:rsid w:val="00972DA5"/>
    <w:rsid w:val="00975231"/>
    <w:rsid w:val="0097580B"/>
    <w:rsid w:val="00976AEA"/>
    <w:rsid w:val="00980C22"/>
    <w:rsid w:val="00981C58"/>
    <w:rsid w:val="009864D5"/>
    <w:rsid w:val="00996A30"/>
    <w:rsid w:val="009A4E6B"/>
    <w:rsid w:val="009A69C4"/>
    <w:rsid w:val="009A717B"/>
    <w:rsid w:val="009A773A"/>
    <w:rsid w:val="009B0B5D"/>
    <w:rsid w:val="009B1232"/>
    <w:rsid w:val="009B26BB"/>
    <w:rsid w:val="009B46D7"/>
    <w:rsid w:val="009B52E2"/>
    <w:rsid w:val="009B54F0"/>
    <w:rsid w:val="009C0161"/>
    <w:rsid w:val="009C1D76"/>
    <w:rsid w:val="009C3134"/>
    <w:rsid w:val="009C3514"/>
    <w:rsid w:val="009C6531"/>
    <w:rsid w:val="009C6F67"/>
    <w:rsid w:val="009C73DF"/>
    <w:rsid w:val="009D0B61"/>
    <w:rsid w:val="009D295B"/>
    <w:rsid w:val="009D3341"/>
    <w:rsid w:val="009D40DB"/>
    <w:rsid w:val="009D4E95"/>
    <w:rsid w:val="009D7626"/>
    <w:rsid w:val="009D7F02"/>
    <w:rsid w:val="009E31C0"/>
    <w:rsid w:val="009F09E3"/>
    <w:rsid w:val="009F298B"/>
    <w:rsid w:val="009F51F1"/>
    <w:rsid w:val="009F5C3F"/>
    <w:rsid w:val="009F7C64"/>
    <w:rsid w:val="009F7CD2"/>
    <w:rsid w:val="00A004AD"/>
    <w:rsid w:val="00A012BC"/>
    <w:rsid w:val="00A0204E"/>
    <w:rsid w:val="00A033BF"/>
    <w:rsid w:val="00A13198"/>
    <w:rsid w:val="00A155E9"/>
    <w:rsid w:val="00A204CC"/>
    <w:rsid w:val="00A20884"/>
    <w:rsid w:val="00A20E3C"/>
    <w:rsid w:val="00A20EE0"/>
    <w:rsid w:val="00A2500D"/>
    <w:rsid w:val="00A25168"/>
    <w:rsid w:val="00A264D6"/>
    <w:rsid w:val="00A300EF"/>
    <w:rsid w:val="00A30626"/>
    <w:rsid w:val="00A333D7"/>
    <w:rsid w:val="00A36AC3"/>
    <w:rsid w:val="00A36E5E"/>
    <w:rsid w:val="00A379BF"/>
    <w:rsid w:val="00A444A5"/>
    <w:rsid w:val="00A5050B"/>
    <w:rsid w:val="00A5303F"/>
    <w:rsid w:val="00A6518D"/>
    <w:rsid w:val="00A65B15"/>
    <w:rsid w:val="00A6791B"/>
    <w:rsid w:val="00A7078B"/>
    <w:rsid w:val="00A73822"/>
    <w:rsid w:val="00A7417D"/>
    <w:rsid w:val="00A74285"/>
    <w:rsid w:val="00A7573E"/>
    <w:rsid w:val="00A803A3"/>
    <w:rsid w:val="00A81633"/>
    <w:rsid w:val="00A8341A"/>
    <w:rsid w:val="00A8362C"/>
    <w:rsid w:val="00A844DA"/>
    <w:rsid w:val="00A863AF"/>
    <w:rsid w:val="00A86D48"/>
    <w:rsid w:val="00A905EA"/>
    <w:rsid w:val="00A90B8A"/>
    <w:rsid w:val="00A9395C"/>
    <w:rsid w:val="00A954CF"/>
    <w:rsid w:val="00A96185"/>
    <w:rsid w:val="00AA3F10"/>
    <w:rsid w:val="00AA48A4"/>
    <w:rsid w:val="00AA63BF"/>
    <w:rsid w:val="00AB0611"/>
    <w:rsid w:val="00AB227A"/>
    <w:rsid w:val="00AB3A0C"/>
    <w:rsid w:val="00AB4D34"/>
    <w:rsid w:val="00AB6B20"/>
    <w:rsid w:val="00AB711B"/>
    <w:rsid w:val="00AB7446"/>
    <w:rsid w:val="00AC01FB"/>
    <w:rsid w:val="00AC1417"/>
    <w:rsid w:val="00AC2698"/>
    <w:rsid w:val="00AC4A5F"/>
    <w:rsid w:val="00AC6EA9"/>
    <w:rsid w:val="00AD3906"/>
    <w:rsid w:val="00AD3B8E"/>
    <w:rsid w:val="00AD5008"/>
    <w:rsid w:val="00AD5603"/>
    <w:rsid w:val="00AD63FE"/>
    <w:rsid w:val="00AE01A0"/>
    <w:rsid w:val="00AE5F53"/>
    <w:rsid w:val="00AE7012"/>
    <w:rsid w:val="00AE703B"/>
    <w:rsid w:val="00AE7C47"/>
    <w:rsid w:val="00AF229D"/>
    <w:rsid w:val="00AF4E14"/>
    <w:rsid w:val="00AF4EA8"/>
    <w:rsid w:val="00AF60DC"/>
    <w:rsid w:val="00AF676E"/>
    <w:rsid w:val="00B02750"/>
    <w:rsid w:val="00B03435"/>
    <w:rsid w:val="00B0375E"/>
    <w:rsid w:val="00B04234"/>
    <w:rsid w:val="00B04B7F"/>
    <w:rsid w:val="00B05244"/>
    <w:rsid w:val="00B05A5B"/>
    <w:rsid w:val="00B100EE"/>
    <w:rsid w:val="00B1098B"/>
    <w:rsid w:val="00B14172"/>
    <w:rsid w:val="00B15A2D"/>
    <w:rsid w:val="00B20A9A"/>
    <w:rsid w:val="00B26A09"/>
    <w:rsid w:val="00B30567"/>
    <w:rsid w:val="00B32E7D"/>
    <w:rsid w:val="00B339F5"/>
    <w:rsid w:val="00B346C6"/>
    <w:rsid w:val="00B430CB"/>
    <w:rsid w:val="00B50041"/>
    <w:rsid w:val="00B52BA1"/>
    <w:rsid w:val="00B52E20"/>
    <w:rsid w:val="00B54A80"/>
    <w:rsid w:val="00B6074B"/>
    <w:rsid w:val="00B62E1B"/>
    <w:rsid w:val="00B633A1"/>
    <w:rsid w:val="00B67A9D"/>
    <w:rsid w:val="00B70D3A"/>
    <w:rsid w:val="00B71643"/>
    <w:rsid w:val="00B75AFC"/>
    <w:rsid w:val="00B80C50"/>
    <w:rsid w:val="00B83915"/>
    <w:rsid w:val="00B86E9B"/>
    <w:rsid w:val="00B9386D"/>
    <w:rsid w:val="00B94640"/>
    <w:rsid w:val="00B949DA"/>
    <w:rsid w:val="00BA18BE"/>
    <w:rsid w:val="00BA27B5"/>
    <w:rsid w:val="00BA7557"/>
    <w:rsid w:val="00BB2304"/>
    <w:rsid w:val="00BB2EA5"/>
    <w:rsid w:val="00BB318E"/>
    <w:rsid w:val="00BB47CC"/>
    <w:rsid w:val="00BC0F72"/>
    <w:rsid w:val="00BC28A5"/>
    <w:rsid w:val="00BC5BD0"/>
    <w:rsid w:val="00BC6A81"/>
    <w:rsid w:val="00BC7083"/>
    <w:rsid w:val="00BC7AD9"/>
    <w:rsid w:val="00BD1731"/>
    <w:rsid w:val="00BD4B8B"/>
    <w:rsid w:val="00BD5A98"/>
    <w:rsid w:val="00BD7AA8"/>
    <w:rsid w:val="00BE334C"/>
    <w:rsid w:val="00BE6990"/>
    <w:rsid w:val="00BE6BE5"/>
    <w:rsid w:val="00BE77B0"/>
    <w:rsid w:val="00BF2FE2"/>
    <w:rsid w:val="00BF3069"/>
    <w:rsid w:val="00BF4A3D"/>
    <w:rsid w:val="00BF4C34"/>
    <w:rsid w:val="00BF7F1E"/>
    <w:rsid w:val="00C011C4"/>
    <w:rsid w:val="00C01D99"/>
    <w:rsid w:val="00C023CF"/>
    <w:rsid w:val="00C0376E"/>
    <w:rsid w:val="00C04051"/>
    <w:rsid w:val="00C0587B"/>
    <w:rsid w:val="00C1171E"/>
    <w:rsid w:val="00C12126"/>
    <w:rsid w:val="00C13395"/>
    <w:rsid w:val="00C1534B"/>
    <w:rsid w:val="00C17126"/>
    <w:rsid w:val="00C20B0B"/>
    <w:rsid w:val="00C227B8"/>
    <w:rsid w:val="00C24018"/>
    <w:rsid w:val="00C26D4D"/>
    <w:rsid w:val="00C27EA7"/>
    <w:rsid w:val="00C306F9"/>
    <w:rsid w:val="00C314DE"/>
    <w:rsid w:val="00C31D06"/>
    <w:rsid w:val="00C31D30"/>
    <w:rsid w:val="00C34730"/>
    <w:rsid w:val="00C3538D"/>
    <w:rsid w:val="00C37213"/>
    <w:rsid w:val="00C3767E"/>
    <w:rsid w:val="00C37E53"/>
    <w:rsid w:val="00C40295"/>
    <w:rsid w:val="00C41466"/>
    <w:rsid w:val="00C42D05"/>
    <w:rsid w:val="00C42E46"/>
    <w:rsid w:val="00C440F8"/>
    <w:rsid w:val="00C45C1E"/>
    <w:rsid w:val="00C45F15"/>
    <w:rsid w:val="00C46E1F"/>
    <w:rsid w:val="00C5196F"/>
    <w:rsid w:val="00C5278A"/>
    <w:rsid w:val="00C5415E"/>
    <w:rsid w:val="00C549F6"/>
    <w:rsid w:val="00C5518C"/>
    <w:rsid w:val="00C55C5F"/>
    <w:rsid w:val="00C603EE"/>
    <w:rsid w:val="00C661B2"/>
    <w:rsid w:val="00C67209"/>
    <w:rsid w:val="00C70ECC"/>
    <w:rsid w:val="00C74C41"/>
    <w:rsid w:val="00C75FE5"/>
    <w:rsid w:val="00C811DD"/>
    <w:rsid w:val="00C859F4"/>
    <w:rsid w:val="00C9017E"/>
    <w:rsid w:val="00CA081C"/>
    <w:rsid w:val="00CA0A3F"/>
    <w:rsid w:val="00CA112D"/>
    <w:rsid w:val="00CA2AC5"/>
    <w:rsid w:val="00CA3900"/>
    <w:rsid w:val="00CA4C75"/>
    <w:rsid w:val="00CA4E1C"/>
    <w:rsid w:val="00CA6F75"/>
    <w:rsid w:val="00CA7006"/>
    <w:rsid w:val="00CC2B00"/>
    <w:rsid w:val="00CC5B3F"/>
    <w:rsid w:val="00CC6682"/>
    <w:rsid w:val="00CC7889"/>
    <w:rsid w:val="00CD1222"/>
    <w:rsid w:val="00CD188E"/>
    <w:rsid w:val="00CD2EC2"/>
    <w:rsid w:val="00CD6CE3"/>
    <w:rsid w:val="00CE1569"/>
    <w:rsid w:val="00CE3A9E"/>
    <w:rsid w:val="00CE6770"/>
    <w:rsid w:val="00CF188E"/>
    <w:rsid w:val="00CF4786"/>
    <w:rsid w:val="00CF7024"/>
    <w:rsid w:val="00CF7971"/>
    <w:rsid w:val="00D0070D"/>
    <w:rsid w:val="00D047D5"/>
    <w:rsid w:val="00D077EB"/>
    <w:rsid w:val="00D13B8D"/>
    <w:rsid w:val="00D143FC"/>
    <w:rsid w:val="00D14E14"/>
    <w:rsid w:val="00D15CEA"/>
    <w:rsid w:val="00D16B01"/>
    <w:rsid w:val="00D173A2"/>
    <w:rsid w:val="00D20E08"/>
    <w:rsid w:val="00D23D8A"/>
    <w:rsid w:val="00D255F3"/>
    <w:rsid w:val="00D259A9"/>
    <w:rsid w:val="00D25F48"/>
    <w:rsid w:val="00D4022B"/>
    <w:rsid w:val="00D414D4"/>
    <w:rsid w:val="00D4337C"/>
    <w:rsid w:val="00D439FE"/>
    <w:rsid w:val="00D4578B"/>
    <w:rsid w:val="00D45830"/>
    <w:rsid w:val="00D47ABB"/>
    <w:rsid w:val="00D50CF9"/>
    <w:rsid w:val="00D51CF9"/>
    <w:rsid w:val="00D51D9A"/>
    <w:rsid w:val="00D55D74"/>
    <w:rsid w:val="00D60288"/>
    <w:rsid w:val="00D658CB"/>
    <w:rsid w:val="00D65980"/>
    <w:rsid w:val="00D70156"/>
    <w:rsid w:val="00D7184D"/>
    <w:rsid w:val="00D74FC9"/>
    <w:rsid w:val="00D822C9"/>
    <w:rsid w:val="00D8532A"/>
    <w:rsid w:val="00D87EB7"/>
    <w:rsid w:val="00D934D2"/>
    <w:rsid w:val="00D93CCC"/>
    <w:rsid w:val="00DA33B9"/>
    <w:rsid w:val="00DA6B6E"/>
    <w:rsid w:val="00DB4978"/>
    <w:rsid w:val="00DC4D10"/>
    <w:rsid w:val="00DC7E7E"/>
    <w:rsid w:val="00DD341F"/>
    <w:rsid w:val="00DD47E9"/>
    <w:rsid w:val="00DE0179"/>
    <w:rsid w:val="00DE01F1"/>
    <w:rsid w:val="00DE02CC"/>
    <w:rsid w:val="00DE0EAD"/>
    <w:rsid w:val="00DE2639"/>
    <w:rsid w:val="00DE4F10"/>
    <w:rsid w:val="00DE6B4D"/>
    <w:rsid w:val="00DE6F99"/>
    <w:rsid w:val="00DF3D43"/>
    <w:rsid w:val="00DF4F40"/>
    <w:rsid w:val="00DF6FCB"/>
    <w:rsid w:val="00DF7BF1"/>
    <w:rsid w:val="00E0083F"/>
    <w:rsid w:val="00E02721"/>
    <w:rsid w:val="00E074CB"/>
    <w:rsid w:val="00E1546A"/>
    <w:rsid w:val="00E15F45"/>
    <w:rsid w:val="00E17894"/>
    <w:rsid w:val="00E218A2"/>
    <w:rsid w:val="00E21922"/>
    <w:rsid w:val="00E227FA"/>
    <w:rsid w:val="00E25A78"/>
    <w:rsid w:val="00E272B7"/>
    <w:rsid w:val="00E317C8"/>
    <w:rsid w:val="00E33458"/>
    <w:rsid w:val="00E339C2"/>
    <w:rsid w:val="00E34605"/>
    <w:rsid w:val="00E4083F"/>
    <w:rsid w:val="00E42330"/>
    <w:rsid w:val="00E43F6E"/>
    <w:rsid w:val="00E44F83"/>
    <w:rsid w:val="00E46111"/>
    <w:rsid w:val="00E47A5E"/>
    <w:rsid w:val="00E511B3"/>
    <w:rsid w:val="00E54976"/>
    <w:rsid w:val="00E55894"/>
    <w:rsid w:val="00E5708C"/>
    <w:rsid w:val="00E61472"/>
    <w:rsid w:val="00E63B1D"/>
    <w:rsid w:val="00E67CBC"/>
    <w:rsid w:val="00E710BB"/>
    <w:rsid w:val="00E712E8"/>
    <w:rsid w:val="00E72FBF"/>
    <w:rsid w:val="00E83319"/>
    <w:rsid w:val="00E83F81"/>
    <w:rsid w:val="00E87BBB"/>
    <w:rsid w:val="00E87D71"/>
    <w:rsid w:val="00E92230"/>
    <w:rsid w:val="00E92AD4"/>
    <w:rsid w:val="00E9730D"/>
    <w:rsid w:val="00EA0E1E"/>
    <w:rsid w:val="00EA3D61"/>
    <w:rsid w:val="00EA6300"/>
    <w:rsid w:val="00EA6843"/>
    <w:rsid w:val="00EB1B83"/>
    <w:rsid w:val="00EB338E"/>
    <w:rsid w:val="00EB46F8"/>
    <w:rsid w:val="00EB645F"/>
    <w:rsid w:val="00EB75C9"/>
    <w:rsid w:val="00EB76A5"/>
    <w:rsid w:val="00EC34F1"/>
    <w:rsid w:val="00ED2F3B"/>
    <w:rsid w:val="00ED3817"/>
    <w:rsid w:val="00ED701D"/>
    <w:rsid w:val="00ED70AC"/>
    <w:rsid w:val="00EE0654"/>
    <w:rsid w:val="00EE0A74"/>
    <w:rsid w:val="00EE2C6E"/>
    <w:rsid w:val="00EE53DD"/>
    <w:rsid w:val="00EE5C5A"/>
    <w:rsid w:val="00EE6BCC"/>
    <w:rsid w:val="00EF33B1"/>
    <w:rsid w:val="00EF43AC"/>
    <w:rsid w:val="00EF4CCB"/>
    <w:rsid w:val="00EF67A5"/>
    <w:rsid w:val="00EF68FC"/>
    <w:rsid w:val="00EF7753"/>
    <w:rsid w:val="00F0521D"/>
    <w:rsid w:val="00F06B64"/>
    <w:rsid w:val="00F0726D"/>
    <w:rsid w:val="00F07D43"/>
    <w:rsid w:val="00F1324E"/>
    <w:rsid w:val="00F14C42"/>
    <w:rsid w:val="00F15810"/>
    <w:rsid w:val="00F30237"/>
    <w:rsid w:val="00F35519"/>
    <w:rsid w:val="00F3769A"/>
    <w:rsid w:val="00F40EF5"/>
    <w:rsid w:val="00F42BAE"/>
    <w:rsid w:val="00F44E15"/>
    <w:rsid w:val="00F55211"/>
    <w:rsid w:val="00F55454"/>
    <w:rsid w:val="00F57C7D"/>
    <w:rsid w:val="00F60AE4"/>
    <w:rsid w:val="00F60C35"/>
    <w:rsid w:val="00F64659"/>
    <w:rsid w:val="00F71CB0"/>
    <w:rsid w:val="00F71E59"/>
    <w:rsid w:val="00F72408"/>
    <w:rsid w:val="00F724F0"/>
    <w:rsid w:val="00F73320"/>
    <w:rsid w:val="00F75018"/>
    <w:rsid w:val="00F75772"/>
    <w:rsid w:val="00F75E1C"/>
    <w:rsid w:val="00F77C57"/>
    <w:rsid w:val="00F80292"/>
    <w:rsid w:val="00F82DC3"/>
    <w:rsid w:val="00F91BBF"/>
    <w:rsid w:val="00F943C2"/>
    <w:rsid w:val="00F97E40"/>
    <w:rsid w:val="00FA0DB5"/>
    <w:rsid w:val="00FA2BFC"/>
    <w:rsid w:val="00FA36BF"/>
    <w:rsid w:val="00FA78C7"/>
    <w:rsid w:val="00FA7ED1"/>
    <w:rsid w:val="00FB2A39"/>
    <w:rsid w:val="00FB5886"/>
    <w:rsid w:val="00FB5EA7"/>
    <w:rsid w:val="00FB6845"/>
    <w:rsid w:val="00FB695E"/>
    <w:rsid w:val="00FC7CF6"/>
    <w:rsid w:val="00FE6FC6"/>
    <w:rsid w:val="00FE7813"/>
    <w:rsid w:val="00FF19C2"/>
    <w:rsid w:val="00FF1CDD"/>
    <w:rsid w:val="00FF2D68"/>
    <w:rsid w:val="00FF4F21"/>
    <w:rsid w:val="00FF63E0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648"/>
  <w15:docId w15:val="{824BBFA7-D4AE-48A4-84C8-C1CFB8AD3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569"/>
    <w:pPr>
      <w:spacing w:after="11" w:line="268" w:lineRule="auto"/>
      <w:ind w:left="10" w:right="5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CE1569"/>
    <w:pPr>
      <w:keepNext/>
      <w:keepLines/>
      <w:numPr>
        <w:numId w:val="2"/>
      </w:numPr>
      <w:spacing w:after="17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54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DF7BF1"/>
    <w:pPr>
      <w:numPr>
        <w:ilvl w:val="7"/>
        <w:numId w:val="30"/>
      </w:numPr>
      <w:spacing w:before="240" w:after="60" w:line="240" w:lineRule="auto"/>
      <w:ind w:right="0"/>
      <w:jc w:val="left"/>
      <w:outlineLvl w:val="7"/>
    </w:pPr>
    <w:rPr>
      <w:rFonts w:ascii="Arial" w:eastAsia="Times New Roman" w:hAnsi="Arial" w:cs="Times New Roman"/>
      <w:i/>
      <w:color w:val="auto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DF7BF1"/>
    <w:pPr>
      <w:numPr>
        <w:ilvl w:val="8"/>
        <w:numId w:val="30"/>
      </w:numPr>
      <w:spacing w:before="240" w:after="60" w:line="240" w:lineRule="auto"/>
      <w:ind w:right="0"/>
      <w:jc w:val="left"/>
      <w:outlineLvl w:val="8"/>
    </w:pPr>
    <w:rPr>
      <w:rFonts w:ascii="Arial" w:eastAsia="Times New Roman" w:hAnsi="Arial" w:cs="Times New Roman"/>
      <w:i/>
      <w:color w:val="auto"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E1569"/>
    <w:rPr>
      <w:rFonts w:ascii="Calibri" w:eastAsia="Calibri" w:hAnsi="Calibri" w:cs="Calibri"/>
      <w:b/>
      <w:color w:val="000000"/>
    </w:rPr>
  </w:style>
  <w:style w:type="table" w:customStyle="1" w:styleId="TableGrid">
    <w:name w:val="TableGrid"/>
    <w:rsid w:val="00CE156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D17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D1731"/>
    <w:rPr>
      <w:color w:val="605E5C"/>
      <w:shd w:val="clear" w:color="auto" w:fill="E1DFDD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BD1731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1"/>
    <w:rsid w:val="00DF7BF1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rsid w:val="00DF7BF1"/>
    <w:rPr>
      <w:rFonts w:ascii="Calibri" w:eastAsia="Calibri" w:hAnsi="Calibri" w:cs="Calibri"/>
      <w:color w:val="000000"/>
    </w:rPr>
  </w:style>
  <w:style w:type="character" w:customStyle="1" w:styleId="NagwekZnak1">
    <w:name w:val="Nagłówek Znak1"/>
    <w:aliases w:val="Nagłówek strony Znak1"/>
    <w:link w:val="Nagwek"/>
    <w:uiPriority w:val="99"/>
    <w:locked/>
    <w:rsid w:val="00DF7BF1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DF7BF1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DF7BF1"/>
    <w:rPr>
      <w:rFonts w:ascii="Arial" w:eastAsia="Times New Roman" w:hAnsi="Arial" w:cs="Times New Roman"/>
      <w:i/>
      <w:sz w:val="1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7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7BF1"/>
    <w:rPr>
      <w:rFonts w:ascii="Tahoma" w:eastAsia="Calibri" w:hAnsi="Tahoma" w:cs="Tahoma"/>
      <w:color w:val="000000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FF2D6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FF2D68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163D69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5A0F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D71D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D47ABB"/>
  </w:style>
  <w:style w:type="table" w:styleId="Tabela-Siatka">
    <w:name w:val="Table Grid"/>
    <w:basedOn w:val="Standardowy"/>
    <w:uiPriority w:val="59"/>
    <w:rsid w:val="008D7A5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17C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7C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7C63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7C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7C63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6154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ZnakZnak1">
    <w:name w:val="Znak Znak1"/>
    <w:basedOn w:val="Normalny"/>
    <w:rsid w:val="00B26A09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B26A09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79DE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A27B5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3">
    <w:name w:val="Body Text 3"/>
    <w:basedOn w:val="Normalny"/>
    <w:link w:val="Tekstpodstawowy3Znak"/>
    <w:rsid w:val="00E17894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left="0" w:right="-142" w:firstLine="0"/>
      <w:jc w:val="center"/>
    </w:pPr>
    <w:rPr>
      <w:rFonts w:ascii="Times New Roman" w:eastAsia="Times New Roman" w:hAnsi="Times New Roman" w:cs="Times New Roman"/>
      <w:color w:val="auto"/>
      <w:sz w:val="32"/>
      <w:szCs w:val="24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E17894"/>
    <w:rPr>
      <w:rFonts w:ascii="Times New Roman" w:eastAsia="Times New Roman" w:hAnsi="Times New Roman" w:cs="Times New Roman"/>
      <w:sz w:val="32"/>
      <w:szCs w:val="24"/>
      <w:lang w:val="x-none"/>
    </w:rPr>
  </w:style>
  <w:style w:type="character" w:customStyle="1" w:styleId="pktZnak">
    <w:name w:val="pkt Znak"/>
    <w:link w:val="pkt"/>
    <w:locked/>
    <w:rsid w:val="002C031C"/>
    <w:rPr>
      <w:sz w:val="24"/>
      <w:szCs w:val="24"/>
      <w:lang w:val="x-none" w:eastAsia="x-none"/>
    </w:rPr>
  </w:style>
  <w:style w:type="paragraph" w:customStyle="1" w:styleId="pkt">
    <w:name w:val="pkt"/>
    <w:basedOn w:val="Normalny"/>
    <w:link w:val="pktZnak"/>
    <w:rsid w:val="002C031C"/>
    <w:pPr>
      <w:spacing w:before="60" w:after="60" w:line="264" w:lineRule="auto"/>
      <w:ind w:left="851" w:right="0" w:hanging="295"/>
    </w:pPr>
    <w:rPr>
      <w:rFonts w:asciiTheme="minorHAnsi" w:eastAsiaTheme="minorEastAsia" w:hAnsiTheme="minorHAnsi" w:cstheme="minorBidi"/>
      <w:color w:val="auto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zdmikp.bydgoszcz.pl" TargetMode="External"/><Relationship Id="rId13" Type="http://schemas.openxmlformats.org/officeDocument/2006/relationships/hyperlink" Target="https://platformazakupowa.pl/transakcja/70148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lgorzata.czajkowska@zdmikp.bydgoszcz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tformazakupowa.pl/strona/45-instrukcj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zdmikp.bydgoszcz.pl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33C40-85CA-4BC0-AD96-22179603B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9357</Words>
  <Characters>56142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Zatwierdził:</vt:lpstr>
    </vt:vector>
  </TitlesOfParts>
  <Company/>
  <LinksUpToDate>false</LinksUpToDate>
  <CharactersWithSpaces>65369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Zatwierdził:</dc:title>
  <dc:subject/>
  <dc:creator>Inter Broker sp. z o.o.</dc:creator>
  <cp:keywords/>
  <cp:lastModifiedBy>Małgorzata Czajkowska</cp:lastModifiedBy>
  <cp:revision>46</cp:revision>
  <cp:lastPrinted>2022-12-07T13:22:00Z</cp:lastPrinted>
  <dcterms:created xsi:type="dcterms:W3CDTF">2022-11-29T07:59:00Z</dcterms:created>
  <dcterms:modified xsi:type="dcterms:W3CDTF">2022-12-08T08:12:00Z</dcterms:modified>
</cp:coreProperties>
</file>