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85" w:rsidRDefault="00235185">
      <w:pPr>
        <w:pStyle w:val="Header"/>
        <w:jc w:val="center"/>
        <w:rPr>
          <w:rFonts w:ascii="Arial" w:hAnsi="Arial" w:cs="Arial"/>
          <w:sz w:val="32"/>
          <w:szCs w:val="32"/>
        </w:rPr>
      </w:pPr>
    </w:p>
    <w:p w:rsidR="00235185" w:rsidRDefault="00235185">
      <w:pPr>
        <w:pStyle w:val="Header"/>
        <w:jc w:val="center"/>
        <w:rPr>
          <w:rFonts w:ascii="Arial" w:hAnsi="Arial" w:cs="Arial"/>
          <w:sz w:val="32"/>
          <w:szCs w:val="32"/>
        </w:rPr>
      </w:pPr>
    </w:p>
    <w:p w:rsidR="00235185" w:rsidRDefault="00235185">
      <w:pPr>
        <w:pStyle w:val="Header"/>
        <w:jc w:val="center"/>
        <w:rPr>
          <w:rFonts w:ascii="Arial" w:hAnsi="Arial" w:cs="Arial"/>
        </w:rPr>
      </w:pPr>
    </w:p>
    <w:p w:rsidR="00235185" w:rsidRDefault="00235185">
      <w:pPr>
        <w:pStyle w:val="Header"/>
        <w:jc w:val="center"/>
        <w:rPr>
          <w:rFonts w:ascii="Arial" w:hAnsi="Arial" w:cs="Arial"/>
        </w:rPr>
      </w:pPr>
    </w:p>
    <w:p w:rsidR="00235185" w:rsidRDefault="00235185">
      <w:pPr>
        <w:pStyle w:val="Header"/>
        <w:jc w:val="center"/>
        <w:rPr>
          <w:rFonts w:ascii="Arial" w:hAnsi="Arial" w:cs="Arial"/>
        </w:rPr>
      </w:pPr>
    </w:p>
    <w:p w:rsidR="00235185" w:rsidRDefault="00235185">
      <w:pPr>
        <w:pStyle w:val="Header"/>
        <w:jc w:val="center"/>
        <w:rPr>
          <w:rFonts w:ascii="Arial" w:hAnsi="Arial" w:cs="Arial"/>
        </w:rPr>
      </w:pPr>
    </w:p>
    <w:p w:rsidR="00235185" w:rsidRDefault="00235185">
      <w:pPr>
        <w:pStyle w:val="Header"/>
        <w:jc w:val="center"/>
        <w:rPr>
          <w:rFonts w:ascii="Arial" w:hAnsi="Arial" w:cs="Arial"/>
        </w:rPr>
      </w:pPr>
    </w:p>
    <w:p w:rsidR="00235185" w:rsidRDefault="00083827">
      <w:pPr>
        <w:pStyle w:val="Header"/>
        <w:jc w:val="center"/>
        <w:rPr>
          <w:rFonts w:ascii="Arial" w:hAnsi="Arial" w:cs="Arial"/>
          <w:sz w:val="28"/>
          <w:szCs w:val="28"/>
        </w:rPr>
      </w:pPr>
      <w:r>
        <w:rPr>
          <w:rFonts w:ascii="Arial" w:hAnsi="Arial" w:cs="Arial"/>
          <w:sz w:val="32"/>
          <w:szCs w:val="32"/>
        </w:rPr>
        <w:t>WSKAZANIA FUNKCJONALNO-UŻYTKOWE</w:t>
      </w:r>
    </w:p>
    <w:p w:rsidR="00235185" w:rsidRDefault="00083827" w:rsidP="00615484">
      <w:pPr>
        <w:pStyle w:val="Header"/>
        <w:jc w:val="center"/>
        <w:rPr>
          <w:rFonts w:ascii="Arial" w:hAnsi="Arial" w:cs="Arial"/>
          <w:sz w:val="28"/>
          <w:szCs w:val="28"/>
        </w:rPr>
      </w:pPr>
      <w:r>
        <w:rPr>
          <w:rFonts w:ascii="Arial" w:hAnsi="Arial" w:cs="Arial"/>
          <w:sz w:val="32"/>
          <w:szCs w:val="32"/>
        </w:rPr>
        <w:t xml:space="preserve"> BUDOWY </w:t>
      </w:r>
      <w:r w:rsidR="00615484">
        <w:rPr>
          <w:rFonts w:ascii="Arial" w:hAnsi="Arial" w:cs="Arial"/>
          <w:sz w:val="32"/>
          <w:szCs w:val="32"/>
        </w:rPr>
        <w:t xml:space="preserve">STRAŻNICY </w:t>
      </w:r>
      <w:r>
        <w:rPr>
          <w:rFonts w:ascii="Arial" w:hAnsi="Arial" w:cs="Arial"/>
          <w:sz w:val="32"/>
          <w:szCs w:val="32"/>
        </w:rPr>
        <w:t xml:space="preserve">KOMENDY POWIATOWEJ </w:t>
      </w:r>
      <w:r w:rsidR="00615484">
        <w:rPr>
          <w:rFonts w:ascii="Arial" w:hAnsi="Arial" w:cs="Arial"/>
          <w:sz w:val="32"/>
          <w:szCs w:val="32"/>
        </w:rPr>
        <w:t xml:space="preserve">PAŃSTWOWEJ STRAŻY POŻARNEJ </w:t>
      </w:r>
    </w:p>
    <w:p w:rsidR="00235185" w:rsidRDefault="00083827">
      <w:pPr>
        <w:pStyle w:val="Header"/>
        <w:spacing w:line="259" w:lineRule="auto"/>
        <w:jc w:val="center"/>
        <w:rPr>
          <w:rFonts w:ascii="Arial" w:hAnsi="Arial" w:cs="Arial"/>
        </w:rPr>
      </w:pPr>
      <w:r>
        <w:rPr>
          <w:rFonts w:ascii="Arial" w:hAnsi="Arial" w:cs="Arial"/>
          <w:sz w:val="32"/>
          <w:szCs w:val="32"/>
        </w:rPr>
        <w:t>W TARNOWSKICH GÓRACH</w:t>
      </w: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083827">
      <w:pPr>
        <w:pStyle w:val="Header"/>
        <w:jc w:val="center"/>
        <w:rPr>
          <w:rFonts w:ascii="Arial" w:hAnsi="Arial" w:cs="Arial"/>
          <w:sz w:val="22"/>
          <w:szCs w:val="22"/>
        </w:rPr>
      </w:pPr>
      <w:r>
        <w:rPr>
          <w:rFonts w:ascii="Arial" w:hAnsi="Arial" w:cs="Arial"/>
          <w:sz w:val="22"/>
          <w:szCs w:val="22"/>
        </w:rPr>
        <w:t>Adres inwestycji:</w:t>
      </w:r>
    </w:p>
    <w:p w:rsidR="00235185" w:rsidRDefault="00083827">
      <w:pPr>
        <w:spacing w:line="360" w:lineRule="auto"/>
        <w:jc w:val="center"/>
        <w:rPr>
          <w:rFonts w:ascii="Arial" w:hAnsi="Arial" w:cs="Arial"/>
          <w:sz w:val="22"/>
          <w:szCs w:val="22"/>
          <w:lang w:eastAsia="en-US"/>
        </w:rPr>
      </w:pPr>
      <w:r>
        <w:rPr>
          <w:rFonts w:ascii="Arial" w:hAnsi="Arial" w:cs="Arial"/>
          <w:sz w:val="22"/>
          <w:szCs w:val="22"/>
          <w:lang w:eastAsia="en-US"/>
        </w:rPr>
        <w:t>42-600 Tarnowskie Góry, ul. Mała</w:t>
      </w:r>
    </w:p>
    <w:p w:rsidR="00235185" w:rsidRDefault="00083827">
      <w:pPr>
        <w:spacing w:line="360" w:lineRule="auto"/>
        <w:jc w:val="center"/>
        <w:rPr>
          <w:rFonts w:ascii="Arial" w:hAnsi="Arial" w:cs="Arial"/>
          <w:sz w:val="22"/>
          <w:szCs w:val="22"/>
          <w:lang w:eastAsia="en-US"/>
        </w:rPr>
      </w:pPr>
      <w:r>
        <w:rPr>
          <w:rFonts w:ascii="Arial" w:hAnsi="Arial" w:cs="Arial"/>
          <w:sz w:val="22"/>
          <w:szCs w:val="22"/>
          <w:lang w:eastAsia="en-US"/>
        </w:rPr>
        <w:t>numery ewidencyjne działek: 2097/198, 2101/199</w:t>
      </w:r>
    </w:p>
    <w:p w:rsidR="00235185" w:rsidRDefault="00235185">
      <w:pPr>
        <w:pStyle w:val="Header"/>
        <w:jc w:val="both"/>
        <w:rPr>
          <w:rFonts w:ascii="Arial" w:hAnsi="Arial" w:cs="Arial"/>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083827">
      <w:pPr>
        <w:pStyle w:val="Header"/>
        <w:jc w:val="center"/>
        <w:rPr>
          <w:rFonts w:ascii="Arial" w:hAnsi="Arial" w:cs="Arial"/>
          <w:sz w:val="22"/>
          <w:szCs w:val="22"/>
        </w:rPr>
      </w:pPr>
      <w:r>
        <w:rPr>
          <w:rFonts w:ascii="Arial" w:hAnsi="Arial" w:cs="Arial"/>
          <w:sz w:val="22"/>
          <w:szCs w:val="22"/>
        </w:rPr>
        <w:t>Zamawiający:</w:t>
      </w:r>
    </w:p>
    <w:p w:rsidR="00235185" w:rsidRDefault="00235185">
      <w:pPr>
        <w:pStyle w:val="Header"/>
        <w:jc w:val="both"/>
        <w:rPr>
          <w:rFonts w:ascii="Arial" w:hAnsi="Arial" w:cs="Arial"/>
          <w:sz w:val="22"/>
          <w:szCs w:val="22"/>
        </w:rPr>
      </w:pPr>
    </w:p>
    <w:p w:rsidR="00235185" w:rsidRDefault="00083827">
      <w:pPr>
        <w:spacing w:line="360" w:lineRule="auto"/>
        <w:jc w:val="center"/>
        <w:rPr>
          <w:rFonts w:ascii="Arial" w:hAnsi="Arial" w:cs="Arial"/>
          <w:sz w:val="22"/>
          <w:szCs w:val="22"/>
          <w:lang w:eastAsia="en-US"/>
        </w:rPr>
      </w:pPr>
      <w:r>
        <w:rPr>
          <w:rFonts w:ascii="Arial" w:hAnsi="Arial" w:cs="Arial"/>
          <w:sz w:val="22"/>
          <w:szCs w:val="22"/>
          <w:lang w:eastAsia="en-US"/>
        </w:rPr>
        <w:t>Komenda Powiatowa Państwowej Straży Pożarnej w Tarnowskich Górach</w:t>
      </w:r>
    </w:p>
    <w:p w:rsidR="00235185" w:rsidRDefault="00083827">
      <w:pPr>
        <w:spacing w:line="360" w:lineRule="auto"/>
        <w:jc w:val="center"/>
        <w:rPr>
          <w:rFonts w:ascii="Arial" w:hAnsi="Arial" w:cs="Arial"/>
          <w:sz w:val="22"/>
          <w:szCs w:val="22"/>
          <w:lang w:eastAsia="en-US"/>
        </w:rPr>
      </w:pPr>
      <w:r>
        <w:rPr>
          <w:rFonts w:ascii="Arial" w:hAnsi="Arial" w:cs="Arial"/>
          <w:sz w:val="22"/>
          <w:szCs w:val="22"/>
          <w:lang w:eastAsia="en-US"/>
        </w:rPr>
        <w:t>ul. Górnicza 36, 42-600 Tarnowskie Góry</w:t>
      </w:r>
    </w:p>
    <w:p w:rsidR="00235185" w:rsidRDefault="00235185">
      <w:pPr>
        <w:pStyle w:val="Header"/>
        <w:jc w:val="both"/>
        <w:rPr>
          <w:rFonts w:ascii="Arial" w:hAnsi="Arial" w:cs="Arial"/>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A053FD" w:rsidRDefault="00A053FD">
      <w:pPr>
        <w:pStyle w:val="Header"/>
        <w:jc w:val="both"/>
        <w:rPr>
          <w:rFonts w:ascii="Arial" w:hAnsi="Arial" w:cs="Arial"/>
          <w:sz w:val="22"/>
          <w:szCs w:val="22"/>
        </w:rPr>
      </w:pPr>
    </w:p>
    <w:p w:rsidR="00A053FD" w:rsidRDefault="00A053FD">
      <w:pPr>
        <w:pStyle w:val="Header"/>
        <w:jc w:val="both"/>
        <w:rPr>
          <w:rFonts w:ascii="Arial" w:hAnsi="Arial" w:cs="Arial"/>
          <w:sz w:val="22"/>
          <w:szCs w:val="22"/>
        </w:rPr>
      </w:pPr>
    </w:p>
    <w:p w:rsidR="00A053FD" w:rsidRDefault="00A053FD">
      <w:pPr>
        <w:pStyle w:val="Header"/>
        <w:jc w:val="both"/>
        <w:rPr>
          <w:rFonts w:ascii="Arial" w:hAnsi="Arial" w:cs="Arial"/>
          <w:sz w:val="22"/>
          <w:szCs w:val="22"/>
        </w:rPr>
      </w:pPr>
    </w:p>
    <w:p w:rsidR="00A053FD" w:rsidRDefault="00A053FD">
      <w:pPr>
        <w:pStyle w:val="Header"/>
        <w:jc w:val="both"/>
        <w:rPr>
          <w:rFonts w:ascii="Arial" w:hAnsi="Arial" w:cs="Arial"/>
          <w:sz w:val="22"/>
          <w:szCs w:val="22"/>
        </w:rPr>
      </w:pPr>
    </w:p>
    <w:p w:rsidR="00A053FD" w:rsidRDefault="00A053FD">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6448CB">
      <w:pPr>
        <w:pStyle w:val="Header"/>
        <w:jc w:val="center"/>
        <w:rPr>
          <w:rFonts w:ascii="Arial" w:hAnsi="Arial" w:cs="Arial"/>
          <w:sz w:val="22"/>
          <w:szCs w:val="22"/>
        </w:rPr>
      </w:pPr>
      <w:r>
        <w:rPr>
          <w:rFonts w:ascii="Arial" w:hAnsi="Arial" w:cs="Arial"/>
          <w:sz w:val="22"/>
          <w:szCs w:val="22"/>
        </w:rPr>
        <w:t>Styczeń</w:t>
      </w:r>
      <w:r w:rsidR="00083827">
        <w:rPr>
          <w:rFonts w:ascii="Arial" w:hAnsi="Arial" w:cs="Arial"/>
          <w:sz w:val="22"/>
          <w:szCs w:val="22"/>
        </w:rPr>
        <w:t xml:space="preserve"> 202</w:t>
      </w:r>
      <w:r>
        <w:rPr>
          <w:rFonts w:ascii="Arial" w:hAnsi="Arial" w:cs="Arial"/>
          <w:sz w:val="22"/>
          <w:szCs w:val="22"/>
        </w:rPr>
        <w:t>3</w:t>
      </w:r>
    </w:p>
    <w:sdt>
      <w:sdtPr>
        <w:rPr>
          <w:rFonts w:ascii="Arial" w:hAnsi="Arial" w:cs="Arial"/>
        </w:rPr>
        <w:id w:val="1426268579"/>
        <w:docPartObj>
          <w:docPartGallery w:val="Table of Contents"/>
          <w:docPartUnique/>
        </w:docPartObj>
      </w:sdtPr>
      <w:sdtContent>
        <w:p w:rsidR="00235185" w:rsidRPr="00AE5E81" w:rsidRDefault="00083827">
          <w:pPr>
            <w:spacing w:line="360" w:lineRule="auto"/>
            <w:jc w:val="both"/>
            <w:rPr>
              <w:rFonts w:ascii="Arial" w:hAnsi="Arial" w:cs="Arial"/>
              <w:b/>
              <w:lang w:eastAsia="en-US"/>
            </w:rPr>
          </w:pPr>
          <w:r w:rsidRPr="00AE5E81">
            <w:rPr>
              <w:rFonts w:ascii="Arial" w:hAnsi="Arial" w:cs="Arial"/>
              <w:b/>
              <w:lang w:eastAsia="en-US"/>
            </w:rPr>
            <w:t xml:space="preserve">Spis zawartości </w:t>
          </w:r>
          <w:r w:rsidR="00EF46B1" w:rsidRPr="00AE5E81">
            <w:rPr>
              <w:rFonts w:ascii="Arial" w:hAnsi="Arial" w:cs="Arial"/>
              <w:b/>
              <w:lang w:eastAsia="en-US"/>
            </w:rPr>
            <w:t>wskazań</w:t>
          </w:r>
          <w:r w:rsidRPr="00AE5E81">
            <w:rPr>
              <w:rFonts w:ascii="Arial" w:hAnsi="Arial" w:cs="Arial"/>
              <w:b/>
              <w:lang w:eastAsia="en-US"/>
            </w:rPr>
            <w:t xml:space="preserve"> funkcjonalno-użytkowych strażnicy Komendy Powiatowej PSP w Tarnowskich Górach:</w:t>
          </w:r>
        </w:p>
        <w:p w:rsidR="00AE5E81" w:rsidRPr="00AE5E81" w:rsidRDefault="003109FF">
          <w:pPr>
            <w:pStyle w:val="Spistreci1"/>
            <w:tabs>
              <w:tab w:val="left" w:pos="440"/>
              <w:tab w:val="right" w:leader="dot" w:pos="9736"/>
            </w:tabs>
            <w:rPr>
              <w:rFonts w:ascii="Arial" w:eastAsiaTheme="minorEastAsia" w:hAnsi="Arial" w:cs="Arial"/>
              <w:noProof/>
              <w:sz w:val="22"/>
              <w:szCs w:val="22"/>
            </w:rPr>
          </w:pPr>
          <w:r w:rsidRPr="00AE5E81">
            <w:rPr>
              <w:rFonts w:ascii="Arial" w:eastAsia="Calibri" w:hAnsi="Arial" w:cs="Arial"/>
              <w:sz w:val="22"/>
              <w:szCs w:val="22"/>
              <w:lang w:eastAsia="zh-CN"/>
            </w:rPr>
            <w:fldChar w:fldCharType="begin"/>
          </w:r>
          <w:r w:rsidR="00083827" w:rsidRPr="00AE5E81">
            <w:rPr>
              <w:rStyle w:val="czeindeksu"/>
              <w:rFonts w:ascii="Arial" w:hAnsi="Arial" w:cs="Arial"/>
              <w:webHidden/>
            </w:rPr>
            <w:instrText xml:space="preserve"> TOC \z \o "1-3" \u \h</w:instrText>
          </w:r>
          <w:r w:rsidRPr="00AE5E81">
            <w:rPr>
              <w:rStyle w:val="czeindeksu"/>
              <w:rFonts w:ascii="Arial" w:eastAsia="Calibri" w:hAnsi="Arial" w:cs="Arial"/>
              <w:sz w:val="22"/>
              <w:szCs w:val="22"/>
              <w:lang w:eastAsia="zh-CN"/>
            </w:rPr>
            <w:fldChar w:fldCharType="separate"/>
          </w:r>
          <w:hyperlink w:anchor="_Toc126317031" w:history="1">
            <w:r w:rsidR="00AE5E81" w:rsidRPr="00AE5E81">
              <w:rPr>
                <w:rStyle w:val="Hipercze"/>
                <w:rFonts w:ascii="Arial" w:hAnsi="Arial" w:cs="Arial"/>
                <w:noProof/>
              </w:rPr>
              <w:t>1.</w:t>
            </w:r>
            <w:r w:rsidR="00AE5E81" w:rsidRPr="00AE5E81">
              <w:rPr>
                <w:rFonts w:ascii="Arial" w:eastAsiaTheme="minorEastAsia" w:hAnsi="Arial" w:cs="Arial"/>
                <w:noProof/>
                <w:sz w:val="22"/>
                <w:szCs w:val="22"/>
              </w:rPr>
              <w:tab/>
            </w:r>
            <w:r w:rsidR="00AE5E81" w:rsidRPr="00AE5E81">
              <w:rPr>
                <w:rStyle w:val="Hipercze"/>
                <w:rFonts w:ascii="Arial" w:hAnsi="Arial" w:cs="Arial"/>
                <w:noProof/>
              </w:rPr>
              <w:t>Słownik użytych pojęć</w:t>
            </w:r>
            <w:r w:rsidR="00AE5E81" w:rsidRPr="00AE5E81">
              <w:rPr>
                <w:rFonts w:ascii="Arial" w:hAnsi="Arial" w:cs="Arial"/>
                <w:noProof/>
                <w:webHidden/>
              </w:rPr>
              <w:tab/>
            </w:r>
            <w:r w:rsidR="00AE5E81" w:rsidRPr="00AE5E81">
              <w:rPr>
                <w:rFonts w:ascii="Arial" w:hAnsi="Arial" w:cs="Arial"/>
                <w:noProof/>
                <w:webHidden/>
              </w:rPr>
              <w:fldChar w:fldCharType="begin"/>
            </w:r>
            <w:r w:rsidR="00AE5E81" w:rsidRPr="00AE5E81">
              <w:rPr>
                <w:rFonts w:ascii="Arial" w:hAnsi="Arial" w:cs="Arial"/>
                <w:noProof/>
                <w:webHidden/>
              </w:rPr>
              <w:instrText xml:space="preserve"> PAGEREF _Toc126317031 \h </w:instrText>
            </w:r>
            <w:r w:rsidR="00AE5E81" w:rsidRPr="00AE5E81">
              <w:rPr>
                <w:rFonts w:ascii="Arial" w:hAnsi="Arial" w:cs="Arial"/>
                <w:noProof/>
                <w:webHidden/>
              </w:rPr>
            </w:r>
            <w:r w:rsidR="00AE5E81" w:rsidRPr="00AE5E81">
              <w:rPr>
                <w:rFonts w:ascii="Arial" w:hAnsi="Arial" w:cs="Arial"/>
                <w:noProof/>
                <w:webHidden/>
              </w:rPr>
              <w:fldChar w:fldCharType="separate"/>
            </w:r>
            <w:r w:rsidR="00AE5E81" w:rsidRPr="00AE5E81">
              <w:rPr>
                <w:rFonts w:ascii="Arial" w:hAnsi="Arial" w:cs="Arial"/>
                <w:noProof/>
                <w:webHidden/>
              </w:rPr>
              <w:t>3</w:t>
            </w:r>
            <w:r w:rsidR="00AE5E81" w:rsidRPr="00AE5E81">
              <w:rPr>
                <w:rFonts w:ascii="Arial" w:hAnsi="Arial" w:cs="Arial"/>
                <w:noProof/>
                <w:webHidden/>
              </w:rPr>
              <w:fldChar w:fldCharType="end"/>
            </w:r>
          </w:hyperlink>
        </w:p>
        <w:p w:rsidR="00AE5E81" w:rsidRPr="00AE5E81" w:rsidRDefault="00AE5E81">
          <w:pPr>
            <w:pStyle w:val="Spistreci1"/>
            <w:tabs>
              <w:tab w:val="left" w:pos="440"/>
              <w:tab w:val="right" w:leader="dot" w:pos="9736"/>
            </w:tabs>
            <w:rPr>
              <w:rFonts w:ascii="Arial" w:eastAsiaTheme="minorEastAsia" w:hAnsi="Arial" w:cs="Arial"/>
              <w:noProof/>
              <w:sz w:val="22"/>
              <w:szCs w:val="22"/>
            </w:rPr>
          </w:pPr>
          <w:hyperlink w:anchor="_Toc126317032" w:history="1">
            <w:r w:rsidRPr="00AE5E81">
              <w:rPr>
                <w:rStyle w:val="Hipercze"/>
                <w:rFonts w:ascii="Arial" w:hAnsi="Arial" w:cs="Arial"/>
                <w:noProof/>
              </w:rPr>
              <w:t>2.</w:t>
            </w:r>
            <w:r w:rsidRPr="00AE5E81">
              <w:rPr>
                <w:rFonts w:ascii="Arial" w:eastAsiaTheme="minorEastAsia" w:hAnsi="Arial" w:cs="Arial"/>
                <w:noProof/>
                <w:sz w:val="22"/>
                <w:szCs w:val="22"/>
              </w:rPr>
              <w:tab/>
            </w:r>
            <w:r w:rsidRPr="00AE5E81">
              <w:rPr>
                <w:rStyle w:val="Hipercze"/>
                <w:rFonts w:ascii="Arial" w:hAnsi="Arial" w:cs="Arial"/>
                <w:noProof/>
              </w:rPr>
              <w:t>Wstęp</w:t>
            </w:r>
            <w:r w:rsidRPr="00AE5E81">
              <w:rPr>
                <w:rFonts w:ascii="Arial" w:hAnsi="Arial" w:cs="Arial"/>
                <w:noProof/>
                <w:webHidden/>
              </w:rPr>
              <w:tab/>
            </w:r>
            <w:r w:rsidRPr="00AE5E81">
              <w:rPr>
                <w:rFonts w:ascii="Arial" w:hAnsi="Arial" w:cs="Arial"/>
                <w:noProof/>
                <w:webHidden/>
              </w:rPr>
              <w:fldChar w:fldCharType="begin"/>
            </w:r>
            <w:r w:rsidRPr="00AE5E81">
              <w:rPr>
                <w:rFonts w:ascii="Arial" w:hAnsi="Arial" w:cs="Arial"/>
                <w:noProof/>
                <w:webHidden/>
              </w:rPr>
              <w:instrText xml:space="preserve"> PAGEREF _Toc126317032 \h </w:instrText>
            </w:r>
            <w:r w:rsidRPr="00AE5E81">
              <w:rPr>
                <w:rFonts w:ascii="Arial" w:hAnsi="Arial" w:cs="Arial"/>
                <w:noProof/>
                <w:webHidden/>
              </w:rPr>
            </w:r>
            <w:r w:rsidRPr="00AE5E81">
              <w:rPr>
                <w:rFonts w:ascii="Arial" w:hAnsi="Arial" w:cs="Arial"/>
                <w:noProof/>
                <w:webHidden/>
              </w:rPr>
              <w:fldChar w:fldCharType="separate"/>
            </w:r>
            <w:r w:rsidRPr="00AE5E81">
              <w:rPr>
                <w:rFonts w:ascii="Arial" w:hAnsi="Arial" w:cs="Arial"/>
                <w:noProof/>
                <w:webHidden/>
              </w:rPr>
              <w:t>3</w:t>
            </w:r>
            <w:r w:rsidRPr="00AE5E81">
              <w:rPr>
                <w:rFonts w:ascii="Arial" w:hAnsi="Arial" w:cs="Arial"/>
                <w:noProof/>
                <w:webHidden/>
              </w:rPr>
              <w:fldChar w:fldCharType="end"/>
            </w:r>
          </w:hyperlink>
        </w:p>
        <w:p w:rsidR="00AE5E81" w:rsidRPr="00AE5E81" w:rsidRDefault="00AE5E81">
          <w:pPr>
            <w:pStyle w:val="Spistreci1"/>
            <w:tabs>
              <w:tab w:val="left" w:pos="440"/>
              <w:tab w:val="right" w:leader="dot" w:pos="9736"/>
            </w:tabs>
            <w:rPr>
              <w:rFonts w:ascii="Arial" w:eastAsiaTheme="minorEastAsia" w:hAnsi="Arial" w:cs="Arial"/>
              <w:noProof/>
              <w:sz w:val="22"/>
              <w:szCs w:val="22"/>
            </w:rPr>
          </w:pPr>
          <w:hyperlink w:anchor="_Toc126317033" w:history="1">
            <w:r w:rsidRPr="00AE5E81">
              <w:rPr>
                <w:rStyle w:val="Hipercze"/>
                <w:rFonts w:ascii="Arial" w:hAnsi="Arial" w:cs="Arial"/>
                <w:noProof/>
              </w:rPr>
              <w:t>3.</w:t>
            </w:r>
            <w:r w:rsidRPr="00AE5E81">
              <w:rPr>
                <w:rFonts w:ascii="Arial" w:eastAsiaTheme="minorEastAsia" w:hAnsi="Arial" w:cs="Arial"/>
                <w:noProof/>
                <w:sz w:val="22"/>
                <w:szCs w:val="22"/>
              </w:rPr>
              <w:tab/>
            </w:r>
            <w:r w:rsidRPr="00AE5E81">
              <w:rPr>
                <w:rStyle w:val="Hipercze"/>
                <w:rFonts w:ascii="Arial" w:hAnsi="Arial" w:cs="Arial"/>
                <w:noProof/>
              </w:rPr>
              <w:t>Zakres funkcjonalny strażnicy</w:t>
            </w:r>
            <w:r w:rsidRPr="00AE5E81">
              <w:rPr>
                <w:rFonts w:ascii="Arial" w:hAnsi="Arial" w:cs="Arial"/>
                <w:noProof/>
                <w:webHidden/>
              </w:rPr>
              <w:tab/>
            </w:r>
            <w:r w:rsidRPr="00AE5E81">
              <w:rPr>
                <w:rFonts w:ascii="Arial" w:hAnsi="Arial" w:cs="Arial"/>
                <w:noProof/>
                <w:webHidden/>
              </w:rPr>
              <w:fldChar w:fldCharType="begin"/>
            </w:r>
            <w:r w:rsidRPr="00AE5E81">
              <w:rPr>
                <w:rFonts w:ascii="Arial" w:hAnsi="Arial" w:cs="Arial"/>
                <w:noProof/>
                <w:webHidden/>
              </w:rPr>
              <w:instrText xml:space="preserve"> PAGEREF _Toc126317033 \h </w:instrText>
            </w:r>
            <w:r w:rsidRPr="00AE5E81">
              <w:rPr>
                <w:rFonts w:ascii="Arial" w:hAnsi="Arial" w:cs="Arial"/>
                <w:noProof/>
                <w:webHidden/>
              </w:rPr>
            </w:r>
            <w:r w:rsidRPr="00AE5E81">
              <w:rPr>
                <w:rFonts w:ascii="Arial" w:hAnsi="Arial" w:cs="Arial"/>
                <w:noProof/>
                <w:webHidden/>
              </w:rPr>
              <w:fldChar w:fldCharType="separate"/>
            </w:r>
            <w:r w:rsidRPr="00AE5E81">
              <w:rPr>
                <w:rFonts w:ascii="Arial" w:hAnsi="Arial" w:cs="Arial"/>
                <w:noProof/>
                <w:webHidden/>
              </w:rPr>
              <w:t>12</w:t>
            </w:r>
            <w:r w:rsidRPr="00AE5E81">
              <w:rPr>
                <w:rFonts w:ascii="Arial" w:hAnsi="Arial" w:cs="Arial"/>
                <w:noProof/>
                <w:webHidden/>
              </w:rPr>
              <w:fldChar w:fldCharType="end"/>
            </w:r>
          </w:hyperlink>
        </w:p>
        <w:p w:rsidR="00AE5E81" w:rsidRPr="00AE5E81" w:rsidRDefault="00AE5E81">
          <w:pPr>
            <w:pStyle w:val="Spistreci1"/>
            <w:tabs>
              <w:tab w:val="left" w:pos="440"/>
              <w:tab w:val="right" w:leader="dot" w:pos="9736"/>
            </w:tabs>
            <w:rPr>
              <w:rFonts w:ascii="Arial" w:eastAsiaTheme="minorEastAsia" w:hAnsi="Arial" w:cs="Arial"/>
              <w:noProof/>
              <w:sz w:val="22"/>
              <w:szCs w:val="22"/>
            </w:rPr>
          </w:pPr>
          <w:hyperlink w:anchor="_Toc126317034" w:history="1">
            <w:r w:rsidRPr="00AE5E81">
              <w:rPr>
                <w:rStyle w:val="Hipercze"/>
                <w:rFonts w:ascii="Arial" w:hAnsi="Arial" w:cs="Arial"/>
                <w:noProof/>
              </w:rPr>
              <w:t>4.</w:t>
            </w:r>
            <w:r w:rsidRPr="00AE5E81">
              <w:rPr>
                <w:rFonts w:ascii="Arial" w:eastAsiaTheme="minorEastAsia" w:hAnsi="Arial" w:cs="Arial"/>
                <w:noProof/>
                <w:sz w:val="22"/>
                <w:szCs w:val="22"/>
              </w:rPr>
              <w:tab/>
            </w:r>
            <w:r w:rsidRPr="00AE5E81">
              <w:rPr>
                <w:rStyle w:val="Hipercze"/>
                <w:rFonts w:ascii="Arial" w:hAnsi="Arial" w:cs="Arial"/>
                <w:noProof/>
              </w:rPr>
              <w:t>Lokalizacja projektowanych obiektów</w:t>
            </w:r>
            <w:r w:rsidRPr="00AE5E81">
              <w:rPr>
                <w:rFonts w:ascii="Arial" w:hAnsi="Arial" w:cs="Arial"/>
                <w:noProof/>
                <w:webHidden/>
              </w:rPr>
              <w:tab/>
            </w:r>
            <w:r w:rsidRPr="00AE5E81">
              <w:rPr>
                <w:rFonts w:ascii="Arial" w:hAnsi="Arial" w:cs="Arial"/>
                <w:noProof/>
                <w:webHidden/>
              </w:rPr>
              <w:fldChar w:fldCharType="begin"/>
            </w:r>
            <w:r w:rsidRPr="00AE5E81">
              <w:rPr>
                <w:rFonts w:ascii="Arial" w:hAnsi="Arial" w:cs="Arial"/>
                <w:noProof/>
                <w:webHidden/>
              </w:rPr>
              <w:instrText xml:space="preserve"> PAGEREF _Toc126317034 \h </w:instrText>
            </w:r>
            <w:r w:rsidRPr="00AE5E81">
              <w:rPr>
                <w:rFonts w:ascii="Arial" w:hAnsi="Arial" w:cs="Arial"/>
                <w:noProof/>
                <w:webHidden/>
              </w:rPr>
            </w:r>
            <w:r w:rsidRPr="00AE5E81">
              <w:rPr>
                <w:rFonts w:ascii="Arial" w:hAnsi="Arial" w:cs="Arial"/>
                <w:noProof/>
                <w:webHidden/>
              </w:rPr>
              <w:fldChar w:fldCharType="separate"/>
            </w:r>
            <w:r w:rsidRPr="00AE5E81">
              <w:rPr>
                <w:rFonts w:ascii="Arial" w:hAnsi="Arial" w:cs="Arial"/>
                <w:noProof/>
                <w:webHidden/>
              </w:rPr>
              <w:t>13</w:t>
            </w:r>
            <w:r w:rsidRPr="00AE5E81">
              <w:rPr>
                <w:rFonts w:ascii="Arial" w:hAnsi="Arial" w:cs="Arial"/>
                <w:noProof/>
                <w:webHidden/>
              </w:rPr>
              <w:fldChar w:fldCharType="end"/>
            </w:r>
          </w:hyperlink>
        </w:p>
        <w:p w:rsidR="00AE5E81" w:rsidRPr="00AE5E81" w:rsidRDefault="00AE5E81">
          <w:pPr>
            <w:pStyle w:val="Spistreci1"/>
            <w:tabs>
              <w:tab w:val="left" w:pos="440"/>
              <w:tab w:val="right" w:leader="dot" w:pos="9736"/>
            </w:tabs>
            <w:rPr>
              <w:rFonts w:ascii="Arial" w:eastAsiaTheme="minorEastAsia" w:hAnsi="Arial" w:cs="Arial"/>
              <w:noProof/>
              <w:sz w:val="22"/>
              <w:szCs w:val="22"/>
            </w:rPr>
          </w:pPr>
          <w:hyperlink w:anchor="_Toc126317035" w:history="1">
            <w:r w:rsidRPr="00AE5E81">
              <w:rPr>
                <w:rStyle w:val="Hipercze"/>
                <w:rFonts w:ascii="Arial" w:hAnsi="Arial" w:cs="Arial"/>
                <w:noProof/>
              </w:rPr>
              <w:t>5.</w:t>
            </w:r>
            <w:r w:rsidRPr="00AE5E81">
              <w:rPr>
                <w:rFonts w:ascii="Arial" w:eastAsiaTheme="minorEastAsia" w:hAnsi="Arial" w:cs="Arial"/>
                <w:noProof/>
                <w:sz w:val="22"/>
                <w:szCs w:val="22"/>
              </w:rPr>
              <w:tab/>
            </w:r>
            <w:r w:rsidRPr="00AE5E81">
              <w:rPr>
                <w:rStyle w:val="Hipercze"/>
                <w:rFonts w:ascii="Arial" w:hAnsi="Arial" w:cs="Arial"/>
                <w:noProof/>
              </w:rPr>
              <w:t>Dojazd do dróg publicznych</w:t>
            </w:r>
            <w:r w:rsidRPr="00AE5E81">
              <w:rPr>
                <w:rFonts w:ascii="Arial" w:hAnsi="Arial" w:cs="Arial"/>
                <w:noProof/>
                <w:webHidden/>
              </w:rPr>
              <w:tab/>
            </w:r>
            <w:r w:rsidRPr="00AE5E81">
              <w:rPr>
                <w:rFonts w:ascii="Arial" w:hAnsi="Arial" w:cs="Arial"/>
                <w:noProof/>
                <w:webHidden/>
              </w:rPr>
              <w:fldChar w:fldCharType="begin"/>
            </w:r>
            <w:r w:rsidRPr="00AE5E81">
              <w:rPr>
                <w:rFonts w:ascii="Arial" w:hAnsi="Arial" w:cs="Arial"/>
                <w:noProof/>
                <w:webHidden/>
              </w:rPr>
              <w:instrText xml:space="preserve"> PAGEREF _Toc126317035 \h </w:instrText>
            </w:r>
            <w:r w:rsidRPr="00AE5E81">
              <w:rPr>
                <w:rFonts w:ascii="Arial" w:hAnsi="Arial" w:cs="Arial"/>
                <w:noProof/>
                <w:webHidden/>
              </w:rPr>
            </w:r>
            <w:r w:rsidRPr="00AE5E81">
              <w:rPr>
                <w:rFonts w:ascii="Arial" w:hAnsi="Arial" w:cs="Arial"/>
                <w:noProof/>
                <w:webHidden/>
              </w:rPr>
              <w:fldChar w:fldCharType="separate"/>
            </w:r>
            <w:r w:rsidRPr="00AE5E81">
              <w:rPr>
                <w:rFonts w:ascii="Arial" w:hAnsi="Arial" w:cs="Arial"/>
                <w:noProof/>
                <w:webHidden/>
              </w:rPr>
              <w:t>13</w:t>
            </w:r>
            <w:r w:rsidRPr="00AE5E81">
              <w:rPr>
                <w:rFonts w:ascii="Arial" w:hAnsi="Arial" w:cs="Arial"/>
                <w:noProof/>
                <w:webHidden/>
              </w:rPr>
              <w:fldChar w:fldCharType="end"/>
            </w:r>
          </w:hyperlink>
        </w:p>
        <w:p w:rsidR="00AE5E81" w:rsidRPr="00AE5E81" w:rsidRDefault="00AE5E81">
          <w:pPr>
            <w:pStyle w:val="Spistreci1"/>
            <w:tabs>
              <w:tab w:val="left" w:pos="440"/>
              <w:tab w:val="right" w:leader="dot" w:pos="9736"/>
            </w:tabs>
            <w:rPr>
              <w:rFonts w:ascii="Arial" w:eastAsiaTheme="minorEastAsia" w:hAnsi="Arial" w:cs="Arial"/>
              <w:noProof/>
              <w:sz w:val="22"/>
              <w:szCs w:val="22"/>
            </w:rPr>
          </w:pPr>
          <w:hyperlink w:anchor="_Toc126317036" w:history="1">
            <w:r w:rsidRPr="00AE5E81">
              <w:rPr>
                <w:rStyle w:val="Hipercze"/>
                <w:rFonts w:ascii="Arial" w:hAnsi="Arial" w:cs="Arial"/>
                <w:noProof/>
              </w:rPr>
              <w:t>6.</w:t>
            </w:r>
            <w:r w:rsidRPr="00AE5E81">
              <w:rPr>
                <w:rFonts w:ascii="Arial" w:eastAsiaTheme="minorEastAsia" w:hAnsi="Arial" w:cs="Arial"/>
                <w:noProof/>
                <w:sz w:val="22"/>
                <w:szCs w:val="22"/>
              </w:rPr>
              <w:tab/>
            </w:r>
            <w:r w:rsidRPr="00AE5E81">
              <w:rPr>
                <w:rStyle w:val="Hipercze"/>
                <w:rFonts w:ascii="Arial" w:hAnsi="Arial" w:cs="Arial"/>
                <w:noProof/>
              </w:rPr>
              <w:t>Stan własności</w:t>
            </w:r>
            <w:r w:rsidRPr="00AE5E81">
              <w:rPr>
                <w:rFonts w:ascii="Arial" w:hAnsi="Arial" w:cs="Arial"/>
                <w:noProof/>
                <w:webHidden/>
              </w:rPr>
              <w:tab/>
            </w:r>
            <w:r w:rsidRPr="00AE5E81">
              <w:rPr>
                <w:rFonts w:ascii="Arial" w:hAnsi="Arial" w:cs="Arial"/>
                <w:noProof/>
                <w:webHidden/>
              </w:rPr>
              <w:fldChar w:fldCharType="begin"/>
            </w:r>
            <w:r w:rsidRPr="00AE5E81">
              <w:rPr>
                <w:rFonts w:ascii="Arial" w:hAnsi="Arial" w:cs="Arial"/>
                <w:noProof/>
                <w:webHidden/>
              </w:rPr>
              <w:instrText xml:space="preserve"> PAGEREF _Toc126317036 \h </w:instrText>
            </w:r>
            <w:r w:rsidRPr="00AE5E81">
              <w:rPr>
                <w:rFonts w:ascii="Arial" w:hAnsi="Arial" w:cs="Arial"/>
                <w:noProof/>
                <w:webHidden/>
              </w:rPr>
            </w:r>
            <w:r w:rsidRPr="00AE5E81">
              <w:rPr>
                <w:rFonts w:ascii="Arial" w:hAnsi="Arial" w:cs="Arial"/>
                <w:noProof/>
                <w:webHidden/>
              </w:rPr>
              <w:fldChar w:fldCharType="separate"/>
            </w:r>
            <w:r w:rsidRPr="00AE5E81">
              <w:rPr>
                <w:rFonts w:ascii="Arial" w:hAnsi="Arial" w:cs="Arial"/>
                <w:noProof/>
                <w:webHidden/>
              </w:rPr>
              <w:t>14</w:t>
            </w:r>
            <w:r w:rsidRPr="00AE5E81">
              <w:rPr>
                <w:rFonts w:ascii="Arial" w:hAnsi="Arial" w:cs="Arial"/>
                <w:noProof/>
                <w:webHidden/>
              </w:rPr>
              <w:fldChar w:fldCharType="end"/>
            </w:r>
          </w:hyperlink>
        </w:p>
        <w:p w:rsidR="00AE5E81" w:rsidRPr="00AE5E81" w:rsidRDefault="00AE5E81">
          <w:pPr>
            <w:pStyle w:val="Spistreci1"/>
            <w:tabs>
              <w:tab w:val="left" w:pos="440"/>
              <w:tab w:val="right" w:leader="dot" w:pos="9736"/>
            </w:tabs>
            <w:rPr>
              <w:rFonts w:ascii="Arial" w:eastAsiaTheme="minorEastAsia" w:hAnsi="Arial" w:cs="Arial"/>
              <w:noProof/>
              <w:sz w:val="22"/>
              <w:szCs w:val="22"/>
            </w:rPr>
          </w:pPr>
          <w:hyperlink w:anchor="_Toc126317037" w:history="1">
            <w:r w:rsidRPr="00AE5E81">
              <w:rPr>
                <w:rStyle w:val="Hipercze"/>
                <w:rFonts w:ascii="Arial" w:hAnsi="Arial" w:cs="Arial"/>
                <w:noProof/>
              </w:rPr>
              <w:t>7.</w:t>
            </w:r>
            <w:r w:rsidRPr="00AE5E81">
              <w:rPr>
                <w:rFonts w:ascii="Arial" w:eastAsiaTheme="minorEastAsia" w:hAnsi="Arial" w:cs="Arial"/>
                <w:noProof/>
                <w:sz w:val="22"/>
                <w:szCs w:val="22"/>
              </w:rPr>
              <w:tab/>
            </w:r>
            <w:r w:rsidRPr="00AE5E81">
              <w:rPr>
                <w:rStyle w:val="Hipercze"/>
                <w:rFonts w:ascii="Arial" w:hAnsi="Arial" w:cs="Arial"/>
                <w:noProof/>
              </w:rPr>
              <w:t>Uzbrojenie terenu – stan istniejący</w:t>
            </w:r>
            <w:r w:rsidRPr="00AE5E81">
              <w:rPr>
                <w:rFonts w:ascii="Arial" w:hAnsi="Arial" w:cs="Arial"/>
                <w:noProof/>
                <w:webHidden/>
              </w:rPr>
              <w:tab/>
            </w:r>
            <w:r w:rsidRPr="00AE5E81">
              <w:rPr>
                <w:rFonts w:ascii="Arial" w:hAnsi="Arial" w:cs="Arial"/>
                <w:noProof/>
                <w:webHidden/>
              </w:rPr>
              <w:fldChar w:fldCharType="begin"/>
            </w:r>
            <w:r w:rsidRPr="00AE5E81">
              <w:rPr>
                <w:rFonts w:ascii="Arial" w:hAnsi="Arial" w:cs="Arial"/>
                <w:noProof/>
                <w:webHidden/>
              </w:rPr>
              <w:instrText xml:space="preserve"> PAGEREF _Toc126317037 \h </w:instrText>
            </w:r>
            <w:r w:rsidRPr="00AE5E81">
              <w:rPr>
                <w:rFonts w:ascii="Arial" w:hAnsi="Arial" w:cs="Arial"/>
                <w:noProof/>
                <w:webHidden/>
              </w:rPr>
            </w:r>
            <w:r w:rsidRPr="00AE5E81">
              <w:rPr>
                <w:rFonts w:ascii="Arial" w:hAnsi="Arial" w:cs="Arial"/>
                <w:noProof/>
                <w:webHidden/>
              </w:rPr>
              <w:fldChar w:fldCharType="separate"/>
            </w:r>
            <w:r w:rsidRPr="00AE5E81">
              <w:rPr>
                <w:rFonts w:ascii="Arial" w:hAnsi="Arial" w:cs="Arial"/>
                <w:noProof/>
                <w:webHidden/>
              </w:rPr>
              <w:t>14</w:t>
            </w:r>
            <w:r w:rsidRPr="00AE5E81">
              <w:rPr>
                <w:rFonts w:ascii="Arial" w:hAnsi="Arial" w:cs="Arial"/>
                <w:noProof/>
                <w:webHidden/>
              </w:rPr>
              <w:fldChar w:fldCharType="end"/>
            </w:r>
          </w:hyperlink>
        </w:p>
        <w:p w:rsidR="00AE5E81" w:rsidRPr="00AE5E81" w:rsidRDefault="00AE5E81">
          <w:pPr>
            <w:pStyle w:val="Spistreci1"/>
            <w:tabs>
              <w:tab w:val="left" w:pos="440"/>
              <w:tab w:val="right" w:leader="dot" w:pos="9736"/>
            </w:tabs>
            <w:rPr>
              <w:rFonts w:ascii="Arial" w:eastAsiaTheme="minorEastAsia" w:hAnsi="Arial" w:cs="Arial"/>
              <w:noProof/>
              <w:sz w:val="22"/>
              <w:szCs w:val="22"/>
            </w:rPr>
          </w:pPr>
          <w:hyperlink w:anchor="_Toc126317038" w:history="1">
            <w:r w:rsidRPr="00AE5E81">
              <w:rPr>
                <w:rStyle w:val="Hipercze"/>
                <w:rFonts w:ascii="Arial" w:hAnsi="Arial" w:cs="Arial"/>
                <w:noProof/>
              </w:rPr>
              <w:t>8.</w:t>
            </w:r>
            <w:r w:rsidRPr="00AE5E81">
              <w:rPr>
                <w:rFonts w:ascii="Arial" w:eastAsiaTheme="minorEastAsia" w:hAnsi="Arial" w:cs="Arial"/>
                <w:noProof/>
                <w:sz w:val="22"/>
                <w:szCs w:val="22"/>
              </w:rPr>
              <w:tab/>
            </w:r>
            <w:r w:rsidRPr="00AE5E81">
              <w:rPr>
                <w:rStyle w:val="Hipercze"/>
                <w:rFonts w:ascii="Arial" w:hAnsi="Arial" w:cs="Arial"/>
                <w:noProof/>
              </w:rPr>
              <w:t>Ogólne właściwości funkcjonalno-użytkowe wynikające z zatrudnienia</w:t>
            </w:r>
            <w:r w:rsidRPr="00AE5E81">
              <w:rPr>
                <w:rFonts w:ascii="Arial" w:hAnsi="Arial" w:cs="Arial"/>
                <w:noProof/>
                <w:webHidden/>
              </w:rPr>
              <w:tab/>
            </w:r>
            <w:r w:rsidRPr="00AE5E81">
              <w:rPr>
                <w:rFonts w:ascii="Arial" w:hAnsi="Arial" w:cs="Arial"/>
                <w:noProof/>
                <w:webHidden/>
              </w:rPr>
              <w:fldChar w:fldCharType="begin"/>
            </w:r>
            <w:r w:rsidRPr="00AE5E81">
              <w:rPr>
                <w:rFonts w:ascii="Arial" w:hAnsi="Arial" w:cs="Arial"/>
                <w:noProof/>
                <w:webHidden/>
              </w:rPr>
              <w:instrText xml:space="preserve"> PAGEREF _Toc126317038 \h </w:instrText>
            </w:r>
            <w:r w:rsidRPr="00AE5E81">
              <w:rPr>
                <w:rFonts w:ascii="Arial" w:hAnsi="Arial" w:cs="Arial"/>
                <w:noProof/>
                <w:webHidden/>
              </w:rPr>
            </w:r>
            <w:r w:rsidRPr="00AE5E81">
              <w:rPr>
                <w:rFonts w:ascii="Arial" w:hAnsi="Arial" w:cs="Arial"/>
                <w:noProof/>
                <w:webHidden/>
              </w:rPr>
              <w:fldChar w:fldCharType="separate"/>
            </w:r>
            <w:r w:rsidRPr="00AE5E81">
              <w:rPr>
                <w:rFonts w:ascii="Arial" w:hAnsi="Arial" w:cs="Arial"/>
                <w:noProof/>
                <w:webHidden/>
              </w:rPr>
              <w:t>14</w:t>
            </w:r>
            <w:r w:rsidRPr="00AE5E81">
              <w:rPr>
                <w:rFonts w:ascii="Arial" w:hAnsi="Arial" w:cs="Arial"/>
                <w:noProof/>
                <w:webHidden/>
              </w:rPr>
              <w:fldChar w:fldCharType="end"/>
            </w:r>
          </w:hyperlink>
        </w:p>
        <w:p w:rsidR="00AE5E81" w:rsidRPr="00AE5E81" w:rsidRDefault="00AE5E81">
          <w:pPr>
            <w:pStyle w:val="Spistreci1"/>
            <w:tabs>
              <w:tab w:val="left" w:pos="440"/>
              <w:tab w:val="right" w:leader="dot" w:pos="9736"/>
            </w:tabs>
            <w:rPr>
              <w:rFonts w:ascii="Arial" w:eastAsiaTheme="minorEastAsia" w:hAnsi="Arial" w:cs="Arial"/>
              <w:noProof/>
              <w:sz w:val="22"/>
              <w:szCs w:val="22"/>
            </w:rPr>
          </w:pPr>
          <w:hyperlink w:anchor="_Toc126317039" w:history="1">
            <w:r w:rsidRPr="00AE5E81">
              <w:rPr>
                <w:rStyle w:val="Hipercze"/>
                <w:rFonts w:ascii="Arial" w:hAnsi="Arial" w:cs="Arial"/>
                <w:noProof/>
              </w:rPr>
              <w:t>9.</w:t>
            </w:r>
            <w:r w:rsidRPr="00AE5E81">
              <w:rPr>
                <w:rFonts w:ascii="Arial" w:eastAsiaTheme="minorEastAsia" w:hAnsi="Arial" w:cs="Arial"/>
                <w:noProof/>
                <w:sz w:val="22"/>
                <w:szCs w:val="22"/>
              </w:rPr>
              <w:tab/>
            </w:r>
            <w:r w:rsidRPr="00AE5E81">
              <w:rPr>
                <w:rStyle w:val="Hipercze"/>
                <w:rFonts w:ascii="Arial" w:hAnsi="Arial" w:cs="Arial"/>
                <w:noProof/>
              </w:rPr>
              <w:t>Uwarunkowania inwestycji wynikające z przewidywanego stanu wyposażenia sprzętowego</w:t>
            </w:r>
            <w:r w:rsidRPr="00AE5E81">
              <w:rPr>
                <w:rFonts w:ascii="Arial" w:hAnsi="Arial" w:cs="Arial"/>
                <w:noProof/>
                <w:webHidden/>
              </w:rPr>
              <w:tab/>
            </w:r>
            <w:r w:rsidRPr="00AE5E81">
              <w:rPr>
                <w:rFonts w:ascii="Arial" w:hAnsi="Arial" w:cs="Arial"/>
                <w:noProof/>
                <w:webHidden/>
              </w:rPr>
              <w:fldChar w:fldCharType="begin"/>
            </w:r>
            <w:r w:rsidRPr="00AE5E81">
              <w:rPr>
                <w:rFonts w:ascii="Arial" w:hAnsi="Arial" w:cs="Arial"/>
                <w:noProof/>
                <w:webHidden/>
              </w:rPr>
              <w:instrText xml:space="preserve"> PAGEREF _Toc126317039 \h </w:instrText>
            </w:r>
            <w:r w:rsidRPr="00AE5E81">
              <w:rPr>
                <w:rFonts w:ascii="Arial" w:hAnsi="Arial" w:cs="Arial"/>
                <w:noProof/>
                <w:webHidden/>
              </w:rPr>
            </w:r>
            <w:r w:rsidRPr="00AE5E81">
              <w:rPr>
                <w:rFonts w:ascii="Arial" w:hAnsi="Arial" w:cs="Arial"/>
                <w:noProof/>
                <w:webHidden/>
              </w:rPr>
              <w:fldChar w:fldCharType="separate"/>
            </w:r>
            <w:r w:rsidRPr="00AE5E81">
              <w:rPr>
                <w:rFonts w:ascii="Arial" w:hAnsi="Arial" w:cs="Arial"/>
                <w:noProof/>
                <w:webHidden/>
              </w:rPr>
              <w:t>15</w:t>
            </w:r>
            <w:r w:rsidRPr="00AE5E81">
              <w:rPr>
                <w:rFonts w:ascii="Arial" w:hAnsi="Arial" w:cs="Arial"/>
                <w:noProof/>
                <w:webHidden/>
              </w:rPr>
              <w:fldChar w:fldCharType="end"/>
            </w:r>
          </w:hyperlink>
        </w:p>
        <w:p w:rsidR="00AE5E81" w:rsidRPr="00AE5E81" w:rsidRDefault="00AE5E81">
          <w:pPr>
            <w:pStyle w:val="Spistreci1"/>
            <w:tabs>
              <w:tab w:val="left" w:pos="660"/>
              <w:tab w:val="right" w:leader="dot" w:pos="9736"/>
            </w:tabs>
            <w:rPr>
              <w:rFonts w:ascii="Arial" w:eastAsiaTheme="minorEastAsia" w:hAnsi="Arial" w:cs="Arial"/>
              <w:noProof/>
              <w:sz w:val="22"/>
              <w:szCs w:val="22"/>
            </w:rPr>
          </w:pPr>
          <w:hyperlink w:anchor="_Toc126317040" w:history="1">
            <w:r w:rsidRPr="00AE5E81">
              <w:rPr>
                <w:rStyle w:val="Hipercze"/>
                <w:rFonts w:ascii="Arial" w:hAnsi="Arial" w:cs="Arial"/>
                <w:noProof/>
              </w:rPr>
              <w:t>10.</w:t>
            </w:r>
            <w:r w:rsidRPr="00AE5E81">
              <w:rPr>
                <w:rFonts w:ascii="Arial" w:eastAsiaTheme="minorEastAsia" w:hAnsi="Arial" w:cs="Arial"/>
                <w:noProof/>
                <w:sz w:val="22"/>
                <w:szCs w:val="22"/>
              </w:rPr>
              <w:tab/>
            </w:r>
            <w:r w:rsidRPr="00AE5E81">
              <w:rPr>
                <w:rStyle w:val="Hipercze"/>
                <w:rFonts w:ascii="Arial" w:hAnsi="Arial" w:cs="Arial"/>
                <w:noProof/>
              </w:rPr>
              <w:t>Warunki techniczne podłączeń do sieci zewnętrznych</w:t>
            </w:r>
            <w:r w:rsidRPr="00AE5E81">
              <w:rPr>
                <w:rFonts w:ascii="Arial" w:hAnsi="Arial" w:cs="Arial"/>
                <w:noProof/>
                <w:webHidden/>
              </w:rPr>
              <w:tab/>
            </w:r>
            <w:r w:rsidRPr="00AE5E81">
              <w:rPr>
                <w:rFonts w:ascii="Arial" w:hAnsi="Arial" w:cs="Arial"/>
                <w:noProof/>
                <w:webHidden/>
              </w:rPr>
              <w:fldChar w:fldCharType="begin"/>
            </w:r>
            <w:r w:rsidRPr="00AE5E81">
              <w:rPr>
                <w:rFonts w:ascii="Arial" w:hAnsi="Arial" w:cs="Arial"/>
                <w:noProof/>
                <w:webHidden/>
              </w:rPr>
              <w:instrText xml:space="preserve"> PAGEREF _Toc126317040 \h </w:instrText>
            </w:r>
            <w:r w:rsidRPr="00AE5E81">
              <w:rPr>
                <w:rFonts w:ascii="Arial" w:hAnsi="Arial" w:cs="Arial"/>
                <w:noProof/>
                <w:webHidden/>
              </w:rPr>
            </w:r>
            <w:r w:rsidRPr="00AE5E81">
              <w:rPr>
                <w:rFonts w:ascii="Arial" w:hAnsi="Arial" w:cs="Arial"/>
                <w:noProof/>
                <w:webHidden/>
              </w:rPr>
              <w:fldChar w:fldCharType="separate"/>
            </w:r>
            <w:r w:rsidRPr="00AE5E81">
              <w:rPr>
                <w:rFonts w:ascii="Arial" w:hAnsi="Arial" w:cs="Arial"/>
                <w:noProof/>
                <w:webHidden/>
              </w:rPr>
              <w:t>16</w:t>
            </w:r>
            <w:r w:rsidRPr="00AE5E81">
              <w:rPr>
                <w:rFonts w:ascii="Arial" w:hAnsi="Arial" w:cs="Arial"/>
                <w:noProof/>
                <w:webHidden/>
              </w:rPr>
              <w:fldChar w:fldCharType="end"/>
            </w:r>
          </w:hyperlink>
        </w:p>
        <w:p w:rsidR="00AE5E81" w:rsidRPr="00AE5E81" w:rsidRDefault="00AE5E81">
          <w:pPr>
            <w:pStyle w:val="Spistreci1"/>
            <w:tabs>
              <w:tab w:val="left" w:pos="660"/>
              <w:tab w:val="right" w:leader="dot" w:pos="9736"/>
            </w:tabs>
            <w:rPr>
              <w:rFonts w:ascii="Arial" w:eastAsiaTheme="minorEastAsia" w:hAnsi="Arial" w:cs="Arial"/>
              <w:noProof/>
              <w:sz w:val="22"/>
              <w:szCs w:val="22"/>
            </w:rPr>
          </w:pPr>
          <w:hyperlink w:anchor="_Toc126317041" w:history="1">
            <w:r w:rsidRPr="00AE5E81">
              <w:rPr>
                <w:rStyle w:val="Hipercze"/>
                <w:rFonts w:ascii="Arial" w:hAnsi="Arial" w:cs="Arial"/>
                <w:noProof/>
              </w:rPr>
              <w:t>11.</w:t>
            </w:r>
            <w:r w:rsidRPr="00AE5E81">
              <w:rPr>
                <w:rFonts w:ascii="Arial" w:eastAsiaTheme="minorEastAsia" w:hAnsi="Arial" w:cs="Arial"/>
                <w:noProof/>
                <w:sz w:val="22"/>
                <w:szCs w:val="22"/>
              </w:rPr>
              <w:tab/>
            </w:r>
            <w:r w:rsidRPr="00AE5E81">
              <w:rPr>
                <w:rStyle w:val="Hipercze"/>
                <w:rFonts w:ascii="Arial" w:hAnsi="Arial" w:cs="Arial"/>
                <w:noProof/>
              </w:rPr>
              <w:t>Wykaz poszczególnych pomieszczeń wraz z określeniem funkcji</w:t>
            </w:r>
            <w:r w:rsidRPr="00AE5E81">
              <w:rPr>
                <w:rFonts w:ascii="Arial" w:hAnsi="Arial" w:cs="Arial"/>
                <w:noProof/>
                <w:webHidden/>
              </w:rPr>
              <w:tab/>
            </w:r>
            <w:r w:rsidRPr="00AE5E81">
              <w:rPr>
                <w:rFonts w:ascii="Arial" w:hAnsi="Arial" w:cs="Arial"/>
                <w:noProof/>
                <w:webHidden/>
              </w:rPr>
              <w:fldChar w:fldCharType="begin"/>
            </w:r>
            <w:r w:rsidRPr="00AE5E81">
              <w:rPr>
                <w:rFonts w:ascii="Arial" w:hAnsi="Arial" w:cs="Arial"/>
                <w:noProof/>
                <w:webHidden/>
              </w:rPr>
              <w:instrText xml:space="preserve"> PAGEREF _Toc126317041 \h </w:instrText>
            </w:r>
            <w:r w:rsidRPr="00AE5E81">
              <w:rPr>
                <w:rFonts w:ascii="Arial" w:hAnsi="Arial" w:cs="Arial"/>
                <w:noProof/>
                <w:webHidden/>
              </w:rPr>
            </w:r>
            <w:r w:rsidRPr="00AE5E81">
              <w:rPr>
                <w:rFonts w:ascii="Arial" w:hAnsi="Arial" w:cs="Arial"/>
                <w:noProof/>
                <w:webHidden/>
              </w:rPr>
              <w:fldChar w:fldCharType="separate"/>
            </w:r>
            <w:r w:rsidRPr="00AE5E81">
              <w:rPr>
                <w:rFonts w:ascii="Arial" w:hAnsi="Arial" w:cs="Arial"/>
                <w:noProof/>
                <w:webHidden/>
              </w:rPr>
              <w:t>16</w:t>
            </w:r>
            <w:r w:rsidRPr="00AE5E81">
              <w:rPr>
                <w:rFonts w:ascii="Arial" w:hAnsi="Arial" w:cs="Arial"/>
                <w:noProof/>
                <w:webHidden/>
              </w:rPr>
              <w:fldChar w:fldCharType="end"/>
            </w:r>
          </w:hyperlink>
        </w:p>
        <w:p w:rsidR="00AE5E81" w:rsidRPr="00AE5E81" w:rsidRDefault="00AE5E81">
          <w:pPr>
            <w:pStyle w:val="Spistreci1"/>
            <w:tabs>
              <w:tab w:val="left" w:pos="660"/>
              <w:tab w:val="right" w:leader="dot" w:pos="9736"/>
            </w:tabs>
            <w:rPr>
              <w:rFonts w:ascii="Arial" w:eastAsiaTheme="minorEastAsia" w:hAnsi="Arial" w:cs="Arial"/>
              <w:noProof/>
              <w:sz w:val="22"/>
              <w:szCs w:val="22"/>
            </w:rPr>
          </w:pPr>
          <w:hyperlink w:anchor="_Toc126317042" w:history="1">
            <w:r w:rsidRPr="00AE5E81">
              <w:rPr>
                <w:rStyle w:val="Hipercze"/>
                <w:rFonts w:ascii="Arial" w:hAnsi="Arial" w:cs="Arial"/>
                <w:noProof/>
              </w:rPr>
              <w:t>12.</w:t>
            </w:r>
            <w:r w:rsidRPr="00AE5E81">
              <w:rPr>
                <w:rFonts w:ascii="Arial" w:eastAsiaTheme="minorEastAsia" w:hAnsi="Arial" w:cs="Arial"/>
                <w:noProof/>
                <w:sz w:val="22"/>
                <w:szCs w:val="22"/>
              </w:rPr>
              <w:tab/>
            </w:r>
            <w:r w:rsidRPr="00AE5E81">
              <w:rPr>
                <w:rStyle w:val="Hipercze"/>
                <w:rFonts w:ascii="Arial" w:hAnsi="Arial" w:cs="Arial"/>
                <w:noProof/>
              </w:rPr>
              <w:t>Szczegółowe wskazania funkcjonalno-użytkowe inwestora dotyczące projektowania pomieszczeń strażnicy KP PSP w Tarnowskich Górach</w:t>
            </w:r>
            <w:r w:rsidRPr="00AE5E81">
              <w:rPr>
                <w:rFonts w:ascii="Arial" w:hAnsi="Arial" w:cs="Arial"/>
                <w:noProof/>
                <w:webHidden/>
              </w:rPr>
              <w:tab/>
            </w:r>
            <w:r w:rsidRPr="00AE5E81">
              <w:rPr>
                <w:rFonts w:ascii="Arial" w:hAnsi="Arial" w:cs="Arial"/>
                <w:noProof/>
                <w:webHidden/>
              </w:rPr>
              <w:fldChar w:fldCharType="begin"/>
            </w:r>
            <w:r w:rsidRPr="00AE5E81">
              <w:rPr>
                <w:rFonts w:ascii="Arial" w:hAnsi="Arial" w:cs="Arial"/>
                <w:noProof/>
                <w:webHidden/>
              </w:rPr>
              <w:instrText xml:space="preserve"> PAGEREF _Toc126317042 \h </w:instrText>
            </w:r>
            <w:r w:rsidRPr="00AE5E81">
              <w:rPr>
                <w:rFonts w:ascii="Arial" w:hAnsi="Arial" w:cs="Arial"/>
                <w:noProof/>
                <w:webHidden/>
              </w:rPr>
            </w:r>
            <w:r w:rsidRPr="00AE5E81">
              <w:rPr>
                <w:rFonts w:ascii="Arial" w:hAnsi="Arial" w:cs="Arial"/>
                <w:noProof/>
                <w:webHidden/>
              </w:rPr>
              <w:fldChar w:fldCharType="separate"/>
            </w:r>
            <w:r w:rsidRPr="00AE5E81">
              <w:rPr>
                <w:rFonts w:ascii="Arial" w:hAnsi="Arial" w:cs="Arial"/>
                <w:noProof/>
                <w:webHidden/>
              </w:rPr>
              <w:t>18</w:t>
            </w:r>
            <w:r w:rsidRPr="00AE5E81">
              <w:rPr>
                <w:rFonts w:ascii="Arial" w:hAnsi="Arial" w:cs="Arial"/>
                <w:noProof/>
                <w:webHidden/>
              </w:rPr>
              <w:fldChar w:fldCharType="end"/>
            </w:r>
          </w:hyperlink>
        </w:p>
        <w:p w:rsidR="00AE5E81" w:rsidRPr="00AE5E81" w:rsidRDefault="00AE5E81">
          <w:pPr>
            <w:pStyle w:val="Spistreci1"/>
            <w:tabs>
              <w:tab w:val="left" w:pos="660"/>
              <w:tab w:val="right" w:leader="dot" w:pos="9736"/>
            </w:tabs>
            <w:rPr>
              <w:rFonts w:ascii="Arial" w:eastAsiaTheme="minorEastAsia" w:hAnsi="Arial" w:cs="Arial"/>
              <w:noProof/>
              <w:sz w:val="22"/>
              <w:szCs w:val="22"/>
            </w:rPr>
          </w:pPr>
          <w:hyperlink w:anchor="_Toc126317043" w:history="1">
            <w:r w:rsidRPr="00AE5E81">
              <w:rPr>
                <w:rStyle w:val="Hipercze"/>
                <w:rFonts w:ascii="Arial" w:hAnsi="Arial" w:cs="Arial"/>
                <w:noProof/>
              </w:rPr>
              <w:t>13.</w:t>
            </w:r>
            <w:r w:rsidRPr="00AE5E81">
              <w:rPr>
                <w:rFonts w:ascii="Arial" w:eastAsiaTheme="minorEastAsia" w:hAnsi="Arial" w:cs="Arial"/>
                <w:noProof/>
                <w:sz w:val="22"/>
                <w:szCs w:val="22"/>
              </w:rPr>
              <w:tab/>
            </w:r>
            <w:r w:rsidRPr="00AE5E81">
              <w:rPr>
                <w:rStyle w:val="Hipercze"/>
                <w:rFonts w:ascii="Arial" w:hAnsi="Arial" w:cs="Arial"/>
                <w:noProof/>
              </w:rPr>
              <w:t>Wymagania w zakresie standardu wykończenia pomieszczeń strażnicy</w:t>
            </w:r>
            <w:r w:rsidRPr="00AE5E81">
              <w:rPr>
                <w:rFonts w:ascii="Arial" w:hAnsi="Arial" w:cs="Arial"/>
                <w:noProof/>
                <w:webHidden/>
              </w:rPr>
              <w:tab/>
            </w:r>
            <w:r w:rsidRPr="00AE5E81">
              <w:rPr>
                <w:rFonts w:ascii="Arial" w:hAnsi="Arial" w:cs="Arial"/>
                <w:noProof/>
                <w:webHidden/>
              </w:rPr>
              <w:fldChar w:fldCharType="begin"/>
            </w:r>
            <w:r w:rsidRPr="00AE5E81">
              <w:rPr>
                <w:rFonts w:ascii="Arial" w:hAnsi="Arial" w:cs="Arial"/>
                <w:noProof/>
                <w:webHidden/>
              </w:rPr>
              <w:instrText xml:space="preserve"> PAGEREF _Toc126317043 \h </w:instrText>
            </w:r>
            <w:r w:rsidRPr="00AE5E81">
              <w:rPr>
                <w:rFonts w:ascii="Arial" w:hAnsi="Arial" w:cs="Arial"/>
                <w:noProof/>
                <w:webHidden/>
              </w:rPr>
            </w:r>
            <w:r w:rsidRPr="00AE5E81">
              <w:rPr>
                <w:rFonts w:ascii="Arial" w:hAnsi="Arial" w:cs="Arial"/>
                <w:noProof/>
                <w:webHidden/>
              </w:rPr>
              <w:fldChar w:fldCharType="separate"/>
            </w:r>
            <w:r w:rsidRPr="00AE5E81">
              <w:rPr>
                <w:rFonts w:ascii="Arial" w:hAnsi="Arial" w:cs="Arial"/>
                <w:noProof/>
                <w:webHidden/>
              </w:rPr>
              <w:t>46</w:t>
            </w:r>
            <w:r w:rsidRPr="00AE5E81">
              <w:rPr>
                <w:rFonts w:ascii="Arial" w:hAnsi="Arial" w:cs="Arial"/>
                <w:noProof/>
                <w:webHidden/>
              </w:rPr>
              <w:fldChar w:fldCharType="end"/>
            </w:r>
          </w:hyperlink>
        </w:p>
        <w:p w:rsidR="00AE5E81" w:rsidRPr="00AE5E81" w:rsidRDefault="00AE5E81">
          <w:pPr>
            <w:pStyle w:val="Spistreci1"/>
            <w:tabs>
              <w:tab w:val="left" w:pos="660"/>
              <w:tab w:val="right" w:leader="dot" w:pos="9736"/>
            </w:tabs>
            <w:rPr>
              <w:rFonts w:ascii="Arial" w:eastAsiaTheme="minorEastAsia" w:hAnsi="Arial" w:cs="Arial"/>
              <w:noProof/>
              <w:sz w:val="22"/>
              <w:szCs w:val="22"/>
            </w:rPr>
          </w:pPr>
          <w:hyperlink w:anchor="_Toc126317044" w:history="1">
            <w:r w:rsidRPr="00AE5E81">
              <w:rPr>
                <w:rStyle w:val="Hipercze"/>
                <w:rFonts w:ascii="Arial" w:hAnsi="Arial" w:cs="Arial"/>
                <w:noProof/>
              </w:rPr>
              <w:t>14.</w:t>
            </w:r>
            <w:r w:rsidRPr="00AE5E81">
              <w:rPr>
                <w:rFonts w:ascii="Arial" w:eastAsiaTheme="minorEastAsia" w:hAnsi="Arial" w:cs="Arial"/>
                <w:noProof/>
                <w:sz w:val="22"/>
                <w:szCs w:val="22"/>
              </w:rPr>
              <w:tab/>
            </w:r>
            <w:r w:rsidRPr="00AE5E81">
              <w:rPr>
                <w:rStyle w:val="Hipercze"/>
                <w:rFonts w:ascii="Arial" w:hAnsi="Arial" w:cs="Arial"/>
                <w:noProof/>
              </w:rPr>
              <w:t>Wymagania w zakresie zagospodarowania terenu działki</w:t>
            </w:r>
            <w:r w:rsidRPr="00AE5E81">
              <w:rPr>
                <w:rFonts w:ascii="Arial" w:hAnsi="Arial" w:cs="Arial"/>
                <w:noProof/>
                <w:webHidden/>
              </w:rPr>
              <w:tab/>
            </w:r>
            <w:r w:rsidRPr="00AE5E81">
              <w:rPr>
                <w:rFonts w:ascii="Arial" w:hAnsi="Arial" w:cs="Arial"/>
                <w:noProof/>
                <w:webHidden/>
              </w:rPr>
              <w:fldChar w:fldCharType="begin"/>
            </w:r>
            <w:r w:rsidRPr="00AE5E81">
              <w:rPr>
                <w:rFonts w:ascii="Arial" w:hAnsi="Arial" w:cs="Arial"/>
                <w:noProof/>
                <w:webHidden/>
              </w:rPr>
              <w:instrText xml:space="preserve"> PAGEREF _Toc126317044 \h </w:instrText>
            </w:r>
            <w:r w:rsidRPr="00AE5E81">
              <w:rPr>
                <w:rFonts w:ascii="Arial" w:hAnsi="Arial" w:cs="Arial"/>
                <w:noProof/>
                <w:webHidden/>
              </w:rPr>
            </w:r>
            <w:r w:rsidRPr="00AE5E81">
              <w:rPr>
                <w:rFonts w:ascii="Arial" w:hAnsi="Arial" w:cs="Arial"/>
                <w:noProof/>
                <w:webHidden/>
              </w:rPr>
              <w:fldChar w:fldCharType="separate"/>
            </w:r>
            <w:r w:rsidRPr="00AE5E81">
              <w:rPr>
                <w:rFonts w:ascii="Arial" w:hAnsi="Arial" w:cs="Arial"/>
                <w:noProof/>
                <w:webHidden/>
              </w:rPr>
              <w:t>46</w:t>
            </w:r>
            <w:r w:rsidRPr="00AE5E81">
              <w:rPr>
                <w:rFonts w:ascii="Arial" w:hAnsi="Arial" w:cs="Arial"/>
                <w:noProof/>
                <w:webHidden/>
              </w:rPr>
              <w:fldChar w:fldCharType="end"/>
            </w:r>
          </w:hyperlink>
        </w:p>
        <w:p w:rsidR="00AE5E81" w:rsidRPr="00AE5E81" w:rsidRDefault="00AE5E81">
          <w:pPr>
            <w:pStyle w:val="Spistreci1"/>
            <w:tabs>
              <w:tab w:val="left" w:pos="660"/>
              <w:tab w:val="right" w:leader="dot" w:pos="9736"/>
            </w:tabs>
            <w:rPr>
              <w:rFonts w:ascii="Arial" w:eastAsiaTheme="minorEastAsia" w:hAnsi="Arial" w:cs="Arial"/>
              <w:noProof/>
              <w:sz w:val="22"/>
              <w:szCs w:val="22"/>
            </w:rPr>
          </w:pPr>
          <w:hyperlink w:anchor="_Toc126317045" w:history="1">
            <w:r w:rsidRPr="00AE5E81">
              <w:rPr>
                <w:rStyle w:val="Hipercze"/>
                <w:rFonts w:ascii="Arial" w:hAnsi="Arial" w:cs="Arial"/>
                <w:noProof/>
              </w:rPr>
              <w:t>15.</w:t>
            </w:r>
            <w:r w:rsidRPr="00AE5E81">
              <w:rPr>
                <w:rFonts w:ascii="Arial" w:eastAsiaTheme="minorEastAsia" w:hAnsi="Arial" w:cs="Arial"/>
                <w:noProof/>
                <w:sz w:val="22"/>
                <w:szCs w:val="22"/>
              </w:rPr>
              <w:tab/>
            </w:r>
            <w:r w:rsidRPr="00AE5E81">
              <w:rPr>
                <w:rStyle w:val="Hipercze"/>
                <w:rFonts w:ascii="Arial" w:hAnsi="Arial" w:cs="Arial"/>
                <w:noProof/>
              </w:rPr>
              <w:t>Obowiązki projektanta</w:t>
            </w:r>
            <w:r w:rsidRPr="00AE5E81">
              <w:rPr>
                <w:rFonts w:ascii="Arial" w:hAnsi="Arial" w:cs="Arial"/>
                <w:noProof/>
                <w:webHidden/>
              </w:rPr>
              <w:tab/>
            </w:r>
            <w:r w:rsidRPr="00AE5E81">
              <w:rPr>
                <w:rFonts w:ascii="Arial" w:hAnsi="Arial" w:cs="Arial"/>
                <w:noProof/>
                <w:webHidden/>
              </w:rPr>
              <w:fldChar w:fldCharType="begin"/>
            </w:r>
            <w:r w:rsidRPr="00AE5E81">
              <w:rPr>
                <w:rFonts w:ascii="Arial" w:hAnsi="Arial" w:cs="Arial"/>
                <w:noProof/>
                <w:webHidden/>
              </w:rPr>
              <w:instrText xml:space="preserve"> PAGEREF _Toc126317045 \h </w:instrText>
            </w:r>
            <w:r w:rsidRPr="00AE5E81">
              <w:rPr>
                <w:rFonts w:ascii="Arial" w:hAnsi="Arial" w:cs="Arial"/>
                <w:noProof/>
                <w:webHidden/>
              </w:rPr>
            </w:r>
            <w:r w:rsidRPr="00AE5E81">
              <w:rPr>
                <w:rFonts w:ascii="Arial" w:hAnsi="Arial" w:cs="Arial"/>
                <w:noProof/>
                <w:webHidden/>
              </w:rPr>
              <w:fldChar w:fldCharType="separate"/>
            </w:r>
            <w:r w:rsidRPr="00AE5E81">
              <w:rPr>
                <w:rFonts w:ascii="Arial" w:hAnsi="Arial" w:cs="Arial"/>
                <w:noProof/>
                <w:webHidden/>
              </w:rPr>
              <w:t>50</w:t>
            </w:r>
            <w:r w:rsidRPr="00AE5E81">
              <w:rPr>
                <w:rFonts w:ascii="Arial" w:hAnsi="Arial" w:cs="Arial"/>
                <w:noProof/>
                <w:webHidden/>
              </w:rPr>
              <w:fldChar w:fldCharType="end"/>
            </w:r>
          </w:hyperlink>
        </w:p>
        <w:p w:rsidR="00AE5E81" w:rsidRPr="00AE5E81" w:rsidRDefault="00AE5E81">
          <w:pPr>
            <w:pStyle w:val="Spistreci1"/>
            <w:tabs>
              <w:tab w:val="left" w:pos="660"/>
              <w:tab w:val="right" w:leader="dot" w:pos="9736"/>
            </w:tabs>
            <w:rPr>
              <w:rFonts w:ascii="Arial" w:eastAsiaTheme="minorEastAsia" w:hAnsi="Arial" w:cs="Arial"/>
              <w:noProof/>
              <w:sz w:val="22"/>
              <w:szCs w:val="22"/>
            </w:rPr>
          </w:pPr>
          <w:hyperlink w:anchor="_Toc126317046" w:history="1">
            <w:r w:rsidRPr="00AE5E81">
              <w:rPr>
                <w:rStyle w:val="Hipercze"/>
                <w:rFonts w:ascii="Arial" w:hAnsi="Arial" w:cs="Arial"/>
                <w:noProof/>
              </w:rPr>
              <w:t>16.</w:t>
            </w:r>
            <w:r w:rsidRPr="00AE5E81">
              <w:rPr>
                <w:rFonts w:ascii="Arial" w:eastAsiaTheme="minorEastAsia" w:hAnsi="Arial" w:cs="Arial"/>
                <w:noProof/>
                <w:sz w:val="22"/>
                <w:szCs w:val="22"/>
              </w:rPr>
              <w:tab/>
            </w:r>
            <w:r w:rsidRPr="00AE5E81">
              <w:rPr>
                <w:rStyle w:val="Hipercze"/>
                <w:rFonts w:ascii="Arial" w:hAnsi="Arial" w:cs="Arial"/>
                <w:noProof/>
              </w:rPr>
              <w:t>Podstawy prawne projektowania obiektów PSP</w:t>
            </w:r>
            <w:r w:rsidRPr="00AE5E81">
              <w:rPr>
                <w:rFonts w:ascii="Arial" w:hAnsi="Arial" w:cs="Arial"/>
                <w:noProof/>
                <w:webHidden/>
              </w:rPr>
              <w:tab/>
            </w:r>
            <w:r w:rsidRPr="00AE5E81">
              <w:rPr>
                <w:rFonts w:ascii="Arial" w:hAnsi="Arial" w:cs="Arial"/>
                <w:noProof/>
                <w:webHidden/>
              </w:rPr>
              <w:fldChar w:fldCharType="begin"/>
            </w:r>
            <w:r w:rsidRPr="00AE5E81">
              <w:rPr>
                <w:rFonts w:ascii="Arial" w:hAnsi="Arial" w:cs="Arial"/>
                <w:noProof/>
                <w:webHidden/>
              </w:rPr>
              <w:instrText xml:space="preserve"> PAGEREF _Toc126317046 \h </w:instrText>
            </w:r>
            <w:r w:rsidRPr="00AE5E81">
              <w:rPr>
                <w:rFonts w:ascii="Arial" w:hAnsi="Arial" w:cs="Arial"/>
                <w:noProof/>
                <w:webHidden/>
              </w:rPr>
            </w:r>
            <w:r w:rsidRPr="00AE5E81">
              <w:rPr>
                <w:rFonts w:ascii="Arial" w:hAnsi="Arial" w:cs="Arial"/>
                <w:noProof/>
                <w:webHidden/>
              </w:rPr>
              <w:fldChar w:fldCharType="separate"/>
            </w:r>
            <w:r w:rsidRPr="00AE5E81">
              <w:rPr>
                <w:rFonts w:ascii="Arial" w:hAnsi="Arial" w:cs="Arial"/>
                <w:noProof/>
                <w:webHidden/>
              </w:rPr>
              <w:t>51</w:t>
            </w:r>
            <w:r w:rsidRPr="00AE5E81">
              <w:rPr>
                <w:rFonts w:ascii="Arial" w:hAnsi="Arial" w:cs="Arial"/>
                <w:noProof/>
                <w:webHidden/>
              </w:rPr>
              <w:fldChar w:fldCharType="end"/>
            </w:r>
          </w:hyperlink>
        </w:p>
        <w:p w:rsidR="00AE5E81" w:rsidRPr="00AE5E81" w:rsidRDefault="00AE5E81">
          <w:pPr>
            <w:pStyle w:val="Spistreci1"/>
            <w:tabs>
              <w:tab w:val="left" w:pos="660"/>
              <w:tab w:val="right" w:leader="dot" w:pos="9736"/>
            </w:tabs>
            <w:rPr>
              <w:rFonts w:ascii="Arial" w:eastAsiaTheme="minorEastAsia" w:hAnsi="Arial" w:cs="Arial"/>
              <w:noProof/>
              <w:sz w:val="22"/>
              <w:szCs w:val="22"/>
            </w:rPr>
          </w:pPr>
          <w:hyperlink w:anchor="_Toc126317047" w:history="1">
            <w:r w:rsidRPr="00AE5E81">
              <w:rPr>
                <w:rStyle w:val="Hipercze"/>
                <w:rFonts w:ascii="Arial" w:hAnsi="Arial" w:cs="Arial"/>
                <w:noProof/>
              </w:rPr>
              <w:t>17.</w:t>
            </w:r>
            <w:r w:rsidRPr="00AE5E81">
              <w:rPr>
                <w:rFonts w:ascii="Arial" w:eastAsiaTheme="minorEastAsia" w:hAnsi="Arial" w:cs="Arial"/>
                <w:noProof/>
                <w:sz w:val="22"/>
                <w:szCs w:val="22"/>
              </w:rPr>
              <w:tab/>
            </w:r>
            <w:r w:rsidRPr="00AE5E81">
              <w:rPr>
                <w:rStyle w:val="Hipercze"/>
                <w:rFonts w:ascii="Arial" w:hAnsi="Arial" w:cs="Arial"/>
                <w:noProof/>
              </w:rPr>
              <w:t>Wykaz załączników do wskazań funkcjonalno – użytkowych</w:t>
            </w:r>
            <w:r w:rsidRPr="00AE5E81">
              <w:rPr>
                <w:rFonts w:ascii="Arial" w:hAnsi="Arial" w:cs="Arial"/>
                <w:noProof/>
                <w:webHidden/>
              </w:rPr>
              <w:tab/>
            </w:r>
            <w:r w:rsidRPr="00AE5E81">
              <w:rPr>
                <w:rFonts w:ascii="Arial" w:hAnsi="Arial" w:cs="Arial"/>
                <w:noProof/>
                <w:webHidden/>
              </w:rPr>
              <w:fldChar w:fldCharType="begin"/>
            </w:r>
            <w:r w:rsidRPr="00AE5E81">
              <w:rPr>
                <w:rFonts w:ascii="Arial" w:hAnsi="Arial" w:cs="Arial"/>
                <w:noProof/>
                <w:webHidden/>
              </w:rPr>
              <w:instrText xml:space="preserve"> PAGEREF _Toc126317047 \h </w:instrText>
            </w:r>
            <w:r w:rsidRPr="00AE5E81">
              <w:rPr>
                <w:rFonts w:ascii="Arial" w:hAnsi="Arial" w:cs="Arial"/>
                <w:noProof/>
                <w:webHidden/>
              </w:rPr>
            </w:r>
            <w:r w:rsidRPr="00AE5E81">
              <w:rPr>
                <w:rFonts w:ascii="Arial" w:hAnsi="Arial" w:cs="Arial"/>
                <w:noProof/>
                <w:webHidden/>
              </w:rPr>
              <w:fldChar w:fldCharType="separate"/>
            </w:r>
            <w:r w:rsidRPr="00AE5E81">
              <w:rPr>
                <w:rFonts w:ascii="Arial" w:hAnsi="Arial" w:cs="Arial"/>
                <w:noProof/>
                <w:webHidden/>
              </w:rPr>
              <w:t>52</w:t>
            </w:r>
            <w:r w:rsidRPr="00AE5E81">
              <w:rPr>
                <w:rFonts w:ascii="Arial" w:hAnsi="Arial" w:cs="Arial"/>
                <w:noProof/>
                <w:webHidden/>
              </w:rPr>
              <w:fldChar w:fldCharType="end"/>
            </w:r>
          </w:hyperlink>
        </w:p>
        <w:p w:rsidR="00235185" w:rsidRDefault="003109FF">
          <w:pPr>
            <w:rPr>
              <w:rFonts w:ascii="Arial" w:hAnsi="Arial" w:cs="Arial"/>
            </w:rPr>
          </w:pPr>
          <w:r w:rsidRPr="00AE5E81">
            <w:rPr>
              <w:rFonts w:ascii="Arial" w:hAnsi="Arial" w:cs="Arial"/>
            </w:rPr>
            <w:fldChar w:fldCharType="end"/>
          </w:r>
        </w:p>
      </w:sdtContent>
    </w:sdt>
    <w:p w:rsidR="00235185" w:rsidRDefault="00235185">
      <w:pPr>
        <w:pStyle w:val="Akapitzlist"/>
        <w:spacing w:line="360" w:lineRule="auto"/>
        <w:ind w:left="1428"/>
        <w:jc w:val="both"/>
        <w:rPr>
          <w:rFonts w:ascii="Arial" w:hAnsi="Arial" w:cs="Arial"/>
        </w:rPr>
      </w:pPr>
    </w:p>
    <w:p w:rsidR="00235185" w:rsidRDefault="00235185">
      <w:pPr>
        <w:pStyle w:val="Akapitzlist"/>
        <w:spacing w:line="360" w:lineRule="auto"/>
        <w:ind w:left="1428"/>
        <w:jc w:val="both"/>
        <w:rPr>
          <w:rFonts w:ascii="Arial" w:hAnsi="Arial" w:cs="Arial"/>
        </w:rPr>
      </w:pPr>
    </w:p>
    <w:p w:rsidR="00235185" w:rsidRDefault="00235185">
      <w:pPr>
        <w:jc w:val="both"/>
        <w:rPr>
          <w:rFonts w:ascii="Arial" w:eastAsia="Calibri" w:hAnsi="Arial" w:cs="Arial"/>
          <w:sz w:val="22"/>
          <w:szCs w:val="22"/>
          <w:lang w:eastAsia="en-US"/>
        </w:rPr>
      </w:pPr>
    </w:p>
    <w:p w:rsidR="00235185" w:rsidRDefault="00235185">
      <w:pPr>
        <w:jc w:val="both"/>
        <w:rPr>
          <w:rFonts w:ascii="Arial" w:eastAsia="Calibri" w:hAnsi="Arial" w:cs="Arial"/>
          <w:sz w:val="22"/>
          <w:szCs w:val="22"/>
          <w:lang w:eastAsia="en-US"/>
        </w:rPr>
      </w:pPr>
    </w:p>
    <w:p w:rsidR="00235185" w:rsidRDefault="00235185">
      <w:pPr>
        <w:jc w:val="both"/>
        <w:rPr>
          <w:rFonts w:ascii="Arial" w:eastAsia="Calibri" w:hAnsi="Arial" w:cs="Arial"/>
          <w:sz w:val="22"/>
          <w:szCs w:val="22"/>
          <w:lang w:eastAsia="en-US"/>
        </w:rPr>
      </w:pPr>
    </w:p>
    <w:p w:rsidR="00235185" w:rsidRDefault="00235185">
      <w:pPr>
        <w:jc w:val="both"/>
        <w:rPr>
          <w:rFonts w:ascii="Arial" w:eastAsia="Calibri" w:hAnsi="Arial" w:cs="Arial"/>
          <w:sz w:val="22"/>
          <w:szCs w:val="22"/>
          <w:lang w:eastAsia="en-US"/>
        </w:rPr>
      </w:pPr>
    </w:p>
    <w:p w:rsidR="00235185" w:rsidRDefault="00235185">
      <w:pPr>
        <w:jc w:val="both"/>
        <w:rPr>
          <w:rFonts w:ascii="Arial" w:eastAsia="Calibri" w:hAnsi="Arial" w:cs="Arial"/>
          <w:sz w:val="22"/>
          <w:szCs w:val="22"/>
          <w:lang w:eastAsia="en-US"/>
        </w:rPr>
      </w:pPr>
    </w:p>
    <w:p w:rsidR="00235185" w:rsidRDefault="00235185">
      <w:pPr>
        <w:jc w:val="both"/>
        <w:rPr>
          <w:rFonts w:ascii="Arial" w:eastAsia="Calibri" w:hAnsi="Arial" w:cs="Arial"/>
          <w:sz w:val="22"/>
          <w:szCs w:val="22"/>
          <w:lang w:eastAsia="en-US"/>
        </w:rPr>
      </w:pPr>
    </w:p>
    <w:p w:rsidR="00235185" w:rsidRDefault="00235185">
      <w:pPr>
        <w:jc w:val="both"/>
        <w:rPr>
          <w:rFonts w:ascii="Arial" w:eastAsia="Calibri" w:hAnsi="Arial" w:cs="Arial"/>
          <w:sz w:val="22"/>
          <w:szCs w:val="22"/>
          <w:lang w:eastAsia="en-US"/>
        </w:rPr>
      </w:pPr>
    </w:p>
    <w:p w:rsidR="00235185" w:rsidRDefault="00235185">
      <w:pPr>
        <w:jc w:val="both"/>
        <w:rPr>
          <w:rFonts w:ascii="Arial" w:eastAsia="Calibri" w:hAnsi="Arial" w:cs="Arial"/>
          <w:sz w:val="22"/>
          <w:szCs w:val="22"/>
          <w:lang w:eastAsia="en-US"/>
        </w:rPr>
      </w:pPr>
    </w:p>
    <w:p w:rsidR="00235185" w:rsidRDefault="00235185">
      <w:pPr>
        <w:spacing w:before="240" w:after="60"/>
        <w:jc w:val="both"/>
        <w:outlineLvl w:val="0"/>
        <w:rPr>
          <w:rFonts w:ascii="Arial" w:hAnsi="Arial" w:cs="Arial"/>
          <w:b/>
          <w:bCs/>
          <w:kern w:val="2"/>
          <w:sz w:val="22"/>
          <w:szCs w:val="22"/>
        </w:rPr>
      </w:pPr>
    </w:p>
    <w:p w:rsidR="00235185" w:rsidRDefault="00235185">
      <w:pPr>
        <w:spacing w:before="240" w:after="60"/>
        <w:jc w:val="both"/>
        <w:outlineLvl w:val="0"/>
        <w:rPr>
          <w:rFonts w:ascii="Arial" w:hAnsi="Arial" w:cs="Arial"/>
          <w:b/>
          <w:bCs/>
          <w:kern w:val="2"/>
          <w:sz w:val="22"/>
          <w:szCs w:val="22"/>
        </w:rPr>
      </w:pPr>
    </w:p>
    <w:p w:rsidR="00235185" w:rsidRDefault="00235185">
      <w:pPr>
        <w:spacing w:before="240" w:after="60"/>
        <w:jc w:val="both"/>
        <w:outlineLvl w:val="0"/>
        <w:rPr>
          <w:rFonts w:ascii="Arial" w:hAnsi="Arial" w:cs="Arial"/>
          <w:b/>
          <w:bCs/>
          <w:kern w:val="2"/>
          <w:sz w:val="22"/>
          <w:szCs w:val="22"/>
        </w:rPr>
      </w:pPr>
    </w:p>
    <w:p w:rsidR="00235185" w:rsidRDefault="00235185">
      <w:pPr>
        <w:spacing w:before="240" w:after="60"/>
        <w:jc w:val="both"/>
        <w:outlineLvl w:val="0"/>
        <w:rPr>
          <w:rFonts w:ascii="Arial" w:hAnsi="Arial" w:cs="Arial"/>
          <w:b/>
          <w:bCs/>
          <w:kern w:val="2"/>
          <w:sz w:val="22"/>
          <w:szCs w:val="22"/>
        </w:rPr>
      </w:pPr>
    </w:p>
    <w:p w:rsidR="00E01A74" w:rsidRDefault="00E01A74">
      <w:pPr>
        <w:spacing w:before="240" w:after="60"/>
        <w:jc w:val="both"/>
        <w:outlineLvl w:val="0"/>
        <w:rPr>
          <w:rFonts w:ascii="Arial" w:hAnsi="Arial" w:cs="Arial"/>
          <w:b/>
          <w:bCs/>
          <w:kern w:val="2"/>
          <w:sz w:val="22"/>
          <w:szCs w:val="22"/>
        </w:rPr>
      </w:pPr>
    </w:p>
    <w:p w:rsidR="00235185" w:rsidRDefault="00083827">
      <w:pPr>
        <w:pStyle w:val="Heading1"/>
        <w:numPr>
          <w:ilvl w:val="0"/>
          <w:numId w:val="6"/>
        </w:numPr>
        <w:spacing w:after="120"/>
        <w:rPr>
          <w:rFonts w:cs="Arial"/>
          <w:color w:val="auto"/>
        </w:rPr>
      </w:pPr>
      <w:bookmarkStart w:id="0" w:name="_Toc126317031"/>
      <w:r>
        <w:rPr>
          <w:rFonts w:cs="Arial"/>
          <w:color w:val="auto"/>
        </w:rPr>
        <w:lastRenderedPageBreak/>
        <w:t>Słownik użytych pojęć</w:t>
      </w:r>
      <w:bookmarkEnd w:id="0"/>
    </w:p>
    <w:p w:rsidR="00235185" w:rsidRDefault="00083827">
      <w:pPr>
        <w:spacing w:line="276" w:lineRule="auto"/>
        <w:jc w:val="both"/>
        <w:rPr>
          <w:rFonts w:ascii="Arial" w:hAnsi="Arial" w:cs="Arial"/>
        </w:rPr>
      </w:pPr>
      <w:r>
        <w:rPr>
          <w:rFonts w:ascii="Arial" w:eastAsia="Arial" w:hAnsi="Arial" w:cs="Arial"/>
        </w:rPr>
        <w:t>JRG – Jednostka Ratowniczo-Gaśnicza Państwowej Straży Pożarnej w Tarnowskich Górach,</w:t>
      </w:r>
    </w:p>
    <w:p w:rsidR="00235185" w:rsidRDefault="00083827">
      <w:pPr>
        <w:spacing w:line="276" w:lineRule="auto"/>
        <w:jc w:val="both"/>
        <w:rPr>
          <w:rFonts w:ascii="Arial" w:hAnsi="Arial" w:cs="Arial"/>
        </w:rPr>
      </w:pPr>
      <w:r>
        <w:rPr>
          <w:rFonts w:ascii="Arial" w:eastAsia="Arial" w:hAnsi="Arial" w:cs="Arial"/>
        </w:rPr>
        <w:t>Komenda – Komenda Powiatowa Państwowej Straży Pożarnej w Tarnowskich Górach,</w:t>
      </w:r>
    </w:p>
    <w:p w:rsidR="00235185" w:rsidRDefault="00083827">
      <w:pPr>
        <w:spacing w:line="276" w:lineRule="auto"/>
        <w:jc w:val="both"/>
        <w:rPr>
          <w:rFonts w:ascii="Arial" w:hAnsi="Arial" w:cs="Arial"/>
        </w:rPr>
      </w:pPr>
      <w:r>
        <w:rPr>
          <w:rFonts w:ascii="Arial" w:eastAsia="Arial" w:hAnsi="Arial" w:cs="Arial"/>
        </w:rPr>
        <w:t>KP PSP - Komenda Powiatowa Państwowej Straży Pożarnej,</w:t>
      </w:r>
    </w:p>
    <w:p w:rsidR="00235185" w:rsidRDefault="00083827">
      <w:pPr>
        <w:spacing w:line="276" w:lineRule="auto"/>
        <w:jc w:val="both"/>
        <w:rPr>
          <w:rFonts w:ascii="Arial" w:hAnsi="Arial" w:cs="Arial"/>
        </w:rPr>
      </w:pPr>
      <w:r>
        <w:rPr>
          <w:rFonts w:ascii="Arial" w:eastAsia="Arial" w:hAnsi="Arial" w:cs="Arial"/>
        </w:rPr>
        <w:t>OST112 - Ogólnopolska Sieć Teleinformatyczna na potrzeby funkcjonowania numeru alarmowego 112,</w:t>
      </w:r>
    </w:p>
    <w:p w:rsidR="00927625" w:rsidRPr="00927625" w:rsidRDefault="00083827">
      <w:pPr>
        <w:spacing w:line="276" w:lineRule="auto"/>
        <w:jc w:val="both"/>
        <w:rPr>
          <w:rFonts w:ascii="Arial" w:eastAsia="Arial" w:hAnsi="Arial" w:cs="Arial"/>
        </w:rPr>
      </w:pPr>
      <w:r>
        <w:rPr>
          <w:rFonts w:ascii="Arial" w:eastAsia="Arial" w:hAnsi="Arial" w:cs="Arial"/>
        </w:rPr>
        <w:t>OUO - sprzęt ochrony układu oddechowego,</w:t>
      </w:r>
    </w:p>
    <w:p w:rsidR="00235185" w:rsidRDefault="00083827">
      <w:pPr>
        <w:spacing w:line="276" w:lineRule="auto"/>
        <w:jc w:val="both"/>
        <w:rPr>
          <w:rFonts w:ascii="Arial" w:hAnsi="Arial" w:cs="Arial"/>
        </w:rPr>
      </w:pPr>
      <w:r>
        <w:rPr>
          <w:rFonts w:ascii="Arial" w:eastAsia="Arial" w:hAnsi="Arial" w:cs="Arial"/>
        </w:rPr>
        <w:t>PEL – punkt elektryczno-logiczny, tj. zespół gniazd np. 2x230V+2xRJ45 w okablowaniu strukturalnym,</w:t>
      </w:r>
    </w:p>
    <w:p w:rsidR="00235185" w:rsidRDefault="00083827">
      <w:pPr>
        <w:spacing w:line="276" w:lineRule="auto"/>
        <w:jc w:val="both"/>
        <w:rPr>
          <w:rFonts w:ascii="Arial" w:hAnsi="Arial" w:cs="Arial"/>
        </w:rPr>
      </w:pPr>
      <w:r>
        <w:rPr>
          <w:rFonts w:ascii="Arial" w:eastAsia="Arial" w:hAnsi="Arial" w:cs="Arial"/>
        </w:rPr>
        <w:t>PSP - Państwowa Straż Pożarna,</w:t>
      </w:r>
    </w:p>
    <w:p w:rsidR="00235185" w:rsidRDefault="00083827">
      <w:pPr>
        <w:spacing w:line="276" w:lineRule="auto"/>
        <w:jc w:val="both"/>
        <w:rPr>
          <w:rFonts w:ascii="Arial" w:hAnsi="Arial" w:cs="Arial"/>
        </w:rPr>
      </w:pPr>
      <w:r>
        <w:rPr>
          <w:rFonts w:ascii="Arial" w:eastAsia="Arial" w:hAnsi="Arial" w:cs="Arial"/>
        </w:rPr>
        <w:t>PZP – Prawo Zamówień Publicznych – Ustawa z dnia 11 września 2019 r. Prawo zamówień publicznych (</w:t>
      </w:r>
      <w:proofErr w:type="spellStart"/>
      <w:r>
        <w:rPr>
          <w:rFonts w:ascii="Arial" w:eastAsia="Arial" w:hAnsi="Arial" w:cs="Arial"/>
        </w:rPr>
        <w:t>t.j</w:t>
      </w:r>
      <w:proofErr w:type="spellEnd"/>
      <w:r>
        <w:rPr>
          <w:rFonts w:ascii="Arial" w:eastAsia="Arial" w:hAnsi="Arial" w:cs="Arial"/>
        </w:rPr>
        <w:t xml:space="preserve">. </w:t>
      </w:r>
      <w:r w:rsidR="001B43F4">
        <w:rPr>
          <w:rFonts w:ascii="Arial" w:eastAsia="Arial" w:hAnsi="Arial" w:cs="Arial"/>
        </w:rPr>
        <w:t xml:space="preserve">Dz. U. </w:t>
      </w:r>
      <w:r>
        <w:rPr>
          <w:rFonts w:ascii="Arial" w:eastAsia="Arial" w:hAnsi="Arial" w:cs="Arial"/>
        </w:rPr>
        <w:t>z 202</w:t>
      </w:r>
      <w:r w:rsidR="004F34B0">
        <w:rPr>
          <w:rFonts w:ascii="Arial" w:eastAsia="Arial" w:hAnsi="Arial" w:cs="Arial"/>
        </w:rPr>
        <w:t>2</w:t>
      </w:r>
      <w:r>
        <w:rPr>
          <w:rFonts w:ascii="Arial" w:eastAsia="Arial" w:hAnsi="Arial" w:cs="Arial"/>
        </w:rPr>
        <w:t xml:space="preserve"> r., poz. </w:t>
      </w:r>
      <w:r w:rsidR="004F34B0">
        <w:rPr>
          <w:rFonts w:ascii="Arial" w:eastAsia="Arial" w:hAnsi="Arial" w:cs="Arial"/>
        </w:rPr>
        <w:t>1710</w:t>
      </w:r>
      <w:r>
        <w:rPr>
          <w:rFonts w:ascii="Arial" w:eastAsia="Arial" w:hAnsi="Arial" w:cs="Arial"/>
        </w:rPr>
        <w:t xml:space="preserve"> z</w:t>
      </w:r>
      <w:r w:rsidR="004F34B0">
        <w:rPr>
          <w:rFonts w:ascii="Arial" w:eastAsia="Arial" w:hAnsi="Arial" w:cs="Arial"/>
        </w:rPr>
        <w:t xml:space="preserve"> </w:t>
      </w:r>
      <w:proofErr w:type="spellStart"/>
      <w:r w:rsidR="004F34B0">
        <w:rPr>
          <w:rFonts w:ascii="Arial" w:eastAsia="Arial" w:hAnsi="Arial" w:cs="Arial"/>
        </w:rPr>
        <w:t>późn</w:t>
      </w:r>
      <w:proofErr w:type="spellEnd"/>
      <w:r w:rsidR="004F34B0">
        <w:rPr>
          <w:rFonts w:ascii="Arial" w:eastAsia="Arial" w:hAnsi="Arial" w:cs="Arial"/>
        </w:rPr>
        <w:t>.</w:t>
      </w:r>
      <w:r>
        <w:rPr>
          <w:rFonts w:ascii="Arial" w:eastAsia="Arial" w:hAnsi="Arial" w:cs="Arial"/>
        </w:rPr>
        <w:t xml:space="preserve"> zm.),</w:t>
      </w:r>
    </w:p>
    <w:p w:rsidR="00235185" w:rsidRDefault="00083827">
      <w:pPr>
        <w:spacing w:line="276" w:lineRule="auto"/>
        <w:jc w:val="both"/>
        <w:rPr>
          <w:rFonts w:ascii="Arial" w:hAnsi="Arial" w:cs="Arial"/>
        </w:rPr>
      </w:pPr>
      <w:r>
        <w:rPr>
          <w:rFonts w:ascii="Arial" w:eastAsia="Arial" w:hAnsi="Arial" w:cs="Arial"/>
        </w:rPr>
        <w:t>SK KP – Stanowisko Kierowania Komendanta Powiatowego,</w:t>
      </w:r>
    </w:p>
    <w:p w:rsidR="00235185" w:rsidRDefault="00083827">
      <w:pPr>
        <w:spacing w:line="276" w:lineRule="auto"/>
        <w:jc w:val="both"/>
        <w:rPr>
          <w:rFonts w:ascii="Arial" w:hAnsi="Arial" w:cs="Arial"/>
        </w:rPr>
      </w:pPr>
      <w:r>
        <w:rPr>
          <w:rFonts w:ascii="Arial" w:eastAsia="Arial" w:hAnsi="Arial" w:cs="Arial"/>
        </w:rPr>
        <w:t>Strażnica - budynek Komendy i JRG.</w:t>
      </w:r>
    </w:p>
    <w:p w:rsidR="00235185" w:rsidRDefault="00235185">
      <w:pPr>
        <w:spacing w:line="259" w:lineRule="auto"/>
        <w:rPr>
          <w:rFonts w:ascii="Arial" w:eastAsia="Arial" w:hAnsi="Arial" w:cs="Arial"/>
        </w:rPr>
      </w:pPr>
    </w:p>
    <w:p w:rsidR="00235185" w:rsidRDefault="00083827">
      <w:pPr>
        <w:pStyle w:val="Heading1"/>
        <w:numPr>
          <w:ilvl w:val="0"/>
          <w:numId w:val="6"/>
        </w:numPr>
        <w:spacing w:after="120"/>
        <w:rPr>
          <w:rFonts w:cs="Arial"/>
          <w:color w:val="auto"/>
        </w:rPr>
      </w:pPr>
      <w:bookmarkStart w:id="1" w:name="_Toc126317032"/>
      <w:r>
        <w:rPr>
          <w:rFonts w:cs="Arial"/>
          <w:color w:val="auto"/>
        </w:rPr>
        <w:t>Wstęp</w:t>
      </w:r>
      <w:bookmarkEnd w:id="1"/>
    </w:p>
    <w:p w:rsidR="00834ACE" w:rsidRDefault="00834ACE" w:rsidP="00834ACE">
      <w:pPr>
        <w:spacing w:line="276" w:lineRule="auto"/>
        <w:ind w:firstLine="357"/>
        <w:jc w:val="both"/>
        <w:rPr>
          <w:rFonts w:ascii="Arial" w:hAnsi="Arial" w:cs="Arial"/>
          <w:lang w:eastAsia="en-US"/>
        </w:rPr>
      </w:pPr>
    </w:p>
    <w:p w:rsidR="00834ACE" w:rsidRDefault="00834ACE" w:rsidP="00834ACE">
      <w:pPr>
        <w:spacing w:line="276" w:lineRule="auto"/>
        <w:ind w:firstLine="357"/>
        <w:jc w:val="both"/>
        <w:rPr>
          <w:rFonts w:ascii="Arial" w:hAnsi="Arial" w:cs="Arial"/>
        </w:rPr>
      </w:pPr>
      <w:r>
        <w:rPr>
          <w:rFonts w:ascii="Arial" w:hAnsi="Arial" w:cs="Arial"/>
          <w:lang w:eastAsia="en-US"/>
        </w:rPr>
        <w:t>Niniejsze wskazania funkcjonalno - użytkowe służą do przygotowania oferty w postępowaniu przetargowym w celu wyłonienia wykonawcy projektu. Podczas projektowania należy uwzględnić wymagania i informacje zawarte w</w:t>
      </w:r>
      <w:r w:rsidR="00AA4EB5">
        <w:rPr>
          <w:rFonts w:ascii="Arial" w:hAnsi="Arial" w:cs="Arial"/>
          <w:lang w:eastAsia="en-US"/>
        </w:rPr>
        <w:t>e</w:t>
      </w:r>
      <w:r>
        <w:rPr>
          <w:rFonts w:ascii="Arial" w:hAnsi="Arial" w:cs="Arial"/>
          <w:lang w:eastAsia="en-US"/>
        </w:rPr>
        <w:t xml:space="preserve"> „Wskazaniach funkcjonalno-użytkowych” oraz informacje zawarte w „Wytycznych w sprawie ramowych wymagań funkcjonalno</w:t>
      </w:r>
      <w:r>
        <w:rPr>
          <w:rFonts w:ascii="Arial" w:hAnsi="Arial" w:cs="Arial"/>
        </w:rPr>
        <w:t xml:space="preserve"> – użytkowych obiektów strażnic Państwowej Straży Pożarnej” opracowanych przez Komendę Główną PSP</w:t>
      </w:r>
      <w:r w:rsidR="00DB6A6E">
        <w:rPr>
          <w:rFonts w:ascii="Arial" w:hAnsi="Arial" w:cs="Arial"/>
        </w:rPr>
        <w:t xml:space="preserve"> (załącznik nr 1)</w:t>
      </w:r>
      <w:r>
        <w:rPr>
          <w:rFonts w:ascii="Arial" w:hAnsi="Arial" w:cs="Arial"/>
        </w:rPr>
        <w:t xml:space="preserve">. </w:t>
      </w:r>
    </w:p>
    <w:p w:rsidR="00927625" w:rsidRDefault="00927625" w:rsidP="00927625">
      <w:pPr>
        <w:spacing w:line="276" w:lineRule="auto"/>
        <w:ind w:firstLine="357"/>
        <w:jc w:val="both"/>
        <w:rPr>
          <w:rFonts w:ascii="Arial" w:hAnsi="Arial" w:cs="Arial"/>
        </w:rPr>
      </w:pPr>
      <w:r>
        <w:rPr>
          <w:rFonts w:ascii="Arial" w:hAnsi="Arial" w:cs="Arial"/>
        </w:rPr>
        <w:t>W ramach zamówienia należy</w:t>
      </w:r>
      <w:r w:rsidR="00AA4EB5">
        <w:rPr>
          <w:rFonts w:ascii="Arial" w:hAnsi="Arial" w:cs="Arial"/>
        </w:rPr>
        <w:t xml:space="preserve"> między innymi</w:t>
      </w:r>
      <w:r>
        <w:rPr>
          <w:rFonts w:ascii="Arial" w:hAnsi="Arial" w:cs="Arial"/>
        </w:rPr>
        <w:t xml:space="preserve"> opracować niezbędną dokumentację projektową w celu uzyskania pozwolenia na budowę nowego obiektu oraz sporządzenie innych opracowań, niezbędnych do realizacji inwestycji. </w:t>
      </w:r>
    </w:p>
    <w:p w:rsidR="00927625" w:rsidRDefault="00927625" w:rsidP="00927625">
      <w:pPr>
        <w:spacing w:line="276" w:lineRule="auto"/>
        <w:ind w:firstLine="357"/>
        <w:jc w:val="both"/>
        <w:rPr>
          <w:rFonts w:ascii="Arial" w:hAnsi="Arial" w:cs="Arial"/>
        </w:rPr>
      </w:pPr>
      <w:r>
        <w:rPr>
          <w:rFonts w:ascii="Arial" w:hAnsi="Arial" w:cs="Arial"/>
        </w:rPr>
        <w:t>W szczególności muszą być wykonane:</w:t>
      </w:r>
    </w:p>
    <w:p w:rsidR="00927625" w:rsidRDefault="00927625" w:rsidP="00902602">
      <w:pPr>
        <w:pStyle w:val="Akapitzlist"/>
        <w:numPr>
          <w:ilvl w:val="0"/>
          <w:numId w:val="29"/>
        </w:numPr>
        <w:spacing w:after="0"/>
        <w:ind w:left="714" w:hanging="357"/>
        <w:jc w:val="both"/>
        <w:rPr>
          <w:rFonts w:ascii="Arial" w:hAnsi="Arial" w:cs="Arial"/>
          <w:sz w:val="24"/>
          <w:szCs w:val="24"/>
          <w:lang w:eastAsia="pl-PL"/>
        </w:rPr>
      </w:pPr>
      <w:r>
        <w:rPr>
          <w:rFonts w:ascii="Arial" w:hAnsi="Arial" w:cs="Arial"/>
          <w:sz w:val="24"/>
          <w:szCs w:val="24"/>
        </w:rPr>
        <w:t>koncepcja projektowa strażnicy, która po uzgodnieniu z Zamawiającym będzie stanowiła podstawę do prowadzenia zasadniczych prac projektowych,</w:t>
      </w:r>
    </w:p>
    <w:p w:rsidR="00927625" w:rsidRDefault="00927625" w:rsidP="00902602">
      <w:pPr>
        <w:pStyle w:val="Akapitzlist"/>
        <w:numPr>
          <w:ilvl w:val="0"/>
          <w:numId w:val="29"/>
        </w:numPr>
        <w:spacing w:after="0"/>
        <w:ind w:left="714" w:hanging="357"/>
        <w:jc w:val="both"/>
        <w:rPr>
          <w:rFonts w:ascii="Arial" w:hAnsi="Arial" w:cs="Arial"/>
          <w:sz w:val="24"/>
          <w:szCs w:val="24"/>
          <w:lang w:eastAsia="pl-PL"/>
        </w:rPr>
      </w:pPr>
      <w:r>
        <w:rPr>
          <w:rFonts w:ascii="Arial" w:hAnsi="Arial" w:cs="Arial"/>
          <w:sz w:val="24"/>
          <w:szCs w:val="24"/>
        </w:rPr>
        <w:t xml:space="preserve">projekt zagospodarowania terenu oraz projekt architektoniczno-budowlany, które będą służyć jako opis przedmiotu zamówienia do przetargu na roboty budowlane </w:t>
      </w:r>
      <w:r>
        <w:rPr>
          <w:rFonts w:ascii="Arial" w:hAnsi="Arial" w:cs="Arial"/>
          <w:sz w:val="24"/>
          <w:szCs w:val="24"/>
        </w:rPr>
        <w:br/>
        <w:t>w oparciu o przepisy ustawy PZP oraz powinny umożliwić na ich podstawie realizację robót budowlanych i od</w:t>
      </w:r>
      <w:r w:rsidR="003B5C2D">
        <w:rPr>
          <w:rFonts w:ascii="Arial" w:hAnsi="Arial" w:cs="Arial"/>
          <w:sz w:val="24"/>
          <w:szCs w:val="24"/>
        </w:rPr>
        <w:t>danie inwestycji do użytkowania,</w:t>
      </w:r>
    </w:p>
    <w:p w:rsidR="003B5C2D" w:rsidRDefault="003B5C2D" w:rsidP="00902602">
      <w:pPr>
        <w:pStyle w:val="Akapitzlist"/>
        <w:numPr>
          <w:ilvl w:val="0"/>
          <w:numId w:val="29"/>
        </w:numPr>
        <w:spacing w:after="0"/>
        <w:ind w:left="714" w:hanging="357"/>
        <w:jc w:val="both"/>
        <w:rPr>
          <w:rFonts w:ascii="Arial" w:hAnsi="Arial" w:cs="Arial"/>
          <w:sz w:val="24"/>
          <w:szCs w:val="24"/>
          <w:lang w:eastAsia="pl-PL"/>
        </w:rPr>
      </w:pPr>
      <w:r>
        <w:rPr>
          <w:rFonts w:ascii="Arial" w:hAnsi="Arial" w:cs="Arial"/>
          <w:sz w:val="24"/>
          <w:szCs w:val="24"/>
        </w:rPr>
        <w:t>projekt techniczny.</w:t>
      </w:r>
    </w:p>
    <w:p w:rsidR="005B5B4F" w:rsidRDefault="005B5B4F" w:rsidP="005B5B4F">
      <w:pPr>
        <w:pStyle w:val="Akapitzlist"/>
        <w:spacing w:after="0"/>
        <w:ind w:left="709"/>
        <w:jc w:val="both"/>
        <w:rPr>
          <w:rFonts w:ascii="Arial" w:hAnsi="Arial" w:cs="Arial"/>
          <w:sz w:val="24"/>
        </w:rPr>
      </w:pPr>
    </w:p>
    <w:p w:rsidR="00AA4EB5" w:rsidRDefault="00AA4EB5" w:rsidP="005B5B4F">
      <w:pPr>
        <w:pStyle w:val="Akapitzlist"/>
        <w:spacing w:after="0"/>
        <w:ind w:left="709"/>
        <w:jc w:val="both"/>
        <w:rPr>
          <w:rFonts w:ascii="Arial" w:hAnsi="Arial" w:cs="Arial"/>
          <w:sz w:val="24"/>
        </w:rPr>
      </w:pPr>
    </w:p>
    <w:p w:rsidR="00AA4EB5" w:rsidRDefault="00AA4EB5" w:rsidP="005B5B4F">
      <w:pPr>
        <w:pStyle w:val="Akapitzlist"/>
        <w:spacing w:after="0"/>
        <w:ind w:left="709"/>
        <w:jc w:val="both"/>
        <w:rPr>
          <w:rFonts w:ascii="Arial" w:hAnsi="Arial" w:cs="Arial"/>
          <w:sz w:val="24"/>
        </w:rPr>
      </w:pPr>
      <w:r>
        <w:rPr>
          <w:rFonts w:ascii="Arial" w:hAnsi="Arial" w:cs="Arial"/>
          <w:b/>
          <w:sz w:val="24"/>
          <w:u w:val="single"/>
        </w:rPr>
        <w:t>UWAGA</w:t>
      </w:r>
      <w:r>
        <w:rPr>
          <w:rFonts w:ascii="Arial" w:hAnsi="Arial" w:cs="Arial"/>
          <w:sz w:val="24"/>
        </w:rPr>
        <w:t>:</w:t>
      </w:r>
    </w:p>
    <w:p w:rsidR="00AA4EB5" w:rsidRDefault="00AA4EB5" w:rsidP="00AA4EB5">
      <w:pPr>
        <w:spacing w:line="276" w:lineRule="auto"/>
        <w:ind w:firstLine="284"/>
        <w:jc w:val="both"/>
        <w:rPr>
          <w:rFonts w:ascii="Arial" w:hAnsi="Arial" w:cs="Arial"/>
        </w:rPr>
      </w:pPr>
      <w:r>
        <w:rPr>
          <w:rFonts w:ascii="Arial" w:hAnsi="Arial" w:cs="Arial"/>
        </w:rPr>
        <w:t xml:space="preserve">Zamawiający w tym miejscu wskazuje, że nowy obiekt strażnicy Komendy Powiatowej PSP w Tarnowskich Górach wraz z infrastrukturą i zagospodarowaniem terenu, należy zaprojektować i wykonać na działkach nr 2097/198 i 2101/199 zlokalizowanych w Tarnowskich Górach przy ul. Małej. Łączna powierzchnia tych działek wynosi 1,5499 ha. </w:t>
      </w:r>
    </w:p>
    <w:p w:rsidR="00AA4EB5" w:rsidRDefault="00AA4EB5" w:rsidP="00AA4EB5">
      <w:pPr>
        <w:spacing w:line="276" w:lineRule="auto"/>
        <w:jc w:val="both"/>
        <w:rPr>
          <w:rFonts w:ascii="Arial" w:hAnsi="Arial" w:cs="Arial"/>
        </w:rPr>
      </w:pPr>
    </w:p>
    <w:p w:rsidR="00AA4EB5" w:rsidRDefault="00AA4EB5" w:rsidP="00AA4EB5">
      <w:pPr>
        <w:spacing w:line="276" w:lineRule="auto"/>
        <w:jc w:val="both"/>
        <w:rPr>
          <w:rFonts w:ascii="Arial" w:hAnsi="Arial" w:cs="Arial"/>
        </w:rPr>
      </w:pPr>
    </w:p>
    <w:p w:rsidR="00AA4EB5" w:rsidRDefault="00AA4EB5" w:rsidP="00AA4EB5">
      <w:pPr>
        <w:spacing w:line="276" w:lineRule="auto"/>
        <w:ind w:firstLine="284"/>
        <w:jc w:val="both"/>
        <w:rPr>
          <w:rFonts w:ascii="Arial" w:hAnsi="Arial" w:cs="Arial"/>
        </w:rPr>
      </w:pPr>
      <w:r>
        <w:rPr>
          <w:rFonts w:ascii="Arial" w:hAnsi="Arial" w:cs="Arial"/>
        </w:rPr>
        <w:lastRenderedPageBreak/>
        <w:t>Sposób zagospodarowania działek nr 2097/198 i 2101/199:</w:t>
      </w:r>
    </w:p>
    <w:p w:rsidR="00AA4EB5" w:rsidRDefault="00AA4EB5" w:rsidP="00AA4EB5">
      <w:pPr>
        <w:spacing w:line="276" w:lineRule="auto"/>
        <w:ind w:firstLine="284"/>
        <w:jc w:val="both"/>
        <w:rPr>
          <w:rFonts w:ascii="Arial" w:hAnsi="Arial" w:cs="Arial"/>
        </w:rPr>
      </w:pPr>
      <w:r>
        <w:rPr>
          <w:rFonts w:ascii="Arial" w:hAnsi="Arial" w:cs="Arial"/>
        </w:rPr>
        <w:t xml:space="preserve">- część działki nr 2101/199 znajduje się na terenie objętym Miejscowym planem zagospodarowania przestrzennego w dzielnicy Śródmieście Centrum w rejonie ulic: Szybów, Małej, Szczęść Boże, S. Staszica w Tarnowskich Górach, zatwierdzonym przez Radę Miejską Uchwałą nr XIII/184/2015 z dnia 21.10.2015 r. </w:t>
      </w:r>
      <w:r w:rsidRPr="00927625">
        <w:rPr>
          <w:rFonts w:ascii="Arial" w:hAnsi="Arial" w:cs="Arial"/>
          <w:b/>
        </w:rPr>
        <w:t xml:space="preserve">(Dz. Urz. Woj. Śląskiego z 30 października 2015 r. </w:t>
      </w:r>
      <w:proofErr w:type="spellStart"/>
      <w:r w:rsidRPr="00927625">
        <w:rPr>
          <w:rFonts w:ascii="Arial" w:hAnsi="Arial" w:cs="Arial"/>
          <w:b/>
        </w:rPr>
        <w:t>poz</w:t>
      </w:r>
      <w:proofErr w:type="spellEnd"/>
      <w:r w:rsidRPr="00927625">
        <w:rPr>
          <w:rFonts w:ascii="Arial" w:hAnsi="Arial" w:cs="Arial"/>
          <w:b/>
        </w:rPr>
        <w:t xml:space="preserve"> 5369),</w:t>
      </w:r>
    </w:p>
    <w:p w:rsidR="00AA4EB5" w:rsidRDefault="00AA4EB5" w:rsidP="00AA4EB5">
      <w:pPr>
        <w:spacing w:line="276" w:lineRule="auto"/>
        <w:ind w:firstLine="284"/>
        <w:jc w:val="both"/>
        <w:rPr>
          <w:rFonts w:ascii="Arial" w:hAnsi="Arial" w:cs="Arial"/>
        </w:rPr>
      </w:pPr>
      <w:r>
        <w:rPr>
          <w:rFonts w:ascii="Arial" w:hAnsi="Arial" w:cs="Arial"/>
        </w:rPr>
        <w:t xml:space="preserve">- pozostała część działki nr 2101/199 i działka nr 2097/198  znajdują się na terenie objętym Miejscowym planem zagospodarowania przestrzennego dzielnic południowych miasta Tarnowskie Góry – Bobrowniki Śląskie-Zachód, </w:t>
      </w:r>
      <w:proofErr w:type="spellStart"/>
      <w:r>
        <w:rPr>
          <w:rFonts w:ascii="Arial" w:hAnsi="Arial" w:cs="Arial"/>
        </w:rPr>
        <w:t>Repty</w:t>
      </w:r>
      <w:proofErr w:type="spellEnd"/>
      <w:r>
        <w:rPr>
          <w:rFonts w:ascii="Arial" w:hAnsi="Arial" w:cs="Arial"/>
        </w:rPr>
        <w:t xml:space="preserve"> Śl., Stare </w:t>
      </w:r>
      <w:proofErr w:type="spellStart"/>
      <w:r>
        <w:rPr>
          <w:rFonts w:ascii="Arial" w:hAnsi="Arial" w:cs="Arial"/>
        </w:rPr>
        <w:t>Tarnowice</w:t>
      </w:r>
      <w:proofErr w:type="spellEnd"/>
      <w:r>
        <w:rPr>
          <w:rFonts w:ascii="Arial" w:hAnsi="Arial" w:cs="Arial"/>
        </w:rPr>
        <w:t xml:space="preserve"> i Os. Przyjaźń” zatwierdzonym przez Radę Miejską Uchwałą Nr XLVIII/551/2009 z dnia 28.10.2009 r. </w:t>
      </w:r>
      <w:r w:rsidRPr="00927625">
        <w:rPr>
          <w:rFonts w:ascii="Arial" w:hAnsi="Arial" w:cs="Arial"/>
          <w:b/>
        </w:rPr>
        <w:t>(Dz. Urz. Woj. Śląskiego z 2010 r. nr 14, poz. 232)</w:t>
      </w:r>
      <w:r>
        <w:rPr>
          <w:rFonts w:ascii="Arial" w:hAnsi="Arial" w:cs="Arial"/>
        </w:rPr>
        <w:t>.</w:t>
      </w:r>
    </w:p>
    <w:p w:rsidR="00B722ED" w:rsidRPr="00B722ED" w:rsidRDefault="00B722ED" w:rsidP="00B722ED">
      <w:pPr>
        <w:pStyle w:val="Akapitzlist"/>
        <w:spacing w:after="0"/>
        <w:ind w:left="0" w:firstLine="284"/>
        <w:jc w:val="both"/>
        <w:rPr>
          <w:rFonts w:ascii="Arial" w:hAnsi="Arial" w:cs="Arial"/>
          <w:b/>
          <w:i/>
          <w:sz w:val="24"/>
        </w:rPr>
      </w:pPr>
      <w:r w:rsidRPr="00B722ED">
        <w:rPr>
          <w:rFonts w:ascii="Arial" w:hAnsi="Arial" w:cs="Arial"/>
          <w:sz w:val="24"/>
        </w:rPr>
        <w:t xml:space="preserve">Z przywołanej wyżej Uchwały nr XIII/184/2015 Rady Miejskiej w Tarnowskich Górach z dnia 21.10.2015 r. Rozdział 4 paragraf 9 ust. 6 jednoznacznie wynika, iż: </w:t>
      </w:r>
      <w:r w:rsidRPr="00B722ED">
        <w:rPr>
          <w:rFonts w:ascii="Arial" w:hAnsi="Arial" w:cs="Arial"/>
          <w:b/>
          <w:i/>
          <w:sz w:val="24"/>
        </w:rPr>
        <w:t>„w granicach obszaru objętego planem występują tereny historycznej eksploatacji górniczej związane z zachowanym podziemnym układem sztolni, chodników, komór i szybów, na których wymagane są odpowiednie zabezpieczenia lokalizowanych obiektów budowlanych dostosowane do występujących wpływów eksploatacji górniczej. Obszary te, o zróżnicowanych warunkach geologiczno - górniczych, uwzględniających sposoby zabezpieczenia obiektów budowlanych, oznaczono graficznie na rysunku planu stanowiącym załączniki Nr 1 i 2:</w:t>
      </w:r>
    </w:p>
    <w:p w:rsidR="00B722ED" w:rsidRPr="00B722ED" w:rsidRDefault="00B722ED" w:rsidP="00B722ED">
      <w:pPr>
        <w:pStyle w:val="Akapitzlist"/>
        <w:spacing w:after="0"/>
        <w:ind w:left="0" w:firstLine="284"/>
        <w:jc w:val="both"/>
        <w:rPr>
          <w:rFonts w:ascii="Arial" w:hAnsi="Arial" w:cs="Arial"/>
          <w:b/>
          <w:i/>
          <w:sz w:val="24"/>
        </w:rPr>
      </w:pPr>
      <w:r w:rsidRPr="00B722ED">
        <w:rPr>
          <w:rFonts w:ascii="Arial" w:hAnsi="Arial" w:cs="Arial"/>
          <w:b/>
          <w:i/>
          <w:sz w:val="24"/>
        </w:rPr>
        <w:t>1) na obszarze obejmującym bieg Głębokiej Sztolni Fryderyka realizacja obiektów budowlanych wymaga uwzględnienia aktualnych uwarunkowań geologiczno-górniczych wraz z indywidualnym ustaleniem dla każdego przypadku możliwości sytuowania planowanej zabudowy kubaturowej,</w:t>
      </w:r>
    </w:p>
    <w:p w:rsidR="00B722ED" w:rsidRPr="00B722ED" w:rsidRDefault="00B722ED" w:rsidP="00B722ED">
      <w:pPr>
        <w:pStyle w:val="Akapitzlist"/>
        <w:spacing w:after="0"/>
        <w:ind w:left="0" w:firstLine="284"/>
        <w:jc w:val="both"/>
        <w:rPr>
          <w:rFonts w:ascii="Arial" w:hAnsi="Arial" w:cs="Arial"/>
          <w:b/>
          <w:sz w:val="24"/>
        </w:rPr>
      </w:pPr>
      <w:r w:rsidRPr="00B722ED">
        <w:rPr>
          <w:rFonts w:ascii="Arial" w:hAnsi="Arial" w:cs="Arial"/>
          <w:b/>
          <w:i/>
          <w:sz w:val="24"/>
        </w:rPr>
        <w:t>2) na pozostałych obszarach planu ze względu na prowadzoną historyczną eksploatację oraz występowanie szybów eksploatacyjnych, wentylacyjnych i badawczych związanych z występowaniem żelaziaka brunatnego oraz galeny realizacja obiektów budowlanych wymaga uwzględnienia aktualnych uwarunkowań geologiczno – górniczych.”</w:t>
      </w:r>
    </w:p>
    <w:p w:rsidR="00B722ED" w:rsidRDefault="00B722ED" w:rsidP="00B722ED">
      <w:pPr>
        <w:pStyle w:val="Akapitzlist"/>
        <w:spacing w:after="0"/>
        <w:ind w:left="0" w:firstLine="284"/>
        <w:jc w:val="both"/>
        <w:rPr>
          <w:rFonts w:ascii="Arial" w:hAnsi="Arial" w:cs="Arial"/>
          <w:sz w:val="24"/>
          <w:szCs w:val="24"/>
        </w:rPr>
      </w:pPr>
      <w:r w:rsidRPr="00B722ED">
        <w:rPr>
          <w:rFonts w:ascii="Arial" w:hAnsi="Arial" w:cs="Arial"/>
          <w:sz w:val="24"/>
          <w:szCs w:val="24"/>
        </w:rPr>
        <w:t xml:space="preserve">W związku z powyższym, Zamawiający uzyskał dokumentację geofizyczną oraz </w:t>
      </w:r>
      <w:r w:rsidR="00927625" w:rsidRPr="00B722ED">
        <w:rPr>
          <w:rFonts w:ascii="Arial" w:hAnsi="Arial" w:cs="Arial"/>
          <w:sz w:val="24"/>
          <w:szCs w:val="24"/>
        </w:rPr>
        <w:t>opinię geotechniczną</w:t>
      </w:r>
      <w:r w:rsidR="0047666A" w:rsidRPr="00B722ED">
        <w:rPr>
          <w:rFonts w:ascii="Arial" w:hAnsi="Arial" w:cs="Arial"/>
          <w:sz w:val="24"/>
          <w:szCs w:val="24"/>
        </w:rPr>
        <w:t>,</w:t>
      </w:r>
      <w:r w:rsidR="00927625" w:rsidRPr="00B722ED">
        <w:rPr>
          <w:rFonts w:ascii="Arial" w:hAnsi="Arial" w:cs="Arial"/>
          <w:sz w:val="24"/>
          <w:szCs w:val="24"/>
        </w:rPr>
        <w:t xml:space="preserve"> któr</w:t>
      </w:r>
      <w:r w:rsidR="00E77E88" w:rsidRPr="00B722ED">
        <w:rPr>
          <w:rFonts w:ascii="Arial" w:hAnsi="Arial" w:cs="Arial"/>
          <w:sz w:val="24"/>
          <w:szCs w:val="24"/>
        </w:rPr>
        <w:t>e</w:t>
      </w:r>
      <w:r w:rsidR="00927625" w:rsidRPr="00B722ED">
        <w:rPr>
          <w:rFonts w:ascii="Arial" w:hAnsi="Arial" w:cs="Arial"/>
          <w:sz w:val="24"/>
          <w:szCs w:val="24"/>
        </w:rPr>
        <w:t xml:space="preserve"> udostępnia w załącznikach nr 2 i 3. </w:t>
      </w:r>
    </w:p>
    <w:p w:rsidR="00B722ED" w:rsidRPr="00780846" w:rsidRDefault="00CC2AEA" w:rsidP="00B722ED">
      <w:pPr>
        <w:pStyle w:val="Akapitzlist"/>
        <w:spacing w:after="0"/>
        <w:ind w:left="0" w:firstLine="284"/>
        <w:jc w:val="both"/>
        <w:rPr>
          <w:rFonts w:ascii="Arial" w:hAnsi="Arial" w:cs="Arial"/>
          <w:sz w:val="24"/>
          <w:szCs w:val="24"/>
        </w:rPr>
      </w:pPr>
      <w:r>
        <w:rPr>
          <w:rFonts w:ascii="Arial" w:hAnsi="Arial" w:cs="Arial"/>
          <w:b/>
          <w:sz w:val="24"/>
          <w:szCs w:val="24"/>
        </w:rPr>
        <w:t xml:space="preserve">Zamawiający jednocześnie informuje i podkreśla, że w zależności od potrzeb wykona na swój koszt dokumentację geologiczno-inżynierską lub geotechniczne warunki obiektów budowlanych, o której mowa w art. 34 ust. 3 pkt. 3 </w:t>
      </w:r>
      <w:r w:rsidR="001F44A0">
        <w:rPr>
          <w:rFonts w:ascii="Arial" w:hAnsi="Arial" w:cs="Arial"/>
          <w:b/>
          <w:sz w:val="24"/>
          <w:szCs w:val="24"/>
        </w:rPr>
        <w:t xml:space="preserve">lit. d ustawy z dnia 7 lipca 1994 r. Prawo budowlane </w:t>
      </w:r>
      <w:r w:rsidR="001F44A0" w:rsidRPr="001F44A0">
        <w:rPr>
          <w:rFonts w:ascii="Arial" w:hAnsi="Arial" w:cs="Arial"/>
          <w:b/>
          <w:sz w:val="24"/>
          <w:szCs w:val="24"/>
        </w:rPr>
        <w:t>(</w:t>
      </w:r>
      <w:proofErr w:type="spellStart"/>
      <w:r w:rsidR="001F44A0" w:rsidRPr="001F44A0">
        <w:rPr>
          <w:rFonts w:ascii="Arial" w:hAnsi="Arial" w:cs="Arial"/>
          <w:b/>
          <w:sz w:val="24"/>
          <w:szCs w:val="24"/>
        </w:rPr>
        <w:t>t.j</w:t>
      </w:r>
      <w:proofErr w:type="spellEnd"/>
      <w:r w:rsidR="001F44A0" w:rsidRPr="001F44A0">
        <w:rPr>
          <w:rFonts w:ascii="Arial" w:hAnsi="Arial" w:cs="Arial"/>
          <w:b/>
          <w:sz w:val="24"/>
          <w:szCs w:val="24"/>
        </w:rPr>
        <w:t xml:space="preserve">. </w:t>
      </w:r>
      <w:proofErr w:type="spellStart"/>
      <w:r w:rsidR="001F44A0" w:rsidRPr="001F44A0">
        <w:rPr>
          <w:rFonts w:ascii="Arial" w:hAnsi="Arial" w:cs="Arial"/>
          <w:b/>
          <w:sz w:val="24"/>
          <w:szCs w:val="24"/>
        </w:rPr>
        <w:t>Dz.U</w:t>
      </w:r>
      <w:proofErr w:type="spellEnd"/>
      <w:r w:rsidR="001F44A0" w:rsidRPr="001F44A0">
        <w:rPr>
          <w:rFonts w:ascii="Arial" w:hAnsi="Arial" w:cs="Arial"/>
          <w:b/>
          <w:sz w:val="24"/>
          <w:szCs w:val="24"/>
        </w:rPr>
        <w:t>. z 2021 r., poz. 2351</w:t>
      </w:r>
      <w:r w:rsidR="001F44A0" w:rsidRPr="001F44A0">
        <w:rPr>
          <w:rFonts w:ascii="Arial" w:hAnsi="Arial" w:cs="Arial"/>
          <w:b/>
          <w:sz w:val="24"/>
          <w:szCs w:val="24"/>
        </w:rPr>
        <w:br/>
        <w:t xml:space="preserve">z </w:t>
      </w:r>
      <w:proofErr w:type="spellStart"/>
      <w:r w:rsidR="001F44A0" w:rsidRPr="001F44A0">
        <w:rPr>
          <w:rFonts w:ascii="Arial" w:hAnsi="Arial" w:cs="Arial"/>
          <w:b/>
          <w:sz w:val="24"/>
          <w:szCs w:val="24"/>
        </w:rPr>
        <w:t>późn</w:t>
      </w:r>
      <w:proofErr w:type="spellEnd"/>
      <w:r w:rsidR="001F44A0" w:rsidRPr="001F44A0">
        <w:rPr>
          <w:rFonts w:ascii="Arial" w:hAnsi="Arial" w:cs="Arial"/>
          <w:b/>
          <w:sz w:val="24"/>
          <w:szCs w:val="24"/>
        </w:rPr>
        <w:t>. zm.)</w:t>
      </w:r>
      <w:r w:rsidR="001F44A0">
        <w:rPr>
          <w:rFonts w:ascii="Arial" w:hAnsi="Arial" w:cs="Arial"/>
          <w:b/>
          <w:sz w:val="24"/>
          <w:szCs w:val="24"/>
        </w:rPr>
        <w:t>. W związku z powyższym zajdzie potrzeba uzgodnienia z Wykonawcą (Projektantem) wszelkich kwestii związanych z takim opracowaniem, stanowiącym część projektu technicznego i zgodnie ze wskazówkami (zaleceniami, wytycznymi) Projektanta.</w:t>
      </w:r>
      <w:r w:rsidR="00780846">
        <w:rPr>
          <w:rFonts w:ascii="Arial" w:hAnsi="Arial" w:cs="Arial"/>
          <w:b/>
          <w:sz w:val="24"/>
          <w:szCs w:val="24"/>
        </w:rPr>
        <w:t xml:space="preserve"> </w:t>
      </w:r>
      <w:r w:rsidR="00780846">
        <w:rPr>
          <w:rFonts w:ascii="Arial" w:hAnsi="Arial" w:cs="Arial"/>
          <w:sz w:val="24"/>
          <w:szCs w:val="24"/>
        </w:rPr>
        <w:t>Podkreślamy przy tym, że zgodnie z paragrafem 4 ust. 4 r</w:t>
      </w:r>
      <w:r w:rsidR="00780846" w:rsidRPr="00780846">
        <w:rPr>
          <w:rFonts w:ascii="Arial" w:hAnsi="Arial" w:cs="Arial"/>
          <w:sz w:val="24"/>
          <w:szCs w:val="24"/>
        </w:rPr>
        <w:t>ozporządzeni</w:t>
      </w:r>
      <w:r w:rsidR="00780846">
        <w:rPr>
          <w:rFonts w:ascii="Arial" w:hAnsi="Arial" w:cs="Arial"/>
          <w:sz w:val="24"/>
          <w:szCs w:val="24"/>
        </w:rPr>
        <w:t>a</w:t>
      </w:r>
      <w:r w:rsidR="00780846" w:rsidRPr="00780846">
        <w:rPr>
          <w:rFonts w:ascii="Arial" w:hAnsi="Arial" w:cs="Arial"/>
          <w:sz w:val="24"/>
          <w:szCs w:val="24"/>
        </w:rPr>
        <w:t xml:space="preserve"> Ministra Transportu, Budownictwa i Gospodarki Morskiej z dnia 25 kwietnia 2012 r. </w:t>
      </w:r>
      <w:r w:rsidR="00780846">
        <w:rPr>
          <w:rFonts w:ascii="Arial" w:hAnsi="Arial" w:cs="Arial"/>
          <w:sz w:val="24"/>
          <w:szCs w:val="24"/>
        </w:rPr>
        <w:br/>
      </w:r>
      <w:r w:rsidR="00780846" w:rsidRPr="00780846">
        <w:rPr>
          <w:rFonts w:ascii="Arial" w:hAnsi="Arial" w:cs="Arial"/>
          <w:sz w:val="24"/>
          <w:szCs w:val="24"/>
        </w:rPr>
        <w:t xml:space="preserve">w sprawie ustalania geotechnicznych warunków </w:t>
      </w:r>
      <w:proofErr w:type="spellStart"/>
      <w:r w:rsidR="00780846" w:rsidRPr="00780846">
        <w:rPr>
          <w:rFonts w:ascii="Arial" w:hAnsi="Arial" w:cs="Arial"/>
          <w:sz w:val="24"/>
          <w:szCs w:val="24"/>
        </w:rPr>
        <w:t>posadawiania</w:t>
      </w:r>
      <w:proofErr w:type="spellEnd"/>
      <w:r w:rsidR="00780846" w:rsidRPr="00780846">
        <w:rPr>
          <w:rFonts w:ascii="Arial" w:hAnsi="Arial" w:cs="Arial"/>
          <w:sz w:val="24"/>
          <w:szCs w:val="24"/>
        </w:rPr>
        <w:t xml:space="preserve"> obiektów budowlanych</w:t>
      </w:r>
      <w:r w:rsidR="00780846">
        <w:rPr>
          <w:rFonts w:ascii="Arial" w:hAnsi="Arial" w:cs="Arial"/>
          <w:sz w:val="24"/>
          <w:szCs w:val="24"/>
        </w:rPr>
        <w:t xml:space="preserve"> </w:t>
      </w:r>
      <w:r w:rsidR="00780846">
        <w:rPr>
          <w:rFonts w:ascii="Arial" w:hAnsi="Arial" w:cs="Arial"/>
          <w:sz w:val="24"/>
          <w:szCs w:val="24"/>
        </w:rPr>
        <w:br/>
        <w:t>(</w:t>
      </w:r>
      <w:proofErr w:type="spellStart"/>
      <w:r w:rsidR="00780846" w:rsidRPr="00780846">
        <w:rPr>
          <w:rFonts w:ascii="Arial" w:hAnsi="Arial" w:cs="Arial"/>
          <w:sz w:val="24"/>
          <w:szCs w:val="24"/>
        </w:rPr>
        <w:t>Dz.U</w:t>
      </w:r>
      <w:proofErr w:type="spellEnd"/>
      <w:r w:rsidR="00780846" w:rsidRPr="00780846">
        <w:rPr>
          <w:rFonts w:ascii="Arial" w:hAnsi="Arial" w:cs="Arial"/>
          <w:sz w:val="24"/>
          <w:szCs w:val="24"/>
        </w:rPr>
        <w:t xml:space="preserve">. </w:t>
      </w:r>
      <w:r w:rsidR="00780846">
        <w:rPr>
          <w:rFonts w:ascii="Arial" w:hAnsi="Arial" w:cs="Arial"/>
          <w:sz w:val="24"/>
          <w:szCs w:val="24"/>
        </w:rPr>
        <w:t xml:space="preserve">z </w:t>
      </w:r>
      <w:r w:rsidR="00780846" w:rsidRPr="00780846">
        <w:rPr>
          <w:rFonts w:ascii="Arial" w:hAnsi="Arial" w:cs="Arial"/>
          <w:sz w:val="24"/>
          <w:szCs w:val="24"/>
        </w:rPr>
        <w:t>2012</w:t>
      </w:r>
      <w:r w:rsidR="00780846">
        <w:rPr>
          <w:rFonts w:ascii="Arial" w:hAnsi="Arial" w:cs="Arial"/>
          <w:sz w:val="24"/>
          <w:szCs w:val="24"/>
        </w:rPr>
        <w:t xml:space="preserve"> r.,</w:t>
      </w:r>
      <w:r w:rsidR="00780846" w:rsidRPr="00780846">
        <w:rPr>
          <w:rFonts w:ascii="Arial" w:hAnsi="Arial" w:cs="Arial"/>
          <w:sz w:val="24"/>
          <w:szCs w:val="24"/>
        </w:rPr>
        <w:t xml:space="preserve"> poz. 463</w:t>
      </w:r>
      <w:r w:rsidR="00780846">
        <w:rPr>
          <w:rFonts w:ascii="Arial" w:hAnsi="Arial" w:cs="Arial"/>
          <w:sz w:val="24"/>
          <w:szCs w:val="24"/>
        </w:rPr>
        <w:t>) cyt. „</w:t>
      </w:r>
      <w:r w:rsidR="00780846" w:rsidRPr="00780846">
        <w:rPr>
          <w:rFonts w:ascii="Arial" w:hAnsi="Arial" w:cs="Arial"/>
          <w:i/>
          <w:sz w:val="24"/>
          <w:szCs w:val="24"/>
        </w:rPr>
        <w:t xml:space="preserve">Kategorię geotechniczną całego obiektu budowlanego lub jego poszczególnych części określa </w:t>
      </w:r>
      <w:r w:rsidR="00780846" w:rsidRPr="00E91164">
        <w:rPr>
          <w:rFonts w:ascii="Arial" w:hAnsi="Arial" w:cs="Arial"/>
          <w:b/>
          <w:i/>
          <w:sz w:val="24"/>
          <w:szCs w:val="24"/>
          <w:u w:val="single"/>
        </w:rPr>
        <w:t>projektant</w:t>
      </w:r>
      <w:r w:rsidR="00780846" w:rsidRPr="00780846">
        <w:rPr>
          <w:rFonts w:ascii="Arial" w:hAnsi="Arial" w:cs="Arial"/>
          <w:i/>
          <w:sz w:val="24"/>
          <w:szCs w:val="24"/>
        </w:rPr>
        <w:t xml:space="preserve"> obiektu budowlanego na podstawie badań geotechnicznych gruntu, których zakres uzgadnia z wykonawcą specjalistycznych robót geotechnicznych</w:t>
      </w:r>
      <w:r w:rsidR="00780846">
        <w:rPr>
          <w:rFonts w:ascii="Arial" w:hAnsi="Arial" w:cs="Arial"/>
          <w:sz w:val="24"/>
          <w:szCs w:val="24"/>
        </w:rPr>
        <w:t>”.</w:t>
      </w:r>
    </w:p>
    <w:p w:rsidR="0006773E" w:rsidRDefault="0006773E" w:rsidP="0006773E">
      <w:pPr>
        <w:spacing w:line="276" w:lineRule="auto"/>
        <w:ind w:firstLine="284"/>
        <w:jc w:val="both"/>
        <w:rPr>
          <w:rFonts w:ascii="Arial" w:hAnsi="Arial" w:cs="Arial"/>
        </w:rPr>
      </w:pPr>
      <w:r w:rsidRPr="00B722ED">
        <w:rPr>
          <w:rFonts w:ascii="Arial" w:hAnsi="Arial" w:cs="Arial"/>
        </w:rPr>
        <w:lastRenderedPageBreak/>
        <w:t>Wykonawca pozyska w imieniu Zamawiającego własnym kosztem</w:t>
      </w:r>
      <w:r w:rsidR="00E32708">
        <w:rPr>
          <w:rFonts w:ascii="Arial" w:hAnsi="Arial" w:cs="Arial"/>
        </w:rPr>
        <w:t xml:space="preserve"> (w ramach ustalonego wynagrodzenia)</w:t>
      </w:r>
      <w:r w:rsidRPr="00B722ED">
        <w:rPr>
          <w:rFonts w:ascii="Arial" w:hAnsi="Arial" w:cs="Arial"/>
        </w:rPr>
        <w:t xml:space="preserve"> i staraniem wszelkie</w:t>
      </w:r>
      <w:r w:rsidRPr="0006773E">
        <w:rPr>
          <w:rFonts w:ascii="Arial" w:hAnsi="Arial" w:cs="Arial"/>
        </w:rPr>
        <w:t xml:space="preserve"> niezbędne do projektowania dokumenty, dane i informacje takie jak: mapy, warunki techniczne, opinie,</w:t>
      </w:r>
      <w:r w:rsidR="009A5FAA">
        <w:rPr>
          <w:rFonts w:ascii="Arial" w:hAnsi="Arial" w:cs="Arial"/>
        </w:rPr>
        <w:t xml:space="preserve"> operaty,</w:t>
      </w:r>
      <w:r w:rsidRPr="0006773E">
        <w:rPr>
          <w:rFonts w:ascii="Arial" w:hAnsi="Arial" w:cs="Arial"/>
        </w:rPr>
        <w:t xml:space="preserve"> pozwolenia i decyzje umożliwiające wykonanie robót objętych dokumentacją projektową, uzgodnienia właścicieli i użytkowników istniejącego oraz projektowanego uzbrojenia itp. dane niezbędne do prawid</w:t>
      </w:r>
      <w:r w:rsidR="00B0215F">
        <w:rPr>
          <w:rFonts w:ascii="Arial" w:hAnsi="Arial" w:cs="Arial"/>
        </w:rPr>
        <w:t>łowego wykonania dokumentacji i </w:t>
      </w:r>
      <w:r w:rsidRPr="0006773E">
        <w:rPr>
          <w:rFonts w:ascii="Arial" w:hAnsi="Arial" w:cs="Arial"/>
        </w:rPr>
        <w:t>przeprowadzenia procesu inwestycyjnego, w tym dokonanie wymaganych przepisami oraz aktami administracyjnymi czynności wobec osób trzecich w imieniu Zamawiającego (uzgodnienia, okazanie w terenie, dostarczenie zawiadomień itp.) z wyjątkiem czynności prawnych, w których konieczny jest osobisty udział i występowanie Zamawiającego, w tym czynności niezbywalnie przypisanych osobie / podmiotowi Zamawiającego.</w:t>
      </w:r>
    </w:p>
    <w:p w:rsidR="0006773E" w:rsidRDefault="0006773E">
      <w:pPr>
        <w:spacing w:line="276" w:lineRule="auto"/>
        <w:jc w:val="both"/>
        <w:rPr>
          <w:rFonts w:ascii="Arial" w:hAnsi="Arial" w:cs="Arial"/>
        </w:rPr>
      </w:pPr>
    </w:p>
    <w:p w:rsidR="00F51085" w:rsidRDefault="00F51085">
      <w:pPr>
        <w:spacing w:line="276" w:lineRule="auto"/>
        <w:jc w:val="both"/>
        <w:rPr>
          <w:rFonts w:ascii="Arial" w:hAnsi="Arial" w:cs="Arial"/>
        </w:rPr>
      </w:pPr>
    </w:p>
    <w:p w:rsidR="00235185" w:rsidRDefault="00083827">
      <w:pPr>
        <w:spacing w:line="276" w:lineRule="auto"/>
        <w:jc w:val="both"/>
        <w:rPr>
          <w:rFonts w:ascii="Arial" w:hAnsi="Arial" w:cs="Arial"/>
        </w:rPr>
      </w:pPr>
      <w:r>
        <w:rPr>
          <w:rFonts w:ascii="Arial" w:hAnsi="Arial" w:cs="Arial"/>
        </w:rPr>
        <w:t>Dokumentacja projektowa powinna obejmować</w:t>
      </w:r>
      <w:r w:rsidR="00E32708">
        <w:rPr>
          <w:rFonts w:ascii="Arial" w:hAnsi="Arial" w:cs="Arial"/>
        </w:rPr>
        <w:t xml:space="preserve"> w szczególności</w:t>
      </w:r>
      <w:r>
        <w:rPr>
          <w:rFonts w:ascii="Arial" w:hAnsi="Arial" w:cs="Arial"/>
        </w:rPr>
        <w:t>:</w:t>
      </w:r>
    </w:p>
    <w:p w:rsidR="00235185" w:rsidRDefault="00083827">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dane dotyczące istniejącego uzbrojenia terenu,</w:t>
      </w:r>
    </w:p>
    <w:p w:rsidR="00235185" w:rsidRDefault="00083827">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 xml:space="preserve">projekt architektoniczno-budowlany nowych obiektów Komendy Powiatowej PSP </w:t>
      </w:r>
      <w:r>
        <w:rPr>
          <w:rFonts w:ascii="Arial" w:hAnsi="Arial" w:cs="Arial"/>
          <w:sz w:val="24"/>
          <w:szCs w:val="24"/>
        </w:rPr>
        <w:br/>
        <w:t>w Tarnowskich Górach,</w:t>
      </w:r>
    </w:p>
    <w:p w:rsidR="00235185" w:rsidRDefault="00083827">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 xml:space="preserve">projekty: </w:t>
      </w:r>
      <w:r w:rsidR="00FA5523">
        <w:rPr>
          <w:rFonts w:ascii="Arial" w:hAnsi="Arial" w:cs="Arial"/>
          <w:sz w:val="24"/>
          <w:szCs w:val="24"/>
        </w:rPr>
        <w:t xml:space="preserve">budowy </w:t>
      </w:r>
      <w:r>
        <w:rPr>
          <w:rFonts w:ascii="Arial" w:hAnsi="Arial" w:cs="Arial"/>
          <w:sz w:val="24"/>
          <w:szCs w:val="24"/>
        </w:rPr>
        <w:t xml:space="preserve">przyłącza </w:t>
      </w:r>
      <w:r w:rsidR="00FA5523">
        <w:rPr>
          <w:rFonts w:ascii="Arial" w:hAnsi="Arial" w:cs="Arial"/>
          <w:sz w:val="24"/>
          <w:szCs w:val="24"/>
        </w:rPr>
        <w:t xml:space="preserve">i </w:t>
      </w:r>
      <w:r>
        <w:rPr>
          <w:rFonts w:ascii="Arial" w:hAnsi="Arial" w:cs="Arial"/>
          <w:sz w:val="24"/>
          <w:szCs w:val="24"/>
        </w:rPr>
        <w:t>sieci wodociągowej, sieci wodociągowej przeciwpożarowej z hydrantami nadziemnymi, przyłącza i sieci kanalizacji sanitarnej, budowy przyłącza i sieci kanalizacji deszczowej z separatorem substancji ropopochodnych i zewnętrznym otwartym zbiornikiem na wody opadowe, budowy przyłącza gazowego, budowy przyłącza i sieci elektroenergetycznej, instalacji zasilania rezerwowego z agregatu prądotwórczego, budowy przyłącza i sieci telefonicznej (światłowód, głowica telekomunikacyjna),</w:t>
      </w:r>
      <w:r w:rsidR="005646EE">
        <w:rPr>
          <w:rFonts w:ascii="Arial" w:hAnsi="Arial" w:cs="Arial"/>
          <w:sz w:val="24"/>
          <w:szCs w:val="24"/>
        </w:rPr>
        <w:t xml:space="preserve"> budowy kanalizacji teletechnicznej,</w:t>
      </w:r>
      <w:r>
        <w:rPr>
          <w:rFonts w:ascii="Arial" w:hAnsi="Arial" w:cs="Arial"/>
          <w:sz w:val="24"/>
          <w:szCs w:val="24"/>
        </w:rPr>
        <w:t xml:space="preserve"> budowy przyłącza instalacji OST 112 (światłowód i radiolinia),</w:t>
      </w:r>
    </w:p>
    <w:p w:rsidR="00467FC7" w:rsidRPr="00467FC7" w:rsidRDefault="00467FC7" w:rsidP="0006773E">
      <w:pPr>
        <w:pStyle w:val="Akapitzlist"/>
        <w:spacing w:after="0"/>
        <w:jc w:val="both"/>
        <w:rPr>
          <w:rFonts w:ascii="Arial" w:hAnsi="Arial" w:cs="Arial"/>
          <w:sz w:val="24"/>
        </w:rPr>
      </w:pPr>
      <w:r w:rsidRPr="00467FC7">
        <w:rPr>
          <w:rFonts w:ascii="Arial" w:hAnsi="Arial" w:cs="Arial"/>
          <w:sz w:val="24"/>
        </w:rPr>
        <w:t xml:space="preserve">Wykonawca opracuje projekty przyłączy do działki wraz z dokonaniem zgłoszeń oraz uzyskaniem niezbędnych </w:t>
      </w:r>
      <w:proofErr w:type="spellStart"/>
      <w:r w:rsidRPr="00467FC7">
        <w:rPr>
          <w:rFonts w:ascii="Arial" w:hAnsi="Arial" w:cs="Arial"/>
          <w:sz w:val="24"/>
        </w:rPr>
        <w:t>zgód</w:t>
      </w:r>
      <w:proofErr w:type="spellEnd"/>
      <w:r w:rsidRPr="00467FC7">
        <w:rPr>
          <w:rFonts w:ascii="Arial" w:hAnsi="Arial" w:cs="Arial"/>
          <w:sz w:val="24"/>
        </w:rPr>
        <w:t>, uzgodnień</w:t>
      </w:r>
      <w:r w:rsidR="00D9574B">
        <w:rPr>
          <w:rFonts w:ascii="Arial" w:hAnsi="Arial" w:cs="Arial"/>
          <w:sz w:val="24"/>
        </w:rPr>
        <w:t xml:space="preserve"> i decyzji</w:t>
      </w:r>
      <w:r w:rsidRPr="00467FC7">
        <w:rPr>
          <w:rFonts w:ascii="Arial" w:hAnsi="Arial" w:cs="Arial"/>
          <w:sz w:val="24"/>
        </w:rPr>
        <w:t>.</w:t>
      </w:r>
    </w:p>
    <w:p w:rsidR="00235185" w:rsidRDefault="00083827">
      <w:pPr>
        <w:pStyle w:val="Akapitzlist"/>
        <w:numPr>
          <w:ilvl w:val="0"/>
          <w:numId w:val="5"/>
        </w:numPr>
        <w:spacing w:after="0"/>
        <w:jc w:val="both"/>
        <w:rPr>
          <w:rFonts w:ascii="Arial" w:hAnsi="Arial" w:cs="Arial"/>
          <w:sz w:val="24"/>
          <w:szCs w:val="24"/>
        </w:rPr>
      </w:pPr>
      <w:r>
        <w:rPr>
          <w:rFonts w:ascii="Arial" w:hAnsi="Arial" w:cs="Arial"/>
          <w:sz w:val="24"/>
          <w:szCs w:val="24"/>
        </w:rPr>
        <w:t>projekty instalacji</w:t>
      </w:r>
      <w:r w:rsidR="00EB0F06">
        <w:rPr>
          <w:rFonts w:ascii="Arial" w:hAnsi="Arial" w:cs="Arial"/>
          <w:sz w:val="24"/>
          <w:szCs w:val="24"/>
        </w:rPr>
        <w:t xml:space="preserve"> sanitarnych</w:t>
      </w:r>
      <w:r>
        <w:rPr>
          <w:rFonts w:ascii="Arial" w:hAnsi="Arial" w:cs="Arial"/>
          <w:sz w:val="24"/>
          <w:szCs w:val="24"/>
        </w:rPr>
        <w:t xml:space="preserve">: </w:t>
      </w:r>
    </w:p>
    <w:p w:rsidR="00EB0F06" w:rsidRDefault="00EB0F06" w:rsidP="00EB0F06">
      <w:pPr>
        <w:pStyle w:val="Akapitzlist"/>
        <w:numPr>
          <w:ilvl w:val="1"/>
          <w:numId w:val="5"/>
        </w:numPr>
        <w:spacing w:after="0"/>
        <w:jc w:val="both"/>
        <w:rPr>
          <w:rFonts w:ascii="Arial" w:hAnsi="Arial" w:cs="Arial"/>
          <w:sz w:val="24"/>
          <w:szCs w:val="24"/>
        </w:rPr>
      </w:pPr>
      <w:r>
        <w:rPr>
          <w:rFonts w:ascii="Arial" w:hAnsi="Arial" w:cs="Arial"/>
          <w:sz w:val="24"/>
          <w:szCs w:val="24"/>
        </w:rPr>
        <w:t xml:space="preserve">wodociągowej, </w:t>
      </w:r>
    </w:p>
    <w:p w:rsidR="00EB0F06" w:rsidRDefault="00EB0F06" w:rsidP="00EB0F06">
      <w:pPr>
        <w:pStyle w:val="Akapitzlist"/>
        <w:numPr>
          <w:ilvl w:val="1"/>
          <w:numId w:val="5"/>
        </w:numPr>
        <w:spacing w:after="0"/>
        <w:jc w:val="both"/>
        <w:rPr>
          <w:rFonts w:ascii="Arial" w:hAnsi="Arial" w:cs="Arial"/>
          <w:sz w:val="24"/>
          <w:szCs w:val="24"/>
        </w:rPr>
      </w:pPr>
      <w:r>
        <w:rPr>
          <w:rFonts w:ascii="Arial" w:hAnsi="Arial" w:cs="Arial"/>
          <w:sz w:val="24"/>
          <w:szCs w:val="24"/>
        </w:rPr>
        <w:t xml:space="preserve">hydrantów przeciwpożarowych wewnętrznych (jeżeli będzie występował taki obowiązek), </w:t>
      </w:r>
    </w:p>
    <w:p w:rsidR="00EB0F06" w:rsidRDefault="00EB0F06" w:rsidP="00EB0F06">
      <w:pPr>
        <w:pStyle w:val="Akapitzlist"/>
        <w:numPr>
          <w:ilvl w:val="1"/>
          <w:numId w:val="5"/>
        </w:numPr>
        <w:spacing w:after="0"/>
        <w:jc w:val="both"/>
        <w:rPr>
          <w:rFonts w:ascii="Arial" w:hAnsi="Arial" w:cs="Arial"/>
          <w:sz w:val="24"/>
          <w:szCs w:val="24"/>
        </w:rPr>
      </w:pPr>
      <w:r>
        <w:rPr>
          <w:rFonts w:ascii="Arial" w:hAnsi="Arial" w:cs="Arial"/>
          <w:sz w:val="24"/>
          <w:szCs w:val="24"/>
        </w:rPr>
        <w:t xml:space="preserve">kanalizacyjnej, </w:t>
      </w:r>
    </w:p>
    <w:p w:rsidR="00EB0F06" w:rsidRDefault="00EB0F06" w:rsidP="00EB0F06">
      <w:pPr>
        <w:pStyle w:val="Akapitzlist"/>
        <w:numPr>
          <w:ilvl w:val="1"/>
          <w:numId w:val="5"/>
        </w:numPr>
        <w:spacing w:after="0"/>
        <w:jc w:val="both"/>
        <w:rPr>
          <w:rFonts w:ascii="Arial" w:hAnsi="Arial" w:cs="Arial"/>
          <w:sz w:val="24"/>
          <w:szCs w:val="24"/>
        </w:rPr>
      </w:pPr>
      <w:r>
        <w:rPr>
          <w:rFonts w:ascii="Arial" w:hAnsi="Arial" w:cs="Arial"/>
          <w:sz w:val="24"/>
          <w:szCs w:val="24"/>
        </w:rPr>
        <w:t>centralnego ogrzewania</w:t>
      </w:r>
      <w:r w:rsidR="009E4DD6">
        <w:rPr>
          <w:rFonts w:ascii="Arial" w:hAnsi="Arial" w:cs="Arial"/>
          <w:sz w:val="24"/>
          <w:szCs w:val="24"/>
        </w:rPr>
        <w:t xml:space="preserve"> (podłogowe niskotemperaturowe)</w:t>
      </w:r>
      <w:r>
        <w:rPr>
          <w:rFonts w:ascii="Arial" w:hAnsi="Arial" w:cs="Arial"/>
          <w:sz w:val="24"/>
          <w:szCs w:val="24"/>
        </w:rPr>
        <w:t xml:space="preserve"> i instalacji ciepłej wody użytkowej – </w:t>
      </w:r>
      <w:r w:rsidRPr="00EB0F06">
        <w:rPr>
          <w:rFonts w:ascii="Arial" w:hAnsi="Arial" w:cs="Arial"/>
          <w:sz w:val="24"/>
          <w:szCs w:val="24"/>
        </w:rPr>
        <w:t>z wykorzystaniem automatycznego wykorzystania ciepła z kolektorów słonecznych</w:t>
      </w:r>
      <w:r w:rsidR="00D4110A">
        <w:rPr>
          <w:rFonts w:ascii="Arial" w:hAnsi="Arial" w:cs="Arial"/>
          <w:sz w:val="24"/>
          <w:szCs w:val="24"/>
        </w:rPr>
        <w:t xml:space="preserve"> i ciepła odpadowego z serwerowni</w:t>
      </w:r>
      <w:r w:rsidR="007971C4">
        <w:rPr>
          <w:rFonts w:ascii="Arial" w:hAnsi="Arial" w:cs="Arial"/>
          <w:sz w:val="24"/>
          <w:szCs w:val="24"/>
        </w:rPr>
        <w:t xml:space="preserve"> oraz projekt kotłowni</w:t>
      </w:r>
      <w:r w:rsidR="00FB361D">
        <w:rPr>
          <w:rFonts w:ascii="Arial" w:hAnsi="Arial" w:cs="Arial"/>
          <w:sz w:val="24"/>
          <w:szCs w:val="24"/>
        </w:rPr>
        <w:t>,</w:t>
      </w:r>
    </w:p>
    <w:p w:rsidR="00EB0F06" w:rsidRDefault="00EB0F06" w:rsidP="00EB0F06">
      <w:pPr>
        <w:pStyle w:val="Akapitzlist"/>
        <w:numPr>
          <w:ilvl w:val="1"/>
          <w:numId w:val="5"/>
        </w:numPr>
        <w:spacing w:after="0"/>
        <w:jc w:val="both"/>
        <w:rPr>
          <w:rFonts w:ascii="Arial" w:hAnsi="Arial" w:cs="Arial"/>
          <w:sz w:val="24"/>
          <w:szCs w:val="24"/>
        </w:rPr>
      </w:pPr>
      <w:r>
        <w:rPr>
          <w:rFonts w:ascii="Arial" w:hAnsi="Arial" w:cs="Arial"/>
          <w:sz w:val="24"/>
          <w:szCs w:val="24"/>
        </w:rPr>
        <w:t xml:space="preserve">wentylacji (grawitacyjnej, mechanicznej nawiewno-wywiewnej z funkcją rekuperacji), </w:t>
      </w:r>
    </w:p>
    <w:p w:rsidR="00EB0F06" w:rsidRDefault="00EB0F06" w:rsidP="00EB0F06">
      <w:pPr>
        <w:pStyle w:val="Akapitzlist"/>
        <w:numPr>
          <w:ilvl w:val="1"/>
          <w:numId w:val="5"/>
        </w:numPr>
        <w:spacing w:after="0"/>
        <w:jc w:val="both"/>
        <w:rPr>
          <w:rFonts w:ascii="Arial" w:hAnsi="Arial" w:cs="Arial"/>
          <w:sz w:val="24"/>
          <w:szCs w:val="24"/>
        </w:rPr>
      </w:pPr>
      <w:r>
        <w:rPr>
          <w:rFonts w:ascii="Arial" w:hAnsi="Arial" w:cs="Arial"/>
          <w:sz w:val="24"/>
          <w:szCs w:val="24"/>
        </w:rPr>
        <w:t>spalinowej (instalacja odciągu spalin z pojazdów, stanowiska naprawczego),</w:t>
      </w:r>
    </w:p>
    <w:p w:rsidR="00EB0F06" w:rsidRDefault="00EB0F06" w:rsidP="00EB0F06">
      <w:pPr>
        <w:pStyle w:val="Akapitzlist"/>
        <w:numPr>
          <w:ilvl w:val="1"/>
          <w:numId w:val="5"/>
        </w:numPr>
        <w:spacing w:after="0"/>
        <w:jc w:val="both"/>
        <w:rPr>
          <w:rFonts w:ascii="Arial" w:hAnsi="Arial" w:cs="Arial"/>
          <w:sz w:val="24"/>
          <w:szCs w:val="24"/>
        </w:rPr>
      </w:pPr>
      <w:r>
        <w:rPr>
          <w:rFonts w:ascii="Arial" w:hAnsi="Arial" w:cs="Arial"/>
          <w:sz w:val="24"/>
          <w:szCs w:val="24"/>
        </w:rPr>
        <w:t xml:space="preserve">klimatyzacji (centralnej i niezależnej), </w:t>
      </w:r>
    </w:p>
    <w:p w:rsidR="00EB0F06" w:rsidRDefault="00EB0F06" w:rsidP="00EB0F06">
      <w:pPr>
        <w:pStyle w:val="Akapitzlist"/>
        <w:numPr>
          <w:ilvl w:val="1"/>
          <w:numId w:val="5"/>
        </w:numPr>
        <w:spacing w:after="0"/>
        <w:jc w:val="both"/>
        <w:rPr>
          <w:rFonts w:ascii="Arial" w:hAnsi="Arial" w:cs="Arial"/>
          <w:sz w:val="24"/>
          <w:szCs w:val="24"/>
        </w:rPr>
      </w:pPr>
      <w:r>
        <w:rPr>
          <w:rFonts w:ascii="Arial" w:hAnsi="Arial" w:cs="Arial"/>
          <w:sz w:val="24"/>
          <w:szCs w:val="24"/>
        </w:rPr>
        <w:t xml:space="preserve">sprężonego powietrza, </w:t>
      </w:r>
    </w:p>
    <w:p w:rsidR="00FB361D" w:rsidRPr="00FB361D" w:rsidRDefault="00FB361D" w:rsidP="00FB361D">
      <w:pPr>
        <w:pStyle w:val="Akapitzlist"/>
        <w:numPr>
          <w:ilvl w:val="1"/>
          <w:numId w:val="5"/>
        </w:numPr>
        <w:spacing w:after="0"/>
        <w:jc w:val="both"/>
        <w:rPr>
          <w:rFonts w:ascii="Arial" w:hAnsi="Arial" w:cs="Arial"/>
          <w:sz w:val="24"/>
          <w:szCs w:val="24"/>
        </w:rPr>
      </w:pPr>
      <w:r>
        <w:rPr>
          <w:rFonts w:ascii="Arial" w:hAnsi="Arial" w:cs="Arial"/>
          <w:sz w:val="24"/>
          <w:szCs w:val="24"/>
        </w:rPr>
        <w:t xml:space="preserve">podtrzymywania ciśnienia w układach pneumatycznych pojazdów, </w:t>
      </w:r>
    </w:p>
    <w:p w:rsidR="004055E9" w:rsidRPr="00EB0F06" w:rsidRDefault="004055E9" w:rsidP="00EB0F06">
      <w:pPr>
        <w:pStyle w:val="Akapitzlist"/>
        <w:numPr>
          <w:ilvl w:val="1"/>
          <w:numId w:val="5"/>
        </w:numPr>
        <w:spacing w:after="0"/>
        <w:jc w:val="both"/>
        <w:rPr>
          <w:rFonts w:ascii="Arial" w:hAnsi="Arial" w:cs="Arial"/>
          <w:sz w:val="24"/>
          <w:szCs w:val="24"/>
        </w:rPr>
      </w:pPr>
      <w:r w:rsidRPr="004055E9">
        <w:rPr>
          <w:rFonts w:ascii="Arial" w:hAnsi="Arial" w:cs="Arial"/>
          <w:sz w:val="24"/>
          <w:szCs w:val="24"/>
        </w:rPr>
        <w:lastRenderedPageBreak/>
        <w:t>projekt Aparatury Kontrolno-Pomiarowej i Automatyki (</w:t>
      </w:r>
      <w:proofErr w:type="spellStart"/>
      <w:r w:rsidRPr="004055E9">
        <w:rPr>
          <w:rFonts w:ascii="Arial" w:hAnsi="Arial" w:cs="Arial"/>
          <w:sz w:val="24"/>
          <w:szCs w:val="24"/>
        </w:rPr>
        <w:t>AKPiA</w:t>
      </w:r>
      <w:proofErr w:type="spellEnd"/>
      <w:r w:rsidRPr="004055E9">
        <w:rPr>
          <w:rFonts w:ascii="Arial" w:hAnsi="Arial" w:cs="Arial"/>
          <w:sz w:val="24"/>
          <w:szCs w:val="24"/>
        </w:rPr>
        <w:t>) do instalacji sanitarnych,</w:t>
      </w:r>
    </w:p>
    <w:p w:rsidR="00EB0F06" w:rsidRDefault="00EB0F06">
      <w:pPr>
        <w:pStyle w:val="Akapitzlist"/>
        <w:numPr>
          <w:ilvl w:val="0"/>
          <w:numId w:val="5"/>
        </w:numPr>
        <w:spacing w:after="0"/>
        <w:jc w:val="both"/>
        <w:rPr>
          <w:rFonts w:ascii="Arial" w:hAnsi="Arial" w:cs="Arial"/>
          <w:sz w:val="24"/>
          <w:szCs w:val="24"/>
        </w:rPr>
      </w:pPr>
      <w:r>
        <w:rPr>
          <w:rFonts w:ascii="Arial" w:hAnsi="Arial" w:cs="Arial"/>
          <w:sz w:val="24"/>
          <w:szCs w:val="24"/>
        </w:rPr>
        <w:t>projekty instalacji elektrycznych:</w:t>
      </w:r>
    </w:p>
    <w:p w:rsidR="00252424" w:rsidRDefault="00252424" w:rsidP="00252424">
      <w:pPr>
        <w:pStyle w:val="Akapitzlist"/>
        <w:numPr>
          <w:ilvl w:val="1"/>
          <w:numId w:val="5"/>
        </w:numPr>
        <w:spacing w:after="0"/>
        <w:jc w:val="both"/>
        <w:rPr>
          <w:rFonts w:ascii="Arial" w:hAnsi="Arial" w:cs="Arial"/>
          <w:sz w:val="24"/>
          <w:szCs w:val="24"/>
        </w:rPr>
      </w:pPr>
      <w:r w:rsidRPr="00252424">
        <w:rPr>
          <w:rFonts w:ascii="Arial" w:hAnsi="Arial" w:cs="Arial"/>
          <w:sz w:val="24"/>
          <w:szCs w:val="24"/>
        </w:rPr>
        <w:t>instalacji oświetlenia podstawowego,</w:t>
      </w:r>
    </w:p>
    <w:p w:rsidR="00252424" w:rsidRPr="00252424" w:rsidRDefault="00252424" w:rsidP="00252424">
      <w:pPr>
        <w:pStyle w:val="Akapitzlist"/>
        <w:numPr>
          <w:ilvl w:val="1"/>
          <w:numId w:val="5"/>
        </w:numPr>
        <w:spacing w:after="0"/>
        <w:jc w:val="both"/>
        <w:rPr>
          <w:rFonts w:ascii="Arial" w:hAnsi="Arial" w:cs="Arial"/>
          <w:sz w:val="24"/>
          <w:szCs w:val="24"/>
        </w:rPr>
      </w:pPr>
      <w:r w:rsidRPr="00252424">
        <w:rPr>
          <w:rFonts w:ascii="Arial" w:hAnsi="Arial" w:cs="Arial"/>
          <w:sz w:val="24"/>
          <w:szCs w:val="24"/>
        </w:rPr>
        <w:t>instalacji oświetlenia awaryjnego,</w:t>
      </w:r>
    </w:p>
    <w:p w:rsidR="00252424" w:rsidRPr="00252424" w:rsidRDefault="00252424" w:rsidP="00252424">
      <w:pPr>
        <w:pStyle w:val="Akapitzlist"/>
        <w:numPr>
          <w:ilvl w:val="1"/>
          <w:numId w:val="5"/>
        </w:numPr>
        <w:spacing w:after="0"/>
        <w:jc w:val="both"/>
        <w:rPr>
          <w:rFonts w:ascii="Arial" w:hAnsi="Arial" w:cs="Arial"/>
          <w:sz w:val="24"/>
          <w:szCs w:val="24"/>
        </w:rPr>
      </w:pPr>
      <w:r w:rsidRPr="00252424">
        <w:rPr>
          <w:rFonts w:ascii="Arial" w:hAnsi="Arial" w:cs="Arial"/>
          <w:sz w:val="24"/>
          <w:szCs w:val="24"/>
        </w:rPr>
        <w:t>instalacji oświetlenia nocnego,</w:t>
      </w:r>
    </w:p>
    <w:p w:rsidR="00252424" w:rsidRPr="00252424" w:rsidRDefault="00252424" w:rsidP="00252424">
      <w:pPr>
        <w:pStyle w:val="Akapitzlist"/>
        <w:numPr>
          <w:ilvl w:val="1"/>
          <w:numId w:val="5"/>
        </w:numPr>
        <w:spacing w:after="0"/>
        <w:jc w:val="both"/>
        <w:rPr>
          <w:rFonts w:ascii="Arial" w:hAnsi="Arial" w:cs="Arial"/>
          <w:sz w:val="24"/>
          <w:szCs w:val="24"/>
        </w:rPr>
      </w:pPr>
      <w:r w:rsidRPr="00252424">
        <w:rPr>
          <w:rFonts w:ascii="Arial" w:hAnsi="Arial" w:cs="Arial"/>
          <w:sz w:val="24"/>
          <w:szCs w:val="24"/>
        </w:rPr>
        <w:t>instalacji oświetlenia alarmowego,</w:t>
      </w:r>
    </w:p>
    <w:p w:rsidR="00252424" w:rsidRPr="00252424" w:rsidRDefault="00252424" w:rsidP="00252424">
      <w:pPr>
        <w:pStyle w:val="Akapitzlist"/>
        <w:numPr>
          <w:ilvl w:val="1"/>
          <w:numId w:val="5"/>
        </w:numPr>
        <w:spacing w:after="0"/>
        <w:jc w:val="both"/>
        <w:rPr>
          <w:rFonts w:ascii="Arial" w:hAnsi="Arial" w:cs="Arial"/>
          <w:sz w:val="24"/>
          <w:szCs w:val="24"/>
        </w:rPr>
      </w:pPr>
      <w:r w:rsidRPr="00252424">
        <w:rPr>
          <w:rFonts w:ascii="Arial" w:hAnsi="Arial" w:cs="Arial"/>
          <w:sz w:val="24"/>
          <w:szCs w:val="24"/>
        </w:rPr>
        <w:t>instalacji oświetlenia ewakuacyjnego,</w:t>
      </w:r>
    </w:p>
    <w:p w:rsidR="00252424" w:rsidRPr="00252424" w:rsidRDefault="00252424" w:rsidP="00252424">
      <w:pPr>
        <w:pStyle w:val="Akapitzlist"/>
        <w:numPr>
          <w:ilvl w:val="1"/>
          <w:numId w:val="5"/>
        </w:numPr>
        <w:spacing w:after="0"/>
        <w:jc w:val="both"/>
        <w:rPr>
          <w:rFonts w:ascii="Arial" w:hAnsi="Arial" w:cs="Arial"/>
          <w:sz w:val="24"/>
          <w:szCs w:val="24"/>
        </w:rPr>
      </w:pPr>
      <w:r w:rsidRPr="00252424">
        <w:rPr>
          <w:rFonts w:ascii="Arial" w:hAnsi="Arial" w:cs="Arial"/>
          <w:sz w:val="24"/>
          <w:szCs w:val="24"/>
        </w:rPr>
        <w:t>instalacji oświetlenia zewnętrznego budynku i terenu,</w:t>
      </w:r>
    </w:p>
    <w:p w:rsidR="00252424" w:rsidRDefault="00252424" w:rsidP="00252424">
      <w:pPr>
        <w:pStyle w:val="Akapitzlist"/>
        <w:numPr>
          <w:ilvl w:val="1"/>
          <w:numId w:val="5"/>
        </w:numPr>
        <w:spacing w:after="0"/>
        <w:jc w:val="both"/>
        <w:rPr>
          <w:rFonts w:ascii="Arial" w:hAnsi="Arial" w:cs="Arial"/>
          <w:sz w:val="24"/>
          <w:szCs w:val="24"/>
        </w:rPr>
      </w:pPr>
      <w:r w:rsidRPr="00252424">
        <w:rPr>
          <w:rFonts w:ascii="Arial" w:hAnsi="Arial" w:cs="Arial"/>
          <w:sz w:val="24"/>
          <w:szCs w:val="24"/>
        </w:rPr>
        <w:t>instalacji gniazd wtykowych,</w:t>
      </w:r>
    </w:p>
    <w:p w:rsidR="00252424" w:rsidRDefault="00252424" w:rsidP="00252424">
      <w:pPr>
        <w:pStyle w:val="Akapitzlist"/>
        <w:numPr>
          <w:ilvl w:val="1"/>
          <w:numId w:val="5"/>
        </w:numPr>
        <w:spacing w:after="0"/>
        <w:jc w:val="both"/>
        <w:rPr>
          <w:rFonts w:ascii="Arial" w:hAnsi="Arial" w:cs="Arial"/>
          <w:sz w:val="24"/>
          <w:szCs w:val="24"/>
        </w:rPr>
      </w:pPr>
      <w:r w:rsidRPr="00252424">
        <w:rPr>
          <w:rFonts w:ascii="Arial" w:hAnsi="Arial" w:cs="Arial"/>
          <w:sz w:val="24"/>
          <w:szCs w:val="24"/>
        </w:rPr>
        <w:t>zasilania instalacji wentylacji mechanicznej i klimatyzacji,</w:t>
      </w:r>
    </w:p>
    <w:p w:rsidR="00252424" w:rsidRDefault="00252424" w:rsidP="00252424">
      <w:pPr>
        <w:pStyle w:val="Akapitzlist"/>
        <w:numPr>
          <w:ilvl w:val="1"/>
          <w:numId w:val="5"/>
        </w:numPr>
        <w:spacing w:after="0"/>
        <w:jc w:val="both"/>
        <w:rPr>
          <w:rFonts w:ascii="Arial" w:hAnsi="Arial" w:cs="Arial"/>
          <w:sz w:val="24"/>
          <w:szCs w:val="24"/>
        </w:rPr>
      </w:pPr>
      <w:r w:rsidRPr="00252424">
        <w:rPr>
          <w:rFonts w:ascii="Arial" w:hAnsi="Arial" w:cs="Arial"/>
          <w:sz w:val="24"/>
          <w:szCs w:val="24"/>
        </w:rPr>
        <w:t>rozdzielni głównej,</w:t>
      </w:r>
    </w:p>
    <w:p w:rsidR="00252424" w:rsidRPr="00252424" w:rsidRDefault="00252424" w:rsidP="00252424">
      <w:pPr>
        <w:pStyle w:val="Akapitzlist"/>
        <w:numPr>
          <w:ilvl w:val="1"/>
          <w:numId w:val="5"/>
        </w:numPr>
        <w:spacing w:after="0"/>
        <w:jc w:val="both"/>
        <w:rPr>
          <w:rFonts w:ascii="Arial" w:hAnsi="Arial" w:cs="Arial"/>
          <w:sz w:val="24"/>
          <w:szCs w:val="24"/>
        </w:rPr>
      </w:pPr>
      <w:r w:rsidRPr="00252424">
        <w:rPr>
          <w:rFonts w:ascii="Arial" w:hAnsi="Arial" w:cs="Arial"/>
          <w:sz w:val="24"/>
          <w:szCs w:val="24"/>
        </w:rPr>
        <w:t>instalacji odgromowej budynku oraz instalacji odgro</w:t>
      </w:r>
      <w:r w:rsidR="007C6D00">
        <w:rPr>
          <w:rFonts w:ascii="Arial" w:hAnsi="Arial" w:cs="Arial"/>
          <w:sz w:val="24"/>
          <w:szCs w:val="24"/>
        </w:rPr>
        <w:t>mowej masztu instalacji radiowej</w:t>
      </w:r>
      <w:r w:rsidRPr="00252424">
        <w:rPr>
          <w:rFonts w:ascii="Arial" w:hAnsi="Arial" w:cs="Arial"/>
          <w:sz w:val="24"/>
          <w:szCs w:val="24"/>
        </w:rPr>
        <w:t>,</w:t>
      </w:r>
    </w:p>
    <w:p w:rsidR="004B3A41" w:rsidRDefault="00252424" w:rsidP="00252424">
      <w:pPr>
        <w:pStyle w:val="Akapitzlist"/>
        <w:numPr>
          <w:ilvl w:val="1"/>
          <w:numId w:val="5"/>
        </w:numPr>
        <w:spacing w:after="0"/>
        <w:jc w:val="both"/>
        <w:rPr>
          <w:rFonts w:ascii="Arial" w:hAnsi="Arial" w:cs="Arial"/>
          <w:sz w:val="24"/>
          <w:szCs w:val="24"/>
        </w:rPr>
      </w:pPr>
      <w:r w:rsidRPr="00252424">
        <w:rPr>
          <w:rFonts w:ascii="Arial" w:hAnsi="Arial" w:cs="Arial"/>
          <w:sz w:val="24"/>
          <w:szCs w:val="24"/>
        </w:rPr>
        <w:t>wewnętrznej linii zasilającej (WLZ) i instalacji siły,</w:t>
      </w:r>
    </w:p>
    <w:p w:rsidR="007C6D00" w:rsidRPr="007C6D00" w:rsidRDefault="007C6D00" w:rsidP="00252424">
      <w:pPr>
        <w:pStyle w:val="Akapitzlist"/>
        <w:numPr>
          <w:ilvl w:val="1"/>
          <w:numId w:val="5"/>
        </w:numPr>
        <w:spacing w:after="0"/>
        <w:jc w:val="both"/>
        <w:rPr>
          <w:rFonts w:ascii="Arial" w:hAnsi="Arial" w:cs="Arial"/>
          <w:sz w:val="28"/>
          <w:szCs w:val="24"/>
        </w:rPr>
      </w:pPr>
      <w:r w:rsidRPr="007C6D00">
        <w:rPr>
          <w:rFonts w:ascii="Arial" w:hAnsi="Arial" w:cs="Arial"/>
          <w:sz w:val="24"/>
        </w:rPr>
        <w:t xml:space="preserve">instalacji przepięciowej, wyrównawczej i przeciwporażeniowej, </w:t>
      </w:r>
    </w:p>
    <w:p w:rsidR="00235185" w:rsidRDefault="00083827">
      <w:pPr>
        <w:pStyle w:val="Akapitzlist"/>
        <w:numPr>
          <w:ilvl w:val="1"/>
          <w:numId w:val="5"/>
        </w:numPr>
        <w:spacing w:after="0"/>
        <w:jc w:val="both"/>
        <w:rPr>
          <w:rFonts w:ascii="Arial" w:hAnsi="Arial" w:cs="Arial"/>
          <w:sz w:val="24"/>
          <w:szCs w:val="24"/>
        </w:rPr>
      </w:pPr>
      <w:r>
        <w:rPr>
          <w:rFonts w:ascii="Arial" w:hAnsi="Arial" w:cs="Arial"/>
          <w:sz w:val="24"/>
          <w:szCs w:val="24"/>
        </w:rPr>
        <w:t xml:space="preserve">wyłącznika głównego prądu, przeciwpożarowego wyłącznika prądu, </w:t>
      </w:r>
    </w:p>
    <w:p w:rsidR="00235185" w:rsidRDefault="00083827">
      <w:pPr>
        <w:pStyle w:val="Akapitzlist"/>
        <w:numPr>
          <w:ilvl w:val="1"/>
          <w:numId w:val="5"/>
        </w:numPr>
        <w:spacing w:after="0"/>
        <w:jc w:val="both"/>
        <w:rPr>
          <w:rFonts w:ascii="Arial" w:hAnsi="Arial" w:cs="Arial"/>
          <w:sz w:val="24"/>
          <w:szCs w:val="24"/>
        </w:rPr>
      </w:pPr>
      <w:r>
        <w:rPr>
          <w:rFonts w:ascii="Arial" w:hAnsi="Arial" w:cs="Arial"/>
          <w:sz w:val="24"/>
          <w:szCs w:val="24"/>
        </w:rPr>
        <w:t>ładowania akumulatorów samochodowych opartych o ładowarki osobna dla każdego pojazdu</w:t>
      </w:r>
      <w:r w:rsidR="00B15D11">
        <w:rPr>
          <w:rFonts w:ascii="Arial" w:hAnsi="Arial" w:cs="Arial"/>
          <w:sz w:val="24"/>
          <w:szCs w:val="24"/>
        </w:rPr>
        <w:t xml:space="preserve"> (12V/24V)</w:t>
      </w:r>
      <w:r>
        <w:rPr>
          <w:rFonts w:ascii="Arial" w:hAnsi="Arial" w:cs="Arial"/>
          <w:sz w:val="24"/>
          <w:szCs w:val="24"/>
        </w:rPr>
        <w:t xml:space="preserve">, </w:t>
      </w:r>
    </w:p>
    <w:p w:rsidR="00235185" w:rsidRDefault="00083827">
      <w:pPr>
        <w:pStyle w:val="Akapitzlist"/>
        <w:numPr>
          <w:ilvl w:val="1"/>
          <w:numId w:val="5"/>
        </w:numPr>
        <w:spacing w:after="0"/>
        <w:jc w:val="both"/>
        <w:rPr>
          <w:rFonts w:ascii="Arial" w:hAnsi="Arial" w:cs="Arial"/>
          <w:sz w:val="24"/>
          <w:szCs w:val="24"/>
        </w:rPr>
      </w:pPr>
      <w:r>
        <w:rPr>
          <w:rFonts w:ascii="Arial" w:hAnsi="Arial" w:cs="Arial"/>
          <w:sz w:val="24"/>
          <w:szCs w:val="24"/>
        </w:rPr>
        <w:t xml:space="preserve">zasilania awaryjnego - gwarantowanego (w oparciu o centralny UPS), </w:t>
      </w:r>
    </w:p>
    <w:p w:rsidR="00235185" w:rsidRDefault="00083827">
      <w:pPr>
        <w:pStyle w:val="Akapitzlist"/>
        <w:numPr>
          <w:ilvl w:val="1"/>
          <w:numId w:val="5"/>
        </w:numPr>
        <w:spacing w:after="0"/>
        <w:jc w:val="both"/>
        <w:rPr>
          <w:rFonts w:ascii="Arial" w:hAnsi="Arial" w:cs="Arial"/>
          <w:sz w:val="24"/>
          <w:szCs w:val="24"/>
        </w:rPr>
      </w:pPr>
      <w:r>
        <w:rPr>
          <w:rFonts w:ascii="Arial" w:hAnsi="Arial" w:cs="Arial"/>
          <w:sz w:val="24"/>
          <w:szCs w:val="24"/>
        </w:rPr>
        <w:t>zasilania rezerwowego w oparciu o automatykę SZR i zespół prądotwórczy,</w:t>
      </w:r>
    </w:p>
    <w:p w:rsidR="00235185" w:rsidRDefault="007C6D00" w:rsidP="007C6D00">
      <w:pPr>
        <w:pStyle w:val="Akapitzlist"/>
        <w:numPr>
          <w:ilvl w:val="0"/>
          <w:numId w:val="5"/>
        </w:numPr>
        <w:spacing w:after="0"/>
        <w:jc w:val="both"/>
        <w:rPr>
          <w:rFonts w:ascii="Arial" w:hAnsi="Arial" w:cs="Arial"/>
          <w:sz w:val="24"/>
          <w:szCs w:val="24"/>
        </w:rPr>
      </w:pPr>
      <w:r>
        <w:rPr>
          <w:rFonts w:ascii="Arial" w:hAnsi="Arial" w:cs="Arial"/>
          <w:sz w:val="24"/>
          <w:szCs w:val="24"/>
        </w:rPr>
        <w:t>projekty instalacji niskoprądowych</w:t>
      </w:r>
      <w:r w:rsidR="00083827">
        <w:rPr>
          <w:rFonts w:ascii="Arial" w:hAnsi="Arial" w:cs="Arial"/>
          <w:sz w:val="24"/>
          <w:szCs w:val="24"/>
        </w:rPr>
        <w:t xml:space="preserve">: </w:t>
      </w:r>
    </w:p>
    <w:p w:rsidR="00235185" w:rsidRDefault="00083827" w:rsidP="004461F2">
      <w:pPr>
        <w:pStyle w:val="Akapitzlist"/>
        <w:numPr>
          <w:ilvl w:val="1"/>
          <w:numId w:val="5"/>
        </w:numPr>
        <w:spacing w:after="0"/>
        <w:jc w:val="both"/>
        <w:rPr>
          <w:rFonts w:ascii="Arial" w:hAnsi="Arial" w:cs="Arial"/>
          <w:sz w:val="24"/>
          <w:szCs w:val="24"/>
        </w:rPr>
      </w:pPr>
      <w:r>
        <w:rPr>
          <w:rFonts w:ascii="Arial" w:hAnsi="Arial" w:cs="Arial"/>
          <w:sz w:val="24"/>
          <w:szCs w:val="24"/>
        </w:rPr>
        <w:t xml:space="preserve">teleinformatycznej sieci strukturalnej (okablowania strukturalnego kat. min. 6), </w:t>
      </w:r>
    </w:p>
    <w:p w:rsidR="00235185" w:rsidRDefault="00083827" w:rsidP="004461F2">
      <w:pPr>
        <w:pStyle w:val="Akapitzlist"/>
        <w:numPr>
          <w:ilvl w:val="1"/>
          <w:numId w:val="5"/>
        </w:numPr>
        <w:spacing w:after="0"/>
        <w:jc w:val="both"/>
        <w:rPr>
          <w:rFonts w:ascii="Arial" w:hAnsi="Arial" w:cs="Arial"/>
          <w:sz w:val="24"/>
          <w:szCs w:val="24"/>
        </w:rPr>
      </w:pPr>
      <w:r>
        <w:rPr>
          <w:rFonts w:ascii="Arial" w:hAnsi="Arial" w:cs="Arial"/>
          <w:sz w:val="24"/>
          <w:szCs w:val="24"/>
        </w:rPr>
        <w:t xml:space="preserve">instalacji telefonii IP, </w:t>
      </w:r>
    </w:p>
    <w:p w:rsidR="00235185" w:rsidRDefault="00083827" w:rsidP="004461F2">
      <w:pPr>
        <w:pStyle w:val="Akapitzlist"/>
        <w:numPr>
          <w:ilvl w:val="1"/>
          <w:numId w:val="5"/>
        </w:numPr>
        <w:spacing w:after="0"/>
        <w:jc w:val="both"/>
        <w:rPr>
          <w:rFonts w:ascii="Arial" w:hAnsi="Arial" w:cs="Arial"/>
          <w:sz w:val="24"/>
          <w:szCs w:val="24"/>
        </w:rPr>
      </w:pPr>
      <w:r>
        <w:rPr>
          <w:rFonts w:ascii="Arial" w:hAnsi="Arial" w:cs="Arial"/>
          <w:sz w:val="24"/>
          <w:szCs w:val="24"/>
        </w:rPr>
        <w:t xml:space="preserve">instalacji monitoringu wizyjnego z zapisem (wewnętrznego i zewnętrznego), </w:t>
      </w:r>
    </w:p>
    <w:p w:rsidR="00235185" w:rsidRDefault="00083827" w:rsidP="004461F2">
      <w:pPr>
        <w:pStyle w:val="Akapitzlist"/>
        <w:numPr>
          <w:ilvl w:val="1"/>
          <w:numId w:val="5"/>
        </w:numPr>
        <w:spacing w:after="0"/>
        <w:jc w:val="both"/>
        <w:rPr>
          <w:rFonts w:ascii="Arial" w:hAnsi="Arial" w:cs="Arial"/>
          <w:sz w:val="24"/>
          <w:szCs w:val="24"/>
        </w:rPr>
      </w:pPr>
      <w:r>
        <w:rPr>
          <w:rFonts w:ascii="Arial" w:hAnsi="Arial" w:cs="Arial"/>
          <w:sz w:val="24"/>
          <w:szCs w:val="24"/>
        </w:rPr>
        <w:t xml:space="preserve">systemu alarmowo – informacyjnego (wyświetlacze alarmów, lampy alarmowe i nagłośnienie-radiowęzeł), </w:t>
      </w:r>
    </w:p>
    <w:p w:rsidR="00235185" w:rsidRDefault="00083827" w:rsidP="004461F2">
      <w:pPr>
        <w:pStyle w:val="Akapitzlist"/>
        <w:numPr>
          <w:ilvl w:val="1"/>
          <w:numId w:val="5"/>
        </w:numPr>
        <w:spacing w:after="0"/>
        <w:jc w:val="both"/>
        <w:rPr>
          <w:rFonts w:ascii="Arial" w:hAnsi="Arial" w:cs="Arial"/>
          <w:sz w:val="24"/>
          <w:szCs w:val="24"/>
        </w:rPr>
      </w:pPr>
      <w:r>
        <w:rPr>
          <w:rFonts w:ascii="Arial" w:hAnsi="Arial" w:cs="Arial"/>
          <w:sz w:val="24"/>
          <w:szCs w:val="24"/>
        </w:rPr>
        <w:t>instalacji napędu i sterowania bramami garażowymi,</w:t>
      </w:r>
    </w:p>
    <w:p w:rsidR="00235185" w:rsidRDefault="00083827" w:rsidP="004461F2">
      <w:pPr>
        <w:pStyle w:val="Akapitzlist"/>
        <w:numPr>
          <w:ilvl w:val="1"/>
          <w:numId w:val="5"/>
        </w:numPr>
        <w:spacing w:after="0"/>
        <w:jc w:val="both"/>
        <w:rPr>
          <w:rFonts w:ascii="Arial" w:hAnsi="Arial" w:cs="Arial"/>
          <w:sz w:val="24"/>
          <w:szCs w:val="24"/>
        </w:rPr>
      </w:pPr>
      <w:r>
        <w:rPr>
          <w:rFonts w:ascii="Arial" w:hAnsi="Arial" w:cs="Arial"/>
          <w:sz w:val="24"/>
          <w:szCs w:val="24"/>
        </w:rPr>
        <w:t xml:space="preserve">instalacji napędu i sterowania bramami wjazdowymi i furtkami wejściowymi na posesję, </w:t>
      </w:r>
    </w:p>
    <w:p w:rsidR="00235185" w:rsidRDefault="00083827" w:rsidP="004461F2">
      <w:pPr>
        <w:pStyle w:val="Akapitzlist"/>
        <w:numPr>
          <w:ilvl w:val="1"/>
          <w:numId w:val="5"/>
        </w:numPr>
        <w:spacing w:after="0"/>
        <w:jc w:val="both"/>
        <w:rPr>
          <w:rFonts w:ascii="Arial" w:hAnsi="Arial" w:cs="Arial"/>
          <w:sz w:val="24"/>
          <w:szCs w:val="24"/>
        </w:rPr>
      </w:pPr>
      <w:r>
        <w:rPr>
          <w:rFonts w:ascii="Arial" w:hAnsi="Arial" w:cs="Arial"/>
          <w:sz w:val="24"/>
          <w:szCs w:val="24"/>
        </w:rPr>
        <w:t xml:space="preserve">instalacji łączności radiowej UKF PSP, </w:t>
      </w:r>
    </w:p>
    <w:p w:rsidR="00235185" w:rsidRDefault="00083827" w:rsidP="004461F2">
      <w:pPr>
        <w:pStyle w:val="Akapitzlist"/>
        <w:numPr>
          <w:ilvl w:val="1"/>
          <w:numId w:val="5"/>
        </w:numPr>
        <w:spacing w:after="0"/>
        <w:jc w:val="both"/>
        <w:rPr>
          <w:rFonts w:ascii="Arial" w:hAnsi="Arial" w:cs="Arial"/>
          <w:sz w:val="24"/>
          <w:szCs w:val="24"/>
        </w:rPr>
      </w:pPr>
      <w:r>
        <w:rPr>
          <w:rFonts w:ascii="Arial" w:hAnsi="Arial" w:cs="Arial"/>
          <w:sz w:val="24"/>
          <w:szCs w:val="24"/>
        </w:rPr>
        <w:t xml:space="preserve">instalacji radiowo-telewizyjnej, </w:t>
      </w:r>
    </w:p>
    <w:p w:rsidR="00235185" w:rsidRDefault="00083827" w:rsidP="004461F2">
      <w:pPr>
        <w:pStyle w:val="Akapitzlist"/>
        <w:numPr>
          <w:ilvl w:val="1"/>
          <w:numId w:val="5"/>
        </w:numPr>
        <w:spacing w:after="0"/>
        <w:jc w:val="both"/>
        <w:rPr>
          <w:rFonts w:ascii="Arial" w:hAnsi="Arial" w:cs="Arial"/>
          <w:sz w:val="24"/>
          <w:szCs w:val="24"/>
        </w:rPr>
      </w:pPr>
      <w:r>
        <w:rPr>
          <w:rFonts w:ascii="Arial" w:hAnsi="Arial" w:cs="Arial"/>
          <w:sz w:val="24"/>
          <w:szCs w:val="24"/>
        </w:rPr>
        <w:t>instalacji audiowizualnych (w wybranych pomieszczeniach),</w:t>
      </w:r>
    </w:p>
    <w:p w:rsidR="00235185" w:rsidRDefault="00083827" w:rsidP="004461F2">
      <w:pPr>
        <w:pStyle w:val="Akapitzlist"/>
        <w:numPr>
          <w:ilvl w:val="1"/>
          <w:numId w:val="5"/>
        </w:numPr>
        <w:spacing w:after="0"/>
        <w:jc w:val="both"/>
        <w:rPr>
          <w:rFonts w:ascii="Arial" w:hAnsi="Arial" w:cs="Arial"/>
          <w:sz w:val="24"/>
          <w:szCs w:val="24"/>
        </w:rPr>
      </w:pPr>
      <w:r>
        <w:rPr>
          <w:rFonts w:ascii="Arial" w:hAnsi="Arial" w:cs="Arial"/>
          <w:sz w:val="24"/>
          <w:szCs w:val="24"/>
        </w:rPr>
        <w:t>instalacji systemu kontroli dostępu do wybranych stref i pomieszczeń strażnicy oraz terenu zgodnego z RACS 5 i obsługą kart w standardzie MIFARE</w:t>
      </w:r>
      <w:r w:rsidR="004461F2">
        <w:rPr>
          <w:rFonts w:ascii="Arial" w:hAnsi="Arial" w:cs="Arial"/>
          <w:sz w:val="24"/>
          <w:szCs w:val="24"/>
        </w:rPr>
        <w:t xml:space="preserve"> (w tym także domofony, wideofony, interkom)</w:t>
      </w:r>
      <w:r>
        <w:rPr>
          <w:rFonts w:ascii="Arial" w:hAnsi="Arial" w:cs="Arial"/>
          <w:sz w:val="24"/>
          <w:szCs w:val="24"/>
        </w:rPr>
        <w:t xml:space="preserve">, </w:t>
      </w:r>
    </w:p>
    <w:p w:rsidR="00235185" w:rsidRDefault="00083827" w:rsidP="004461F2">
      <w:pPr>
        <w:pStyle w:val="Akapitzlist"/>
        <w:numPr>
          <w:ilvl w:val="1"/>
          <w:numId w:val="5"/>
        </w:numPr>
        <w:spacing w:after="0"/>
        <w:jc w:val="both"/>
        <w:rPr>
          <w:rFonts w:ascii="Arial" w:hAnsi="Arial" w:cs="Arial"/>
          <w:sz w:val="24"/>
          <w:szCs w:val="24"/>
        </w:rPr>
      </w:pPr>
      <w:r>
        <w:rPr>
          <w:rFonts w:ascii="Arial" w:hAnsi="Arial" w:cs="Arial"/>
          <w:sz w:val="24"/>
          <w:szCs w:val="24"/>
        </w:rPr>
        <w:t xml:space="preserve">instalacji antywłamaniowej z czujnikami ruchu współpracującej z systemem kontroli dostępu, </w:t>
      </w:r>
    </w:p>
    <w:p w:rsidR="00235185" w:rsidRDefault="00083827" w:rsidP="004461F2">
      <w:pPr>
        <w:pStyle w:val="Akapitzlist"/>
        <w:numPr>
          <w:ilvl w:val="1"/>
          <w:numId w:val="5"/>
        </w:numPr>
        <w:spacing w:after="0"/>
        <w:jc w:val="both"/>
        <w:rPr>
          <w:rFonts w:ascii="Arial" w:hAnsi="Arial" w:cs="Arial"/>
          <w:sz w:val="24"/>
          <w:szCs w:val="24"/>
        </w:rPr>
      </w:pPr>
      <w:r>
        <w:rPr>
          <w:rFonts w:ascii="Arial" w:hAnsi="Arial" w:cs="Arial"/>
          <w:sz w:val="24"/>
          <w:szCs w:val="24"/>
        </w:rPr>
        <w:t>systemu sygnalizacji pożarowej obejmującej ochronę całkowitą obiektu</w:t>
      </w:r>
      <w:r w:rsidR="00834003">
        <w:rPr>
          <w:rFonts w:ascii="Arial" w:hAnsi="Arial" w:cs="Arial"/>
          <w:sz w:val="24"/>
          <w:szCs w:val="24"/>
        </w:rPr>
        <w:t>,</w:t>
      </w:r>
    </w:p>
    <w:p w:rsidR="00235185" w:rsidRDefault="00083827" w:rsidP="004461F2">
      <w:pPr>
        <w:pStyle w:val="Akapitzlist"/>
        <w:numPr>
          <w:ilvl w:val="1"/>
          <w:numId w:val="5"/>
        </w:numPr>
        <w:spacing w:after="0"/>
        <w:jc w:val="both"/>
        <w:rPr>
          <w:rFonts w:ascii="Arial" w:hAnsi="Arial" w:cs="Arial"/>
          <w:sz w:val="24"/>
          <w:szCs w:val="24"/>
        </w:rPr>
      </w:pPr>
      <w:r>
        <w:rPr>
          <w:rFonts w:ascii="Arial" w:hAnsi="Arial" w:cs="Arial"/>
          <w:sz w:val="24"/>
          <w:szCs w:val="24"/>
        </w:rPr>
        <w:t>oraz inne niezbędne instalacje (w uzgodnieniu z inwestorem),</w:t>
      </w:r>
    </w:p>
    <w:p w:rsidR="00833E03" w:rsidRDefault="00833E03">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lastRenderedPageBreak/>
        <w:t xml:space="preserve">projekt kompletnej instalacji </w:t>
      </w:r>
      <w:r w:rsidR="004B78BC">
        <w:rPr>
          <w:rFonts w:ascii="Arial" w:hAnsi="Arial" w:cs="Arial"/>
          <w:sz w:val="24"/>
          <w:szCs w:val="24"/>
        </w:rPr>
        <w:t>fotowoltaicznej</w:t>
      </w:r>
      <w:r w:rsidR="00927625">
        <w:rPr>
          <w:rFonts w:ascii="Arial" w:hAnsi="Arial" w:cs="Arial"/>
          <w:sz w:val="24"/>
          <w:szCs w:val="24"/>
        </w:rPr>
        <w:t xml:space="preserve"> o mocy </w:t>
      </w:r>
      <w:r w:rsidR="00D57651">
        <w:rPr>
          <w:rFonts w:ascii="Arial" w:hAnsi="Arial" w:cs="Arial"/>
          <w:sz w:val="24"/>
          <w:szCs w:val="24"/>
        </w:rPr>
        <w:t>co najmniej</w:t>
      </w:r>
      <w:r w:rsidR="00927625">
        <w:rPr>
          <w:rFonts w:ascii="Arial" w:hAnsi="Arial" w:cs="Arial"/>
          <w:sz w:val="24"/>
          <w:szCs w:val="24"/>
        </w:rPr>
        <w:t xml:space="preserve"> 50 </w:t>
      </w:r>
      <w:proofErr w:type="spellStart"/>
      <w:r w:rsidR="00927625">
        <w:rPr>
          <w:rFonts w:ascii="Arial" w:hAnsi="Arial" w:cs="Arial"/>
          <w:sz w:val="24"/>
          <w:szCs w:val="24"/>
        </w:rPr>
        <w:t>kWp</w:t>
      </w:r>
      <w:proofErr w:type="spellEnd"/>
      <w:r w:rsidR="002C29C5">
        <w:rPr>
          <w:rFonts w:ascii="Arial" w:hAnsi="Arial" w:cs="Arial"/>
          <w:sz w:val="24"/>
          <w:szCs w:val="24"/>
        </w:rPr>
        <w:br/>
        <w:t>Wykonawca dokona analiz</w:t>
      </w:r>
      <w:r w:rsidR="00A860D1">
        <w:rPr>
          <w:rFonts w:ascii="Arial" w:hAnsi="Arial" w:cs="Arial"/>
          <w:sz w:val="24"/>
          <w:szCs w:val="24"/>
        </w:rPr>
        <w:t>y</w:t>
      </w:r>
      <w:r w:rsidR="002C29C5">
        <w:rPr>
          <w:rFonts w:ascii="Arial" w:hAnsi="Arial" w:cs="Arial"/>
          <w:sz w:val="24"/>
          <w:szCs w:val="24"/>
        </w:rPr>
        <w:t xml:space="preserve"> opłacalności montażu magazynu energii</w:t>
      </w:r>
      <w:r w:rsidR="00AF2990">
        <w:rPr>
          <w:rFonts w:ascii="Arial" w:hAnsi="Arial" w:cs="Arial"/>
          <w:sz w:val="24"/>
          <w:szCs w:val="24"/>
        </w:rPr>
        <w:t xml:space="preserve"> </w:t>
      </w:r>
      <w:r w:rsidR="00A860D1">
        <w:rPr>
          <w:rFonts w:ascii="Arial" w:hAnsi="Arial" w:cs="Arial"/>
          <w:sz w:val="24"/>
          <w:szCs w:val="24"/>
        </w:rPr>
        <w:t>i po uzyskaniu akceptacji Zamawiającego wykona jego projekt instalacji</w:t>
      </w:r>
      <w:r w:rsidR="002C29C5">
        <w:rPr>
          <w:rFonts w:ascii="Arial" w:hAnsi="Arial" w:cs="Arial"/>
          <w:sz w:val="24"/>
          <w:szCs w:val="24"/>
        </w:rPr>
        <w:t>.</w:t>
      </w:r>
      <w:r w:rsidR="00A860D1">
        <w:rPr>
          <w:rFonts w:ascii="Arial" w:hAnsi="Arial" w:cs="Arial"/>
          <w:sz w:val="24"/>
          <w:szCs w:val="24"/>
        </w:rPr>
        <w:t xml:space="preserve"> </w:t>
      </w:r>
    </w:p>
    <w:p w:rsidR="00833E03" w:rsidRDefault="00833E03">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projekt kompletnej instalacji solarnej,</w:t>
      </w:r>
    </w:p>
    <w:p w:rsidR="00833E03" w:rsidRDefault="00833E03">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projekt instalacji pomp ciepła,</w:t>
      </w:r>
    </w:p>
    <w:p w:rsidR="004C15F8" w:rsidRDefault="004C15F8">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projekt systemu kompensacji mocy biernej</w:t>
      </w:r>
      <w:r w:rsidR="00E107C4">
        <w:rPr>
          <w:rFonts w:ascii="Arial" w:hAnsi="Arial" w:cs="Arial"/>
          <w:sz w:val="24"/>
          <w:szCs w:val="24"/>
        </w:rPr>
        <w:t xml:space="preserve"> indukcyjnej i pojemnościowej</w:t>
      </w:r>
      <w:r>
        <w:rPr>
          <w:rFonts w:ascii="Arial" w:hAnsi="Arial" w:cs="Arial"/>
          <w:sz w:val="24"/>
          <w:szCs w:val="24"/>
        </w:rPr>
        <w:t>,</w:t>
      </w:r>
    </w:p>
    <w:p w:rsidR="00833E03" w:rsidRDefault="00833E03">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projekt zagospodarowania terenu, w tym:</w:t>
      </w:r>
    </w:p>
    <w:p w:rsidR="00833E03" w:rsidRDefault="00833E03" w:rsidP="00833E03">
      <w:pPr>
        <w:pStyle w:val="Akapitzlist"/>
        <w:numPr>
          <w:ilvl w:val="1"/>
          <w:numId w:val="5"/>
        </w:numPr>
        <w:spacing w:after="0"/>
        <w:jc w:val="both"/>
        <w:rPr>
          <w:rFonts w:ascii="Arial" w:hAnsi="Arial" w:cs="Arial"/>
          <w:sz w:val="24"/>
          <w:szCs w:val="24"/>
        </w:rPr>
      </w:pPr>
      <w:r w:rsidRPr="00833E03">
        <w:rPr>
          <w:rFonts w:ascii="Arial" w:hAnsi="Arial" w:cs="Arial"/>
          <w:sz w:val="24"/>
          <w:szCs w:val="24"/>
        </w:rPr>
        <w:t>budynki i budowle (m.in. boisko wielofunkcyjne, miejsce przeznaczone do czasowego gromadzenia odpadów stałych,</w:t>
      </w:r>
      <w:r>
        <w:rPr>
          <w:rFonts w:ascii="Arial" w:hAnsi="Arial" w:cs="Arial"/>
          <w:sz w:val="24"/>
          <w:szCs w:val="24"/>
        </w:rPr>
        <w:t xml:space="preserve"> wspinalnia, bieżnia, maszty flagowe, </w:t>
      </w:r>
      <w:r w:rsidR="00DD389E">
        <w:rPr>
          <w:rFonts w:ascii="Arial" w:hAnsi="Arial" w:cs="Arial"/>
          <w:sz w:val="24"/>
          <w:szCs w:val="24"/>
        </w:rPr>
        <w:t>masztu antenowego wraz z mapą zasięgu, stacja paliw ze zbiornikiem nadziemnym o pojemności 5 tys. litrów na olej napędowy</w:t>
      </w:r>
      <w:r w:rsidRPr="00833E03">
        <w:rPr>
          <w:rFonts w:ascii="Arial" w:hAnsi="Arial" w:cs="Arial"/>
          <w:sz w:val="24"/>
          <w:szCs w:val="24"/>
        </w:rPr>
        <w:t xml:space="preserve"> itp.),</w:t>
      </w:r>
    </w:p>
    <w:p w:rsidR="00833E03" w:rsidRDefault="00833E03" w:rsidP="00833E03">
      <w:pPr>
        <w:pStyle w:val="Akapitzlist"/>
        <w:numPr>
          <w:ilvl w:val="1"/>
          <w:numId w:val="5"/>
        </w:numPr>
        <w:spacing w:after="0"/>
        <w:jc w:val="both"/>
        <w:rPr>
          <w:rFonts w:ascii="Arial" w:hAnsi="Arial" w:cs="Arial"/>
          <w:sz w:val="24"/>
          <w:szCs w:val="24"/>
        </w:rPr>
      </w:pPr>
      <w:r>
        <w:rPr>
          <w:rFonts w:ascii="Arial" w:hAnsi="Arial" w:cs="Arial"/>
          <w:sz w:val="24"/>
          <w:szCs w:val="24"/>
        </w:rPr>
        <w:t>ogrodzenie, furtki, bramy i szlabany,</w:t>
      </w:r>
    </w:p>
    <w:p w:rsidR="00235185" w:rsidRDefault="00083827" w:rsidP="00833E03">
      <w:pPr>
        <w:pStyle w:val="Akapitzlist"/>
        <w:numPr>
          <w:ilvl w:val="1"/>
          <w:numId w:val="5"/>
        </w:numPr>
        <w:spacing w:after="0"/>
        <w:jc w:val="both"/>
        <w:rPr>
          <w:rFonts w:ascii="Arial" w:hAnsi="Arial" w:cs="Arial"/>
          <w:sz w:val="24"/>
          <w:szCs w:val="24"/>
        </w:rPr>
      </w:pPr>
      <w:r w:rsidRPr="00833E03">
        <w:rPr>
          <w:rFonts w:ascii="Arial" w:hAnsi="Arial" w:cs="Arial"/>
          <w:sz w:val="24"/>
          <w:szCs w:val="24"/>
        </w:rPr>
        <w:t>projekt drogowy dla układu komunikacji pieszej, pieszo-jezdnej, jezdnej, dróg wewnętrznych, placów manewrowych (wewnętrznego i zewnętrznego), parkingów (wewnętrznego dla pracowników i zewnętrznego dla interesantów), zjazdów na drogi publiczne</w:t>
      </w:r>
      <w:r w:rsidR="00833E03">
        <w:rPr>
          <w:rFonts w:ascii="Arial" w:hAnsi="Arial" w:cs="Arial"/>
          <w:sz w:val="24"/>
          <w:szCs w:val="24"/>
        </w:rPr>
        <w:t xml:space="preserve"> (wraz z projektem sygnalizacji świetlnej alarmowej)</w:t>
      </w:r>
      <w:r w:rsidRPr="00833E03">
        <w:rPr>
          <w:rFonts w:ascii="Arial" w:hAnsi="Arial" w:cs="Arial"/>
          <w:sz w:val="24"/>
          <w:szCs w:val="24"/>
        </w:rPr>
        <w:t xml:space="preserve">, </w:t>
      </w:r>
    </w:p>
    <w:p w:rsidR="00833E03" w:rsidRDefault="00833E03" w:rsidP="00833E03">
      <w:pPr>
        <w:pStyle w:val="Akapitzlist"/>
        <w:numPr>
          <w:ilvl w:val="1"/>
          <w:numId w:val="5"/>
        </w:numPr>
        <w:spacing w:after="0"/>
        <w:jc w:val="both"/>
        <w:rPr>
          <w:rFonts w:ascii="Arial" w:hAnsi="Arial" w:cs="Arial"/>
          <w:sz w:val="24"/>
          <w:szCs w:val="24"/>
        </w:rPr>
      </w:pPr>
      <w:r>
        <w:rPr>
          <w:rFonts w:ascii="Arial" w:hAnsi="Arial" w:cs="Arial"/>
          <w:sz w:val="24"/>
          <w:szCs w:val="24"/>
        </w:rPr>
        <w:t>oświetlenie zewnętrzne,</w:t>
      </w:r>
    </w:p>
    <w:p w:rsidR="00833E03" w:rsidRDefault="00833E03" w:rsidP="00833E03">
      <w:pPr>
        <w:pStyle w:val="Akapitzlist"/>
        <w:numPr>
          <w:ilvl w:val="1"/>
          <w:numId w:val="5"/>
        </w:numPr>
        <w:spacing w:after="0"/>
        <w:jc w:val="both"/>
        <w:rPr>
          <w:rFonts w:ascii="Arial" w:hAnsi="Arial" w:cs="Arial"/>
          <w:sz w:val="24"/>
          <w:szCs w:val="24"/>
        </w:rPr>
      </w:pPr>
      <w:r w:rsidRPr="00833E03">
        <w:rPr>
          <w:rFonts w:ascii="Arial" w:hAnsi="Arial" w:cs="Arial"/>
          <w:sz w:val="24"/>
          <w:szCs w:val="24"/>
        </w:rPr>
        <w:t>elementy małej architektury (ławki, kosze na śmieci, altana itp.),</w:t>
      </w:r>
    </w:p>
    <w:p w:rsidR="00B15CCD" w:rsidRDefault="00B15CCD" w:rsidP="00833E03">
      <w:pPr>
        <w:pStyle w:val="Akapitzlist"/>
        <w:numPr>
          <w:ilvl w:val="1"/>
          <w:numId w:val="5"/>
        </w:numPr>
        <w:spacing w:after="0"/>
        <w:jc w:val="both"/>
        <w:rPr>
          <w:rFonts w:ascii="Arial" w:hAnsi="Arial" w:cs="Arial"/>
          <w:sz w:val="24"/>
          <w:szCs w:val="24"/>
        </w:rPr>
      </w:pPr>
      <w:r>
        <w:rPr>
          <w:rFonts w:ascii="Arial" w:hAnsi="Arial" w:cs="Arial"/>
          <w:sz w:val="24"/>
          <w:szCs w:val="24"/>
        </w:rPr>
        <w:t>automatycznego nawadniania zieleni,</w:t>
      </w:r>
    </w:p>
    <w:p w:rsidR="00833E03" w:rsidRPr="00833E03" w:rsidRDefault="00833E03" w:rsidP="00833E03">
      <w:pPr>
        <w:pStyle w:val="Akapitzlist"/>
        <w:numPr>
          <w:ilvl w:val="1"/>
          <w:numId w:val="5"/>
        </w:numPr>
        <w:spacing w:after="0"/>
        <w:jc w:val="both"/>
        <w:rPr>
          <w:rFonts w:ascii="Arial" w:hAnsi="Arial" w:cs="Arial"/>
          <w:sz w:val="24"/>
          <w:szCs w:val="24"/>
        </w:rPr>
      </w:pPr>
      <w:r w:rsidRPr="00833E03">
        <w:rPr>
          <w:rFonts w:ascii="Arial" w:hAnsi="Arial" w:cs="Arial"/>
          <w:sz w:val="24"/>
          <w:szCs w:val="24"/>
        </w:rPr>
        <w:t>odwodnienie terenu wraz z projektem drenów i melioracji terenu itp.,</w:t>
      </w:r>
    </w:p>
    <w:p w:rsidR="00235185" w:rsidRDefault="00083827">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projekt pomieszczeń budynku wykorzystujących specjalistyczny sprzęt: stanowisko do mycia pojazdów, suszarnia węży pożarniczych,</w:t>
      </w:r>
    </w:p>
    <w:p w:rsidR="00235185" w:rsidRDefault="00083827">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projekt rozruchu technologicznego i wymaganych prób przed odbiorem,</w:t>
      </w:r>
    </w:p>
    <w:p w:rsidR="00235185" w:rsidRDefault="00083827">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instrukcje obsługi i eksploatacji: obiektu, instalacji i urządzeń związanych z obiektem,</w:t>
      </w:r>
    </w:p>
    <w:p w:rsidR="00235185" w:rsidRDefault="00083827">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projekt kolorystyki elewacji zewnętrznych budynku strażnicy,</w:t>
      </w:r>
    </w:p>
    <w:p w:rsidR="00235185" w:rsidRDefault="00083827">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projekt detali architektonicznych,</w:t>
      </w:r>
    </w:p>
    <w:p w:rsidR="00235185" w:rsidRDefault="00083827">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projekt zieleni,</w:t>
      </w:r>
    </w:p>
    <w:p w:rsidR="00A74DE9" w:rsidRDefault="00A74DE9">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projekt pierwszego wyposażenia,</w:t>
      </w:r>
    </w:p>
    <w:p w:rsidR="00DD389E" w:rsidRDefault="00083827">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 xml:space="preserve">projekt </w:t>
      </w:r>
      <w:r w:rsidR="002E66F3" w:rsidRPr="002E66F3">
        <w:rPr>
          <w:rFonts w:ascii="Arial" w:hAnsi="Arial" w:cs="Arial"/>
          <w:sz w:val="24"/>
          <w:szCs w:val="24"/>
        </w:rPr>
        <w:t>aranżacji wyposażenia meblowego całej powierzchni użytkowej budynku, obejmujący w szczególności</w:t>
      </w:r>
      <w:r w:rsidR="002E66F3">
        <w:rPr>
          <w:rFonts w:ascii="Arial" w:hAnsi="Arial" w:cs="Arial"/>
          <w:sz w:val="24"/>
          <w:szCs w:val="24"/>
        </w:rPr>
        <w:t>:</w:t>
      </w:r>
    </w:p>
    <w:p w:rsidR="002E66F3" w:rsidRPr="002E66F3" w:rsidRDefault="002E66F3" w:rsidP="002E66F3">
      <w:pPr>
        <w:pStyle w:val="Akapitzlist"/>
        <w:numPr>
          <w:ilvl w:val="1"/>
          <w:numId w:val="5"/>
        </w:numPr>
        <w:spacing w:after="0"/>
        <w:jc w:val="both"/>
        <w:rPr>
          <w:rFonts w:ascii="Arial" w:hAnsi="Arial" w:cs="Arial"/>
          <w:sz w:val="24"/>
          <w:szCs w:val="24"/>
        </w:rPr>
      </w:pPr>
      <w:r w:rsidRPr="002E66F3">
        <w:rPr>
          <w:rFonts w:ascii="Arial" w:hAnsi="Arial" w:cs="Arial"/>
          <w:sz w:val="24"/>
          <w:szCs w:val="24"/>
        </w:rPr>
        <w:t>rzuty w skali 1:50/1:100 – do uzgodnienia z Zamawiającym,</w:t>
      </w:r>
    </w:p>
    <w:p w:rsidR="002E66F3" w:rsidRPr="002E66F3" w:rsidRDefault="002E66F3" w:rsidP="002E66F3">
      <w:pPr>
        <w:pStyle w:val="Akapitzlist"/>
        <w:numPr>
          <w:ilvl w:val="1"/>
          <w:numId w:val="5"/>
        </w:numPr>
        <w:spacing w:after="0"/>
        <w:jc w:val="both"/>
        <w:rPr>
          <w:rFonts w:ascii="Arial" w:hAnsi="Arial" w:cs="Arial"/>
          <w:sz w:val="24"/>
          <w:szCs w:val="24"/>
        </w:rPr>
      </w:pPr>
      <w:r w:rsidRPr="002E66F3">
        <w:rPr>
          <w:rFonts w:ascii="Arial" w:hAnsi="Arial" w:cs="Arial"/>
          <w:sz w:val="24"/>
          <w:szCs w:val="24"/>
        </w:rPr>
        <w:t xml:space="preserve">zestawienie ilościowe mebli w poszczególnych pomieszczeniach </w:t>
      </w:r>
      <w:r w:rsidR="00185A99">
        <w:rPr>
          <w:rFonts w:ascii="Arial" w:hAnsi="Arial" w:cs="Arial"/>
          <w:sz w:val="24"/>
          <w:szCs w:val="24"/>
        </w:rPr>
        <w:br/>
      </w:r>
      <w:r w:rsidRPr="002E66F3">
        <w:rPr>
          <w:rFonts w:ascii="Arial" w:hAnsi="Arial" w:cs="Arial"/>
          <w:sz w:val="24"/>
          <w:szCs w:val="24"/>
        </w:rPr>
        <w:t>(ilości w uzgodnieniu z Zamawiającym),</w:t>
      </w:r>
    </w:p>
    <w:p w:rsidR="002E66F3" w:rsidRPr="002E66F3" w:rsidRDefault="002E66F3" w:rsidP="002E66F3">
      <w:pPr>
        <w:pStyle w:val="Akapitzlist"/>
        <w:numPr>
          <w:ilvl w:val="1"/>
          <w:numId w:val="5"/>
        </w:numPr>
        <w:spacing w:after="0"/>
        <w:jc w:val="both"/>
        <w:rPr>
          <w:rFonts w:ascii="Arial" w:hAnsi="Arial" w:cs="Arial"/>
          <w:sz w:val="24"/>
          <w:szCs w:val="24"/>
        </w:rPr>
      </w:pPr>
      <w:r w:rsidRPr="002E66F3">
        <w:rPr>
          <w:rFonts w:ascii="Arial" w:hAnsi="Arial" w:cs="Arial"/>
          <w:sz w:val="24"/>
          <w:szCs w:val="24"/>
        </w:rPr>
        <w:t>szczegółowy opis mebli ze specyfikacją materiałową oraz z podaniem wszystkich parametrów niezbędnych do ich zamówienia, (wymiary, kolorystyka, materiał, osprzęt, wizualizacja mebli z podziałem na pokoje),</w:t>
      </w:r>
    </w:p>
    <w:p w:rsidR="002E66F3" w:rsidRDefault="002E66F3" w:rsidP="002E66F3">
      <w:pPr>
        <w:pStyle w:val="Akapitzlist"/>
        <w:numPr>
          <w:ilvl w:val="1"/>
          <w:numId w:val="5"/>
        </w:numPr>
        <w:spacing w:after="0"/>
        <w:jc w:val="both"/>
        <w:rPr>
          <w:rFonts w:ascii="Arial" w:hAnsi="Arial" w:cs="Arial"/>
          <w:sz w:val="24"/>
          <w:szCs w:val="24"/>
        </w:rPr>
      </w:pPr>
      <w:r w:rsidRPr="002E66F3">
        <w:rPr>
          <w:rFonts w:ascii="Arial" w:hAnsi="Arial" w:cs="Arial"/>
          <w:sz w:val="24"/>
          <w:szCs w:val="24"/>
        </w:rPr>
        <w:t>formularz cenowy mebli (przedmiar).</w:t>
      </w:r>
    </w:p>
    <w:p w:rsidR="002E66F3" w:rsidRPr="002E66F3" w:rsidRDefault="00D95A07" w:rsidP="002E66F3">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p</w:t>
      </w:r>
      <w:r w:rsidR="002E66F3" w:rsidRPr="002E66F3">
        <w:rPr>
          <w:rFonts w:ascii="Arial" w:hAnsi="Arial" w:cs="Arial"/>
          <w:sz w:val="24"/>
          <w:szCs w:val="24"/>
        </w:rPr>
        <w:t>rojekt wykończenia wnętrz (okładziny podłogowe, ścienne i sufitowe) całej powierzchni użytkowej budynku, obejmujący w szczególności:</w:t>
      </w:r>
    </w:p>
    <w:p w:rsidR="002E66F3" w:rsidRPr="002E66F3" w:rsidRDefault="002E66F3" w:rsidP="002E66F3">
      <w:pPr>
        <w:pStyle w:val="Akapitzlist"/>
        <w:numPr>
          <w:ilvl w:val="1"/>
          <w:numId w:val="5"/>
        </w:numPr>
        <w:spacing w:after="0"/>
        <w:jc w:val="both"/>
        <w:rPr>
          <w:rFonts w:ascii="Arial" w:hAnsi="Arial" w:cs="Arial"/>
          <w:sz w:val="24"/>
          <w:szCs w:val="24"/>
        </w:rPr>
      </w:pPr>
      <w:r w:rsidRPr="002E66F3">
        <w:rPr>
          <w:rFonts w:ascii="Arial" w:hAnsi="Arial" w:cs="Arial"/>
          <w:sz w:val="24"/>
          <w:szCs w:val="24"/>
        </w:rPr>
        <w:t>rzuty w skali 1:50/1:100 – do uzgodnienia z Zamawiającym</w:t>
      </w:r>
    </w:p>
    <w:p w:rsidR="002E66F3" w:rsidRDefault="002E66F3" w:rsidP="002E66F3">
      <w:pPr>
        <w:pStyle w:val="Akapitzlist"/>
        <w:numPr>
          <w:ilvl w:val="1"/>
          <w:numId w:val="5"/>
        </w:numPr>
        <w:spacing w:after="0"/>
        <w:jc w:val="both"/>
        <w:rPr>
          <w:rFonts w:ascii="Arial" w:hAnsi="Arial" w:cs="Arial"/>
          <w:sz w:val="24"/>
          <w:szCs w:val="24"/>
        </w:rPr>
      </w:pPr>
      <w:r w:rsidRPr="002E66F3">
        <w:rPr>
          <w:rFonts w:ascii="Arial" w:hAnsi="Arial" w:cs="Arial"/>
          <w:sz w:val="24"/>
          <w:szCs w:val="24"/>
        </w:rPr>
        <w:lastRenderedPageBreak/>
        <w:t>szczegółowy opis zastosowanych materiałów wraz z podaniem parametrów technicznych do założonego sposobu użytkowania.</w:t>
      </w:r>
    </w:p>
    <w:p w:rsidR="00235185" w:rsidRDefault="00DD389E" w:rsidP="002E66F3">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 xml:space="preserve">świadectwo </w:t>
      </w:r>
      <w:r w:rsidR="00905867">
        <w:rPr>
          <w:rFonts w:ascii="Arial" w:hAnsi="Arial" w:cs="Arial"/>
          <w:sz w:val="24"/>
          <w:szCs w:val="24"/>
        </w:rPr>
        <w:t>charakterystyki energetycznej budynku</w:t>
      </w:r>
      <w:r w:rsidR="00083827">
        <w:rPr>
          <w:rFonts w:ascii="Arial" w:hAnsi="Arial" w:cs="Arial"/>
          <w:sz w:val="24"/>
          <w:szCs w:val="24"/>
        </w:rPr>
        <w:t>.</w:t>
      </w:r>
    </w:p>
    <w:p w:rsidR="00235185" w:rsidRDefault="00235185">
      <w:pPr>
        <w:pStyle w:val="Akapitzlist"/>
        <w:spacing w:after="0"/>
        <w:ind w:left="714"/>
        <w:jc w:val="both"/>
        <w:rPr>
          <w:rFonts w:ascii="Arial" w:hAnsi="Arial" w:cs="Arial"/>
          <w:sz w:val="24"/>
          <w:szCs w:val="24"/>
        </w:rPr>
      </w:pPr>
    </w:p>
    <w:p w:rsidR="00235185" w:rsidRDefault="00083827">
      <w:pPr>
        <w:spacing w:line="276" w:lineRule="auto"/>
        <w:ind w:firstLine="357"/>
        <w:jc w:val="both"/>
        <w:rPr>
          <w:rFonts w:ascii="Arial" w:hAnsi="Arial" w:cs="Arial"/>
        </w:rPr>
      </w:pPr>
      <w:r>
        <w:rPr>
          <w:rFonts w:ascii="Arial" w:hAnsi="Arial" w:cs="Arial"/>
        </w:rPr>
        <w:t>Koncepcja projektowa strażnicy powinna zawierać min.: propozycję zagospodarowania terenu działki przeznaczonej pod inwestycję w części obejmującej co najmniej: budynek strażnicy, stację paliw ze zbiornikiem nadziemnym o pojemności 5 tys. litrów, obiekty sportowe (np. boisko wielofunkcyjne, bieżnia, wspinalnia), wewnętrzny plac manewrowy, zewnętrzny plac manewrowy ze zjazdami na drogi publiczne, parking dla interesantów, miejsce parkingowe dla osób niepełnosprawnych, parking dla pracowników, maszty flagowe, drogi/chodniki wewnętrzne, oraz rysunki architektoniczne budynku strażnicy, wizualizacje budynków strażnicy i skrócony opis zaproponowanych przez projektanta rozwiązań. W trakcie opracowywania koncepcji projektowej należy pamiętać, że budynek ma być w pełni przystosowany do obsługi oraz pracy osób niepełnosprawnych. Rozmieszczenie pomieszczeń wewnątrz budynku oraz sposób dostępności obiektu dla osób niepełnosprawnych należy uzgodnić z Zamawiającym.</w:t>
      </w:r>
    </w:p>
    <w:p w:rsidR="00A64FEB" w:rsidRDefault="00A64FEB" w:rsidP="00720BA6">
      <w:pPr>
        <w:spacing w:line="276" w:lineRule="auto"/>
        <w:ind w:firstLine="426"/>
        <w:jc w:val="both"/>
        <w:rPr>
          <w:rFonts w:ascii="Arial" w:eastAsia="MS Mincho" w:hAnsi="Arial" w:cs="Arial"/>
        </w:rPr>
      </w:pPr>
    </w:p>
    <w:p w:rsidR="00235185" w:rsidRDefault="00083827" w:rsidP="00720BA6">
      <w:pPr>
        <w:spacing w:line="276" w:lineRule="auto"/>
        <w:ind w:firstLine="426"/>
        <w:jc w:val="both"/>
        <w:rPr>
          <w:rFonts w:ascii="Arial" w:eastAsia="MS Mincho" w:hAnsi="Arial" w:cs="Arial"/>
        </w:rPr>
      </w:pPr>
      <w:r>
        <w:rPr>
          <w:rFonts w:ascii="Arial" w:eastAsia="MS Mincho" w:hAnsi="Arial" w:cs="Arial"/>
        </w:rPr>
        <w:t>Dokumentacja projektowa powinna być wykonana zgodnie z przepisami Rozporządzenia Ministra Rozwoju i Technologii z dnia 20 grudnia 2021 r. w sprawie szczegółowego zakresu i formy dokumentacji projektowej, specyfikacji technicznych wykonania i odbioru robót budowlanych oraz programu funkcjonalno – użytkowego (Dz. U.</w:t>
      </w:r>
      <w:r w:rsidR="00124199">
        <w:rPr>
          <w:rFonts w:ascii="Arial" w:eastAsia="MS Mincho" w:hAnsi="Arial" w:cs="Arial"/>
        </w:rPr>
        <w:t xml:space="preserve"> z</w:t>
      </w:r>
      <w:r>
        <w:rPr>
          <w:rFonts w:ascii="Arial" w:eastAsia="MS Mincho" w:hAnsi="Arial" w:cs="Arial"/>
        </w:rPr>
        <w:t xml:space="preserve"> 2021</w:t>
      </w:r>
      <w:r w:rsidR="00720BA6">
        <w:rPr>
          <w:rFonts w:ascii="Arial" w:eastAsia="MS Mincho" w:hAnsi="Arial" w:cs="Arial"/>
        </w:rPr>
        <w:t>,</w:t>
      </w:r>
      <w:r>
        <w:rPr>
          <w:rFonts w:ascii="Arial" w:eastAsia="MS Mincho" w:hAnsi="Arial" w:cs="Arial"/>
        </w:rPr>
        <w:t xml:space="preserve"> poz. 2454) i zawierać wszystkie wymagane prawem opracowania niezbędne dla rodzaju przedsięwzięcia, w tym:</w:t>
      </w:r>
    </w:p>
    <w:p w:rsidR="00235185" w:rsidRDefault="00083827" w:rsidP="00902602">
      <w:pPr>
        <w:numPr>
          <w:ilvl w:val="0"/>
          <w:numId w:val="18"/>
        </w:numPr>
        <w:spacing w:line="276" w:lineRule="auto"/>
        <w:jc w:val="both"/>
        <w:rPr>
          <w:rFonts w:ascii="Arial" w:eastAsia="MS Mincho" w:hAnsi="Arial" w:cs="Arial"/>
        </w:rPr>
      </w:pPr>
      <w:r>
        <w:rPr>
          <w:rFonts w:ascii="Arial" w:eastAsia="MS Mincho" w:hAnsi="Arial" w:cs="Arial"/>
        </w:rPr>
        <w:t>projekt budowlany oraz projekt wykonawczy wykonany w zakresie i formie zgodnej z przepisami Rozporządzenie Ministra Rozwoju z dnia 11 września 2020 r. w sprawie szczegółowego zakresu i formy projektu budowlanego (</w:t>
      </w:r>
      <w:proofErr w:type="spellStart"/>
      <w:r w:rsidR="00124199">
        <w:rPr>
          <w:rFonts w:ascii="Arial" w:eastAsia="MS Mincho" w:hAnsi="Arial" w:cs="Arial"/>
        </w:rPr>
        <w:t>t.j</w:t>
      </w:r>
      <w:proofErr w:type="spellEnd"/>
      <w:r w:rsidR="00124199">
        <w:rPr>
          <w:rFonts w:ascii="Arial" w:eastAsia="MS Mincho" w:hAnsi="Arial" w:cs="Arial"/>
        </w:rPr>
        <w:t xml:space="preserve">. </w:t>
      </w:r>
      <w:proofErr w:type="spellStart"/>
      <w:r>
        <w:rPr>
          <w:rFonts w:ascii="Arial" w:eastAsia="MS Mincho" w:hAnsi="Arial" w:cs="Arial"/>
        </w:rPr>
        <w:t>Dz.U</w:t>
      </w:r>
      <w:proofErr w:type="spellEnd"/>
      <w:r>
        <w:rPr>
          <w:rFonts w:ascii="Arial" w:eastAsia="MS Mincho" w:hAnsi="Arial" w:cs="Arial"/>
        </w:rPr>
        <w:t xml:space="preserve">. </w:t>
      </w:r>
      <w:r w:rsidR="00124199">
        <w:rPr>
          <w:rFonts w:ascii="Arial" w:eastAsia="MS Mincho" w:hAnsi="Arial" w:cs="Arial"/>
        </w:rPr>
        <w:t xml:space="preserve">z </w:t>
      </w:r>
      <w:r>
        <w:rPr>
          <w:rFonts w:ascii="Arial" w:eastAsia="MS Mincho" w:hAnsi="Arial" w:cs="Arial"/>
        </w:rPr>
        <w:t>202</w:t>
      </w:r>
      <w:r w:rsidR="00124199">
        <w:rPr>
          <w:rFonts w:ascii="Arial" w:eastAsia="MS Mincho" w:hAnsi="Arial" w:cs="Arial"/>
        </w:rPr>
        <w:t>2</w:t>
      </w:r>
      <w:r>
        <w:rPr>
          <w:rFonts w:ascii="Arial" w:eastAsia="MS Mincho" w:hAnsi="Arial" w:cs="Arial"/>
        </w:rPr>
        <w:t>, poz. 16</w:t>
      </w:r>
      <w:r w:rsidR="00124199">
        <w:rPr>
          <w:rFonts w:ascii="Arial" w:eastAsia="MS Mincho" w:hAnsi="Arial" w:cs="Arial"/>
        </w:rPr>
        <w:t>79</w:t>
      </w:r>
      <w:r>
        <w:rPr>
          <w:rFonts w:ascii="Arial" w:eastAsia="MS Mincho" w:hAnsi="Arial" w:cs="Arial"/>
        </w:rPr>
        <w:t>) i umożliwiającego uzyskanie pozwolenia na budowę;</w:t>
      </w:r>
    </w:p>
    <w:p w:rsidR="00235185" w:rsidRDefault="00083827" w:rsidP="00902602">
      <w:pPr>
        <w:numPr>
          <w:ilvl w:val="0"/>
          <w:numId w:val="18"/>
        </w:numPr>
        <w:spacing w:line="276" w:lineRule="auto"/>
        <w:jc w:val="both"/>
        <w:rPr>
          <w:rFonts w:ascii="Arial" w:eastAsia="MS Mincho" w:hAnsi="Arial" w:cs="Arial"/>
        </w:rPr>
      </w:pPr>
      <w:r>
        <w:rPr>
          <w:rFonts w:ascii="Arial" w:eastAsia="MS Mincho" w:hAnsi="Arial" w:cs="Arial"/>
        </w:rPr>
        <w:t>informację dotyczącą bezpieczeństwa i ochrony zdrowia sporządzone z uwzględnieniem przepisów Rozporządzenia Ministra Infrastruktury z dnia 6 lutego 2003 r. w sprawie bezpieczeństwa i higieny pracy podczas wykonywania robót budowlanych (Dz. U.</w:t>
      </w:r>
      <w:r w:rsidR="00E1387B">
        <w:rPr>
          <w:rFonts w:ascii="Arial" w:eastAsia="MS Mincho" w:hAnsi="Arial" w:cs="Arial"/>
        </w:rPr>
        <w:t xml:space="preserve"> z</w:t>
      </w:r>
      <w:r>
        <w:rPr>
          <w:rFonts w:ascii="Arial" w:eastAsia="MS Mincho" w:hAnsi="Arial" w:cs="Arial"/>
        </w:rPr>
        <w:t xml:space="preserve"> 2003 Nr 47, poz. 401);</w:t>
      </w:r>
    </w:p>
    <w:p w:rsidR="00CF6F7B" w:rsidRDefault="00083827" w:rsidP="00902602">
      <w:pPr>
        <w:numPr>
          <w:ilvl w:val="0"/>
          <w:numId w:val="18"/>
        </w:numPr>
        <w:spacing w:line="276" w:lineRule="auto"/>
        <w:jc w:val="both"/>
        <w:rPr>
          <w:rFonts w:ascii="Arial" w:eastAsia="MS Mincho" w:hAnsi="Arial" w:cs="Arial"/>
        </w:rPr>
      </w:pPr>
      <w:r>
        <w:rPr>
          <w:rFonts w:ascii="Arial" w:eastAsia="MS Mincho" w:hAnsi="Arial" w:cs="Arial"/>
          <w:bCs/>
        </w:rPr>
        <w:t>specyfikacje techniczne wykonania i odbioru robót budowlanych</w:t>
      </w:r>
      <w:r>
        <w:rPr>
          <w:rFonts w:ascii="Arial" w:eastAsia="MS Mincho" w:hAnsi="Arial" w:cs="Arial"/>
        </w:rPr>
        <w:t xml:space="preserve"> w zakresie i formie zgodnej z Rozporządzeniem Ministra Rozwoju i Technologii z dnia 20 grudnia 2021 r. </w:t>
      </w:r>
      <w:r>
        <w:rPr>
          <w:rFonts w:ascii="Arial" w:eastAsia="MS Mincho" w:hAnsi="Arial" w:cs="Arial"/>
        </w:rPr>
        <w:br/>
        <w:t xml:space="preserve">w sprawie szczegółowego zakresu i formy dokumentacji projektowej, specyfikacji technicznych wykonania i odbioru robót budowlanych oraz programu funkcjonalno-użytkowego (Dz. U. </w:t>
      </w:r>
      <w:r w:rsidR="00E1387B">
        <w:rPr>
          <w:rFonts w:ascii="Arial" w:eastAsia="MS Mincho" w:hAnsi="Arial" w:cs="Arial"/>
        </w:rPr>
        <w:t xml:space="preserve">z </w:t>
      </w:r>
      <w:r>
        <w:rPr>
          <w:rFonts w:ascii="Arial" w:eastAsia="MS Mincho" w:hAnsi="Arial" w:cs="Arial"/>
        </w:rPr>
        <w:t>2021</w:t>
      </w:r>
      <w:r w:rsidR="00E1387B">
        <w:rPr>
          <w:rFonts w:ascii="Arial" w:eastAsia="MS Mincho" w:hAnsi="Arial" w:cs="Arial"/>
        </w:rPr>
        <w:t>,</w:t>
      </w:r>
      <w:r>
        <w:rPr>
          <w:rFonts w:ascii="Arial" w:eastAsia="MS Mincho" w:hAnsi="Arial" w:cs="Arial"/>
        </w:rPr>
        <w:t xml:space="preserve"> poz. 2454)</w:t>
      </w:r>
      <w:r w:rsidR="00CF6F7B">
        <w:rPr>
          <w:rFonts w:ascii="Arial" w:eastAsia="MS Mincho" w:hAnsi="Arial" w:cs="Arial"/>
        </w:rPr>
        <w:t>.</w:t>
      </w:r>
    </w:p>
    <w:p w:rsidR="00FA2733" w:rsidRPr="00902602" w:rsidRDefault="00FA2733" w:rsidP="00FA2733">
      <w:pPr>
        <w:spacing w:line="276" w:lineRule="auto"/>
        <w:ind w:left="567"/>
        <w:jc w:val="both"/>
        <w:rPr>
          <w:rFonts w:ascii="Arial" w:hAnsi="Arial" w:cs="Arial"/>
        </w:rPr>
      </w:pPr>
      <w:r w:rsidRPr="00902602">
        <w:rPr>
          <w:rFonts w:ascii="Arial" w:hAnsi="Arial" w:cs="Arial"/>
        </w:rPr>
        <w:t>Specyfikacje techniczne wykonania i odbioru robót bu</w:t>
      </w:r>
      <w:r>
        <w:rPr>
          <w:rFonts w:ascii="Arial" w:hAnsi="Arial" w:cs="Arial"/>
        </w:rPr>
        <w:t>dowlanych mają dotyczyć tylko i </w:t>
      </w:r>
      <w:r w:rsidRPr="00902602">
        <w:rPr>
          <w:rFonts w:ascii="Arial" w:hAnsi="Arial" w:cs="Arial"/>
        </w:rPr>
        <w:t xml:space="preserve">wyłącznie rozwiązań technicznych, technologicznych i organizacyjnych robót związanych z konkretnym tematem projektu. Powinny one zawierać szczegółowe wymagania dla wykonawcy robót w zakresie sprzętu, materiałów, transportu, wykonania robót, kontroli jakości wykonania robót, obmiarów robót, odbiorów wykonanych robót oraz podstaw płatności za roboty. Specyfikacje ponadto muszą dotyczyć zakresu robót objętych dokumentacją projektową i uwzględniać warunki techniczno – budowlane, normy i przepisy obowiązujące dla tego projektu. </w:t>
      </w:r>
    </w:p>
    <w:p w:rsidR="00FA2733" w:rsidRDefault="00FA2733" w:rsidP="00FA2733">
      <w:pPr>
        <w:spacing w:line="276" w:lineRule="auto"/>
        <w:ind w:left="567"/>
        <w:jc w:val="both"/>
        <w:rPr>
          <w:rFonts w:ascii="Arial" w:hAnsi="Arial" w:cs="Arial"/>
        </w:rPr>
      </w:pPr>
      <w:r w:rsidRPr="00902602">
        <w:rPr>
          <w:rFonts w:ascii="Arial" w:hAnsi="Arial" w:cs="Arial"/>
        </w:rPr>
        <w:lastRenderedPageBreak/>
        <w:t>Specyfikacja techniczna wykonania i odbioru robót winna być sporządzona dla każdego asortymentu robót.</w:t>
      </w:r>
    </w:p>
    <w:p w:rsidR="00CF6F7B" w:rsidRDefault="00083827" w:rsidP="00902602">
      <w:pPr>
        <w:numPr>
          <w:ilvl w:val="0"/>
          <w:numId w:val="18"/>
        </w:numPr>
        <w:spacing w:line="276" w:lineRule="auto"/>
        <w:jc w:val="both"/>
        <w:rPr>
          <w:rFonts w:ascii="Arial" w:eastAsia="MS Mincho" w:hAnsi="Arial" w:cs="Arial"/>
        </w:rPr>
      </w:pPr>
      <w:r>
        <w:rPr>
          <w:rFonts w:ascii="Arial" w:eastAsia="MS Mincho" w:hAnsi="Arial" w:cs="Arial"/>
          <w:bCs/>
        </w:rPr>
        <w:t>przedmiar</w:t>
      </w:r>
      <w:r w:rsidR="00FA2733">
        <w:rPr>
          <w:rFonts w:ascii="Arial" w:eastAsia="MS Mincho" w:hAnsi="Arial" w:cs="Arial"/>
          <w:bCs/>
        </w:rPr>
        <w:t>y</w:t>
      </w:r>
      <w:r>
        <w:rPr>
          <w:rFonts w:ascii="Arial" w:eastAsia="MS Mincho" w:hAnsi="Arial" w:cs="Arial"/>
          <w:bCs/>
        </w:rPr>
        <w:t xml:space="preserve"> robót</w:t>
      </w:r>
      <w:r>
        <w:rPr>
          <w:rFonts w:ascii="Arial" w:eastAsia="MS Mincho" w:hAnsi="Arial" w:cs="Arial"/>
        </w:rPr>
        <w:t xml:space="preserve"> w zakresie i formie zgodnej z Rozporządzeniem Ministra Rozwoju i Technologii z dnia 20 grudnia 2021 r.  w sprawie w sprawie szczegółowego zakresu i formy dokumentacji projektowej, specyfikacji technicznych wykonania i odbioru robót budowlanych oraz programu funkcjonalno-użytkowego; </w:t>
      </w:r>
    </w:p>
    <w:p w:rsidR="00FA2733" w:rsidRPr="00902602" w:rsidRDefault="00FA2733" w:rsidP="00FA2733">
      <w:pPr>
        <w:spacing w:line="276" w:lineRule="auto"/>
        <w:ind w:left="567"/>
        <w:jc w:val="both"/>
        <w:rPr>
          <w:rFonts w:ascii="Arial" w:hAnsi="Arial" w:cs="Arial"/>
        </w:rPr>
      </w:pPr>
      <w:r w:rsidRPr="00902602">
        <w:rPr>
          <w:rFonts w:ascii="Arial" w:hAnsi="Arial" w:cs="Arial"/>
        </w:rPr>
        <w:t xml:space="preserve">Przedmiary robót jako część składowa dokumentacji projektowej winny być opracowane, w taki sposób aby stanowiły podstawę do: </w:t>
      </w:r>
    </w:p>
    <w:p w:rsidR="00FA2733" w:rsidRPr="00902602" w:rsidRDefault="00FA2733" w:rsidP="00FA2733">
      <w:pPr>
        <w:pStyle w:val="Akapitzlist"/>
        <w:numPr>
          <w:ilvl w:val="0"/>
          <w:numId w:val="38"/>
        </w:numPr>
        <w:spacing w:after="0"/>
        <w:ind w:left="993"/>
        <w:jc w:val="both"/>
        <w:rPr>
          <w:rFonts w:ascii="Arial" w:hAnsi="Arial" w:cs="Arial"/>
          <w:sz w:val="24"/>
        </w:rPr>
      </w:pPr>
      <w:r w:rsidRPr="00902602">
        <w:rPr>
          <w:rFonts w:ascii="Arial" w:hAnsi="Arial" w:cs="Arial"/>
          <w:sz w:val="24"/>
        </w:rPr>
        <w:t xml:space="preserve">opracowania kosztorysów inwestorskich i ofertowych; </w:t>
      </w:r>
    </w:p>
    <w:p w:rsidR="00FA2733" w:rsidRPr="00902602" w:rsidRDefault="00FA2733" w:rsidP="00FA2733">
      <w:pPr>
        <w:pStyle w:val="Akapitzlist"/>
        <w:numPr>
          <w:ilvl w:val="0"/>
          <w:numId w:val="38"/>
        </w:numPr>
        <w:spacing w:after="0"/>
        <w:ind w:left="993"/>
        <w:jc w:val="both"/>
        <w:rPr>
          <w:rFonts w:ascii="Arial" w:hAnsi="Arial" w:cs="Arial"/>
          <w:sz w:val="24"/>
        </w:rPr>
      </w:pPr>
      <w:r w:rsidRPr="00902602">
        <w:rPr>
          <w:rFonts w:ascii="Arial" w:hAnsi="Arial" w:cs="Arial"/>
          <w:sz w:val="24"/>
        </w:rPr>
        <w:t xml:space="preserve">sprawnego prowadzenia i rozliczenia inwestycji w trakcie jej trwania,; </w:t>
      </w:r>
    </w:p>
    <w:p w:rsidR="00FA2733" w:rsidRPr="00902602" w:rsidRDefault="00FA2733" w:rsidP="00FA2733">
      <w:pPr>
        <w:pStyle w:val="Akapitzlist"/>
        <w:numPr>
          <w:ilvl w:val="0"/>
          <w:numId w:val="38"/>
        </w:numPr>
        <w:spacing w:after="0"/>
        <w:ind w:left="993"/>
        <w:jc w:val="both"/>
        <w:rPr>
          <w:rFonts w:ascii="Arial" w:hAnsi="Arial" w:cs="Arial"/>
          <w:sz w:val="24"/>
          <w:szCs w:val="24"/>
        </w:rPr>
      </w:pPr>
      <w:r w:rsidRPr="00902602">
        <w:rPr>
          <w:rFonts w:ascii="Arial" w:hAnsi="Arial" w:cs="Arial"/>
          <w:sz w:val="24"/>
        </w:rPr>
        <w:t xml:space="preserve">sprawnego rozliczenia inwestycji i podziału wytworzonego majątku na poszczególne </w:t>
      </w:r>
      <w:r w:rsidRPr="00902602">
        <w:rPr>
          <w:rFonts w:ascii="Arial" w:hAnsi="Arial" w:cs="Arial"/>
          <w:sz w:val="24"/>
          <w:szCs w:val="24"/>
        </w:rPr>
        <w:t xml:space="preserve">środki trwałe zgodnie z obowiązującymi w tym względzie przepisami. </w:t>
      </w:r>
    </w:p>
    <w:p w:rsidR="00FA2733" w:rsidRPr="00902602" w:rsidRDefault="00FA2733" w:rsidP="00FA2733">
      <w:pPr>
        <w:spacing w:line="276" w:lineRule="auto"/>
        <w:ind w:left="567"/>
        <w:jc w:val="both"/>
        <w:rPr>
          <w:rFonts w:ascii="Arial" w:hAnsi="Arial" w:cs="Arial"/>
        </w:rPr>
      </w:pPr>
      <w:r w:rsidRPr="00902602">
        <w:rPr>
          <w:rFonts w:ascii="Arial" w:hAnsi="Arial" w:cs="Arial"/>
        </w:rPr>
        <w:t>Przedmiary robót winny być zgodne z projektem (opisami i rysunkami) oraz Specyfikacjami Technicznymi Wykonania i Odbioru Robót (</w:t>
      </w:r>
      <w:proofErr w:type="spellStart"/>
      <w:r w:rsidRPr="00902602">
        <w:rPr>
          <w:rFonts w:ascii="Arial" w:hAnsi="Arial" w:cs="Arial"/>
        </w:rPr>
        <w:t>STWiOR</w:t>
      </w:r>
      <w:proofErr w:type="spellEnd"/>
      <w:r w:rsidRPr="00902602">
        <w:rPr>
          <w:rFonts w:ascii="Arial" w:hAnsi="Arial" w:cs="Arial"/>
        </w:rPr>
        <w:t xml:space="preserve">), stanowiącymi integralną część dokumentacji. </w:t>
      </w:r>
    </w:p>
    <w:p w:rsidR="00FA2733" w:rsidRPr="00902602" w:rsidRDefault="00FA2733" w:rsidP="00FA2733">
      <w:pPr>
        <w:spacing w:line="276" w:lineRule="auto"/>
        <w:ind w:left="567"/>
        <w:jc w:val="both"/>
        <w:rPr>
          <w:rFonts w:ascii="Arial" w:hAnsi="Arial" w:cs="Arial"/>
        </w:rPr>
      </w:pPr>
      <w:r w:rsidRPr="00902602">
        <w:rPr>
          <w:rFonts w:ascii="Arial" w:hAnsi="Arial" w:cs="Arial"/>
        </w:rPr>
        <w:t>Zamawiający wymaga by elementem składowym przedmiarów robót były:</w:t>
      </w:r>
    </w:p>
    <w:p w:rsidR="00FA2733" w:rsidRPr="00902602" w:rsidRDefault="00FA2733" w:rsidP="00FA2733">
      <w:pPr>
        <w:pStyle w:val="Akapitzlist"/>
        <w:numPr>
          <w:ilvl w:val="0"/>
          <w:numId w:val="39"/>
        </w:numPr>
        <w:spacing w:after="0"/>
        <w:ind w:left="993"/>
        <w:jc w:val="both"/>
        <w:rPr>
          <w:rFonts w:ascii="Arial" w:hAnsi="Arial" w:cs="Arial"/>
          <w:sz w:val="24"/>
          <w:szCs w:val="24"/>
        </w:rPr>
      </w:pPr>
      <w:r w:rsidRPr="00902602">
        <w:rPr>
          <w:rFonts w:ascii="Arial" w:hAnsi="Arial" w:cs="Arial"/>
          <w:sz w:val="24"/>
          <w:szCs w:val="24"/>
        </w:rPr>
        <w:t>zestawienie materiałów,</w:t>
      </w:r>
    </w:p>
    <w:p w:rsidR="00FA2733" w:rsidRPr="00902602" w:rsidRDefault="00FA2733" w:rsidP="00FA2733">
      <w:pPr>
        <w:pStyle w:val="Akapitzlist"/>
        <w:numPr>
          <w:ilvl w:val="0"/>
          <w:numId w:val="39"/>
        </w:numPr>
        <w:spacing w:after="0"/>
        <w:ind w:left="993"/>
        <w:jc w:val="both"/>
        <w:rPr>
          <w:rFonts w:ascii="Arial" w:hAnsi="Arial" w:cs="Arial"/>
          <w:sz w:val="24"/>
          <w:szCs w:val="24"/>
        </w:rPr>
      </w:pPr>
      <w:r w:rsidRPr="00902602">
        <w:rPr>
          <w:rFonts w:ascii="Arial" w:hAnsi="Arial" w:cs="Arial"/>
          <w:sz w:val="24"/>
          <w:szCs w:val="24"/>
        </w:rPr>
        <w:t>zestawienie sprzętu,</w:t>
      </w:r>
    </w:p>
    <w:p w:rsidR="00FA2733" w:rsidRPr="00902602" w:rsidRDefault="00FA2733" w:rsidP="00FA2733">
      <w:pPr>
        <w:pStyle w:val="Akapitzlist"/>
        <w:numPr>
          <w:ilvl w:val="0"/>
          <w:numId w:val="39"/>
        </w:numPr>
        <w:spacing w:after="0"/>
        <w:ind w:left="993"/>
        <w:jc w:val="both"/>
        <w:rPr>
          <w:rFonts w:ascii="Arial" w:hAnsi="Arial" w:cs="Arial"/>
          <w:sz w:val="24"/>
          <w:szCs w:val="24"/>
        </w:rPr>
      </w:pPr>
      <w:r w:rsidRPr="00902602">
        <w:rPr>
          <w:rFonts w:ascii="Arial" w:hAnsi="Arial" w:cs="Arial"/>
          <w:sz w:val="24"/>
          <w:szCs w:val="24"/>
        </w:rPr>
        <w:t>zestawienie robocizny,</w:t>
      </w:r>
    </w:p>
    <w:p w:rsidR="00FA2733" w:rsidRPr="00902602" w:rsidRDefault="00FA2733" w:rsidP="00FA2733">
      <w:pPr>
        <w:pStyle w:val="Akapitzlist"/>
        <w:numPr>
          <w:ilvl w:val="0"/>
          <w:numId w:val="39"/>
        </w:numPr>
        <w:spacing w:after="0"/>
        <w:ind w:left="993"/>
        <w:jc w:val="both"/>
        <w:rPr>
          <w:rFonts w:ascii="Arial" w:hAnsi="Arial" w:cs="Arial"/>
          <w:sz w:val="24"/>
          <w:szCs w:val="24"/>
        </w:rPr>
      </w:pPr>
      <w:r w:rsidRPr="00902602">
        <w:rPr>
          <w:rFonts w:ascii="Arial" w:hAnsi="Arial" w:cs="Arial"/>
          <w:sz w:val="24"/>
          <w:szCs w:val="24"/>
        </w:rPr>
        <w:t>spis działów przedmiaru.</w:t>
      </w:r>
    </w:p>
    <w:p w:rsidR="00FA2733" w:rsidRDefault="00FA2733" w:rsidP="00FA2733">
      <w:pPr>
        <w:spacing w:line="276" w:lineRule="auto"/>
        <w:ind w:left="567"/>
        <w:jc w:val="both"/>
        <w:rPr>
          <w:rFonts w:ascii="Arial" w:hAnsi="Arial" w:cs="Arial"/>
        </w:rPr>
      </w:pPr>
    </w:p>
    <w:p w:rsidR="00FA2733" w:rsidRPr="00902602" w:rsidRDefault="00FA2733" w:rsidP="00FA2733">
      <w:pPr>
        <w:spacing w:line="276" w:lineRule="auto"/>
        <w:ind w:left="567"/>
        <w:jc w:val="both"/>
        <w:rPr>
          <w:rFonts w:ascii="Arial" w:hAnsi="Arial" w:cs="Arial"/>
        </w:rPr>
      </w:pPr>
      <w:r w:rsidRPr="00902602">
        <w:rPr>
          <w:rFonts w:ascii="Arial" w:hAnsi="Arial" w:cs="Arial"/>
        </w:rPr>
        <w:t xml:space="preserve">Przedmiary należy w układzie specyfikacyjnym dla wszystkich branż i wszystkich robót objętych dokumentacją projektową. Przedmiary muszą zawierać szczegółowe wyliczenia ilości robót do wykonania. Zamawiający wymaga aby każdy z elementów (w tym także każdy z elementów zagospodarowania i małej architektury) był ujęty w wyodrębnionych działach przedmiaru. Roboty rozbiórkowe i przygotowawcze mają być również ujęte w działach identyfikujących te roboty dla poszczególnych obiektów. </w:t>
      </w:r>
    </w:p>
    <w:p w:rsidR="00FA2733" w:rsidRPr="00FA2733" w:rsidRDefault="00FA2733" w:rsidP="00FA2733">
      <w:pPr>
        <w:spacing w:line="276" w:lineRule="auto"/>
        <w:ind w:left="567"/>
        <w:jc w:val="both"/>
        <w:rPr>
          <w:rFonts w:ascii="Arial" w:hAnsi="Arial" w:cs="Arial"/>
          <w:b/>
        </w:rPr>
      </w:pPr>
      <w:r w:rsidRPr="00FA2733">
        <w:rPr>
          <w:rFonts w:ascii="Arial" w:hAnsi="Arial" w:cs="Arial"/>
          <w:b/>
        </w:rPr>
        <w:t>UWAGA: Z</w:t>
      </w:r>
      <w:r w:rsidRPr="00FA2733">
        <w:rPr>
          <w:rFonts w:ascii="Arial" w:hAnsi="Arial" w:cs="Arial"/>
          <w:b/>
          <w:i/>
          <w:iCs/>
        </w:rPr>
        <w:t>amawiający nie dopuszcza podawania w pozycjach przedmiaru robót tylko wyniku końcowego obliczeń ilości robót (dotyczy wszystkich branż).</w:t>
      </w:r>
    </w:p>
    <w:p w:rsidR="00235185" w:rsidRDefault="00083827" w:rsidP="00902602">
      <w:pPr>
        <w:numPr>
          <w:ilvl w:val="0"/>
          <w:numId w:val="18"/>
        </w:numPr>
        <w:spacing w:line="276" w:lineRule="auto"/>
        <w:jc w:val="both"/>
        <w:rPr>
          <w:rFonts w:ascii="Arial" w:eastAsia="MS Mincho" w:hAnsi="Arial" w:cs="Arial"/>
        </w:rPr>
      </w:pPr>
      <w:r>
        <w:rPr>
          <w:rFonts w:ascii="Arial" w:eastAsia="MS Mincho" w:hAnsi="Arial" w:cs="Arial"/>
        </w:rPr>
        <w:t>kosztorys</w:t>
      </w:r>
      <w:r w:rsidR="00641F87">
        <w:rPr>
          <w:rFonts w:ascii="Arial" w:eastAsia="MS Mincho" w:hAnsi="Arial" w:cs="Arial"/>
        </w:rPr>
        <w:t>y</w:t>
      </w:r>
      <w:r>
        <w:rPr>
          <w:rFonts w:ascii="Arial" w:eastAsia="MS Mincho" w:hAnsi="Arial" w:cs="Arial"/>
        </w:rPr>
        <w:t xml:space="preserve"> inwestorski</w:t>
      </w:r>
      <w:r w:rsidR="00641F87">
        <w:rPr>
          <w:rFonts w:ascii="Arial" w:eastAsia="MS Mincho" w:hAnsi="Arial" w:cs="Arial"/>
        </w:rPr>
        <w:t>e</w:t>
      </w:r>
      <w:r>
        <w:rPr>
          <w:rFonts w:ascii="Arial" w:eastAsia="MS Mincho" w:hAnsi="Arial" w:cs="Arial"/>
        </w:rPr>
        <w:t xml:space="preserve"> - sporządzon</w:t>
      </w:r>
      <w:r w:rsidR="00641F87">
        <w:rPr>
          <w:rFonts w:ascii="Arial" w:eastAsia="MS Mincho" w:hAnsi="Arial" w:cs="Arial"/>
        </w:rPr>
        <w:t>e</w:t>
      </w:r>
      <w:r>
        <w:rPr>
          <w:rFonts w:ascii="Arial" w:eastAsia="MS Mincho" w:hAnsi="Arial" w:cs="Arial"/>
        </w:rPr>
        <w:t xml:space="preserve"> na podstawie przedmiaru robót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w:t>
      </w:r>
      <w:r w:rsidR="00E1387B">
        <w:rPr>
          <w:rFonts w:ascii="Arial" w:eastAsia="MS Mincho" w:hAnsi="Arial" w:cs="Arial"/>
        </w:rPr>
        <w:t xml:space="preserve"> z</w:t>
      </w:r>
      <w:r>
        <w:rPr>
          <w:rFonts w:ascii="Arial" w:eastAsia="MS Mincho" w:hAnsi="Arial" w:cs="Arial"/>
        </w:rPr>
        <w:t xml:space="preserve"> 2021, poz. 2458).</w:t>
      </w:r>
    </w:p>
    <w:p w:rsidR="00641F87" w:rsidRPr="00902602" w:rsidRDefault="00641F87" w:rsidP="00641F87">
      <w:pPr>
        <w:spacing w:line="276" w:lineRule="auto"/>
        <w:ind w:left="567"/>
        <w:jc w:val="both"/>
        <w:rPr>
          <w:rFonts w:ascii="Arial" w:hAnsi="Arial" w:cs="Arial"/>
        </w:rPr>
      </w:pPr>
      <w:r w:rsidRPr="00902602">
        <w:rPr>
          <w:rFonts w:ascii="Arial" w:hAnsi="Arial" w:cs="Arial"/>
        </w:rPr>
        <w:t xml:space="preserve">Kosztorysy inwestorskie dla wszystkich branż należy opracować metodą kalkulacji szczegółowej i uproszczonej w rozbiciu na elementy na podstawie wcześniej opracowanych przedmiarów. Dla pozycji wycenianych jako </w:t>
      </w:r>
      <w:r w:rsidRPr="00902602">
        <w:rPr>
          <w:rFonts w:ascii="Arial" w:hAnsi="Arial" w:cs="Arial"/>
          <w:b/>
          <w:i/>
          <w:iCs/>
        </w:rPr>
        <w:t>analiza indywidualna</w:t>
      </w:r>
      <w:r w:rsidRPr="00902602">
        <w:rPr>
          <w:rFonts w:ascii="Arial" w:hAnsi="Arial" w:cs="Arial"/>
          <w:i/>
          <w:iCs/>
        </w:rPr>
        <w:t xml:space="preserve"> </w:t>
      </w:r>
      <w:r w:rsidRPr="00902602">
        <w:rPr>
          <w:rFonts w:ascii="Arial" w:hAnsi="Arial" w:cs="Arial"/>
        </w:rPr>
        <w:t>należy przedstawić kalkulację szczegółową ceny jednostkowej. Przyjęte do wycen ceny materiałów, robocizny i</w:t>
      </w:r>
      <w:r>
        <w:rPr>
          <w:rFonts w:ascii="Arial" w:hAnsi="Arial" w:cs="Arial"/>
        </w:rPr>
        <w:t> </w:t>
      </w:r>
      <w:r w:rsidRPr="00902602">
        <w:rPr>
          <w:rFonts w:ascii="Arial" w:hAnsi="Arial" w:cs="Arial"/>
        </w:rPr>
        <w:t xml:space="preserve">sprzętu oraz wysokości narzutów muszą być aktualne na dzień przekazania kosztorysów inwestorskich Zamawiającemu. </w:t>
      </w:r>
    </w:p>
    <w:p w:rsidR="00641F87" w:rsidRPr="00902602" w:rsidRDefault="00641F87" w:rsidP="00641F87">
      <w:pPr>
        <w:spacing w:line="276" w:lineRule="auto"/>
        <w:ind w:left="567"/>
        <w:jc w:val="both"/>
        <w:rPr>
          <w:rFonts w:ascii="Arial" w:hAnsi="Arial" w:cs="Arial"/>
        </w:rPr>
      </w:pPr>
      <w:r w:rsidRPr="00902602">
        <w:rPr>
          <w:rFonts w:ascii="Arial" w:hAnsi="Arial" w:cs="Arial"/>
        </w:rPr>
        <w:t xml:space="preserve">Zamawiający wymaga, aby elementem kosztorysów inwestorskich były: </w:t>
      </w:r>
    </w:p>
    <w:p w:rsidR="00641F87" w:rsidRPr="00902602" w:rsidRDefault="00641F87" w:rsidP="00641F87">
      <w:pPr>
        <w:pStyle w:val="Akapitzlist"/>
        <w:numPr>
          <w:ilvl w:val="0"/>
          <w:numId w:val="40"/>
        </w:numPr>
        <w:spacing w:after="0"/>
        <w:ind w:left="993"/>
        <w:jc w:val="both"/>
        <w:rPr>
          <w:rFonts w:ascii="Arial" w:hAnsi="Arial" w:cs="Arial"/>
          <w:sz w:val="24"/>
          <w:szCs w:val="24"/>
        </w:rPr>
      </w:pPr>
      <w:r w:rsidRPr="00902602">
        <w:rPr>
          <w:rFonts w:ascii="Arial" w:hAnsi="Arial" w:cs="Arial"/>
          <w:sz w:val="24"/>
          <w:szCs w:val="24"/>
        </w:rPr>
        <w:t xml:space="preserve">zestawienie materiałów, </w:t>
      </w:r>
    </w:p>
    <w:p w:rsidR="00641F87" w:rsidRPr="00902602" w:rsidRDefault="00641F87" w:rsidP="00641F87">
      <w:pPr>
        <w:pStyle w:val="Akapitzlist"/>
        <w:numPr>
          <w:ilvl w:val="0"/>
          <w:numId w:val="40"/>
        </w:numPr>
        <w:spacing w:after="0"/>
        <w:ind w:left="993"/>
        <w:jc w:val="both"/>
        <w:rPr>
          <w:rFonts w:ascii="Arial" w:hAnsi="Arial" w:cs="Arial"/>
          <w:sz w:val="24"/>
          <w:szCs w:val="24"/>
        </w:rPr>
      </w:pPr>
      <w:r w:rsidRPr="00902602">
        <w:rPr>
          <w:rFonts w:ascii="Arial" w:hAnsi="Arial" w:cs="Arial"/>
          <w:sz w:val="24"/>
          <w:szCs w:val="24"/>
        </w:rPr>
        <w:lastRenderedPageBreak/>
        <w:t xml:space="preserve">zestawienie sprzętu, </w:t>
      </w:r>
    </w:p>
    <w:p w:rsidR="00641F87" w:rsidRPr="00902602" w:rsidRDefault="00641F87" w:rsidP="00641F87">
      <w:pPr>
        <w:pStyle w:val="Akapitzlist"/>
        <w:numPr>
          <w:ilvl w:val="0"/>
          <w:numId w:val="40"/>
        </w:numPr>
        <w:spacing w:after="0"/>
        <w:ind w:left="993"/>
        <w:jc w:val="both"/>
        <w:rPr>
          <w:rFonts w:ascii="Arial" w:hAnsi="Arial" w:cs="Arial"/>
          <w:sz w:val="24"/>
          <w:szCs w:val="24"/>
        </w:rPr>
      </w:pPr>
      <w:r w:rsidRPr="00902602">
        <w:rPr>
          <w:rFonts w:ascii="Arial" w:hAnsi="Arial" w:cs="Arial"/>
          <w:sz w:val="24"/>
          <w:szCs w:val="24"/>
        </w:rPr>
        <w:t xml:space="preserve">zestawienie robocizny, </w:t>
      </w:r>
    </w:p>
    <w:p w:rsidR="00641F87" w:rsidRPr="00902602" w:rsidRDefault="00641F87" w:rsidP="00641F87">
      <w:pPr>
        <w:pStyle w:val="Akapitzlist"/>
        <w:numPr>
          <w:ilvl w:val="0"/>
          <w:numId w:val="40"/>
        </w:numPr>
        <w:spacing w:after="0"/>
        <w:ind w:left="993"/>
        <w:jc w:val="both"/>
        <w:rPr>
          <w:rFonts w:ascii="Arial" w:hAnsi="Arial" w:cs="Arial"/>
          <w:sz w:val="24"/>
          <w:szCs w:val="24"/>
        </w:rPr>
      </w:pPr>
      <w:r w:rsidRPr="00902602">
        <w:rPr>
          <w:rFonts w:ascii="Arial" w:hAnsi="Arial" w:cs="Arial"/>
          <w:sz w:val="24"/>
          <w:szCs w:val="24"/>
        </w:rPr>
        <w:t xml:space="preserve">tabela elementów scalonych. </w:t>
      </w:r>
    </w:p>
    <w:p w:rsidR="00235185" w:rsidRDefault="00235185">
      <w:pPr>
        <w:spacing w:line="276" w:lineRule="auto"/>
        <w:ind w:left="540"/>
        <w:jc w:val="both"/>
        <w:rPr>
          <w:rFonts w:ascii="Arial" w:eastAsia="MS Mincho" w:hAnsi="Arial" w:cs="Arial"/>
        </w:rPr>
      </w:pPr>
    </w:p>
    <w:p w:rsidR="00BE141D" w:rsidRPr="00BE141D" w:rsidRDefault="00BE141D" w:rsidP="00BE141D">
      <w:pPr>
        <w:spacing w:line="276" w:lineRule="auto"/>
        <w:ind w:firstLine="180"/>
        <w:jc w:val="both"/>
        <w:rPr>
          <w:rFonts w:ascii="Arial" w:eastAsia="MS Mincho" w:hAnsi="Arial" w:cs="Arial"/>
        </w:rPr>
      </w:pPr>
      <w:r w:rsidRPr="00BE141D">
        <w:rPr>
          <w:rFonts w:ascii="Arial" w:eastAsia="MS Mincho" w:hAnsi="Arial" w:cs="Arial"/>
        </w:rPr>
        <w:t xml:space="preserve">Ww. dokumentacja powinna uwzględniać wymagania aktualnych przepisów prawa, w tym: </w:t>
      </w:r>
    </w:p>
    <w:p w:rsidR="00BE141D" w:rsidRPr="00BE141D" w:rsidRDefault="00BE141D" w:rsidP="00902602">
      <w:pPr>
        <w:pStyle w:val="Akapitzlist"/>
        <w:numPr>
          <w:ilvl w:val="0"/>
          <w:numId w:val="36"/>
        </w:numPr>
        <w:spacing w:after="0"/>
        <w:jc w:val="both"/>
        <w:rPr>
          <w:rFonts w:ascii="Arial" w:eastAsia="MS Mincho" w:hAnsi="Arial" w:cs="Arial"/>
          <w:sz w:val="24"/>
          <w:szCs w:val="24"/>
        </w:rPr>
      </w:pPr>
      <w:r w:rsidRPr="00BE141D">
        <w:rPr>
          <w:rFonts w:ascii="Arial" w:eastAsia="MS Mincho" w:hAnsi="Arial" w:cs="Arial"/>
          <w:sz w:val="24"/>
          <w:szCs w:val="24"/>
        </w:rPr>
        <w:t xml:space="preserve">ustawy z dnia 07 lipca 1994 r. – Prawo budowlane (tekst jednolity - Dz. U. z 2021 r. poz. 2351 </w:t>
      </w:r>
      <w:r w:rsidRPr="00BE141D">
        <w:rPr>
          <w:rFonts w:ascii="Arial" w:hAnsi="Arial" w:cs="Arial"/>
          <w:color w:val="000000"/>
          <w:sz w:val="24"/>
          <w:szCs w:val="24"/>
        </w:rPr>
        <w:t>z</w:t>
      </w:r>
      <w:r>
        <w:rPr>
          <w:rFonts w:ascii="Arial" w:hAnsi="Arial" w:cs="Arial"/>
          <w:color w:val="000000"/>
          <w:sz w:val="24"/>
          <w:szCs w:val="24"/>
        </w:rPr>
        <w:t xml:space="preserve"> </w:t>
      </w:r>
      <w:proofErr w:type="spellStart"/>
      <w:r>
        <w:rPr>
          <w:rFonts w:ascii="Arial" w:hAnsi="Arial" w:cs="Arial"/>
          <w:color w:val="000000"/>
          <w:sz w:val="24"/>
          <w:szCs w:val="24"/>
        </w:rPr>
        <w:t>późn</w:t>
      </w:r>
      <w:proofErr w:type="spellEnd"/>
      <w:r>
        <w:rPr>
          <w:rFonts w:ascii="Arial" w:hAnsi="Arial" w:cs="Arial"/>
          <w:color w:val="000000"/>
          <w:sz w:val="24"/>
          <w:szCs w:val="24"/>
        </w:rPr>
        <w:t>.</w:t>
      </w:r>
      <w:r w:rsidRPr="00BE141D">
        <w:rPr>
          <w:rFonts w:ascii="Arial" w:hAnsi="Arial" w:cs="Arial"/>
          <w:color w:val="000000"/>
          <w:sz w:val="24"/>
          <w:szCs w:val="24"/>
        </w:rPr>
        <w:t xml:space="preserve"> zm.</w:t>
      </w:r>
      <w:r w:rsidRPr="00BE141D">
        <w:rPr>
          <w:rFonts w:ascii="Arial" w:eastAsia="MS Mincho" w:hAnsi="Arial" w:cs="Arial"/>
          <w:sz w:val="24"/>
          <w:szCs w:val="24"/>
        </w:rPr>
        <w:t xml:space="preserve">), </w:t>
      </w:r>
    </w:p>
    <w:p w:rsidR="00BE141D" w:rsidRPr="00BE141D" w:rsidRDefault="00BE141D" w:rsidP="00902602">
      <w:pPr>
        <w:pStyle w:val="Akapitzlist"/>
        <w:numPr>
          <w:ilvl w:val="0"/>
          <w:numId w:val="37"/>
        </w:numPr>
        <w:suppressAutoHyphens w:val="0"/>
        <w:autoSpaceDE w:val="0"/>
        <w:autoSpaceDN w:val="0"/>
        <w:adjustRightInd w:val="0"/>
        <w:spacing w:after="0"/>
        <w:jc w:val="both"/>
        <w:rPr>
          <w:rFonts w:ascii="Arial" w:hAnsi="Arial" w:cs="Arial"/>
          <w:color w:val="000000"/>
          <w:sz w:val="24"/>
          <w:szCs w:val="24"/>
        </w:rPr>
      </w:pPr>
      <w:r w:rsidRPr="00BE141D">
        <w:rPr>
          <w:rFonts w:ascii="Arial" w:hAnsi="Arial" w:cs="Arial"/>
          <w:color w:val="000000"/>
          <w:sz w:val="24"/>
          <w:szCs w:val="24"/>
        </w:rPr>
        <w:t>ustawy z dnia 27 marca 2003 r. o planowaniu i zagospodarowaniu przestrzennym (</w:t>
      </w:r>
      <w:proofErr w:type="spellStart"/>
      <w:r w:rsidRPr="00BE141D">
        <w:rPr>
          <w:rFonts w:ascii="Arial" w:hAnsi="Arial" w:cs="Arial"/>
          <w:color w:val="000000"/>
          <w:sz w:val="24"/>
          <w:szCs w:val="24"/>
        </w:rPr>
        <w:t>t.j</w:t>
      </w:r>
      <w:proofErr w:type="spellEnd"/>
      <w:r w:rsidRPr="00BE141D">
        <w:rPr>
          <w:rFonts w:ascii="Arial" w:hAnsi="Arial" w:cs="Arial"/>
          <w:color w:val="000000"/>
          <w:sz w:val="24"/>
          <w:szCs w:val="24"/>
        </w:rPr>
        <w:t>. Dz. U. z 2022 r. poz. 503 z</w:t>
      </w:r>
      <w:r>
        <w:rPr>
          <w:rFonts w:ascii="Arial" w:hAnsi="Arial" w:cs="Arial"/>
          <w:color w:val="000000"/>
          <w:sz w:val="24"/>
          <w:szCs w:val="24"/>
        </w:rPr>
        <w:t xml:space="preserve"> </w:t>
      </w:r>
      <w:proofErr w:type="spellStart"/>
      <w:r>
        <w:rPr>
          <w:rFonts w:ascii="Arial" w:hAnsi="Arial" w:cs="Arial"/>
          <w:color w:val="000000"/>
          <w:sz w:val="24"/>
          <w:szCs w:val="24"/>
        </w:rPr>
        <w:t>późn</w:t>
      </w:r>
      <w:proofErr w:type="spellEnd"/>
      <w:r>
        <w:rPr>
          <w:rFonts w:ascii="Arial" w:hAnsi="Arial" w:cs="Arial"/>
          <w:color w:val="000000"/>
          <w:sz w:val="24"/>
          <w:szCs w:val="24"/>
        </w:rPr>
        <w:t>.</w:t>
      </w:r>
      <w:r w:rsidRPr="00BE141D">
        <w:rPr>
          <w:rFonts w:ascii="Arial" w:hAnsi="Arial" w:cs="Arial"/>
          <w:color w:val="000000"/>
          <w:sz w:val="24"/>
          <w:szCs w:val="24"/>
        </w:rPr>
        <w:t xml:space="preserve"> zm.), </w:t>
      </w:r>
    </w:p>
    <w:p w:rsidR="00BE141D" w:rsidRPr="00BE141D" w:rsidRDefault="00BE141D" w:rsidP="00902602">
      <w:pPr>
        <w:pStyle w:val="Akapitzlist"/>
        <w:numPr>
          <w:ilvl w:val="0"/>
          <w:numId w:val="37"/>
        </w:numPr>
        <w:suppressAutoHyphens w:val="0"/>
        <w:autoSpaceDE w:val="0"/>
        <w:autoSpaceDN w:val="0"/>
        <w:adjustRightInd w:val="0"/>
        <w:spacing w:after="0"/>
        <w:jc w:val="both"/>
        <w:rPr>
          <w:rFonts w:ascii="Arial" w:hAnsi="Arial" w:cs="Arial"/>
          <w:color w:val="000000"/>
          <w:sz w:val="24"/>
          <w:szCs w:val="24"/>
        </w:rPr>
      </w:pPr>
      <w:r w:rsidRPr="00BE141D">
        <w:rPr>
          <w:rFonts w:ascii="Arial" w:hAnsi="Arial" w:cs="Arial"/>
          <w:color w:val="000000"/>
          <w:sz w:val="24"/>
          <w:szCs w:val="24"/>
        </w:rPr>
        <w:t>ustawy z dnia 16 kwietnia 2004 r. o wyrobach budowlanych (</w:t>
      </w:r>
      <w:proofErr w:type="spellStart"/>
      <w:r w:rsidRPr="00BE141D">
        <w:rPr>
          <w:rFonts w:ascii="Arial" w:hAnsi="Arial" w:cs="Arial"/>
          <w:color w:val="000000"/>
          <w:sz w:val="24"/>
          <w:szCs w:val="24"/>
        </w:rPr>
        <w:t>t.j</w:t>
      </w:r>
      <w:proofErr w:type="spellEnd"/>
      <w:r w:rsidRPr="00BE141D">
        <w:rPr>
          <w:rFonts w:ascii="Arial" w:hAnsi="Arial" w:cs="Arial"/>
          <w:color w:val="000000"/>
          <w:sz w:val="24"/>
          <w:szCs w:val="24"/>
        </w:rPr>
        <w:t xml:space="preserve">. Dz. U. z 2021 r. poz. 1213), </w:t>
      </w:r>
    </w:p>
    <w:p w:rsidR="00BE141D" w:rsidRPr="00BE141D" w:rsidRDefault="00BE141D" w:rsidP="00902602">
      <w:pPr>
        <w:pStyle w:val="Akapitzlist"/>
        <w:numPr>
          <w:ilvl w:val="0"/>
          <w:numId w:val="37"/>
        </w:numPr>
        <w:suppressAutoHyphens w:val="0"/>
        <w:autoSpaceDE w:val="0"/>
        <w:autoSpaceDN w:val="0"/>
        <w:adjustRightInd w:val="0"/>
        <w:spacing w:after="0"/>
        <w:jc w:val="both"/>
        <w:rPr>
          <w:rFonts w:ascii="Arial" w:hAnsi="Arial" w:cs="Arial"/>
          <w:color w:val="000000"/>
          <w:sz w:val="24"/>
          <w:szCs w:val="24"/>
        </w:rPr>
      </w:pPr>
      <w:r w:rsidRPr="00BE141D">
        <w:rPr>
          <w:rFonts w:ascii="Arial" w:hAnsi="Arial" w:cs="Arial"/>
          <w:color w:val="000000"/>
          <w:sz w:val="24"/>
          <w:szCs w:val="24"/>
        </w:rPr>
        <w:t xml:space="preserve">ustawy z dnia 29 sierpnia 2014 r. o charakterystyce energetycznej budynków </w:t>
      </w:r>
      <w:r>
        <w:rPr>
          <w:rFonts w:ascii="Arial" w:hAnsi="Arial" w:cs="Arial"/>
          <w:color w:val="000000"/>
          <w:sz w:val="24"/>
          <w:szCs w:val="24"/>
        </w:rPr>
        <w:br/>
      </w:r>
      <w:r w:rsidRPr="00BE141D">
        <w:rPr>
          <w:rFonts w:ascii="Arial" w:hAnsi="Arial" w:cs="Arial"/>
          <w:color w:val="000000"/>
          <w:sz w:val="24"/>
          <w:szCs w:val="24"/>
        </w:rPr>
        <w:t>(</w:t>
      </w:r>
      <w:proofErr w:type="spellStart"/>
      <w:r w:rsidRPr="00BE141D">
        <w:rPr>
          <w:rFonts w:ascii="Arial" w:hAnsi="Arial" w:cs="Arial"/>
          <w:color w:val="000000"/>
          <w:sz w:val="24"/>
          <w:szCs w:val="24"/>
        </w:rPr>
        <w:t>t.j</w:t>
      </w:r>
      <w:proofErr w:type="spellEnd"/>
      <w:r w:rsidRPr="00BE141D">
        <w:rPr>
          <w:rFonts w:ascii="Arial" w:hAnsi="Arial" w:cs="Arial"/>
          <w:color w:val="000000"/>
          <w:sz w:val="24"/>
          <w:szCs w:val="24"/>
        </w:rPr>
        <w:t>. Dz.</w:t>
      </w:r>
      <w:r w:rsidR="00A64FEB">
        <w:rPr>
          <w:rFonts w:ascii="Arial" w:hAnsi="Arial" w:cs="Arial"/>
          <w:color w:val="000000"/>
          <w:sz w:val="24"/>
          <w:szCs w:val="24"/>
        </w:rPr>
        <w:t xml:space="preserve"> </w:t>
      </w:r>
      <w:r w:rsidRPr="00BE141D">
        <w:rPr>
          <w:rFonts w:ascii="Arial" w:hAnsi="Arial" w:cs="Arial"/>
          <w:color w:val="000000"/>
          <w:sz w:val="24"/>
          <w:szCs w:val="24"/>
        </w:rPr>
        <w:t xml:space="preserve">U. z 2021 r. poz. 497), </w:t>
      </w:r>
    </w:p>
    <w:p w:rsidR="00BE141D" w:rsidRPr="00BE141D" w:rsidRDefault="00BE141D" w:rsidP="00902602">
      <w:pPr>
        <w:pStyle w:val="Akapitzlist"/>
        <w:numPr>
          <w:ilvl w:val="0"/>
          <w:numId w:val="37"/>
        </w:numPr>
        <w:suppressAutoHyphens w:val="0"/>
        <w:autoSpaceDE w:val="0"/>
        <w:autoSpaceDN w:val="0"/>
        <w:adjustRightInd w:val="0"/>
        <w:spacing w:after="0"/>
        <w:jc w:val="both"/>
        <w:rPr>
          <w:rFonts w:ascii="Arial" w:hAnsi="Arial" w:cs="Arial"/>
          <w:color w:val="000000"/>
          <w:sz w:val="24"/>
          <w:szCs w:val="24"/>
        </w:rPr>
      </w:pPr>
      <w:r w:rsidRPr="00BE141D">
        <w:rPr>
          <w:rFonts w:ascii="Arial" w:hAnsi="Arial" w:cs="Arial"/>
          <w:color w:val="000000"/>
          <w:sz w:val="24"/>
          <w:szCs w:val="24"/>
        </w:rPr>
        <w:t>rozporządzenia Ministra Rozwoju z dnia 11 września 2020 r. w sprawie szczegół</w:t>
      </w:r>
      <w:r w:rsidRPr="00BE141D">
        <w:rPr>
          <w:rFonts w:ascii="Arial" w:hAnsi="Arial" w:cs="Arial"/>
          <w:color w:val="000000"/>
          <w:sz w:val="24"/>
          <w:szCs w:val="24"/>
        </w:rPr>
        <w:t>o</w:t>
      </w:r>
      <w:r w:rsidRPr="00BE141D">
        <w:rPr>
          <w:rFonts w:ascii="Arial" w:hAnsi="Arial" w:cs="Arial"/>
          <w:color w:val="000000"/>
          <w:sz w:val="24"/>
          <w:szCs w:val="24"/>
        </w:rPr>
        <w:t>wego zakresu i formy projektu budowlanego (</w:t>
      </w:r>
      <w:proofErr w:type="spellStart"/>
      <w:r w:rsidRPr="00BE141D">
        <w:rPr>
          <w:rFonts w:ascii="Arial" w:hAnsi="Arial" w:cs="Arial"/>
          <w:color w:val="000000"/>
          <w:sz w:val="24"/>
          <w:szCs w:val="24"/>
        </w:rPr>
        <w:t>t.j</w:t>
      </w:r>
      <w:proofErr w:type="spellEnd"/>
      <w:r w:rsidRPr="00BE141D">
        <w:rPr>
          <w:rFonts w:ascii="Arial" w:hAnsi="Arial" w:cs="Arial"/>
          <w:color w:val="000000"/>
          <w:sz w:val="24"/>
          <w:szCs w:val="24"/>
        </w:rPr>
        <w:t xml:space="preserve">. Dz. U. 2022 poz. 1679), </w:t>
      </w:r>
    </w:p>
    <w:p w:rsidR="00BE141D" w:rsidRPr="00BE141D" w:rsidRDefault="00BE141D" w:rsidP="00902602">
      <w:pPr>
        <w:pStyle w:val="Akapitzlist"/>
        <w:numPr>
          <w:ilvl w:val="0"/>
          <w:numId w:val="37"/>
        </w:numPr>
        <w:suppressAutoHyphens w:val="0"/>
        <w:autoSpaceDE w:val="0"/>
        <w:autoSpaceDN w:val="0"/>
        <w:adjustRightInd w:val="0"/>
        <w:spacing w:after="0"/>
        <w:jc w:val="both"/>
        <w:rPr>
          <w:rFonts w:ascii="Arial" w:hAnsi="Arial" w:cs="Arial"/>
          <w:color w:val="000000"/>
          <w:sz w:val="24"/>
          <w:szCs w:val="24"/>
        </w:rPr>
      </w:pPr>
      <w:r w:rsidRPr="00BE141D">
        <w:rPr>
          <w:rFonts w:ascii="Arial" w:hAnsi="Arial" w:cs="Arial"/>
          <w:color w:val="000000"/>
          <w:sz w:val="24"/>
          <w:szCs w:val="24"/>
        </w:rPr>
        <w:t>rozporządzenia Ministra Infrastruktury z dnia 12 kwietnia 2002 r. w sprawie waru</w:t>
      </w:r>
      <w:r>
        <w:rPr>
          <w:rFonts w:ascii="Arial" w:hAnsi="Arial" w:cs="Arial"/>
          <w:color w:val="000000"/>
          <w:sz w:val="24"/>
          <w:szCs w:val="24"/>
        </w:rPr>
        <w:t>n</w:t>
      </w:r>
      <w:r w:rsidRPr="00BE141D">
        <w:rPr>
          <w:rFonts w:ascii="Arial" w:hAnsi="Arial" w:cs="Arial"/>
          <w:color w:val="000000"/>
          <w:sz w:val="24"/>
          <w:szCs w:val="24"/>
        </w:rPr>
        <w:t xml:space="preserve">ków technicznych, jakim powinny odpowiadać budynki i ich usytuowanie </w:t>
      </w:r>
      <w:r w:rsidR="00A64FEB">
        <w:rPr>
          <w:rFonts w:ascii="Arial" w:hAnsi="Arial" w:cs="Arial"/>
          <w:color w:val="000000"/>
          <w:sz w:val="24"/>
          <w:szCs w:val="24"/>
        </w:rPr>
        <w:br/>
      </w:r>
      <w:r w:rsidRPr="00BE141D">
        <w:rPr>
          <w:rFonts w:ascii="Arial" w:hAnsi="Arial" w:cs="Arial"/>
          <w:color w:val="000000"/>
          <w:sz w:val="24"/>
          <w:szCs w:val="24"/>
        </w:rPr>
        <w:t>(</w:t>
      </w:r>
      <w:proofErr w:type="spellStart"/>
      <w:r w:rsidRPr="00BE141D">
        <w:rPr>
          <w:rFonts w:ascii="Arial" w:hAnsi="Arial" w:cs="Arial"/>
          <w:color w:val="000000"/>
          <w:sz w:val="24"/>
          <w:szCs w:val="24"/>
        </w:rPr>
        <w:t>t.j</w:t>
      </w:r>
      <w:proofErr w:type="spellEnd"/>
      <w:r w:rsidRPr="00BE141D">
        <w:rPr>
          <w:rFonts w:ascii="Arial" w:hAnsi="Arial" w:cs="Arial"/>
          <w:color w:val="000000"/>
          <w:sz w:val="24"/>
          <w:szCs w:val="24"/>
        </w:rPr>
        <w:t>. Dz.</w:t>
      </w:r>
      <w:r w:rsidR="00A64FEB">
        <w:rPr>
          <w:rFonts w:ascii="Arial" w:hAnsi="Arial" w:cs="Arial"/>
          <w:color w:val="000000"/>
          <w:sz w:val="24"/>
          <w:szCs w:val="24"/>
        </w:rPr>
        <w:t xml:space="preserve"> </w:t>
      </w:r>
      <w:r w:rsidRPr="00BE141D">
        <w:rPr>
          <w:rFonts w:ascii="Arial" w:hAnsi="Arial" w:cs="Arial"/>
          <w:color w:val="000000"/>
          <w:sz w:val="24"/>
          <w:szCs w:val="24"/>
        </w:rPr>
        <w:t xml:space="preserve">U. 2022 poz. 1225), </w:t>
      </w:r>
    </w:p>
    <w:p w:rsidR="00BE141D" w:rsidRPr="00BE141D" w:rsidRDefault="00BE141D" w:rsidP="00FA2733">
      <w:pPr>
        <w:pStyle w:val="Akapitzlist"/>
        <w:numPr>
          <w:ilvl w:val="0"/>
          <w:numId w:val="37"/>
        </w:numPr>
        <w:suppressAutoHyphens w:val="0"/>
        <w:autoSpaceDE w:val="0"/>
        <w:autoSpaceDN w:val="0"/>
        <w:adjustRightInd w:val="0"/>
        <w:spacing w:after="0"/>
        <w:jc w:val="both"/>
        <w:rPr>
          <w:rFonts w:ascii="Arial" w:hAnsi="Arial" w:cs="Arial"/>
          <w:color w:val="000000"/>
          <w:sz w:val="24"/>
          <w:szCs w:val="24"/>
        </w:rPr>
      </w:pPr>
      <w:r w:rsidRPr="00BE141D">
        <w:rPr>
          <w:rFonts w:ascii="Arial" w:hAnsi="Arial" w:cs="Arial"/>
          <w:color w:val="000000"/>
          <w:sz w:val="24"/>
          <w:szCs w:val="24"/>
        </w:rPr>
        <w:t xml:space="preserve">rozporządzenia Ministra Rozwoju i Technologii z dnia 20 grudnia 2021 r. w sprawie szczegółowego zakresu i formy dokumentacji projektowej, specyfikacji technicznych wykonania i odbioru robót budowlanych oraz programu funkcjonalno – użytkowego (Dz. U. z 2021 r. poz. 2454), </w:t>
      </w:r>
    </w:p>
    <w:p w:rsidR="00BE141D" w:rsidRPr="00BE141D" w:rsidRDefault="00BE141D" w:rsidP="00FA2733">
      <w:pPr>
        <w:pStyle w:val="Akapitzlist"/>
        <w:numPr>
          <w:ilvl w:val="0"/>
          <w:numId w:val="37"/>
        </w:numPr>
        <w:suppressAutoHyphens w:val="0"/>
        <w:autoSpaceDE w:val="0"/>
        <w:autoSpaceDN w:val="0"/>
        <w:adjustRightInd w:val="0"/>
        <w:spacing w:after="0"/>
        <w:jc w:val="both"/>
        <w:rPr>
          <w:rFonts w:ascii="Arial" w:hAnsi="Arial" w:cs="Arial"/>
          <w:color w:val="000000"/>
          <w:sz w:val="24"/>
          <w:szCs w:val="24"/>
        </w:rPr>
      </w:pPr>
      <w:r w:rsidRPr="00BE141D">
        <w:rPr>
          <w:rFonts w:ascii="Arial" w:hAnsi="Arial" w:cs="Arial"/>
          <w:color w:val="000000"/>
          <w:sz w:val="24"/>
          <w:szCs w:val="24"/>
        </w:rPr>
        <w:t>rozporządzenia Ministra Rozwoju i Technologii z dnia 20 grudnia 2021 r. w sprawie określenia metod i podstaw sporządzania kosztorysu inwestorskiego, obliczania pl</w:t>
      </w:r>
      <w:r w:rsidRPr="00BE141D">
        <w:rPr>
          <w:rFonts w:ascii="Arial" w:hAnsi="Arial" w:cs="Arial"/>
          <w:color w:val="000000"/>
          <w:sz w:val="24"/>
          <w:szCs w:val="24"/>
        </w:rPr>
        <w:t>a</w:t>
      </w:r>
      <w:r w:rsidRPr="00BE141D">
        <w:rPr>
          <w:rFonts w:ascii="Arial" w:hAnsi="Arial" w:cs="Arial"/>
          <w:color w:val="000000"/>
          <w:sz w:val="24"/>
          <w:szCs w:val="24"/>
        </w:rPr>
        <w:t>nowanych kosztów prac projektowych oraz planowanych kosztów robót budowl</w:t>
      </w:r>
      <w:r w:rsidRPr="00BE141D">
        <w:rPr>
          <w:rFonts w:ascii="Arial" w:hAnsi="Arial" w:cs="Arial"/>
          <w:color w:val="000000"/>
          <w:sz w:val="24"/>
          <w:szCs w:val="24"/>
        </w:rPr>
        <w:t>a</w:t>
      </w:r>
      <w:r w:rsidRPr="00BE141D">
        <w:rPr>
          <w:rFonts w:ascii="Arial" w:hAnsi="Arial" w:cs="Arial"/>
          <w:color w:val="000000"/>
          <w:sz w:val="24"/>
          <w:szCs w:val="24"/>
        </w:rPr>
        <w:t xml:space="preserve">nych określonych w programie funkcjonalno – użytkowym </w:t>
      </w:r>
      <w:r w:rsidR="00265833">
        <w:rPr>
          <w:rFonts w:ascii="Arial" w:hAnsi="Arial" w:cs="Arial"/>
          <w:color w:val="000000"/>
          <w:sz w:val="24"/>
          <w:szCs w:val="24"/>
        </w:rPr>
        <w:br/>
      </w:r>
      <w:r w:rsidRPr="00BE141D">
        <w:rPr>
          <w:rFonts w:ascii="Arial" w:hAnsi="Arial" w:cs="Arial"/>
          <w:color w:val="000000"/>
          <w:sz w:val="24"/>
          <w:szCs w:val="24"/>
        </w:rPr>
        <w:t xml:space="preserve">(Dz. U. z 2021r. poz. 2458), </w:t>
      </w:r>
    </w:p>
    <w:p w:rsidR="00BE141D" w:rsidRPr="00BE141D" w:rsidRDefault="00BE141D" w:rsidP="00902602">
      <w:pPr>
        <w:pStyle w:val="Akapitzlist"/>
        <w:numPr>
          <w:ilvl w:val="0"/>
          <w:numId w:val="37"/>
        </w:numPr>
        <w:suppressAutoHyphens w:val="0"/>
        <w:autoSpaceDE w:val="0"/>
        <w:autoSpaceDN w:val="0"/>
        <w:adjustRightInd w:val="0"/>
        <w:spacing w:after="65"/>
        <w:jc w:val="both"/>
        <w:rPr>
          <w:rFonts w:ascii="Arial" w:hAnsi="Arial" w:cs="Arial"/>
          <w:color w:val="000000"/>
          <w:sz w:val="24"/>
          <w:szCs w:val="24"/>
        </w:rPr>
      </w:pPr>
      <w:r w:rsidRPr="00BE141D">
        <w:rPr>
          <w:rFonts w:ascii="Arial" w:hAnsi="Arial" w:cs="Arial"/>
          <w:color w:val="000000"/>
          <w:sz w:val="24"/>
          <w:szCs w:val="24"/>
        </w:rPr>
        <w:t xml:space="preserve">rozporządzenia Ministra Infrastruktury i Rozwoju z dnia 27 lutego 2015 r., w sprawie metodologii wyznaczania charakterystyki energetycznej budynku lub części budynku oraz świadectw charakterystyki energetycznej </w:t>
      </w:r>
      <w:r w:rsidR="00265833">
        <w:rPr>
          <w:rFonts w:ascii="Arial" w:hAnsi="Arial" w:cs="Arial"/>
          <w:color w:val="000000"/>
          <w:sz w:val="24"/>
          <w:szCs w:val="24"/>
        </w:rPr>
        <w:br/>
      </w:r>
      <w:r w:rsidRPr="00BE141D">
        <w:rPr>
          <w:rFonts w:ascii="Arial" w:hAnsi="Arial" w:cs="Arial"/>
          <w:color w:val="000000"/>
          <w:sz w:val="24"/>
          <w:szCs w:val="24"/>
        </w:rPr>
        <w:t>(Dz. U. z 2015 r. poz. 376 z</w:t>
      </w:r>
      <w:r w:rsidR="00265833">
        <w:rPr>
          <w:rFonts w:ascii="Arial" w:hAnsi="Arial" w:cs="Arial"/>
          <w:color w:val="000000"/>
          <w:sz w:val="24"/>
          <w:szCs w:val="24"/>
        </w:rPr>
        <w:t xml:space="preserve"> </w:t>
      </w:r>
      <w:proofErr w:type="spellStart"/>
      <w:r w:rsidR="00265833">
        <w:rPr>
          <w:rFonts w:ascii="Arial" w:hAnsi="Arial" w:cs="Arial"/>
          <w:color w:val="000000"/>
          <w:sz w:val="24"/>
          <w:szCs w:val="24"/>
        </w:rPr>
        <w:t>późn</w:t>
      </w:r>
      <w:proofErr w:type="spellEnd"/>
      <w:r w:rsidR="00265833">
        <w:rPr>
          <w:rFonts w:ascii="Arial" w:hAnsi="Arial" w:cs="Arial"/>
          <w:color w:val="000000"/>
          <w:sz w:val="24"/>
          <w:szCs w:val="24"/>
        </w:rPr>
        <w:t>.</w:t>
      </w:r>
      <w:r w:rsidRPr="00BE141D">
        <w:rPr>
          <w:rFonts w:ascii="Arial" w:hAnsi="Arial" w:cs="Arial"/>
          <w:color w:val="000000"/>
          <w:sz w:val="24"/>
          <w:szCs w:val="24"/>
        </w:rPr>
        <w:t xml:space="preserve"> zm.), </w:t>
      </w:r>
    </w:p>
    <w:p w:rsidR="00BE141D" w:rsidRPr="00BE141D" w:rsidRDefault="00BE141D" w:rsidP="00902602">
      <w:pPr>
        <w:pStyle w:val="Akapitzlist"/>
        <w:numPr>
          <w:ilvl w:val="0"/>
          <w:numId w:val="37"/>
        </w:numPr>
        <w:suppressAutoHyphens w:val="0"/>
        <w:autoSpaceDE w:val="0"/>
        <w:autoSpaceDN w:val="0"/>
        <w:adjustRightInd w:val="0"/>
        <w:spacing w:after="65"/>
        <w:jc w:val="both"/>
        <w:rPr>
          <w:rFonts w:ascii="Arial" w:hAnsi="Arial" w:cs="Arial"/>
          <w:color w:val="000000"/>
          <w:sz w:val="24"/>
          <w:szCs w:val="24"/>
        </w:rPr>
      </w:pPr>
      <w:r w:rsidRPr="00BE141D">
        <w:rPr>
          <w:rFonts w:ascii="Arial" w:hAnsi="Arial" w:cs="Arial"/>
          <w:color w:val="000000"/>
          <w:sz w:val="24"/>
          <w:szCs w:val="24"/>
        </w:rPr>
        <w:t>rozporządzenia Ministra Infrastruktury z dnia 23 czerwca 2003 r. w sprawie inform</w:t>
      </w:r>
      <w:r w:rsidRPr="00BE141D">
        <w:rPr>
          <w:rFonts w:ascii="Arial" w:hAnsi="Arial" w:cs="Arial"/>
          <w:color w:val="000000"/>
          <w:sz w:val="24"/>
          <w:szCs w:val="24"/>
        </w:rPr>
        <w:t>a</w:t>
      </w:r>
      <w:r w:rsidRPr="00BE141D">
        <w:rPr>
          <w:rFonts w:ascii="Arial" w:hAnsi="Arial" w:cs="Arial"/>
          <w:color w:val="000000"/>
          <w:sz w:val="24"/>
          <w:szCs w:val="24"/>
        </w:rPr>
        <w:t>cji dotyczącej bezpieczeństwa i ochrony zdrowia oraz planu bezpieczeństwa i ochr</w:t>
      </w:r>
      <w:r w:rsidRPr="00BE141D">
        <w:rPr>
          <w:rFonts w:ascii="Arial" w:hAnsi="Arial" w:cs="Arial"/>
          <w:color w:val="000000"/>
          <w:sz w:val="24"/>
          <w:szCs w:val="24"/>
        </w:rPr>
        <w:t>o</w:t>
      </w:r>
      <w:r w:rsidRPr="00BE141D">
        <w:rPr>
          <w:rFonts w:ascii="Arial" w:hAnsi="Arial" w:cs="Arial"/>
          <w:color w:val="000000"/>
          <w:sz w:val="24"/>
          <w:szCs w:val="24"/>
        </w:rPr>
        <w:t xml:space="preserve">ny zdrowia (Dz. U. z 2003 r. nr 120 poz. 1126), </w:t>
      </w:r>
    </w:p>
    <w:p w:rsidR="00BE141D" w:rsidRPr="00BE141D" w:rsidRDefault="00BE141D" w:rsidP="00902602">
      <w:pPr>
        <w:pStyle w:val="Akapitzlist"/>
        <w:numPr>
          <w:ilvl w:val="0"/>
          <w:numId w:val="37"/>
        </w:numPr>
        <w:suppressAutoHyphens w:val="0"/>
        <w:autoSpaceDE w:val="0"/>
        <w:autoSpaceDN w:val="0"/>
        <w:adjustRightInd w:val="0"/>
        <w:spacing w:after="0"/>
        <w:jc w:val="both"/>
        <w:rPr>
          <w:rFonts w:ascii="Arial" w:hAnsi="Arial" w:cs="Arial"/>
          <w:color w:val="000000"/>
          <w:sz w:val="24"/>
          <w:szCs w:val="24"/>
        </w:rPr>
      </w:pPr>
      <w:r w:rsidRPr="00BE141D">
        <w:rPr>
          <w:rFonts w:ascii="Arial" w:hAnsi="Arial" w:cs="Arial"/>
          <w:color w:val="000000"/>
          <w:sz w:val="24"/>
          <w:szCs w:val="24"/>
        </w:rPr>
        <w:t xml:space="preserve">ustawy z dnia 11 września 2019 r. - Prawo zamówień publicznych </w:t>
      </w:r>
      <w:r w:rsidR="00265833">
        <w:rPr>
          <w:rFonts w:ascii="Arial" w:hAnsi="Arial" w:cs="Arial"/>
          <w:color w:val="000000"/>
          <w:sz w:val="24"/>
          <w:szCs w:val="24"/>
        </w:rPr>
        <w:br/>
      </w:r>
      <w:r w:rsidRPr="00BE141D">
        <w:rPr>
          <w:rFonts w:ascii="Arial" w:hAnsi="Arial" w:cs="Arial"/>
          <w:color w:val="000000"/>
          <w:sz w:val="24"/>
          <w:szCs w:val="24"/>
        </w:rPr>
        <w:t>(</w:t>
      </w:r>
      <w:proofErr w:type="spellStart"/>
      <w:r w:rsidRPr="00BE141D">
        <w:rPr>
          <w:rFonts w:ascii="Arial" w:hAnsi="Arial" w:cs="Arial"/>
          <w:color w:val="000000"/>
          <w:sz w:val="24"/>
          <w:szCs w:val="24"/>
        </w:rPr>
        <w:t>t.j</w:t>
      </w:r>
      <w:proofErr w:type="spellEnd"/>
      <w:r w:rsidRPr="00BE141D">
        <w:rPr>
          <w:rFonts w:ascii="Arial" w:hAnsi="Arial" w:cs="Arial"/>
          <w:color w:val="000000"/>
          <w:sz w:val="24"/>
          <w:szCs w:val="24"/>
        </w:rPr>
        <w:t>. Dz. U. z 2022 r. poz. 1710 z</w:t>
      </w:r>
      <w:r>
        <w:rPr>
          <w:rFonts w:ascii="Arial" w:hAnsi="Arial" w:cs="Arial"/>
          <w:color w:val="000000"/>
          <w:sz w:val="24"/>
          <w:szCs w:val="24"/>
        </w:rPr>
        <w:t xml:space="preserve"> </w:t>
      </w:r>
      <w:proofErr w:type="spellStart"/>
      <w:r>
        <w:rPr>
          <w:rFonts w:ascii="Arial" w:hAnsi="Arial" w:cs="Arial"/>
          <w:color w:val="000000"/>
          <w:sz w:val="24"/>
          <w:szCs w:val="24"/>
        </w:rPr>
        <w:t>późn</w:t>
      </w:r>
      <w:proofErr w:type="spellEnd"/>
      <w:r>
        <w:rPr>
          <w:rFonts w:ascii="Arial" w:hAnsi="Arial" w:cs="Arial"/>
          <w:color w:val="000000"/>
          <w:sz w:val="24"/>
          <w:szCs w:val="24"/>
        </w:rPr>
        <w:t>.</w:t>
      </w:r>
      <w:r w:rsidRPr="00BE141D">
        <w:rPr>
          <w:rFonts w:ascii="Arial" w:hAnsi="Arial" w:cs="Arial"/>
          <w:color w:val="000000"/>
          <w:sz w:val="24"/>
          <w:szCs w:val="24"/>
        </w:rPr>
        <w:t xml:space="preserve"> zm.), </w:t>
      </w:r>
    </w:p>
    <w:p w:rsidR="00BE141D" w:rsidRPr="00BE141D" w:rsidRDefault="00BE141D" w:rsidP="00BE141D">
      <w:pPr>
        <w:pStyle w:val="Akapitzlist"/>
        <w:spacing w:after="0"/>
        <w:jc w:val="both"/>
        <w:rPr>
          <w:rFonts w:ascii="Arial" w:eastAsia="MS Mincho" w:hAnsi="Arial" w:cs="Arial"/>
          <w:sz w:val="24"/>
        </w:rPr>
      </w:pPr>
      <w:r w:rsidRPr="00BE141D">
        <w:rPr>
          <w:rFonts w:ascii="Arial" w:eastAsia="MS Mincho" w:hAnsi="Arial" w:cs="Arial"/>
          <w:sz w:val="24"/>
        </w:rPr>
        <w:t>oraz winna spełniać wymagania obowiązujących norm i przepisów prawa miejscowego.</w:t>
      </w:r>
    </w:p>
    <w:p w:rsidR="00BE141D" w:rsidRDefault="00BE141D" w:rsidP="00BE141D">
      <w:pPr>
        <w:spacing w:line="276" w:lineRule="auto"/>
        <w:ind w:left="540"/>
        <w:jc w:val="both"/>
        <w:rPr>
          <w:rFonts w:ascii="Arial" w:eastAsia="MS Mincho" w:hAnsi="Arial" w:cs="Arial"/>
        </w:rPr>
      </w:pPr>
    </w:p>
    <w:p w:rsidR="00A64FEB" w:rsidRDefault="00083827">
      <w:pPr>
        <w:tabs>
          <w:tab w:val="left" w:pos="360"/>
          <w:tab w:val="left" w:pos="540"/>
        </w:tabs>
        <w:spacing w:after="120" w:line="276" w:lineRule="auto"/>
        <w:jc w:val="both"/>
        <w:rPr>
          <w:rFonts w:ascii="Arial" w:hAnsi="Arial" w:cs="Arial"/>
        </w:rPr>
      </w:pPr>
      <w:r>
        <w:rPr>
          <w:rFonts w:ascii="Arial" w:hAnsi="Arial" w:cs="Arial"/>
        </w:rPr>
        <w:tab/>
      </w:r>
      <w:r>
        <w:rPr>
          <w:rFonts w:ascii="Arial" w:hAnsi="Arial" w:cs="Arial"/>
        </w:rPr>
        <w:tab/>
        <w:t xml:space="preserve">Dokumentacja projektowa musi uwzględniać jednoetapową realizację inwestycji oraz wcześniejszą prezentację wizualną projektowanej inwestycji Zamawiającemu. Powinna być wykonana w stanie kompletnym z punktu widzenia celu, któremu ma służyć oraz obowiązującymi przepisami i normami. </w:t>
      </w:r>
    </w:p>
    <w:p w:rsidR="00235185" w:rsidRDefault="00A64FEB">
      <w:pPr>
        <w:tabs>
          <w:tab w:val="left" w:pos="360"/>
          <w:tab w:val="left" w:pos="540"/>
        </w:tabs>
        <w:spacing w:after="120" w:line="276" w:lineRule="auto"/>
        <w:jc w:val="both"/>
        <w:rPr>
          <w:rFonts w:ascii="Arial" w:hAnsi="Arial" w:cs="Arial"/>
          <w:sz w:val="22"/>
          <w:szCs w:val="22"/>
        </w:rPr>
      </w:pPr>
      <w:r>
        <w:rPr>
          <w:rFonts w:ascii="Arial" w:hAnsi="Arial" w:cs="Arial"/>
        </w:rPr>
        <w:lastRenderedPageBreak/>
        <w:tab/>
      </w:r>
      <w:r w:rsidR="00083827">
        <w:rPr>
          <w:rFonts w:ascii="Arial" w:hAnsi="Arial" w:cs="Arial"/>
        </w:rPr>
        <w:t>Przedmiotowa dokumentacja będzie służyć jako opis przedmiotu zamówienia do przetargu na roboty budowlane w oparciu o Ustawę Prawo Zamówień Publicznych oraz na jej podstawie realizowany będzie pełny zakres robót budowlanych niezbędnych dla użytkowania obiektu zgodnie z przeznaczeniem. Planowany termin rozpoczęcia prac to I</w:t>
      </w:r>
      <w:r w:rsidR="00145F3D">
        <w:rPr>
          <w:rFonts w:ascii="Arial" w:hAnsi="Arial" w:cs="Arial"/>
        </w:rPr>
        <w:t>I</w:t>
      </w:r>
      <w:r w:rsidR="00083827">
        <w:rPr>
          <w:rFonts w:ascii="Arial" w:hAnsi="Arial" w:cs="Arial"/>
        </w:rPr>
        <w:t xml:space="preserve"> połowa 2023 r. W swojej treści musi określać przedmiot zamówienia, w tym w szczególności technologię robót, materiały i urządzenia, a także parametry techniczne i funkcjonalne przyjętych rozwiązań materiałowych, wybranej technologii, urządzeń i wyposażenia w sposób nie utrudniający uczciwej konkurencji. W dokumentacji projektowej zabrania się opisywania materiałów i urządzeń za pomocą znaków towarowych, patentów lub pochodzenia, chyba, że jest uzasadnione specyfiką przedmiotu zamówienia lub nie można tego opisać za pomocą dostatecznie dokładnych określeń, a wskazaniu takiemu towarzyszą wyrazy (lub równoważne) lub inne równoznaczne wyrazy. W przypadku wystąpienia takich sytuacji w dokumentacji, Wykonawca dokumentacji projektowej sporządza szczegółowy opis, w jaki sposób równoważność może być zweryfikowana przez Zamawiającego. O propozycji takiego opisu Wykonawca powinien każdorazowo poinformować Zamawiającego. Dokumentacja powinna opisywać przedmiot zamówienia za pomocą cech technicznych i jakościowych, przy przestrzeganiu Polskich Norm przenoszących europejskie normy zharmonizowane. Wszystkie niezbędne opinie, uzgodnienia i sprawdzenia rozwiązań projektowych w zakresie wynikającym z przepisów, oraz oświadczenia o wzajemnym skoordynowaniu technicznym opracowań projektowych powinny być wykonane przez osoby posiadające uprawnienia budowlane do projektowania w odpowiedniej specjalności, zapewniające uwzględnienie zawartych w przepisach zasad bezpieczeństwa i ochrony zdrowia w procesie budowy. W zakresie przedmiaru robót powinna zawierać opis robót budowlanych w kolejności technologicznej ich wykonania, z podaniem ilości jednostek przedmiarowych robót wynikających z dokumentacji projektowej oraz podstawy do ustalenia cen jednostkowych robót lub nakładów rzeczowych</w:t>
      </w:r>
      <w:r w:rsidR="00083827">
        <w:rPr>
          <w:rFonts w:ascii="Arial" w:hAnsi="Arial" w:cs="Arial"/>
          <w:sz w:val="22"/>
          <w:szCs w:val="22"/>
        </w:rPr>
        <w:t>.</w:t>
      </w:r>
    </w:p>
    <w:p w:rsidR="00902602" w:rsidRDefault="00083827">
      <w:pPr>
        <w:tabs>
          <w:tab w:val="left" w:pos="360"/>
          <w:tab w:val="left" w:pos="540"/>
        </w:tabs>
        <w:spacing w:line="276" w:lineRule="auto"/>
        <w:jc w:val="both"/>
        <w:rPr>
          <w:rFonts w:ascii="Arial" w:hAnsi="Arial" w:cs="Arial"/>
        </w:rPr>
      </w:pPr>
      <w:r>
        <w:rPr>
          <w:rFonts w:ascii="Arial" w:hAnsi="Arial" w:cs="Arial"/>
        </w:rPr>
        <w:tab/>
      </w:r>
    </w:p>
    <w:p w:rsidR="00235185" w:rsidRDefault="007D45E2">
      <w:pPr>
        <w:tabs>
          <w:tab w:val="left" w:pos="360"/>
          <w:tab w:val="left" w:pos="540"/>
        </w:tabs>
        <w:spacing w:line="276" w:lineRule="auto"/>
        <w:jc w:val="both"/>
        <w:rPr>
          <w:rFonts w:ascii="Arial" w:hAnsi="Arial" w:cs="Arial"/>
        </w:rPr>
      </w:pPr>
      <w:r>
        <w:rPr>
          <w:rFonts w:ascii="Arial" w:hAnsi="Arial" w:cs="Arial"/>
        </w:rPr>
        <w:tab/>
      </w:r>
      <w:r w:rsidR="00083827">
        <w:rPr>
          <w:rFonts w:ascii="Arial" w:hAnsi="Arial" w:cs="Arial"/>
        </w:rPr>
        <w:t xml:space="preserve">Obiekty strażnicy muszą być tak zaprojektowane i pobudowane, aby zapewnić: wysokie standardy bezpieczeństwa w strażnicy, optymalne warunki pełnienia służby przez strażaków i właściwe standardy przechowywania pojazdów i sprzętu, przy jednoczesnym zminimalizowaniu bieżących kosztów utrzymania tych obiektów. Obiekty strażnicy powinny spełniać wymagania dotyczące m. in.: </w:t>
      </w:r>
    </w:p>
    <w:p w:rsidR="00235185" w:rsidRDefault="00083827" w:rsidP="00902602">
      <w:pPr>
        <w:pStyle w:val="Akapitzlist"/>
        <w:numPr>
          <w:ilvl w:val="0"/>
          <w:numId w:val="28"/>
        </w:numPr>
        <w:tabs>
          <w:tab w:val="left" w:pos="360"/>
          <w:tab w:val="left" w:pos="540"/>
        </w:tabs>
        <w:spacing w:after="0"/>
        <w:ind w:left="714" w:hanging="357"/>
        <w:jc w:val="both"/>
        <w:rPr>
          <w:rFonts w:ascii="Arial" w:hAnsi="Arial" w:cs="Arial"/>
          <w:sz w:val="24"/>
          <w:szCs w:val="24"/>
        </w:rPr>
      </w:pPr>
      <w:r>
        <w:rPr>
          <w:rFonts w:ascii="Arial" w:hAnsi="Arial" w:cs="Arial"/>
          <w:sz w:val="24"/>
          <w:szCs w:val="24"/>
        </w:rPr>
        <w:t>bezpieczeństwa konstrukcji,</w:t>
      </w:r>
    </w:p>
    <w:p w:rsidR="00235185" w:rsidRDefault="00083827" w:rsidP="00902602">
      <w:pPr>
        <w:pStyle w:val="Akapitzlist"/>
        <w:numPr>
          <w:ilvl w:val="0"/>
          <w:numId w:val="28"/>
        </w:numPr>
        <w:tabs>
          <w:tab w:val="left" w:pos="360"/>
          <w:tab w:val="left" w:pos="540"/>
        </w:tabs>
        <w:spacing w:after="0"/>
        <w:ind w:left="714" w:hanging="357"/>
        <w:jc w:val="both"/>
        <w:rPr>
          <w:rFonts w:ascii="Arial" w:hAnsi="Arial" w:cs="Arial"/>
          <w:sz w:val="24"/>
          <w:szCs w:val="24"/>
        </w:rPr>
      </w:pPr>
      <w:r>
        <w:rPr>
          <w:rFonts w:ascii="Arial" w:hAnsi="Arial" w:cs="Arial"/>
          <w:sz w:val="24"/>
          <w:szCs w:val="24"/>
        </w:rPr>
        <w:t>bezpieczeństwa pożarowego,</w:t>
      </w:r>
    </w:p>
    <w:p w:rsidR="00235185" w:rsidRDefault="00083827" w:rsidP="00902602">
      <w:pPr>
        <w:pStyle w:val="Akapitzlist"/>
        <w:numPr>
          <w:ilvl w:val="0"/>
          <w:numId w:val="28"/>
        </w:numPr>
        <w:tabs>
          <w:tab w:val="left" w:pos="360"/>
          <w:tab w:val="left" w:pos="540"/>
        </w:tabs>
        <w:spacing w:after="0"/>
        <w:ind w:left="714" w:hanging="357"/>
        <w:jc w:val="both"/>
        <w:rPr>
          <w:rFonts w:ascii="Arial" w:hAnsi="Arial" w:cs="Arial"/>
          <w:sz w:val="24"/>
          <w:szCs w:val="24"/>
        </w:rPr>
      </w:pPr>
      <w:r>
        <w:rPr>
          <w:rFonts w:ascii="Arial" w:hAnsi="Arial" w:cs="Arial"/>
          <w:sz w:val="24"/>
          <w:szCs w:val="24"/>
        </w:rPr>
        <w:t>bezpieczeństwa użytkowania,</w:t>
      </w:r>
    </w:p>
    <w:p w:rsidR="00235185" w:rsidRDefault="00083827" w:rsidP="00902602">
      <w:pPr>
        <w:pStyle w:val="Akapitzlist"/>
        <w:numPr>
          <w:ilvl w:val="0"/>
          <w:numId w:val="28"/>
        </w:numPr>
        <w:tabs>
          <w:tab w:val="left" w:pos="360"/>
          <w:tab w:val="left" w:pos="540"/>
        </w:tabs>
        <w:spacing w:after="0"/>
        <w:ind w:left="714" w:hanging="357"/>
        <w:jc w:val="both"/>
        <w:rPr>
          <w:rFonts w:ascii="Arial" w:hAnsi="Arial" w:cs="Arial"/>
          <w:sz w:val="24"/>
          <w:szCs w:val="24"/>
        </w:rPr>
      </w:pPr>
      <w:r>
        <w:rPr>
          <w:rFonts w:ascii="Arial" w:hAnsi="Arial" w:cs="Arial"/>
          <w:sz w:val="24"/>
          <w:szCs w:val="24"/>
        </w:rPr>
        <w:t>warunków higienicznych, zdrowotnych oraz ochrony środowiska,</w:t>
      </w:r>
    </w:p>
    <w:p w:rsidR="00235185" w:rsidRDefault="00083827" w:rsidP="00902602">
      <w:pPr>
        <w:pStyle w:val="Akapitzlist"/>
        <w:numPr>
          <w:ilvl w:val="0"/>
          <w:numId w:val="28"/>
        </w:numPr>
        <w:tabs>
          <w:tab w:val="left" w:pos="360"/>
          <w:tab w:val="left" w:pos="540"/>
        </w:tabs>
        <w:spacing w:after="0"/>
        <w:ind w:left="714" w:hanging="357"/>
        <w:jc w:val="both"/>
        <w:rPr>
          <w:rFonts w:ascii="Arial" w:hAnsi="Arial" w:cs="Arial"/>
          <w:sz w:val="24"/>
          <w:szCs w:val="24"/>
        </w:rPr>
      </w:pPr>
      <w:r>
        <w:rPr>
          <w:rFonts w:ascii="Arial" w:hAnsi="Arial" w:cs="Arial"/>
          <w:sz w:val="24"/>
          <w:szCs w:val="24"/>
        </w:rPr>
        <w:t>ochrony przed hałasem,</w:t>
      </w:r>
    </w:p>
    <w:p w:rsidR="00235185" w:rsidRDefault="00083827" w:rsidP="00902602">
      <w:pPr>
        <w:pStyle w:val="Akapitzlist"/>
        <w:numPr>
          <w:ilvl w:val="0"/>
          <w:numId w:val="28"/>
        </w:numPr>
        <w:tabs>
          <w:tab w:val="left" w:pos="360"/>
          <w:tab w:val="left" w:pos="540"/>
        </w:tabs>
        <w:spacing w:after="0"/>
        <w:ind w:left="714" w:hanging="357"/>
        <w:jc w:val="both"/>
        <w:rPr>
          <w:rFonts w:ascii="Arial" w:hAnsi="Arial" w:cs="Arial"/>
          <w:sz w:val="24"/>
          <w:szCs w:val="24"/>
        </w:rPr>
      </w:pPr>
      <w:r>
        <w:rPr>
          <w:rFonts w:ascii="Arial" w:hAnsi="Arial" w:cs="Arial"/>
          <w:sz w:val="24"/>
          <w:szCs w:val="24"/>
        </w:rPr>
        <w:t>oszczędności energii i odpowiedniej izolacyjności.</w:t>
      </w:r>
    </w:p>
    <w:p w:rsidR="00235185" w:rsidRDefault="00235185">
      <w:pPr>
        <w:tabs>
          <w:tab w:val="left" w:pos="360"/>
          <w:tab w:val="left" w:pos="540"/>
        </w:tabs>
        <w:ind w:left="357"/>
        <w:jc w:val="both"/>
        <w:rPr>
          <w:rFonts w:ascii="Arial" w:hAnsi="Arial" w:cs="Arial"/>
        </w:rPr>
      </w:pPr>
    </w:p>
    <w:p w:rsidR="00235185" w:rsidRDefault="00083827">
      <w:pPr>
        <w:tabs>
          <w:tab w:val="left" w:pos="360"/>
          <w:tab w:val="left" w:pos="540"/>
        </w:tabs>
        <w:spacing w:line="276" w:lineRule="auto"/>
        <w:jc w:val="both"/>
        <w:rPr>
          <w:rFonts w:ascii="Arial" w:hAnsi="Arial" w:cs="Arial"/>
        </w:rPr>
      </w:pPr>
      <w:r>
        <w:rPr>
          <w:rFonts w:ascii="Arial" w:hAnsi="Arial" w:cs="Arial"/>
        </w:rPr>
        <w:tab/>
        <w:t xml:space="preserve">Budynek strażnicy powinien być zaprojektowany i wykonany zgodnie z obowiązującymi przepisami budowlanymi i przeciwpożarowymi. Podczas opracowywania projektu strażnicy należy zwrócić szczególną uwagę na: usytuowanie budynku z uwagi na bezpieczeństwo pożarowe, określenie wymaganej klasy odporności pożarowej budynku, podział budynku na strefy pożarowe, spełnienie w budynku wszystkich wymagań w zakresie warunków </w:t>
      </w:r>
      <w:r>
        <w:rPr>
          <w:rFonts w:ascii="Arial" w:hAnsi="Arial" w:cs="Arial"/>
        </w:rPr>
        <w:lastRenderedPageBreak/>
        <w:t>ewakuacji, spełnienie wymagań przeciwpożarowych dla elementów wykończenia i wystroju wnętrz oraz zapewnienie wymaganych dróg pożarowych i przeciwpożarowego zaopatrzenia wodnego. Projekt powinien również uwzględniać zastosowanie w strażnicy wymaganych w przepisach urządzeń przeciwpożarowych.</w:t>
      </w:r>
    </w:p>
    <w:p w:rsidR="00235185" w:rsidRDefault="00083827">
      <w:pPr>
        <w:tabs>
          <w:tab w:val="left" w:pos="360"/>
          <w:tab w:val="left" w:pos="540"/>
        </w:tabs>
        <w:spacing w:line="276" w:lineRule="auto"/>
        <w:jc w:val="both"/>
        <w:rPr>
          <w:rFonts w:ascii="Arial" w:hAnsi="Arial" w:cs="Arial"/>
        </w:rPr>
      </w:pPr>
      <w:r>
        <w:rPr>
          <w:rFonts w:ascii="Arial" w:hAnsi="Arial" w:cs="Arial"/>
        </w:rPr>
        <w:tab/>
        <w:t>Projektant zapewni, aby dokumentacja projektowo-budowlana miała wymagane przepisami prawa uzgodnienia z rzeczoznawcą ds. zabezpieczeń przeciwpożarowych oraz Państwowym Inspektorem Sanitarnym.</w:t>
      </w:r>
    </w:p>
    <w:p w:rsidR="00235185" w:rsidRDefault="00083827">
      <w:pPr>
        <w:tabs>
          <w:tab w:val="left" w:pos="360"/>
          <w:tab w:val="left" w:pos="540"/>
        </w:tabs>
        <w:spacing w:line="276" w:lineRule="auto"/>
        <w:jc w:val="both"/>
        <w:rPr>
          <w:rFonts w:ascii="Arial" w:hAnsi="Arial" w:cs="Arial"/>
        </w:rPr>
      </w:pPr>
      <w:r>
        <w:rPr>
          <w:rFonts w:ascii="Arial" w:hAnsi="Arial" w:cs="Arial"/>
        </w:rPr>
        <w:tab/>
        <w:t>Budynek strażnicy powinien spełniać normy dotyczące izolacyjności cieplnej przegród (ściany, stropy, podłogi na gruncie) oraz okien i drzwi, które obowiązują od 01.01.2021 r. Należy zastosować nowoczesne rozwiązania i materiały, zgodnie z zasadami budowy obiektów energooszczędnych tj. odpowiednia lokalizacja głównych przeszkleń ścian obiektów (wykorzystanie występującego nasłonecznienia w ciągu dnia), zapewnienie wysokiej szczelności stolarki drzwiowej, okiennej i bram garażowych, zastosowanie efektywnego systemu grzewczego i energooszczędnego oświetlenia w budynku.</w:t>
      </w:r>
      <w:r w:rsidR="00885220">
        <w:rPr>
          <w:rFonts w:ascii="Arial" w:hAnsi="Arial" w:cs="Arial"/>
        </w:rPr>
        <w:t xml:space="preserve"> </w:t>
      </w:r>
    </w:p>
    <w:p w:rsidR="00235185" w:rsidRDefault="00235185">
      <w:pPr>
        <w:tabs>
          <w:tab w:val="left" w:pos="360"/>
          <w:tab w:val="left" w:pos="540"/>
        </w:tabs>
        <w:spacing w:line="276" w:lineRule="auto"/>
        <w:jc w:val="both"/>
        <w:rPr>
          <w:rFonts w:ascii="Arial" w:hAnsi="Arial" w:cs="Arial"/>
        </w:rPr>
      </w:pPr>
    </w:p>
    <w:p w:rsidR="0030387D" w:rsidRDefault="0030387D">
      <w:pPr>
        <w:tabs>
          <w:tab w:val="left" w:pos="360"/>
          <w:tab w:val="left" w:pos="540"/>
        </w:tabs>
        <w:spacing w:line="276" w:lineRule="auto"/>
        <w:jc w:val="both"/>
        <w:rPr>
          <w:rFonts w:ascii="Arial" w:hAnsi="Arial" w:cs="Arial"/>
        </w:rPr>
      </w:pPr>
    </w:p>
    <w:p w:rsidR="00235185" w:rsidRDefault="00083827">
      <w:pPr>
        <w:pStyle w:val="Heading1"/>
        <w:numPr>
          <w:ilvl w:val="0"/>
          <w:numId w:val="6"/>
        </w:numPr>
        <w:rPr>
          <w:rFonts w:cs="Arial"/>
        </w:rPr>
      </w:pPr>
      <w:bookmarkStart w:id="2" w:name="_Toc126317033"/>
      <w:r>
        <w:rPr>
          <w:rFonts w:cs="Arial"/>
        </w:rPr>
        <w:t>Zakres funkcjonalny strażnicy</w:t>
      </w:r>
      <w:bookmarkEnd w:id="2"/>
      <w:r>
        <w:rPr>
          <w:rFonts w:cs="Arial"/>
        </w:rPr>
        <w:t xml:space="preserve"> </w:t>
      </w:r>
    </w:p>
    <w:p w:rsidR="00235185" w:rsidRDefault="00235185">
      <w:pPr>
        <w:pStyle w:val="Heading1"/>
        <w:rPr>
          <w:rFonts w:cs="Arial"/>
        </w:rPr>
      </w:pPr>
    </w:p>
    <w:p w:rsidR="00235185" w:rsidRDefault="00083827">
      <w:pPr>
        <w:tabs>
          <w:tab w:val="left" w:pos="360"/>
          <w:tab w:val="left" w:pos="540"/>
        </w:tabs>
        <w:spacing w:line="276" w:lineRule="auto"/>
        <w:jc w:val="both"/>
        <w:rPr>
          <w:rFonts w:ascii="Arial" w:hAnsi="Arial" w:cs="Arial"/>
        </w:rPr>
      </w:pPr>
      <w:r>
        <w:rPr>
          <w:rFonts w:ascii="Arial" w:hAnsi="Arial" w:cs="Arial"/>
        </w:rPr>
        <w:tab/>
        <w:t>Strażnica powinna być tak zaprojektowana i wykonana tak, aby zapewnić odpowiednie warunki lokalowe do pełnej realizacji zadań postawionych przed Komendą. Podstawowe zadania KP PSP w Tarnowskich Górach zostały określone w ustawie o Państwowej Straży Pożarnej oraz w przepisach wykonawczych do tej ustawy.</w:t>
      </w:r>
    </w:p>
    <w:p w:rsidR="00235185" w:rsidRDefault="00083827">
      <w:pPr>
        <w:spacing w:line="276" w:lineRule="auto"/>
        <w:ind w:firstLine="357"/>
        <w:jc w:val="both"/>
        <w:rPr>
          <w:rFonts w:ascii="Arial" w:hAnsi="Arial" w:cs="Arial"/>
        </w:rPr>
      </w:pPr>
      <w:r>
        <w:rPr>
          <w:rFonts w:ascii="Arial" w:hAnsi="Arial" w:cs="Arial"/>
        </w:rPr>
        <w:t xml:space="preserve">Mając na względzie właściwe realizowanie zadań przez Komendę nowy obiekt strażnicy powinien posiadać odpowiednie warunki lokalowe dla spełnienia wymagań </w:t>
      </w:r>
      <w:r>
        <w:rPr>
          <w:rFonts w:ascii="Arial" w:hAnsi="Arial" w:cs="Arial"/>
        </w:rPr>
        <w:br/>
        <w:t xml:space="preserve">i zadań operacyjnych, logistycznych, administracyjno-biurowych i szkoleniowych, </w:t>
      </w:r>
      <w:r>
        <w:rPr>
          <w:rFonts w:ascii="Arial" w:hAnsi="Arial" w:cs="Arial"/>
        </w:rPr>
        <w:br/>
        <w:t>a w szczególności:</w:t>
      </w:r>
    </w:p>
    <w:p w:rsidR="00235185" w:rsidRDefault="00083827">
      <w:pPr>
        <w:pStyle w:val="Akapitzlist"/>
        <w:numPr>
          <w:ilvl w:val="0"/>
          <w:numId w:val="7"/>
        </w:numPr>
        <w:spacing w:after="0"/>
        <w:ind w:left="714" w:hanging="357"/>
        <w:jc w:val="both"/>
        <w:rPr>
          <w:rFonts w:ascii="Arial" w:hAnsi="Arial" w:cs="Arial"/>
          <w:sz w:val="24"/>
          <w:szCs w:val="24"/>
        </w:rPr>
      </w:pPr>
      <w:r>
        <w:rPr>
          <w:rFonts w:ascii="Arial" w:hAnsi="Arial" w:cs="Arial"/>
          <w:sz w:val="24"/>
          <w:szCs w:val="24"/>
        </w:rPr>
        <w:t xml:space="preserve">przyjmowanie zgłoszeń o zdarzeniach, alarmowanie sił i środków tworzących </w:t>
      </w:r>
      <w:r>
        <w:rPr>
          <w:rFonts w:ascii="Arial" w:hAnsi="Arial" w:cs="Arial"/>
          <w:sz w:val="24"/>
          <w:szCs w:val="24"/>
        </w:rPr>
        <w:br/>
        <w:t>i współpracujących z Krajowym Systemem Ratowniczo-Gaśniczym oraz koordynacja działań ratowniczo-gaśniczych;</w:t>
      </w:r>
    </w:p>
    <w:p w:rsidR="00235185" w:rsidRDefault="00083827">
      <w:pPr>
        <w:pStyle w:val="Akapitzlist"/>
        <w:numPr>
          <w:ilvl w:val="0"/>
          <w:numId w:val="7"/>
        </w:numPr>
        <w:spacing w:after="0"/>
        <w:ind w:left="714" w:hanging="357"/>
        <w:jc w:val="both"/>
        <w:rPr>
          <w:rFonts w:ascii="Arial" w:hAnsi="Arial" w:cs="Arial"/>
          <w:sz w:val="24"/>
          <w:szCs w:val="24"/>
        </w:rPr>
      </w:pPr>
      <w:r>
        <w:rPr>
          <w:rFonts w:ascii="Arial" w:hAnsi="Arial" w:cs="Arial"/>
          <w:sz w:val="24"/>
          <w:szCs w:val="24"/>
        </w:rPr>
        <w:t>garażowania pojazdów i przyczep pożarniczych oraz specjalnych;</w:t>
      </w:r>
    </w:p>
    <w:p w:rsidR="00235185" w:rsidRDefault="00083827">
      <w:pPr>
        <w:pStyle w:val="Akapitzlist"/>
        <w:numPr>
          <w:ilvl w:val="0"/>
          <w:numId w:val="7"/>
        </w:numPr>
        <w:spacing w:after="0"/>
        <w:ind w:left="714" w:hanging="357"/>
        <w:jc w:val="both"/>
        <w:rPr>
          <w:rFonts w:ascii="Arial" w:hAnsi="Arial" w:cs="Arial"/>
          <w:sz w:val="24"/>
          <w:szCs w:val="24"/>
        </w:rPr>
      </w:pPr>
      <w:r>
        <w:rPr>
          <w:rFonts w:ascii="Arial" w:hAnsi="Arial" w:cs="Arial"/>
          <w:sz w:val="24"/>
          <w:szCs w:val="24"/>
        </w:rPr>
        <w:t>przechowywania sprzętu silnikowego, pożarniczego i ratowniczego oraz środków ochrony indywidualnej strażaków;</w:t>
      </w:r>
    </w:p>
    <w:p w:rsidR="00235185" w:rsidRDefault="00083827">
      <w:pPr>
        <w:pStyle w:val="Akapitzlist"/>
        <w:numPr>
          <w:ilvl w:val="0"/>
          <w:numId w:val="7"/>
        </w:numPr>
        <w:spacing w:after="0"/>
        <w:ind w:left="714" w:hanging="357"/>
        <w:jc w:val="both"/>
        <w:rPr>
          <w:rFonts w:ascii="Arial" w:hAnsi="Arial" w:cs="Arial"/>
          <w:sz w:val="24"/>
          <w:szCs w:val="24"/>
        </w:rPr>
      </w:pPr>
      <w:r>
        <w:rPr>
          <w:rFonts w:ascii="Arial" w:hAnsi="Arial" w:cs="Arial"/>
          <w:sz w:val="24"/>
          <w:szCs w:val="24"/>
        </w:rPr>
        <w:t xml:space="preserve">zapewnienie warunków do magazynowania niezbędnych do działań ratowniczo-gaśniczych zapasów sprzętu i wyposażenia, środków gaśniczych, neutralizatorów </w:t>
      </w:r>
      <w:r>
        <w:rPr>
          <w:rFonts w:ascii="Arial" w:hAnsi="Arial" w:cs="Arial"/>
          <w:sz w:val="24"/>
          <w:szCs w:val="24"/>
        </w:rPr>
        <w:br/>
        <w:t>i sorbentów oraz materiałów pędnych i smarów;</w:t>
      </w:r>
    </w:p>
    <w:p w:rsidR="00235185" w:rsidRDefault="00083827">
      <w:pPr>
        <w:pStyle w:val="Akapitzlist"/>
        <w:numPr>
          <w:ilvl w:val="0"/>
          <w:numId w:val="7"/>
        </w:numPr>
        <w:spacing w:after="0"/>
        <w:ind w:left="714" w:hanging="357"/>
        <w:jc w:val="both"/>
        <w:rPr>
          <w:rFonts w:ascii="Arial" w:hAnsi="Arial" w:cs="Arial"/>
          <w:sz w:val="24"/>
          <w:szCs w:val="24"/>
        </w:rPr>
      </w:pPr>
      <w:r>
        <w:rPr>
          <w:rFonts w:ascii="Arial" w:hAnsi="Arial" w:cs="Arial"/>
          <w:sz w:val="24"/>
          <w:szCs w:val="24"/>
        </w:rPr>
        <w:t>zapewnienie zaplecza socjalnego dla strażaków i pracowników cywilnych;</w:t>
      </w:r>
    </w:p>
    <w:p w:rsidR="00235185" w:rsidRDefault="00083827">
      <w:pPr>
        <w:pStyle w:val="Akapitzlist"/>
        <w:numPr>
          <w:ilvl w:val="0"/>
          <w:numId w:val="7"/>
        </w:numPr>
        <w:spacing w:after="0"/>
        <w:ind w:left="714" w:hanging="357"/>
        <w:jc w:val="both"/>
        <w:rPr>
          <w:rFonts w:ascii="Arial" w:hAnsi="Arial" w:cs="Arial"/>
          <w:sz w:val="24"/>
          <w:szCs w:val="24"/>
        </w:rPr>
      </w:pPr>
      <w:r>
        <w:rPr>
          <w:rFonts w:ascii="Arial" w:hAnsi="Arial" w:cs="Arial"/>
          <w:sz w:val="24"/>
          <w:szCs w:val="24"/>
        </w:rPr>
        <w:t>zapewnienie możliwości wykonywania we własnym zakresie niezbędnych napraw, konserwacji i mycia pojazdów;</w:t>
      </w:r>
    </w:p>
    <w:p w:rsidR="00235185" w:rsidRDefault="00083827">
      <w:pPr>
        <w:pStyle w:val="Akapitzlist"/>
        <w:numPr>
          <w:ilvl w:val="0"/>
          <w:numId w:val="7"/>
        </w:numPr>
        <w:spacing w:after="0"/>
        <w:ind w:left="714" w:hanging="357"/>
        <w:jc w:val="both"/>
        <w:rPr>
          <w:rFonts w:ascii="Arial" w:hAnsi="Arial" w:cs="Arial"/>
          <w:sz w:val="24"/>
          <w:szCs w:val="24"/>
        </w:rPr>
      </w:pPr>
      <w:r>
        <w:rPr>
          <w:rFonts w:ascii="Arial" w:hAnsi="Arial" w:cs="Arial"/>
          <w:sz w:val="24"/>
          <w:szCs w:val="24"/>
        </w:rPr>
        <w:t>zapewnienie możliwości wykonywania we własnym zakresie niezbędnych napraw, konserwacji, mycia, koniecznej dezynfekcji i przeglądów sprzętu i wyposażenia specjalistycznego będącego na wyposażeniu jednostki ratowniczo-gaśniczej komendy;</w:t>
      </w:r>
    </w:p>
    <w:p w:rsidR="00235185" w:rsidRDefault="00083827">
      <w:pPr>
        <w:pStyle w:val="Akapitzlist"/>
        <w:numPr>
          <w:ilvl w:val="0"/>
          <w:numId w:val="7"/>
        </w:numPr>
        <w:spacing w:after="0"/>
        <w:ind w:left="714" w:hanging="357"/>
        <w:jc w:val="both"/>
        <w:rPr>
          <w:rFonts w:ascii="Arial" w:hAnsi="Arial" w:cs="Arial"/>
          <w:sz w:val="24"/>
          <w:szCs w:val="24"/>
        </w:rPr>
      </w:pPr>
      <w:r>
        <w:rPr>
          <w:rFonts w:ascii="Arial" w:hAnsi="Arial" w:cs="Arial"/>
          <w:sz w:val="24"/>
          <w:szCs w:val="24"/>
        </w:rPr>
        <w:t>napełnianie butli powietrznych oraz konserwacja i wykonywanie okresowych przeglądów sprzętu ochrony dróg oddechowych, ubrań gazoszczelnych;</w:t>
      </w:r>
    </w:p>
    <w:p w:rsidR="00235185" w:rsidRDefault="00083827">
      <w:pPr>
        <w:pStyle w:val="Akapitzlist"/>
        <w:numPr>
          <w:ilvl w:val="0"/>
          <w:numId w:val="7"/>
        </w:numPr>
        <w:spacing w:after="0"/>
        <w:ind w:left="714" w:hanging="357"/>
        <w:jc w:val="both"/>
        <w:rPr>
          <w:rFonts w:ascii="Arial" w:hAnsi="Arial" w:cs="Arial"/>
          <w:sz w:val="24"/>
          <w:szCs w:val="24"/>
        </w:rPr>
      </w:pPr>
      <w:r>
        <w:rPr>
          <w:rFonts w:ascii="Arial" w:hAnsi="Arial" w:cs="Arial"/>
          <w:sz w:val="24"/>
          <w:szCs w:val="24"/>
        </w:rPr>
        <w:lastRenderedPageBreak/>
        <w:t>szkolenie strażaków PSP i OSP (umożliwienie prowadzenia szkoleń i ćwiczeń doskonalących, kursów kwalifikacyjnych, narad i konferencji szkoleniowych);</w:t>
      </w:r>
    </w:p>
    <w:p w:rsidR="00235185" w:rsidRDefault="00083827">
      <w:pPr>
        <w:pStyle w:val="Akapitzlist"/>
        <w:numPr>
          <w:ilvl w:val="0"/>
          <w:numId w:val="7"/>
        </w:numPr>
        <w:spacing w:after="0"/>
        <w:ind w:left="714" w:hanging="357"/>
        <w:jc w:val="both"/>
        <w:rPr>
          <w:rFonts w:ascii="Arial" w:hAnsi="Arial" w:cs="Arial"/>
          <w:sz w:val="24"/>
          <w:szCs w:val="24"/>
        </w:rPr>
      </w:pPr>
      <w:r>
        <w:rPr>
          <w:rFonts w:ascii="Arial" w:hAnsi="Arial" w:cs="Arial"/>
          <w:sz w:val="24"/>
          <w:szCs w:val="24"/>
        </w:rPr>
        <w:t xml:space="preserve">podnoszenie sprawności fizycznej strażaków PSP (zapewnienie warunków </w:t>
      </w:r>
      <w:r>
        <w:rPr>
          <w:rFonts w:ascii="Arial" w:hAnsi="Arial" w:cs="Arial"/>
          <w:sz w:val="24"/>
          <w:szCs w:val="24"/>
        </w:rPr>
        <w:br/>
        <w:t>do prowadzenia zajęć WF, testów sprawności fizycznej);</w:t>
      </w:r>
    </w:p>
    <w:p w:rsidR="00235185" w:rsidRDefault="00083827">
      <w:pPr>
        <w:pStyle w:val="Akapitzlist"/>
        <w:numPr>
          <w:ilvl w:val="0"/>
          <w:numId w:val="7"/>
        </w:numPr>
        <w:spacing w:after="0"/>
        <w:ind w:left="714" w:hanging="357"/>
        <w:jc w:val="both"/>
        <w:rPr>
          <w:rFonts w:ascii="Arial" w:hAnsi="Arial" w:cs="Arial"/>
          <w:sz w:val="24"/>
          <w:szCs w:val="24"/>
        </w:rPr>
      </w:pPr>
      <w:r>
        <w:rPr>
          <w:rFonts w:ascii="Arial" w:hAnsi="Arial" w:cs="Arial"/>
          <w:sz w:val="24"/>
          <w:szCs w:val="24"/>
        </w:rPr>
        <w:t xml:space="preserve">zapewnienie warunków do zadań administracyjno-biurowych (zapewnienie osobistego dostępu i możliwości korzystania z usług komendy przez wszystkich interesantów - w tym osób niepełnosprawnych oraz właściwych warunków pracy </w:t>
      </w:r>
      <w:r>
        <w:rPr>
          <w:rFonts w:ascii="Arial" w:hAnsi="Arial" w:cs="Arial"/>
          <w:sz w:val="24"/>
          <w:szCs w:val="24"/>
        </w:rPr>
        <w:br/>
        <w:t>i obsługi interesantów) oraz zapewnienie warunków do zadań edukacyjno-oświatowych.</w:t>
      </w:r>
    </w:p>
    <w:p w:rsidR="00235185" w:rsidRDefault="00235185">
      <w:pPr>
        <w:pStyle w:val="Akapitzlist"/>
        <w:spacing w:after="0"/>
        <w:ind w:left="714"/>
        <w:jc w:val="both"/>
        <w:rPr>
          <w:rFonts w:ascii="Arial" w:hAnsi="Arial" w:cs="Arial"/>
          <w:sz w:val="24"/>
          <w:szCs w:val="24"/>
        </w:rPr>
      </w:pPr>
    </w:p>
    <w:p w:rsidR="00235185" w:rsidRDefault="00235185">
      <w:pPr>
        <w:pStyle w:val="Akapitzlist"/>
        <w:spacing w:after="0"/>
        <w:ind w:left="714"/>
        <w:jc w:val="both"/>
        <w:rPr>
          <w:rFonts w:ascii="Arial" w:hAnsi="Arial" w:cs="Arial"/>
          <w:sz w:val="24"/>
          <w:szCs w:val="24"/>
        </w:rPr>
      </w:pPr>
    </w:p>
    <w:p w:rsidR="00235185" w:rsidRDefault="00083827">
      <w:pPr>
        <w:pStyle w:val="Heading1"/>
        <w:numPr>
          <w:ilvl w:val="0"/>
          <w:numId w:val="6"/>
        </w:numPr>
        <w:rPr>
          <w:rFonts w:cs="Arial"/>
        </w:rPr>
      </w:pPr>
      <w:bookmarkStart w:id="3" w:name="_Toc126317034"/>
      <w:r>
        <w:rPr>
          <w:rFonts w:cs="Arial"/>
        </w:rPr>
        <w:t>Lokalizacja projektowanych obiektów</w:t>
      </w:r>
      <w:bookmarkEnd w:id="3"/>
    </w:p>
    <w:p w:rsidR="00235185" w:rsidRDefault="00235185">
      <w:pPr>
        <w:spacing w:line="276" w:lineRule="auto"/>
        <w:rPr>
          <w:rFonts w:ascii="Arial" w:hAnsi="Arial" w:cs="Arial"/>
        </w:rPr>
      </w:pPr>
    </w:p>
    <w:p w:rsidR="00235185" w:rsidRDefault="00083827">
      <w:pPr>
        <w:spacing w:line="276" w:lineRule="auto"/>
        <w:ind w:firstLine="284"/>
        <w:jc w:val="both"/>
        <w:rPr>
          <w:rFonts w:ascii="Arial" w:hAnsi="Arial" w:cs="Arial"/>
        </w:rPr>
      </w:pPr>
      <w:r>
        <w:rPr>
          <w:rFonts w:ascii="Arial" w:hAnsi="Arial" w:cs="Arial"/>
        </w:rPr>
        <w:t xml:space="preserve">Nowy obiekt strażnicy Komendy Powiatowej PSP w Tarnowskich Górach wraz z infrastrukturą i zagospodarowaniem terenu, należy zaprojektować i wykonać na działkach nr 2097/198 i 2101/199 zlokalizowanych w Tarnowskich Górach przy ul. Małej. Łączna powierzchnia tych działek wynosi 1,5499 ha. </w:t>
      </w:r>
    </w:p>
    <w:p w:rsidR="00235185" w:rsidRDefault="00083827">
      <w:pPr>
        <w:spacing w:line="276" w:lineRule="auto"/>
        <w:ind w:firstLine="284"/>
        <w:jc w:val="both"/>
        <w:rPr>
          <w:rFonts w:ascii="Arial" w:hAnsi="Arial" w:cs="Arial"/>
        </w:rPr>
      </w:pPr>
      <w:r>
        <w:rPr>
          <w:rFonts w:ascii="Arial" w:hAnsi="Arial" w:cs="Arial"/>
        </w:rPr>
        <w:t>Sposób zagospodarowania działek nr 2097/198 i 2101/199:</w:t>
      </w:r>
    </w:p>
    <w:p w:rsidR="00235185" w:rsidRDefault="00083827">
      <w:pPr>
        <w:spacing w:line="276" w:lineRule="auto"/>
        <w:ind w:firstLine="284"/>
        <w:jc w:val="both"/>
        <w:rPr>
          <w:rFonts w:ascii="Arial" w:hAnsi="Arial" w:cs="Arial"/>
        </w:rPr>
      </w:pPr>
      <w:r>
        <w:rPr>
          <w:rFonts w:ascii="Arial" w:hAnsi="Arial" w:cs="Arial"/>
        </w:rPr>
        <w:t xml:space="preserve">- część działki nr 2101/199 znajduje się na terenie objętym Miejscowym planem zagospodarowania przestrzennego w dzielnicy Śródmieście Centrum w rejonie ulic: Szybów, Małej, Szczęść Boże, S. Staszica w Tarnowskich Górach, zatwierdzonym przez Radę Miejską Uchwałą nr XIII/184/2015 z dnia 21.10.2015 r. </w:t>
      </w:r>
      <w:r w:rsidRPr="00927625">
        <w:rPr>
          <w:rFonts w:ascii="Arial" w:hAnsi="Arial" w:cs="Arial"/>
          <w:b/>
        </w:rPr>
        <w:t xml:space="preserve">(Dz. Urz. Woj. Śląskiego z 30 października 2015 r. </w:t>
      </w:r>
      <w:proofErr w:type="spellStart"/>
      <w:r w:rsidRPr="00927625">
        <w:rPr>
          <w:rFonts w:ascii="Arial" w:hAnsi="Arial" w:cs="Arial"/>
          <w:b/>
        </w:rPr>
        <w:t>poz</w:t>
      </w:r>
      <w:proofErr w:type="spellEnd"/>
      <w:r w:rsidRPr="00927625">
        <w:rPr>
          <w:rFonts w:ascii="Arial" w:hAnsi="Arial" w:cs="Arial"/>
          <w:b/>
        </w:rPr>
        <w:t xml:space="preserve"> 5369),</w:t>
      </w:r>
    </w:p>
    <w:p w:rsidR="00235185" w:rsidRDefault="00083827">
      <w:pPr>
        <w:spacing w:line="276" w:lineRule="auto"/>
        <w:ind w:firstLine="284"/>
        <w:jc w:val="both"/>
        <w:rPr>
          <w:rFonts w:ascii="Arial" w:hAnsi="Arial" w:cs="Arial"/>
        </w:rPr>
      </w:pPr>
      <w:r>
        <w:rPr>
          <w:rFonts w:ascii="Arial" w:hAnsi="Arial" w:cs="Arial"/>
        </w:rPr>
        <w:t xml:space="preserve">- pozostała część działki nr 2101/199 i działka nr 2097/198  znajdują się na terenie objętym Miejscowym planem zagospodarowania przestrzennego dzielnic południowych miasta Tarnowskie Góry – Bobrowniki Śląskie-Zachód, </w:t>
      </w:r>
      <w:proofErr w:type="spellStart"/>
      <w:r>
        <w:rPr>
          <w:rFonts w:ascii="Arial" w:hAnsi="Arial" w:cs="Arial"/>
        </w:rPr>
        <w:t>Repty</w:t>
      </w:r>
      <w:proofErr w:type="spellEnd"/>
      <w:r>
        <w:rPr>
          <w:rFonts w:ascii="Arial" w:hAnsi="Arial" w:cs="Arial"/>
        </w:rPr>
        <w:t xml:space="preserve"> Śl., Stare </w:t>
      </w:r>
      <w:proofErr w:type="spellStart"/>
      <w:r>
        <w:rPr>
          <w:rFonts w:ascii="Arial" w:hAnsi="Arial" w:cs="Arial"/>
        </w:rPr>
        <w:t>Tarnowice</w:t>
      </w:r>
      <w:proofErr w:type="spellEnd"/>
      <w:r>
        <w:rPr>
          <w:rFonts w:ascii="Arial" w:hAnsi="Arial" w:cs="Arial"/>
        </w:rPr>
        <w:t xml:space="preserve"> i Os. Przyjaźń” zatwierdzonym przez Radę Miejską Uchwałą Nr XLVIII/551/2009 z dnia 28.10.2009 r. </w:t>
      </w:r>
      <w:r w:rsidRPr="00927625">
        <w:rPr>
          <w:rFonts w:ascii="Arial" w:hAnsi="Arial" w:cs="Arial"/>
          <w:b/>
        </w:rPr>
        <w:t>(Dz. Urz. Woj. Śląskiego z 2010 r. nr 14, poz. 232)</w:t>
      </w:r>
      <w:r>
        <w:rPr>
          <w:rFonts w:ascii="Arial" w:hAnsi="Arial" w:cs="Arial"/>
        </w:rPr>
        <w:t>.</w:t>
      </w:r>
    </w:p>
    <w:p w:rsidR="00927625" w:rsidRDefault="00927625">
      <w:pPr>
        <w:spacing w:line="276" w:lineRule="auto"/>
        <w:ind w:firstLine="284"/>
        <w:jc w:val="both"/>
        <w:rPr>
          <w:rFonts w:ascii="Arial" w:hAnsi="Arial" w:cs="Arial"/>
        </w:rPr>
      </w:pPr>
    </w:p>
    <w:p w:rsidR="00264C40" w:rsidRDefault="00264C40">
      <w:pPr>
        <w:spacing w:line="276" w:lineRule="auto"/>
        <w:ind w:firstLine="284"/>
        <w:jc w:val="both"/>
        <w:rPr>
          <w:rFonts w:ascii="Arial" w:hAnsi="Arial" w:cs="Arial"/>
        </w:rPr>
      </w:pPr>
      <w:r>
        <w:rPr>
          <w:rFonts w:ascii="Arial" w:hAnsi="Arial" w:cs="Arial"/>
        </w:rPr>
        <w:t>Ww. uchwały Zamawiający udostępnia w załącznikach nr 4 i 5.</w:t>
      </w:r>
    </w:p>
    <w:p w:rsidR="00264C40" w:rsidRDefault="00264C40">
      <w:pPr>
        <w:spacing w:line="276" w:lineRule="auto"/>
        <w:ind w:firstLine="284"/>
        <w:jc w:val="both"/>
        <w:rPr>
          <w:rFonts w:ascii="Arial" w:hAnsi="Arial" w:cs="Arial"/>
        </w:rPr>
      </w:pPr>
    </w:p>
    <w:p w:rsidR="00927625" w:rsidRDefault="00927625" w:rsidP="00927625">
      <w:pPr>
        <w:spacing w:line="276" w:lineRule="auto"/>
        <w:jc w:val="both"/>
        <w:rPr>
          <w:rFonts w:ascii="Arial" w:hAnsi="Arial" w:cs="Arial"/>
        </w:rPr>
      </w:pPr>
      <w:r>
        <w:rPr>
          <w:rFonts w:ascii="Arial" w:hAnsi="Arial" w:cs="Arial"/>
        </w:rPr>
        <w:t>W marcu 2022 r. został rozebrany przez Zamawiającego budynek gospodarczy, który znajdował się w Tarnowskich Górach przy ul. Małej, na działce o numerze ewidencyjnym 2101/199.</w:t>
      </w:r>
    </w:p>
    <w:p w:rsidR="00927625" w:rsidRDefault="00927625">
      <w:pPr>
        <w:spacing w:line="276" w:lineRule="auto"/>
        <w:ind w:firstLine="284"/>
        <w:jc w:val="both"/>
        <w:rPr>
          <w:rFonts w:ascii="Arial" w:hAnsi="Arial" w:cs="Arial"/>
        </w:rPr>
      </w:pPr>
    </w:p>
    <w:p w:rsidR="00235185" w:rsidRPr="00197162" w:rsidRDefault="00FB5938">
      <w:pPr>
        <w:spacing w:line="276" w:lineRule="auto"/>
        <w:jc w:val="both"/>
        <w:rPr>
          <w:rFonts w:ascii="Arial" w:hAnsi="Arial" w:cs="Arial"/>
        </w:rPr>
      </w:pPr>
      <w:r>
        <w:rPr>
          <w:rFonts w:ascii="Arial" w:hAnsi="Arial" w:cs="Arial"/>
        </w:rPr>
        <w:tab/>
      </w:r>
      <w:r w:rsidR="00197162">
        <w:rPr>
          <w:rFonts w:ascii="Arial" w:hAnsi="Arial" w:cs="Arial"/>
        </w:rPr>
        <w:t xml:space="preserve"> </w:t>
      </w:r>
    </w:p>
    <w:p w:rsidR="00235185" w:rsidRDefault="00083827">
      <w:pPr>
        <w:pStyle w:val="Heading1"/>
        <w:numPr>
          <w:ilvl w:val="0"/>
          <w:numId w:val="6"/>
        </w:numPr>
        <w:rPr>
          <w:rFonts w:cs="Arial"/>
        </w:rPr>
      </w:pPr>
      <w:bookmarkStart w:id="4" w:name="_Toc126317035"/>
      <w:r>
        <w:rPr>
          <w:rFonts w:cs="Arial"/>
        </w:rPr>
        <w:t>Dojazd do dróg publicznych</w:t>
      </w:r>
      <w:bookmarkEnd w:id="4"/>
      <w:r>
        <w:rPr>
          <w:rFonts w:cs="Arial"/>
        </w:rPr>
        <w:t xml:space="preserve"> </w:t>
      </w:r>
    </w:p>
    <w:p w:rsidR="00235185" w:rsidRDefault="00235185">
      <w:pPr>
        <w:spacing w:line="276" w:lineRule="auto"/>
        <w:ind w:firstLine="284"/>
        <w:jc w:val="both"/>
        <w:rPr>
          <w:rFonts w:ascii="Arial" w:hAnsi="Arial" w:cs="Arial"/>
          <w:b/>
        </w:rPr>
      </w:pPr>
    </w:p>
    <w:p w:rsidR="000F5725" w:rsidRDefault="00083827">
      <w:pPr>
        <w:spacing w:line="276" w:lineRule="auto"/>
        <w:ind w:firstLine="284"/>
        <w:jc w:val="both"/>
        <w:rPr>
          <w:rFonts w:ascii="Arial" w:eastAsia="Arial" w:hAnsi="Arial" w:cs="Arial"/>
        </w:rPr>
      </w:pPr>
      <w:r>
        <w:rPr>
          <w:rFonts w:ascii="Arial" w:hAnsi="Arial" w:cs="Arial"/>
        </w:rPr>
        <w:t xml:space="preserve">Nieruchomość ma zapewniony dostęp do drogi publicznej – ul. Małej (droga gminna, klasy L). </w:t>
      </w:r>
      <w:r>
        <w:rPr>
          <w:rFonts w:ascii="Arial" w:eastAsia="Arial" w:hAnsi="Arial" w:cs="Arial"/>
        </w:rPr>
        <w:t xml:space="preserve">Projektant ma obowiązek uzgodnić koncepcje organizacji ruchu i dojazdów do dróg publicznych przez miejskie instytucje branżowe pod względem zgodności przyjętych rozwiązań z obowiązującymi przepisami. Dojazd do drogi krajowej DK11 realizowany winien być drogą gminną. </w:t>
      </w:r>
    </w:p>
    <w:p w:rsidR="000F5725" w:rsidRDefault="000F5725">
      <w:pPr>
        <w:spacing w:line="276" w:lineRule="auto"/>
        <w:ind w:firstLine="284"/>
        <w:jc w:val="both"/>
        <w:rPr>
          <w:rFonts w:ascii="Arial" w:eastAsia="Arial" w:hAnsi="Arial" w:cs="Arial"/>
        </w:rPr>
      </w:pPr>
      <w:r>
        <w:rPr>
          <w:rFonts w:ascii="Arial" w:eastAsia="Arial" w:hAnsi="Arial" w:cs="Arial"/>
        </w:rPr>
        <w:t xml:space="preserve">W styczniu 2023 r. Zamawiający uzyskał informację o możliwości lokalizacji dodatkowych zjazdów z drogi publicznej – ul. Małej, którą udostępnia w załączniku nr  </w:t>
      </w:r>
      <w:r w:rsidR="00E94E85">
        <w:rPr>
          <w:rFonts w:ascii="Arial" w:eastAsia="Arial" w:hAnsi="Arial" w:cs="Arial"/>
        </w:rPr>
        <w:t>6.</w:t>
      </w:r>
    </w:p>
    <w:p w:rsidR="00235185" w:rsidRDefault="00083827">
      <w:pPr>
        <w:spacing w:line="276" w:lineRule="auto"/>
        <w:ind w:firstLine="284"/>
        <w:jc w:val="both"/>
        <w:rPr>
          <w:rFonts w:ascii="Arial" w:eastAsia="Arial" w:hAnsi="Arial" w:cs="Arial"/>
        </w:rPr>
      </w:pPr>
      <w:r>
        <w:rPr>
          <w:rFonts w:ascii="Arial" w:eastAsia="Arial" w:hAnsi="Arial" w:cs="Arial"/>
        </w:rPr>
        <w:lastRenderedPageBreak/>
        <w:t>Należy zaplanować i uzyskać zgody na ustawienie sygnalizatorów świetlnych na DK11 w</w:t>
      </w:r>
      <w:r w:rsidR="00585A53">
        <w:rPr>
          <w:rFonts w:ascii="Arial" w:eastAsia="Arial" w:hAnsi="Arial" w:cs="Arial"/>
        </w:rPr>
        <w:t> </w:t>
      </w:r>
      <w:r>
        <w:rPr>
          <w:rFonts w:ascii="Arial" w:eastAsia="Arial" w:hAnsi="Arial" w:cs="Arial"/>
        </w:rPr>
        <w:t>pobliżu skrzyżowania z drogą gminną prowadzącą do planowanej strażnicy. Sterowanie sygnalizacją świetlną z projektowanego budynku. Należy zaplanować</w:t>
      </w:r>
      <w:r w:rsidR="004A728E">
        <w:rPr>
          <w:rFonts w:ascii="Arial" w:eastAsia="Arial" w:hAnsi="Arial" w:cs="Arial"/>
        </w:rPr>
        <w:t xml:space="preserve"> co najmniej</w:t>
      </w:r>
      <w:r>
        <w:rPr>
          <w:rFonts w:ascii="Arial" w:eastAsia="Arial" w:hAnsi="Arial" w:cs="Arial"/>
        </w:rPr>
        <w:t xml:space="preserve"> dwa niezależne wjazdy na teren obiektu z drogi gminnej. Pierwszy z wjazdów - główny, drugi – rezerwowy. Wjazdy należy wyposażyć w sterowane elektrycznie zasuwane bramy wjazdowe oraz elektrycznie podnoszone szlabany. Przy wjeździe głównym zaplanowane umieszczenie </w:t>
      </w:r>
      <w:proofErr w:type="spellStart"/>
      <w:r>
        <w:rPr>
          <w:rFonts w:ascii="Arial" w:eastAsia="Arial" w:hAnsi="Arial" w:cs="Arial"/>
        </w:rPr>
        <w:t>wideodomofon</w:t>
      </w:r>
      <w:r w:rsidR="00FD2929">
        <w:rPr>
          <w:rFonts w:ascii="Arial" w:eastAsia="Arial" w:hAnsi="Arial" w:cs="Arial"/>
        </w:rPr>
        <w:t>ów</w:t>
      </w:r>
      <w:proofErr w:type="spellEnd"/>
      <w:r>
        <w:rPr>
          <w:rFonts w:ascii="Arial" w:eastAsia="Arial" w:hAnsi="Arial" w:cs="Arial"/>
        </w:rPr>
        <w:t xml:space="preserve"> IP do kontaktu</w:t>
      </w:r>
      <w:r w:rsidR="00FD2929">
        <w:rPr>
          <w:rFonts w:ascii="Arial" w:eastAsia="Arial" w:hAnsi="Arial" w:cs="Arial"/>
        </w:rPr>
        <w:t xml:space="preserve"> z samochodu oraz indywidualnego</w:t>
      </w:r>
      <w:r>
        <w:rPr>
          <w:rFonts w:ascii="Arial" w:eastAsia="Arial" w:hAnsi="Arial" w:cs="Arial"/>
        </w:rPr>
        <w:t xml:space="preserve"> petentów z podoficerem dyżurnym </w:t>
      </w:r>
      <w:r w:rsidR="00FD2929">
        <w:rPr>
          <w:rFonts w:ascii="Arial" w:eastAsia="Arial" w:hAnsi="Arial" w:cs="Arial"/>
        </w:rPr>
        <w:t>i</w:t>
      </w:r>
      <w:r>
        <w:rPr>
          <w:rFonts w:ascii="Arial" w:eastAsia="Arial" w:hAnsi="Arial" w:cs="Arial"/>
        </w:rPr>
        <w:t xml:space="preserve"> SKKP</w:t>
      </w:r>
      <w:r w:rsidR="00FD2929">
        <w:rPr>
          <w:rFonts w:ascii="Arial" w:eastAsia="Arial" w:hAnsi="Arial" w:cs="Arial"/>
        </w:rPr>
        <w:t xml:space="preserve"> oraz wykonać furtkę z ciągami pieszymi</w:t>
      </w:r>
      <w:r>
        <w:rPr>
          <w:rFonts w:ascii="Arial" w:eastAsia="Arial" w:hAnsi="Arial" w:cs="Arial"/>
        </w:rPr>
        <w:t>. Szerokość wjazdów powinna pozwalać na bezproblemowe manewrowanie zestawami pojazdów ciężarowych (ciągnik siodłowy + naczepa). Nawierzchnia wjazdów i dojazdów do placu wewnętrznego i zewnętrznego wykonana z betonowej kostki brukowej pełnej. W pobliżu wjazdu umieszczone tablice kierunkowe „Wejście główne”.</w:t>
      </w:r>
    </w:p>
    <w:p w:rsidR="00235185" w:rsidRDefault="00235185">
      <w:pPr>
        <w:spacing w:line="276" w:lineRule="auto"/>
        <w:ind w:firstLine="284"/>
        <w:jc w:val="both"/>
        <w:rPr>
          <w:rFonts w:ascii="Arial" w:hAnsi="Arial" w:cs="Arial"/>
        </w:rPr>
      </w:pPr>
    </w:p>
    <w:p w:rsidR="0006773E" w:rsidRDefault="0006773E">
      <w:pPr>
        <w:spacing w:line="276" w:lineRule="auto"/>
        <w:ind w:firstLine="284"/>
        <w:jc w:val="both"/>
        <w:rPr>
          <w:rFonts w:ascii="Arial" w:hAnsi="Arial" w:cs="Arial"/>
        </w:rPr>
      </w:pPr>
    </w:p>
    <w:p w:rsidR="00235185" w:rsidRDefault="00083827">
      <w:pPr>
        <w:pStyle w:val="Heading1"/>
        <w:numPr>
          <w:ilvl w:val="0"/>
          <w:numId w:val="6"/>
        </w:numPr>
        <w:rPr>
          <w:rFonts w:cs="Arial"/>
        </w:rPr>
      </w:pPr>
      <w:bookmarkStart w:id="5" w:name="_Toc126317036"/>
      <w:r>
        <w:rPr>
          <w:rFonts w:cs="Arial"/>
        </w:rPr>
        <w:t>Stan własności</w:t>
      </w:r>
      <w:bookmarkEnd w:id="5"/>
    </w:p>
    <w:p w:rsidR="00235185" w:rsidRDefault="00235185">
      <w:pPr>
        <w:spacing w:line="276" w:lineRule="auto"/>
        <w:ind w:firstLine="284"/>
        <w:jc w:val="both"/>
        <w:rPr>
          <w:rFonts w:ascii="Arial" w:hAnsi="Arial" w:cs="Arial"/>
        </w:rPr>
      </w:pPr>
    </w:p>
    <w:p w:rsidR="00235185" w:rsidRDefault="00083827">
      <w:pPr>
        <w:spacing w:line="276" w:lineRule="auto"/>
        <w:ind w:firstLine="284"/>
        <w:jc w:val="both"/>
        <w:rPr>
          <w:rFonts w:ascii="Arial" w:hAnsi="Arial" w:cs="Arial"/>
          <w:u w:val="single"/>
        </w:rPr>
      </w:pPr>
      <w:r>
        <w:rPr>
          <w:rFonts w:ascii="Arial" w:hAnsi="Arial" w:cs="Arial"/>
        </w:rPr>
        <w:t>Zamawiający dysponuje gruntem na cele budowlane – Decyzja z dnia 22 grudnia 2017 r. znak sprawy GN.6844.2.13.2017 o ustanowieniu trwałego zarządu na nieruchomościach gruntowych na rzecz Komendy Powiatowej PSP w Tarnowskich Górach, dla której prowadzona jest księga wieczysta KW nr GL1T/00102587/2</w:t>
      </w:r>
      <w:r w:rsidR="004B5B49">
        <w:rPr>
          <w:rFonts w:ascii="Arial" w:hAnsi="Arial" w:cs="Arial"/>
        </w:rPr>
        <w:t xml:space="preserve"> (wyciąg informacyjny z KW – załącznik nr </w:t>
      </w:r>
      <w:r w:rsidR="00A309A2">
        <w:rPr>
          <w:rFonts w:ascii="Arial" w:hAnsi="Arial" w:cs="Arial"/>
        </w:rPr>
        <w:t>7</w:t>
      </w:r>
      <w:r w:rsidR="004B5B49">
        <w:rPr>
          <w:rFonts w:ascii="Arial" w:hAnsi="Arial" w:cs="Arial"/>
        </w:rPr>
        <w:t>)</w:t>
      </w:r>
      <w:r>
        <w:rPr>
          <w:rFonts w:ascii="Arial" w:hAnsi="Arial" w:cs="Arial"/>
        </w:rPr>
        <w:t>.</w:t>
      </w:r>
    </w:p>
    <w:p w:rsidR="00235185" w:rsidRDefault="00235185">
      <w:pPr>
        <w:spacing w:line="276" w:lineRule="auto"/>
        <w:jc w:val="both"/>
        <w:rPr>
          <w:rFonts w:ascii="Arial" w:hAnsi="Arial" w:cs="Arial"/>
          <w:b/>
        </w:rPr>
      </w:pPr>
    </w:p>
    <w:p w:rsidR="00235185" w:rsidRDefault="00927625">
      <w:pPr>
        <w:pStyle w:val="Heading1"/>
        <w:numPr>
          <w:ilvl w:val="0"/>
          <w:numId w:val="6"/>
        </w:numPr>
        <w:rPr>
          <w:rFonts w:cs="Arial"/>
        </w:rPr>
      </w:pPr>
      <w:bookmarkStart w:id="6" w:name="_Toc126317037"/>
      <w:r>
        <w:rPr>
          <w:rFonts w:cs="Arial"/>
        </w:rPr>
        <w:t>Uzbrojenie terenu – stan istniejący</w:t>
      </w:r>
      <w:bookmarkEnd w:id="6"/>
    </w:p>
    <w:p w:rsidR="006F370A" w:rsidRPr="006F370A" w:rsidRDefault="006F370A" w:rsidP="006F370A"/>
    <w:p w:rsidR="00927625" w:rsidRDefault="00927625" w:rsidP="00927625">
      <w:pPr>
        <w:spacing w:line="276" w:lineRule="auto"/>
        <w:ind w:firstLine="284"/>
        <w:jc w:val="both"/>
        <w:rPr>
          <w:rFonts w:ascii="Arial" w:hAnsi="Arial" w:cs="Arial"/>
        </w:rPr>
      </w:pPr>
      <w:r>
        <w:rPr>
          <w:rFonts w:ascii="Arial" w:hAnsi="Arial" w:cs="Arial"/>
        </w:rPr>
        <w:t xml:space="preserve">Teren nie jest w pełni uzbrojony. Do nieruchomości doprowadzone jest wyłącznie przyłącze wodociągowe wymagające przebudowy. </w:t>
      </w:r>
    </w:p>
    <w:p w:rsidR="00235185" w:rsidRDefault="00235185">
      <w:pPr>
        <w:spacing w:line="276" w:lineRule="auto"/>
        <w:ind w:firstLine="284"/>
        <w:jc w:val="both"/>
        <w:rPr>
          <w:rFonts w:ascii="Arial" w:hAnsi="Arial" w:cs="Arial"/>
          <w:b/>
        </w:rPr>
      </w:pPr>
    </w:p>
    <w:p w:rsidR="00235185" w:rsidRDefault="00083827">
      <w:pPr>
        <w:pStyle w:val="Heading1"/>
        <w:numPr>
          <w:ilvl w:val="0"/>
          <w:numId w:val="6"/>
        </w:numPr>
        <w:rPr>
          <w:rFonts w:cs="Arial"/>
        </w:rPr>
      </w:pPr>
      <w:bookmarkStart w:id="7" w:name="_Toc45620977"/>
      <w:bookmarkStart w:id="8" w:name="_Toc126317038"/>
      <w:r>
        <w:rPr>
          <w:rFonts w:cs="Arial"/>
        </w:rPr>
        <w:t>Ogólne właściwości funkcjonalno-użytkowe</w:t>
      </w:r>
      <w:bookmarkEnd w:id="7"/>
      <w:r>
        <w:rPr>
          <w:rFonts w:cs="Arial"/>
        </w:rPr>
        <w:t xml:space="preserve"> wynikające z zatrudnienia</w:t>
      </w:r>
      <w:bookmarkEnd w:id="8"/>
    </w:p>
    <w:p w:rsidR="00235185" w:rsidRDefault="00235185">
      <w:pPr>
        <w:spacing w:line="276" w:lineRule="auto"/>
        <w:jc w:val="both"/>
        <w:rPr>
          <w:rFonts w:ascii="Arial" w:hAnsi="Arial" w:cs="Arial"/>
        </w:rPr>
      </w:pPr>
    </w:p>
    <w:p w:rsidR="00235185" w:rsidRDefault="00083827">
      <w:pPr>
        <w:spacing w:line="276" w:lineRule="auto"/>
        <w:ind w:firstLine="284"/>
        <w:jc w:val="both"/>
        <w:rPr>
          <w:rFonts w:ascii="Arial" w:hAnsi="Arial" w:cs="Arial"/>
        </w:rPr>
      </w:pPr>
      <w:r>
        <w:rPr>
          <w:rFonts w:ascii="Arial" w:hAnsi="Arial" w:cs="Arial"/>
        </w:rPr>
        <w:t xml:space="preserve">Komenda Powiatowa PSP w Tarnowskich Górach została zaliczona do III kategorii komend powiatowych PSP. </w:t>
      </w:r>
    </w:p>
    <w:p w:rsidR="00235185" w:rsidRDefault="00083827">
      <w:pPr>
        <w:spacing w:line="276" w:lineRule="auto"/>
        <w:ind w:firstLine="284"/>
        <w:jc w:val="both"/>
        <w:rPr>
          <w:rFonts w:ascii="Arial" w:hAnsi="Arial" w:cs="Arial"/>
        </w:rPr>
      </w:pPr>
      <w:r>
        <w:rPr>
          <w:rFonts w:ascii="Arial" w:hAnsi="Arial" w:cs="Arial"/>
        </w:rPr>
        <w:t>Struktura zatrudnienia: ogółem – 129 osób, w tym: 126 strażaków, 3 pracowników cywilnych. Jednostka Ratowniczo – Gaśnicza – planowany stan zatrudnienia to 68 osób (min. stan zmiany na służbie 13 osób w systemie zmianowym 24h/48h), ogólny stan zmiany 22 osoby. Dowódca i z</w:t>
      </w:r>
      <w:r w:rsidR="00863F45">
        <w:rPr>
          <w:rFonts w:ascii="Arial" w:hAnsi="Arial" w:cs="Arial"/>
        </w:rPr>
        <w:t>astęp</w:t>
      </w:r>
      <w:r>
        <w:rPr>
          <w:rFonts w:ascii="Arial" w:hAnsi="Arial" w:cs="Arial"/>
        </w:rPr>
        <w:t>ca dowódcy jednostki pełnią służbę w systemie codziennym 8h. Strażacy i pracownicy cywilni w systemie pracy codziennym (8 godzin) – 14 osób. Stanowisko Kierowania Komendanta Powiatowego PSP - 6 osób w systemie zmianowym, obsada 2 strażaków na służbie w systemie 24h/48h.</w:t>
      </w:r>
    </w:p>
    <w:p w:rsidR="00235185" w:rsidRDefault="00083827">
      <w:pPr>
        <w:spacing w:line="276" w:lineRule="auto"/>
        <w:ind w:firstLine="284"/>
        <w:jc w:val="both"/>
        <w:rPr>
          <w:rFonts w:ascii="Arial" w:hAnsi="Arial" w:cs="Arial"/>
        </w:rPr>
      </w:pPr>
      <w:r>
        <w:rPr>
          <w:rFonts w:ascii="Arial" w:hAnsi="Arial" w:cs="Arial"/>
        </w:rPr>
        <w:t xml:space="preserve">Do ustalenia optymalnej powierzchni użytkowej obiektów strażnicy KP PSP, przyjęto zsumowane zestawienia niezbędnych pomieszczeń i powierzchni użytkowych dla obiektów KP PSP oraz dla Jednostki Ratowniczo - Gaśniczej (KP PSP kategorii III - etatów 16+6 oraz JRG kategoria II). W/w optymalny stan zatrudnienia przyjęto opracowując wykaz niezbędnych pomieszczeń w strażnicy tj. pomieszczeń szatni czystej i brudnej, pomieszczenia szatni (SK i komenda) oraz pokoi biurowych. W trakcie opracowywania </w:t>
      </w:r>
      <w:r>
        <w:rPr>
          <w:rFonts w:ascii="Arial" w:hAnsi="Arial" w:cs="Arial"/>
        </w:rPr>
        <w:lastRenderedPageBreak/>
        <w:t xml:space="preserve">koncepcji projektowej należy pamiętać, że budynek ma być w pełni przystosowany do obsługi oraz pracy osób niepełnosprawnych. </w:t>
      </w:r>
    </w:p>
    <w:p w:rsidR="00235185" w:rsidRDefault="00083827">
      <w:pPr>
        <w:spacing w:line="276" w:lineRule="auto"/>
        <w:ind w:firstLine="284"/>
        <w:jc w:val="both"/>
        <w:rPr>
          <w:rFonts w:ascii="Arial" w:hAnsi="Arial" w:cs="Arial"/>
        </w:rPr>
      </w:pPr>
      <w:r>
        <w:rPr>
          <w:rFonts w:ascii="Arial" w:hAnsi="Arial" w:cs="Arial"/>
        </w:rPr>
        <w:t>Zaleca się, aby strażnicę zaprojektować jako budynek jednobryłowy, dwuskrzydłowy na planie litery „L” lub trzyskrzydłowy na planie litery „U”. Układ wewnętrzny budynku strażnicy z zachowaniem ergonomii strażackiej, ma priorytet nad jego kształtem architektonicznym. Obiekt należy podzielić na dwie strefy: strefę ogólnodostępną oraz strefę ograniczonego (kontrolowanego) dostępu.</w:t>
      </w:r>
    </w:p>
    <w:p w:rsidR="00235185" w:rsidRDefault="00083827">
      <w:pPr>
        <w:spacing w:line="276" w:lineRule="auto"/>
        <w:ind w:firstLine="284"/>
        <w:jc w:val="both"/>
        <w:rPr>
          <w:rFonts w:ascii="Arial" w:hAnsi="Arial" w:cs="Arial"/>
        </w:rPr>
      </w:pPr>
      <w:r>
        <w:rPr>
          <w:rFonts w:ascii="Arial" w:hAnsi="Arial" w:cs="Arial"/>
        </w:rPr>
        <w:t xml:space="preserve">W strefie ogólnodostępnej, przewidzieć pomieszczenia, które powinny zapewnić warunki lokalowe do służby/pracy łącznie 14 strażaków i pracowników cywilnych komendy (wśród funkcjonariuszy i pracowników komendy są obecnie 4 kobiety). Strażacy i pracownicy cywilni pełnią służbę/pracują w systemie codziennym 8-godzinnym. Ta część strażnicy powinna być dostępna dla interesantów komendy. W tej części przewidzieć m.in. lokalizację: sekretariatu komendy, pomieszczeń dla kierownictwa komendy, pomieszczeń biurowych, socjalnych i higieniczno-sanitarnych dla pracowników komendy oraz interesantów, sali szkoleniowej, sali edukacji ppoż. „OGNIK”, pomieszczenia dla emerytów </w:t>
      </w:r>
      <w:r>
        <w:rPr>
          <w:rFonts w:ascii="Arial" w:hAnsi="Arial" w:cs="Arial"/>
        </w:rPr>
        <w:br/>
        <w:t>i związków zawodowych.</w:t>
      </w:r>
    </w:p>
    <w:p w:rsidR="00235185" w:rsidRDefault="00235185">
      <w:pPr>
        <w:spacing w:line="276" w:lineRule="auto"/>
        <w:jc w:val="both"/>
        <w:rPr>
          <w:rFonts w:ascii="Arial" w:hAnsi="Arial" w:cs="Arial"/>
          <w:b/>
        </w:rPr>
      </w:pPr>
    </w:p>
    <w:p w:rsidR="00235185" w:rsidRDefault="00083827">
      <w:pPr>
        <w:pStyle w:val="Heading1"/>
        <w:numPr>
          <w:ilvl w:val="0"/>
          <w:numId w:val="6"/>
        </w:numPr>
        <w:rPr>
          <w:rFonts w:cs="Arial"/>
        </w:rPr>
      </w:pPr>
      <w:bookmarkStart w:id="9" w:name="_Toc126317039"/>
      <w:r>
        <w:rPr>
          <w:rFonts w:cs="Arial"/>
        </w:rPr>
        <w:t>Uwarunkowania inwestycji wynikające z przewidywanego stanu wyposażenia sprzętowego</w:t>
      </w:r>
      <w:bookmarkEnd w:id="9"/>
      <w:r>
        <w:rPr>
          <w:rFonts w:cs="Arial"/>
        </w:rPr>
        <w:t xml:space="preserve"> </w:t>
      </w:r>
    </w:p>
    <w:p w:rsidR="00235185" w:rsidRDefault="00235185">
      <w:pPr>
        <w:pStyle w:val="Heading1"/>
        <w:rPr>
          <w:rFonts w:cs="Arial"/>
        </w:rPr>
      </w:pPr>
    </w:p>
    <w:p w:rsidR="00235185" w:rsidRDefault="00083827">
      <w:pPr>
        <w:spacing w:line="276" w:lineRule="auto"/>
        <w:ind w:firstLine="284"/>
        <w:jc w:val="both"/>
        <w:rPr>
          <w:rFonts w:ascii="Arial" w:hAnsi="Arial" w:cs="Arial"/>
        </w:rPr>
      </w:pPr>
      <w:r>
        <w:rPr>
          <w:rFonts w:ascii="Arial" w:hAnsi="Arial" w:cs="Arial"/>
        </w:rPr>
        <w:t>Projektowany budynek strażnicy musi spełniać wszystkie funkcje wymagane dla obiektów strażnic, a mianowicie:</w:t>
      </w:r>
    </w:p>
    <w:p w:rsidR="00235185" w:rsidRDefault="00083827">
      <w:pPr>
        <w:spacing w:line="276" w:lineRule="auto"/>
        <w:jc w:val="both"/>
        <w:rPr>
          <w:rFonts w:ascii="Arial" w:hAnsi="Arial" w:cs="Arial"/>
        </w:rPr>
      </w:pPr>
      <w:r>
        <w:rPr>
          <w:rFonts w:ascii="Arial" w:hAnsi="Arial" w:cs="Arial"/>
        </w:rPr>
        <w:t>W zakresie operacyjnym:</w:t>
      </w:r>
    </w:p>
    <w:p w:rsidR="00235185" w:rsidRDefault="00083827" w:rsidP="00902602">
      <w:pPr>
        <w:pStyle w:val="Akapitzlist"/>
        <w:numPr>
          <w:ilvl w:val="0"/>
          <w:numId w:val="8"/>
        </w:numPr>
        <w:spacing w:after="0"/>
        <w:ind w:left="714" w:hanging="357"/>
        <w:jc w:val="both"/>
        <w:rPr>
          <w:rFonts w:ascii="Arial" w:hAnsi="Arial" w:cs="Arial"/>
          <w:sz w:val="24"/>
          <w:szCs w:val="24"/>
        </w:rPr>
      </w:pPr>
      <w:r>
        <w:rPr>
          <w:rFonts w:ascii="Arial" w:hAnsi="Arial" w:cs="Arial"/>
          <w:sz w:val="24"/>
          <w:szCs w:val="24"/>
        </w:rPr>
        <w:t>garażowania pojazdów służb ratowniczych,</w:t>
      </w:r>
    </w:p>
    <w:p w:rsidR="00235185" w:rsidRDefault="00083827" w:rsidP="00902602">
      <w:pPr>
        <w:pStyle w:val="Akapitzlist"/>
        <w:numPr>
          <w:ilvl w:val="0"/>
          <w:numId w:val="8"/>
        </w:numPr>
        <w:spacing w:after="0"/>
        <w:ind w:left="714" w:hanging="357"/>
        <w:jc w:val="both"/>
        <w:rPr>
          <w:rFonts w:ascii="Arial" w:hAnsi="Arial" w:cs="Arial"/>
          <w:sz w:val="24"/>
          <w:szCs w:val="24"/>
        </w:rPr>
      </w:pPr>
      <w:r>
        <w:rPr>
          <w:rFonts w:ascii="Arial" w:hAnsi="Arial" w:cs="Arial"/>
          <w:sz w:val="24"/>
          <w:szCs w:val="24"/>
        </w:rPr>
        <w:t>przechowywania sprzętu przeznaczonego do działań,</w:t>
      </w:r>
    </w:p>
    <w:p w:rsidR="00235185" w:rsidRDefault="00083827" w:rsidP="00902602">
      <w:pPr>
        <w:pStyle w:val="Akapitzlist"/>
        <w:numPr>
          <w:ilvl w:val="0"/>
          <w:numId w:val="8"/>
        </w:numPr>
        <w:spacing w:after="0"/>
        <w:ind w:left="714" w:hanging="357"/>
        <w:jc w:val="both"/>
        <w:rPr>
          <w:rFonts w:ascii="Arial" w:hAnsi="Arial" w:cs="Arial"/>
          <w:sz w:val="24"/>
          <w:szCs w:val="24"/>
        </w:rPr>
      </w:pPr>
      <w:r>
        <w:rPr>
          <w:rFonts w:ascii="Arial" w:hAnsi="Arial" w:cs="Arial"/>
          <w:sz w:val="24"/>
          <w:szCs w:val="24"/>
        </w:rPr>
        <w:t>przechowywania sprzętu ochrony indywidualnej,</w:t>
      </w:r>
    </w:p>
    <w:p w:rsidR="00235185" w:rsidRDefault="00083827" w:rsidP="00902602">
      <w:pPr>
        <w:pStyle w:val="Akapitzlist"/>
        <w:numPr>
          <w:ilvl w:val="0"/>
          <w:numId w:val="8"/>
        </w:numPr>
        <w:spacing w:after="0"/>
        <w:ind w:left="714" w:hanging="357"/>
        <w:jc w:val="both"/>
        <w:rPr>
          <w:rFonts w:ascii="Arial" w:hAnsi="Arial" w:cs="Arial"/>
          <w:sz w:val="24"/>
          <w:szCs w:val="24"/>
        </w:rPr>
      </w:pPr>
      <w:r>
        <w:rPr>
          <w:rFonts w:ascii="Arial" w:hAnsi="Arial" w:cs="Arial"/>
          <w:sz w:val="24"/>
          <w:szCs w:val="24"/>
        </w:rPr>
        <w:t>przyjmowanie zgłoszeń o zdarzeniach, dysponowanie sił i środków oraz koordynację działań,</w:t>
      </w:r>
    </w:p>
    <w:p w:rsidR="00235185" w:rsidRDefault="00083827" w:rsidP="00902602">
      <w:pPr>
        <w:pStyle w:val="Akapitzlist"/>
        <w:numPr>
          <w:ilvl w:val="0"/>
          <w:numId w:val="8"/>
        </w:numPr>
        <w:spacing w:after="0"/>
        <w:ind w:left="714" w:hanging="357"/>
        <w:jc w:val="both"/>
        <w:rPr>
          <w:rFonts w:ascii="Arial" w:hAnsi="Arial" w:cs="Arial"/>
          <w:sz w:val="24"/>
          <w:szCs w:val="24"/>
        </w:rPr>
      </w:pPr>
      <w:r>
        <w:rPr>
          <w:rFonts w:ascii="Arial" w:hAnsi="Arial" w:cs="Arial"/>
          <w:sz w:val="24"/>
          <w:szCs w:val="24"/>
        </w:rPr>
        <w:t>zaplecze socjalne dla załogi (strażaków, ratowników i obsługi).</w:t>
      </w:r>
    </w:p>
    <w:p w:rsidR="00235185" w:rsidRDefault="00083827">
      <w:pPr>
        <w:spacing w:line="276" w:lineRule="auto"/>
        <w:jc w:val="both"/>
        <w:rPr>
          <w:rFonts w:ascii="Arial" w:hAnsi="Arial" w:cs="Arial"/>
        </w:rPr>
      </w:pPr>
      <w:r>
        <w:rPr>
          <w:rFonts w:ascii="Arial" w:hAnsi="Arial" w:cs="Arial"/>
        </w:rPr>
        <w:t>W zakresie logistycznym:</w:t>
      </w:r>
    </w:p>
    <w:p w:rsidR="00235185" w:rsidRDefault="00083827" w:rsidP="00902602">
      <w:pPr>
        <w:pStyle w:val="Akapitzlist"/>
        <w:numPr>
          <w:ilvl w:val="0"/>
          <w:numId w:val="9"/>
        </w:numPr>
        <w:spacing w:after="0"/>
        <w:ind w:left="714" w:hanging="357"/>
        <w:jc w:val="both"/>
        <w:rPr>
          <w:rFonts w:ascii="Arial" w:hAnsi="Arial" w:cs="Arial"/>
          <w:sz w:val="24"/>
          <w:szCs w:val="24"/>
        </w:rPr>
      </w:pPr>
      <w:r>
        <w:rPr>
          <w:rFonts w:ascii="Arial" w:hAnsi="Arial" w:cs="Arial"/>
          <w:sz w:val="24"/>
          <w:szCs w:val="24"/>
        </w:rPr>
        <w:t>magazynowanie rezerwowego sprzętu do działań,</w:t>
      </w:r>
    </w:p>
    <w:p w:rsidR="00235185" w:rsidRDefault="00083827" w:rsidP="00902602">
      <w:pPr>
        <w:pStyle w:val="Akapitzlist"/>
        <w:numPr>
          <w:ilvl w:val="0"/>
          <w:numId w:val="9"/>
        </w:numPr>
        <w:spacing w:after="0"/>
        <w:ind w:left="714" w:hanging="357"/>
        <w:jc w:val="both"/>
        <w:rPr>
          <w:rFonts w:ascii="Arial" w:hAnsi="Arial" w:cs="Arial"/>
          <w:sz w:val="24"/>
          <w:szCs w:val="24"/>
        </w:rPr>
      </w:pPr>
      <w:r>
        <w:rPr>
          <w:rFonts w:ascii="Arial" w:hAnsi="Arial" w:cs="Arial"/>
          <w:sz w:val="24"/>
          <w:szCs w:val="24"/>
        </w:rPr>
        <w:t>naprawy i konserwacja sprzętu oraz drobnych napraw pojazdów,</w:t>
      </w:r>
    </w:p>
    <w:p w:rsidR="00235185" w:rsidRDefault="00083827" w:rsidP="00902602">
      <w:pPr>
        <w:pStyle w:val="Akapitzlist"/>
        <w:numPr>
          <w:ilvl w:val="0"/>
          <w:numId w:val="9"/>
        </w:numPr>
        <w:spacing w:after="0"/>
        <w:ind w:left="714" w:hanging="357"/>
        <w:jc w:val="both"/>
        <w:rPr>
          <w:rFonts w:ascii="Arial" w:hAnsi="Arial" w:cs="Arial"/>
          <w:sz w:val="24"/>
          <w:szCs w:val="24"/>
        </w:rPr>
      </w:pPr>
      <w:r>
        <w:rPr>
          <w:rFonts w:ascii="Arial" w:hAnsi="Arial" w:cs="Arial"/>
          <w:sz w:val="24"/>
          <w:szCs w:val="24"/>
        </w:rPr>
        <w:t>ładowanie butli powietrznych i konserwacja sprzętu ochrony dróg oddechowych,</w:t>
      </w:r>
    </w:p>
    <w:p w:rsidR="00235185" w:rsidRDefault="00083827" w:rsidP="00902602">
      <w:pPr>
        <w:pStyle w:val="Akapitzlist"/>
        <w:numPr>
          <w:ilvl w:val="0"/>
          <w:numId w:val="9"/>
        </w:numPr>
        <w:spacing w:after="0"/>
        <w:ind w:left="714" w:hanging="357"/>
        <w:jc w:val="both"/>
        <w:rPr>
          <w:rFonts w:ascii="Arial" w:hAnsi="Arial" w:cs="Arial"/>
          <w:sz w:val="24"/>
          <w:szCs w:val="24"/>
        </w:rPr>
      </w:pPr>
      <w:r>
        <w:rPr>
          <w:rFonts w:ascii="Arial" w:hAnsi="Arial" w:cs="Arial"/>
          <w:sz w:val="24"/>
          <w:szCs w:val="24"/>
        </w:rPr>
        <w:t>magazynowanie innego sprzętu i materiałów,</w:t>
      </w:r>
    </w:p>
    <w:p w:rsidR="00235185" w:rsidRDefault="00083827" w:rsidP="00902602">
      <w:pPr>
        <w:pStyle w:val="Akapitzlist"/>
        <w:numPr>
          <w:ilvl w:val="0"/>
          <w:numId w:val="9"/>
        </w:numPr>
        <w:spacing w:after="0"/>
        <w:ind w:left="714" w:hanging="357"/>
        <w:jc w:val="both"/>
        <w:rPr>
          <w:rFonts w:ascii="Arial" w:hAnsi="Arial" w:cs="Arial"/>
          <w:sz w:val="24"/>
          <w:szCs w:val="24"/>
        </w:rPr>
      </w:pPr>
      <w:r>
        <w:rPr>
          <w:rFonts w:ascii="Arial" w:hAnsi="Arial" w:cs="Arial"/>
          <w:sz w:val="24"/>
          <w:szCs w:val="24"/>
        </w:rPr>
        <w:t>magazynowanie środków gaśniczych,</w:t>
      </w:r>
    </w:p>
    <w:p w:rsidR="00235185" w:rsidRDefault="00083827" w:rsidP="00902602">
      <w:pPr>
        <w:pStyle w:val="Akapitzlist"/>
        <w:numPr>
          <w:ilvl w:val="0"/>
          <w:numId w:val="9"/>
        </w:numPr>
        <w:spacing w:after="0"/>
        <w:ind w:left="714" w:hanging="357"/>
        <w:jc w:val="both"/>
        <w:rPr>
          <w:rFonts w:ascii="Arial" w:hAnsi="Arial" w:cs="Arial"/>
          <w:sz w:val="24"/>
          <w:szCs w:val="24"/>
        </w:rPr>
      </w:pPr>
      <w:r>
        <w:rPr>
          <w:rFonts w:ascii="Arial" w:hAnsi="Arial" w:cs="Arial"/>
          <w:sz w:val="24"/>
          <w:szCs w:val="24"/>
        </w:rPr>
        <w:t>magazynowanie sorbentów i neutralizatorów,</w:t>
      </w:r>
    </w:p>
    <w:p w:rsidR="00235185" w:rsidRDefault="00083827" w:rsidP="00902602">
      <w:pPr>
        <w:pStyle w:val="Akapitzlist"/>
        <w:numPr>
          <w:ilvl w:val="0"/>
          <w:numId w:val="9"/>
        </w:numPr>
        <w:spacing w:after="0"/>
        <w:ind w:left="714" w:hanging="357"/>
        <w:jc w:val="both"/>
        <w:rPr>
          <w:rFonts w:ascii="Arial" w:hAnsi="Arial" w:cs="Arial"/>
          <w:sz w:val="24"/>
          <w:szCs w:val="24"/>
        </w:rPr>
      </w:pPr>
      <w:r>
        <w:rPr>
          <w:rFonts w:ascii="Arial" w:hAnsi="Arial" w:cs="Arial"/>
          <w:sz w:val="24"/>
          <w:szCs w:val="24"/>
        </w:rPr>
        <w:t>magazynowanie sprzętu przeznaczonego do działań przeciwpowodziowych,</w:t>
      </w:r>
    </w:p>
    <w:p w:rsidR="00235185" w:rsidRDefault="00083827" w:rsidP="00902602">
      <w:pPr>
        <w:pStyle w:val="Akapitzlist"/>
        <w:numPr>
          <w:ilvl w:val="0"/>
          <w:numId w:val="9"/>
        </w:numPr>
        <w:spacing w:after="0"/>
        <w:ind w:left="714" w:hanging="357"/>
        <w:jc w:val="both"/>
        <w:rPr>
          <w:rFonts w:ascii="Arial" w:hAnsi="Arial" w:cs="Arial"/>
          <w:sz w:val="24"/>
          <w:szCs w:val="24"/>
        </w:rPr>
      </w:pPr>
      <w:r>
        <w:rPr>
          <w:rFonts w:ascii="Arial" w:hAnsi="Arial" w:cs="Arial"/>
          <w:sz w:val="24"/>
          <w:szCs w:val="24"/>
        </w:rPr>
        <w:t>magazynowanie materiałów pędnych i smarów.</w:t>
      </w:r>
    </w:p>
    <w:p w:rsidR="00235185" w:rsidRDefault="00083827">
      <w:pPr>
        <w:spacing w:line="276" w:lineRule="auto"/>
        <w:jc w:val="both"/>
        <w:rPr>
          <w:rFonts w:ascii="Arial" w:hAnsi="Arial" w:cs="Arial"/>
        </w:rPr>
      </w:pPr>
      <w:r>
        <w:rPr>
          <w:rFonts w:ascii="Arial" w:hAnsi="Arial" w:cs="Arial"/>
        </w:rPr>
        <w:t>W zakresie innych zadań:</w:t>
      </w:r>
    </w:p>
    <w:p w:rsidR="00235185" w:rsidRDefault="00083827" w:rsidP="00902602">
      <w:pPr>
        <w:pStyle w:val="Akapitzlist"/>
        <w:numPr>
          <w:ilvl w:val="0"/>
          <w:numId w:val="10"/>
        </w:numPr>
        <w:spacing w:after="0"/>
        <w:ind w:left="714" w:hanging="357"/>
        <w:jc w:val="both"/>
        <w:rPr>
          <w:rFonts w:ascii="Arial" w:hAnsi="Arial" w:cs="Arial"/>
          <w:sz w:val="24"/>
          <w:szCs w:val="24"/>
        </w:rPr>
      </w:pPr>
      <w:r>
        <w:rPr>
          <w:rFonts w:ascii="Arial" w:hAnsi="Arial" w:cs="Arial"/>
          <w:sz w:val="24"/>
          <w:szCs w:val="24"/>
        </w:rPr>
        <w:t>możliwość organizacji szkoleń teoretycznych,</w:t>
      </w:r>
    </w:p>
    <w:p w:rsidR="00235185" w:rsidRDefault="00083827" w:rsidP="00902602">
      <w:pPr>
        <w:pStyle w:val="Akapitzlist"/>
        <w:numPr>
          <w:ilvl w:val="0"/>
          <w:numId w:val="10"/>
        </w:numPr>
        <w:spacing w:after="0"/>
        <w:ind w:left="714" w:hanging="357"/>
        <w:jc w:val="both"/>
        <w:rPr>
          <w:rFonts w:ascii="Arial" w:hAnsi="Arial" w:cs="Arial"/>
          <w:sz w:val="24"/>
          <w:szCs w:val="24"/>
        </w:rPr>
      </w:pPr>
      <w:r>
        <w:rPr>
          <w:rFonts w:ascii="Arial" w:hAnsi="Arial" w:cs="Arial"/>
          <w:sz w:val="24"/>
          <w:szCs w:val="24"/>
        </w:rPr>
        <w:t>możliwość organizacji szkoleń, ćwiczeń praktycznych z użyciem sprzętu,</w:t>
      </w:r>
    </w:p>
    <w:p w:rsidR="00235185" w:rsidRDefault="00083827" w:rsidP="00902602">
      <w:pPr>
        <w:pStyle w:val="Akapitzlist"/>
        <w:numPr>
          <w:ilvl w:val="0"/>
          <w:numId w:val="10"/>
        </w:numPr>
        <w:spacing w:after="0"/>
        <w:ind w:left="714" w:hanging="357"/>
        <w:jc w:val="both"/>
        <w:rPr>
          <w:rFonts w:ascii="Arial" w:hAnsi="Arial" w:cs="Arial"/>
          <w:sz w:val="24"/>
          <w:szCs w:val="24"/>
        </w:rPr>
      </w:pPr>
      <w:r>
        <w:rPr>
          <w:rFonts w:ascii="Arial" w:hAnsi="Arial" w:cs="Arial"/>
          <w:sz w:val="24"/>
          <w:szCs w:val="24"/>
        </w:rPr>
        <w:t>podnoszenie sprawności fizycznej załogi,</w:t>
      </w:r>
    </w:p>
    <w:p w:rsidR="00235185" w:rsidRDefault="00083827" w:rsidP="00902602">
      <w:pPr>
        <w:pStyle w:val="Akapitzlist"/>
        <w:numPr>
          <w:ilvl w:val="0"/>
          <w:numId w:val="10"/>
        </w:numPr>
        <w:spacing w:after="0"/>
        <w:ind w:left="714" w:hanging="357"/>
        <w:jc w:val="both"/>
        <w:rPr>
          <w:rFonts w:ascii="Arial" w:hAnsi="Arial" w:cs="Arial"/>
          <w:sz w:val="24"/>
          <w:szCs w:val="24"/>
        </w:rPr>
      </w:pPr>
      <w:r>
        <w:rPr>
          <w:rFonts w:ascii="Arial" w:hAnsi="Arial" w:cs="Arial"/>
          <w:sz w:val="24"/>
          <w:szCs w:val="24"/>
        </w:rPr>
        <w:t>prawidłowej realizacji zadań administracyjno – biurowych.</w:t>
      </w:r>
    </w:p>
    <w:p w:rsidR="00235185" w:rsidRDefault="00083827">
      <w:pPr>
        <w:spacing w:line="276" w:lineRule="auto"/>
        <w:jc w:val="both"/>
        <w:rPr>
          <w:rFonts w:ascii="Arial" w:hAnsi="Arial" w:cs="Arial"/>
        </w:rPr>
      </w:pPr>
      <w:r>
        <w:rPr>
          <w:rFonts w:ascii="Arial" w:hAnsi="Arial" w:cs="Arial"/>
        </w:rPr>
        <w:t>W zakresie techniczno – funkcjonalnym:</w:t>
      </w:r>
    </w:p>
    <w:p w:rsidR="00235185" w:rsidRDefault="00083827" w:rsidP="00902602">
      <w:pPr>
        <w:pStyle w:val="Akapitzlist"/>
        <w:numPr>
          <w:ilvl w:val="0"/>
          <w:numId w:val="11"/>
        </w:numPr>
        <w:spacing w:after="0"/>
        <w:ind w:left="714" w:hanging="357"/>
        <w:jc w:val="both"/>
        <w:rPr>
          <w:rFonts w:ascii="Arial" w:hAnsi="Arial" w:cs="Arial"/>
          <w:sz w:val="24"/>
          <w:szCs w:val="24"/>
        </w:rPr>
      </w:pPr>
      <w:r>
        <w:rPr>
          <w:rFonts w:ascii="Arial" w:hAnsi="Arial" w:cs="Arial"/>
          <w:sz w:val="24"/>
          <w:szCs w:val="24"/>
        </w:rPr>
        <w:lastRenderedPageBreak/>
        <w:t xml:space="preserve">zapewnienia zapasowego źródła zasilania w energię elektryczną, </w:t>
      </w:r>
    </w:p>
    <w:p w:rsidR="00235185" w:rsidRDefault="00083827" w:rsidP="00902602">
      <w:pPr>
        <w:pStyle w:val="Akapitzlist"/>
        <w:numPr>
          <w:ilvl w:val="0"/>
          <w:numId w:val="11"/>
        </w:numPr>
        <w:spacing w:after="0"/>
        <w:ind w:left="714" w:hanging="357"/>
        <w:jc w:val="both"/>
        <w:rPr>
          <w:rFonts w:ascii="Arial" w:hAnsi="Arial" w:cs="Arial"/>
          <w:sz w:val="24"/>
          <w:szCs w:val="24"/>
        </w:rPr>
      </w:pPr>
      <w:r>
        <w:rPr>
          <w:rFonts w:ascii="Arial" w:hAnsi="Arial" w:cs="Arial"/>
          <w:sz w:val="24"/>
          <w:szCs w:val="24"/>
        </w:rPr>
        <w:t>zapewnienia infrastruktury teleinformatycznej z zapleczem do obsługi SKKP,</w:t>
      </w:r>
    </w:p>
    <w:p w:rsidR="00235185" w:rsidRDefault="00083827" w:rsidP="00902602">
      <w:pPr>
        <w:pStyle w:val="Akapitzlist"/>
        <w:numPr>
          <w:ilvl w:val="0"/>
          <w:numId w:val="11"/>
        </w:numPr>
        <w:spacing w:after="0"/>
        <w:ind w:left="714" w:hanging="357"/>
        <w:jc w:val="both"/>
        <w:rPr>
          <w:rFonts w:ascii="Arial" w:hAnsi="Arial" w:cs="Arial"/>
          <w:sz w:val="24"/>
          <w:szCs w:val="24"/>
        </w:rPr>
      </w:pPr>
      <w:r>
        <w:rPr>
          <w:rFonts w:ascii="Arial" w:hAnsi="Arial" w:cs="Arial"/>
          <w:sz w:val="24"/>
          <w:szCs w:val="24"/>
        </w:rPr>
        <w:t xml:space="preserve">przebudowy sieci ogólnych elektrycznych, telekomunikacyjnych w tym radiolinii </w:t>
      </w:r>
      <w:r>
        <w:rPr>
          <w:rFonts w:ascii="Arial" w:hAnsi="Arial" w:cs="Arial"/>
          <w:sz w:val="24"/>
          <w:szCs w:val="24"/>
        </w:rPr>
        <w:br/>
        <w:t xml:space="preserve">i światłowodowej na potrzeby systemu powiadamiania ratunkowego „OST 112”, wodnych, kanalizacyjnych, </w:t>
      </w:r>
    </w:p>
    <w:p w:rsidR="00235185" w:rsidRDefault="00083827" w:rsidP="00902602">
      <w:pPr>
        <w:pStyle w:val="Akapitzlist"/>
        <w:numPr>
          <w:ilvl w:val="0"/>
          <w:numId w:val="11"/>
        </w:numPr>
        <w:spacing w:after="0"/>
        <w:ind w:left="714" w:hanging="357"/>
        <w:jc w:val="both"/>
        <w:rPr>
          <w:rFonts w:ascii="Arial" w:hAnsi="Arial" w:cs="Arial"/>
          <w:sz w:val="24"/>
          <w:szCs w:val="24"/>
        </w:rPr>
      </w:pPr>
      <w:r>
        <w:rPr>
          <w:rFonts w:ascii="Arial" w:hAnsi="Arial" w:cs="Arial"/>
          <w:sz w:val="24"/>
          <w:szCs w:val="24"/>
        </w:rPr>
        <w:t xml:space="preserve">wyposażenia w niezbędne instalacje zaprojektowane zgodnie z obowiązującymi przepisami, wymaganiami oraz wytycznymi sanitarno - epidemiologicznymi </w:t>
      </w:r>
      <w:r>
        <w:rPr>
          <w:rFonts w:ascii="Arial" w:hAnsi="Arial" w:cs="Arial"/>
          <w:sz w:val="24"/>
          <w:szCs w:val="24"/>
        </w:rPr>
        <w:br/>
        <w:t>i wymogami ochrony przeciwpożarowej.</w:t>
      </w:r>
    </w:p>
    <w:p w:rsidR="00235185" w:rsidRDefault="00235185">
      <w:pPr>
        <w:spacing w:line="276" w:lineRule="auto"/>
        <w:jc w:val="both"/>
        <w:rPr>
          <w:rFonts w:ascii="Arial" w:hAnsi="Arial" w:cs="Arial"/>
          <w:b/>
        </w:rPr>
      </w:pPr>
    </w:p>
    <w:p w:rsidR="00235185" w:rsidRDefault="00083827">
      <w:pPr>
        <w:pStyle w:val="Heading1"/>
        <w:numPr>
          <w:ilvl w:val="0"/>
          <w:numId w:val="6"/>
        </w:numPr>
        <w:rPr>
          <w:rFonts w:cs="Arial"/>
        </w:rPr>
      </w:pPr>
      <w:bookmarkStart w:id="10" w:name="_Toc126317040"/>
      <w:r>
        <w:rPr>
          <w:rFonts w:cs="Arial"/>
        </w:rPr>
        <w:t xml:space="preserve">Warunki techniczne </w:t>
      </w:r>
      <w:r w:rsidR="005A0553">
        <w:rPr>
          <w:rFonts w:cs="Arial"/>
        </w:rPr>
        <w:t>podłączeń</w:t>
      </w:r>
      <w:r>
        <w:rPr>
          <w:rFonts w:cs="Arial"/>
        </w:rPr>
        <w:t xml:space="preserve"> do sieci</w:t>
      </w:r>
      <w:r w:rsidR="005A0553">
        <w:rPr>
          <w:rFonts w:cs="Arial"/>
        </w:rPr>
        <w:t xml:space="preserve"> zewnętrznych</w:t>
      </w:r>
      <w:bookmarkEnd w:id="10"/>
    </w:p>
    <w:p w:rsidR="00235185" w:rsidRDefault="00235185">
      <w:pPr>
        <w:spacing w:line="276" w:lineRule="auto"/>
        <w:ind w:firstLine="284"/>
        <w:jc w:val="both"/>
        <w:rPr>
          <w:rFonts w:ascii="Arial" w:hAnsi="Arial" w:cs="Arial"/>
          <w:b/>
        </w:rPr>
      </w:pPr>
    </w:p>
    <w:p w:rsidR="00EF65FC" w:rsidRDefault="00083827" w:rsidP="00193E2D">
      <w:pPr>
        <w:spacing w:line="276" w:lineRule="auto"/>
        <w:ind w:firstLine="284"/>
        <w:jc w:val="both"/>
        <w:rPr>
          <w:rFonts w:ascii="Arial" w:hAnsi="Arial" w:cs="Arial"/>
        </w:rPr>
      </w:pPr>
      <w:r>
        <w:rPr>
          <w:rFonts w:ascii="Arial" w:hAnsi="Arial" w:cs="Arial"/>
        </w:rPr>
        <w:t>Zamawiający dysponuje warunkami technicznymi przyłączenia do sieci wodociągowej, kanalizacyjnej, telekomunikacyjnej, elektroenergetycznej i gazowej</w:t>
      </w:r>
      <w:r w:rsidR="005F0E81">
        <w:rPr>
          <w:rFonts w:ascii="Arial" w:hAnsi="Arial" w:cs="Arial"/>
        </w:rPr>
        <w:t>, które udostępnia w załącznikach nr</w:t>
      </w:r>
      <w:r w:rsidR="00D845D9">
        <w:rPr>
          <w:rFonts w:ascii="Arial" w:hAnsi="Arial" w:cs="Arial"/>
        </w:rPr>
        <w:t xml:space="preserve"> </w:t>
      </w:r>
      <w:r w:rsidR="00A309A2">
        <w:rPr>
          <w:rFonts w:ascii="Arial" w:hAnsi="Arial" w:cs="Arial"/>
        </w:rPr>
        <w:t>8</w:t>
      </w:r>
      <w:r w:rsidR="00D845D9">
        <w:rPr>
          <w:rFonts w:ascii="Arial" w:hAnsi="Arial" w:cs="Arial"/>
        </w:rPr>
        <w:t xml:space="preserve"> - 1</w:t>
      </w:r>
      <w:r w:rsidR="00A309A2">
        <w:rPr>
          <w:rFonts w:ascii="Arial" w:hAnsi="Arial" w:cs="Arial"/>
        </w:rPr>
        <w:t>1</w:t>
      </w:r>
      <w:r>
        <w:rPr>
          <w:rFonts w:ascii="Arial" w:hAnsi="Arial" w:cs="Arial"/>
        </w:rPr>
        <w:t xml:space="preserve">. </w:t>
      </w:r>
      <w:r w:rsidR="00EF65FC">
        <w:rPr>
          <w:rFonts w:ascii="Arial" w:hAnsi="Arial" w:cs="Arial"/>
        </w:rPr>
        <w:t>Zamawiający nie dysponuje warunkami technicznymi i ogólnymi przyłączenia do sieci OST112. Zamawiający informuje, iż nie ma możliwości podłączenia nowego obiektu do miejskiej sieci ciepłowniczej</w:t>
      </w:r>
      <w:r w:rsidR="00D845D9">
        <w:rPr>
          <w:rFonts w:ascii="Arial" w:hAnsi="Arial" w:cs="Arial"/>
        </w:rPr>
        <w:t xml:space="preserve"> (informacja od dostawcy ciepła załącznik nr 1</w:t>
      </w:r>
      <w:r w:rsidR="00A309A2">
        <w:rPr>
          <w:rFonts w:ascii="Arial" w:hAnsi="Arial" w:cs="Arial"/>
        </w:rPr>
        <w:t>2</w:t>
      </w:r>
      <w:r w:rsidR="00D845D9">
        <w:rPr>
          <w:rFonts w:ascii="Arial" w:hAnsi="Arial" w:cs="Arial"/>
        </w:rPr>
        <w:t>)</w:t>
      </w:r>
      <w:r w:rsidR="00EF65FC">
        <w:rPr>
          <w:rFonts w:ascii="Arial" w:hAnsi="Arial" w:cs="Arial"/>
        </w:rPr>
        <w:t xml:space="preserve">. </w:t>
      </w:r>
    </w:p>
    <w:p w:rsidR="000D0E86" w:rsidRDefault="00A84F11" w:rsidP="000D0E86">
      <w:pPr>
        <w:spacing w:line="276" w:lineRule="auto"/>
        <w:ind w:firstLine="284"/>
        <w:jc w:val="both"/>
        <w:rPr>
          <w:rFonts w:ascii="Arial" w:hAnsi="Arial" w:cs="Arial"/>
        </w:rPr>
      </w:pPr>
      <w:r>
        <w:rPr>
          <w:rFonts w:ascii="Arial" w:hAnsi="Arial" w:cs="Arial"/>
        </w:rPr>
        <w:t>Jeżeli wyniknie konieczność uzyskania</w:t>
      </w:r>
      <w:r w:rsidR="005646EE">
        <w:rPr>
          <w:rFonts w:ascii="Arial" w:hAnsi="Arial" w:cs="Arial"/>
        </w:rPr>
        <w:t xml:space="preserve"> nowych (np. ponownie ze względu na niedoszacowanie założonego zapotrzebowania na media przez Zamawiającego) lub dodatkowych</w:t>
      </w:r>
      <w:r>
        <w:rPr>
          <w:rFonts w:ascii="Arial" w:hAnsi="Arial" w:cs="Arial"/>
        </w:rPr>
        <w:t xml:space="preserve"> warunków technicznych</w:t>
      </w:r>
      <w:r w:rsidR="00EF65FC">
        <w:rPr>
          <w:rFonts w:ascii="Arial" w:hAnsi="Arial" w:cs="Arial"/>
        </w:rPr>
        <w:t xml:space="preserve"> podłączeń do sieci zewnętrznej</w:t>
      </w:r>
      <w:r>
        <w:rPr>
          <w:rFonts w:ascii="Arial" w:hAnsi="Arial" w:cs="Arial"/>
        </w:rPr>
        <w:t xml:space="preserve"> Wykonawca własny</w:t>
      </w:r>
      <w:r w:rsidR="000D0E86">
        <w:rPr>
          <w:rFonts w:ascii="Arial" w:hAnsi="Arial" w:cs="Arial"/>
        </w:rPr>
        <w:t>m</w:t>
      </w:r>
      <w:r>
        <w:rPr>
          <w:rFonts w:ascii="Arial" w:hAnsi="Arial" w:cs="Arial"/>
        </w:rPr>
        <w:t xml:space="preserve"> koszt</w:t>
      </w:r>
      <w:r w:rsidR="000D0E86">
        <w:rPr>
          <w:rFonts w:ascii="Arial" w:hAnsi="Arial" w:cs="Arial"/>
        </w:rPr>
        <w:t>em</w:t>
      </w:r>
      <w:r>
        <w:rPr>
          <w:rFonts w:ascii="Arial" w:hAnsi="Arial" w:cs="Arial"/>
        </w:rPr>
        <w:t xml:space="preserve"> i staraniem uzyska od dostawców mediów, po określeniu potrzeb dla nowoprojektowanego obiektu, niezbędne szczegółowe warunki techniczne</w:t>
      </w:r>
      <w:r w:rsidR="00EF65FC">
        <w:rPr>
          <w:rFonts w:ascii="Arial" w:hAnsi="Arial" w:cs="Arial"/>
        </w:rPr>
        <w:t xml:space="preserve"> podłączenia do sieci zewnętrznej</w:t>
      </w:r>
      <w:r>
        <w:rPr>
          <w:rFonts w:ascii="Arial" w:hAnsi="Arial" w:cs="Arial"/>
        </w:rPr>
        <w:t>.</w:t>
      </w:r>
      <w:r w:rsidR="005646EE">
        <w:rPr>
          <w:rFonts w:ascii="Arial" w:hAnsi="Arial" w:cs="Arial"/>
        </w:rPr>
        <w:t xml:space="preserve"> </w:t>
      </w:r>
    </w:p>
    <w:p w:rsidR="005A0553" w:rsidRDefault="00083827" w:rsidP="00193E2D">
      <w:pPr>
        <w:spacing w:line="276" w:lineRule="auto"/>
        <w:ind w:firstLine="284"/>
        <w:jc w:val="both"/>
        <w:rPr>
          <w:rFonts w:ascii="Arial" w:hAnsi="Arial" w:cs="Arial"/>
        </w:rPr>
      </w:pPr>
      <w:r>
        <w:rPr>
          <w:rFonts w:ascii="Arial" w:hAnsi="Arial" w:cs="Arial"/>
        </w:rPr>
        <w:t xml:space="preserve">W przypadku zasilania awaryjnego </w:t>
      </w:r>
      <w:r w:rsidR="005A0553">
        <w:rPr>
          <w:rFonts w:ascii="Arial" w:hAnsi="Arial" w:cs="Arial"/>
        </w:rPr>
        <w:t>Wykonawca</w:t>
      </w:r>
      <w:r>
        <w:rPr>
          <w:rFonts w:ascii="Arial" w:hAnsi="Arial" w:cs="Arial"/>
        </w:rPr>
        <w:t xml:space="preserve"> uzgodni z zakładem energetycznym zastosowanie w projektowanym obiekcie strażnicy zapasowego źródła energii (w oparciu o agregat prądotwórczy). Do obowiązków Wykonawcy należy opracowanie niezbędnych danych oraz sporządzenie stosownych wniosków w tym zakresie.</w:t>
      </w:r>
    </w:p>
    <w:p w:rsidR="0030387D" w:rsidRDefault="00083827" w:rsidP="00193E2D">
      <w:pPr>
        <w:spacing w:line="276" w:lineRule="auto"/>
        <w:ind w:firstLine="284"/>
        <w:jc w:val="both"/>
        <w:rPr>
          <w:rFonts w:ascii="Arial" w:hAnsi="Arial" w:cs="Arial"/>
          <w:b/>
          <w:bCs/>
          <w:i/>
          <w:iCs/>
        </w:rPr>
      </w:pPr>
      <w:r>
        <w:rPr>
          <w:rFonts w:ascii="Arial" w:hAnsi="Arial" w:cs="Arial"/>
          <w:b/>
          <w:bCs/>
          <w:i/>
          <w:iCs/>
        </w:rPr>
        <w:t xml:space="preserve"> </w:t>
      </w:r>
    </w:p>
    <w:p w:rsidR="0030387D" w:rsidRDefault="0030387D" w:rsidP="00193E2D">
      <w:pPr>
        <w:spacing w:line="276" w:lineRule="auto"/>
        <w:ind w:firstLine="284"/>
        <w:jc w:val="both"/>
        <w:rPr>
          <w:rFonts w:ascii="Arial" w:hAnsi="Arial" w:cs="Arial"/>
          <w:b/>
          <w:bCs/>
          <w:i/>
          <w:iCs/>
        </w:rPr>
      </w:pPr>
    </w:p>
    <w:p w:rsidR="0030387D" w:rsidRPr="0030387D" w:rsidRDefault="0030387D" w:rsidP="00193E2D">
      <w:pPr>
        <w:spacing w:line="276" w:lineRule="auto"/>
        <w:ind w:firstLine="284"/>
        <w:jc w:val="both"/>
        <w:rPr>
          <w:rFonts w:ascii="Arial" w:hAnsi="Arial" w:cs="Arial"/>
          <w:bCs/>
          <w:iCs/>
        </w:rPr>
      </w:pPr>
      <w:r>
        <w:rPr>
          <w:rFonts w:ascii="Arial" w:hAnsi="Arial" w:cs="Arial"/>
          <w:bCs/>
          <w:iCs/>
        </w:rPr>
        <w:t xml:space="preserve">Zamawiający dysponuje mapą do celów projektowych, którą udostępnia w załączniku </w:t>
      </w:r>
      <w:r w:rsidR="00A309A2">
        <w:rPr>
          <w:rFonts w:ascii="Arial" w:hAnsi="Arial" w:cs="Arial"/>
          <w:bCs/>
          <w:iCs/>
        </w:rPr>
        <w:br/>
      </w:r>
      <w:r w:rsidR="0047666A">
        <w:rPr>
          <w:rFonts w:ascii="Arial" w:hAnsi="Arial" w:cs="Arial"/>
          <w:bCs/>
          <w:iCs/>
        </w:rPr>
        <w:t>nr</w:t>
      </w:r>
      <w:r w:rsidR="00D845D9">
        <w:rPr>
          <w:rFonts w:ascii="Arial" w:hAnsi="Arial" w:cs="Arial"/>
          <w:bCs/>
          <w:iCs/>
        </w:rPr>
        <w:t xml:space="preserve"> 1</w:t>
      </w:r>
      <w:r w:rsidR="00A309A2">
        <w:rPr>
          <w:rFonts w:ascii="Arial" w:hAnsi="Arial" w:cs="Arial"/>
          <w:bCs/>
          <w:iCs/>
        </w:rPr>
        <w:t>3</w:t>
      </w:r>
      <w:r w:rsidR="00D845D9">
        <w:rPr>
          <w:rFonts w:ascii="Arial" w:hAnsi="Arial" w:cs="Arial"/>
          <w:bCs/>
          <w:iCs/>
        </w:rPr>
        <w:t>.</w:t>
      </w:r>
      <w:r w:rsidR="0047666A">
        <w:rPr>
          <w:rFonts w:ascii="Arial" w:hAnsi="Arial" w:cs="Arial"/>
          <w:bCs/>
          <w:iCs/>
        </w:rPr>
        <w:t xml:space="preserve"> </w:t>
      </w:r>
    </w:p>
    <w:p w:rsidR="00235185" w:rsidRDefault="00235185">
      <w:pPr>
        <w:jc w:val="both"/>
        <w:rPr>
          <w:rFonts w:ascii="Arial" w:hAnsi="Arial" w:cs="Arial"/>
          <w:b/>
        </w:rPr>
      </w:pPr>
    </w:p>
    <w:p w:rsidR="00235185" w:rsidRDefault="00235185">
      <w:pPr>
        <w:jc w:val="both"/>
        <w:rPr>
          <w:rFonts w:ascii="Arial" w:hAnsi="Arial" w:cs="Arial"/>
          <w:b/>
        </w:rPr>
      </w:pPr>
    </w:p>
    <w:p w:rsidR="00235185" w:rsidRDefault="00235185">
      <w:pPr>
        <w:jc w:val="both"/>
        <w:rPr>
          <w:rFonts w:ascii="Arial" w:hAnsi="Arial" w:cs="Arial"/>
          <w:b/>
        </w:rPr>
      </w:pPr>
    </w:p>
    <w:p w:rsidR="00235185" w:rsidRDefault="00083827">
      <w:pPr>
        <w:pStyle w:val="Heading1"/>
        <w:numPr>
          <w:ilvl w:val="0"/>
          <w:numId w:val="6"/>
        </w:numPr>
        <w:rPr>
          <w:rFonts w:cs="Arial"/>
        </w:rPr>
      </w:pPr>
      <w:bookmarkStart w:id="11" w:name="_Toc126317041"/>
      <w:r>
        <w:rPr>
          <w:rFonts w:cs="Arial"/>
        </w:rPr>
        <w:t>Wykaz poszczególnych pomieszczeń wraz z określeniem funkcji</w:t>
      </w:r>
      <w:bookmarkEnd w:id="11"/>
    </w:p>
    <w:p w:rsidR="00235185" w:rsidRDefault="00235185">
      <w:pPr>
        <w:rPr>
          <w:rFonts w:ascii="Arial" w:hAnsi="Arial" w:cs="Arial"/>
        </w:rPr>
      </w:pPr>
    </w:p>
    <w:tbl>
      <w:tblPr>
        <w:tblW w:w="9852" w:type="dxa"/>
        <w:tblInd w:w="55" w:type="dxa"/>
        <w:tblLayout w:type="fixed"/>
        <w:tblCellMar>
          <w:left w:w="70" w:type="dxa"/>
          <w:right w:w="70" w:type="dxa"/>
        </w:tblCellMar>
        <w:tblLook w:val="04A0"/>
      </w:tblPr>
      <w:tblGrid>
        <w:gridCol w:w="500"/>
        <w:gridCol w:w="3346"/>
        <w:gridCol w:w="3344"/>
        <w:gridCol w:w="1418"/>
        <w:gridCol w:w="1244"/>
      </w:tblGrid>
      <w:tr w:rsidR="00235185">
        <w:trPr>
          <w:trHeight w:val="915"/>
        </w:trPr>
        <w:tc>
          <w:tcPr>
            <w:tcW w:w="985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both"/>
              <w:rPr>
                <w:rFonts w:ascii="Arial" w:hAnsi="Arial" w:cs="Arial"/>
                <w:b/>
                <w:bCs/>
              </w:rPr>
            </w:pPr>
            <w:r>
              <w:rPr>
                <w:rFonts w:ascii="Arial" w:hAnsi="Arial" w:cs="Arial"/>
                <w:b/>
                <w:bCs/>
              </w:rPr>
              <w:t>Tabela nr 1. ZESTAWIENIE NIEZBĘDNYCH POMIESZCZEŃ I POWIERZCHNI UŻYTKOWYCH DLA KOMENDY POWIATOWEJ PSP W TARNOWSKICH GÓRACH</w:t>
            </w:r>
          </w:p>
        </w:tc>
      </w:tr>
      <w:tr w:rsidR="00235185">
        <w:trPr>
          <w:trHeight w:hRule="exact" w:val="30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235185">
            <w:pPr>
              <w:widowControl w:val="0"/>
              <w:rPr>
                <w:rFonts w:ascii="Arial" w:hAnsi="Arial" w:cs="Arial"/>
                <w:sz w:val="22"/>
                <w:szCs w:val="22"/>
              </w:rPr>
            </w:pP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235185">
            <w:pPr>
              <w:widowControl w:val="0"/>
              <w:rPr>
                <w:rFonts w:ascii="Arial" w:hAnsi="Arial" w:cs="Arial"/>
                <w:sz w:val="22"/>
                <w:szCs w:val="22"/>
              </w:rPr>
            </w:pP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235185">
            <w:pPr>
              <w:widowControl w:val="0"/>
              <w:rPr>
                <w:rFonts w:ascii="Arial" w:hAnsi="Arial" w:cs="Arial"/>
                <w:sz w:val="22"/>
                <w:szCs w:val="22"/>
              </w:rPr>
            </w:pPr>
          </w:p>
        </w:tc>
      </w:tr>
      <w:tr w:rsidR="00235185">
        <w:trPr>
          <w:trHeight w:val="1155"/>
        </w:trPr>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5185" w:rsidRDefault="00083827">
            <w:pPr>
              <w:widowControl w:val="0"/>
              <w:jc w:val="center"/>
              <w:rPr>
                <w:rFonts w:ascii="Arial" w:hAnsi="Arial" w:cs="Arial"/>
                <w:b/>
                <w:bCs/>
              </w:rPr>
            </w:pPr>
            <w:r>
              <w:rPr>
                <w:rFonts w:ascii="Arial" w:hAnsi="Arial" w:cs="Arial"/>
                <w:b/>
                <w:bCs/>
              </w:rPr>
              <w:t>Lp.</w:t>
            </w:r>
          </w:p>
        </w:tc>
        <w:tc>
          <w:tcPr>
            <w:tcW w:w="66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5185" w:rsidRDefault="00083827">
            <w:pPr>
              <w:widowControl w:val="0"/>
              <w:jc w:val="center"/>
              <w:rPr>
                <w:rFonts w:ascii="Arial" w:hAnsi="Arial" w:cs="Arial"/>
                <w:b/>
                <w:bCs/>
              </w:rPr>
            </w:pPr>
            <w:r>
              <w:rPr>
                <w:rFonts w:ascii="Arial" w:hAnsi="Arial" w:cs="Arial"/>
                <w:b/>
                <w:bCs/>
              </w:rPr>
              <w:t>Pomieszczenia</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5185" w:rsidRDefault="00083827">
            <w:pPr>
              <w:widowControl w:val="0"/>
              <w:jc w:val="center"/>
              <w:rPr>
                <w:rFonts w:ascii="Arial" w:hAnsi="Arial" w:cs="Arial"/>
                <w:b/>
                <w:bCs/>
              </w:rPr>
            </w:pPr>
            <w:r>
              <w:rPr>
                <w:rFonts w:ascii="Arial" w:hAnsi="Arial" w:cs="Arial"/>
                <w:b/>
                <w:bCs/>
              </w:rPr>
              <w:t>Wg dostosowania dla KP PSP kat. III</w:t>
            </w:r>
          </w:p>
          <w:p w:rsidR="00235185" w:rsidRDefault="00083827">
            <w:pPr>
              <w:widowControl w:val="0"/>
              <w:jc w:val="center"/>
              <w:rPr>
                <w:rFonts w:ascii="Arial" w:hAnsi="Arial" w:cs="Arial"/>
                <w:b/>
                <w:bCs/>
              </w:rPr>
            </w:pPr>
            <w:r>
              <w:rPr>
                <w:rFonts w:ascii="Arial" w:hAnsi="Arial" w:cs="Arial"/>
                <w:b/>
                <w:bCs/>
              </w:rPr>
              <w:t>(etat 16+6)</w:t>
            </w:r>
          </w:p>
        </w:tc>
      </w:tr>
      <w:tr w:rsidR="00235185">
        <w:trPr>
          <w:trHeight w:val="300"/>
        </w:trPr>
        <w:tc>
          <w:tcPr>
            <w:tcW w:w="500" w:type="dxa"/>
            <w:vMerge/>
            <w:tcBorders>
              <w:top w:val="single" w:sz="4" w:space="0" w:color="000000"/>
              <w:left w:val="single" w:sz="4" w:space="0" w:color="000000"/>
              <w:bottom w:val="single" w:sz="4" w:space="0" w:color="000000"/>
              <w:right w:val="single" w:sz="4" w:space="0" w:color="000000"/>
            </w:tcBorders>
            <w:vAlign w:val="center"/>
          </w:tcPr>
          <w:p w:rsidR="00235185" w:rsidRDefault="00235185">
            <w:pPr>
              <w:widowControl w:val="0"/>
              <w:rPr>
                <w:rFonts w:ascii="Arial" w:hAnsi="Arial" w:cs="Arial"/>
                <w:b/>
                <w:bCs/>
              </w:rPr>
            </w:pPr>
          </w:p>
        </w:tc>
        <w:tc>
          <w:tcPr>
            <w:tcW w:w="6690" w:type="dxa"/>
            <w:gridSpan w:val="2"/>
            <w:vMerge/>
            <w:tcBorders>
              <w:top w:val="single" w:sz="4" w:space="0" w:color="000000"/>
              <w:left w:val="single" w:sz="4" w:space="0" w:color="000000"/>
              <w:bottom w:val="single" w:sz="4" w:space="0" w:color="000000"/>
              <w:right w:val="single" w:sz="4" w:space="0" w:color="000000"/>
            </w:tcBorders>
            <w:vAlign w:val="center"/>
          </w:tcPr>
          <w:p w:rsidR="00235185" w:rsidRDefault="00235185">
            <w:pPr>
              <w:widowControl w:val="0"/>
              <w:rPr>
                <w:rFonts w:ascii="Arial" w:hAnsi="Arial" w:cs="Arial"/>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185" w:rsidRDefault="00083827">
            <w:pPr>
              <w:widowControl w:val="0"/>
              <w:jc w:val="center"/>
              <w:rPr>
                <w:rFonts w:ascii="Arial" w:hAnsi="Arial" w:cs="Arial"/>
              </w:rPr>
            </w:pPr>
            <w:r>
              <w:rPr>
                <w:rFonts w:ascii="Arial" w:hAnsi="Arial" w:cs="Arial"/>
              </w:rPr>
              <w:t>Ilość</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185" w:rsidRDefault="00083827">
            <w:pPr>
              <w:widowControl w:val="0"/>
              <w:jc w:val="center"/>
              <w:rPr>
                <w:rFonts w:ascii="Arial" w:hAnsi="Arial" w:cs="Arial"/>
              </w:rPr>
            </w:pPr>
            <w:r>
              <w:rPr>
                <w:rFonts w:ascii="Arial" w:hAnsi="Arial" w:cs="Arial"/>
              </w:rPr>
              <w:t xml:space="preserve">pow. </w:t>
            </w:r>
            <w:proofErr w:type="spellStart"/>
            <w:r>
              <w:rPr>
                <w:rFonts w:ascii="Arial" w:hAnsi="Arial" w:cs="Arial"/>
              </w:rPr>
              <w:t>m²</w:t>
            </w:r>
            <w:proofErr w:type="spellEnd"/>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Gabinet Komendanta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30</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lastRenderedPageBreak/>
              <w:t>2</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Gabinet Zastępcy Komendanta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25</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3</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Sekretariat z zapleczem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35</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4</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Węzeł sanitarny</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10</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5</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Sala odpraw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40</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6</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Pokoje biurowe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8E26DC">
            <w:pPr>
              <w:widowControl w:val="0"/>
              <w:jc w:val="right"/>
              <w:rPr>
                <w:rFonts w:ascii="Arial" w:hAnsi="Arial" w:cs="Arial"/>
              </w:rPr>
            </w:pPr>
            <w:r>
              <w:rPr>
                <w:rFonts w:ascii="Arial" w:hAnsi="Arial" w:cs="Arial"/>
              </w:rPr>
              <w:t>7</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8E26DC">
            <w:pPr>
              <w:widowControl w:val="0"/>
              <w:jc w:val="right"/>
              <w:rPr>
                <w:rFonts w:ascii="Arial" w:hAnsi="Arial" w:cs="Arial"/>
              </w:rPr>
            </w:pPr>
            <w:r>
              <w:rPr>
                <w:rFonts w:ascii="Arial" w:hAnsi="Arial" w:cs="Arial"/>
              </w:rPr>
              <w:t>150</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7</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Zaplecze socjalne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12</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8</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Szatnia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26</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9</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Magazyn Logistyczny</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2</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30</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10</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Węzeł sanitarny męski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20</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11</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Węzeł sanitarny damski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7</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12</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WC niepełnosprawni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7</w:t>
            </w:r>
          </w:p>
        </w:tc>
      </w:tr>
      <w:tr w:rsidR="00235185">
        <w:trPr>
          <w:trHeight w:val="319"/>
        </w:trPr>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5185" w:rsidRDefault="00083827">
            <w:pPr>
              <w:widowControl w:val="0"/>
              <w:jc w:val="center"/>
              <w:rPr>
                <w:rFonts w:ascii="Arial" w:hAnsi="Arial" w:cs="Arial"/>
              </w:rPr>
            </w:pPr>
            <w:r>
              <w:rPr>
                <w:rFonts w:ascii="Arial" w:hAnsi="Arial" w:cs="Arial"/>
              </w:rPr>
              <w:t>13</w:t>
            </w:r>
          </w:p>
        </w:tc>
        <w:tc>
          <w:tcPr>
            <w:tcW w:w="33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5185" w:rsidRDefault="00083827">
            <w:pPr>
              <w:widowControl w:val="0"/>
              <w:rPr>
                <w:rFonts w:ascii="Arial" w:hAnsi="Arial" w:cs="Arial"/>
              </w:rPr>
            </w:pPr>
            <w:r>
              <w:rPr>
                <w:rFonts w:ascii="Arial" w:hAnsi="Arial" w:cs="Arial"/>
              </w:rPr>
              <w:t>Moduł SKKP PSP</w:t>
            </w:r>
          </w:p>
        </w:tc>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235185" w:rsidRDefault="00083827">
            <w:pPr>
              <w:widowControl w:val="0"/>
              <w:rPr>
                <w:rFonts w:ascii="Arial" w:hAnsi="Arial" w:cs="Arial"/>
              </w:rPr>
            </w:pPr>
            <w:r>
              <w:rPr>
                <w:rFonts w:ascii="Arial" w:hAnsi="Arial" w:cs="Arial"/>
              </w:rPr>
              <w:t>Stanowisko Kierowania KP PSP</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5185" w:rsidRDefault="00083827">
            <w:pPr>
              <w:widowControl w:val="0"/>
              <w:jc w:val="right"/>
              <w:rPr>
                <w:rFonts w:ascii="Arial" w:hAnsi="Arial" w:cs="Arial"/>
              </w:rPr>
            </w:pPr>
            <w:r>
              <w:rPr>
                <w:rFonts w:ascii="Arial" w:hAnsi="Arial" w:cs="Arial"/>
              </w:rPr>
              <w:t>1</w:t>
            </w:r>
          </w:p>
        </w:tc>
        <w:tc>
          <w:tcPr>
            <w:tcW w:w="12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5185" w:rsidRDefault="00083827">
            <w:pPr>
              <w:widowControl w:val="0"/>
              <w:jc w:val="right"/>
              <w:rPr>
                <w:rFonts w:ascii="Arial" w:hAnsi="Arial" w:cs="Arial"/>
              </w:rPr>
            </w:pPr>
            <w:r>
              <w:rPr>
                <w:rFonts w:ascii="Arial" w:hAnsi="Arial" w:cs="Arial"/>
              </w:rPr>
              <w:t>80</w:t>
            </w:r>
          </w:p>
        </w:tc>
      </w:tr>
      <w:tr w:rsidR="00235185">
        <w:trPr>
          <w:trHeight w:val="319"/>
        </w:trPr>
        <w:tc>
          <w:tcPr>
            <w:tcW w:w="500" w:type="dxa"/>
            <w:vMerge/>
            <w:tcBorders>
              <w:top w:val="single" w:sz="4" w:space="0" w:color="000000"/>
              <w:left w:val="single" w:sz="4" w:space="0" w:color="000000"/>
              <w:bottom w:val="single" w:sz="4" w:space="0" w:color="000000"/>
              <w:right w:val="single" w:sz="4" w:space="0" w:color="000000"/>
            </w:tcBorders>
            <w:vAlign w:val="bottom"/>
          </w:tcPr>
          <w:p w:rsidR="00235185" w:rsidRDefault="00235185">
            <w:pPr>
              <w:widowControl w:val="0"/>
              <w:jc w:val="center"/>
              <w:rPr>
                <w:rFonts w:ascii="Arial" w:hAnsi="Arial" w:cs="Arial"/>
              </w:rPr>
            </w:pPr>
          </w:p>
        </w:tc>
        <w:tc>
          <w:tcPr>
            <w:tcW w:w="3346" w:type="dxa"/>
            <w:vMerge/>
            <w:tcBorders>
              <w:top w:val="single" w:sz="4" w:space="0" w:color="000000"/>
              <w:left w:val="single" w:sz="4" w:space="0" w:color="000000"/>
              <w:bottom w:val="single" w:sz="4" w:space="0" w:color="000000"/>
              <w:right w:val="single" w:sz="4" w:space="0" w:color="000000"/>
            </w:tcBorders>
            <w:vAlign w:val="bottom"/>
          </w:tcPr>
          <w:p w:rsidR="00235185" w:rsidRDefault="00235185">
            <w:pPr>
              <w:widowControl w:val="0"/>
              <w:rPr>
                <w:rFonts w:ascii="Arial" w:hAnsi="Arial" w:cs="Arial"/>
              </w:rPr>
            </w:pPr>
          </w:p>
        </w:tc>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235185" w:rsidRDefault="00083827">
            <w:pPr>
              <w:widowControl w:val="0"/>
              <w:rPr>
                <w:rFonts w:ascii="Arial" w:hAnsi="Arial" w:cs="Arial"/>
              </w:rPr>
            </w:pPr>
            <w:r>
              <w:rPr>
                <w:rFonts w:ascii="Arial" w:hAnsi="Arial" w:cs="Arial"/>
              </w:rPr>
              <w:t>Szatnia</w:t>
            </w:r>
          </w:p>
        </w:tc>
        <w:tc>
          <w:tcPr>
            <w:tcW w:w="1418" w:type="dxa"/>
            <w:vMerge/>
            <w:tcBorders>
              <w:top w:val="single" w:sz="4" w:space="0" w:color="000000"/>
              <w:left w:val="single" w:sz="4" w:space="0" w:color="000000"/>
              <w:bottom w:val="single" w:sz="4" w:space="0" w:color="000000"/>
              <w:right w:val="single" w:sz="4" w:space="0" w:color="000000"/>
            </w:tcBorders>
            <w:vAlign w:val="bottom"/>
          </w:tcPr>
          <w:p w:rsidR="00235185" w:rsidRDefault="00235185">
            <w:pPr>
              <w:widowControl w:val="0"/>
              <w:jc w:val="right"/>
              <w:rPr>
                <w:rFonts w:ascii="Arial" w:hAnsi="Arial" w:cs="Arial"/>
              </w:rPr>
            </w:pPr>
          </w:p>
        </w:tc>
        <w:tc>
          <w:tcPr>
            <w:tcW w:w="1244" w:type="dxa"/>
            <w:vMerge/>
            <w:tcBorders>
              <w:top w:val="single" w:sz="4" w:space="0" w:color="000000"/>
              <w:left w:val="single" w:sz="4" w:space="0" w:color="000000"/>
              <w:bottom w:val="single" w:sz="4" w:space="0" w:color="000000"/>
              <w:right w:val="single" w:sz="4" w:space="0" w:color="000000"/>
            </w:tcBorders>
            <w:vAlign w:val="bottom"/>
          </w:tcPr>
          <w:p w:rsidR="00235185" w:rsidRDefault="00235185">
            <w:pPr>
              <w:widowControl w:val="0"/>
              <w:jc w:val="right"/>
              <w:rPr>
                <w:rFonts w:ascii="Arial" w:hAnsi="Arial" w:cs="Arial"/>
              </w:rPr>
            </w:pPr>
          </w:p>
        </w:tc>
      </w:tr>
      <w:tr w:rsidR="00235185">
        <w:trPr>
          <w:trHeight w:val="319"/>
        </w:trPr>
        <w:tc>
          <w:tcPr>
            <w:tcW w:w="500" w:type="dxa"/>
            <w:vMerge/>
            <w:tcBorders>
              <w:top w:val="single" w:sz="4" w:space="0" w:color="000000"/>
              <w:left w:val="single" w:sz="4" w:space="0" w:color="000000"/>
              <w:bottom w:val="single" w:sz="4" w:space="0" w:color="000000"/>
              <w:right w:val="single" w:sz="4" w:space="0" w:color="000000"/>
            </w:tcBorders>
            <w:vAlign w:val="bottom"/>
          </w:tcPr>
          <w:p w:rsidR="00235185" w:rsidRDefault="00235185">
            <w:pPr>
              <w:widowControl w:val="0"/>
              <w:jc w:val="center"/>
              <w:rPr>
                <w:rFonts w:ascii="Arial" w:hAnsi="Arial" w:cs="Arial"/>
              </w:rPr>
            </w:pPr>
          </w:p>
        </w:tc>
        <w:tc>
          <w:tcPr>
            <w:tcW w:w="3346" w:type="dxa"/>
            <w:vMerge/>
            <w:tcBorders>
              <w:top w:val="single" w:sz="4" w:space="0" w:color="000000"/>
              <w:left w:val="single" w:sz="4" w:space="0" w:color="000000"/>
              <w:bottom w:val="single" w:sz="4" w:space="0" w:color="000000"/>
              <w:right w:val="single" w:sz="4" w:space="0" w:color="000000"/>
            </w:tcBorders>
            <w:vAlign w:val="bottom"/>
          </w:tcPr>
          <w:p w:rsidR="00235185" w:rsidRDefault="00235185">
            <w:pPr>
              <w:widowControl w:val="0"/>
              <w:rPr>
                <w:rFonts w:ascii="Arial" w:hAnsi="Arial" w:cs="Arial"/>
              </w:rPr>
            </w:pPr>
          </w:p>
        </w:tc>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235185" w:rsidRDefault="00083827">
            <w:pPr>
              <w:widowControl w:val="0"/>
              <w:rPr>
                <w:rFonts w:ascii="Arial" w:hAnsi="Arial" w:cs="Arial"/>
              </w:rPr>
            </w:pPr>
            <w:r>
              <w:rPr>
                <w:rFonts w:ascii="Arial" w:hAnsi="Arial" w:cs="Arial"/>
              </w:rPr>
              <w:t>Pokój socjalny</w:t>
            </w:r>
          </w:p>
        </w:tc>
        <w:tc>
          <w:tcPr>
            <w:tcW w:w="1418" w:type="dxa"/>
            <w:vMerge/>
            <w:tcBorders>
              <w:top w:val="single" w:sz="4" w:space="0" w:color="000000"/>
              <w:left w:val="single" w:sz="4" w:space="0" w:color="000000"/>
              <w:bottom w:val="single" w:sz="4" w:space="0" w:color="000000"/>
              <w:right w:val="single" w:sz="4" w:space="0" w:color="000000"/>
            </w:tcBorders>
            <w:vAlign w:val="bottom"/>
          </w:tcPr>
          <w:p w:rsidR="00235185" w:rsidRDefault="00235185">
            <w:pPr>
              <w:widowControl w:val="0"/>
              <w:jc w:val="right"/>
              <w:rPr>
                <w:rFonts w:ascii="Arial" w:hAnsi="Arial" w:cs="Arial"/>
              </w:rPr>
            </w:pPr>
          </w:p>
        </w:tc>
        <w:tc>
          <w:tcPr>
            <w:tcW w:w="1244" w:type="dxa"/>
            <w:vMerge/>
            <w:tcBorders>
              <w:top w:val="single" w:sz="4" w:space="0" w:color="000000"/>
              <w:left w:val="single" w:sz="4" w:space="0" w:color="000000"/>
              <w:bottom w:val="single" w:sz="4" w:space="0" w:color="000000"/>
              <w:right w:val="single" w:sz="4" w:space="0" w:color="000000"/>
            </w:tcBorders>
            <w:vAlign w:val="bottom"/>
          </w:tcPr>
          <w:p w:rsidR="00235185" w:rsidRDefault="00235185">
            <w:pPr>
              <w:widowControl w:val="0"/>
              <w:jc w:val="right"/>
              <w:rPr>
                <w:rFonts w:ascii="Arial" w:hAnsi="Arial" w:cs="Arial"/>
              </w:rPr>
            </w:pPr>
          </w:p>
        </w:tc>
      </w:tr>
      <w:tr w:rsidR="00235185">
        <w:trPr>
          <w:trHeight w:val="319"/>
        </w:trPr>
        <w:tc>
          <w:tcPr>
            <w:tcW w:w="500" w:type="dxa"/>
            <w:vMerge/>
            <w:tcBorders>
              <w:top w:val="single" w:sz="4" w:space="0" w:color="000000"/>
              <w:left w:val="single" w:sz="4" w:space="0" w:color="000000"/>
              <w:bottom w:val="single" w:sz="4" w:space="0" w:color="000000"/>
              <w:right w:val="single" w:sz="4" w:space="0" w:color="000000"/>
            </w:tcBorders>
            <w:vAlign w:val="bottom"/>
          </w:tcPr>
          <w:p w:rsidR="00235185" w:rsidRDefault="00235185">
            <w:pPr>
              <w:widowControl w:val="0"/>
              <w:jc w:val="center"/>
              <w:rPr>
                <w:rFonts w:ascii="Arial" w:hAnsi="Arial" w:cs="Arial"/>
              </w:rPr>
            </w:pPr>
          </w:p>
        </w:tc>
        <w:tc>
          <w:tcPr>
            <w:tcW w:w="3346" w:type="dxa"/>
            <w:vMerge/>
            <w:tcBorders>
              <w:top w:val="single" w:sz="4" w:space="0" w:color="000000"/>
              <w:left w:val="single" w:sz="4" w:space="0" w:color="000000"/>
              <w:bottom w:val="single" w:sz="4" w:space="0" w:color="000000"/>
              <w:right w:val="single" w:sz="4" w:space="0" w:color="000000"/>
            </w:tcBorders>
            <w:vAlign w:val="bottom"/>
          </w:tcPr>
          <w:p w:rsidR="00235185" w:rsidRDefault="00235185">
            <w:pPr>
              <w:widowControl w:val="0"/>
              <w:rPr>
                <w:rFonts w:ascii="Arial" w:hAnsi="Arial" w:cs="Arial"/>
              </w:rPr>
            </w:pPr>
          </w:p>
        </w:tc>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235185" w:rsidRDefault="00083827">
            <w:pPr>
              <w:widowControl w:val="0"/>
              <w:rPr>
                <w:rFonts w:ascii="Arial" w:hAnsi="Arial" w:cs="Arial"/>
              </w:rPr>
            </w:pPr>
            <w:r>
              <w:rPr>
                <w:rFonts w:ascii="Arial" w:hAnsi="Arial" w:cs="Arial"/>
              </w:rPr>
              <w:t>Sanitariat</w:t>
            </w:r>
          </w:p>
        </w:tc>
        <w:tc>
          <w:tcPr>
            <w:tcW w:w="1418" w:type="dxa"/>
            <w:vMerge/>
            <w:tcBorders>
              <w:top w:val="single" w:sz="4" w:space="0" w:color="000000"/>
              <w:left w:val="single" w:sz="4" w:space="0" w:color="000000"/>
              <w:bottom w:val="single" w:sz="4" w:space="0" w:color="000000"/>
              <w:right w:val="single" w:sz="4" w:space="0" w:color="000000"/>
            </w:tcBorders>
            <w:vAlign w:val="bottom"/>
          </w:tcPr>
          <w:p w:rsidR="00235185" w:rsidRDefault="00235185">
            <w:pPr>
              <w:widowControl w:val="0"/>
              <w:jc w:val="right"/>
              <w:rPr>
                <w:rFonts w:ascii="Arial" w:hAnsi="Arial" w:cs="Arial"/>
              </w:rPr>
            </w:pPr>
          </w:p>
        </w:tc>
        <w:tc>
          <w:tcPr>
            <w:tcW w:w="1244" w:type="dxa"/>
            <w:vMerge/>
            <w:tcBorders>
              <w:top w:val="single" w:sz="4" w:space="0" w:color="000000"/>
              <w:left w:val="single" w:sz="4" w:space="0" w:color="000000"/>
              <w:bottom w:val="single" w:sz="4" w:space="0" w:color="000000"/>
              <w:right w:val="single" w:sz="4" w:space="0" w:color="000000"/>
            </w:tcBorders>
            <w:vAlign w:val="bottom"/>
          </w:tcPr>
          <w:p w:rsidR="00235185" w:rsidRDefault="00235185">
            <w:pPr>
              <w:widowControl w:val="0"/>
              <w:jc w:val="right"/>
              <w:rPr>
                <w:rFonts w:ascii="Arial" w:hAnsi="Arial" w:cs="Arial"/>
              </w:rPr>
            </w:pP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14</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Serwerownia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15</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15</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Archiwum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30</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16</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Pomieszczenie gospodarcze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5</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17</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Kancelaria tajna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10</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18</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Pomieszczenie emeryci/związki zawodowe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20</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19</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Ciągi komunikacyjne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80</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20</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Pomieszczenie operatorów monitoringu pożarowego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5</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eastAsia="Arial" w:hAnsi="Arial" w:cs="Arial"/>
              </w:rPr>
            </w:pPr>
            <w:r>
              <w:rPr>
                <w:rFonts w:ascii="Arial" w:eastAsia="Arial" w:hAnsi="Arial" w:cs="Arial"/>
              </w:rPr>
              <w:t>21</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Sala wielofunkcyjna OGNIK</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123F97">
            <w:pPr>
              <w:widowControl w:val="0"/>
              <w:jc w:val="right"/>
              <w:rPr>
                <w:rFonts w:ascii="Arial" w:hAnsi="Arial" w:cs="Arial"/>
              </w:rPr>
            </w:pPr>
            <w:r>
              <w:rPr>
                <w:rFonts w:ascii="Arial" w:hAnsi="Arial" w:cs="Arial"/>
              </w:rPr>
              <w:t>60</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eastAsia="Arial" w:hAnsi="Arial" w:cs="Arial"/>
              </w:rPr>
            </w:pPr>
            <w:r>
              <w:rPr>
                <w:rFonts w:ascii="Arial" w:eastAsia="Arial" w:hAnsi="Arial" w:cs="Arial"/>
              </w:rPr>
              <w:t>22</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eastAsia="Arial" w:hAnsi="Arial" w:cs="Arial"/>
              </w:rPr>
            </w:pPr>
            <w:r>
              <w:rPr>
                <w:rFonts w:ascii="Arial" w:eastAsia="Arial" w:hAnsi="Arial" w:cs="Arial"/>
              </w:rPr>
              <w:t>Pomieszczenie do obsługi interesantów, w tym osób niepełnosprawnych</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eastAsia="Arial" w:hAnsi="Arial" w:cs="Arial"/>
              </w:rPr>
            </w:pPr>
            <w:r>
              <w:rPr>
                <w:rFonts w:ascii="Arial" w:eastAsia="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eastAsia="Arial" w:hAnsi="Arial" w:cs="Arial"/>
              </w:rPr>
            </w:pPr>
            <w:r>
              <w:rPr>
                <w:rFonts w:ascii="Arial" w:eastAsia="Arial" w:hAnsi="Arial" w:cs="Arial"/>
              </w:rPr>
              <w:t>10</w:t>
            </w:r>
          </w:p>
        </w:tc>
      </w:tr>
      <w:tr w:rsidR="00235185">
        <w:trPr>
          <w:trHeight w:val="319"/>
        </w:trPr>
        <w:tc>
          <w:tcPr>
            <w:tcW w:w="719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Razem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235185">
            <w:pPr>
              <w:widowControl w:val="0"/>
              <w:rPr>
                <w:rFonts w:ascii="Arial" w:hAnsi="Arial" w:cs="Arial"/>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rsidP="00123F97">
            <w:pPr>
              <w:widowControl w:val="0"/>
              <w:spacing w:line="259" w:lineRule="auto"/>
              <w:jc w:val="right"/>
              <w:rPr>
                <w:rFonts w:ascii="Arial" w:hAnsi="Arial" w:cs="Arial"/>
                <w:b/>
                <w:bCs/>
              </w:rPr>
            </w:pPr>
            <w:r>
              <w:rPr>
                <w:rFonts w:ascii="Arial" w:hAnsi="Arial" w:cs="Arial"/>
                <w:b/>
                <w:bCs/>
              </w:rPr>
              <w:t>7</w:t>
            </w:r>
            <w:r w:rsidR="00123F97">
              <w:rPr>
                <w:rFonts w:ascii="Arial" w:hAnsi="Arial" w:cs="Arial"/>
                <w:b/>
                <w:bCs/>
              </w:rPr>
              <w:t>0</w:t>
            </w:r>
            <w:r w:rsidR="000042A5">
              <w:rPr>
                <w:rFonts w:ascii="Arial" w:hAnsi="Arial" w:cs="Arial"/>
                <w:b/>
                <w:bCs/>
              </w:rPr>
              <w:t>7</w:t>
            </w:r>
          </w:p>
        </w:tc>
      </w:tr>
    </w:tbl>
    <w:p w:rsidR="00235185" w:rsidRDefault="00235185">
      <w:pPr>
        <w:spacing w:before="120" w:line="276" w:lineRule="auto"/>
        <w:jc w:val="both"/>
        <w:rPr>
          <w:rFonts w:ascii="Arial" w:hAnsi="Arial" w:cs="Arial"/>
        </w:rPr>
      </w:pPr>
    </w:p>
    <w:tbl>
      <w:tblPr>
        <w:tblW w:w="9676" w:type="dxa"/>
        <w:tblInd w:w="55" w:type="dxa"/>
        <w:tblLayout w:type="fixed"/>
        <w:tblCellMar>
          <w:left w:w="70" w:type="dxa"/>
          <w:right w:w="70" w:type="dxa"/>
        </w:tblCellMar>
        <w:tblLook w:val="04A0"/>
      </w:tblPr>
      <w:tblGrid>
        <w:gridCol w:w="500"/>
        <w:gridCol w:w="3312"/>
        <w:gridCol w:w="3312"/>
        <w:gridCol w:w="1134"/>
        <w:gridCol w:w="1418"/>
      </w:tblGrid>
      <w:tr w:rsidR="00235185">
        <w:trPr>
          <w:trHeight w:val="340"/>
        </w:trPr>
        <w:tc>
          <w:tcPr>
            <w:tcW w:w="9676"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both"/>
              <w:rPr>
                <w:rFonts w:ascii="Arial" w:hAnsi="Arial" w:cs="Arial"/>
                <w:b/>
                <w:bCs/>
              </w:rPr>
            </w:pPr>
            <w:r>
              <w:rPr>
                <w:rFonts w:ascii="Arial" w:hAnsi="Arial" w:cs="Arial"/>
                <w:b/>
                <w:bCs/>
              </w:rPr>
              <w:t>Tabela nr 2. ZESTAWIENIE NIEZBĘDNYCH POMIESZCZEŃ I POWIERZCHNI UŻYTKOWYCH DLA JRG PSP TARNOWSKIE GÓRY, ETAT 66 OSÓB</w:t>
            </w:r>
          </w:p>
        </w:tc>
      </w:tr>
      <w:tr w:rsidR="00235185">
        <w:trPr>
          <w:trHeight w:val="340"/>
        </w:trPr>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5185" w:rsidRDefault="00083827">
            <w:pPr>
              <w:widowControl w:val="0"/>
              <w:jc w:val="center"/>
              <w:rPr>
                <w:rFonts w:ascii="Arial" w:hAnsi="Arial" w:cs="Arial"/>
                <w:b/>
                <w:bCs/>
              </w:rPr>
            </w:pPr>
            <w:r>
              <w:rPr>
                <w:rFonts w:ascii="Arial" w:hAnsi="Arial" w:cs="Arial"/>
                <w:b/>
                <w:bCs/>
              </w:rPr>
              <w:t>Lp.</w:t>
            </w:r>
          </w:p>
        </w:tc>
        <w:tc>
          <w:tcPr>
            <w:tcW w:w="66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5185" w:rsidRDefault="00083827">
            <w:pPr>
              <w:widowControl w:val="0"/>
              <w:jc w:val="center"/>
              <w:rPr>
                <w:rFonts w:ascii="Arial" w:hAnsi="Arial" w:cs="Arial"/>
                <w:b/>
                <w:bCs/>
              </w:rPr>
            </w:pPr>
            <w:r>
              <w:rPr>
                <w:rFonts w:ascii="Arial" w:hAnsi="Arial" w:cs="Arial"/>
                <w:b/>
                <w:bCs/>
              </w:rPr>
              <w:t>Pomieszczenia</w:t>
            </w:r>
          </w:p>
        </w:tc>
        <w:tc>
          <w:tcPr>
            <w:tcW w:w="2552" w:type="dxa"/>
            <w:gridSpan w:val="2"/>
            <w:tcBorders>
              <w:top w:val="single" w:sz="4" w:space="0" w:color="000000"/>
              <w:bottom w:val="single" w:sz="4" w:space="0" w:color="000000"/>
              <w:right w:val="single" w:sz="4" w:space="0" w:color="000000"/>
            </w:tcBorders>
            <w:shd w:val="clear" w:color="auto" w:fill="auto"/>
            <w:vAlign w:val="center"/>
          </w:tcPr>
          <w:p w:rsidR="00235185" w:rsidRDefault="00083827">
            <w:pPr>
              <w:widowControl w:val="0"/>
              <w:jc w:val="center"/>
              <w:rPr>
                <w:rFonts w:ascii="Arial" w:hAnsi="Arial" w:cs="Arial"/>
                <w:b/>
                <w:bCs/>
              </w:rPr>
            </w:pPr>
            <w:r>
              <w:rPr>
                <w:rFonts w:ascii="Arial" w:hAnsi="Arial" w:cs="Arial"/>
                <w:b/>
                <w:bCs/>
              </w:rPr>
              <w:t>Wg dostosowania dla JRG PSP Tarnowskie Góry</w:t>
            </w:r>
          </w:p>
          <w:p w:rsidR="00235185" w:rsidRDefault="00083827">
            <w:pPr>
              <w:widowControl w:val="0"/>
              <w:jc w:val="center"/>
              <w:rPr>
                <w:rFonts w:ascii="Arial" w:hAnsi="Arial" w:cs="Arial"/>
                <w:b/>
                <w:bCs/>
              </w:rPr>
            </w:pPr>
            <w:r>
              <w:rPr>
                <w:rFonts w:ascii="Arial" w:hAnsi="Arial" w:cs="Arial"/>
                <w:b/>
                <w:bCs/>
              </w:rPr>
              <w:t>(etat 66 osób)</w:t>
            </w:r>
          </w:p>
        </w:tc>
      </w:tr>
      <w:tr w:rsidR="00235185" w:rsidTr="005C5C63">
        <w:trPr>
          <w:trHeight w:val="340"/>
        </w:trPr>
        <w:tc>
          <w:tcPr>
            <w:tcW w:w="500" w:type="dxa"/>
            <w:vMerge/>
            <w:tcBorders>
              <w:top w:val="single" w:sz="4" w:space="0" w:color="000000"/>
              <w:left w:val="single" w:sz="4" w:space="0" w:color="000000"/>
              <w:bottom w:val="single" w:sz="4" w:space="0" w:color="000000"/>
              <w:right w:val="single" w:sz="4" w:space="0" w:color="000000"/>
            </w:tcBorders>
            <w:vAlign w:val="center"/>
          </w:tcPr>
          <w:p w:rsidR="00235185" w:rsidRDefault="00235185">
            <w:pPr>
              <w:widowControl w:val="0"/>
              <w:rPr>
                <w:rFonts w:ascii="Arial" w:hAnsi="Arial" w:cs="Arial"/>
                <w:b/>
                <w:bCs/>
              </w:rPr>
            </w:pPr>
          </w:p>
        </w:tc>
        <w:tc>
          <w:tcPr>
            <w:tcW w:w="6624" w:type="dxa"/>
            <w:gridSpan w:val="2"/>
            <w:vMerge/>
            <w:tcBorders>
              <w:top w:val="single" w:sz="4" w:space="0" w:color="000000"/>
              <w:left w:val="single" w:sz="4" w:space="0" w:color="000000"/>
              <w:bottom w:val="single" w:sz="4" w:space="0" w:color="000000"/>
              <w:right w:val="single" w:sz="4" w:space="0" w:color="auto"/>
            </w:tcBorders>
            <w:vAlign w:val="center"/>
          </w:tcPr>
          <w:p w:rsidR="00235185" w:rsidRDefault="00235185">
            <w:pPr>
              <w:widowControl w:val="0"/>
              <w:rPr>
                <w:rFonts w:ascii="Arial" w:hAnsi="Arial" w:cs="Arial"/>
                <w:b/>
                <w:bCs/>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235185" w:rsidRDefault="00083827">
            <w:pPr>
              <w:widowControl w:val="0"/>
              <w:jc w:val="center"/>
              <w:rPr>
                <w:rFonts w:ascii="Arial" w:hAnsi="Arial" w:cs="Arial"/>
              </w:rPr>
            </w:pPr>
            <w:r>
              <w:rPr>
                <w:rFonts w:ascii="Arial" w:hAnsi="Arial" w:cs="Arial"/>
              </w:rPr>
              <w:t>Ilość</w:t>
            </w:r>
          </w:p>
        </w:tc>
        <w:tc>
          <w:tcPr>
            <w:tcW w:w="1418" w:type="dxa"/>
            <w:tcBorders>
              <w:top w:val="single" w:sz="4" w:space="0" w:color="000000"/>
              <w:bottom w:val="single" w:sz="4" w:space="0" w:color="000000"/>
              <w:right w:val="single" w:sz="4" w:space="0" w:color="000000"/>
            </w:tcBorders>
            <w:shd w:val="clear" w:color="auto" w:fill="auto"/>
            <w:vAlign w:val="center"/>
          </w:tcPr>
          <w:p w:rsidR="00235185" w:rsidRDefault="00083827">
            <w:pPr>
              <w:widowControl w:val="0"/>
              <w:jc w:val="center"/>
              <w:rPr>
                <w:rFonts w:ascii="Arial" w:hAnsi="Arial" w:cs="Arial"/>
              </w:rPr>
            </w:pPr>
            <w:r>
              <w:rPr>
                <w:rFonts w:ascii="Arial" w:hAnsi="Arial" w:cs="Arial"/>
              </w:rPr>
              <w:t xml:space="preserve">pow. </w:t>
            </w:r>
            <w:proofErr w:type="spellStart"/>
            <w:r>
              <w:rPr>
                <w:rFonts w:ascii="Arial" w:hAnsi="Arial" w:cs="Arial"/>
              </w:rPr>
              <w:t>m²</w:t>
            </w:r>
            <w:proofErr w:type="spellEnd"/>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Stanowiska garażowe, w tym 1 z kanałem naprawczym (55m²/ na 1 stanowisko)</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14</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770</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2</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Stanowisko do mycia pojazdów</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105</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3</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Warsztat naprawczy</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25</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4</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Stacja obsługi ODO</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3</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40</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5</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Magazyn sprzętu pożarniczego</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30</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6</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Magazyn środków gaśniczych, neutralizatorów</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30</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7</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Magazyny logistyczne</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2</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40</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8</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Magazyn techniczny</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60</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lastRenderedPageBreak/>
              <w:t>9</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Magazyn medyczny</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15</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10</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Magazyn MPS</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10</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11</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Pomieszczenie techniczne przyłączy</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2</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15</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12</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Kotłownia/Węzeł cieplny</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20</w:t>
            </w:r>
          </w:p>
        </w:tc>
      </w:tr>
      <w:tr w:rsidR="00235185">
        <w:trPr>
          <w:trHeight w:val="340"/>
        </w:trPr>
        <w:tc>
          <w:tcPr>
            <w:tcW w:w="500" w:type="dxa"/>
            <w:vMerge w:val="restart"/>
            <w:tcBorders>
              <w:top w:val="single" w:sz="4" w:space="0" w:color="000000"/>
              <w:left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13</w:t>
            </w:r>
          </w:p>
          <w:p w:rsidR="00235185" w:rsidRDefault="00235185">
            <w:pPr>
              <w:widowControl w:val="0"/>
              <w:jc w:val="center"/>
              <w:rPr>
                <w:rFonts w:ascii="Arial" w:hAnsi="Arial" w:cs="Arial"/>
              </w:rPr>
            </w:pPr>
          </w:p>
        </w:tc>
        <w:tc>
          <w:tcPr>
            <w:tcW w:w="3312" w:type="dxa"/>
            <w:vMerge w:val="restart"/>
            <w:tcBorders>
              <w:top w:val="single" w:sz="4" w:space="0" w:color="000000"/>
              <w:bottom w:val="single" w:sz="4" w:space="0" w:color="000000"/>
              <w:right w:val="single" w:sz="4" w:space="0" w:color="000000"/>
            </w:tcBorders>
            <w:shd w:val="clear" w:color="auto" w:fill="auto"/>
            <w:vAlign w:val="center"/>
          </w:tcPr>
          <w:p w:rsidR="00235185" w:rsidRDefault="00083827">
            <w:pPr>
              <w:widowControl w:val="0"/>
              <w:jc w:val="center"/>
              <w:rPr>
                <w:rFonts w:ascii="Arial" w:hAnsi="Arial" w:cs="Arial"/>
              </w:rPr>
            </w:pPr>
            <w:r>
              <w:rPr>
                <w:rFonts w:ascii="Arial" w:hAnsi="Arial" w:cs="Arial"/>
              </w:rPr>
              <w:t xml:space="preserve">Moduł brudny-czysty </w:t>
            </w:r>
            <w:r w:rsidR="00CD79DC">
              <w:rPr>
                <w:rFonts w:ascii="Arial" w:hAnsi="Arial" w:cs="Arial"/>
              </w:rPr>
              <w:t>strażaka</w:t>
            </w:r>
            <w:r>
              <w:rPr>
                <w:rFonts w:ascii="Arial" w:hAnsi="Arial" w:cs="Arial"/>
              </w:rPr>
              <w:t>(1,6m</w:t>
            </w:r>
            <w:r>
              <w:rPr>
                <w:rFonts w:ascii="Arial" w:hAnsi="Arial" w:cs="Arial"/>
                <w:vertAlign w:val="superscript"/>
              </w:rPr>
              <w:t>2</w:t>
            </w:r>
            <w:r>
              <w:rPr>
                <w:rFonts w:ascii="Arial" w:hAnsi="Arial" w:cs="Arial"/>
              </w:rPr>
              <w:t>/1 strażaka) - szatnia przepustowa</w:t>
            </w:r>
          </w:p>
        </w:tc>
        <w:tc>
          <w:tcPr>
            <w:tcW w:w="3312"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POMIESZCZENIE DO MYCIA</w:t>
            </w:r>
          </w:p>
          <w:p w:rsidR="00235185" w:rsidRDefault="00083827">
            <w:pPr>
              <w:widowControl w:val="0"/>
              <w:rPr>
                <w:rFonts w:ascii="Arial" w:hAnsi="Arial" w:cs="Arial"/>
              </w:rPr>
            </w:pPr>
            <w:r>
              <w:rPr>
                <w:rFonts w:ascii="Arial" w:hAnsi="Arial" w:cs="Arial"/>
              </w:rPr>
              <w:t>I DEZYNFEKCJI MUNDURÓW, SPRZĘTU POŻARNICZEGO</w:t>
            </w:r>
          </w:p>
          <w:p w:rsidR="00235185" w:rsidRDefault="00083827">
            <w:pPr>
              <w:widowControl w:val="0"/>
              <w:rPr>
                <w:rFonts w:ascii="Arial" w:hAnsi="Arial" w:cs="Arial"/>
              </w:rPr>
            </w:pPr>
            <w:r>
              <w:rPr>
                <w:rFonts w:ascii="Arial" w:hAnsi="Arial" w:cs="Arial"/>
              </w:rPr>
              <w:t>I MEDYCZNEGO</w:t>
            </w:r>
          </w:p>
        </w:tc>
        <w:tc>
          <w:tcPr>
            <w:tcW w:w="1134" w:type="dxa"/>
            <w:vMerge w:val="restart"/>
            <w:tcBorders>
              <w:top w:val="single" w:sz="4" w:space="0" w:color="000000"/>
              <w:right w:val="single" w:sz="4" w:space="0" w:color="000000"/>
            </w:tcBorders>
            <w:shd w:val="clear" w:color="auto" w:fill="auto"/>
            <w:vAlign w:val="center"/>
          </w:tcPr>
          <w:p w:rsidR="00235185" w:rsidRDefault="00083827">
            <w:pPr>
              <w:widowControl w:val="0"/>
              <w:jc w:val="right"/>
              <w:rPr>
                <w:rFonts w:ascii="Arial" w:hAnsi="Arial" w:cs="Arial"/>
              </w:rPr>
            </w:pPr>
            <w:r>
              <w:rPr>
                <w:rFonts w:ascii="Arial" w:hAnsi="Arial" w:cs="Arial"/>
              </w:rPr>
              <w:t>1</w:t>
            </w:r>
          </w:p>
        </w:tc>
        <w:tc>
          <w:tcPr>
            <w:tcW w:w="1418" w:type="dxa"/>
            <w:vMerge w:val="restart"/>
            <w:tcBorders>
              <w:top w:val="single" w:sz="4" w:space="0" w:color="000000"/>
              <w:right w:val="single" w:sz="4" w:space="0" w:color="000000"/>
            </w:tcBorders>
            <w:shd w:val="clear" w:color="auto" w:fill="auto"/>
            <w:vAlign w:val="center"/>
          </w:tcPr>
          <w:p w:rsidR="00235185" w:rsidRDefault="00083827">
            <w:pPr>
              <w:widowControl w:val="0"/>
              <w:spacing w:line="259" w:lineRule="auto"/>
              <w:jc w:val="right"/>
              <w:rPr>
                <w:rFonts w:ascii="Arial" w:hAnsi="Arial" w:cs="Arial"/>
              </w:rPr>
            </w:pPr>
            <w:r>
              <w:rPr>
                <w:rFonts w:ascii="Arial" w:hAnsi="Arial" w:cs="Arial"/>
              </w:rPr>
              <w:t>142</w:t>
            </w:r>
          </w:p>
        </w:tc>
      </w:tr>
      <w:tr w:rsidR="00235185">
        <w:trPr>
          <w:trHeight w:val="340"/>
        </w:trPr>
        <w:tc>
          <w:tcPr>
            <w:tcW w:w="500" w:type="dxa"/>
            <w:vMerge/>
            <w:tcBorders>
              <w:left w:val="single" w:sz="4" w:space="0" w:color="000000"/>
              <w:right w:val="single" w:sz="4" w:space="0" w:color="000000"/>
            </w:tcBorders>
            <w:vAlign w:val="center"/>
          </w:tcPr>
          <w:p w:rsidR="00235185" w:rsidRDefault="00235185">
            <w:pPr>
              <w:widowControl w:val="0"/>
              <w:jc w:val="center"/>
              <w:rPr>
                <w:rFonts w:ascii="Arial" w:hAnsi="Arial" w:cs="Arial"/>
              </w:rPr>
            </w:pPr>
          </w:p>
        </w:tc>
        <w:tc>
          <w:tcPr>
            <w:tcW w:w="3312" w:type="dxa"/>
            <w:vMerge/>
            <w:tcBorders>
              <w:left w:val="single" w:sz="4" w:space="0" w:color="000000"/>
              <w:right w:val="single" w:sz="4" w:space="0" w:color="000000"/>
            </w:tcBorders>
            <w:vAlign w:val="bottom"/>
          </w:tcPr>
          <w:p w:rsidR="00235185" w:rsidRDefault="00235185">
            <w:pPr>
              <w:widowControl w:val="0"/>
              <w:rPr>
                <w:rFonts w:ascii="Arial" w:hAnsi="Arial" w:cs="Arial"/>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235185" w:rsidRDefault="00083827">
            <w:pPr>
              <w:widowControl w:val="0"/>
              <w:rPr>
                <w:rFonts w:ascii="Arial" w:hAnsi="Arial" w:cs="Arial"/>
              </w:rPr>
            </w:pPr>
            <w:r>
              <w:rPr>
                <w:rFonts w:ascii="Arial" w:hAnsi="Arial" w:cs="Arial"/>
              </w:rPr>
              <w:t>PRALNA I SUSZARNIA</w:t>
            </w:r>
          </w:p>
        </w:tc>
        <w:tc>
          <w:tcPr>
            <w:tcW w:w="1134" w:type="dxa"/>
            <w:vMerge/>
            <w:tcBorders>
              <w:right w:val="single" w:sz="4" w:space="0" w:color="000000"/>
            </w:tcBorders>
            <w:vAlign w:val="bottom"/>
          </w:tcPr>
          <w:p w:rsidR="00235185" w:rsidRDefault="00235185">
            <w:pPr>
              <w:widowControl w:val="0"/>
              <w:jc w:val="right"/>
              <w:rPr>
                <w:rFonts w:ascii="Arial" w:hAnsi="Arial" w:cs="Arial"/>
              </w:rPr>
            </w:pPr>
          </w:p>
        </w:tc>
        <w:tc>
          <w:tcPr>
            <w:tcW w:w="1418" w:type="dxa"/>
            <w:vMerge/>
            <w:tcBorders>
              <w:left w:val="single" w:sz="4" w:space="0" w:color="000000"/>
              <w:right w:val="single" w:sz="4" w:space="0" w:color="000000"/>
            </w:tcBorders>
            <w:vAlign w:val="bottom"/>
          </w:tcPr>
          <w:p w:rsidR="00235185" w:rsidRDefault="00235185">
            <w:pPr>
              <w:widowControl w:val="0"/>
              <w:jc w:val="right"/>
              <w:rPr>
                <w:rFonts w:ascii="Arial" w:hAnsi="Arial" w:cs="Arial"/>
              </w:rPr>
            </w:pPr>
          </w:p>
        </w:tc>
      </w:tr>
      <w:tr w:rsidR="00235185">
        <w:trPr>
          <w:trHeight w:val="340"/>
        </w:trPr>
        <w:tc>
          <w:tcPr>
            <w:tcW w:w="500" w:type="dxa"/>
            <w:vMerge/>
            <w:tcBorders>
              <w:left w:val="single" w:sz="4" w:space="0" w:color="000000"/>
              <w:right w:val="single" w:sz="4" w:space="0" w:color="000000"/>
            </w:tcBorders>
            <w:vAlign w:val="bottom"/>
          </w:tcPr>
          <w:p w:rsidR="00235185" w:rsidRDefault="00235185">
            <w:pPr>
              <w:widowControl w:val="0"/>
              <w:jc w:val="center"/>
              <w:rPr>
                <w:rFonts w:ascii="Arial" w:hAnsi="Arial" w:cs="Arial"/>
              </w:rPr>
            </w:pPr>
          </w:p>
        </w:tc>
        <w:tc>
          <w:tcPr>
            <w:tcW w:w="3312" w:type="dxa"/>
            <w:vMerge/>
            <w:tcBorders>
              <w:left w:val="single" w:sz="4" w:space="0" w:color="000000"/>
              <w:right w:val="single" w:sz="4" w:space="0" w:color="000000"/>
            </w:tcBorders>
            <w:vAlign w:val="bottom"/>
          </w:tcPr>
          <w:p w:rsidR="00235185" w:rsidRDefault="00235185">
            <w:pPr>
              <w:widowControl w:val="0"/>
              <w:rPr>
                <w:rFonts w:ascii="Arial" w:hAnsi="Arial" w:cs="Arial"/>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235185" w:rsidRDefault="00083827">
            <w:pPr>
              <w:widowControl w:val="0"/>
              <w:rPr>
                <w:rFonts w:ascii="Arial" w:hAnsi="Arial" w:cs="Arial"/>
              </w:rPr>
            </w:pPr>
            <w:r>
              <w:rPr>
                <w:rFonts w:ascii="Arial" w:hAnsi="Arial" w:cs="Arial"/>
              </w:rPr>
              <w:t>ŁAZIENKA WC</w:t>
            </w:r>
          </w:p>
        </w:tc>
        <w:tc>
          <w:tcPr>
            <w:tcW w:w="1134" w:type="dxa"/>
            <w:vMerge/>
            <w:tcBorders>
              <w:right w:val="single" w:sz="4" w:space="0" w:color="000000"/>
            </w:tcBorders>
            <w:vAlign w:val="bottom"/>
          </w:tcPr>
          <w:p w:rsidR="00235185" w:rsidRDefault="00235185">
            <w:pPr>
              <w:widowControl w:val="0"/>
              <w:jc w:val="right"/>
              <w:rPr>
                <w:rFonts w:ascii="Arial" w:hAnsi="Arial" w:cs="Arial"/>
              </w:rPr>
            </w:pPr>
          </w:p>
        </w:tc>
        <w:tc>
          <w:tcPr>
            <w:tcW w:w="1418" w:type="dxa"/>
            <w:vMerge/>
            <w:tcBorders>
              <w:left w:val="single" w:sz="4" w:space="0" w:color="000000"/>
              <w:right w:val="single" w:sz="4" w:space="0" w:color="000000"/>
            </w:tcBorders>
            <w:vAlign w:val="bottom"/>
          </w:tcPr>
          <w:p w:rsidR="00235185" w:rsidRDefault="00235185">
            <w:pPr>
              <w:widowControl w:val="0"/>
              <w:jc w:val="right"/>
              <w:rPr>
                <w:rFonts w:ascii="Arial" w:hAnsi="Arial" w:cs="Arial"/>
              </w:rPr>
            </w:pPr>
          </w:p>
        </w:tc>
      </w:tr>
      <w:tr w:rsidR="00235185">
        <w:trPr>
          <w:trHeight w:val="340"/>
        </w:trPr>
        <w:tc>
          <w:tcPr>
            <w:tcW w:w="500" w:type="dxa"/>
            <w:vMerge/>
            <w:tcBorders>
              <w:left w:val="single" w:sz="4" w:space="0" w:color="000000"/>
              <w:right w:val="single" w:sz="4" w:space="0" w:color="000000"/>
            </w:tcBorders>
            <w:vAlign w:val="bottom"/>
          </w:tcPr>
          <w:p w:rsidR="00235185" w:rsidRDefault="00235185">
            <w:pPr>
              <w:widowControl w:val="0"/>
              <w:jc w:val="center"/>
              <w:rPr>
                <w:rFonts w:ascii="Arial" w:hAnsi="Arial" w:cs="Arial"/>
              </w:rPr>
            </w:pPr>
          </w:p>
        </w:tc>
        <w:tc>
          <w:tcPr>
            <w:tcW w:w="3312" w:type="dxa"/>
            <w:vMerge/>
            <w:tcBorders>
              <w:left w:val="single" w:sz="4" w:space="0" w:color="000000"/>
              <w:right w:val="single" w:sz="4" w:space="0" w:color="000000"/>
            </w:tcBorders>
            <w:vAlign w:val="bottom"/>
          </w:tcPr>
          <w:p w:rsidR="00235185" w:rsidRDefault="00235185">
            <w:pPr>
              <w:widowControl w:val="0"/>
              <w:rPr>
                <w:rFonts w:ascii="Arial" w:hAnsi="Arial" w:cs="Arial"/>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235185" w:rsidRDefault="00083827">
            <w:pPr>
              <w:widowControl w:val="0"/>
              <w:rPr>
                <w:rFonts w:ascii="Arial" w:hAnsi="Arial" w:cs="Arial"/>
              </w:rPr>
            </w:pPr>
            <w:r>
              <w:rPr>
                <w:rFonts w:ascii="Arial" w:hAnsi="Arial" w:cs="Arial"/>
              </w:rPr>
              <w:t>KORYTARZ</w:t>
            </w:r>
          </w:p>
        </w:tc>
        <w:tc>
          <w:tcPr>
            <w:tcW w:w="1134" w:type="dxa"/>
            <w:vMerge/>
            <w:tcBorders>
              <w:right w:val="single" w:sz="4" w:space="0" w:color="000000"/>
            </w:tcBorders>
            <w:vAlign w:val="bottom"/>
          </w:tcPr>
          <w:p w:rsidR="00235185" w:rsidRDefault="00235185">
            <w:pPr>
              <w:widowControl w:val="0"/>
              <w:jc w:val="right"/>
              <w:rPr>
                <w:rFonts w:ascii="Arial" w:hAnsi="Arial" w:cs="Arial"/>
              </w:rPr>
            </w:pPr>
          </w:p>
        </w:tc>
        <w:tc>
          <w:tcPr>
            <w:tcW w:w="1418" w:type="dxa"/>
            <w:vMerge/>
            <w:tcBorders>
              <w:left w:val="single" w:sz="4" w:space="0" w:color="000000"/>
              <w:right w:val="single" w:sz="4" w:space="0" w:color="000000"/>
            </w:tcBorders>
            <w:vAlign w:val="bottom"/>
          </w:tcPr>
          <w:p w:rsidR="00235185" w:rsidRDefault="00235185">
            <w:pPr>
              <w:widowControl w:val="0"/>
              <w:jc w:val="right"/>
              <w:rPr>
                <w:rFonts w:ascii="Arial" w:hAnsi="Arial" w:cs="Arial"/>
              </w:rPr>
            </w:pPr>
          </w:p>
        </w:tc>
      </w:tr>
      <w:tr w:rsidR="00235185">
        <w:trPr>
          <w:trHeight w:val="340"/>
        </w:trPr>
        <w:tc>
          <w:tcPr>
            <w:tcW w:w="500" w:type="dxa"/>
            <w:vMerge/>
            <w:tcBorders>
              <w:left w:val="single" w:sz="4" w:space="0" w:color="000000"/>
              <w:right w:val="single" w:sz="4" w:space="0" w:color="000000"/>
            </w:tcBorders>
            <w:vAlign w:val="bottom"/>
          </w:tcPr>
          <w:p w:rsidR="00235185" w:rsidRDefault="00235185">
            <w:pPr>
              <w:widowControl w:val="0"/>
              <w:jc w:val="center"/>
              <w:rPr>
                <w:rFonts w:ascii="Arial" w:hAnsi="Arial" w:cs="Arial"/>
              </w:rPr>
            </w:pPr>
          </w:p>
        </w:tc>
        <w:tc>
          <w:tcPr>
            <w:tcW w:w="3312" w:type="dxa"/>
            <w:vMerge/>
            <w:tcBorders>
              <w:left w:val="single" w:sz="4" w:space="0" w:color="000000"/>
              <w:bottom w:val="single" w:sz="4" w:space="0" w:color="000000"/>
              <w:right w:val="single" w:sz="4" w:space="0" w:color="000000"/>
            </w:tcBorders>
            <w:vAlign w:val="bottom"/>
          </w:tcPr>
          <w:p w:rsidR="00235185" w:rsidRDefault="00235185">
            <w:pPr>
              <w:widowControl w:val="0"/>
              <w:rPr>
                <w:rFonts w:ascii="Arial" w:hAnsi="Arial" w:cs="Arial"/>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235185" w:rsidRDefault="00083827">
            <w:pPr>
              <w:widowControl w:val="0"/>
              <w:rPr>
                <w:rFonts w:ascii="Arial" w:hAnsi="Arial" w:cs="Arial"/>
              </w:rPr>
            </w:pPr>
            <w:r>
              <w:rPr>
                <w:rFonts w:ascii="Arial" w:hAnsi="Arial" w:cs="Arial"/>
              </w:rPr>
              <w:t>SZATNIA BRUDNA</w:t>
            </w:r>
          </w:p>
        </w:tc>
        <w:tc>
          <w:tcPr>
            <w:tcW w:w="1134" w:type="dxa"/>
            <w:vMerge/>
            <w:tcBorders>
              <w:right w:val="single" w:sz="4" w:space="0" w:color="000000"/>
            </w:tcBorders>
            <w:vAlign w:val="bottom"/>
          </w:tcPr>
          <w:p w:rsidR="00235185" w:rsidRDefault="00235185">
            <w:pPr>
              <w:widowControl w:val="0"/>
              <w:jc w:val="right"/>
              <w:rPr>
                <w:rFonts w:ascii="Arial" w:hAnsi="Arial" w:cs="Arial"/>
              </w:rPr>
            </w:pPr>
          </w:p>
        </w:tc>
        <w:tc>
          <w:tcPr>
            <w:tcW w:w="1418" w:type="dxa"/>
            <w:vMerge/>
            <w:tcBorders>
              <w:left w:val="single" w:sz="4" w:space="0" w:color="000000"/>
              <w:right w:val="single" w:sz="4" w:space="0" w:color="000000"/>
            </w:tcBorders>
            <w:vAlign w:val="bottom"/>
          </w:tcPr>
          <w:p w:rsidR="00235185" w:rsidRDefault="00235185">
            <w:pPr>
              <w:widowControl w:val="0"/>
              <w:jc w:val="right"/>
              <w:rPr>
                <w:rFonts w:ascii="Arial" w:hAnsi="Arial" w:cs="Arial"/>
              </w:rPr>
            </w:pP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185" w:rsidRDefault="00083827">
            <w:pPr>
              <w:widowControl w:val="0"/>
              <w:jc w:val="center"/>
              <w:rPr>
                <w:rFonts w:ascii="Arial" w:hAnsi="Arial" w:cs="Arial"/>
              </w:rPr>
            </w:pPr>
            <w:r>
              <w:rPr>
                <w:rFonts w:ascii="Arial" w:hAnsi="Arial" w:cs="Arial"/>
              </w:rPr>
              <w:t>14</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Sala szkoleniowa</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80</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15</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Pomieszczenie do podgrzewania i spożywania posiłków</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60</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16</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Sauna</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eastAsia="Arial" w:hAnsi="Arial" w:cs="Arial"/>
              </w:rPr>
            </w:pPr>
            <w:r>
              <w:rPr>
                <w:rFonts w:ascii="Arial" w:eastAsia="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eastAsia="Arial" w:hAnsi="Arial" w:cs="Arial"/>
              </w:rPr>
            </w:pPr>
            <w:r>
              <w:rPr>
                <w:rFonts w:ascii="Arial" w:eastAsia="Arial" w:hAnsi="Arial" w:cs="Arial"/>
              </w:rPr>
              <w:t>8</w:t>
            </w:r>
          </w:p>
        </w:tc>
      </w:tr>
      <w:tr w:rsidR="00235185">
        <w:trPr>
          <w:trHeight w:val="340"/>
        </w:trPr>
        <w:tc>
          <w:tcPr>
            <w:tcW w:w="500" w:type="dxa"/>
            <w:tcBorders>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eastAsia="Arial" w:hAnsi="Arial" w:cs="Arial"/>
              </w:rPr>
            </w:pPr>
            <w:r>
              <w:rPr>
                <w:rFonts w:ascii="Arial" w:eastAsia="Arial" w:hAnsi="Arial" w:cs="Arial"/>
              </w:rPr>
              <w:t>17</w:t>
            </w:r>
          </w:p>
        </w:tc>
        <w:tc>
          <w:tcPr>
            <w:tcW w:w="6624" w:type="dxa"/>
            <w:gridSpan w:val="2"/>
            <w:tcBorders>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Świetlica – pokój wypoczynku</w:t>
            </w:r>
          </w:p>
        </w:tc>
        <w:tc>
          <w:tcPr>
            <w:tcW w:w="1134" w:type="dxa"/>
            <w:tcBorders>
              <w:bottom w:val="single" w:sz="4" w:space="0" w:color="000000"/>
              <w:right w:val="single" w:sz="4" w:space="0" w:color="000000"/>
            </w:tcBorders>
            <w:shd w:val="clear" w:color="auto" w:fill="auto"/>
            <w:vAlign w:val="bottom"/>
          </w:tcPr>
          <w:p w:rsidR="00235185" w:rsidRDefault="00083827">
            <w:pPr>
              <w:widowControl w:val="0"/>
              <w:jc w:val="right"/>
              <w:rPr>
                <w:rFonts w:ascii="Arial" w:eastAsia="Arial" w:hAnsi="Arial" w:cs="Arial"/>
              </w:rPr>
            </w:pPr>
            <w:r>
              <w:rPr>
                <w:rFonts w:ascii="Arial" w:eastAsia="Arial" w:hAnsi="Arial" w:cs="Arial"/>
              </w:rPr>
              <w:t>1</w:t>
            </w:r>
          </w:p>
        </w:tc>
        <w:tc>
          <w:tcPr>
            <w:tcW w:w="1418" w:type="dxa"/>
            <w:tcBorders>
              <w:bottom w:val="single" w:sz="4" w:space="0" w:color="000000"/>
              <w:right w:val="single" w:sz="4" w:space="0" w:color="000000"/>
            </w:tcBorders>
            <w:shd w:val="clear" w:color="auto" w:fill="auto"/>
            <w:vAlign w:val="bottom"/>
          </w:tcPr>
          <w:p w:rsidR="00235185" w:rsidRDefault="00083827">
            <w:pPr>
              <w:widowControl w:val="0"/>
              <w:jc w:val="right"/>
              <w:rPr>
                <w:rFonts w:ascii="Arial" w:eastAsia="Arial" w:hAnsi="Arial" w:cs="Arial"/>
              </w:rPr>
            </w:pPr>
            <w:r>
              <w:rPr>
                <w:rFonts w:ascii="Arial" w:eastAsia="Arial" w:hAnsi="Arial" w:cs="Arial"/>
              </w:rPr>
              <w:t>50</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18</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Szatnia czysta</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3</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85</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19</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Pomieszczenie do ćwiczeń fizycznych</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50</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20</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Pomieszczenie gospodarcze</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4</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21</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Węzeł sanitarny męski</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35</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22</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Węzeł sanitarny damski</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7</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23</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Pokoje do wypoczynku</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6</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144</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24</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Pokoje dodatkowego zakwaterowania z węzłem sanitarnym</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2</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40</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25</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Zespół pomieszczeń kierownictwa JRG</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47</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26</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Pokój dowódcy zmiany</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15</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27</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Ciągi komunikacyjne</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240</w:t>
            </w:r>
          </w:p>
        </w:tc>
      </w:tr>
      <w:tr w:rsidR="00235185">
        <w:trPr>
          <w:trHeight w:val="340"/>
        </w:trPr>
        <w:tc>
          <w:tcPr>
            <w:tcW w:w="712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Razem</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 m2</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b/>
                <w:bCs/>
              </w:rPr>
            </w:pPr>
            <w:r>
              <w:rPr>
                <w:rFonts w:ascii="Arial" w:hAnsi="Arial" w:cs="Arial"/>
                <w:b/>
                <w:bCs/>
              </w:rPr>
              <w:t>2167</w:t>
            </w:r>
          </w:p>
        </w:tc>
      </w:tr>
    </w:tbl>
    <w:p w:rsidR="00235185" w:rsidRDefault="00235185">
      <w:pPr>
        <w:spacing w:line="360" w:lineRule="auto"/>
        <w:jc w:val="both"/>
        <w:rPr>
          <w:rFonts w:ascii="Arial" w:hAnsi="Arial" w:cs="Arial"/>
          <w:b/>
          <w:sz w:val="20"/>
          <w:szCs w:val="20"/>
        </w:rPr>
      </w:pPr>
    </w:p>
    <w:p w:rsidR="00235185" w:rsidRDefault="002223EA">
      <w:pPr>
        <w:spacing w:before="120" w:line="276" w:lineRule="auto"/>
        <w:ind w:firstLine="284"/>
        <w:jc w:val="both"/>
        <w:rPr>
          <w:rFonts w:ascii="Arial" w:hAnsi="Arial" w:cs="Arial"/>
        </w:rPr>
      </w:pPr>
      <w:r>
        <w:rPr>
          <w:rFonts w:ascii="Arial" w:hAnsi="Arial" w:cs="Arial"/>
        </w:rPr>
        <w:t>Maksymalna powierzchnia użytkowa planowanego budynku strażnicy</w:t>
      </w:r>
      <w:r w:rsidR="00083827">
        <w:rPr>
          <w:rFonts w:ascii="Arial" w:hAnsi="Arial" w:cs="Arial"/>
        </w:rPr>
        <w:t xml:space="preserve"> </w:t>
      </w:r>
      <w:r>
        <w:rPr>
          <w:rFonts w:ascii="Arial" w:hAnsi="Arial" w:cs="Arial"/>
        </w:rPr>
        <w:br/>
      </w:r>
      <w:r w:rsidR="00083827">
        <w:rPr>
          <w:rFonts w:ascii="Arial" w:hAnsi="Arial" w:cs="Arial"/>
        </w:rPr>
        <w:t xml:space="preserve">KP PSP w Tarnowskich Górach </w:t>
      </w:r>
      <w:r w:rsidRPr="002223EA">
        <w:rPr>
          <w:rFonts w:ascii="Arial" w:hAnsi="Arial" w:cs="Arial"/>
          <w:u w:val="single"/>
        </w:rPr>
        <w:t>nie powinna być większa niż</w:t>
      </w:r>
      <w:r w:rsidR="00083827" w:rsidRPr="002223EA">
        <w:rPr>
          <w:rFonts w:ascii="Arial" w:hAnsi="Arial" w:cs="Arial"/>
          <w:u w:val="single"/>
        </w:rPr>
        <w:t xml:space="preserve"> </w:t>
      </w:r>
      <w:r w:rsidRPr="002223EA">
        <w:rPr>
          <w:rFonts w:ascii="Arial" w:hAnsi="Arial" w:cs="Arial"/>
          <w:u w:val="single"/>
        </w:rPr>
        <w:t>3012</w:t>
      </w:r>
      <w:r w:rsidR="0008218A" w:rsidRPr="002223EA">
        <w:rPr>
          <w:rFonts w:ascii="Arial" w:hAnsi="Arial" w:cs="Arial"/>
          <w:u w:val="single"/>
        </w:rPr>
        <w:t xml:space="preserve"> </w:t>
      </w:r>
      <w:proofErr w:type="spellStart"/>
      <w:r w:rsidR="00083827" w:rsidRPr="002223EA">
        <w:rPr>
          <w:rFonts w:ascii="Arial" w:hAnsi="Arial" w:cs="Arial"/>
          <w:u w:val="single"/>
        </w:rPr>
        <w:t>m²</w:t>
      </w:r>
      <w:proofErr w:type="spellEnd"/>
      <w:r w:rsidRPr="002223EA">
        <w:rPr>
          <w:rFonts w:ascii="Arial" w:hAnsi="Arial" w:cs="Arial"/>
          <w:u w:val="single"/>
        </w:rPr>
        <w:t>.</w:t>
      </w:r>
      <w:r>
        <w:rPr>
          <w:rFonts w:ascii="Arial" w:hAnsi="Arial" w:cs="Arial"/>
        </w:rPr>
        <w:t xml:space="preserve"> </w:t>
      </w:r>
    </w:p>
    <w:p w:rsidR="00235185" w:rsidRDefault="00235185">
      <w:pPr>
        <w:spacing w:line="360" w:lineRule="auto"/>
        <w:jc w:val="both"/>
        <w:rPr>
          <w:rFonts w:ascii="Arial" w:hAnsi="Arial" w:cs="Arial"/>
          <w:b/>
          <w:sz w:val="22"/>
          <w:szCs w:val="22"/>
        </w:rPr>
      </w:pPr>
    </w:p>
    <w:p w:rsidR="00235185" w:rsidRDefault="00235185">
      <w:pPr>
        <w:spacing w:line="360" w:lineRule="auto"/>
        <w:jc w:val="both"/>
        <w:rPr>
          <w:rFonts w:ascii="Arial" w:hAnsi="Arial" w:cs="Arial"/>
          <w:b/>
          <w:sz w:val="22"/>
          <w:szCs w:val="22"/>
        </w:rPr>
      </w:pPr>
    </w:p>
    <w:p w:rsidR="00235185" w:rsidRDefault="00083827">
      <w:pPr>
        <w:pStyle w:val="Heading1"/>
        <w:numPr>
          <w:ilvl w:val="0"/>
          <w:numId w:val="6"/>
        </w:numPr>
        <w:rPr>
          <w:rFonts w:cs="Arial"/>
        </w:rPr>
      </w:pPr>
      <w:bookmarkStart w:id="12" w:name="_Toc126317042"/>
      <w:r>
        <w:rPr>
          <w:rFonts w:cs="Arial"/>
        </w:rPr>
        <w:t>Szczegółowe wskazania funkcjonalno-użytkowe inwestora dotyczące projektowania pomieszczeń strażnicy KP PSP w Tarnowskich Górach</w:t>
      </w:r>
      <w:bookmarkEnd w:id="12"/>
    </w:p>
    <w:p w:rsidR="00235185" w:rsidRDefault="00235185">
      <w:pPr>
        <w:spacing w:line="276" w:lineRule="auto"/>
        <w:jc w:val="both"/>
        <w:rPr>
          <w:rFonts w:ascii="Arial" w:hAnsi="Arial" w:cs="Arial"/>
          <w:b/>
        </w:rPr>
      </w:pPr>
    </w:p>
    <w:p w:rsidR="00235185" w:rsidRDefault="00083827">
      <w:pPr>
        <w:pStyle w:val="Akapitzlist"/>
        <w:numPr>
          <w:ilvl w:val="1"/>
          <w:numId w:val="6"/>
        </w:numPr>
        <w:spacing w:before="120" w:after="120"/>
        <w:ind w:left="851" w:hanging="494"/>
        <w:jc w:val="both"/>
        <w:rPr>
          <w:rFonts w:ascii="Arial" w:hAnsi="Arial" w:cs="Arial"/>
          <w:b/>
          <w:sz w:val="28"/>
          <w:szCs w:val="28"/>
        </w:rPr>
      </w:pPr>
      <w:r>
        <w:rPr>
          <w:rFonts w:ascii="Arial" w:hAnsi="Arial" w:cs="Arial"/>
          <w:b/>
          <w:sz w:val="24"/>
          <w:szCs w:val="24"/>
        </w:rPr>
        <w:t>Komenda Powiatowa PSP w Tarnowskich Górach - pomieszczenia.</w:t>
      </w:r>
    </w:p>
    <w:p w:rsidR="00235185" w:rsidRDefault="00083827">
      <w:pPr>
        <w:pStyle w:val="Akapitzlist"/>
        <w:numPr>
          <w:ilvl w:val="2"/>
          <w:numId w:val="6"/>
        </w:numPr>
        <w:spacing w:before="120" w:after="120"/>
        <w:jc w:val="both"/>
        <w:rPr>
          <w:rFonts w:ascii="Arial" w:hAnsi="Arial" w:cs="Arial"/>
          <w:b/>
          <w:sz w:val="24"/>
          <w:szCs w:val="24"/>
        </w:rPr>
      </w:pPr>
      <w:r>
        <w:rPr>
          <w:rFonts w:ascii="Arial" w:hAnsi="Arial" w:cs="Arial"/>
          <w:b/>
          <w:sz w:val="24"/>
          <w:szCs w:val="24"/>
        </w:rPr>
        <w:t>Gabinet Komendanta</w:t>
      </w:r>
    </w:p>
    <w:p w:rsidR="00235185" w:rsidRDefault="00083827">
      <w:pPr>
        <w:spacing w:line="276" w:lineRule="auto"/>
        <w:ind w:firstLine="284"/>
        <w:jc w:val="both"/>
        <w:rPr>
          <w:rFonts w:ascii="Arial" w:hAnsi="Arial" w:cs="Arial"/>
        </w:rPr>
      </w:pPr>
      <w:r>
        <w:rPr>
          <w:rFonts w:ascii="Arial" w:hAnsi="Arial" w:cs="Arial"/>
        </w:rPr>
        <w:t xml:space="preserve">W pomieszczeniu przewidzieć miejsce na jedno stanowisko pracy biurowej oraz do przyjęć interesantów i podwładnych. Wejście do pomieszczenia usytuować </w:t>
      </w:r>
      <w:r>
        <w:rPr>
          <w:rFonts w:ascii="Arial" w:hAnsi="Arial" w:cs="Arial"/>
        </w:rPr>
        <w:br/>
      </w:r>
      <w:r>
        <w:rPr>
          <w:rFonts w:ascii="Arial" w:hAnsi="Arial" w:cs="Arial"/>
        </w:rPr>
        <w:lastRenderedPageBreak/>
        <w:t xml:space="preserve">z pomieszczenia sekretariatu. W pomieszczeniu zapewnić miejsce na: biurko, biurko pod komputer z osprzętem, ergonomiczny fotel obrotowy, szafy meblowe zabudowane i szafy na dokumenty. Miejsce przyjęć interesantów lub podwładnych powinno być wyposażone </w:t>
      </w:r>
      <w:r>
        <w:rPr>
          <w:rFonts w:ascii="Arial" w:hAnsi="Arial" w:cs="Arial"/>
        </w:rPr>
        <w:br/>
        <w:t xml:space="preserve">w stół typu konferencyjnego z krzesłami. Dodatkowo w pomieszczeniu przewidzieć należy kącik reprezentacyjny z 2 fotelami i niskim stolikiem (ławą), naścienny monitor z funkcją TV i osprzętem. Instalacja w pomieszczeniu powinna być tak zaprojektowana by z komputera przy biurku była możliwość wyświetlania obrazu na naściennym monitorze. Pozostałe wymogi w zakresie wyposażenie technicznego pomieszczenia jak dla pokojów biurowych. Drzwi wejściowe z sekretariatu, o szerokości w świetle ościeżnicy 100 cm z zamkiem zamykanym na klucz patentowy, pełne, wygłuszone, powinny otwierać się na zewnątrz. Pomieszczenie wyposażone w niezbędne PEL, instalację </w:t>
      </w:r>
      <w:proofErr w:type="spellStart"/>
      <w:r>
        <w:rPr>
          <w:rFonts w:ascii="Arial" w:hAnsi="Arial" w:cs="Arial"/>
        </w:rPr>
        <w:t>TV-SAT</w:t>
      </w:r>
      <w:proofErr w:type="spellEnd"/>
      <w:r>
        <w:rPr>
          <w:rFonts w:ascii="Arial" w:hAnsi="Arial" w:cs="Arial"/>
        </w:rPr>
        <w:t xml:space="preserve"> oraz klimatyzację. Stanowisko pracy komputerowej należy wyposażyć w komputer przenośny (laptop) </w:t>
      </w:r>
      <w:r>
        <w:rPr>
          <w:rFonts w:ascii="Arial" w:hAnsi="Arial" w:cs="Arial"/>
        </w:rPr>
        <w:br/>
        <w:t>z pakietem biurowym pracujący poprzez stację dokującą z siecią LAN i dwoma monitorami o przekątnych 27 cale zamocowanymi do biurka za pomocą uchwytów na sprężynie gazowej(wbudowana sprężyna gazowa powinna umożliwiać swobodny i płynny ruch w dowolnym kierunku - szeroki zakres regulacji w pionie/poziomie jak i wysokości oraz funkcją PIVOT - obrót ekranu o 360 stopni z podwójną możliwością mocowania: montaż do krawędzi blatu lub montaż w otworze blatu). Sprzęt komputerowy zasilany z dedykowanej sieci energetycznej wpiętej do zasilania awaryjnego i gwarantowanego. W oknach należy zaplanować rolety lub inny element ograniczający nasłonecznienie.</w:t>
      </w:r>
    </w:p>
    <w:p w:rsidR="00235185" w:rsidRDefault="00083827">
      <w:pPr>
        <w:pStyle w:val="Akapitzlist"/>
        <w:numPr>
          <w:ilvl w:val="2"/>
          <w:numId w:val="6"/>
        </w:numPr>
        <w:spacing w:before="120" w:after="120"/>
        <w:jc w:val="both"/>
        <w:rPr>
          <w:rFonts w:ascii="Arial" w:hAnsi="Arial" w:cs="Arial"/>
          <w:b/>
          <w:sz w:val="24"/>
          <w:szCs w:val="24"/>
        </w:rPr>
      </w:pPr>
      <w:r>
        <w:rPr>
          <w:rFonts w:ascii="Arial" w:hAnsi="Arial" w:cs="Arial"/>
          <w:b/>
          <w:sz w:val="24"/>
          <w:szCs w:val="24"/>
        </w:rPr>
        <w:t>Gabinet Zastępcy Komendanta</w:t>
      </w:r>
    </w:p>
    <w:p w:rsidR="00235185" w:rsidRDefault="00083827">
      <w:pPr>
        <w:spacing w:line="276" w:lineRule="auto"/>
        <w:ind w:firstLine="284"/>
        <w:jc w:val="both"/>
        <w:rPr>
          <w:rFonts w:ascii="Arial" w:hAnsi="Arial" w:cs="Arial"/>
        </w:rPr>
      </w:pPr>
      <w:r>
        <w:rPr>
          <w:rFonts w:ascii="Arial" w:hAnsi="Arial" w:cs="Arial"/>
        </w:rPr>
        <w:t xml:space="preserve">W pomieszczeniu przewidzieć miejsce na jedno stanowisko pracy biurowej oraz do przyjęć interesantów i podwładnych. Wejście do pomieszczenia usytuować </w:t>
      </w:r>
      <w:r>
        <w:rPr>
          <w:rFonts w:ascii="Arial" w:hAnsi="Arial" w:cs="Arial"/>
        </w:rPr>
        <w:br/>
        <w:t xml:space="preserve">z pomieszczenia sekretariatu. W ramach wyposażenia należy przewidzieć: biurko </w:t>
      </w:r>
      <w:r>
        <w:rPr>
          <w:rFonts w:ascii="Arial" w:hAnsi="Arial" w:cs="Arial"/>
        </w:rPr>
        <w:br/>
        <w:t xml:space="preserve">z przystawką pod komputer, ergonomiczny fotel obrotowy, szafki meblowe zabudowane i szafy na dokumenty. Dodatkowo w pomieszczeniu przewidzieć należy kącik reprezentacyjny z 2 fotelami i niskim stolikiem (ławą), naścienny monitor z funkcją TV i osprzętem. Instalacja w pomieszczeniu powinna być tak zaprojektowana by z komputera przy biurku była możliwość wyświetlania obrazu na naściennym monitorze. Pomieszczenie wyposażyć należy w niezbędne PEL, instalację </w:t>
      </w:r>
      <w:proofErr w:type="spellStart"/>
      <w:r>
        <w:rPr>
          <w:rFonts w:ascii="Arial" w:hAnsi="Arial" w:cs="Arial"/>
        </w:rPr>
        <w:t>TV-SAT</w:t>
      </w:r>
      <w:proofErr w:type="spellEnd"/>
      <w:r>
        <w:rPr>
          <w:rFonts w:ascii="Arial" w:hAnsi="Arial" w:cs="Arial"/>
        </w:rPr>
        <w:t xml:space="preserve"> oraz klimatyzację. Stanowisko pracy komputerowej należy wyposażyć w komputer przenośny (laptop) </w:t>
      </w:r>
      <w:r>
        <w:rPr>
          <w:rFonts w:ascii="Arial" w:hAnsi="Arial" w:cs="Arial"/>
        </w:rPr>
        <w:br/>
        <w:t xml:space="preserve">z pakietem biurowym pracujący poprzez stację dokującą z siecią LAN i </w:t>
      </w:r>
      <w:proofErr w:type="spellStart"/>
      <w:r>
        <w:rPr>
          <w:rFonts w:ascii="Arial" w:hAnsi="Arial" w:cs="Arial"/>
        </w:rPr>
        <w:t>i</w:t>
      </w:r>
      <w:proofErr w:type="spellEnd"/>
      <w:r>
        <w:rPr>
          <w:rFonts w:ascii="Arial" w:hAnsi="Arial" w:cs="Arial"/>
        </w:rPr>
        <w:t xml:space="preserve"> dwoma monitorami o przekątnych 27 cale zamocowanymi do biurka za pomocą uchwytów na sprężynie gazowej(wbudowana sprężyna gazowa powinna umożliwiać swobodny i płynny ruch w dowolnym kierunku - szeroki zakres regulacji w pionie/poziomie jak i wysokości oraz funkcją PIVOT - obrót ekranu o 360 stopni z podwójną możliwością mocowania: montaż do krawędzi blatu lub montaż w otworze blatu). Sprzęt komputerowy zasilany z dedykowanej sieci energetycznej wpiętej do zasilania awaryjnego i gwarantowanego. W oknach należy zaplanować rolety lub inny element ograniczający nasłonecznienie.</w:t>
      </w:r>
    </w:p>
    <w:p w:rsidR="00235185" w:rsidRDefault="00083827">
      <w:pPr>
        <w:pStyle w:val="Akapitzlist"/>
        <w:numPr>
          <w:ilvl w:val="2"/>
          <w:numId w:val="6"/>
        </w:numPr>
        <w:spacing w:before="120" w:after="120"/>
        <w:jc w:val="both"/>
        <w:rPr>
          <w:rFonts w:ascii="Arial" w:hAnsi="Arial" w:cs="Arial"/>
          <w:b/>
          <w:sz w:val="24"/>
          <w:szCs w:val="24"/>
        </w:rPr>
      </w:pPr>
      <w:r>
        <w:rPr>
          <w:rFonts w:ascii="Arial" w:hAnsi="Arial" w:cs="Arial"/>
          <w:b/>
          <w:sz w:val="24"/>
          <w:szCs w:val="24"/>
        </w:rPr>
        <w:t>Sekretariat z zapleczem</w:t>
      </w:r>
    </w:p>
    <w:p w:rsidR="00235185" w:rsidRDefault="00083827">
      <w:pPr>
        <w:spacing w:line="276" w:lineRule="auto"/>
        <w:ind w:firstLine="426"/>
        <w:jc w:val="both"/>
        <w:rPr>
          <w:rFonts w:ascii="Arial" w:hAnsi="Arial" w:cs="Arial"/>
        </w:rPr>
      </w:pPr>
      <w:r>
        <w:rPr>
          <w:rFonts w:ascii="Arial" w:hAnsi="Arial" w:cs="Arial"/>
        </w:rPr>
        <w:t xml:space="preserve">W pomieszczeniu przewidzieć miejsce na dwa osobne stanowiska pracy biurowej. </w:t>
      </w:r>
      <w:r>
        <w:rPr>
          <w:rFonts w:ascii="Arial" w:hAnsi="Arial" w:cs="Arial"/>
        </w:rPr>
        <w:br/>
        <w:t xml:space="preserve">W pomieszczeniu zapewnić miejsce na: biurko, biurko pod komputer z osprzętem, ergonomiczne krzesło komputerowe, szafy meblowe zabudowane i szafy na dokumenty </w:t>
      </w:r>
      <w:r>
        <w:rPr>
          <w:rFonts w:ascii="Arial" w:hAnsi="Arial" w:cs="Arial"/>
        </w:rPr>
        <w:lastRenderedPageBreak/>
        <w:t>zamykane na zamek. Na wyposażenie tego miejsca w ramach poczekalni dla interesantów składać się również powinno: fotele - 2 szt., ława, wolno stojący lub wiszący wieszak. Pomieszczenie wyposażyć należy w klimatyzację i niezbędne PEL. Stanowiska pracy komputerowej należy wyposażyć w komputer stacjonarny/ przenośny (laptop) z pakietem biurowym i monitorem o przekątnej min. 27 cali. Sprzęt komputerowy zasilany z dedykowanej sieci energetycznej wpiętej do zasilania awaryjnego i gwarantowanego. W oknach należy zaplanować rolety lub inny element ograniczający nasłonecznienie.</w:t>
      </w:r>
    </w:p>
    <w:p w:rsidR="00235185" w:rsidRDefault="00083827">
      <w:pPr>
        <w:spacing w:line="276" w:lineRule="auto"/>
        <w:ind w:firstLine="357"/>
        <w:jc w:val="both"/>
        <w:rPr>
          <w:rFonts w:ascii="Arial" w:hAnsi="Arial" w:cs="Arial"/>
        </w:rPr>
      </w:pPr>
      <w:r>
        <w:rPr>
          <w:rFonts w:ascii="Arial" w:hAnsi="Arial" w:cs="Arial"/>
        </w:rPr>
        <w:t xml:space="preserve">Pomieszczenie zaplecza socjalnego zlokalizować w części sekretariatu oddalonej </w:t>
      </w:r>
      <w:r>
        <w:rPr>
          <w:rFonts w:ascii="Arial" w:hAnsi="Arial" w:cs="Arial"/>
        </w:rPr>
        <w:br/>
        <w:t xml:space="preserve">od wejść do gabinetów komendanta i zastępcy komendanta. W pomieszczeniu przewidzieć miejsce na: szafki stojące i wiszące, lodówkę, zlewozmywak jednokomorowy z </w:t>
      </w:r>
      <w:proofErr w:type="spellStart"/>
      <w:r>
        <w:rPr>
          <w:rFonts w:ascii="Arial" w:hAnsi="Arial" w:cs="Arial"/>
        </w:rPr>
        <w:t>ociekaczem</w:t>
      </w:r>
      <w:proofErr w:type="spellEnd"/>
      <w:r>
        <w:rPr>
          <w:rFonts w:ascii="Arial" w:hAnsi="Arial" w:cs="Arial"/>
        </w:rPr>
        <w:t>, zmywarkę, ciśnieniowy ekspres do kawy. Należy przewidzieć wyposażenie i ergonomiczne rozmieszczenie sprzętu technicznego stanowiącego wyposażenie sekretariatu, m.in.:</w:t>
      </w:r>
    </w:p>
    <w:p w:rsidR="00235185" w:rsidRDefault="00083827" w:rsidP="00902602">
      <w:pPr>
        <w:numPr>
          <w:ilvl w:val="0"/>
          <w:numId w:val="12"/>
        </w:numPr>
        <w:spacing w:line="276" w:lineRule="auto"/>
        <w:ind w:left="714" w:hanging="357"/>
        <w:jc w:val="both"/>
        <w:rPr>
          <w:rFonts w:ascii="Arial" w:eastAsia="Calibri" w:hAnsi="Arial" w:cs="Arial"/>
          <w:lang w:eastAsia="en-US"/>
        </w:rPr>
      </w:pPr>
      <w:r>
        <w:rPr>
          <w:rFonts w:ascii="Arial" w:eastAsia="Calibri" w:hAnsi="Arial" w:cs="Arial"/>
          <w:lang w:eastAsia="en-US"/>
        </w:rPr>
        <w:t>urządzenie wielofunkcyjne sieciowe (ksero, drukarka, skaner) pozwalające na kolorowy wydruk min. w formatach A4, A3,</w:t>
      </w:r>
    </w:p>
    <w:p w:rsidR="00235185" w:rsidRDefault="00083827" w:rsidP="00902602">
      <w:pPr>
        <w:numPr>
          <w:ilvl w:val="0"/>
          <w:numId w:val="12"/>
        </w:numPr>
        <w:spacing w:line="276" w:lineRule="auto"/>
        <w:ind w:left="714" w:hanging="357"/>
        <w:jc w:val="both"/>
        <w:rPr>
          <w:rFonts w:ascii="Arial" w:eastAsia="Calibri" w:hAnsi="Arial" w:cs="Arial"/>
          <w:lang w:eastAsia="en-US"/>
        </w:rPr>
      </w:pPr>
      <w:r>
        <w:rPr>
          <w:rFonts w:ascii="Arial" w:eastAsia="Calibri" w:hAnsi="Arial" w:cs="Arial"/>
          <w:lang w:eastAsia="en-US"/>
        </w:rPr>
        <w:t>środki łączności: telefon, faks elektroniczny,</w:t>
      </w:r>
    </w:p>
    <w:p w:rsidR="00235185" w:rsidRDefault="00083827" w:rsidP="00902602">
      <w:pPr>
        <w:numPr>
          <w:ilvl w:val="0"/>
          <w:numId w:val="12"/>
        </w:numPr>
        <w:spacing w:line="276" w:lineRule="auto"/>
        <w:rPr>
          <w:rFonts w:ascii="Arial" w:eastAsia="Calibri" w:hAnsi="Arial" w:cs="Arial"/>
          <w:lang w:eastAsia="en-US"/>
        </w:rPr>
      </w:pPr>
      <w:r>
        <w:rPr>
          <w:rFonts w:ascii="Arial" w:eastAsia="Calibri" w:hAnsi="Arial" w:cs="Arial"/>
          <w:lang w:eastAsia="en-US"/>
        </w:rPr>
        <w:t>stanowisko komputerowe wraz z podglądem monitoringu,</w:t>
      </w:r>
    </w:p>
    <w:p w:rsidR="00235185" w:rsidRDefault="00083827" w:rsidP="00902602">
      <w:pPr>
        <w:numPr>
          <w:ilvl w:val="0"/>
          <w:numId w:val="12"/>
        </w:numPr>
        <w:spacing w:line="276" w:lineRule="auto"/>
        <w:ind w:left="714" w:hanging="357"/>
        <w:jc w:val="both"/>
        <w:rPr>
          <w:rFonts w:ascii="Arial" w:eastAsia="Calibri" w:hAnsi="Arial" w:cs="Arial"/>
          <w:lang w:eastAsia="en-US"/>
        </w:rPr>
      </w:pPr>
      <w:r>
        <w:rPr>
          <w:rFonts w:ascii="Arial" w:eastAsia="Calibri" w:hAnsi="Arial" w:cs="Arial"/>
          <w:lang w:eastAsia="en-US"/>
        </w:rPr>
        <w:t xml:space="preserve">pomocnicze środki techniki korespondencyjnej: niszczarkę, </w:t>
      </w:r>
      <w:proofErr w:type="spellStart"/>
      <w:r>
        <w:rPr>
          <w:rFonts w:ascii="Arial" w:eastAsia="Calibri" w:hAnsi="Arial" w:cs="Arial"/>
          <w:lang w:eastAsia="en-US"/>
        </w:rPr>
        <w:t>bindownicę</w:t>
      </w:r>
      <w:proofErr w:type="spellEnd"/>
      <w:r>
        <w:rPr>
          <w:rFonts w:ascii="Arial" w:eastAsia="Calibri" w:hAnsi="Arial" w:cs="Arial"/>
          <w:lang w:eastAsia="en-US"/>
        </w:rPr>
        <w:t>, gilotynę, itp.</w:t>
      </w:r>
    </w:p>
    <w:p w:rsidR="00235185" w:rsidRDefault="00083827">
      <w:pPr>
        <w:pStyle w:val="Akapitzlist"/>
        <w:numPr>
          <w:ilvl w:val="2"/>
          <w:numId w:val="6"/>
        </w:numPr>
        <w:spacing w:before="120" w:after="120"/>
        <w:jc w:val="both"/>
        <w:rPr>
          <w:rFonts w:ascii="Arial" w:hAnsi="Arial" w:cs="Arial"/>
          <w:b/>
          <w:sz w:val="24"/>
          <w:szCs w:val="24"/>
        </w:rPr>
      </w:pPr>
      <w:r>
        <w:rPr>
          <w:rFonts w:ascii="Arial" w:hAnsi="Arial" w:cs="Arial"/>
          <w:b/>
          <w:sz w:val="24"/>
          <w:szCs w:val="24"/>
        </w:rPr>
        <w:t>Sala odpraw</w:t>
      </w:r>
    </w:p>
    <w:p w:rsidR="00235185" w:rsidRDefault="00083827">
      <w:pPr>
        <w:spacing w:line="276" w:lineRule="auto"/>
        <w:ind w:firstLine="357"/>
        <w:jc w:val="both"/>
        <w:rPr>
          <w:rFonts w:ascii="Arial" w:hAnsi="Arial" w:cs="Arial"/>
        </w:rPr>
      </w:pPr>
      <w:r>
        <w:rPr>
          <w:rFonts w:ascii="Arial" w:hAnsi="Arial" w:cs="Arial"/>
        </w:rPr>
        <w:t xml:space="preserve">Pomieszczenie to powinno umożliwiać odprawy kierownictwa jednostki, spotkania okolicznościowe, przeprowadzanie konferencji prasowych itp. Salę odpraw należy zlokalizować w sąsiedztwie zespołu pomieszczeń kierownictwa jednostki oraz zaplecza socjalnego. Sala odpraw powinna być wyposażona w system i monitor umożliwiający prowadzenie wideokonferencji, prezentacji multimedialnej oraz stół konferencyjny z krzesłami z możliwością uczestnictwa dla min. 20 osób. Pomieszczenie wyposażone w niezbędne PEL, instalację </w:t>
      </w:r>
      <w:proofErr w:type="spellStart"/>
      <w:r>
        <w:rPr>
          <w:rFonts w:ascii="Arial" w:hAnsi="Arial" w:cs="Arial"/>
        </w:rPr>
        <w:t>TV-SAT</w:t>
      </w:r>
      <w:proofErr w:type="spellEnd"/>
      <w:r>
        <w:rPr>
          <w:rFonts w:ascii="Arial" w:hAnsi="Arial" w:cs="Arial"/>
        </w:rPr>
        <w:t>, przyłącza typu HDMI oraz klimatyzację.</w:t>
      </w:r>
      <w:r w:rsidR="0032616D">
        <w:rPr>
          <w:rFonts w:ascii="Arial" w:hAnsi="Arial" w:cs="Arial"/>
        </w:rPr>
        <w:t xml:space="preserve"> Na jednej ze ścian znajduje się logo PSP oraz napis Komenda Powiatowa Państwowej Straży Pożarnej w Tarnowskich Górach.</w:t>
      </w:r>
    </w:p>
    <w:p w:rsidR="009260E7" w:rsidRDefault="009260E7">
      <w:pPr>
        <w:spacing w:line="276" w:lineRule="auto"/>
        <w:ind w:firstLine="357"/>
        <w:jc w:val="both"/>
        <w:rPr>
          <w:rFonts w:ascii="Arial" w:hAnsi="Arial" w:cs="Arial"/>
        </w:rPr>
      </w:pPr>
    </w:p>
    <w:p w:rsidR="00235185" w:rsidRDefault="00083827">
      <w:pPr>
        <w:pStyle w:val="Akapitzlist"/>
        <w:numPr>
          <w:ilvl w:val="2"/>
          <w:numId w:val="6"/>
        </w:numPr>
        <w:spacing w:before="120" w:after="120"/>
        <w:jc w:val="both"/>
        <w:rPr>
          <w:rFonts w:ascii="Arial" w:hAnsi="Arial" w:cs="Arial"/>
          <w:b/>
          <w:sz w:val="24"/>
          <w:szCs w:val="24"/>
        </w:rPr>
      </w:pPr>
      <w:r>
        <w:rPr>
          <w:rFonts w:ascii="Arial" w:hAnsi="Arial" w:cs="Arial"/>
          <w:b/>
          <w:sz w:val="24"/>
          <w:szCs w:val="24"/>
        </w:rPr>
        <w:t>Pokoje biurowe</w:t>
      </w:r>
    </w:p>
    <w:p w:rsidR="00235185" w:rsidRDefault="00083827">
      <w:pPr>
        <w:spacing w:before="120" w:after="120" w:line="276" w:lineRule="auto"/>
        <w:ind w:firstLine="357"/>
        <w:jc w:val="both"/>
        <w:rPr>
          <w:rFonts w:ascii="Arial" w:hAnsi="Arial" w:cs="Arial"/>
        </w:rPr>
      </w:pPr>
      <w:r>
        <w:rPr>
          <w:rFonts w:ascii="Arial" w:hAnsi="Arial" w:cs="Arial"/>
        </w:rPr>
        <w:t xml:space="preserve">Wszystkie pomieszczenia biurowe należy wyposażyć w system klimatyzacji ze sterowaniem temperaturą osobno w każdym z pomieszczeń, rolety wewnętrzne dzień-noc, niezbędne PEL, stół typu konferencyjnego z 4 krzesłami do przyjęć interesantów, wiszący/stojący wieszak i kosz na śmieci. Każde stanowisko pracy komputerowej należy wyposażyć w komputer typu laptop z pakietem biurowym ze stacją dokującą i dwoma monitorami o przekątnych 27 cale zamocowanymi do biurek za pomocą uchwytów na sprężynie gazowej(wbudowana sprężyna gazowa powinna umożliwiać swobodny i płynny ruch w dowolnym kierunku - szeroki zakres regulacji w pionie/poziomie jak i wysokości oraz funkcją PIVOT - obrót ekranu o 360 stopni z podwójną możliwością mocowania: montaż do krawędzi blatu lub montaż w otworze blatu). Sprzęt komputerowy zasilany z dedykowanej sieci energetycznej wpiętej do zasilania awaryjnego i gwarantowanego (centralny UPS). Blaty biurek należy wyposażyć w gniazda prądowe i USB wysuwane z blatu. </w:t>
      </w:r>
    </w:p>
    <w:p w:rsidR="00235185" w:rsidRDefault="00083827">
      <w:pPr>
        <w:spacing w:before="120" w:after="120" w:line="276" w:lineRule="auto"/>
        <w:jc w:val="both"/>
        <w:rPr>
          <w:rFonts w:ascii="Arial" w:hAnsi="Arial" w:cs="Arial"/>
          <w:b/>
        </w:rPr>
      </w:pPr>
      <w:r>
        <w:rPr>
          <w:rFonts w:ascii="Arial" w:hAnsi="Arial" w:cs="Arial"/>
          <w:b/>
        </w:rPr>
        <w:t>Pokój biurowy Sekcji finansów</w:t>
      </w:r>
    </w:p>
    <w:p w:rsidR="00235185" w:rsidRDefault="00083827">
      <w:pPr>
        <w:spacing w:before="120" w:after="120" w:line="276" w:lineRule="auto"/>
        <w:ind w:firstLine="284"/>
        <w:jc w:val="both"/>
        <w:rPr>
          <w:rFonts w:ascii="Arial" w:hAnsi="Arial" w:cs="Arial"/>
        </w:rPr>
      </w:pPr>
      <w:r>
        <w:rPr>
          <w:rFonts w:ascii="Arial" w:hAnsi="Arial" w:cs="Arial"/>
        </w:rPr>
        <w:lastRenderedPageBreak/>
        <w:t xml:space="preserve">W pomieszczeniu przewidzieć miejsce na trzy stanowiska pracy biurowej. </w:t>
      </w:r>
      <w:r>
        <w:rPr>
          <w:rFonts w:ascii="Arial" w:hAnsi="Arial" w:cs="Arial"/>
        </w:rPr>
        <w:br/>
        <w:t xml:space="preserve">W pomieszczeniu zapewnić miejsce na: biurka z szafkami i szufladami, biurka pod komputer z osprzętem, niszczarkę, drukarkę laserową, ergonomiczne krzesła obrotowe, szafy meblowe zabudowane, zamykaną metalową szafę na dokumenty finansowe oraz sejf umieszczony w szafie (sejf na gotówkę, druki ścisłego zarachowania, pieczątki itp.). Zabezpieczenie pomieszczenia zgodne z wytycznymi w tym zakresie. Powierzchnia pomieszczenia ok. 25 </w:t>
      </w:r>
      <w:proofErr w:type="spellStart"/>
      <w:r>
        <w:rPr>
          <w:rFonts w:ascii="Arial" w:hAnsi="Arial" w:cs="Arial"/>
        </w:rPr>
        <w:t>m²</w:t>
      </w:r>
      <w:proofErr w:type="spellEnd"/>
      <w:r>
        <w:rPr>
          <w:rFonts w:ascii="Arial" w:hAnsi="Arial" w:cs="Arial"/>
        </w:rPr>
        <w:t xml:space="preserve">. </w:t>
      </w:r>
    </w:p>
    <w:p w:rsidR="00235185" w:rsidRDefault="00083827">
      <w:pPr>
        <w:spacing w:before="120" w:after="120" w:line="276" w:lineRule="auto"/>
        <w:jc w:val="both"/>
        <w:rPr>
          <w:rFonts w:ascii="Arial" w:hAnsi="Arial" w:cs="Arial"/>
          <w:b/>
        </w:rPr>
      </w:pPr>
      <w:r>
        <w:rPr>
          <w:rFonts w:ascii="Arial" w:hAnsi="Arial" w:cs="Arial"/>
          <w:b/>
        </w:rPr>
        <w:t>Pokój biurowy Sekcji organizacyjno-kadrowej</w:t>
      </w:r>
    </w:p>
    <w:p w:rsidR="00235185" w:rsidRDefault="00083827">
      <w:pPr>
        <w:spacing w:before="120" w:after="120" w:line="276" w:lineRule="auto"/>
        <w:ind w:firstLine="284"/>
        <w:jc w:val="both"/>
        <w:rPr>
          <w:rFonts w:ascii="Arial" w:hAnsi="Arial" w:cs="Arial"/>
        </w:rPr>
      </w:pPr>
      <w:r>
        <w:rPr>
          <w:rFonts w:ascii="Arial" w:hAnsi="Arial" w:cs="Arial"/>
        </w:rPr>
        <w:t xml:space="preserve">W pomieszczeniu przewidzieć miejsce na dwa osobne stanowiska pracy biurowej. </w:t>
      </w:r>
      <w:r>
        <w:rPr>
          <w:rFonts w:ascii="Arial" w:hAnsi="Arial" w:cs="Arial"/>
        </w:rPr>
        <w:br/>
        <w:t xml:space="preserve">W pomieszczeniu zapewnić miejsce na: biurka z szafkami i szufladami, biurka pod komputer z osprzętem, niszczarkę, drukarkę laserową i drukarkę przenośną, ergonomiczne krzesła obrotowe, co najmniej dwie szafy meblowe i dwie zamykane szafy na dokumenty (akta osobowe), tablicę magnetyczną </w:t>
      </w:r>
      <w:proofErr w:type="spellStart"/>
      <w:r>
        <w:rPr>
          <w:rFonts w:ascii="Arial" w:hAnsi="Arial" w:cs="Arial"/>
        </w:rPr>
        <w:t>suchościeralną</w:t>
      </w:r>
      <w:proofErr w:type="spellEnd"/>
      <w:r>
        <w:rPr>
          <w:rFonts w:ascii="Arial" w:hAnsi="Arial" w:cs="Arial"/>
        </w:rPr>
        <w:t xml:space="preserve">. Powierzchnia pomieszczenia ok. 25 </w:t>
      </w:r>
      <w:proofErr w:type="spellStart"/>
      <w:r>
        <w:rPr>
          <w:rFonts w:ascii="Arial" w:hAnsi="Arial" w:cs="Arial"/>
        </w:rPr>
        <w:t>m²</w:t>
      </w:r>
      <w:proofErr w:type="spellEnd"/>
      <w:r>
        <w:rPr>
          <w:rFonts w:ascii="Arial" w:hAnsi="Arial" w:cs="Arial"/>
        </w:rPr>
        <w:t>.</w:t>
      </w:r>
    </w:p>
    <w:p w:rsidR="00235185" w:rsidRDefault="00083827">
      <w:pPr>
        <w:spacing w:before="120" w:after="120" w:line="276" w:lineRule="auto"/>
        <w:jc w:val="both"/>
        <w:rPr>
          <w:rFonts w:ascii="Arial" w:hAnsi="Arial" w:cs="Arial"/>
          <w:b/>
        </w:rPr>
      </w:pPr>
      <w:r>
        <w:rPr>
          <w:rFonts w:ascii="Arial" w:hAnsi="Arial" w:cs="Arial"/>
          <w:b/>
        </w:rPr>
        <w:t>Pokój biurowy Sekcji kwatermistrzowsko - technicznej</w:t>
      </w:r>
    </w:p>
    <w:p w:rsidR="00235185" w:rsidRDefault="00083827">
      <w:pPr>
        <w:spacing w:line="276" w:lineRule="auto"/>
        <w:ind w:firstLine="284"/>
        <w:jc w:val="both"/>
        <w:rPr>
          <w:rFonts w:ascii="Arial" w:hAnsi="Arial" w:cs="Arial"/>
        </w:rPr>
      </w:pPr>
      <w:r>
        <w:rPr>
          <w:rFonts w:ascii="Arial" w:hAnsi="Arial" w:cs="Arial"/>
        </w:rPr>
        <w:t>W pomieszcz</w:t>
      </w:r>
      <w:r w:rsidR="009260E7">
        <w:rPr>
          <w:rFonts w:ascii="Arial" w:hAnsi="Arial" w:cs="Arial"/>
        </w:rPr>
        <w:t xml:space="preserve">eniu przewidzieć miejsce na </w:t>
      </w:r>
      <w:r>
        <w:rPr>
          <w:rFonts w:ascii="Arial" w:hAnsi="Arial" w:cs="Arial"/>
        </w:rPr>
        <w:t xml:space="preserve">trzy stanowiska pracy biurowej. </w:t>
      </w:r>
      <w:r>
        <w:rPr>
          <w:rFonts w:ascii="Arial" w:hAnsi="Arial" w:cs="Arial"/>
        </w:rPr>
        <w:br/>
        <w:t xml:space="preserve">W pomieszczeniu zapewnić miejsce na: szafkę pancerną na klucze zapasowe, biurka, biurka pod komputer z osprzętem, ergonomiczne krzesła obrotowe, tablicę </w:t>
      </w:r>
      <w:proofErr w:type="spellStart"/>
      <w:r>
        <w:rPr>
          <w:rFonts w:ascii="Arial" w:hAnsi="Arial" w:cs="Arial"/>
        </w:rPr>
        <w:t>suchościeralną</w:t>
      </w:r>
      <w:proofErr w:type="spellEnd"/>
      <w:r>
        <w:rPr>
          <w:rFonts w:ascii="Arial" w:hAnsi="Arial" w:cs="Arial"/>
        </w:rPr>
        <w:t xml:space="preserve">, szafy meblowe zabudowane i zamykane szafy na dokumenty. Powierzchnia pomieszczenia ok. 25 </w:t>
      </w:r>
      <w:proofErr w:type="spellStart"/>
      <w:r>
        <w:rPr>
          <w:rFonts w:ascii="Arial" w:hAnsi="Arial" w:cs="Arial"/>
        </w:rPr>
        <w:t>m²</w:t>
      </w:r>
      <w:proofErr w:type="spellEnd"/>
      <w:r>
        <w:rPr>
          <w:rFonts w:ascii="Arial" w:hAnsi="Arial" w:cs="Arial"/>
        </w:rPr>
        <w:t>.</w:t>
      </w:r>
    </w:p>
    <w:p w:rsidR="00235185" w:rsidRDefault="00083827">
      <w:pPr>
        <w:spacing w:before="120" w:after="120" w:line="276" w:lineRule="auto"/>
        <w:jc w:val="both"/>
        <w:rPr>
          <w:rFonts w:ascii="Arial" w:hAnsi="Arial" w:cs="Arial"/>
          <w:b/>
        </w:rPr>
      </w:pPr>
      <w:r>
        <w:rPr>
          <w:rFonts w:ascii="Arial" w:hAnsi="Arial" w:cs="Arial"/>
          <w:b/>
        </w:rPr>
        <w:t>Pokój biurowy Sekcji kontrolno-rozpoznawczej</w:t>
      </w:r>
    </w:p>
    <w:p w:rsidR="00235185" w:rsidRDefault="00083827">
      <w:pPr>
        <w:spacing w:before="120" w:after="120" w:line="276" w:lineRule="auto"/>
        <w:ind w:firstLine="284"/>
        <w:jc w:val="both"/>
        <w:rPr>
          <w:rFonts w:ascii="Arial" w:hAnsi="Arial" w:cs="Arial"/>
          <w:b/>
        </w:rPr>
      </w:pPr>
      <w:r>
        <w:rPr>
          <w:rFonts w:ascii="Arial" w:hAnsi="Arial" w:cs="Arial"/>
        </w:rPr>
        <w:t xml:space="preserve">W pomieszczeniu przewidzieć miejsce na trzy stanowiska pracy biurowej. </w:t>
      </w:r>
      <w:r>
        <w:rPr>
          <w:rFonts w:ascii="Arial" w:hAnsi="Arial" w:cs="Arial"/>
        </w:rPr>
        <w:br/>
        <w:t xml:space="preserve">W pomieszczeniu zapewnić miejsce na: biurka, biurka pod komputer z osprzętem, ergonomiczne krzesła obrotowe, szafy meblowe zabudowane, szafy na dokumenty oraz dodatkowy stół do przeglądania dokumentacji wielkoformatowej. Pomieszczenie należy wyposażyć w ekran (telewizor) o przekątnej min. 55 cali służący do przeglądania dokumentacji projektowej wielkoformatowej. Powierzchnia pomieszczenia ok. 25 </w:t>
      </w:r>
      <w:proofErr w:type="spellStart"/>
      <w:r>
        <w:rPr>
          <w:rFonts w:ascii="Arial" w:hAnsi="Arial" w:cs="Arial"/>
        </w:rPr>
        <w:t>m²</w:t>
      </w:r>
      <w:proofErr w:type="spellEnd"/>
      <w:r>
        <w:rPr>
          <w:rFonts w:ascii="Arial" w:hAnsi="Arial" w:cs="Arial"/>
        </w:rPr>
        <w:t>.</w:t>
      </w:r>
    </w:p>
    <w:p w:rsidR="00235185" w:rsidRDefault="00083827">
      <w:pPr>
        <w:spacing w:before="120" w:after="120" w:line="276" w:lineRule="auto"/>
        <w:jc w:val="both"/>
        <w:rPr>
          <w:rFonts w:ascii="Arial" w:hAnsi="Arial" w:cs="Arial"/>
          <w:b/>
        </w:rPr>
      </w:pPr>
      <w:r>
        <w:rPr>
          <w:rFonts w:ascii="Arial" w:hAnsi="Arial" w:cs="Arial"/>
          <w:b/>
        </w:rPr>
        <w:t>Moduł biurowy Wydziału operacyjno-szkoleniowego</w:t>
      </w:r>
    </w:p>
    <w:p w:rsidR="00235185" w:rsidRDefault="00083827">
      <w:pPr>
        <w:spacing w:before="120" w:line="276" w:lineRule="auto"/>
        <w:ind w:firstLine="357"/>
        <w:jc w:val="both"/>
        <w:rPr>
          <w:rFonts w:ascii="Arial" w:hAnsi="Arial" w:cs="Arial"/>
        </w:rPr>
      </w:pPr>
      <w:r>
        <w:rPr>
          <w:rFonts w:ascii="Arial" w:hAnsi="Arial" w:cs="Arial"/>
        </w:rPr>
        <w:t>Moduł biurowy składa się z dwóch pomieszczeń o powierzchniach:</w:t>
      </w:r>
    </w:p>
    <w:p w:rsidR="00235185" w:rsidRDefault="00083827">
      <w:pPr>
        <w:spacing w:line="276" w:lineRule="auto"/>
        <w:ind w:firstLine="357"/>
        <w:jc w:val="both"/>
        <w:rPr>
          <w:rFonts w:ascii="Arial" w:hAnsi="Arial" w:cs="Arial"/>
        </w:rPr>
      </w:pPr>
      <w:r>
        <w:rPr>
          <w:rFonts w:ascii="Arial" w:hAnsi="Arial" w:cs="Arial"/>
        </w:rPr>
        <w:t>- biuro Naczelnika Wydziału  - 15 m</w:t>
      </w:r>
      <w:r>
        <w:rPr>
          <w:rFonts w:ascii="Arial" w:hAnsi="Arial" w:cs="Arial"/>
          <w:vertAlign w:val="superscript"/>
        </w:rPr>
        <w:t>2</w:t>
      </w:r>
      <w:r>
        <w:rPr>
          <w:rFonts w:ascii="Arial" w:hAnsi="Arial" w:cs="Arial"/>
        </w:rPr>
        <w:t>,</w:t>
      </w:r>
    </w:p>
    <w:p w:rsidR="00235185" w:rsidRDefault="00083827">
      <w:pPr>
        <w:spacing w:line="276" w:lineRule="auto"/>
        <w:ind w:firstLine="357"/>
        <w:jc w:val="both"/>
        <w:rPr>
          <w:rFonts w:ascii="Arial" w:hAnsi="Arial" w:cs="Arial"/>
        </w:rPr>
      </w:pPr>
      <w:r>
        <w:rPr>
          <w:rFonts w:ascii="Arial" w:hAnsi="Arial" w:cs="Arial"/>
        </w:rPr>
        <w:t>- biuro Wydziału operacyjnego – 20 m</w:t>
      </w:r>
      <w:r>
        <w:rPr>
          <w:rFonts w:ascii="Arial" w:hAnsi="Arial" w:cs="Arial"/>
          <w:vertAlign w:val="superscript"/>
        </w:rPr>
        <w:t>2</w:t>
      </w:r>
      <w:r>
        <w:rPr>
          <w:rFonts w:ascii="Arial" w:hAnsi="Arial" w:cs="Arial"/>
        </w:rPr>
        <w:t>,</w:t>
      </w:r>
    </w:p>
    <w:p w:rsidR="00235185" w:rsidRDefault="00083827">
      <w:pPr>
        <w:spacing w:line="276" w:lineRule="auto"/>
        <w:ind w:firstLine="357"/>
        <w:jc w:val="both"/>
        <w:rPr>
          <w:rFonts w:ascii="Arial" w:hAnsi="Arial" w:cs="Arial"/>
        </w:rPr>
      </w:pPr>
      <w:r>
        <w:rPr>
          <w:rFonts w:ascii="Arial" w:hAnsi="Arial" w:cs="Arial"/>
        </w:rPr>
        <w:t>połączonych ze sobą łącznikiem – zamykane drzwi wewnętrzne. Z każdego pomieszczenia osobne wejście z  ciągu komunikacyjnego.</w:t>
      </w:r>
    </w:p>
    <w:p w:rsidR="00235185" w:rsidRDefault="00083827">
      <w:pPr>
        <w:spacing w:before="120" w:after="120" w:line="276" w:lineRule="auto"/>
        <w:ind w:firstLine="357"/>
        <w:jc w:val="both"/>
        <w:rPr>
          <w:rFonts w:ascii="Arial" w:hAnsi="Arial" w:cs="Arial"/>
        </w:rPr>
      </w:pPr>
      <w:r>
        <w:rPr>
          <w:rFonts w:ascii="Arial" w:hAnsi="Arial" w:cs="Arial"/>
        </w:rPr>
        <w:t>W biurze Naczelnika Wydziału należy przewidzieć miejsce na jedno stanowisko pracy biurowej. W pomieszczeniu zapewnić miejsce na: biurko, biurko pod komputer z osprzętem, ergonomiczne krzesło obrotowe, szafa meblowe zabudowana i szafy na dokumenty. Dodatkowo w pomieszczeniu przewidzieć należy naścienny monitor z funkcją TV min. 55 cali i osprzętem. Instalacja w pomieszczeniu powinna być tak zaprojektowana by z komputera przy biurku była możliwość wyświetlania obrazu na naściennym monitorze.</w:t>
      </w:r>
    </w:p>
    <w:p w:rsidR="00235185" w:rsidRDefault="00083827">
      <w:pPr>
        <w:spacing w:before="120" w:after="120" w:line="276" w:lineRule="auto"/>
        <w:ind w:firstLine="357"/>
        <w:jc w:val="both"/>
        <w:rPr>
          <w:rFonts w:ascii="Arial" w:hAnsi="Arial" w:cs="Arial"/>
        </w:rPr>
      </w:pPr>
      <w:r>
        <w:rPr>
          <w:rFonts w:ascii="Arial" w:hAnsi="Arial" w:cs="Arial"/>
        </w:rPr>
        <w:t xml:space="preserve">W pomieszczeniu biurowym Wydziału operacyjnego należy przewidzieć dwa/trzy stanowiska pracy biurowej. W pomieszczeniu zapewnić miejsce na: biurka, biurka pod </w:t>
      </w:r>
      <w:r>
        <w:rPr>
          <w:rFonts w:ascii="Arial" w:hAnsi="Arial" w:cs="Arial"/>
        </w:rPr>
        <w:lastRenderedPageBreak/>
        <w:t>komputer z osprzętem, ergonomiczne krzesła obrotowe, szafy meblowe zabudowane i szafy na dokumenty.</w:t>
      </w:r>
    </w:p>
    <w:p w:rsidR="00235185" w:rsidRDefault="00235185">
      <w:pPr>
        <w:spacing w:before="120" w:after="120" w:line="276" w:lineRule="auto"/>
        <w:jc w:val="both"/>
        <w:rPr>
          <w:rFonts w:ascii="Arial" w:hAnsi="Arial" w:cs="Arial"/>
          <w:b/>
        </w:rPr>
      </w:pPr>
    </w:p>
    <w:p w:rsidR="00235185" w:rsidRDefault="00083827">
      <w:pPr>
        <w:spacing w:before="120" w:after="120" w:line="276" w:lineRule="auto"/>
        <w:jc w:val="both"/>
        <w:rPr>
          <w:rFonts w:ascii="Arial" w:hAnsi="Arial" w:cs="Arial"/>
          <w:b/>
        </w:rPr>
      </w:pPr>
      <w:r>
        <w:rPr>
          <w:rFonts w:ascii="Arial" w:hAnsi="Arial" w:cs="Arial"/>
          <w:b/>
        </w:rPr>
        <w:t>Pokój biurowy Specjalisty ds. BHP</w:t>
      </w:r>
    </w:p>
    <w:p w:rsidR="00235185" w:rsidRDefault="00083827">
      <w:pPr>
        <w:spacing w:before="120" w:after="120" w:line="276" w:lineRule="auto"/>
        <w:jc w:val="both"/>
        <w:rPr>
          <w:rFonts w:ascii="Arial" w:hAnsi="Arial" w:cs="Arial"/>
        </w:rPr>
      </w:pPr>
      <w:r>
        <w:rPr>
          <w:rFonts w:ascii="Arial" w:hAnsi="Arial" w:cs="Arial"/>
        </w:rPr>
        <w:t xml:space="preserve">W pomieszczeniu przewidzieć miejsce na jedno stanowisko pracy biurowej. </w:t>
      </w:r>
      <w:r>
        <w:rPr>
          <w:rFonts w:ascii="Arial" w:hAnsi="Arial" w:cs="Arial"/>
        </w:rPr>
        <w:br/>
        <w:t xml:space="preserve">W pomieszczeniu zapewnić miejsce na: biurko, biurko pod komputer z osprzętem, ergonomiczne krzesło obrotowe, szafy meblowe i zamykaną szafę na dokumenty (akta osobowe). Powierzchnia pomieszczenia ok. 15 </w:t>
      </w:r>
      <w:proofErr w:type="spellStart"/>
      <w:r>
        <w:rPr>
          <w:rFonts w:ascii="Arial" w:hAnsi="Arial" w:cs="Arial"/>
        </w:rPr>
        <w:t>m²</w:t>
      </w:r>
      <w:proofErr w:type="spellEnd"/>
      <w:r>
        <w:rPr>
          <w:rFonts w:ascii="Arial" w:hAnsi="Arial" w:cs="Arial"/>
        </w:rPr>
        <w:t>.</w:t>
      </w:r>
    </w:p>
    <w:p w:rsidR="00235185" w:rsidRDefault="00235185">
      <w:pPr>
        <w:spacing w:before="120" w:after="120" w:line="276" w:lineRule="auto"/>
        <w:ind w:firstLine="357"/>
        <w:jc w:val="both"/>
        <w:rPr>
          <w:rFonts w:ascii="Arial" w:hAnsi="Arial" w:cs="Arial"/>
        </w:rPr>
      </w:pPr>
    </w:p>
    <w:p w:rsidR="00235185" w:rsidRDefault="00083827">
      <w:pPr>
        <w:pStyle w:val="Akapitzlist"/>
        <w:numPr>
          <w:ilvl w:val="2"/>
          <w:numId w:val="6"/>
        </w:numPr>
        <w:spacing w:before="120" w:after="120"/>
        <w:jc w:val="both"/>
        <w:rPr>
          <w:rFonts w:ascii="Arial" w:hAnsi="Arial" w:cs="Arial"/>
          <w:b/>
          <w:sz w:val="24"/>
          <w:szCs w:val="24"/>
        </w:rPr>
      </w:pPr>
      <w:r>
        <w:rPr>
          <w:rFonts w:ascii="Arial" w:hAnsi="Arial" w:cs="Arial"/>
          <w:b/>
          <w:sz w:val="24"/>
          <w:szCs w:val="24"/>
        </w:rPr>
        <w:t>Zaplecze socjalne</w:t>
      </w:r>
    </w:p>
    <w:p w:rsidR="00235185" w:rsidRDefault="00083827">
      <w:pPr>
        <w:spacing w:before="120" w:after="120" w:line="276" w:lineRule="auto"/>
        <w:ind w:firstLine="357"/>
        <w:jc w:val="both"/>
        <w:rPr>
          <w:rFonts w:ascii="Arial" w:hAnsi="Arial" w:cs="Arial"/>
        </w:rPr>
      </w:pPr>
      <w:r>
        <w:rPr>
          <w:rFonts w:ascii="Arial" w:hAnsi="Arial" w:cs="Arial"/>
        </w:rPr>
        <w:t>Pomieszczenie przeznaczone dla funkcjonariuszy i pracowników systemu codziennego przystosowane do przygotowania i spożywania posiłków. W pomieszczeniu zapewnić miejsce na: szafki, lodówkę z zamrażalnikiem, kuchenkę mikrofalową, czteropalnikową indukcyjną płytę grzewczą, okap nad płytą grzewczą, czajnik elektryczny,</w:t>
      </w:r>
      <w:r w:rsidR="001527D6">
        <w:rPr>
          <w:rFonts w:ascii="Arial" w:hAnsi="Arial" w:cs="Arial"/>
        </w:rPr>
        <w:t xml:space="preserve"> </w:t>
      </w:r>
      <w:r>
        <w:rPr>
          <w:rFonts w:ascii="Arial" w:hAnsi="Arial" w:cs="Arial"/>
        </w:rPr>
        <w:t xml:space="preserve">expres automatyczny do kawy z młynkiem i </w:t>
      </w:r>
      <w:proofErr w:type="spellStart"/>
      <w:r>
        <w:rPr>
          <w:rFonts w:ascii="Arial" w:hAnsi="Arial" w:cs="Arial"/>
        </w:rPr>
        <w:t>spieniaczem</w:t>
      </w:r>
      <w:proofErr w:type="spellEnd"/>
      <w:r>
        <w:rPr>
          <w:rFonts w:ascii="Arial" w:hAnsi="Arial" w:cs="Arial"/>
        </w:rPr>
        <w:t xml:space="preserve"> mleka, zlewozmywak jednokomorowy z </w:t>
      </w:r>
      <w:proofErr w:type="spellStart"/>
      <w:r>
        <w:rPr>
          <w:rFonts w:ascii="Arial" w:hAnsi="Arial" w:cs="Arial"/>
        </w:rPr>
        <w:t>ociekaczem</w:t>
      </w:r>
      <w:proofErr w:type="spellEnd"/>
      <w:r>
        <w:rPr>
          <w:rFonts w:ascii="Arial" w:hAnsi="Arial" w:cs="Arial"/>
        </w:rPr>
        <w:t>, zmywarkę, podajnik ręczników papierowych, kosz na śmieci</w:t>
      </w:r>
      <w:r>
        <w:rPr>
          <w:rFonts w:ascii="Arial" w:hAnsi="Arial" w:cs="Arial"/>
        </w:rPr>
        <w:br/>
        <w:t xml:space="preserve">i krzesła oraz stolik dla </w:t>
      </w:r>
      <w:r w:rsidR="00CC4222">
        <w:rPr>
          <w:rFonts w:ascii="Arial" w:hAnsi="Arial" w:cs="Arial"/>
        </w:rPr>
        <w:t>8</w:t>
      </w:r>
      <w:r>
        <w:rPr>
          <w:rFonts w:ascii="Arial" w:hAnsi="Arial" w:cs="Arial"/>
        </w:rPr>
        <w:t xml:space="preserve"> osób.</w:t>
      </w:r>
    </w:p>
    <w:p w:rsidR="00235185" w:rsidRDefault="00083827">
      <w:pPr>
        <w:pStyle w:val="Akapitzlist"/>
        <w:numPr>
          <w:ilvl w:val="2"/>
          <w:numId w:val="6"/>
        </w:numPr>
        <w:spacing w:before="120" w:after="120"/>
        <w:jc w:val="both"/>
        <w:rPr>
          <w:rFonts w:ascii="Arial" w:hAnsi="Arial" w:cs="Arial"/>
          <w:b/>
          <w:sz w:val="24"/>
          <w:szCs w:val="24"/>
        </w:rPr>
      </w:pPr>
      <w:r>
        <w:rPr>
          <w:rFonts w:ascii="Arial" w:hAnsi="Arial" w:cs="Arial"/>
          <w:b/>
          <w:sz w:val="24"/>
          <w:szCs w:val="24"/>
        </w:rPr>
        <w:t>Szatnia</w:t>
      </w:r>
    </w:p>
    <w:p w:rsidR="00235185" w:rsidRDefault="00083827">
      <w:pPr>
        <w:spacing w:before="120" w:after="120" w:line="276" w:lineRule="auto"/>
        <w:ind w:firstLine="357"/>
        <w:jc w:val="both"/>
        <w:rPr>
          <w:rFonts w:ascii="Arial" w:hAnsi="Arial" w:cs="Arial"/>
        </w:rPr>
      </w:pPr>
      <w:r>
        <w:rPr>
          <w:rFonts w:ascii="Arial" w:hAnsi="Arial" w:cs="Arial"/>
        </w:rPr>
        <w:t>Pomieszczenie przeznaczone do zmiany i przechowywania odzieży służbowej i własnej funkcjonariuszy oraz pracowników cywilnych. W pomieszczeniu zapewnić miejsce na: szafki ubraniowe do indywidualnego użytku dla 16 osób, dwa krzesła, stolik, deskę do prasowania i żelazko. Pomieszczenie wyposażyć w system wentylacji.</w:t>
      </w:r>
    </w:p>
    <w:p w:rsidR="00235185" w:rsidRDefault="00083827" w:rsidP="00902602">
      <w:pPr>
        <w:pStyle w:val="Akapitzlist"/>
        <w:numPr>
          <w:ilvl w:val="2"/>
          <w:numId w:val="35"/>
        </w:numPr>
        <w:spacing w:before="120" w:after="120"/>
        <w:jc w:val="both"/>
        <w:rPr>
          <w:rFonts w:ascii="Arial" w:hAnsi="Arial" w:cs="Arial"/>
          <w:b/>
          <w:bCs/>
          <w:sz w:val="24"/>
          <w:szCs w:val="24"/>
        </w:rPr>
      </w:pPr>
      <w:r>
        <w:rPr>
          <w:rFonts w:ascii="Arial" w:hAnsi="Arial" w:cs="Arial"/>
          <w:b/>
          <w:bCs/>
          <w:sz w:val="24"/>
          <w:szCs w:val="24"/>
        </w:rPr>
        <w:t>Magazyn logistyczny</w:t>
      </w:r>
    </w:p>
    <w:p w:rsidR="00235185" w:rsidRDefault="00083827">
      <w:pPr>
        <w:spacing w:before="120" w:after="120" w:line="276" w:lineRule="auto"/>
        <w:ind w:firstLine="357"/>
        <w:jc w:val="both"/>
        <w:rPr>
          <w:rFonts w:ascii="Arial" w:hAnsi="Arial" w:cs="Arial"/>
        </w:rPr>
      </w:pPr>
      <w:r>
        <w:rPr>
          <w:rFonts w:ascii="Arial" w:hAnsi="Arial" w:cs="Arial"/>
        </w:rPr>
        <w:t>Jedno z pomieszczeń przeznaczone do przechowywania wyposażenia kwatermistrzowskiego. Drugie pomieszczenie przeznaczone do składowania artykułów biurowych. W bezpośrednim sąsiedztwie pomieszczenia z materiałami biurowymi przewidzieć wydzieloną strefę na kserokopiarkę (urządzenie wielofunkcyjne) i pomocnicze środki techniki korespondencyjnej. W obrębie urządzeń zaplanować niezbędne PEL. Pomieszczenia magazynów wyposażyć w regały magazynowe.</w:t>
      </w: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Moduł SKKP PSP</w:t>
      </w:r>
    </w:p>
    <w:p w:rsidR="00235185" w:rsidRDefault="00083827">
      <w:pPr>
        <w:spacing w:line="276" w:lineRule="auto"/>
        <w:ind w:firstLine="357"/>
        <w:jc w:val="both"/>
        <w:rPr>
          <w:rFonts w:ascii="Arial" w:hAnsi="Arial" w:cs="Arial"/>
        </w:rPr>
      </w:pPr>
      <w:r>
        <w:rPr>
          <w:rFonts w:ascii="Arial" w:hAnsi="Arial" w:cs="Arial"/>
        </w:rPr>
        <w:t xml:space="preserve">Powierzchnia modułu to około 80 </w:t>
      </w:r>
      <w:proofErr w:type="spellStart"/>
      <w:r>
        <w:rPr>
          <w:rFonts w:ascii="Arial" w:hAnsi="Arial" w:cs="Arial"/>
        </w:rPr>
        <w:t>m²</w:t>
      </w:r>
      <w:proofErr w:type="spellEnd"/>
      <w:r>
        <w:rPr>
          <w:rFonts w:ascii="Arial" w:hAnsi="Arial" w:cs="Arial"/>
        </w:rPr>
        <w:t xml:space="preserve">, w tym: stanowisko kierowania, pokój socjalny, sanitariat, pokój do wypoczynku, podręczny magazynek, szatnię. Pomieszczenia te powinny być rozwiązane i wyposażone w sposób umożliwiający osiągnięcie celów: </w:t>
      </w:r>
    </w:p>
    <w:p w:rsidR="00235185" w:rsidRDefault="00083827" w:rsidP="00902602">
      <w:pPr>
        <w:pStyle w:val="Akapitzlist"/>
        <w:numPr>
          <w:ilvl w:val="0"/>
          <w:numId w:val="13"/>
        </w:numPr>
        <w:spacing w:after="0"/>
        <w:ind w:left="714" w:hanging="357"/>
        <w:jc w:val="both"/>
        <w:rPr>
          <w:rFonts w:ascii="Arial" w:hAnsi="Arial" w:cs="Arial"/>
          <w:sz w:val="24"/>
          <w:szCs w:val="24"/>
        </w:rPr>
      </w:pPr>
      <w:r>
        <w:rPr>
          <w:rFonts w:ascii="Arial" w:hAnsi="Arial" w:cs="Arial"/>
          <w:sz w:val="24"/>
          <w:szCs w:val="24"/>
        </w:rPr>
        <w:t xml:space="preserve">bezpieczeństwa i higieny oraz optymalnych warunków pracy służby dyżurnej, </w:t>
      </w:r>
    </w:p>
    <w:p w:rsidR="00235185" w:rsidRDefault="00083827" w:rsidP="00902602">
      <w:pPr>
        <w:pStyle w:val="Akapitzlist"/>
        <w:numPr>
          <w:ilvl w:val="0"/>
          <w:numId w:val="13"/>
        </w:numPr>
        <w:spacing w:after="0"/>
        <w:ind w:left="714" w:hanging="357"/>
        <w:jc w:val="both"/>
        <w:rPr>
          <w:rFonts w:ascii="Arial" w:hAnsi="Arial" w:cs="Arial"/>
          <w:sz w:val="24"/>
          <w:szCs w:val="24"/>
        </w:rPr>
      </w:pPr>
      <w:r>
        <w:rPr>
          <w:rFonts w:ascii="Arial" w:hAnsi="Arial" w:cs="Arial"/>
          <w:sz w:val="24"/>
          <w:szCs w:val="24"/>
        </w:rPr>
        <w:t xml:space="preserve">szeroką, skuteczną kontrolę obiektu i jego wydzielonych stref, </w:t>
      </w:r>
    </w:p>
    <w:p w:rsidR="00235185" w:rsidRDefault="00083827" w:rsidP="00902602">
      <w:pPr>
        <w:pStyle w:val="Akapitzlist"/>
        <w:numPr>
          <w:ilvl w:val="0"/>
          <w:numId w:val="13"/>
        </w:numPr>
        <w:spacing w:after="0"/>
        <w:ind w:left="714" w:hanging="357"/>
        <w:jc w:val="both"/>
        <w:rPr>
          <w:rFonts w:ascii="Arial" w:hAnsi="Arial" w:cs="Arial"/>
        </w:rPr>
      </w:pPr>
      <w:r>
        <w:rPr>
          <w:rFonts w:ascii="Arial" w:hAnsi="Arial" w:cs="Arial"/>
          <w:sz w:val="24"/>
          <w:szCs w:val="24"/>
        </w:rPr>
        <w:t>ciągłość i skuteczność kierowania podległymi służbami</w:t>
      </w:r>
      <w:r>
        <w:rPr>
          <w:rFonts w:ascii="Arial" w:hAnsi="Arial" w:cs="Arial"/>
        </w:rPr>
        <w:t xml:space="preserve">. </w:t>
      </w:r>
    </w:p>
    <w:p w:rsidR="00235185" w:rsidRDefault="00083827">
      <w:pPr>
        <w:spacing w:line="276" w:lineRule="auto"/>
        <w:ind w:firstLine="708"/>
        <w:jc w:val="both"/>
        <w:rPr>
          <w:rFonts w:ascii="Arial" w:hAnsi="Arial" w:cs="Arial"/>
        </w:rPr>
      </w:pPr>
      <w:r>
        <w:rPr>
          <w:rFonts w:ascii="Arial" w:hAnsi="Arial" w:cs="Arial"/>
        </w:rPr>
        <w:t xml:space="preserve">Zespół pomieszczeń służby dyżurnej powinien zostać wyposażony w system klimatyzacji. Wejście do zespołu pomieszczeń służby dyżurnej należy przewidzieć z układu komunikacji wewnętrznej obiektu poprzez wzmocnione drzwi o szerokości 100 cm w świetle ościeżnicy. Drzwi wejściowe do zespołu pomieszczeń należy wyposażyć w jednostronną </w:t>
      </w:r>
      <w:r>
        <w:rPr>
          <w:rFonts w:ascii="Arial" w:hAnsi="Arial" w:cs="Arial"/>
        </w:rPr>
        <w:lastRenderedPageBreak/>
        <w:t>klamkę zatrzaskową z zamkiem patentowym, umożliwiającą ich otwarcie z zewnątrz jedynie za pomocą klucza na kartę magnetyczną z rejestracją komputerową wejścia i wyjścia. Wejście do strefy zamkniętej powinno być objęte monitoringiem. Połączenie funkcjonalne winno zapewnić okno wewnętrzne oraz drzwi przeszklone. Wyposażenie podstawowe stanowią konsole dyspozytorskie wraz z osprzętem. Pomieszczenie główne powinno posiadać okna zewnętrzne dające bezpośrednią możliwość kontroli wzrokowej na otoczenie obiektu. W oknach zamontowane rolety, szyby typu lustro weneckie.</w:t>
      </w:r>
    </w:p>
    <w:p w:rsidR="00235185" w:rsidRDefault="00083827">
      <w:pPr>
        <w:spacing w:line="276" w:lineRule="auto"/>
        <w:ind w:firstLine="284"/>
        <w:jc w:val="both"/>
        <w:rPr>
          <w:rFonts w:ascii="Arial" w:hAnsi="Arial" w:cs="Arial"/>
        </w:rPr>
      </w:pPr>
      <w:r>
        <w:rPr>
          <w:rFonts w:ascii="Arial" w:hAnsi="Arial" w:cs="Arial"/>
        </w:rPr>
        <w:t xml:space="preserve">Zaplecze socjalne SKKP zaplanowane jako osobne pomieszczenie w module SKKP przeznaczone do korzystania tylko przez służbę dyżurną SK, przystosowane do przygotowywania i spożywania posiłków. W pomieszczeniu zapewnić miejsce na: szafki stojące i wiszące, lodówkę, dwupalnikową indukcyjną płytę grzewczą z okapem posiadającym wyciąg mechaniczny na zewnątrz budynku, kuchenkę mikrofalową, piekarnik elektryczny w zabudowie, czajnik elektryczny, expres automatyczny do kawy z młynkiem i </w:t>
      </w:r>
      <w:proofErr w:type="spellStart"/>
      <w:r>
        <w:rPr>
          <w:rFonts w:ascii="Arial" w:hAnsi="Arial" w:cs="Arial"/>
        </w:rPr>
        <w:t>spieniaczem</w:t>
      </w:r>
      <w:proofErr w:type="spellEnd"/>
      <w:r>
        <w:rPr>
          <w:rFonts w:ascii="Arial" w:hAnsi="Arial" w:cs="Arial"/>
        </w:rPr>
        <w:t xml:space="preserve"> mleka, zlewozmywak jednokomorowy z </w:t>
      </w:r>
      <w:proofErr w:type="spellStart"/>
      <w:r>
        <w:rPr>
          <w:rFonts w:ascii="Arial" w:hAnsi="Arial" w:cs="Arial"/>
        </w:rPr>
        <w:t>ociekaczem</w:t>
      </w:r>
      <w:proofErr w:type="spellEnd"/>
      <w:r>
        <w:rPr>
          <w:rFonts w:ascii="Arial" w:hAnsi="Arial" w:cs="Arial"/>
        </w:rPr>
        <w:t xml:space="preserve">, kosz na śmieci podwójny dla zmieszanych i tworzyw sztucznych) oraz stolik i krzesła dla 4 osób. Wykończenie jak dla pomieszczeń socjalnych. </w:t>
      </w:r>
    </w:p>
    <w:p w:rsidR="00235185" w:rsidRDefault="00083827">
      <w:pPr>
        <w:spacing w:line="276" w:lineRule="auto"/>
        <w:ind w:firstLine="284"/>
        <w:jc w:val="both"/>
        <w:rPr>
          <w:rFonts w:ascii="Arial" w:hAnsi="Arial" w:cs="Arial"/>
        </w:rPr>
      </w:pPr>
      <w:r>
        <w:rPr>
          <w:rFonts w:ascii="Arial" w:hAnsi="Arial" w:cs="Arial"/>
        </w:rPr>
        <w:t>Pomieszczenie szatni SKKP przeznaczone do zmiany i przechowywania odzieży służbowej i własnej funkcjonariuszy pełniących służbę. W pomieszczeniu zapewnić miejsce na: szafki ubraniowe do indywidualnego użytku dla min. 6 osób. Podwójna szafka (dwoje drzwi z przegrodą pionową) dla ubrania wyjściowego i koszarowego o szerokości min. 1,2 m.</w:t>
      </w:r>
    </w:p>
    <w:p w:rsidR="00235185" w:rsidRDefault="00083827">
      <w:pPr>
        <w:spacing w:line="276" w:lineRule="auto"/>
        <w:ind w:firstLine="284"/>
        <w:jc w:val="both"/>
        <w:rPr>
          <w:rFonts w:ascii="Arial" w:hAnsi="Arial" w:cs="Arial"/>
        </w:rPr>
      </w:pPr>
      <w:r>
        <w:rPr>
          <w:rFonts w:ascii="Arial" w:hAnsi="Arial" w:cs="Arial"/>
        </w:rPr>
        <w:t xml:space="preserve">W pomieszczeniu wypoczynku SKKP należy zaplanować miejsce na: tapczan, szafkę nocną oraz sześć zamykanych szafek pościelowych oraz instalację antenową </w:t>
      </w:r>
      <w:proofErr w:type="spellStart"/>
      <w:r>
        <w:rPr>
          <w:rFonts w:ascii="Arial" w:hAnsi="Arial" w:cs="Arial"/>
        </w:rPr>
        <w:t>TV-SAT</w:t>
      </w:r>
      <w:proofErr w:type="spellEnd"/>
      <w:r>
        <w:rPr>
          <w:rFonts w:ascii="Arial" w:hAnsi="Arial" w:cs="Arial"/>
        </w:rPr>
        <w:t xml:space="preserve"> (monitor z funkcją TV - co najmniej 50 cali).</w:t>
      </w:r>
    </w:p>
    <w:p w:rsidR="00235185" w:rsidRDefault="00083827">
      <w:pPr>
        <w:spacing w:line="276" w:lineRule="auto"/>
        <w:jc w:val="both"/>
        <w:rPr>
          <w:rFonts w:ascii="Arial" w:hAnsi="Arial" w:cs="Arial"/>
        </w:rPr>
      </w:pPr>
      <w:r>
        <w:rPr>
          <w:rFonts w:ascii="Arial" w:hAnsi="Arial" w:cs="Arial"/>
        </w:rPr>
        <w:t>W pomieszczeniu głównym SKKP przewidzieć miejsce na:</w:t>
      </w:r>
    </w:p>
    <w:p w:rsidR="00235185" w:rsidRDefault="00083827" w:rsidP="00902602">
      <w:pPr>
        <w:pStyle w:val="Akapitzlist"/>
        <w:numPr>
          <w:ilvl w:val="0"/>
          <w:numId w:val="14"/>
        </w:numPr>
        <w:spacing w:after="0"/>
        <w:ind w:left="714" w:hanging="357"/>
        <w:jc w:val="both"/>
        <w:rPr>
          <w:rFonts w:ascii="Arial" w:hAnsi="Arial" w:cs="Arial"/>
          <w:sz w:val="24"/>
          <w:szCs w:val="24"/>
        </w:rPr>
      </w:pPr>
      <w:r>
        <w:rPr>
          <w:rFonts w:ascii="Arial" w:hAnsi="Arial" w:cs="Arial"/>
          <w:sz w:val="24"/>
          <w:szCs w:val="24"/>
        </w:rPr>
        <w:t>trzy równoległe stanowiska dyspozytorskie dla służby dyżurnej SK, usytuowane bokiem do okna,</w:t>
      </w:r>
    </w:p>
    <w:p w:rsidR="00235185" w:rsidRDefault="00083827" w:rsidP="00902602">
      <w:pPr>
        <w:pStyle w:val="Akapitzlist"/>
        <w:numPr>
          <w:ilvl w:val="0"/>
          <w:numId w:val="14"/>
        </w:numPr>
        <w:spacing w:after="0"/>
        <w:ind w:left="714" w:hanging="357"/>
        <w:jc w:val="both"/>
        <w:rPr>
          <w:rFonts w:ascii="Arial" w:hAnsi="Arial" w:cs="Arial"/>
          <w:sz w:val="24"/>
          <w:szCs w:val="24"/>
        </w:rPr>
      </w:pPr>
      <w:r>
        <w:rPr>
          <w:rFonts w:ascii="Arial" w:hAnsi="Arial" w:cs="Arial"/>
          <w:sz w:val="24"/>
          <w:szCs w:val="24"/>
        </w:rPr>
        <w:t>sieciowe urządzenie wielofunkcyjne (ksero, drukarka, skaner, faks),</w:t>
      </w:r>
    </w:p>
    <w:p w:rsidR="00235185" w:rsidRDefault="00083827" w:rsidP="00902602">
      <w:pPr>
        <w:pStyle w:val="Akapitzlist"/>
        <w:numPr>
          <w:ilvl w:val="0"/>
          <w:numId w:val="14"/>
        </w:numPr>
        <w:spacing w:after="0"/>
        <w:ind w:left="714" w:hanging="357"/>
        <w:jc w:val="both"/>
        <w:rPr>
          <w:rFonts w:ascii="Arial" w:hAnsi="Arial" w:cs="Arial"/>
          <w:sz w:val="24"/>
          <w:szCs w:val="24"/>
        </w:rPr>
      </w:pPr>
      <w:r>
        <w:rPr>
          <w:rFonts w:ascii="Arial" w:hAnsi="Arial" w:cs="Arial"/>
          <w:sz w:val="24"/>
          <w:szCs w:val="24"/>
        </w:rPr>
        <w:t xml:space="preserve">3 monitory o przekątnej min. 50 cali zawieszone na ścianie do ogólnego dostępu przez wszystkich dyżurnych, zaprojektowana tak by z komputera przy biurku dyżurnego była możliwość wyświetlania obrazu na naściennym monitorze, w tym 2 szt. przeznaczone na podgląd monitoringu wizyjnego wewnętrznego i zewnętrznego, </w:t>
      </w:r>
    </w:p>
    <w:p w:rsidR="00235185" w:rsidRDefault="00083827" w:rsidP="00902602">
      <w:pPr>
        <w:pStyle w:val="Akapitzlist"/>
        <w:numPr>
          <w:ilvl w:val="0"/>
          <w:numId w:val="14"/>
        </w:numPr>
        <w:spacing w:after="0"/>
        <w:ind w:left="714" w:hanging="357"/>
        <w:jc w:val="both"/>
        <w:rPr>
          <w:rFonts w:ascii="Arial" w:hAnsi="Arial" w:cs="Arial"/>
          <w:sz w:val="24"/>
          <w:szCs w:val="24"/>
        </w:rPr>
      </w:pPr>
      <w:r>
        <w:rPr>
          <w:rFonts w:ascii="Arial" w:hAnsi="Arial" w:cs="Arial"/>
          <w:sz w:val="24"/>
          <w:szCs w:val="24"/>
        </w:rPr>
        <w:t>szafy na dokumentację pomocniczą, podstawową i specjalną,</w:t>
      </w:r>
    </w:p>
    <w:p w:rsidR="00235185" w:rsidRDefault="00083827" w:rsidP="00902602">
      <w:pPr>
        <w:pStyle w:val="Akapitzlist"/>
        <w:numPr>
          <w:ilvl w:val="0"/>
          <w:numId w:val="14"/>
        </w:numPr>
        <w:spacing w:after="0"/>
        <w:ind w:left="714" w:hanging="357"/>
        <w:jc w:val="both"/>
        <w:rPr>
          <w:rFonts w:ascii="Arial" w:hAnsi="Arial" w:cs="Arial"/>
          <w:sz w:val="24"/>
          <w:szCs w:val="24"/>
        </w:rPr>
      </w:pPr>
      <w:r>
        <w:rPr>
          <w:rFonts w:ascii="Arial" w:hAnsi="Arial" w:cs="Arial"/>
          <w:sz w:val="24"/>
          <w:szCs w:val="24"/>
        </w:rPr>
        <w:t>zestaw funkcjonalnych mebli zapewniających odpowiednią wentylację dla urządzeń komputerowych, osprzętu oraz urządzeń łączności telefonicznej i radiowej, wyposażone w gniazda prądowe i USB wysuwane z blatu,</w:t>
      </w:r>
    </w:p>
    <w:p w:rsidR="00235185" w:rsidRDefault="00083827" w:rsidP="00902602">
      <w:pPr>
        <w:pStyle w:val="Akapitzlist"/>
        <w:numPr>
          <w:ilvl w:val="0"/>
          <w:numId w:val="14"/>
        </w:numPr>
        <w:spacing w:after="0"/>
        <w:ind w:left="714" w:hanging="357"/>
        <w:jc w:val="both"/>
        <w:rPr>
          <w:rFonts w:ascii="Arial" w:hAnsi="Arial" w:cs="Arial"/>
          <w:sz w:val="24"/>
          <w:szCs w:val="24"/>
        </w:rPr>
      </w:pPr>
      <w:r>
        <w:rPr>
          <w:rFonts w:ascii="Arial" w:hAnsi="Arial" w:cs="Arial"/>
          <w:sz w:val="24"/>
          <w:szCs w:val="24"/>
        </w:rPr>
        <w:t>panel meblowy pod mapy topograficzne terenu operacyjnego komendy,</w:t>
      </w:r>
    </w:p>
    <w:p w:rsidR="00235185" w:rsidRDefault="00083827" w:rsidP="00902602">
      <w:pPr>
        <w:pStyle w:val="Akapitzlist"/>
        <w:numPr>
          <w:ilvl w:val="0"/>
          <w:numId w:val="14"/>
        </w:numPr>
        <w:spacing w:after="0"/>
        <w:ind w:left="714" w:hanging="357"/>
        <w:jc w:val="both"/>
        <w:rPr>
          <w:rFonts w:ascii="Arial" w:hAnsi="Arial" w:cs="Arial"/>
          <w:sz w:val="24"/>
          <w:szCs w:val="24"/>
        </w:rPr>
      </w:pPr>
      <w:r>
        <w:rPr>
          <w:rFonts w:ascii="Arial" w:hAnsi="Arial" w:cs="Arial"/>
          <w:sz w:val="24"/>
          <w:szCs w:val="24"/>
        </w:rPr>
        <w:t>trzy ergonomiczne fotele biurowe,</w:t>
      </w:r>
    </w:p>
    <w:p w:rsidR="00235185" w:rsidRDefault="00083827" w:rsidP="00902602">
      <w:pPr>
        <w:pStyle w:val="Akapitzlist"/>
        <w:numPr>
          <w:ilvl w:val="0"/>
          <w:numId w:val="14"/>
        </w:numPr>
        <w:spacing w:after="0"/>
        <w:ind w:left="714" w:hanging="357"/>
        <w:jc w:val="both"/>
        <w:rPr>
          <w:rFonts w:ascii="Arial" w:hAnsi="Arial" w:cs="Arial"/>
          <w:sz w:val="24"/>
          <w:szCs w:val="24"/>
        </w:rPr>
      </w:pPr>
      <w:r>
        <w:rPr>
          <w:rFonts w:ascii="Arial" w:hAnsi="Arial" w:cs="Arial"/>
          <w:sz w:val="24"/>
          <w:szCs w:val="24"/>
        </w:rPr>
        <w:t xml:space="preserve">min. trzy duże tablice </w:t>
      </w:r>
      <w:proofErr w:type="spellStart"/>
      <w:r>
        <w:rPr>
          <w:rFonts w:ascii="Arial" w:hAnsi="Arial" w:cs="Arial"/>
          <w:sz w:val="24"/>
          <w:szCs w:val="24"/>
        </w:rPr>
        <w:t>suchościeralne</w:t>
      </w:r>
      <w:proofErr w:type="spellEnd"/>
      <w:r>
        <w:rPr>
          <w:rFonts w:ascii="Arial" w:hAnsi="Arial" w:cs="Arial"/>
          <w:sz w:val="24"/>
          <w:szCs w:val="24"/>
        </w:rPr>
        <w:t xml:space="preserve"> magnetyczne.</w:t>
      </w:r>
    </w:p>
    <w:p w:rsidR="00235185" w:rsidRDefault="00083827">
      <w:pPr>
        <w:spacing w:line="276" w:lineRule="auto"/>
        <w:jc w:val="both"/>
        <w:rPr>
          <w:rFonts w:ascii="Arial" w:hAnsi="Arial" w:cs="Arial"/>
        </w:rPr>
      </w:pPr>
      <w:r>
        <w:rPr>
          <w:rFonts w:ascii="Arial" w:hAnsi="Arial" w:cs="Arial"/>
        </w:rPr>
        <w:t>Stanowisko kierowania należy zaprojektować i wyposażyć w:</w:t>
      </w:r>
    </w:p>
    <w:p w:rsidR="00235185" w:rsidRDefault="00083827" w:rsidP="00902602">
      <w:pPr>
        <w:pStyle w:val="Akapitzlist"/>
        <w:numPr>
          <w:ilvl w:val="0"/>
          <w:numId w:val="15"/>
        </w:numPr>
        <w:spacing w:after="0"/>
        <w:ind w:left="714" w:hanging="357"/>
        <w:jc w:val="both"/>
        <w:rPr>
          <w:rFonts w:ascii="Arial" w:hAnsi="Arial" w:cs="Arial"/>
          <w:sz w:val="24"/>
          <w:szCs w:val="24"/>
        </w:rPr>
      </w:pPr>
      <w:r>
        <w:rPr>
          <w:rFonts w:ascii="Arial" w:hAnsi="Arial" w:cs="Arial"/>
          <w:sz w:val="24"/>
          <w:szCs w:val="24"/>
        </w:rPr>
        <w:t>łączność telefoniczną (systemowe konsolowe aparaty telefoniczne oparte o telefonie IP oraz telefon komórkowy),</w:t>
      </w:r>
    </w:p>
    <w:p w:rsidR="00235185" w:rsidRDefault="00083827" w:rsidP="00902602">
      <w:pPr>
        <w:pStyle w:val="Akapitzlist"/>
        <w:numPr>
          <w:ilvl w:val="0"/>
          <w:numId w:val="15"/>
        </w:numPr>
        <w:spacing w:after="0"/>
        <w:ind w:left="714" w:hanging="357"/>
        <w:jc w:val="both"/>
        <w:rPr>
          <w:rFonts w:ascii="Arial" w:hAnsi="Arial" w:cs="Arial"/>
          <w:sz w:val="24"/>
          <w:szCs w:val="24"/>
        </w:rPr>
      </w:pPr>
      <w:r>
        <w:rPr>
          <w:rFonts w:ascii="Arial" w:hAnsi="Arial" w:cs="Arial"/>
          <w:sz w:val="24"/>
          <w:szCs w:val="24"/>
        </w:rPr>
        <w:t xml:space="preserve">sieć komputerową - 3 zestawy komputerowe do pracy z programem wspomagającym decyzje SWD – każdy zestaw komputerowy składać się musi ze </w:t>
      </w:r>
      <w:r>
        <w:rPr>
          <w:rFonts w:ascii="Arial" w:hAnsi="Arial" w:cs="Arial"/>
          <w:sz w:val="24"/>
          <w:szCs w:val="24"/>
        </w:rPr>
        <w:lastRenderedPageBreak/>
        <w:t>stacji roboczej do pracy ciągłej z 3 monitorami o przekątnej 27 cali oraz osprzętu, wyposażone w uchwyty biurkowe na sprężynie gazowej do monitora LED 27 cali (wbudowana sprężyna gazowa umożliwia swobodny i płynny ruch w dowolnym kierunku - szeroki zakres regulacji w pionie/poziomie jak i wysokości oraz funkcją PIVOT - obrót ekranu o 360 stopni z podwójną możliwością mocowania: montaż do krawędzi blatu lub montaż w otworze blatu),</w:t>
      </w:r>
    </w:p>
    <w:p w:rsidR="00235185" w:rsidRDefault="00083827" w:rsidP="00902602">
      <w:pPr>
        <w:pStyle w:val="Akapitzlist"/>
        <w:numPr>
          <w:ilvl w:val="0"/>
          <w:numId w:val="15"/>
        </w:numPr>
        <w:spacing w:after="0"/>
        <w:ind w:left="714" w:hanging="357"/>
        <w:jc w:val="both"/>
        <w:rPr>
          <w:rFonts w:ascii="Arial" w:hAnsi="Arial" w:cs="Arial"/>
          <w:sz w:val="24"/>
          <w:szCs w:val="24"/>
        </w:rPr>
      </w:pPr>
      <w:r>
        <w:rPr>
          <w:rFonts w:ascii="Arial" w:hAnsi="Arial" w:cs="Arial"/>
          <w:sz w:val="24"/>
          <w:szCs w:val="24"/>
        </w:rPr>
        <w:t>cyfrowe konsole dotykowe zapewniające sterowanie systemami łączności,</w:t>
      </w:r>
    </w:p>
    <w:p w:rsidR="00235185" w:rsidRDefault="00083827" w:rsidP="00902602">
      <w:pPr>
        <w:pStyle w:val="Akapitzlist"/>
        <w:numPr>
          <w:ilvl w:val="0"/>
          <w:numId w:val="15"/>
        </w:numPr>
        <w:spacing w:after="0"/>
        <w:ind w:left="714" w:hanging="357"/>
        <w:jc w:val="both"/>
        <w:rPr>
          <w:rFonts w:ascii="Arial" w:hAnsi="Arial" w:cs="Arial"/>
          <w:sz w:val="24"/>
          <w:szCs w:val="24"/>
        </w:rPr>
      </w:pPr>
      <w:r>
        <w:rPr>
          <w:rFonts w:ascii="Arial" w:hAnsi="Arial" w:cs="Arial"/>
          <w:sz w:val="24"/>
          <w:szCs w:val="24"/>
        </w:rPr>
        <w:t xml:space="preserve">instalację antenową </w:t>
      </w:r>
      <w:proofErr w:type="spellStart"/>
      <w:r>
        <w:rPr>
          <w:rFonts w:ascii="Arial" w:hAnsi="Arial" w:cs="Arial"/>
          <w:sz w:val="24"/>
          <w:szCs w:val="24"/>
        </w:rPr>
        <w:t>TV-SAT</w:t>
      </w:r>
      <w:proofErr w:type="spellEnd"/>
      <w:r>
        <w:rPr>
          <w:rFonts w:ascii="Arial" w:hAnsi="Arial" w:cs="Arial"/>
          <w:sz w:val="24"/>
          <w:szCs w:val="24"/>
        </w:rPr>
        <w:t xml:space="preserve"> (monitor z funkcją TV - co najmniej 50 cali),</w:t>
      </w:r>
    </w:p>
    <w:p w:rsidR="00235185" w:rsidRDefault="00083827" w:rsidP="00902602">
      <w:pPr>
        <w:pStyle w:val="Akapitzlist"/>
        <w:numPr>
          <w:ilvl w:val="0"/>
          <w:numId w:val="15"/>
        </w:numPr>
        <w:spacing w:after="0"/>
        <w:ind w:left="714" w:hanging="357"/>
        <w:jc w:val="both"/>
        <w:rPr>
          <w:rFonts w:ascii="Arial" w:hAnsi="Arial" w:cs="Arial"/>
          <w:sz w:val="24"/>
          <w:szCs w:val="24"/>
        </w:rPr>
      </w:pPr>
      <w:r>
        <w:rPr>
          <w:rFonts w:ascii="Arial" w:hAnsi="Arial" w:cs="Arial"/>
          <w:sz w:val="24"/>
          <w:szCs w:val="24"/>
        </w:rPr>
        <w:t>podgląd map komputerowych (monitor - co najmniej 50 cali),</w:t>
      </w:r>
    </w:p>
    <w:p w:rsidR="00235185" w:rsidRDefault="00083827" w:rsidP="00902602">
      <w:pPr>
        <w:pStyle w:val="Akapitzlist"/>
        <w:numPr>
          <w:ilvl w:val="0"/>
          <w:numId w:val="15"/>
        </w:numPr>
        <w:spacing w:after="0"/>
        <w:ind w:left="714" w:hanging="357"/>
        <w:jc w:val="both"/>
        <w:rPr>
          <w:rFonts w:ascii="Arial" w:hAnsi="Arial" w:cs="Arial"/>
          <w:sz w:val="24"/>
          <w:szCs w:val="24"/>
        </w:rPr>
      </w:pPr>
      <w:r>
        <w:rPr>
          <w:rFonts w:ascii="Arial" w:hAnsi="Arial" w:cs="Arial"/>
          <w:sz w:val="24"/>
          <w:szCs w:val="24"/>
        </w:rPr>
        <w:t>pulpit sterowania systemem alarmowo - informacyjnym, w JRG1 i JRG2,</w:t>
      </w:r>
    </w:p>
    <w:p w:rsidR="00235185" w:rsidRDefault="00083827" w:rsidP="00902602">
      <w:pPr>
        <w:pStyle w:val="Akapitzlist"/>
        <w:numPr>
          <w:ilvl w:val="0"/>
          <w:numId w:val="15"/>
        </w:numPr>
        <w:spacing w:after="0"/>
        <w:ind w:left="714" w:hanging="357"/>
        <w:jc w:val="both"/>
        <w:rPr>
          <w:rFonts w:ascii="Arial" w:hAnsi="Arial" w:cs="Arial"/>
          <w:sz w:val="24"/>
          <w:szCs w:val="24"/>
        </w:rPr>
      </w:pPr>
      <w:r>
        <w:rPr>
          <w:rFonts w:ascii="Arial" w:hAnsi="Arial" w:cs="Arial"/>
          <w:sz w:val="24"/>
          <w:szCs w:val="24"/>
        </w:rPr>
        <w:t>pulpit sterowania bramami garażowymi, w JRG1 i JRG2,</w:t>
      </w:r>
    </w:p>
    <w:p w:rsidR="00235185" w:rsidRDefault="00083827" w:rsidP="00902602">
      <w:pPr>
        <w:pStyle w:val="Akapitzlist"/>
        <w:numPr>
          <w:ilvl w:val="0"/>
          <w:numId w:val="15"/>
        </w:numPr>
        <w:spacing w:after="0"/>
        <w:ind w:left="714" w:hanging="357"/>
        <w:jc w:val="both"/>
        <w:rPr>
          <w:rFonts w:ascii="Arial" w:hAnsi="Arial" w:cs="Arial"/>
          <w:sz w:val="24"/>
          <w:szCs w:val="24"/>
        </w:rPr>
      </w:pPr>
      <w:r>
        <w:rPr>
          <w:rFonts w:ascii="Arial" w:hAnsi="Arial" w:cs="Arial"/>
          <w:sz w:val="24"/>
          <w:szCs w:val="24"/>
        </w:rPr>
        <w:t>pulpit sterowania bramami wyjazdowymi z terenu posesji KP PSP i JRG2,</w:t>
      </w:r>
    </w:p>
    <w:p w:rsidR="00235185" w:rsidRDefault="00083827" w:rsidP="00902602">
      <w:pPr>
        <w:pStyle w:val="Akapitzlist"/>
        <w:numPr>
          <w:ilvl w:val="0"/>
          <w:numId w:val="15"/>
        </w:numPr>
        <w:spacing w:after="0"/>
        <w:ind w:left="714" w:hanging="357"/>
        <w:jc w:val="both"/>
        <w:rPr>
          <w:rFonts w:ascii="Arial" w:hAnsi="Arial" w:cs="Arial"/>
          <w:sz w:val="24"/>
          <w:szCs w:val="24"/>
        </w:rPr>
      </w:pPr>
      <w:r>
        <w:rPr>
          <w:rFonts w:ascii="Arial" w:hAnsi="Arial" w:cs="Arial"/>
          <w:sz w:val="24"/>
          <w:szCs w:val="24"/>
        </w:rPr>
        <w:t xml:space="preserve">pulpit sterowania blokadą drzwi wejściowych głównych do budynku strażnicy </w:t>
      </w:r>
      <w:r>
        <w:rPr>
          <w:rFonts w:ascii="Arial" w:hAnsi="Arial" w:cs="Arial"/>
          <w:sz w:val="24"/>
          <w:szCs w:val="24"/>
        </w:rPr>
        <w:br/>
        <w:t xml:space="preserve">z systemem </w:t>
      </w:r>
      <w:proofErr w:type="spellStart"/>
      <w:r>
        <w:rPr>
          <w:rFonts w:ascii="Arial" w:hAnsi="Arial" w:cs="Arial"/>
          <w:sz w:val="24"/>
          <w:szCs w:val="24"/>
        </w:rPr>
        <w:t>wideofonowym</w:t>
      </w:r>
      <w:proofErr w:type="spellEnd"/>
      <w:r>
        <w:rPr>
          <w:rFonts w:ascii="Arial" w:hAnsi="Arial" w:cs="Arial"/>
          <w:sz w:val="24"/>
          <w:szCs w:val="24"/>
        </w:rPr>
        <w:t>,</w:t>
      </w:r>
    </w:p>
    <w:p w:rsidR="00235185" w:rsidRDefault="00083827" w:rsidP="00902602">
      <w:pPr>
        <w:pStyle w:val="Akapitzlist"/>
        <w:numPr>
          <w:ilvl w:val="0"/>
          <w:numId w:val="15"/>
        </w:numPr>
        <w:spacing w:after="0"/>
        <w:ind w:left="714" w:hanging="357"/>
        <w:jc w:val="both"/>
        <w:rPr>
          <w:rFonts w:ascii="Arial" w:hAnsi="Arial" w:cs="Arial"/>
          <w:sz w:val="24"/>
          <w:szCs w:val="24"/>
        </w:rPr>
      </w:pPr>
      <w:r>
        <w:rPr>
          <w:rFonts w:ascii="Arial" w:hAnsi="Arial" w:cs="Arial"/>
          <w:sz w:val="24"/>
          <w:szCs w:val="24"/>
        </w:rPr>
        <w:t>pulpit sterowania oświetleniem zewnętrznym, oświetleniem nocnym i oświetleniem alarmowym.</w:t>
      </w:r>
    </w:p>
    <w:p w:rsidR="00235185" w:rsidRDefault="00083827">
      <w:pPr>
        <w:spacing w:line="276" w:lineRule="auto"/>
        <w:ind w:firstLine="357"/>
        <w:jc w:val="both"/>
        <w:rPr>
          <w:rFonts w:ascii="Arial" w:hAnsi="Arial" w:cs="Arial"/>
        </w:rPr>
      </w:pPr>
      <w:r>
        <w:rPr>
          <w:rFonts w:ascii="Arial" w:hAnsi="Arial" w:cs="Arial"/>
        </w:rPr>
        <w:t>Wymagane jest wykonanie zdublowanych elementów instalacji telefonicznej, radiowej i teletechnicznej, które zapewnią możliwość przyjmowania zgłoszeń i prowadzenia działań ratowniczych w przypadku awarii standardowych systemów oraz w przypadku potrzeby wzmocnienia obsady stanowiska kierowania. W pomieszczeniu zastosować podłogę technologiczną, co w trakcie eksploatacji sieci ułatwi prowadzenie i rekonfigurację okablowania strukturalnego.</w:t>
      </w:r>
    </w:p>
    <w:p w:rsidR="00235185" w:rsidRDefault="00083827">
      <w:pPr>
        <w:spacing w:line="276" w:lineRule="auto"/>
        <w:ind w:firstLine="357"/>
        <w:jc w:val="both"/>
        <w:rPr>
          <w:rFonts w:ascii="Arial" w:hAnsi="Arial" w:cs="Arial"/>
        </w:rPr>
      </w:pPr>
      <w:r>
        <w:rPr>
          <w:rFonts w:ascii="Arial" w:hAnsi="Arial" w:cs="Arial"/>
        </w:rPr>
        <w:t>Dodatkowo w pomieszczeniu SK przewidzieć należy kącik reprezentacyjny z 2 krzesłami/fotelami, stolikiem oraz rozkładaną kanapą.</w:t>
      </w:r>
    </w:p>
    <w:p w:rsidR="00235185" w:rsidRDefault="00083827">
      <w:pPr>
        <w:spacing w:line="276" w:lineRule="auto"/>
        <w:ind w:firstLine="357"/>
        <w:jc w:val="both"/>
        <w:rPr>
          <w:rFonts w:ascii="Arial" w:hAnsi="Arial" w:cs="Arial"/>
        </w:rPr>
      </w:pPr>
      <w:r>
        <w:rPr>
          <w:rFonts w:ascii="Arial" w:hAnsi="Arial" w:cs="Arial"/>
        </w:rPr>
        <w:t xml:space="preserve">Wszystkie pomieszczenia modułu SKKP połączyć należy układem komunikacyjnym </w:t>
      </w:r>
      <w:r>
        <w:rPr>
          <w:rFonts w:ascii="Arial" w:hAnsi="Arial" w:cs="Arial"/>
        </w:rPr>
        <w:br/>
        <w:t>w obrębie pomieszczeń służby dyżurnej z uwzględnieniem zgodności z przepisami ogólnymi.</w:t>
      </w: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Serwerownia z pomieszczeniem radiowym</w:t>
      </w:r>
    </w:p>
    <w:p w:rsidR="00235185" w:rsidRDefault="00083827">
      <w:pPr>
        <w:spacing w:line="276" w:lineRule="auto"/>
        <w:ind w:firstLine="360"/>
        <w:jc w:val="both"/>
        <w:rPr>
          <w:rFonts w:ascii="Arial" w:hAnsi="Arial" w:cs="Arial"/>
        </w:rPr>
      </w:pPr>
      <w:r>
        <w:rPr>
          <w:rFonts w:ascii="Arial" w:hAnsi="Arial" w:cs="Arial"/>
        </w:rPr>
        <w:t xml:space="preserve">Pomieszczenie powinno być wykonane zgodnie z wytycznymi Komendanta Głównego </w:t>
      </w:r>
      <w:r>
        <w:rPr>
          <w:rFonts w:ascii="Arial" w:hAnsi="Arial" w:cs="Arial"/>
        </w:rPr>
        <w:br/>
        <w:t>z 27 listopada 2012 r. „Zasady organizacji i funkcjonowania systemów teleinformatycznych, w tym na potrzeby kierującego działaniem ratowniczym”</w:t>
      </w:r>
      <w:r w:rsidR="000F5725">
        <w:rPr>
          <w:rFonts w:ascii="Arial" w:hAnsi="Arial" w:cs="Arial"/>
        </w:rPr>
        <w:t xml:space="preserve"> (załącznik nr</w:t>
      </w:r>
      <w:r w:rsidR="007E0A13">
        <w:rPr>
          <w:rFonts w:ascii="Arial" w:hAnsi="Arial" w:cs="Arial"/>
        </w:rPr>
        <w:t xml:space="preserve"> 13</w:t>
      </w:r>
      <w:r w:rsidR="000F5725">
        <w:rPr>
          <w:rFonts w:ascii="Arial" w:hAnsi="Arial" w:cs="Arial"/>
        </w:rPr>
        <w:t xml:space="preserve">) </w:t>
      </w:r>
      <w:r>
        <w:rPr>
          <w:rFonts w:ascii="Arial" w:hAnsi="Arial" w:cs="Arial"/>
        </w:rPr>
        <w:t xml:space="preserve"> oraz innymi uregulowaniami w zakresie budowy serwerowni.</w:t>
      </w:r>
    </w:p>
    <w:p w:rsidR="00235185" w:rsidRDefault="00083827">
      <w:pPr>
        <w:spacing w:line="276" w:lineRule="auto"/>
        <w:ind w:firstLine="360"/>
        <w:jc w:val="both"/>
        <w:rPr>
          <w:rFonts w:ascii="Arial" w:hAnsi="Arial" w:cs="Arial"/>
        </w:rPr>
      </w:pPr>
      <w:r>
        <w:rPr>
          <w:rFonts w:ascii="Arial" w:hAnsi="Arial" w:cs="Arial"/>
        </w:rPr>
        <w:t>Zaleca się, aby serwerownia i pomieszczenie radiowe stanowiły jedno pomieszczenie współdzielone, przy czym wymaga się instalowania urządzeń w niezależnych szafach typu „</w:t>
      </w:r>
      <w:proofErr w:type="spellStart"/>
      <w:r>
        <w:rPr>
          <w:rFonts w:ascii="Arial" w:hAnsi="Arial" w:cs="Arial"/>
        </w:rPr>
        <w:t>rack</w:t>
      </w:r>
      <w:proofErr w:type="spellEnd"/>
      <w:r>
        <w:rPr>
          <w:rFonts w:ascii="Arial" w:hAnsi="Arial" w:cs="Arial"/>
        </w:rPr>
        <w:t xml:space="preserve">” tj. urządzenia dla łączności radiowej w odrębnej szafie i urządzenia sieci LAN/WAN w odrębnej. Wymiary pomieszczenia powinny zapewniać dostęp do szaf dystrybucyjnych </w:t>
      </w:r>
      <w:r>
        <w:rPr>
          <w:rFonts w:ascii="Arial" w:hAnsi="Arial" w:cs="Arial"/>
        </w:rPr>
        <w:br/>
        <w:t>z każdej strony i swobodne otwieranie/zamykanie drzwi.</w:t>
      </w:r>
    </w:p>
    <w:p w:rsidR="00235185" w:rsidRDefault="00083827">
      <w:pPr>
        <w:spacing w:line="276" w:lineRule="auto"/>
        <w:ind w:firstLine="360"/>
        <w:jc w:val="both"/>
        <w:rPr>
          <w:rFonts w:ascii="Arial" w:hAnsi="Arial" w:cs="Arial"/>
        </w:rPr>
      </w:pPr>
      <w:r>
        <w:rPr>
          <w:rFonts w:ascii="Arial" w:hAnsi="Arial" w:cs="Arial"/>
        </w:rPr>
        <w:t xml:space="preserve">Serwerownia jest głównym punktem dystrybucyjnym sieci LAN. Okablowanie niskoprądowe powinno przebiegać w osobnych korytach i powinno być wykonane </w:t>
      </w:r>
      <w:r>
        <w:rPr>
          <w:rFonts w:ascii="Arial" w:hAnsi="Arial" w:cs="Arial"/>
        </w:rPr>
        <w:br/>
        <w:t xml:space="preserve">za pomocą przewodów (kabel kat. 6 lub wyższej) w układzie tzw. „gwiazdy” tj. schodzić do centralnego punktu styku tj. serwerowni/pomieszczenia radiowego. Długość przewodu sieci LAN nie może przekraczać 90 m. W przypadku większej długości konieczne jest zastosowanie pomieszczenia dystrybucyjnego (należy tak projektować trasy, aby uniknąć konieczności tworzenia punktów dystrybucyjnych). Szafy w serwerowni winny być typu </w:t>
      </w:r>
      <w:proofErr w:type="spellStart"/>
      <w:r>
        <w:rPr>
          <w:rFonts w:ascii="Arial" w:hAnsi="Arial" w:cs="Arial"/>
        </w:rPr>
        <w:t>rack</w:t>
      </w:r>
      <w:proofErr w:type="spellEnd"/>
      <w:r>
        <w:rPr>
          <w:rFonts w:ascii="Arial" w:hAnsi="Arial" w:cs="Arial"/>
        </w:rPr>
        <w:t xml:space="preserve"> </w:t>
      </w:r>
      <w:r>
        <w:rPr>
          <w:rFonts w:ascii="Arial" w:hAnsi="Arial" w:cs="Arial"/>
        </w:rPr>
        <w:lastRenderedPageBreak/>
        <w:t xml:space="preserve">19’’ o wymiarach dopasowanych do ilości urządzeń mających być w niej zainstalowanych. Zaleca się projektowanie szaf o wymiarach min. 100 cm x 80 cm i wysokości 42U. Szafa powinna być wentylowana. </w:t>
      </w:r>
      <w:proofErr w:type="spellStart"/>
      <w:r>
        <w:rPr>
          <w:rFonts w:ascii="Arial" w:hAnsi="Arial" w:cs="Arial"/>
        </w:rPr>
        <w:t>Patchpanele</w:t>
      </w:r>
      <w:proofErr w:type="spellEnd"/>
      <w:r>
        <w:rPr>
          <w:rFonts w:ascii="Arial" w:hAnsi="Arial" w:cs="Arial"/>
        </w:rPr>
        <w:t xml:space="preserve"> RJ45 w szafie wykonane mają być zgodnie </w:t>
      </w:r>
      <w:r>
        <w:rPr>
          <w:rFonts w:ascii="Arial" w:hAnsi="Arial" w:cs="Arial"/>
        </w:rPr>
        <w:br/>
        <w:t xml:space="preserve">z poniższymi zaleceniami i uziemione do szafy. Serwerownie wyposażyć w 5 szt. </w:t>
      </w:r>
      <w:proofErr w:type="spellStart"/>
      <w:r>
        <w:rPr>
          <w:rFonts w:ascii="Arial" w:hAnsi="Arial" w:cs="Arial"/>
        </w:rPr>
        <w:t>switch</w:t>
      </w:r>
      <w:proofErr w:type="spellEnd"/>
      <w:r>
        <w:rPr>
          <w:rFonts w:ascii="Arial" w:hAnsi="Arial" w:cs="Arial"/>
        </w:rPr>
        <w:t xml:space="preserve"> zarządzanych 48 porty Gigabit Ethernet ze wszystkimi portami </w:t>
      </w:r>
      <w:proofErr w:type="spellStart"/>
      <w:r>
        <w:rPr>
          <w:rFonts w:ascii="Arial" w:hAnsi="Arial" w:cs="Arial"/>
        </w:rPr>
        <w:t>PoE</w:t>
      </w:r>
      <w:proofErr w:type="spellEnd"/>
      <w:r>
        <w:rPr>
          <w:rFonts w:ascii="Arial" w:hAnsi="Arial" w:cs="Arial"/>
        </w:rPr>
        <w:t>, posiadające redundantne zasilacze. Szafa również musi być uziemiona. Urządzenia w szafie również podlegają uziemieniu.</w:t>
      </w:r>
    </w:p>
    <w:p w:rsidR="00235185" w:rsidRDefault="00083827">
      <w:pPr>
        <w:spacing w:line="276" w:lineRule="auto"/>
        <w:jc w:val="both"/>
        <w:rPr>
          <w:rFonts w:ascii="Arial" w:hAnsi="Arial" w:cs="Arial"/>
        </w:rPr>
      </w:pPr>
      <w:r>
        <w:rPr>
          <w:rFonts w:ascii="Arial" w:hAnsi="Arial" w:cs="Arial"/>
        </w:rPr>
        <w:t xml:space="preserve">Serwerownia musi być wyposażona w zapasowe urządzenia podtrzymujące napięcie </w:t>
      </w:r>
      <w:r>
        <w:rPr>
          <w:rFonts w:ascii="Arial" w:hAnsi="Arial" w:cs="Arial"/>
        </w:rPr>
        <w:br/>
        <w:t xml:space="preserve">tj. UPS o wydajności wyliczonej w zależności od poboru prądu przez urządzenia zainstalowane w szafie oraz urządzenia korzystające z zasilania poprzez </w:t>
      </w:r>
      <w:proofErr w:type="spellStart"/>
      <w:r>
        <w:rPr>
          <w:rFonts w:ascii="Arial" w:hAnsi="Arial" w:cs="Arial"/>
        </w:rPr>
        <w:t>PoE</w:t>
      </w:r>
      <w:proofErr w:type="spellEnd"/>
      <w:r>
        <w:rPr>
          <w:rFonts w:ascii="Arial" w:hAnsi="Arial" w:cs="Arial"/>
        </w:rPr>
        <w:t>/</w:t>
      </w:r>
      <w:proofErr w:type="spellStart"/>
      <w:r>
        <w:rPr>
          <w:rFonts w:ascii="Arial" w:hAnsi="Arial" w:cs="Arial"/>
        </w:rPr>
        <w:t>PoE</w:t>
      </w:r>
      <w:proofErr w:type="spellEnd"/>
      <w:r>
        <w:rPr>
          <w:rFonts w:ascii="Arial" w:hAnsi="Arial" w:cs="Arial"/>
        </w:rPr>
        <w:t xml:space="preserve">+. Moc obciążenia nominalnego nie powinna przekraczać 50% maksymalnego obciążenia </w:t>
      </w:r>
      <w:proofErr w:type="spellStart"/>
      <w:r>
        <w:rPr>
          <w:rFonts w:ascii="Arial" w:hAnsi="Arial" w:cs="Arial"/>
        </w:rPr>
        <w:t>UPS’a</w:t>
      </w:r>
      <w:proofErr w:type="spellEnd"/>
      <w:r>
        <w:rPr>
          <w:rFonts w:ascii="Arial" w:hAnsi="Arial" w:cs="Arial"/>
        </w:rPr>
        <w:t xml:space="preserve">. Ponadto wymagane jest zasilenie serwerowni poprzez agregat prądotwórczy zasilania awaryjnego uruchamiany automatycznie w przypadku braku zasilania z sieci energetycznej. Agregat ma zasilać w szczególności krytyczne elementy sieci LAN tj. wszystkie urządzenia serwerowni oraz Stanowiska Kierowania, w tym m.in. system sygnalizacji audiowizualnej DWA, DSP, stacje robocze wraz z urządzeniami peryferyjnymi i inne systemy niezbędne do poprawnej pracy Stanowiska Kierowania PSP, przewidzianego w dysponowaniu sił </w:t>
      </w:r>
      <w:r>
        <w:rPr>
          <w:rFonts w:ascii="Arial" w:hAnsi="Arial" w:cs="Arial"/>
        </w:rPr>
        <w:br/>
        <w:t>i środków do działań ratowniczych.</w:t>
      </w:r>
    </w:p>
    <w:p w:rsidR="00235185" w:rsidRDefault="00083827">
      <w:pPr>
        <w:spacing w:line="276" w:lineRule="auto"/>
        <w:jc w:val="both"/>
        <w:rPr>
          <w:rFonts w:ascii="Arial" w:hAnsi="Arial" w:cs="Arial"/>
        </w:rPr>
      </w:pPr>
      <w:r>
        <w:rPr>
          <w:rFonts w:ascii="Arial" w:hAnsi="Arial" w:cs="Arial"/>
        </w:rPr>
        <w:t xml:space="preserve">W pomieszczeniu serwerowni należy zapewnić: </w:t>
      </w:r>
    </w:p>
    <w:p w:rsidR="00235185" w:rsidRDefault="00083827" w:rsidP="00902602">
      <w:pPr>
        <w:pStyle w:val="Akapitzlist"/>
        <w:numPr>
          <w:ilvl w:val="0"/>
          <w:numId w:val="16"/>
        </w:numPr>
        <w:spacing w:after="0"/>
        <w:ind w:left="714" w:hanging="357"/>
        <w:jc w:val="both"/>
        <w:rPr>
          <w:rFonts w:ascii="Arial" w:hAnsi="Arial" w:cs="Arial"/>
          <w:sz w:val="24"/>
          <w:szCs w:val="24"/>
        </w:rPr>
      </w:pPr>
      <w:r>
        <w:rPr>
          <w:rFonts w:ascii="Arial" w:hAnsi="Arial" w:cs="Arial"/>
          <w:sz w:val="24"/>
          <w:szCs w:val="24"/>
        </w:rPr>
        <w:t xml:space="preserve">niezależną klimatyzację pracującą naprzemiennie w systemie redundantnym </w:t>
      </w:r>
      <w:r>
        <w:rPr>
          <w:rFonts w:ascii="Arial" w:hAnsi="Arial" w:cs="Arial"/>
          <w:sz w:val="24"/>
          <w:szCs w:val="24"/>
        </w:rPr>
        <w:br/>
        <w:t>z uwzględnieniem utrzymania parametrów wilgotności,</w:t>
      </w:r>
    </w:p>
    <w:p w:rsidR="00235185" w:rsidRDefault="00083827" w:rsidP="00902602">
      <w:pPr>
        <w:pStyle w:val="Akapitzlist"/>
        <w:numPr>
          <w:ilvl w:val="0"/>
          <w:numId w:val="16"/>
        </w:numPr>
        <w:spacing w:after="0"/>
        <w:ind w:left="714" w:hanging="357"/>
        <w:jc w:val="both"/>
        <w:rPr>
          <w:rFonts w:ascii="Arial" w:hAnsi="Arial" w:cs="Arial"/>
          <w:sz w:val="24"/>
          <w:szCs w:val="24"/>
        </w:rPr>
      </w:pPr>
      <w:r>
        <w:rPr>
          <w:rFonts w:ascii="Arial" w:hAnsi="Arial" w:cs="Arial"/>
          <w:sz w:val="24"/>
          <w:szCs w:val="24"/>
        </w:rPr>
        <w:t xml:space="preserve">sygnalizację obniżenia i podwyższenia temperatury; sygnał o przekroczeniu zakresu temperatur oraz o aktualnej wartości temperatury wyprowadzić do stanowiska kierowania, </w:t>
      </w:r>
    </w:p>
    <w:p w:rsidR="00235185" w:rsidRDefault="00083827" w:rsidP="00902602">
      <w:pPr>
        <w:pStyle w:val="Akapitzlist"/>
        <w:numPr>
          <w:ilvl w:val="0"/>
          <w:numId w:val="16"/>
        </w:numPr>
        <w:spacing w:after="0"/>
        <w:ind w:left="714" w:hanging="357"/>
        <w:jc w:val="both"/>
        <w:rPr>
          <w:rFonts w:ascii="Arial" w:hAnsi="Arial" w:cs="Arial"/>
          <w:sz w:val="24"/>
          <w:szCs w:val="24"/>
        </w:rPr>
      </w:pPr>
      <w:r>
        <w:rPr>
          <w:rFonts w:ascii="Arial" w:hAnsi="Arial" w:cs="Arial"/>
          <w:sz w:val="24"/>
          <w:szCs w:val="24"/>
        </w:rPr>
        <w:t>kanalizację teletechniczną wraz z głowicą telekomunikacyjną budynku,</w:t>
      </w:r>
    </w:p>
    <w:p w:rsidR="00235185" w:rsidRDefault="00083827" w:rsidP="00902602">
      <w:pPr>
        <w:pStyle w:val="Akapitzlist"/>
        <w:numPr>
          <w:ilvl w:val="0"/>
          <w:numId w:val="16"/>
        </w:numPr>
        <w:spacing w:after="0"/>
        <w:ind w:left="714" w:hanging="357"/>
        <w:jc w:val="both"/>
        <w:rPr>
          <w:rFonts w:ascii="Arial" w:hAnsi="Arial" w:cs="Arial"/>
          <w:sz w:val="24"/>
          <w:szCs w:val="24"/>
        </w:rPr>
      </w:pPr>
      <w:r>
        <w:rPr>
          <w:rFonts w:ascii="Arial" w:hAnsi="Arial" w:cs="Arial"/>
          <w:sz w:val="24"/>
          <w:szCs w:val="24"/>
        </w:rPr>
        <w:t>ze względu na wysoki poziom hałasu, ściany i drzwi serwerowni powinny mieć odpowiednią dźwiękochłonność,</w:t>
      </w:r>
    </w:p>
    <w:p w:rsidR="00235185" w:rsidRDefault="00083827" w:rsidP="00902602">
      <w:pPr>
        <w:pStyle w:val="Akapitzlist"/>
        <w:numPr>
          <w:ilvl w:val="0"/>
          <w:numId w:val="16"/>
        </w:numPr>
        <w:spacing w:after="0"/>
        <w:ind w:left="714" w:hanging="357"/>
        <w:jc w:val="both"/>
        <w:rPr>
          <w:rFonts w:ascii="Arial" w:hAnsi="Arial" w:cs="Arial"/>
          <w:sz w:val="24"/>
          <w:szCs w:val="24"/>
        </w:rPr>
      </w:pPr>
      <w:r>
        <w:rPr>
          <w:rFonts w:ascii="Arial" w:hAnsi="Arial" w:cs="Arial"/>
          <w:sz w:val="24"/>
          <w:szCs w:val="24"/>
        </w:rPr>
        <w:t xml:space="preserve">antywłamaniową i przeciw wilgotnościową konstrukcję ścian wewnętrznych serwerowni, </w:t>
      </w:r>
    </w:p>
    <w:p w:rsidR="00235185" w:rsidRDefault="00083827" w:rsidP="00902602">
      <w:pPr>
        <w:pStyle w:val="Akapitzlist"/>
        <w:numPr>
          <w:ilvl w:val="0"/>
          <w:numId w:val="16"/>
        </w:numPr>
        <w:spacing w:after="0"/>
        <w:ind w:left="714" w:hanging="357"/>
        <w:jc w:val="both"/>
        <w:rPr>
          <w:rFonts w:ascii="Arial" w:hAnsi="Arial" w:cs="Arial"/>
          <w:sz w:val="24"/>
          <w:szCs w:val="24"/>
        </w:rPr>
      </w:pPr>
      <w:r>
        <w:rPr>
          <w:rFonts w:ascii="Arial" w:hAnsi="Arial" w:cs="Arial"/>
          <w:sz w:val="24"/>
          <w:szCs w:val="24"/>
        </w:rPr>
        <w:t xml:space="preserve">podłogę techniczną o odpowiedniej wartości obciążenia </w:t>
      </w:r>
    </w:p>
    <w:p w:rsidR="00235185" w:rsidRDefault="00083827" w:rsidP="00902602">
      <w:pPr>
        <w:pStyle w:val="Akapitzlist"/>
        <w:numPr>
          <w:ilvl w:val="0"/>
          <w:numId w:val="16"/>
        </w:numPr>
        <w:spacing w:after="0"/>
        <w:ind w:left="714" w:hanging="357"/>
        <w:jc w:val="both"/>
        <w:rPr>
          <w:rFonts w:ascii="Arial" w:hAnsi="Arial" w:cs="Arial"/>
          <w:sz w:val="24"/>
          <w:szCs w:val="24"/>
        </w:rPr>
      </w:pPr>
      <w:r>
        <w:rPr>
          <w:rFonts w:ascii="Arial" w:hAnsi="Arial" w:cs="Arial"/>
          <w:sz w:val="24"/>
          <w:szCs w:val="24"/>
        </w:rPr>
        <w:t xml:space="preserve">zabezpieczenie przed dostępem osób trzecich; drzwi o szerokości minimum 1,2 m </w:t>
      </w:r>
      <w:r>
        <w:rPr>
          <w:rFonts w:ascii="Arial" w:hAnsi="Arial" w:cs="Arial"/>
          <w:sz w:val="24"/>
          <w:szCs w:val="24"/>
        </w:rPr>
        <w:br/>
        <w:t xml:space="preserve">i wysokości minimum 2,2 m w świetle, wyposażone od wewnątrz w dźwignię </w:t>
      </w:r>
      <w:proofErr w:type="spellStart"/>
      <w:r>
        <w:rPr>
          <w:rFonts w:ascii="Arial" w:hAnsi="Arial" w:cs="Arial"/>
          <w:sz w:val="24"/>
          <w:szCs w:val="24"/>
        </w:rPr>
        <w:t>antypaniczną</w:t>
      </w:r>
      <w:proofErr w:type="spellEnd"/>
      <w:r>
        <w:rPr>
          <w:rFonts w:ascii="Arial" w:hAnsi="Arial" w:cs="Arial"/>
          <w:sz w:val="24"/>
          <w:szCs w:val="24"/>
        </w:rPr>
        <w:t>, a także samozamykacz,</w:t>
      </w:r>
    </w:p>
    <w:p w:rsidR="00235185" w:rsidRDefault="00083827" w:rsidP="00902602">
      <w:pPr>
        <w:pStyle w:val="Akapitzlist"/>
        <w:numPr>
          <w:ilvl w:val="0"/>
          <w:numId w:val="16"/>
        </w:numPr>
        <w:spacing w:after="0"/>
        <w:ind w:left="714" w:hanging="357"/>
        <w:jc w:val="both"/>
        <w:rPr>
          <w:rFonts w:ascii="Arial" w:hAnsi="Arial" w:cs="Arial"/>
          <w:sz w:val="24"/>
          <w:szCs w:val="24"/>
        </w:rPr>
      </w:pPr>
      <w:r>
        <w:rPr>
          <w:rFonts w:ascii="Arial" w:hAnsi="Arial" w:cs="Arial"/>
          <w:sz w:val="24"/>
          <w:szCs w:val="24"/>
        </w:rPr>
        <w:t xml:space="preserve">odpowiednio szeroki ciąg komunikacyjny do serwerowni o szerokości minimum </w:t>
      </w:r>
      <w:r>
        <w:rPr>
          <w:rFonts w:ascii="Arial" w:hAnsi="Arial" w:cs="Arial"/>
          <w:sz w:val="24"/>
          <w:szCs w:val="24"/>
        </w:rPr>
        <w:br/>
        <w:t>1,2 m, umożliwiający w całości do pokonania przez wózek do transportu palet,</w:t>
      </w:r>
    </w:p>
    <w:p w:rsidR="00235185" w:rsidRDefault="00083827" w:rsidP="00902602">
      <w:pPr>
        <w:pStyle w:val="Akapitzlist"/>
        <w:numPr>
          <w:ilvl w:val="0"/>
          <w:numId w:val="16"/>
        </w:numPr>
        <w:spacing w:after="0"/>
        <w:ind w:left="714" w:hanging="357"/>
        <w:jc w:val="both"/>
        <w:rPr>
          <w:rFonts w:ascii="Arial" w:hAnsi="Arial" w:cs="Arial"/>
          <w:sz w:val="24"/>
          <w:szCs w:val="24"/>
        </w:rPr>
      </w:pPr>
      <w:r>
        <w:rPr>
          <w:rFonts w:ascii="Arial" w:hAnsi="Arial" w:cs="Arial"/>
          <w:sz w:val="24"/>
          <w:szCs w:val="24"/>
        </w:rPr>
        <w:t xml:space="preserve">wydzieloną instalację elektryczną sieci zasilającej infrastrukturę teleinformatyczną (np. gniazda koloru czerwonego) wyposażoną w UPS o wydajności wyliczonej </w:t>
      </w:r>
      <w:r>
        <w:rPr>
          <w:rFonts w:ascii="Arial" w:hAnsi="Arial" w:cs="Arial"/>
          <w:sz w:val="24"/>
          <w:szCs w:val="24"/>
        </w:rPr>
        <w:br/>
        <w:t xml:space="preserve">w zależności od poboru prądu przez urządzenia aktywne sieci LAN; moc obciążenia nominalnego nie powinna przekraczać 50% maksymalnego obciążenia </w:t>
      </w:r>
      <w:proofErr w:type="spellStart"/>
      <w:r>
        <w:rPr>
          <w:rFonts w:ascii="Arial" w:hAnsi="Arial" w:cs="Arial"/>
          <w:sz w:val="24"/>
          <w:szCs w:val="24"/>
        </w:rPr>
        <w:t>UPS-a</w:t>
      </w:r>
      <w:proofErr w:type="spellEnd"/>
      <w:r>
        <w:rPr>
          <w:rFonts w:ascii="Arial" w:hAnsi="Arial" w:cs="Arial"/>
          <w:sz w:val="24"/>
          <w:szCs w:val="24"/>
        </w:rPr>
        <w:t xml:space="preserve">; zalecany czas podtrzymania urządzeń min. 120 minut, </w:t>
      </w:r>
    </w:p>
    <w:p w:rsidR="00235185" w:rsidRDefault="00083827" w:rsidP="00902602">
      <w:pPr>
        <w:pStyle w:val="Akapitzlist"/>
        <w:numPr>
          <w:ilvl w:val="0"/>
          <w:numId w:val="16"/>
        </w:numPr>
        <w:spacing w:after="0"/>
        <w:ind w:left="714" w:hanging="357"/>
        <w:jc w:val="both"/>
        <w:rPr>
          <w:rFonts w:ascii="Arial" w:hAnsi="Arial" w:cs="Arial"/>
          <w:sz w:val="24"/>
          <w:szCs w:val="24"/>
        </w:rPr>
      </w:pPr>
      <w:r>
        <w:rPr>
          <w:rFonts w:ascii="Arial" w:hAnsi="Arial" w:cs="Arial"/>
          <w:sz w:val="24"/>
          <w:szCs w:val="24"/>
        </w:rPr>
        <w:t>zasilanie z agregatu prądotwórczego, którego uruchomienie, w przypadku braku podstawowego źródła zasilania, następuje automatycznie w czasie nie dłuższym niż 3 minuty,</w:t>
      </w:r>
    </w:p>
    <w:p w:rsidR="00235185" w:rsidRDefault="00083827" w:rsidP="00902602">
      <w:pPr>
        <w:pStyle w:val="Akapitzlist"/>
        <w:numPr>
          <w:ilvl w:val="0"/>
          <w:numId w:val="16"/>
        </w:numPr>
        <w:spacing w:after="0"/>
        <w:jc w:val="both"/>
        <w:rPr>
          <w:rFonts w:ascii="Arial" w:hAnsi="Arial" w:cs="Arial"/>
          <w:sz w:val="24"/>
          <w:szCs w:val="24"/>
        </w:rPr>
      </w:pPr>
      <w:r>
        <w:rPr>
          <w:rFonts w:ascii="Arial" w:hAnsi="Arial" w:cs="Arial"/>
          <w:sz w:val="24"/>
          <w:szCs w:val="24"/>
        </w:rPr>
        <w:lastRenderedPageBreak/>
        <w:t xml:space="preserve">identyfikowalną sygnalizację świetlną (np. opisane sygnalizatory LED) informującą </w:t>
      </w:r>
      <w:r>
        <w:rPr>
          <w:rFonts w:ascii="Arial" w:hAnsi="Arial" w:cs="Arial"/>
          <w:sz w:val="24"/>
          <w:szCs w:val="24"/>
        </w:rPr>
        <w:br/>
        <w:t>o aktualnym zasilaniu infrastruktury technicznej ze źródła bezprzerwowego (zasilaczy UPS) lub awaryjnego (agregat prądotwórczy). Sygnał o przekroczeniu aktualnym rodzaju zasilania ma być wyprowadzony na stanowisko kierowania.</w:t>
      </w:r>
    </w:p>
    <w:p w:rsidR="00235185" w:rsidRDefault="00083827">
      <w:pPr>
        <w:spacing w:line="276" w:lineRule="auto"/>
        <w:ind w:firstLine="357"/>
        <w:jc w:val="both"/>
        <w:rPr>
          <w:rFonts w:ascii="Arial" w:hAnsi="Arial" w:cs="Arial"/>
        </w:rPr>
      </w:pPr>
      <w:r>
        <w:rPr>
          <w:rFonts w:ascii="Arial" w:hAnsi="Arial" w:cs="Arial"/>
        </w:rPr>
        <w:t xml:space="preserve">Pomieszczenie serwerowni powinno być usytuowane w bezpośrednim sąsiedztwie masztu, np. bezpośrednio pod masztem, tak by zachować jak najmniejszą długość drogi prowadzenia kabli antenowych. W pomieszczeniu serwerowni należy zaprojektować miejsce na odseparowane zespoły nadawczo-odbiorcze radiotelefonów od manipulatorów (paneli sterujących z wyświetlaczem i przyciskiem PTT). Zespoły nadawczo-odbiorcze radiotelefonów bazowych powinny być umieszczone w wydzielonej metalowej szafce radiokomunikacyjnej połączonej z uziemieniem budynku. Połączenie pomiędzy zespołem nadawczo-odbiorczym radiotelefonu i współpracującym manipulatorem należy wykonać </w:t>
      </w:r>
      <w:r>
        <w:rPr>
          <w:rFonts w:ascii="Arial" w:hAnsi="Arial" w:cs="Arial"/>
        </w:rPr>
        <w:br/>
        <w:t>w następujący sposób:</w:t>
      </w:r>
    </w:p>
    <w:p w:rsidR="00235185" w:rsidRDefault="00083827" w:rsidP="00902602">
      <w:pPr>
        <w:pStyle w:val="Akapitzlist"/>
        <w:numPr>
          <w:ilvl w:val="0"/>
          <w:numId w:val="17"/>
        </w:numPr>
        <w:spacing w:after="0"/>
        <w:ind w:left="714" w:hanging="357"/>
        <w:jc w:val="both"/>
        <w:rPr>
          <w:rFonts w:ascii="Arial" w:hAnsi="Arial" w:cs="Arial"/>
          <w:sz w:val="24"/>
          <w:szCs w:val="24"/>
        </w:rPr>
      </w:pPr>
      <w:r>
        <w:rPr>
          <w:rFonts w:ascii="Arial" w:hAnsi="Arial" w:cs="Arial"/>
          <w:sz w:val="24"/>
          <w:szCs w:val="24"/>
        </w:rPr>
        <w:t>na krótkich odcinkach - z wykorzystaniem oferowanych przez producentów radiotelefonów zestawów połączeniowych;</w:t>
      </w:r>
    </w:p>
    <w:p w:rsidR="00235185" w:rsidRDefault="00083827" w:rsidP="00902602">
      <w:pPr>
        <w:pStyle w:val="Akapitzlist"/>
        <w:numPr>
          <w:ilvl w:val="0"/>
          <w:numId w:val="17"/>
        </w:numPr>
        <w:spacing w:after="0"/>
        <w:ind w:left="714" w:hanging="357"/>
        <w:jc w:val="both"/>
        <w:rPr>
          <w:rFonts w:ascii="Arial" w:hAnsi="Arial" w:cs="Arial"/>
          <w:sz w:val="24"/>
          <w:szCs w:val="24"/>
        </w:rPr>
      </w:pPr>
      <w:r>
        <w:rPr>
          <w:rFonts w:ascii="Arial" w:hAnsi="Arial" w:cs="Arial"/>
          <w:sz w:val="24"/>
          <w:szCs w:val="24"/>
        </w:rPr>
        <w:t>z wykorzystaniem interfejsów komunikacyjnych po linii analogowej (przewody dwu lub wielożyłowe) lub interfejsów wykorzystujących komunikację po protokole IP (kabel kat. 6 lub wyższej).</w:t>
      </w:r>
    </w:p>
    <w:p w:rsidR="00235185" w:rsidRDefault="00083827">
      <w:pPr>
        <w:spacing w:line="276" w:lineRule="auto"/>
        <w:jc w:val="both"/>
        <w:rPr>
          <w:rFonts w:ascii="Arial" w:hAnsi="Arial" w:cs="Arial"/>
          <w:b/>
          <w:bCs/>
        </w:rPr>
      </w:pPr>
      <w:r>
        <w:rPr>
          <w:rFonts w:ascii="Arial" w:hAnsi="Arial" w:cs="Arial"/>
          <w:b/>
          <w:bCs/>
        </w:rPr>
        <w:t>Wymagania dla klimatyzacji i wentylacji pomieszczenia serwerowni:</w:t>
      </w:r>
    </w:p>
    <w:p w:rsidR="00235185" w:rsidRDefault="00083827">
      <w:pPr>
        <w:spacing w:line="276" w:lineRule="auto"/>
        <w:ind w:firstLine="360"/>
        <w:jc w:val="both"/>
        <w:rPr>
          <w:rFonts w:ascii="Arial" w:hAnsi="Arial" w:cs="Arial"/>
        </w:rPr>
      </w:pPr>
      <w:r>
        <w:rPr>
          <w:rFonts w:ascii="Arial" w:hAnsi="Arial" w:cs="Arial"/>
        </w:rPr>
        <w:t xml:space="preserve">Instalację klimatyzacji należy projektować w systemie redundantnym, urządzenia pracujące naprzemiennie, tak, aby zapewnić odpowiednie parametry pracy urządzeń radiowych i telekomunikacyjnych i utrzymać stałą temperaturę +18°C oraz wilgotność maks. 85%. Instalacje wentylacji i klimatyzacji należy zasilać z oddzielnych obwodów elektrycznych. Należy stosować klimatyzatory typu </w:t>
      </w:r>
      <w:proofErr w:type="spellStart"/>
      <w:r>
        <w:rPr>
          <w:rFonts w:ascii="Arial" w:hAnsi="Arial" w:cs="Arial"/>
        </w:rPr>
        <w:t>split</w:t>
      </w:r>
      <w:proofErr w:type="spellEnd"/>
      <w:r>
        <w:rPr>
          <w:rFonts w:ascii="Arial" w:hAnsi="Arial" w:cs="Arial"/>
        </w:rPr>
        <w:t xml:space="preserve"> składające się z zespołu chłodzącego i jednostki zewnętrznej - skraplacza. Jednostki wewnętrzne powinny być podwieszone do sufitu lub instalowane na ścianie pomieszczenia. Jednostkę zewnętrzną należy zainstalować poza pomieszczeniem - na </w:t>
      </w:r>
      <w:proofErr w:type="spellStart"/>
      <w:r>
        <w:rPr>
          <w:rFonts w:ascii="Arial" w:hAnsi="Arial" w:cs="Arial"/>
        </w:rPr>
        <w:t>podkonstrukcji</w:t>
      </w:r>
      <w:proofErr w:type="spellEnd"/>
      <w:r>
        <w:rPr>
          <w:rFonts w:ascii="Arial" w:hAnsi="Arial" w:cs="Arial"/>
        </w:rPr>
        <w:t xml:space="preserve"> do ściany budynku lub na dachu. Instalacja wentylacyjna powinna umożliwić okresowe przewietrzanie oraz usunięcie gazów z zadymienia ewentualnym pożarem. Instalacja klimatyzacji powinna być automatycznie odłączana na wypadek pożaru. </w:t>
      </w:r>
    </w:p>
    <w:p w:rsidR="00235185" w:rsidRDefault="00083827">
      <w:pPr>
        <w:pStyle w:val="Akapitzlist"/>
        <w:numPr>
          <w:ilvl w:val="2"/>
          <w:numId w:val="6"/>
        </w:numPr>
        <w:tabs>
          <w:tab w:val="left" w:pos="1134"/>
        </w:tabs>
        <w:spacing w:before="120" w:after="120"/>
        <w:jc w:val="both"/>
        <w:rPr>
          <w:rFonts w:ascii="Arial" w:hAnsi="Arial" w:cs="Arial"/>
          <w:b/>
          <w:bCs/>
          <w:sz w:val="24"/>
          <w:szCs w:val="24"/>
        </w:rPr>
      </w:pPr>
      <w:r>
        <w:rPr>
          <w:rFonts w:ascii="Arial" w:hAnsi="Arial" w:cs="Arial"/>
          <w:b/>
          <w:bCs/>
          <w:sz w:val="24"/>
          <w:szCs w:val="24"/>
        </w:rPr>
        <w:t>Archiwum</w:t>
      </w:r>
    </w:p>
    <w:p w:rsidR="00590C6A" w:rsidRDefault="00083827">
      <w:pPr>
        <w:spacing w:line="276" w:lineRule="auto"/>
        <w:ind w:firstLine="360"/>
        <w:jc w:val="both"/>
        <w:rPr>
          <w:rFonts w:ascii="Arial" w:hAnsi="Arial" w:cs="Arial"/>
        </w:rPr>
      </w:pPr>
      <w:r>
        <w:rPr>
          <w:rFonts w:ascii="Arial" w:hAnsi="Arial" w:cs="Arial"/>
        </w:rPr>
        <w:t>Pomieszczenie archiwum powinno zgodnie z obowiązującymi przepisami gwarantować zabezpieczenie akt przed zniszczeniem, kradzieżą i pożarem, a jednocześnie umożliwić do</w:t>
      </w:r>
      <w:r w:rsidR="00235BC4">
        <w:rPr>
          <w:rFonts w:ascii="Arial" w:hAnsi="Arial" w:cs="Arial"/>
        </w:rPr>
        <w:t>stęp do akt osobom upoważnionym.</w:t>
      </w:r>
      <w:r>
        <w:rPr>
          <w:rFonts w:ascii="Arial" w:hAnsi="Arial" w:cs="Arial"/>
        </w:rPr>
        <w:t xml:space="preserve"> Pomieszczenie należy wyposażyć w drzwi zgodne z przepisami w tym zakresie oraz układ elektronicznej kontroli dostępu. Przez pomieszczenie, w którym jest przechowywana dokumentacja, nie mogą być prowadzone instalacje wodociągowe, kanalizacyjne i gazowe. </w:t>
      </w:r>
    </w:p>
    <w:p w:rsidR="00590C6A" w:rsidRPr="00590C6A" w:rsidRDefault="00590C6A" w:rsidP="00590C6A">
      <w:pPr>
        <w:spacing w:line="276" w:lineRule="auto"/>
        <w:ind w:firstLine="360"/>
        <w:jc w:val="both"/>
        <w:rPr>
          <w:rFonts w:ascii="Arial" w:hAnsi="Arial" w:cs="Arial"/>
        </w:rPr>
      </w:pPr>
      <w:r w:rsidRPr="00590C6A">
        <w:rPr>
          <w:rFonts w:ascii="Arial" w:hAnsi="Arial" w:cs="Arial"/>
        </w:rPr>
        <w:t>Warunki lokalowe archiwum,</w:t>
      </w:r>
      <w:r>
        <w:rPr>
          <w:rFonts w:ascii="Arial" w:hAnsi="Arial" w:cs="Arial"/>
        </w:rPr>
        <w:t xml:space="preserve"> </w:t>
      </w:r>
      <w:r w:rsidRPr="00590C6A">
        <w:rPr>
          <w:rFonts w:ascii="Arial" w:hAnsi="Arial" w:cs="Arial"/>
        </w:rPr>
        <w:t>wyposażenie powinno odpowiadać wymogom określonym w polskiej normie PN-ISO 11799 z czerwca 2006 r., a</w:t>
      </w:r>
      <w:r>
        <w:rPr>
          <w:rFonts w:ascii="Arial" w:hAnsi="Arial" w:cs="Arial"/>
        </w:rPr>
        <w:t xml:space="preserve"> </w:t>
      </w:r>
      <w:r w:rsidRPr="00590C6A">
        <w:rPr>
          <w:rFonts w:ascii="Arial" w:hAnsi="Arial" w:cs="Arial"/>
        </w:rPr>
        <w:t>w szczególności:</w:t>
      </w:r>
    </w:p>
    <w:p w:rsidR="00590C6A" w:rsidRPr="00590C6A" w:rsidRDefault="00590C6A" w:rsidP="00590C6A">
      <w:pPr>
        <w:pStyle w:val="Akapitzlist"/>
        <w:numPr>
          <w:ilvl w:val="0"/>
          <w:numId w:val="41"/>
        </w:numPr>
        <w:spacing w:after="0"/>
        <w:ind w:left="426"/>
        <w:jc w:val="both"/>
        <w:rPr>
          <w:rFonts w:ascii="Arial" w:hAnsi="Arial" w:cs="Arial"/>
          <w:sz w:val="24"/>
        </w:rPr>
      </w:pPr>
      <w:r w:rsidRPr="00590C6A">
        <w:rPr>
          <w:rFonts w:ascii="Arial" w:hAnsi="Arial" w:cs="Arial"/>
          <w:sz w:val="24"/>
        </w:rPr>
        <w:t>archiwum powinno być należycie zabezpieczone przed włamaniem i pożarem. Jeżeli warunki lokalowe wymuszają lokalizacje na wyższych kondygnacjach to musi być zabezpieczona odpowiednia wytrzymałość stropów (nacisk 500kg na 1 metr kwadratowy powierzchni),</w:t>
      </w:r>
    </w:p>
    <w:p w:rsidR="00590C6A" w:rsidRPr="00590C6A" w:rsidRDefault="00590C6A" w:rsidP="00412443">
      <w:pPr>
        <w:pStyle w:val="Akapitzlist"/>
        <w:numPr>
          <w:ilvl w:val="0"/>
          <w:numId w:val="41"/>
        </w:numPr>
        <w:spacing w:after="0"/>
        <w:ind w:left="426"/>
        <w:jc w:val="both"/>
        <w:rPr>
          <w:rFonts w:ascii="Arial" w:hAnsi="Arial" w:cs="Arial"/>
          <w:sz w:val="24"/>
        </w:rPr>
      </w:pPr>
      <w:r w:rsidRPr="00590C6A">
        <w:rPr>
          <w:rFonts w:ascii="Arial" w:hAnsi="Arial" w:cs="Arial"/>
          <w:sz w:val="24"/>
        </w:rPr>
        <w:lastRenderedPageBreak/>
        <w:t>archiwum powinno być całkowicie zabezpieczone przed czynnikami szkodliwie wpływającymi na stan przechowywanej dokumentacji jak i na stan zdrowia pracowników archiwum.</w:t>
      </w:r>
    </w:p>
    <w:p w:rsidR="00235185" w:rsidRDefault="00083827" w:rsidP="00412443">
      <w:pPr>
        <w:spacing w:line="276" w:lineRule="auto"/>
        <w:jc w:val="both"/>
        <w:rPr>
          <w:rFonts w:ascii="Arial" w:hAnsi="Arial" w:cs="Arial"/>
        </w:rPr>
      </w:pPr>
      <w:r>
        <w:rPr>
          <w:rFonts w:ascii="Arial" w:hAnsi="Arial" w:cs="Arial"/>
        </w:rPr>
        <w:t>Pomieszczenie archiwum powinno składać się z dwóch wydzielonych pomieszczeń tj. przedsionka i właściwego magazynu akt. W pomieszczeniu przedsionka przewidzieć miejsca na: biurko do przechowywania środków ewidencyjnych archiwum, krzesło, lam</w:t>
      </w:r>
      <w:r w:rsidR="003C2CB0">
        <w:rPr>
          <w:rFonts w:ascii="Arial" w:hAnsi="Arial" w:cs="Arial"/>
        </w:rPr>
        <w:t>pkę biurkową i kosz na śmieci. P</w:t>
      </w:r>
      <w:r>
        <w:rPr>
          <w:rFonts w:ascii="Arial" w:hAnsi="Arial" w:cs="Arial"/>
        </w:rPr>
        <w:t>omieszczeni</w:t>
      </w:r>
      <w:r w:rsidR="003C2CB0">
        <w:rPr>
          <w:rFonts w:ascii="Arial" w:hAnsi="Arial" w:cs="Arial"/>
        </w:rPr>
        <w:t>e</w:t>
      </w:r>
      <w:r>
        <w:rPr>
          <w:rFonts w:ascii="Arial" w:hAnsi="Arial" w:cs="Arial"/>
        </w:rPr>
        <w:t xml:space="preserve"> magazynowym akt </w:t>
      </w:r>
      <w:r w:rsidR="003C2CB0">
        <w:rPr>
          <w:rFonts w:ascii="Arial" w:hAnsi="Arial" w:cs="Arial"/>
        </w:rPr>
        <w:t>wyposażyć w</w:t>
      </w:r>
      <w:r>
        <w:rPr>
          <w:rFonts w:ascii="Arial" w:hAnsi="Arial" w:cs="Arial"/>
        </w:rPr>
        <w:t>: regały metalowe służące do przechowywania dokumentów archiwalnych</w:t>
      </w:r>
      <w:r w:rsidR="003C2CB0">
        <w:rPr>
          <w:rFonts w:ascii="Arial" w:hAnsi="Arial" w:cs="Arial"/>
        </w:rPr>
        <w:t xml:space="preserve"> (z</w:t>
      </w:r>
      <w:r>
        <w:rPr>
          <w:rFonts w:ascii="Arial" w:hAnsi="Arial" w:cs="Arial"/>
        </w:rPr>
        <w:t>alecane się regały archiwalne jezdne</w:t>
      </w:r>
      <w:r w:rsidR="003C2CB0">
        <w:rPr>
          <w:rFonts w:ascii="Arial" w:hAnsi="Arial" w:cs="Arial"/>
        </w:rPr>
        <w:t>), sprzęt przeciwpożarowy oraz sprzęt do mierzenia temperatury i wilgotności powietrza</w:t>
      </w:r>
      <w:r>
        <w:rPr>
          <w:rFonts w:ascii="Arial" w:hAnsi="Arial" w:cs="Arial"/>
        </w:rPr>
        <w:t xml:space="preserve">. </w:t>
      </w:r>
      <w:r w:rsidR="00412443">
        <w:rPr>
          <w:rFonts w:ascii="Arial" w:hAnsi="Arial" w:cs="Arial"/>
        </w:rPr>
        <w:t>Zgodnie z załącznikiem nr 1 do</w:t>
      </w:r>
      <w:r w:rsidR="00412443" w:rsidRPr="00412443">
        <w:rPr>
          <w:rFonts w:ascii="Arial" w:hAnsi="Arial" w:cs="Arial"/>
        </w:rPr>
        <w:t xml:space="preserve"> rozporządzenia </w:t>
      </w:r>
      <w:r w:rsidR="00412443" w:rsidRPr="00412443">
        <w:rPr>
          <w:rFonts w:ascii="Arial" w:hAnsi="Arial" w:cs="Arial"/>
          <w:bCs/>
        </w:rPr>
        <w:t>Ministra Kultury z</w:t>
      </w:r>
      <w:r w:rsidR="00412443">
        <w:rPr>
          <w:rFonts w:ascii="Arial" w:hAnsi="Arial" w:cs="Arial"/>
          <w:bCs/>
        </w:rPr>
        <w:t> </w:t>
      </w:r>
      <w:r w:rsidR="00412443" w:rsidRPr="00412443">
        <w:rPr>
          <w:rFonts w:ascii="Arial" w:hAnsi="Arial" w:cs="Arial"/>
          <w:bCs/>
        </w:rPr>
        <w:t>dnia 15 lutego 2005 r. w sprawie warunków przechowywania dokumentacji osobowej i</w:t>
      </w:r>
      <w:r w:rsidR="00412443">
        <w:rPr>
          <w:rFonts w:ascii="Arial" w:hAnsi="Arial" w:cs="Arial"/>
          <w:bCs/>
        </w:rPr>
        <w:t> </w:t>
      </w:r>
      <w:r w:rsidR="00412443" w:rsidRPr="00412443">
        <w:rPr>
          <w:rFonts w:ascii="Arial" w:hAnsi="Arial" w:cs="Arial"/>
          <w:bCs/>
        </w:rPr>
        <w:t>płacowej pracodawców</w:t>
      </w:r>
      <w:r w:rsidR="00412443">
        <w:rPr>
          <w:rFonts w:ascii="Arial" w:hAnsi="Arial" w:cs="Arial"/>
          <w:bCs/>
        </w:rPr>
        <w:t xml:space="preserve"> (</w:t>
      </w:r>
      <w:proofErr w:type="spellStart"/>
      <w:r w:rsidR="00412443">
        <w:rPr>
          <w:rFonts w:ascii="Arial" w:hAnsi="Arial" w:cs="Arial"/>
          <w:bCs/>
        </w:rPr>
        <w:t>Dz.U</w:t>
      </w:r>
      <w:proofErr w:type="spellEnd"/>
      <w:r w:rsidR="00412443">
        <w:rPr>
          <w:rFonts w:ascii="Arial" w:hAnsi="Arial" w:cs="Arial"/>
          <w:bCs/>
        </w:rPr>
        <w:t>. z 2005 r., nr 32, poz. 284) w pomieszczeniach, w których przechowywana jest dokumentacja wytworzona na nośniku papierowym, wskazane jest instalowanie klimatyzacji z filtrami</w:t>
      </w:r>
      <w:r>
        <w:rPr>
          <w:rFonts w:ascii="Arial" w:hAnsi="Arial" w:cs="Arial"/>
        </w:rPr>
        <w:t xml:space="preserve"> do oczyszczania powietrza, pozwalającej utrzymać temperaturę w pomieszczeniu w granicach 14-20ºC (z dopuszczającymi wahaniami dobowymi w granicach 2ºC) oraz zapewnić wilgotność względną w pomieszczeniu 45-60 % (z dopuszczalnymi wahaniami dobowymi w granicach 5 %). </w:t>
      </w: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Pomieszczenie gospodarcze</w:t>
      </w:r>
    </w:p>
    <w:p w:rsidR="00235185" w:rsidRDefault="00083827">
      <w:pPr>
        <w:spacing w:line="276" w:lineRule="auto"/>
        <w:ind w:firstLine="360"/>
        <w:jc w:val="both"/>
        <w:rPr>
          <w:rFonts w:ascii="Arial" w:hAnsi="Arial" w:cs="Arial"/>
        </w:rPr>
      </w:pPr>
      <w:r>
        <w:rPr>
          <w:rFonts w:ascii="Arial" w:hAnsi="Arial" w:cs="Arial"/>
        </w:rPr>
        <w:t xml:space="preserve">Pomieszczenie przeznaczone do przechowywania podręcznych urządzeń i sprzętu </w:t>
      </w:r>
      <w:r>
        <w:rPr>
          <w:rFonts w:ascii="Arial" w:hAnsi="Arial" w:cs="Arial"/>
        </w:rPr>
        <w:br/>
        <w:t xml:space="preserve">do utrzymania czystości w obiektach oraz zapasu środków czystości do bieżącego użytku. </w:t>
      </w:r>
      <w:r>
        <w:rPr>
          <w:rFonts w:ascii="Arial" w:hAnsi="Arial" w:cs="Arial"/>
        </w:rPr>
        <w:br/>
        <w:t xml:space="preserve">W pomieszczeniu zapewnić miejsce na: zlewozmywak techniczny oraz punkty czerpalne ciepłej i zimnej wody umożliwiające napełnianie wiadra, kratkę ściekową, regał/półki na środki czystości, automatyczny dozownik środków chemicznych. W pomieszczeniu zastosować instalację </w:t>
      </w:r>
      <w:proofErr w:type="spellStart"/>
      <w:r>
        <w:rPr>
          <w:rFonts w:ascii="Arial" w:hAnsi="Arial" w:cs="Arial"/>
        </w:rPr>
        <w:t>c.o</w:t>
      </w:r>
      <w:proofErr w:type="spellEnd"/>
      <w:r>
        <w:rPr>
          <w:rFonts w:ascii="Arial" w:hAnsi="Arial" w:cs="Arial"/>
        </w:rPr>
        <w:t>. z grzejnikiem typu łazienkowego, w celu dosuszenia sprzętu wykorzystywanego do utrzymania porządku.</w:t>
      </w: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Kancelaria tajna</w:t>
      </w:r>
    </w:p>
    <w:p w:rsidR="00235185" w:rsidRDefault="00083827">
      <w:pPr>
        <w:pStyle w:val="Akapitzlist"/>
        <w:spacing w:before="120" w:after="120"/>
        <w:ind w:left="0" w:firstLine="426"/>
        <w:jc w:val="both"/>
        <w:rPr>
          <w:rFonts w:ascii="Arial" w:hAnsi="Arial" w:cs="Arial"/>
          <w:bCs/>
          <w:sz w:val="24"/>
          <w:szCs w:val="24"/>
        </w:rPr>
      </w:pPr>
      <w:r>
        <w:rPr>
          <w:rFonts w:ascii="Arial" w:hAnsi="Arial" w:cs="Arial"/>
          <w:bCs/>
          <w:sz w:val="24"/>
          <w:szCs w:val="24"/>
        </w:rPr>
        <w:t>Pomieszczenie powinno spełniać wymagania, wraz z wyposażeniem w niezbędny sprzęt do pracy biurowej, określone szczegółowo w :</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Ustawa o ochronie informacji niejawnych z dnia 5 sierpnia 2010 r. (</w:t>
      </w:r>
      <w:proofErr w:type="spellStart"/>
      <w:r>
        <w:rPr>
          <w:rFonts w:ascii="Arial" w:hAnsi="Arial" w:cs="Arial"/>
          <w:sz w:val="24"/>
          <w:szCs w:val="24"/>
        </w:rPr>
        <w:t>t.j</w:t>
      </w:r>
      <w:proofErr w:type="spellEnd"/>
      <w:r>
        <w:rPr>
          <w:rFonts w:ascii="Arial" w:hAnsi="Arial" w:cs="Arial"/>
          <w:sz w:val="24"/>
          <w:szCs w:val="24"/>
        </w:rPr>
        <w:t xml:space="preserve">. </w:t>
      </w:r>
      <w:proofErr w:type="spellStart"/>
      <w:r>
        <w:rPr>
          <w:rFonts w:ascii="Arial" w:hAnsi="Arial" w:cs="Arial"/>
          <w:sz w:val="24"/>
          <w:szCs w:val="24"/>
        </w:rPr>
        <w:t>Dz.U</w:t>
      </w:r>
      <w:proofErr w:type="spellEnd"/>
      <w:r>
        <w:rPr>
          <w:rFonts w:ascii="Arial" w:hAnsi="Arial" w:cs="Arial"/>
          <w:sz w:val="24"/>
          <w:szCs w:val="24"/>
        </w:rPr>
        <w:t xml:space="preserve">. </w:t>
      </w:r>
      <w:r>
        <w:rPr>
          <w:rFonts w:ascii="Arial" w:hAnsi="Arial" w:cs="Arial"/>
          <w:sz w:val="24"/>
          <w:szCs w:val="24"/>
        </w:rPr>
        <w:br/>
        <w:t xml:space="preserve">z 2019 r. poz. 742 z </w:t>
      </w:r>
      <w:proofErr w:type="spellStart"/>
      <w:r>
        <w:rPr>
          <w:rFonts w:ascii="Arial" w:hAnsi="Arial" w:cs="Arial"/>
          <w:sz w:val="24"/>
          <w:szCs w:val="24"/>
        </w:rPr>
        <w:t>późń</w:t>
      </w:r>
      <w:proofErr w:type="spellEnd"/>
      <w:r>
        <w:rPr>
          <w:rFonts w:ascii="Arial" w:hAnsi="Arial" w:cs="Arial"/>
          <w:sz w:val="24"/>
          <w:szCs w:val="24"/>
        </w:rPr>
        <w:t>. zm.),</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Rozporządzenie Rady Ministrów w sprawie organizacji i funkcjonowania Kancelarii tajnych oraz sposobu trybu przetwarzania informacji niejawnych z dnia 7 grudnia 2011 r. (tj. Dz. U. 2017 r., poz. 1558),</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 xml:space="preserve">Rozporządzenie Rady Ministrów w sprawie środków bezpieczeństwa fizycznego stosowanych do zabezpieczenia informacji niejawnych z dnia </w:t>
      </w:r>
      <w:r w:rsidR="00C633E8">
        <w:rPr>
          <w:rFonts w:ascii="Arial" w:hAnsi="Arial" w:cs="Arial"/>
          <w:sz w:val="24"/>
          <w:szCs w:val="24"/>
        </w:rPr>
        <w:t>29</w:t>
      </w:r>
      <w:r>
        <w:rPr>
          <w:rFonts w:ascii="Arial" w:hAnsi="Arial" w:cs="Arial"/>
          <w:sz w:val="24"/>
          <w:szCs w:val="24"/>
        </w:rPr>
        <w:t>.0</w:t>
      </w:r>
      <w:r w:rsidR="00C633E8">
        <w:rPr>
          <w:rFonts w:ascii="Arial" w:hAnsi="Arial" w:cs="Arial"/>
          <w:sz w:val="24"/>
          <w:szCs w:val="24"/>
        </w:rPr>
        <w:t>5</w:t>
      </w:r>
      <w:r>
        <w:rPr>
          <w:rFonts w:ascii="Arial" w:hAnsi="Arial" w:cs="Arial"/>
          <w:sz w:val="24"/>
          <w:szCs w:val="24"/>
        </w:rPr>
        <w:t>.20</w:t>
      </w:r>
      <w:r w:rsidR="00C633E8">
        <w:rPr>
          <w:rFonts w:ascii="Arial" w:hAnsi="Arial" w:cs="Arial"/>
          <w:sz w:val="24"/>
          <w:szCs w:val="24"/>
        </w:rPr>
        <w:t>12</w:t>
      </w:r>
      <w:r>
        <w:rPr>
          <w:rFonts w:ascii="Arial" w:hAnsi="Arial" w:cs="Arial"/>
          <w:sz w:val="24"/>
          <w:szCs w:val="24"/>
        </w:rPr>
        <w:t xml:space="preserve"> r. (Dz. U </w:t>
      </w:r>
      <w:r>
        <w:rPr>
          <w:rFonts w:ascii="Arial" w:hAnsi="Arial" w:cs="Arial"/>
          <w:sz w:val="24"/>
          <w:szCs w:val="24"/>
        </w:rPr>
        <w:br/>
        <w:t xml:space="preserve">z </w:t>
      </w:r>
      <w:r w:rsidR="00C633E8">
        <w:rPr>
          <w:rFonts w:ascii="Arial" w:hAnsi="Arial" w:cs="Arial"/>
          <w:sz w:val="24"/>
          <w:szCs w:val="24"/>
        </w:rPr>
        <w:t>2012</w:t>
      </w:r>
      <w:r>
        <w:rPr>
          <w:rFonts w:ascii="Arial" w:hAnsi="Arial" w:cs="Arial"/>
          <w:sz w:val="24"/>
          <w:szCs w:val="24"/>
        </w:rPr>
        <w:t xml:space="preserve"> r. poz. </w:t>
      </w:r>
      <w:r w:rsidR="00C633E8">
        <w:rPr>
          <w:rFonts w:ascii="Arial" w:hAnsi="Arial" w:cs="Arial"/>
          <w:sz w:val="24"/>
          <w:szCs w:val="24"/>
        </w:rPr>
        <w:t xml:space="preserve">683 z </w:t>
      </w:r>
      <w:proofErr w:type="spellStart"/>
      <w:r w:rsidR="00C633E8">
        <w:rPr>
          <w:rFonts w:ascii="Arial" w:hAnsi="Arial" w:cs="Arial"/>
          <w:sz w:val="24"/>
          <w:szCs w:val="24"/>
        </w:rPr>
        <w:t>późn</w:t>
      </w:r>
      <w:proofErr w:type="spellEnd"/>
      <w:r w:rsidR="00C633E8">
        <w:rPr>
          <w:rFonts w:ascii="Arial" w:hAnsi="Arial" w:cs="Arial"/>
          <w:sz w:val="24"/>
          <w:szCs w:val="24"/>
        </w:rPr>
        <w:t>. zm.</w:t>
      </w:r>
      <w:r>
        <w:rPr>
          <w:rFonts w:ascii="Arial" w:hAnsi="Arial" w:cs="Arial"/>
          <w:sz w:val="24"/>
          <w:szCs w:val="24"/>
        </w:rPr>
        <w:t>).</w:t>
      </w:r>
    </w:p>
    <w:p w:rsidR="00235185" w:rsidRDefault="00235185">
      <w:pPr>
        <w:pStyle w:val="Akapitzlist"/>
        <w:spacing w:after="0"/>
        <w:ind w:left="426"/>
        <w:jc w:val="both"/>
        <w:rPr>
          <w:rFonts w:ascii="Arial" w:hAnsi="Arial" w:cs="Arial"/>
          <w:sz w:val="24"/>
          <w:szCs w:val="24"/>
        </w:rPr>
      </w:pP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Pomieszczenie emeryci/związki zawodowe</w:t>
      </w:r>
    </w:p>
    <w:p w:rsidR="00235185" w:rsidRDefault="00083827">
      <w:pPr>
        <w:spacing w:line="276" w:lineRule="auto"/>
        <w:ind w:firstLine="360"/>
        <w:jc w:val="both"/>
        <w:rPr>
          <w:rFonts w:ascii="Arial" w:hAnsi="Arial" w:cs="Arial"/>
        </w:rPr>
      </w:pPr>
      <w:r>
        <w:rPr>
          <w:rFonts w:ascii="Arial" w:hAnsi="Arial" w:cs="Arial"/>
        </w:rPr>
        <w:t xml:space="preserve">Pomieszczenie będzie wykorzystywane przez członków związku emerytów PSP oraz związków zawodowych działających w komendzie. Pomieszczenie należy wyposażyć </w:t>
      </w:r>
      <w:r>
        <w:rPr>
          <w:rFonts w:ascii="Arial" w:hAnsi="Arial" w:cs="Arial"/>
        </w:rPr>
        <w:br/>
        <w:t>w niezbędne PEL, biurko, zamykane szafki na dokumenty, komputer typu laptop z pakietem biurowym oraz stół i krzesła typu konferencyjnego.</w:t>
      </w: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lastRenderedPageBreak/>
        <w:t>Pomieszczenie operatorów monitoringu pożarowego</w:t>
      </w:r>
    </w:p>
    <w:p w:rsidR="00235185" w:rsidRDefault="00083827">
      <w:pPr>
        <w:spacing w:line="276" w:lineRule="auto"/>
        <w:ind w:firstLine="360"/>
        <w:jc w:val="both"/>
        <w:rPr>
          <w:rFonts w:ascii="Arial" w:hAnsi="Arial" w:cs="Arial"/>
        </w:rPr>
      </w:pPr>
      <w:r>
        <w:rPr>
          <w:rFonts w:ascii="Arial" w:hAnsi="Arial" w:cs="Arial"/>
        </w:rPr>
        <w:t xml:space="preserve">Pomieszczenie wyposażone w szafę typu </w:t>
      </w:r>
      <w:proofErr w:type="spellStart"/>
      <w:r>
        <w:rPr>
          <w:rFonts w:ascii="Arial" w:hAnsi="Arial" w:cs="Arial"/>
        </w:rPr>
        <w:t>rack</w:t>
      </w:r>
      <w:proofErr w:type="spellEnd"/>
      <w:r>
        <w:rPr>
          <w:rFonts w:ascii="Arial" w:hAnsi="Arial" w:cs="Arial"/>
        </w:rPr>
        <w:t xml:space="preserve"> 19’’ o wymiarach min. 100 cm x 80 cm </w:t>
      </w:r>
      <w:r>
        <w:rPr>
          <w:rFonts w:ascii="Arial" w:hAnsi="Arial" w:cs="Arial"/>
        </w:rPr>
        <w:br/>
        <w:t xml:space="preserve">i wysokości 42U w celu umożliwienia podłączenia obiektów z terenu miasta i powiatu do systemu monitoringu pożarowego. Pomieszczenie połączone z pomieszczeniem serwerowni niezbędnym okablowaniem. Pomieszczenie należy wyposażyć w klimatyzację </w:t>
      </w:r>
      <w:r>
        <w:rPr>
          <w:rFonts w:ascii="Arial" w:hAnsi="Arial" w:cs="Arial"/>
        </w:rPr>
        <w:br/>
        <w:t>i zlokalizować w okolicach stanowiska kierowania w okolicach wejścia głównego do budynku, drzwi do pomieszczenia zabezpieczone kontrolą dostępu i monitoringiem wizyjnym. W pomieszczeniu należy przewidzieć obecność 4 operatorów monitoringu oraz operatora miejskiej sieci internetowej (łącze światłowodowe). Panele audio-wizualne dostawców monitoringu pożarowego należy wynieść do pomieszczenia SKKP. Instalację elektryczną należy tak zaprojektować, aby pozwalała na rozliczenie zużycia energii elektrycznej zużywanej przez każdego operatora korzystającego z pomieszczenia osobno. Dodatkowo należy zaprojektować instalację tak, aby możliwy był pomiar energii elektrycznej zużywanej przez oświetlenie i klimatyzator w tym pomieszczeniu.</w:t>
      </w:r>
    </w:p>
    <w:p w:rsidR="00235185" w:rsidRDefault="00235185">
      <w:pPr>
        <w:spacing w:line="276" w:lineRule="auto"/>
        <w:ind w:firstLine="360"/>
        <w:jc w:val="both"/>
        <w:rPr>
          <w:rFonts w:ascii="Arial" w:hAnsi="Arial" w:cs="Arial"/>
        </w:rPr>
      </w:pP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Sala wielofunkcyjna „Ognik”</w:t>
      </w:r>
    </w:p>
    <w:p w:rsidR="00235185" w:rsidRDefault="00083827">
      <w:pPr>
        <w:spacing w:line="276" w:lineRule="auto"/>
        <w:ind w:firstLine="360"/>
        <w:jc w:val="both"/>
        <w:rPr>
          <w:rFonts w:ascii="Arial" w:hAnsi="Arial" w:cs="Arial"/>
        </w:rPr>
      </w:pPr>
      <w:r>
        <w:rPr>
          <w:rFonts w:ascii="Arial" w:hAnsi="Arial" w:cs="Arial"/>
        </w:rPr>
        <w:t xml:space="preserve">Pomieszczenie przeznaczone do organizowania zajęć z zakresu edukacji przeciwpożarowej dla grup dzieci i młodzieży. </w:t>
      </w:r>
    </w:p>
    <w:p w:rsidR="00235185" w:rsidRDefault="00083827">
      <w:pPr>
        <w:spacing w:line="276" w:lineRule="auto"/>
        <w:jc w:val="both"/>
        <w:rPr>
          <w:rFonts w:ascii="Arial" w:hAnsi="Arial" w:cs="Arial"/>
        </w:rPr>
      </w:pPr>
      <w:r>
        <w:rPr>
          <w:rFonts w:ascii="Arial" w:hAnsi="Arial" w:cs="Arial"/>
        </w:rPr>
        <w:t>Wymagania szczegółowe dla sali edukacji przeciwpożarowej:</w:t>
      </w:r>
    </w:p>
    <w:p w:rsidR="00235185" w:rsidRDefault="00083827" w:rsidP="00902602">
      <w:pPr>
        <w:pStyle w:val="Akapitzlist"/>
        <w:numPr>
          <w:ilvl w:val="0"/>
          <w:numId w:val="19"/>
        </w:numPr>
        <w:spacing w:after="0"/>
        <w:ind w:left="714" w:hanging="357"/>
        <w:jc w:val="both"/>
        <w:rPr>
          <w:rFonts w:ascii="Arial" w:hAnsi="Arial" w:cs="Arial"/>
          <w:sz w:val="24"/>
          <w:szCs w:val="24"/>
        </w:rPr>
      </w:pPr>
      <w:r>
        <w:rPr>
          <w:rFonts w:ascii="Arial" w:hAnsi="Arial" w:cs="Arial"/>
          <w:sz w:val="24"/>
          <w:szCs w:val="24"/>
        </w:rPr>
        <w:t>wnętrze oraz wyposażenie sali muszą spełniać wymagania z zakresu bezpieczeństwa i higieny dla dzieci w wieku 4-</w:t>
      </w:r>
      <w:r w:rsidR="00A309A2">
        <w:rPr>
          <w:rFonts w:ascii="Arial" w:hAnsi="Arial" w:cs="Arial"/>
          <w:sz w:val="24"/>
          <w:szCs w:val="24"/>
        </w:rPr>
        <w:t>10</w:t>
      </w:r>
      <w:r>
        <w:rPr>
          <w:rFonts w:ascii="Arial" w:hAnsi="Arial" w:cs="Arial"/>
          <w:sz w:val="24"/>
          <w:szCs w:val="24"/>
        </w:rPr>
        <w:t xml:space="preserve"> lat,</w:t>
      </w:r>
    </w:p>
    <w:p w:rsidR="00235185" w:rsidRDefault="00083827" w:rsidP="00902602">
      <w:pPr>
        <w:pStyle w:val="Akapitzlist"/>
        <w:numPr>
          <w:ilvl w:val="0"/>
          <w:numId w:val="19"/>
        </w:numPr>
        <w:spacing w:after="0"/>
        <w:ind w:left="714" w:hanging="357"/>
        <w:jc w:val="both"/>
        <w:rPr>
          <w:rFonts w:ascii="Arial" w:hAnsi="Arial" w:cs="Arial"/>
          <w:sz w:val="24"/>
          <w:szCs w:val="24"/>
        </w:rPr>
      </w:pPr>
      <w:r>
        <w:rPr>
          <w:rFonts w:ascii="Arial" w:hAnsi="Arial" w:cs="Arial"/>
          <w:sz w:val="24"/>
          <w:szCs w:val="24"/>
        </w:rPr>
        <w:t>zapewnić w sali miękkie i bezpieczne wykładziny podłogowe zapewniające dobrą izolację cieplną oraz posiadającą stosowne atesty bezpieczeństwa dla placówek oświatowych,</w:t>
      </w:r>
    </w:p>
    <w:p w:rsidR="00235185" w:rsidRDefault="00083827" w:rsidP="00902602">
      <w:pPr>
        <w:pStyle w:val="Akapitzlist"/>
        <w:numPr>
          <w:ilvl w:val="0"/>
          <w:numId w:val="19"/>
        </w:numPr>
        <w:spacing w:after="0"/>
        <w:ind w:left="714" w:hanging="357"/>
        <w:jc w:val="both"/>
        <w:rPr>
          <w:rFonts w:ascii="Arial" w:hAnsi="Arial" w:cs="Arial"/>
          <w:sz w:val="24"/>
          <w:szCs w:val="24"/>
        </w:rPr>
      </w:pPr>
      <w:r>
        <w:rPr>
          <w:rFonts w:ascii="Arial" w:hAnsi="Arial" w:cs="Arial"/>
          <w:sz w:val="24"/>
          <w:szCs w:val="24"/>
        </w:rPr>
        <w:t>ściany pokryć fototapetami lub ilustracjami o tematyce występujących zagrożeń, sprzętu strażackiego, urządzeń przeciwpożarowych,</w:t>
      </w:r>
    </w:p>
    <w:p w:rsidR="00235185" w:rsidRDefault="00083827" w:rsidP="00902602">
      <w:pPr>
        <w:pStyle w:val="Akapitzlist"/>
        <w:numPr>
          <w:ilvl w:val="0"/>
          <w:numId w:val="19"/>
        </w:numPr>
        <w:spacing w:after="0"/>
        <w:ind w:left="714" w:hanging="357"/>
        <w:jc w:val="both"/>
        <w:rPr>
          <w:rFonts w:ascii="Arial" w:hAnsi="Arial" w:cs="Arial"/>
          <w:sz w:val="24"/>
          <w:szCs w:val="24"/>
        </w:rPr>
      </w:pPr>
      <w:r>
        <w:rPr>
          <w:rFonts w:ascii="Arial" w:hAnsi="Arial" w:cs="Arial"/>
          <w:sz w:val="24"/>
          <w:szCs w:val="24"/>
        </w:rPr>
        <w:t xml:space="preserve">salę wyposażyć w następujące instalacje: elektryczną w wersji zabezpieczonej dla dzieci, grzewczą, oświetleniową, w tym oświetlenia awaryjnego, wentylacyjną, nawiewno- wywiewną lub wyciągową umożliwiającą oddymianie w sali w czasie do </w:t>
      </w:r>
      <w:r>
        <w:rPr>
          <w:rFonts w:ascii="Arial" w:hAnsi="Arial" w:cs="Arial"/>
          <w:sz w:val="24"/>
          <w:szCs w:val="24"/>
        </w:rPr>
        <w:br/>
        <w:t>1 min.,</w:t>
      </w:r>
    </w:p>
    <w:p w:rsidR="00235185" w:rsidRDefault="00083827" w:rsidP="00902602">
      <w:pPr>
        <w:pStyle w:val="Akapitzlist"/>
        <w:numPr>
          <w:ilvl w:val="0"/>
          <w:numId w:val="19"/>
        </w:numPr>
        <w:spacing w:after="0"/>
        <w:ind w:left="714" w:hanging="357"/>
        <w:jc w:val="both"/>
        <w:rPr>
          <w:rFonts w:ascii="Arial" w:hAnsi="Arial" w:cs="Arial"/>
          <w:sz w:val="24"/>
          <w:szCs w:val="24"/>
        </w:rPr>
      </w:pPr>
      <w:r>
        <w:rPr>
          <w:rFonts w:ascii="Arial" w:hAnsi="Arial" w:cs="Arial"/>
          <w:sz w:val="24"/>
          <w:szCs w:val="24"/>
        </w:rPr>
        <w:t xml:space="preserve">w sali stworzyć scenografię imitującą wyposażenie typowego pomieszczenia mieszkalnego, w którym przebywają dzieci (np. wyposażenie w typowe sprzęty </w:t>
      </w:r>
      <w:r>
        <w:rPr>
          <w:rFonts w:ascii="Arial" w:hAnsi="Arial" w:cs="Arial"/>
          <w:sz w:val="24"/>
          <w:szCs w:val="24"/>
        </w:rPr>
        <w:br/>
        <w:t>i urządzenia, które mogą być źródłem zagrożenia),</w:t>
      </w:r>
    </w:p>
    <w:p w:rsidR="00235185" w:rsidRDefault="00083827" w:rsidP="00902602">
      <w:pPr>
        <w:pStyle w:val="Akapitzlist"/>
        <w:numPr>
          <w:ilvl w:val="0"/>
          <w:numId w:val="19"/>
        </w:numPr>
        <w:spacing w:after="0"/>
        <w:ind w:left="714" w:hanging="357"/>
        <w:jc w:val="both"/>
        <w:rPr>
          <w:rFonts w:ascii="Arial" w:hAnsi="Arial" w:cs="Arial"/>
          <w:sz w:val="24"/>
          <w:szCs w:val="24"/>
        </w:rPr>
      </w:pPr>
      <w:r>
        <w:rPr>
          <w:rFonts w:ascii="Arial" w:hAnsi="Arial" w:cs="Arial"/>
          <w:sz w:val="24"/>
          <w:szCs w:val="24"/>
        </w:rPr>
        <w:t>salę wyposażyć w wyposażenie techniczne niezbędne w procesie edukacyjnym np. drzwi wewnętrzne z wmontowaną nagrzewnicą - imitujące tzw. gorące drzwi, teatralną wytwornicę dymu, zestaw pierwszej pomocy, projektor multimedialny, telefon z centralką umożliwiający połączenia wewnętrzne do obsługi numeru 112 itp.,</w:t>
      </w:r>
    </w:p>
    <w:p w:rsidR="00235185" w:rsidRDefault="00083827" w:rsidP="00902602">
      <w:pPr>
        <w:pStyle w:val="Akapitzlist"/>
        <w:numPr>
          <w:ilvl w:val="0"/>
          <w:numId w:val="19"/>
        </w:numPr>
        <w:spacing w:after="0"/>
        <w:ind w:left="714" w:hanging="357"/>
        <w:jc w:val="both"/>
        <w:rPr>
          <w:rFonts w:ascii="Arial" w:hAnsi="Arial" w:cs="Arial"/>
          <w:sz w:val="24"/>
          <w:szCs w:val="24"/>
        </w:rPr>
      </w:pPr>
      <w:r>
        <w:rPr>
          <w:rFonts w:ascii="Arial" w:hAnsi="Arial" w:cs="Arial"/>
          <w:sz w:val="24"/>
          <w:szCs w:val="24"/>
        </w:rPr>
        <w:t>salę wyposażyć w meble niezbędne do zapewnienia funkcji dydaktycznych, elementy sprzętu i urządzeń pożarniczych tj. gaśnica, czujka dymu</w:t>
      </w:r>
      <w:r w:rsidR="001A2878">
        <w:rPr>
          <w:rFonts w:ascii="Arial" w:hAnsi="Arial" w:cs="Arial"/>
          <w:sz w:val="24"/>
          <w:szCs w:val="24"/>
        </w:rPr>
        <w:t xml:space="preserve"> i tlenku węgla, ROP</w:t>
      </w:r>
      <w:r>
        <w:rPr>
          <w:rFonts w:ascii="Arial" w:hAnsi="Arial" w:cs="Arial"/>
          <w:sz w:val="24"/>
          <w:szCs w:val="24"/>
        </w:rPr>
        <w:t>, itp.</w:t>
      </w:r>
    </w:p>
    <w:p w:rsidR="00235185" w:rsidRDefault="00083827">
      <w:pPr>
        <w:spacing w:line="276" w:lineRule="auto"/>
        <w:ind w:firstLine="357"/>
        <w:jc w:val="both"/>
        <w:rPr>
          <w:rFonts w:ascii="Arial" w:hAnsi="Arial" w:cs="Arial"/>
        </w:rPr>
      </w:pPr>
      <w:r>
        <w:rPr>
          <w:rFonts w:ascii="Arial" w:hAnsi="Arial" w:cs="Arial"/>
        </w:rPr>
        <w:t xml:space="preserve">W obrębie pomieszczenia należy zaprojektować sanitariat dziecięcy. Obok sali należy przewidzieć </w:t>
      </w:r>
      <w:r w:rsidR="00CC6F95">
        <w:rPr>
          <w:rFonts w:ascii="Arial" w:hAnsi="Arial" w:cs="Arial"/>
        </w:rPr>
        <w:t>ławę z wieszakami</w:t>
      </w:r>
      <w:r>
        <w:rPr>
          <w:rFonts w:ascii="Arial" w:hAnsi="Arial" w:cs="Arial"/>
        </w:rPr>
        <w:t xml:space="preserve"> dla 30 osób odwiedzających.</w:t>
      </w:r>
    </w:p>
    <w:p w:rsidR="00235185" w:rsidRDefault="00235185">
      <w:pPr>
        <w:spacing w:line="276" w:lineRule="auto"/>
        <w:ind w:firstLine="360"/>
        <w:jc w:val="both"/>
        <w:rPr>
          <w:rFonts w:ascii="Arial" w:hAnsi="Arial" w:cs="Arial"/>
        </w:rPr>
      </w:pP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lastRenderedPageBreak/>
        <w:t>Pomieszczenie do obsługi interesantów, w tym osób niepełnosprawnych.</w:t>
      </w:r>
    </w:p>
    <w:p w:rsidR="00235185" w:rsidRDefault="00083827">
      <w:pPr>
        <w:spacing w:line="276" w:lineRule="auto"/>
        <w:ind w:firstLine="360"/>
        <w:jc w:val="both"/>
        <w:rPr>
          <w:rFonts w:ascii="Arial" w:eastAsia="Arial" w:hAnsi="Arial" w:cs="Arial"/>
        </w:rPr>
      </w:pPr>
      <w:r>
        <w:rPr>
          <w:rFonts w:ascii="Arial" w:eastAsia="Arial" w:hAnsi="Arial" w:cs="Arial"/>
        </w:rPr>
        <w:t xml:space="preserve">Lokalizacja pomieszczenia na parterze budynku w bezpośrednim sąsiedztwie wejścia głównego umożliwiająca bezkolizyjny dostęp dla osób niepełnosprawnych. Należy przewidzieć oświetlenie światłem dziennym i wyposażenie w oświetlenie sztuczne. Posadzka pomieszczenia wykonana z materiału antypoślizgowego i zakończona cokolikami przyściennymi. Pomieszczenie wyposażone w niezbędne PEL, zestaw komputerowy z możliwością podłączenia do sieci informatycznej, instalację </w:t>
      </w:r>
      <w:proofErr w:type="spellStart"/>
      <w:r>
        <w:rPr>
          <w:rFonts w:ascii="Arial" w:eastAsia="Arial" w:hAnsi="Arial" w:cs="Arial"/>
        </w:rPr>
        <w:t>TV-SAT</w:t>
      </w:r>
      <w:proofErr w:type="spellEnd"/>
      <w:r>
        <w:rPr>
          <w:rFonts w:ascii="Arial" w:eastAsia="Arial" w:hAnsi="Arial" w:cs="Arial"/>
        </w:rPr>
        <w:t>, system alarmowo-informacyjny i system klimatyzacji.</w:t>
      </w:r>
    </w:p>
    <w:p w:rsidR="00235185" w:rsidRDefault="00235185">
      <w:pPr>
        <w:spacing w:line="276" w:lineRule="auto"/>
        <w:ind w:firstLine="360"/>
        <w:jc w:val="both"/>
        <w:rPr>
          <w:rFonts w:ascii="Arial" w:hAnsi="Arial" w:cs="Arial"/>
        </w:rPr>
      </w:pPr>
    </w:p>
    <w:p w:rsidR="00235185" w:rsidRDefault="00083827">
      <w:pPr>
        <w:pStyle w:val="Akapitzlist"/>
        <w:numPr>
          <w:ilvl w:val="1"/>
          <w:numId w:val="6"/>
        </w:numPr>
        <w:spacing w:before="120" w:after="120"/>
        <w:jc w:val="both"/>
        <w:rPr>
          <w:rFonts w:ascii="Arial" w:hAnsi="Arial" w:cs="Arial"/>
          <w:b/>
          <w:bCs/>
          <w:sz w:val="24"/>
          <w:szCs w:val="24"/>
        </w:rPr>
      </w:pPr>
      <w:r>
        <w:rPr>
          <w:rFonts w:ascii="Arial" w:hAnsi="Arial" w:cs="Arial"/>
          <w:b/>
          <w:bCs/>
          <w:sz w:val="24"/>
          <w:szCs w:val="24"/>
        </w:rPr>
        <w:t xml:space="preserve"> JRG PSP Tarnowskie Góry - pomieszczenia</w:t>
      </w: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Garaż główny</w:t>
      </w:r>
    </w:p>
    <w:p w:rsidR="00235185" w:rsidRDefault="00083827">
      <w:pPr>
        <w:spacing w:line="276" w:lineRule="auto"/>
        <w:ind w:firstLine="360"/>
        <w:jc w:val="both"/>
        <w:rPr>
          <w:rFonts w:ascii="Arial" w:hAnsi="Arial" w:cs="Arial"/>
        </w:rPr>
      </w:pPr>
      <w:r>
        <w:rPr>
          <w:rFonts w:ascii="Arial" w:hAnsi="Arial" w:cs="Arial"/>
        </w:rPr>
        <w:t>Garaż dla pojazdów pożarniczych zaprojektować w kubaturze budynku podstawowego jako jednoprzestrzenny, jednokondygnacyjny, bez słupów wewnętrznych.</w:t>
      </w:r>
    </w:p>
    <w:p w:rsidR="00235185" w:rsidRDefault="00083827">
      <w:pPr>
        <w:spacing w:line="276" w:lineRule="auto"/>
        <w:ind w:firstLine="360"/>
        <w:jc w:val="both"/>
        <w:rPr>
          <w:rFonts w:ascii="Arial" w:hAnsi="Arial" w:cs="Arial"/>
        </w:rPr>
      </w:pPr>
      <w:r>
        <w:rPr>
          <w:rFonts w:ascii="Arial" w:hAnsi="Arial" w:cs="Arial"/>
        </w:rPr>
        <w:t>Główna hala garażowa powinna posiadać:</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t>przejazdowych 7 podwójnych stanowisk dla pojazdów ratowniczo-gaśniczych ciężarowych (55 m2 na 1 stanowisko),</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t xml:space="preserve">poszczególne stanowiska postojowe należy oznaczyć na powierzchni podłogi pasem koloru białego o szerokości 0,15 m. Należy przewidzieć strefę bezpieczeństwa wokół samochodu ratowniczo-gaśniczego o szerokości 1,2 metra oraz wyznaczyć linię przedniej osi pojazdu pożarniczego widoczną w lusterku </w:t>
      </w:r>
      <w:proofErr w:type="spellStart"/>
      <w:r>
        <w:rPr>
          <w:rFonts w:ascii="Arial" w:hAnsi="Arial" w:cs="Arial"/>
          <w:sz w:val="24"/>
          <w:szCs w:val="24"/>
        </w:rPr>
        <w:t>rampowym</w:t>
      </w:r>
      <w:proofErr w:type="spellEnd"/>
      <w:r>
        <w:rPr>
          <w:rFonts w:ascii="Arial" w:hAnsi="Arial" w:cs="Arial"/>
          <w:sz w:val="24"/>
          <w:szCs w:val="24"/>
        </w:rPr>
        <w:t xml:space="preserve"> pojazdu pożarniczego,</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t>bramy garażowe – segmentowe, szybkobieżne, lekko-chodzące, izolowane termicznie o szerokości minimalnej 4 m i wysokości co najmniej 4,5 m,</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t>bramy z przeszkleniem nie mniejszym niż 25% ogólnej powierzchni, szklone szkłem bezpiecznym lub innym tworzywem niepowodującym urazów po jej stłuczeniu,</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t xml:space="preserve">bramy garażowe podnoszone automatycznie, sterowane z pilota i za pomocą przycisków lokalnych oraz zdalnie z pomieszczenia stanowiska kierowania, </w:t>
      </w:r>
      <w:r>
        <w:rPr>
          <w:rFonts w:ascii="Arial" w:hAnsi="Arial" w:cs="Arial"/>
        </w:rPr>
        <w:br/>
      </w:r>
      <w:r>
        <w:rPr>
          <w:rFonts w:ascii="Arial" w:hAnsi="Arial" w:cs="Arial"/>
          <w:sz w:val="24"/>
          <w:szCs w:val="24"/>
        </w:rPr>
        <w:t>z możliwością podnoszenia ręcznego (awaryjnego). Piloty sterujące bram hali garażowej kompatybilne z bramami myjni oraz napędem bramy wjazdu głównego oraz napędem szlabanu wjazdu głównego. Należy dostarczyć co najmniej 14 pilotów.</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t>bramy zaopatrzone w sygnalizację świetlną otwarcia bramy (semafory wyjazdowe), od wewnątrz i na zewnątrz pomieszczenia; prędkość przesuwu bramy zgodnie z wytycznymi w tym zakresie; bramy otwierane automatycznie powinny być wyposażone dodatkowo w system blokujący przy napotkaniu na przeszkodę oraz w system samoczynnego przełączania na rezerwowe źródło zasilania,</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t>odpowiednio szerokie ciągi komunikacyjne prowadzące do pomieszczenia garażowego,</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t>drzwi wejściowe do pomieszczenia garażowego z placu wewnętrznego</w:t>
      </w:r>
      <w:r w:rsidR="002E7256">
        <w:rPr>
          <w:rFonts w:ascii="Arial" w:hAnsi="Arial" w:cs="Arial"/>
          <w:sz w:val="24"/>
          <w:szCs w:val="24"/>
        </w:rPr>
        <w:t xml:space="preserve"> (poza światłem bram)</w:t>
      </w:r>
      <w:r>
        <w:rPr>
          <w:rFonts w:ascii="Arial" w:hAnsi="Arial" w:cs="Arial"/>
          <w:sz w:val="24"/>
          <w:szCs w:val="24"/>
        </w:rPr>
        <w:t xml:space="preserve"> oraz z korytarza JRG,</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lastRenderedPageBreak/>
        <w:t>rozwiązania konstrukcyjne powinny uwzględniać zabezpieczenie pozostałych pomieszczeń w obiekcie przed przenikaniem spalin od pojazdów, w tym przewidzieć instalacje detekcji tlenku węgla,</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t xml:space="preserve">posadzkę w pomieszczeniu garażowym wykonać jako antypoślizgową, </w:t>
      </w:r>
      <w:r>
        <w:rPr>
          <w:rFonts w:ascii="Arial" w:hAnsi="Arial" w:cs="Arial"/>
          <w:sz w:val="24"/>
          <w:szCs w:val="24"/>
        </w:rPr>
        <w:br/>
        <w:t>z odpowiednimi spadkami w kierunku kratek liniowych służących do odprowadzenia wody; kratki zamontować w posadzce wzdłuż bram garażowych; system odwodnieniowy garażu powinien zapewniać odprowadzenie wody do separatora; nawierzchnia posadzki ma mieć dużą odporność na obciążenia mechaniczne, rozwiązanie dedykowane do zastosowań w ciężkich warunkach użytkowania pod wielkimi obciążeniami mechanicznymi i termicznymi, odporne na wodę, oleje, duży nacisk punktowy i na ścieranie; posadzka ma mieć zaznaczone trwale pasy najazdowe,</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t>pomieszczenie garażowe wyposażyć w system odciągu spalin z garażowanych pojazdów; system może składać się z szyn, wózków odciąganych z ssawkami, przyłączy i wentylatorów wyciągowych dachowych zintegrowanych z tłumikami pojazdów; system musi być załączany automatycznie po uruchomieniu silnika pojazdu z możliwością załączania ręcznego. Nowoczesnym rozwiązaniem jest umieszczenie systemu rur wyciągu spalin w posadzce,</w:t>
      </w:r>
    </w:p>
    <w:p w:rsidR="00F107FA" w:rsidRDefault="00083827" w:rsidP="00902602">
      <w:pPr>
        <w:pStyle w:val="Akapitzlist"/>
        <w:numPr>
          <w:ilvl w:val="0"/>
          <w:numId w:val="31"/>
        </w:numPr>
        <w:spacing w:after="0"/>
        <w:jc w:val="both"/>
        <w:rPr>
          <w:rFonts w:ascii="Arial" w:hAnsi="Arial" w:cs="Arial"/>
          <w:sz w:val="24"/>
          <w:szCs w:val="24"/>
        </w:rPr>
      </w:pPr>
      <w:r w:rsidRPr="00F107FA">
        <w:rPr>
          <w:rFonts w:ascii="Arial" w:hAnsi="Arial" w:cs="Arial"/>
          <w:sz w:val="24"/>
          <w:szCs w:val="24"/>
        </w:rPr>
        <w:t>pomieszczeni</w:t>
      </w:r>
      <w:r w:rsidR="00F107FA" w:rsidRPr="00F107FA">
        <w:rPr>
          <w:rFonts w:ascii="Arial" w:hAnsi="Arial" w:cs="Arial"/>
          <w:sz w:val="24"/>
          <w:szCs w:val="24"/>
        </w:rPr>
        <w:t>e</w:t>
      </w:r>
      <w:r w:rsidRPr="00F107FA">
        <w:rPr>
          <w:rFonts w:ascii="Arial" w:hAnsi="Arial" w:cs="Arial"/>
          <w:sz w:val="24"/>
          <w:szCs w:val="24"/>
        </w:rPr>
        <w:t xml:space="preserve"> garażow</w:t>
      </w:r>
      <w:r w:rsidR="00F107FA" w:rsidRPr="00F107FA">
        <w:rPr>
          <w:rFonts w:ascii="Arial" w:hAnsi="Arial" w:cs="Arial"/>
          <w:sz w:val="24"/>
          <w:szCs w:val="24"/>
        </w:rPr>
        <w:t>e wyposażyć w mobilne segmenty, przegrody wieszakowe przedzielone ażurowymi metalowymi ściankami, z ażurową półką dolną na obuwie specjalne oraz półką górną na hełm strażacki</w:t>
      </w:r>
      <w:r w:rsidRPr="00F107FA">
        <w:rPr>
          <w:rFonts w:ascii="Arial" w:hAnsi="Arial" w:cs="Arial"/>
          <w:sz w:val="24"/>
          <w:szCs w:val="24"/>
        </w:rPr>
        <w:t xml:space="preserve"> dla 19 strażaków; </w:t>
      </w:r>
    </w:p>
    <w:p w:rsidR="00235185" w:rsidRPr="00F107FA" w:rsidRDefault="00083827" w:rsidP="00902602">
      <w:pPr>
        <w:pStyle w:val="Akapitzlist"/>
        <w:numPr>
          <w:ilvl w:val="0"/>
          <w:numId w:val="31"/>
        </w:numPr>
        <w:spacing w:after="0"/>
        <w:jc w:val="both"/>
        <w:rPr>
          <w:rFonts w:ascii="Arial" w:hAnsi="Arial" w:cs="Arial"/>
          <w:sz w:val="24"/>
          <w:szCs w:val="24"/>
        </w:rPr>
      </w:pPr>
      <w:r w:rsidRPr="00F107FA">
        <w:rPr>
          <w:rFonts w:ascii="Arial" w:hAnsi="Arial" w:cs="Arial"/>
          <w:sz w:val="24"/>
          <w:szCs w:val="24"/>
        </w:rPr>
        <w:t>w pomieszczeniu garażowym przewidzieć dodatkowe instalacje tj.: monitoringu wizyjnego, system alarmowo - informacyjny, instalację zewnętrznego oświetlenia bram garażowych,</w:t>
      </w:r>
      <w:r w:rsidR="00352D10" w:rsidRPr="00F107FA">
        <w:rPr>
          <w:rFonts w:ascii="Arial" w:hAnsi="Arial" w:cs="Arial"/>
          <w:sz w:val="24"/>
          <w:szCs w:val="24"/>
        </w:rPr>
        <w:t xml:space="preserve"> instalację telefoniczną,</w:t>
      </w:r>
      <w:r w:rsidRPr="00F107FA">
        <w:rPr>
          <w:rFonts w:ascii="Arial" w:hAnsi="Arial" w:cs="Arial"/>
          <w:sz w:val="24"/>
          <w:szCs w:val="24"/>
        </w:rPr>
        <w:t xml:space="preserve"> instalację ładowania akumulatorów samochodowych oraz instalację podtrzymania ciśnienia w układzie pneumatycznym pojazdów (zaleca się zastosować wspólny system tych instalacji np. </w:t>
      </w:r>
      <w:proofErr w:type="spellStart"/>
      <w:r w:rsidRPr="00F107FA">
        <w:rPr>
          <w:rFonts w:ascii="Arial" w:hAnsi="Arial" w:cs="Arial"/>
          <w:sz w:val="24"/>
          <w:szCs w:val="24"/>
        </w:rPr>
        <w:t>Rettbox-air</w:t>
      </w:r>
      <w:proofErr w:type="spellEnd"/>
      <w:r w:rsidRPr="00F107FA">
        <w:rPr>
          <w:rFonts w:ascii="Arial" w:hAnsi="Arial" w:cs="Arial"/>
          <w:sz w:val="24"/>
          <w:szCs w:val="24"/>
        </w:rPr>
        <w:t>, który jest obecnie użytkowany w jednostce i pojazdy posiadają przyłącza do instalacji), instalację sprężonego powietrza</w:t>
      </w:r>
      <w:r w:rsidR="00A223F9" w:rsidRPr="00F107FA">
        <w:rPr>
          <w:rFonts w:ascii="Arial" w:hAnsi="Arial" w:cs="Arial"/>
          <w:sz w:val="24"/>
          <w:szCs w:val="24"/>
        </w:rPr>
        <w:t xml:space="preserve"> z dodatkowymi podwójnymi gniazdami na każdej ścianie(pomiędzy bramami) z przodu i z tyłu na wysokości 1,2m,</w:t>
      </w:r>
      <w:r w:rsidRPr="00F107FA">
        <w:rPr>
          <w:rFonts w:ascii="Arial" w:hAnsi="Arial" w:cs="Arial"/>
          <w:sz w:val="24"/>
          <w:szCs w:val="24"/>
        </w:rPr>
        <w:t>,</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t xml:space="preserve">w pomieszczeniu garażowym zaleca się zastosować instalację grzewczą </w:t>
      </w:r>
      <w:r>
        <w:rPr>
          <w:rFonts w:ascii="Arial" w:hAnsi="Arial" w:cs="Arial"/>
          <w:sz w:val="24"/>
          <w:szCs w:val="24"/>
        </w:rPr>
        <w:br/>
        <w:t xml:space="preserve">z oddzielnym sterowaniem. Garaże powinny posiadać system ogrzewania, który umożliwi temperatury nie mniejszej niż +5 stopni </w:t>
      </w:r>
      <w:proofErr w:type="spellStart"/>
      <w:r>
        <w:rPr>
          <w:rFonts w:ascii="Arial" w:hAnsi="Arial" w:cs="Arial"/>
          <w:sz w:val="24"/>
          <w:szCs w:val="24"/>
        </w:rPr>
        <w:t>Celsiusza</w:t>
      </w:r>
      <w:proofErr w:type="spellEnd"/>
      <w:r>
        <w:rPr>
          <w:rFonts w:ascii="Arial" w:hAnsi="Arial" w:cs="Arial"/>
          <w:sz w:val="24"/>
          <w:szCs w:val="24"/>
        </w:rPr>
        <w:t>. Zaleca się system nadmuchowy z oddzielnym sterowaniem,</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t>ściany powinny być pokryte materiałem łatwo zmywalnym, co najmniej do wysokości około 2m,</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t xml:space="preserve">2 punkty czerpalne, jeden z przodu przy bramie nr 1, drugi przy tylnej bramie myjni (2 hydranty wewnętrzne z nasadą </w:t>
      </w:r>
      <w:proofErr w:type="spellStart"/>
      <w:r>
        <w:rPr>
          <w:rFonts w:ascii="Arial" w:hAnsi="Arial" w:cs="Arial"/>
          <w:sz w:val="24"/>
          <w:szCs w:val="24"/>
        </w:rPr>
        <w:t>Storz</w:t>
      </w:r>
      <w:proofErr w:type="spellEnd"/>
      <w:r>
        <w:rPr>
          <w:rFonts w:ascii="Arial" w:hAnsi="Arial" w:cs="Arial"/>
          <w:sz w:val="24"/>
          <w:szCs w:val="24"/>
        </w:rPr>
        <w:t xml:space="preserve"> 75 umieszczone na ścianie garażu i myjni z dwoma zaworami po obu stronach ściany umożliwiające tankowanie samochodów gaśniczych na oddzielnym zasilaniu z sieci wodociągowej), zabezpieczone 1 odrębnym licznikiem zużycia wody,</w:t>
      </w:r>
    </w:p>
    <w:p w:rsidR="00EC21E7" w:rsidRDefault="00EC21E7" w:rsidP="00902602">
      <w:pPr>
        <w:pStyle w:val="Akapitzlist"/>
        <w:numPr>
          <w:ilvl w:val="0"/>
          <w:numId w:val="31"/>
        </w:numPr>
        <w:spacing w:after="0"/>
        <w:jc w:val="both"/>
        <w:rPr>
          <w:rFonts w:ascii="Arial" w:hAnsi="Arial" w:cs="Arial"/>
          <w:sz w:val="24"/>
          <w:szCs w:val="24"/>
        </w:rPr>
      </w:pPr>
      <w:r>
        <w:rPr>
          <w:rFonts w:ascii="Arial" w:hAnsi="Arial" w:cs="Arial"/>
          <w:sz w:val="24"/>
          <w:szCs w:val="24"/>
        </w:rPr>
        <w:t>halę garażową wyposażyć w co najmniej dwa punkty poboru wody użytkowej ciepłej i zimnej umożliwiające podłączenie węży elastycznych umożliwiających mycie posadzki</w:t>
      </w:r>
      <w:r w:rsidR="00BE6308">
        <w:rPr>
          <w:rFonts w:ascii="Arial" w:hAnsi="Arial" w:cs="Arial"/>
          <w:sz w:val="24"/>
          <w:szCs w:val="24"/>
        </w:rPr>
        <w:t xml:space="preserve"> hali</w:t>
      </w:r>
      <w:r>
        <w:rPr>
          <w:rFonts w:ascii="Arial" w:hAnsi="Arial" w:cs="Arial"/>
          <w:sz w:val="24"/>
          <w:szCs w:val="24"/>
        </w:rPr>
        <w:t>,</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lastRenderedPageBreak/>
        <w:t>instalację energii elektrycznej o napięciu 24, 230 i 400 V z gniazdami,</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t>w garażu zaprojektować miejsce do przechowywania i ładowania sprzętu pożarniczego tj. radiotelefonów, latarek, detektorów itp.</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t>instalację energii elektrycznej pod 2 ładowarki samochodów elektrycznych (miejsce i rodzaj zastosowanych ładowarek do uzgodnienia z Zamawiającym na etapie koncepcji),</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t xml:space="preserve">przy wyjściu z garażu do części JRG zainstalować tablicę </w:t>
      </w:r>
      <w:proofErr w:type="spellStart"/>
      <w:r>
        <w:rPr>
          <w:rFonts w:ascii="Arial" w:hAnsi="Arial" w:cs="Arial"/>
          <w:sz w:val="24"/>
          <w:szCs w:val="24"/>
        </w:rPr>
        <w:t>suchościeralną</w:t>
      </w:r>
      <w:proofErr w:type="spellEnd"/>
      <w:r>
        <w:rPr>
          <w:rFonts w:ascii="Arial" w:hAnsi="Arial" w:cs="Arial"/>
          <w:sz w:val="24"/>
          <w:szCs w:val="24"/>
        </w:rPr>
        <w:t>,</w:t>
      </w:r>
    </w:p>
    <w:p w:rsidR="00235185" w:rsidRPr="004F3389" w:rsidRDefault="00083827" w:rsidP="00902602">
      <w:pPr>
        <w:pStyle w:val="Akapitzlist"/>
        <w:numPr>
          <w:ilvl w:val="0"/>
          <w:numId w:val="31"/>
        </w:numPr>
        <w:spacing w:after="0"/>
        <w:jc w:val="both"/>
        <w:rPr>
          <w:rFonts w:ascii="Arial" w:hAnsi="Arial" w:cs="Arial"/>
          <w:sz w:val="28"/>
          <w:szCs w:val="28"/>
        </w:rPr>
      </w:pPr>
      <w:r>
        <w:rPr>
          <w:rFonts w:ascii="Arial" w:hAnsi="Arial" w:cs="Arial"/>
          <w:sz w:val="24"/>
          <w:szCs w:val="24"/>
        </w:rPr>
        <w:t>wysokość (w świetle) pomieszczenia garażowego - minimum 5,5 m; wysokości tej nie mogą zmniejszać np. zamontowane na suficie elementy instalacji budynku itp.,</w:t>
      </w:r>
    </w:p>
    <w:p w:rsidR="004F3389" w:rsidRDefault="004F3389" w:rsidP="00902602">
      <w:pPr>
        <w:pStyle w:val="Akapitzlist"/>
        <w:numPr>
          <w:ilvl w:val="0"/>
          <w:numId w:val="31"/>
        </w:numPr>
        <w:spacing w:after="0"/>
        <w:jc w:val="both"/>
        <w:rPr>
          <w:rFonts w:ascii="Arial" w:hAnsi="Arial" w:cs="Arial"/>
          <w:sz w:val="28"/>
          <w:szCs w:val="28"/>
        </w:rPr>
      </w:pPr>
      <w:r>
        <w:rPr>
          <w:rFonts w:ascii="Arial" w:hAnsi="Arial" w:cs="Arial"/>
          <w:sz w:val="24"/>
          <w:szCs w:val="24"/>
        </w:rPr>
        <w:t xml:space="preserve">garaż należy wyposażyć </w:t>
      </w:r>
      <w:proofErr w:type="spellStart"/>
      <w:r>
        <w:rPr>
          <w:rFonts w:ascii="Arial" w:hAnsi="Arial" w:cs="Arial"/>
          <w:sz w:val="24"/>
          <w:szCs w:val="24"/>
        </w:rPr>
        <w:t>szorowarkę</w:t>
      </w:r>
      <w:proofErr w:type="spellEnd"/>
      <w:r>
        <w:rPr>
          <w:rFonts w:ascii="Arial" w:hAnsi="Arial" w:cs="Arial"/>
          <w:sz w:val="24"/>
          <w:szCs w:val="24"/>
        </w:rPr>
        <w:t xml:space="preserve"> sieciową do mycia posadzki.</w:t>
      </w:r>
    </w:p>
    <w:p w:rsidR="00235185" w:rsidRDefault="00083827">
      <w:pPr>
        <w:spacing w:line="276" w:lineRule="auto"/>
        <w:ind w:firstLine="284"/>
        <w:jc w:val="both"/>
        <w:rPr>
          <w:rFonts w:ascii="Arial" w:hAnsi="Arial" w:cs="Arial"/>
        </w:rPr>
      </w:pPr>
      <w:r>
        <w:rPr>
          <w:rFonts w:ascii="Arial" w:hAnsi="Arial" w:cs="Arial"/>
        </w:rPr>
        <w:t xml:space="preserve">Szerokość całkowita pomieszczenia garażowego powinna być tak zaprojektowana, aby umożliwić spełnienie wszystkich wymogów funkcjonalnych i użytkowych jakie zostały przedstawione w wymaganiach. Elementy konstrukcyjne i inne elementy stwarzające możliwość uderzenia lub potknięcia należy oznakować zgodnie z zasadami bhp i stosować rozwiązania </w:t>
      </w:r>
      <w:proofErr w:type="spellStart"/>
      <w:r>
        <w:rPr>
          <w:rFonts w:ascii="Arial" w:hAnsi="Arial" w:cs="Arial"/>
        </w:rPr>
        <w:t>bezprogowe</w:t>
      </w:r>
      <w:proofErr w:type="spellEnd"/>
      <w:r>
        <w:rPr>
          <w:rFonts w:ascii="Arial" w:hAnsi="Arial" w:cs="Arial"/>
        </w:rPr>
        <w:t>.</w:t>
      </w:r>
    </w:p>
    <w:p w:rsidR="00235185" w:rsidRDefault="00083827">
      <w:pPr>
        <w:spacing w:line="276" w:lineRule="auto"/>
        <w:ind w:firstLine="357"/>
        <w:jc w:val="both"/>
        <w:rPr>
          <w:rFonts w:ascii="Arial" w:hAnsi="Arial" w:cs="Arial"/>
        </w:rPr>
      </w:pPr>
      <w:r>
        <w:rPr>
          <w:rFonts w:ascii="Arial" w:hAnsi="Arial" w:cs="Arial"/>
        </w:rPr>
        <w:t>W ramach pomieszczenia garażowego należy przewidzieć jedno wydzielone stanowisko naprawcze z kanałem przystosowane do napraw bieżących i przeglądów pojazdów ciężarowych i osobowych znajdujących się na wyposażeniu komendy. Zaleca się zaprojektować stanowisko z kanałem naprawczym jako przejazdowe. Pomieszczenie wyposażyć w bramy garażowe segmentowe, o wymiarach (w świetle): szerokość minimum</w:t>
      </w:r>
    </w:p>
    <w:p w:rsidR="00235185" w:rsidRDefault="00083827">
      <w:pPr>
        <w:spacing w:line="276" w:lineRule="auto"/>
        <w:jc w:val="both"/>
        <w:rPr>
          <w:rFonts w:ascii="Arial" w:hAnsi="Arial" w:cs="Arial"/>
        </w:rPr>
      </w:pPr>
      <w:r>
        <w:rPr>
          <w:rFonts w:ascii="Arial" w:hAnsi="Arial" w:cs="Arial"/>
        </w:rPr>
        <w:t>4,0m, wysokość minimum 4,5m. W pobliżu pomieszczenia zlokalizować warsztat naprawczy.</w:t>
      </w:r>
    </w:p>
    <w:p w:rsidR="00235185" w:rsidRDefault="00083827">
      <w:pPr>
        <w:spacing w:line="276" w:lineRule="auto"/>
        <w:ind w:firstLine="357"/>
        <w:jc w:val="both"/>
        <w:rPr>
          <w:rFonts w:ascii="Arial" w:hAnsi="Arial" w:cs="Arial"/>
        </w:rPr>
      </w:pPr>
      <w:r>
        <w:rPr>
          <w:rFonts w:ascii="Arial" w:hAnsi="Arial" w:cs="Arial"/>
        </w:rPr>
        <w:t>Szerokość stanowiska garażowego z kanałem naprawczym powinna umożliwiać dogodne wykonywanie prac związanych z naprawą i obsługą pojazdów (szerokość większa od „normalnego” stanowiska garażowego - 5,5 m).</w:t>
      </w:r>
    </w:p>
    <w:p w:rsidR="00235185" w:rsidRDefault="00083827">
      <w:pPr>
        <w:spacing w:line="276" w:lineRule="auto"/>
        <w:jc w:val="both"/>
        <w:rPr>
          <w:rFonts w:ascii="Arial" w:hAnsi="Arial" w:cs="Arial"/>
        </w:rPr>
      </w:pPr>
      <w:r>
        <w:rPr>
          <w:rFonts w:ascii="Arial" w:hAnsi="Arial" w:cs="Arial"/>
        </w:rPr>
        <w:t>Wymagania szczegółowe do kanału naprawczego:</w:t>
      </w:r>
    </w:p>
    <w:p w:rsidR="00235185" w:rsidRDefault="00083827" w:rsidP="00902602">
      <w:pPr>
        <w:pStyle w:val="Akapitzlist"/>
        <w:numPr>
          <w:ilvl w:val="0"/>
          <w:numId w:val="20"/>
        </w:numPr>
        <w:spacing w:after="0"/>
        <w:ind w:left="714" w:hanging="357"/>
        <w:jc w:val="both"/>
        <w:rPr>
          <w:rFonts w:ascii="Arial" w:hAnsi="Arial" w:cs="Arial"/>
          <w:sz w:val="24"/>
          <w:szCs w:val="24"/>
        </w:rPr>
      </w:pPr>
      <w:r>
        <w:rPr>
          <w:rFonts w:ascii="Arial" w:hAnsi="Arial" w:cs="Arial"/>
          <w:sz w:val="24"/>
          <w:szCs w:val="24"/>
        </w:rPr>
        <w:t>kanał stanowiska naprawczego wyposażony w: wyciąg spalin, instalację sprężonego powietrza, instalację elektryczną 230V, 24V,</w:t>
      </w:r>
    </w:p>
    <w:p w:rsidR="00235185" w:rsidRDefault="00083827" w:rsidP="00902602">
      <w:pPr>
        <w:pStyle w:val="Akapitzlist"/>
        <w:numPr>
          <w:ilvl w:val="0"/>
          <w:numId w:val="20"/>
        </w:numPr>
        <w:spacing w:after="0"/>
        <w:ind w:left="714" w:hanging="357"/>
        <w:jc w:val="both"/>
        <w:rPr>
          <w:rFonts w:ascii="Arial" w:hAnsi="Arial" w:cs="Arial"/>
          <w:sz w:val="24"/>
          <w:szCs w:val="24"/>
        </w:rPr>
      </w:pPr>
      <w:r>
        <w:rPr>
          <w:rFonts w:ascii="Arial" w:hAnsi="Arial" w:cs="Arial"/>
          <w:sz w:val="24"/>
          <w:szCs w:val="24"/>
        </w:rPr>
        <w:t>w kanale należy zaprojektować system odwodnienia liniowego, umiejscowiony wzdłuż środka stanowiska, system odwodnieniowy powinien zapewniać odprowadzenie wody do separatora,</w:t>
      </w:r>
    </w:p>
    <w:p w:rsidR="00235185" w:rsidRDefault="00083827" w:rsidP="00902602">
      <w:pPr>
        <w:pStyle w:val="Akapitzlist"/>
        <w:numPr>
          <w:ilvl w:val="0"/>
          <w:numId w:val="20"/>
        </w:numPr>
        <w:spacing w:after="0"/>
        <w:ind w:left="714" w:hanging="357"/>
        <w:jc w:val="both"/>
        <w:rPr>
          <w:rFonts w:ascii="Arial" w:hAnsi="Arial" w:cs="Arial"/>
          <w:sz w:val="24"/>
          <w:szCs w:val="24"/>
        </w:rPr>
      </w:pPr>
      <w:r>
        <w:rPr>
          <w:rFonts w:ascii="Arial" w:hAnsi="Arial" w:cs="Arial"/>
          <w:sz w:val="24"/>
          <w:szCs w:val="24"/>
        </w:rPr>
        <w:t>kanał oświetlony, oprawy oświetleniowe hermetyczne, zabezpieczone przed uszkodzeniami mechanicznymi, nie wystające poza zasadniczy obrys kanału,</w:t>
      </w:r>
    </w:p>
    <w:p w:rsidR="00235185" w:rsidRDefault="00083827" w:rsidP="00902602">
      <w:pPr>
        <w:pStyle w:val="Akapitzlist"/>
        <w:numPr>
          <w:ilvl w:val="0"/>
          <w:numId w:val="20"/>
        </w:numPr>
        <w:spacing w:after="0"/>
        <w:ind w:left="714" w:hanging="357"/>
        <w:jc w:val="both"/>
        <w:rPr>
          <w:rFonts w:ascii="Arial" w:hAnsi="Arial" w:cs="Arial"/>
          <w:sz w:val="24"/>
          <w:szCs w:val="24"/>
        </w:rPr>
      </w:pPr>
      <w:r>
        <w:rPr>
          <w:rFonts w:ascii="Arial" w:hAnsi="Arial" w:cs="Arial"/>
          <w:sz w:val="24"/>
          <w:szCs w:val="24"/>
        </w:rPr>
        <w:t>kanał wyposażyć w podnośnik kanałowy przejazdowy o udźwigu 20 t,</w:t>
      </w:r>
    </w:p>
    <w:p w:rsidR="00235185" w:rsidRDefault="00083827" w:rsidP="00902602">
      <w:pPr>
        <w:pStyle w:val="Akapitzlist"/>
        <w:numPr>
          <w:ilvl w:val="0"/>
          <w:numId w:val="20"/>
        </w:numPr>
        <w:spacing w:after="0"/>
        <w:ind w:left="714" w:hanging="357"/>
        <w:jc w:val="both"/>
        <w:rPr>
          <w:rFonts w:ascii="Arial" w:hAnsi="Arial" w:cs="Arial"/>
          <w:sz w:val="24"/>
          <w:szCs w:val="24"/>
        </w:rPr>
      </w:pPr>
      <w:r>
        <w:rPr>
          <w:rFonts w:ascii="Arial" w:hAnsi="Arial" w:cs="Arial"/>
          <w:sz w:val="24"/>
          <w:szCs w:val="24"/>
        </w:rPr>
        <w:t>kanał o głębokości 1,65 m i wymiarach umożliwiających swobodne prace naprawcze samochodów znajdujących się na wyposażeniu komendy, wyłożony płytkami ceramicznymi, wyposażony w przesuwne schodki warsztatowe o antypoślizgowej powierzchni stopni,</w:t>
      </w:r>
    </w:p>
    <w:p w:rsidR="00235185" w:rsidRDefault="00083827" w:rsidP="00902602">
      <w:pPr>
        <w:pStyle w:val="Akapitzlist"/>
        <w:numPr>
          <w:ilvl w:val="0"/>
          <w:numId w:val="20"/>
        </w:numPr>
        <w:spacing w:after="0"/>
        <w:ind w:left="714" w:hanging="357"/>
        <w:jc w:val="both"/>
        <w:rPr>
          <w:rFonts w:ascii="Arial" w:hAnsi="Arial" w:cs="Arial"/>
          <w:sz w:val="24"/>
          <w:szCs w:val="24"/>
        </w:rPr>
      </w:pPr>
      <w:r>
        <w:rPr>
          <w:rFonts w:ascii="Arial" w:hAnsi="Arial" w:cs="Arial"/>
          <w:sz w:val="24"/>
          <w:szCs w:val="24"/>
        </w:rPr>
        <w:t xml:space="preserve">kanał na całej długości musi być odpowiednio zabezpieczony (np. metalowe kraty) </w:t>
      </w:r>
      <w:r>
        <w:rPr>
          <w:rFonts w:ascii="Arial" w:hAnsi="Arial" w:cs="Arial"/>
          <w:sz w:val="24"/>
          <w:szCs w:val="24"/>
        </w:rPr>
        <w:br/>
        <w:t xml:space="preserve">i oznakowany zgodnie z zasadami </w:t>
      </w:r>
      <w:proofErr w:type="spellStart"/>
      <w:r>
        <w:rPr>
          <w:rFonts w:ascii="Arial" w:hAnsi="Arial" w:cs="Arial"/>
          <w:sz w:val="24"/>
          <w:szCs w:val="24"/>
        </w:rPr>
        <w:t>bhp</w:t>
      </w:r>
      <w:proofErr w:type="spellEnd"/>
      <w:r>
        <w:rPr>
          <w:rFonts w:ascii="Arial" w:hAnsi="Arial" w:cs="Arial"/>
          <w:sz w:val="24"/>
          <w:szCs w:val="24"/>
        </w:rPr>
        <w:t>.</w:t>
      </w:r>
    </w:p>
    <w:p w:rsidR="00235185" w:rsidRDefault="00235185">
      <w:pPr>
        <w:pStyle w:val="Akapitzlist"/>
        <w:spacing w:after="0"/>
        <w:ind w:left="714"/>
        <w:jc w:val="both"/>
        <w:rPr>
          <w:rFonts w:ascii="Arial" w:hAnsi="Arial" w:cs="Arial"/>
          <w:sz w:val="24"/>
          <w:szCs w:val="24"/>
        </w:rPr>
      </w:pPr>
    </w:p>
    <w:p w:rsidR="00235185" w:rsidRDefault="00235185">
      <w:pPr>
        <w:pStyle w:val="Akapitzlist"/>
        <w:spacing w:after="0"/>
        <w:ind w:left="714"/>
        <w:jc w:val="both"/>
        <w:rPr>
          <w:rFonts w:ascii="Arial" w:hAnsi="Arial" w:cs="Arial"/>
          <w:sz w:val="24"/>
          <w:szCs w:val="24"/>
        </w:rPr>
      </w:pP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Stanowisko do mycia pojazdów</w:t>
      </w:r>
    </w:p>
    <w:p w:rsidR="00235185" w:rsidRDefault="00083827">
      <w:pPr>
        <w:spacing w:line="276" w:lineRule="auto"/>
        <w:ind w:firstLine="357"/>
        <w:jc w:val="both"/>
        <w:rPr>
          <w:rFonts w:ascii="Arial" w:hAnsi="Arial" w:cs="Arial"/>
        </w:rPr>
      </w:pPr>
      <w:r>
        <w:rPr>
          <w:rFonts w:ascii="Arial" w:hAnsi="Arial" w:cs="Arial"/>
        </w:rPr>
        <w:lastRenderedPageBreak/>
        <w:t>Pomieszczenie przeznaczone do mycia sprzętu i pojazdów będących na wyposażeniu komendy. Wymagania szczegółowe dla stanowiska mycia pojazdów:</w:t>
      </w:r>
    </w:p>
    <w:p w:rsidR="00235185" w:rsidRDefault="00083827" w:rsidP="00902602">
      <w:pPr>
        <w:pStyle w:val="Akapitzlist"/>
        <w:numPr>
          <w:ilvl w:val="0"/>
          <w:numId w:val="21"/>
        </w:numPr>
        <w:spacing w:after="0"/>
        <w:ind w:left="714" w:hanging="357"/>
        <w:jc w:val="both"/>
        <w:rPr>
          <w:rFonts w:ascii="Arial" w:hAnsi="Arial" w:cs="Arial"/>
          <w:sz w:val="24"/>
          <w:szCs w:val="24"/>
        </w:rPr>
      </w:pPr>
      <w:r>
        <w:rPr>
          <w:rFonts w:ascii="Arial" w:hAnsi="Arial" w:cs="Arial"/>
          <w:sz w:val="24"/>
          <w:szCs w:val="24"/>
        </w:rPr>
        <w:t>pomieszczenie powinno mieć wymiary, które umożliwią mycie wewnątrz pomieszczenia pojazdów o wysokości do 4,0 m, szerokości do 3,0 m, i długości do 11,0 m oraz posiadać ażurowy podest techniczny przy jednej z dłuższych ścian pomieszczenia umożliwiający mycie pojazdów „od góry” (wysokość podestu od poziomu posadzki w pomieszczeniu – co najmniej 2,2 m, wejście na podest po schodach),</w:t>
      </w:r>
    </w:p>
    <w:p w:rsidR="00235185" w:rsidRDefault="00083827" w:rsidP="00902602">
      <w:pPr>
        <w:pStyle w:val="Akapitzlist"/>
        <w:numPr>
          <w:ilvl w:val="0"/>
          <w:numId w:val="21"/>
        </w:numPr>
        <w:spacing w:after="0"/>
        <w:ind w:left="714" w:hanging="357"/>
        <w:jc w:val="both"/>
        <w:rPr>
          <w:rFonts w:ascii="Arial" w:hAnsi="Arial" w:cs="Arial"/>
          <w:sz w:val="24"/>
          <w:szCs w:val="24"/>
        </w:rPr>
      </w:pPr>
      <w:r>
        <w:rPr>
          <w:rFonts w:ascii="Arial" w:hAnsi="Arial" w:cs="Arial"/>
          <w:sz w:val="24"/>
          <w:szCs w:val="24"/>
        </w:rPr>
        <w:t>myjnię wyposażyć w wysokociśnieniowy system mycia pojazdów ciepłą wodą, w skład której wchodzić powinny urządzenia umożliwiające mycie podwozia  oraz przewód zakończony lancą do mycia z możliwością zawieszenia na ruchomym wysięgniku umożliwiającym mycia pojazdu z jego każdej strony(obrotowy), z połączeniem do myjki wysokociśnieniowej,</w:t>
      </w:r>
    </w:p>
    <w:p w:rsidR="00235185" w:rsidRDefault="00083827" w:rsidP="00902602">
      <w:pPr>
        <w:pStyle w:val="Akapitzlist"/>
        <w:numPr>
          <w:ilvl w:val="0"/>
          <w:numId w:val="21"/>
        </w:numPr>
        <w:spacing w:after="0"/>
        <w:ind w:left="714" w:hanging="357"/>
        <w:jc w:val="both"/>
        <w:rPr>
          <w:rFonts w:ascii="Arial" w:hAnsi="Arial" w:cs="Arial"/>
          <w:sz w:val="24"/>
          <w:szCs w:val="24"/>
        </w:rPr>
      </w:pPr>
      <w:r>
        <w:rPr>
          <w:rFonts w:ascii="Arial" w:hAnsi="Arial" w:cs="Arial"/>
          <w:sz w:val="24"/>
          <w:szCs w:val="24"/>
        </w:rPr>
        <w:t>myjnię wyposażyć we wszystkie niezbędne instalacje m.in. instalacje wodno-ściekową (sanitarną), wentylacyjną, elektryczną (gniazda oprawy min. IP 67), sprężonego powietrza, nawiewy powietrza z niezależnym sterowaniem oraz punkty czerpalne ciepłej i zimnej wody,</w:t>
      </w:r>
    </w:p>
    <w:p w:rsidR="00235185" w:rsidRDefault="00083827" w:rsidP="00902602">
      <w:pPr>
        <w:pStyle w:val="Akapitzlist"/>
        <w:numPr>
          <w:ilvl w:val="0"/>
          <w:numId w:val="21"/>
        </w:numPr>
        <w:spacing w:after="0"/>
        <w:ind w:left="714" w:hanging="357"/>
        <w:jc w:val="both"/>
        <w:rPr>
          <w:rFonts w:ascii="Arial" w:hAnsi="Arial" w:cs="Arial"/>
          <w:sz w:val="24"/>
          <w:szCs w:val="24"/>
        </w:rPr>
      </w:pPr>
      <w:r>
        <w:rPr>
          <w:rFonts w:ascii="Arial" w:hAnsi="Arial" w:cs="Arial"/>
          <w:sz w:val="24"/>
          <w:szCs w:val="24"/>
        </w:rPr>
        <w:t>zaleca się zastosować system odwodnienia liniowego, usytuowany wzdłuż środka stanowiska, o powiększonych spadkach posadzki; system odwodnieniowy myjni powinien zapewniać odprowadzenie wody użytej do mycia pojazdów i sprzętu do separatora substancji ropopochodnych,</w:t>
      </w:r>
    </w:p>
    <w:p w:rsidR="00235185" w:rsidRDefault="00083827" w:rsidP="00902602">
      <w:pPr>
        <w:pStyle w:val="Akapitzlist"/>
        <w:numPr>
          <w:ilvl w:val="0"/>
          <w:numId w:val="21"/>
        </w:numPr>
        <w:spacing w:after="0"/>
        <w:jc w:val="both"/>
        <w:rPr>
          <w:rFonts w:ascii="Arial" w:hAnsi="Arial" w:cs="Arial"/>
          <w:sz w:val="24"/>
          <w:szCs w:val="24"/>
        </w:rPr>
      </w:pPr>
      <w:r>
        <w:rPr>
          <w:rFonts w:ascii="Arial" w:hAnsi="Arial" w:cs="Arial"/>
          <w:sz w:val="24"/>
          <w:szCs w:val="24"/>
        </w:rPr>
        <w:t xml:space="preserve">myjnię wyposażyć w punkt czerpalny przy tylnej bramie myjni (hydrant wewnętrzny z nasadą </w:t>
      </w:r>
      <w:proofErr w:type="spellStart"/>
      <w:r>
        <w:rPr>
          <w:rFonts w:ascii="Arial" w:hAnsi="Arial" w:cs="Arial"/>
          <w:sz w:val="24"/>
          <w:szCs w:val="24"/>
        </w:rPr>
        <w:t>Storz</w:t>
      </w:r>
      <w:proofErr w:type="spellEnd"/>
      <w:r>
        <w:rPr>
          <w:rFonts w:ascii="Arial" w:hAnsi="Arial" w:cs="Arial"/>
          <w:sz w:val="24"/>
          <w:szCs w:val="24"/>
        </w:rPr>
        <w:t xml:space="preserve"> 75 umieszczony na ścianie myjni z dwoma zaworami po obu stronach ściany umożliwiający tankowanie samochodów gaśniczych na oddzielnym zasilaniu z sieci wodociągowej), zabezpieczony odrębnym licznikiem zużycia wody,</w:t>
      </w:r>
    </w:p>
    <w:p w:rsidR="00235185" w:rsidRDefault="00083827" w:rsidP="00902602">
      <w:pPr>
        <w:pStyle w:val="Akapitzlist"/>
        <w:numPr>
          <w:ilvl w:val="0"/>
          <w:numId w:val="21"/>
        </w:numPr>
        <w:spacing w:after="0"/>
        <w:jc w:val="both"/>
        <w:rPr>
          <w:rFonts w:ascii="Arial" w:hAnsi="Arial" w:cs="Arial"/>
          <w:sz w:val="24"/>
          <w:szCs w:val="24"/>
        </w:rPr>
      </w:pPr>
      <w:r>
        <w:rPr>
          <w:rFonts w:ascii="Arial" w:hAnsi="Arial" w:cs="Arial"/>
          <w:sz w:val="24"/>
          <w:szCs w:val="24"/>
        </w:rPr>
        <w:t>myjnię wyposażyć w zlewozmywak oraz w dwa dodatkowe krany do poboru wody ciepłej i zimnej zlokalizowany przy tylnej bramie myjni,</w:t>
      </w:r>
    </w:p>
    <w:p w:rsidR="00235185" w:rsidRDefault="00083827" w:rsidP="00902602">
      <w:pPr>
        <w:pStyle w:val="Akapitzlist"/>
        <w:numPr>
          <w:ilvl w:val="0"/>
          <w:numId w:val="21"/>
        </w:numPr>
        <w:spacing w:after="0"/>
        <w:jc w:val="both"/>
        <w:rPr>
          <w:rFonts w:ascii="Arial" w:hAnsi="Arial" w:cs="Arial"/>
          <w:sz w:val="24"/>
          <w:szCs w:val="24"/>
        </w:rPr>
      </w:pPr>
      <w:r>
        <w:rPr>
          <w:rFonts w:ascii="Arial" w:hAnsi="Arial" w:cs="Arial"/>
          <w:sz w:val="24"/>
          <w:szCs w:val="24"/>
        </w:rPr>
        <w:t>Ściany myjni powinny być wykończone do wysokości 2 m materiałem łatwo zmywalnym, a posadzka wykonana z materiałów odpornych na uderzenia i działanie substancji ropopochodnych,</w:t>
      </w:r>
    </w:p>
    <w:p w:rsidR="00235185" w:rsidRDefault="00083827" w:rsidP="00902602">
      <w:pPr>
        <w:pStyle w:val="Akapitzlist"/>
        <w:numPr>
          <w:ilvl w:val="0"/>
          <w:numId w:val="21"/>
        </w:numPr>
        <w:spacing w:after="0"/>
        <w:ind w:left="714" w:hanging="357"/>
        <w:jc w:val="both"/>
        <w:rPr>
          <w:rFonts w:ascii="Arial" w:hAnsi="Arial" w:cs="Arial"/>
          <w:sz w:val="24"/>
          <w:szCs w:val="24"/>
        </w:rPr>
      </w:pPr>
      <w:r>
        <w:rPr>
          <w:rFonts w:ascii="Arial" w:hAnsi="Arial" w:cs="Arial"/>
          <w:sz w:val="24"/>
          <w:szCs w:val="24"/>
        </w:rPr>
        <w:t>zaleca się zaprojektować stanowisko do mycia pojazdów jako przejazdowe;</w:t>
      </w:r>
    </w:p>
    <w:p w:rsidR="00235185" w:rsidRDefault="00083827" w:rsidP="00902602">
      <w:pPr>
        <w:pStyle w:val="Akapitzlist"/>
        <w:numPr>
          <w:ilvl w:val="0"/>
          <w:numId w:val="21"/>
        </w:numPr>
        <w:spacing w:after="0"/>
        <w:ind w:left="714" w:hanging="357"/>
        <w:jc w:val="both"/>
        <w:rPr>
          <w:rFonts w:ascii="Arial" w:hAnsi="Arial" w:cs="Arial"/>
          <w:sz w:val="24"/>
          <w:szCs w:val="24"/>
        </w:rPr>
      </w:pPr>
      <w:r>
        <w:rPr>
          <w:rFonts w:ascii="Arial" w:hAnsi="Arial" w:cs="Arial"/>
          <w:sz w:val="24"/>
          <w:szCs w:val="24"/>
        </w:rPr>
        <w:t xml:space="preserve">pomieszczenie wyposażyć w bramy garażowe segmentowe, o wymiarach </w:t>
      </w:r>
      <w:r>
        <w:rPr>
          <w:rFonts w:ascii="Arial" w:hAnsi="Arial" w:cs="Arial"/>
          <w:sz w:val="24"/>
          <w:szCs w:val="24"/>
        </w:rPr>
        <w:br/>
        <w:t xml:space="preserve">(w świetle): szerokość minimum 4,00m, wysokość minimum 4,50 m, bramy garażowe podnoszone automatycznie, sterowane z pilota i za pomocą przycisków lokalnych oraz zdalnie z pomieszczenia stanowiska kierowania, z możliwością podnoszenia ręcznego (awaryjnego); bramy przeszkolone i zaopatrzone </w:t>
      </w:r>
      <w:r>
        <w:rPr>
          <w:rFonts w:ascii="Arial" w:hAnsi="Arial" w:cs="Arial"/>
          <w:sz w:val="24"/>
          <w:szCs w:val="24"/>
        </w:rPr>
        <w:br/>
        <w:t xml:space="preserve">w sygnalizację świetlną otwarcia bramy (semafory wyjazdowe), od wewnątrz i na zewnątrz pomieszczenia; minimalna prędkość przesuwu bramy zgodnie </w:t>
      </w:r>
      <w:r>
        <w:rPr>
          <w:rFonts w:ascii="Arial" w:hAnsi="Arial" w:cs="Arial"/>
          <w:sz w:val="24"/>
          <w:szCs w:val="24"/>
        </w:rPr>
        <w:br/>
        <w:t xml:space="preserve">z wytycznymi w tym zakresie; </w:t>
      </w:r>
    </w:p>
    <w:p w:rsidR="00235185" w:rsidRDefault="00083827" w:rsidP="00902602">
      <w:pPr>
        <w:pStyle w:val="Akapitzlist"/>
        <w:numPr>
          <w:ilvl w:val="0"/>
          <w:numId w:val="21"/>
        </w:numPr>
        <w:spacing w:after="0"/>
        <w:ind w:left="714" w:hanging="357"/>
        <w:jc w:val="both"/>
        <w:rPr>
          <w:rFonts w:ascii="Arial" w:hAnsi="Arial" w:cs="Arial"/>
          <w:sz w:val="24"/>
          <w:szCs w:val="24"/>
        </w:rPr>
      </w:pPr>
      <w:r>
        <w:rPr>
          <w:rFonts w:ascii="Arial" w:hAnsi="Arial" w:cs="Arial"/>
          <w:sz w:val="24"/>
          <w:szCs w:val="24"/>
        </w:rPr>
        <w:t>bramy otwierane automatycznie powinny być wyposażone dodatkowo w system blokujący przy napotkaniu na przeszkodę oraz w system samoczynnego przełączania na rezerwowe źródło zasilania.</w:t>
      </w:r>
    </w:p>
    <w:p w:rsidR="00235185" w:rsidRDefault="00235185">
      <w:pPr>
        <w:jc w:val="both"/>
        <w:rPr>
          <w:rFonts w:ascii="Arial" w:hAnsi="Arial" w:cs="Arial"/>
        </w:rPr>
      </w:pPr>
    </w:p>
    <w:p w:rsidR="00235185" w:rsidRDefault="00083827">
      <w:pPr>
        <w:spacing w:before="120" w:after="120" w:line="276" w:lineRule="auto"/>
        <w:ind w:left="357"/>
        <w:jc w:val="both"/>
        <w:rPr>
          <w:rFonts w:ascii="Arial" w:hAnsi="Arial" w:cs="Arial"/>
          <w:b/>
        </w:rPr>
      </w:pPr>
      <w:r>
        <w:rPr>
          <w:rFonts w:ascii="Arial" w:hAnsi="Arial" w:cs="Arial"/>
          <w:b/>
        </w:rPr>
        <w:t>Suszarnia węży pożarniczych</w:t>
      </w:r>
    </w:p>
    <w:p w:rsidR="00235185" w:rsidRDefault="00083827">
      <w:pPr>
        <w:spacing w:line="276" w:lineRule="auto"/>
        <w:ind w:firstLine="708"/>
        <w:jc w:val="both"/>
        <w:rPr>
          <w:rFonts w:ascii="Arial" w:hAnsi="Arial" w:cs="Arial"/>
          <w:lang w:bidi="pl-PL"/>
        </w:rPr>
      </w:pPr>
      <w:r>
        <w:rPr>
          <w:rFonts w:ascii="Arial" w:hAnsi="Arial" w:cs="Arial"/>
          <w:lang w:bidi="pl-PL"/>
        </w:rPr>
        <w:lastRenderedPageBreak/>
        <w:t xml:space="preserve">Pomieszczenie przeznaczone do suszenia węży pożarniczych należy zlokalizować </w:t>
      </w:r>
      <w:r>
        <w:rPr>
          <w:rFonts w:ascii="Arial" w:hAnsi="Arial" w:cs="Arial"/>
        </w:rPr>
        <w:br/>
      </w:r>
      <w:r>
        <w:rPr>
          <w:rFonts w:ascii="Arial" w:hAnsi="Arial" w:cs="Arial"/>
          <w:lang w:bidi="pl-PL"/>
        </w:rPr>
        <w:t xml:space="preserve">w miejscu zapewniającym bezpośredni dostęp z pomieszczenia mycia pojazdów. Przewidzieć pionowy system suszenia węży. Urządzenie do suszenia węży zaprojektować jako wciągarki (windy) do wciągania złożonych na pół, mokrych węży pożarniczych, których długość całkowita wynosi 20 m (± 0,2 m). Po wciągnięciu węży na </w:t>
      </w:r>
      <w:proofErr w:type="spellStart"/>
      <w:r>
        <w:rPr>
          <w:rFonts w:ascii="Arial" w:hAnsi="Arial" w:cs="Arial"/>
          <w:lang w:bidi="pl-PL"/>
        </w:rPr>
        <w:t>max</w:t>
      </w:r>
      <w:proofErr w:type="spellEnd"/>
      <w:r>
        <w:rPr>
          <w:rFonts w:ascii="Arial" w:hAnsi="Arial" w:cs="Arial"/>
          <w:lang w:bidi="pl-PL"/>
        </w:rPr>
        <w:t xml:space="preserve">. wysokość, łączniki węży powinny zwisać nad posadzką na wysokości ok. 1 m. W posadzce należy przewidzieć kratkę ściekową z odpływem połączonym do instalacji ściekowej (kratka umieszczona centralnie pod wężami), Suszarnię wyposażyć w odpowiedni system wentylacji. </w:t>
      </w:r>
      <w:r>
        <w:rPr>
          <w:rFonts w:ascii="Arial" w:hAnsi="Arial" w:cs="Arial"/>
        </w:rPr>
        <w:br/>
      </w:r>
      <w:r>
        <w:rPr>
          <w:rFonts w:ascii="Arial" w:hAnsi="Arial" w:cs="Arial"/>
          <w:lang w:bidi="pl-PL"/>
        </w:rPr>
        <w:t xml:space="preserve">Szyb suszarni wyposażyć w otwór technologiczny (ewentualnie w drabinkę </w:t>
      </w:r>
      <w:r>
        <w:rPr>
          <w:rFonts w:ascii="Arial" w:hAnsi="Arial" w:cs="Arial"/>
        </w:rPr>
        <w:br/>
      </w:r>
      <w:r>
        <w:rPr>
          <w:rFonts w:ascii="Arial" w:hAnsi="Arial" w:cs="Arial"/>
          <w:lang w:bidi="pl-PL"/>
        </w:rPr>
        <w:t xml:space="preserve">z zabezpieczeniem), w celu umożliwienia montażu i konserwacji wciągarek (wind). Suszarnia powinna umożliwiać jednoczesne suszenie min. 10 odcinków węży pożarniczych (pojedynczy mokry wąż o średnicy 110 mm waży ok. 35 kg). Wciąganie węży, zawieszonych na specjalnej konstrukcji, powinno odbywać się za pomocą elektrycznych wciągarek lub wind zainstalowanych w szybie. Ściany wewnątrz szybu powinny </w:t>
      </w:r>
      <w:r>
        <w:rPr>
          <w:rFonts w:ascii="Arial" w:hAnsi="Arial" w:cs="Arial"/>
        </w:rPr>
        <w:br/>
      </w:r>
      <w:r>
        <w:rPr>
          <w:rFonts w:ascii="Arial" w:hAnsi="Arial" w:cs="Arial"/>
          <w:lang w:bidi="pl-PL"/>
        </w:rPr>
        <w:t xml:space="preserve">być gładkie, odporne na wilgoć i uszkodzenia mechaniczne powstałe od przesuwających się łączników węży. Wciągarki (windy) powinny posiadać dodatkowe zabezpieczenia </w:t>
      </w:r>
      <w:r>
        <w:rPr>
          <w:rFonts w:ascii="Arial" w:hAnsi="Arial" w:cs="Arial"/>
        </w:rPr>
        <w:br/>
      </w:r>
      <w:r>
        <w:rPr>
          <w:rFonts w:ascii="Arial" w:hAnsi="Arial" w:cs="Arial"/>
          <w:lang w:bidi="pl-PL"/>
        </w:rPr>
        <w:t xml:space="preserve">tj.: przeciążeniowe, </w:t>
      </w:r>
      <w:proofErr w:type="spellStart"/>
      <w:r>
        <w:rPr>
          <w:rFonts w:ascii="Arial" w:hAnsi="Arial" w:cs="Arial"/>
          <w:lang w:bidi="pl-PL"/>
        </w:rPr>
        <w:t>nadprądowe</w:t>
      </w:r>
      <w:proofErr w:type="spellEnd"/>
      <w:r>
        <w:rPr>
          <w:rFonts w:ascii="Arial" w:hAnsi="Arial" w:cs="Arial"/>
          <w:lang w:bidi="pl-PL"/>
        </w:rPr>
        <w:t>, zabezpieczające przed zerwaniem oraz mieć możliwość zatrzymania na żądanej wysokości. Należy przewidzieć, w przypadku awarii, alternatywny sposób opuszczenia wiszących węży. Element, na którym mocować się będzie węże, powinien posiadać np. kraty, kołki, półpierścienie lub uchwyty, które będą przeciwdziałać przesuwaniu się suszonych węży. Mechanizm wyciągowy i mocujący węże, powinien być tak usytuowany i zabezpieczony, aby skutecznie chronił węże przed ewentualnym upadkiem. Wszelkie powierzchnie urządzeń, elementów, konstrukcji, wykonać w sposób przeciwdziałający zaczepianiu się i uszkadzaniu węży. Powinna istnieć możliwość dołożenia części nowych węży bez opuszczania tych już suszonych. Należy również zaprojektować w suszarni miejsce na zwijadło do zwijania wysuszonych węży pożarniczych oraz przewidzieć nasadę hydrantową 52 z zaworem kulowym z podłączoną myjką do mycia węży.</w:t>
      </w: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Warsztat naprawczy</w:t>
      </w:r>
    </w:p>
    <w:p w:rsidR="00235185" w:rsidRDefault="00083827">
      <w:pPr>
        <w:spacing w:line="276" w:lineRule="auto"/>
        <w:ind w:firstLine="360"/>
        <w:jc w:val="both"/>
        <w:rPr>
          <w:rFonts w:ascii="Arial" w:hAnsi="Arial" w:cs="Arial"/>
        </w:rPr>
      </w:pPr>
      <w:r>
        <w:rPr>
          <w:rFonts w:ascii="Arial" w:hAnsi="Arial" w:cs="Arial"/>
        </w:rPr>
        <w:t xml:space="preserve">Warsztat naprawczy zlokalizować w bezpośrednim sąsiedztwie stanowiska garażowego z kanałem naprawczym. Pomieszczenia te połączyć drzwiami o szerokości min. 1,3 m. </w:t>
      </w:r>
      <w:r>
        <w:rPr>
          <w:rFonts w:ascii="Arial" w:hAnsi="Arial" w:cs="Arial"/>
        </w:rPr>
        <w:br/>
        <w:t>W pomieszczeniu należy zaplanować następujące wyposażenie: mobilna szafka narzędziowa z wyposażeniem, stół warsztatowy z szafkami, stół spawalniczy, stanowisko do spawania automatem spawalniczym (</w:t>
      </w:r>
      <w:proofErr w:type="spellStart"/>
      <w:r>
        <w:rPr>
          <w:rFonts w:ascii="Arial" w:hAnsi="Arial" w:cs="Arial"/>
        </w:rPr>
        <w:t>migomat</w:t>
      </w:r>
      <w:proofErr w:type="spellEnd"/>
      <w:r>
        <w:rPr>
          <w:rFonts w:ascii="Arial" w:hAnsi="Arial" w:cs="Arial"/>
        </w:rPr>
        <w:t xml:space="preserve">), wiertarkę stołową kolumnową, imadło o rozstawie szczęk minimum 150 milimetrów, szlifierkę kątową moc minimalna 1500W – średnica tarczy 125mm, szlifierkę kątową – średnica tarczy 230mm, wiertarkę przenośną o mocy minimalnej 1500W, </w:t>
      </w:r>
      <w:proofErr w:type="spellStart"/>
      <w:r>
        <w:rPr>
          <w:rFonts w:ascii="Arial" w:hAnsi="Arial" w:cs="Arial"/>
        </w:rPr>
        <w:t>młotowiertarkę</w:t>
      </w:r>
      <w:proofErr w:type="spellEnd"/>
      <w:r>
        <w:rPr>
          <w:rFonts w:ascii="Arial" w:hAnsi="Arial" w:cs="Arial"/>
        </w:rPr>
        <w:t xml:space="preserve"> z udarem minimum 5J, smarownicę pneumatyczną, wkrętarko-wiertarka udarową akumulatorową o momencie obrotowym minimum 130Nm, klucz pneumatyczny moment obrotowy minimum 1600Nm, stacjonarne nożyce do cięcia blachy minimum 3mm, </w:t>
      </w:r>
      <w:proofErr w:type="spellStart"/>
      <w:r>
        <w:rPr>
          <w:rFonts w:ascii="Arial" w:hAnsi="Arial" w:cs="Arial"/>
        </w:rPr>
        <w:t>wysysarkę</w:t>
      </w:r>
      <w:proofErr w:type="spellEnd"/>
      <w:r>
        <w:rPr>
          <w:rFonts w:ascii="Arial" w:hAnsi="Arial" w:cs="Arial"/>
        </w:rPr>
        <w:t xml:space="preserve"> do oleju, lampę przenośną(roboczą), stojak z imadłem do taśmowania węży pożarniczych, przedłużacz bębnowy 230V, przedłużacz bębnowy 400V, prasę hydrauliczną i ręczną, przemysłową szlifierkę stołową dwutarczową oraz szlifierkę do ostrzenia łańcuchów pilarskich. W miarę dostępności przewidzieć wyposażenie warsztatu w sprzęt jednego producenta. Nad stołem </w:t>
      </w:r>
      <w:r>
        <w:rPr>
          <w:rFonts w:ascii="Arial" w:hAnsi="Arial" w:cs="Arial"/>
        </w:rPr>
        <w:lastRenderedPageBreak/>
        <w:t xml:space="preserve">warsztatowym należy przewidzieć tablicę narzędziową na sprzęt oraz dodatkowe oświetlenie robocze. Pomieszczenie wyposażyć w dodatkowe instalacje tj.: instalację sprężonego powietrza, instalację elektryczną 400V, 230V i 24V, instalację wyciągową do stołu spawalniczego oraz system alarmowo - informacyjny. W pomieszczeniu przewidzieć instalację telefonu sieci wewnętrznej. Ściany w pomieszczeniu wykończone do wysokości 2 metrów materiałem łatwo zmywalnym, nienasiąkliwym, odpornym na działanie wilgoci. Posadzka – tożsama z wykonaniem posadzki w hali garażowej z cokołem. W pomieszczeniu zaprojektować zlewozmywak warsztatowy wraz z instalacją wodno-kanalizacyjną, kratkę ściekową oraz instalacją wody ciepłej i zimnej. Ponadto w pomieszczeniu należy przewidzieć miejsce na regały warsztatowe i indywidualne 3 szafki na narzędzia dla zmian służbowych. W pomieszczeniu przewidzieć zbiornik na odpady metalowe oraz na odpady inne. W warsztacie przewidzieć wyposażenie w odkurzacz przemysłowy </w:t>
      </w:r>
      <w:proofErr w:type="spellStart"/>
      <w:r>
        <w:rPr>
          <w:rFonts w:ascii="Arial" w:hAnsi="Arial" w:cs="Arial"/>
        </w:rPr>
        <w:t>bezworkowy</w:t>
      </w:r>
      <w:proofErr w:type="spellEnd"/>
      <w:r>
        <w:rPr>
          <w:rFonts w:ascii="Arial" w:hAnsi="Arial" w:cs="Arial"/>
        </w:rPr>
        <w:t xml:space="preserve"> z możliwością zbierania wody.</w:t>
      </w:r>
    </w:p>
    <w:p w:rsidR="000F5725" w:rsidRDefault="000F5725">
      <w:pPr>
        <w:spacing w:line="276" w:lineRule="auto"/>
        <w:ind w:firstLine="360"/>
        <w:jc w:val="both"/>
        <w:rPr>
          <w:rFonts w:ascii="Arial" w:hAnsi="Arial" w:cs="Arial"/>
        </w:rPr>
      </w:pPr>
    </w:p>
    <w:p w:rsidR="000F5725" w:rsidRDefault="000F5725">
      <w:pPr>
        <w:spacing w:line="276" w:lineRule="auto"/>
        <w:ind w:firstLine="360"/>
        <w:jc w:val="both"/>
        <w:rPr>
          <w:rFonts w:ascii="Arial" w:hAnsi="Arial" w:cs="Arial"/>
        </w:rPr>
      </w:pPr>
    </w:p>
    <w:p w:rsidR="00235185" w:rsidRDefault="00AD4B96">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Stacja obsługi ODO</w:t>
      </w:r>
    </w:p>
    <w:p w:rsidR="00235185" w:rsidRDefault="00083827">
      <w:pPr>
        <w:spacing w:line="276" w:lineRule="auto"/>
        <w:ind w:firstLine="360"/>
        <w:jc w:val="both"/>
        <w:rPr>
          <w:rFonts w:ascii="Arial" w:hAnsi="Arial" w:cs="Arial"/>
        </w:rPr>
      </w:pPr>
      <w:r>
        <w:rPr>
          <w:rFonts w:ascii="Arial" w:hAnsi="Arial" w:cs="Arial"/>
        </w:rPr>
        <w:t xml:space="preserve">Stacja obsługi ODO składa się z pomieszczeń funkcjonalnie przeznaczonych do konserwacji i przechowywania sprzętu ochrony układu oddechowego oraz napełniania i magazynowania butli z powietrzem oddechowym. W pomieszczeniu zaprojektować armaturę sanitarną ze stali nierdzewnej tj. zlewozmywak jednokomorowy z </w:t>
      </w:r>
      <w:proofErr w:type="spellStart"/>
      <w:r>
        <w:rPr>
          <w:rFonts w:ascii="Arial" w:hAnsi="Arial" w:cs="Arial"/>
        </w:rPr>
        <w:t>ociekaczem</w:t>
      </w:r>
      <w:proofErr w:type="spellEnd"/>
      <w:r>
        <w:rPr>
          <w:rFonts w:ascii="Arial" w:hAnsi="Arial" w:cs="Arial"/>
        </w:rPr>
        <w:t xml:space="preserve"> wbudowany w blat, wylewkę przemysłową stojącą, z przewodem elastycznym 2,0 mb, wylewem stałym oraz z zaworami ciepłej i zimnej wody. W pomieszczeniu przewidzieć miejsce na: biurko warsztatowe z szafkami i szufladami oraz ze wzmocnionym dużym blatem, szafę na dokumenty (segregatory, instrukcje), stół </w:t>
      </w:r>
      <w:r>
        <w:rPr>
          <w:rFonts w:ascii="Arial" w:hAnsi="Arial" w:cs="Arial"/>
        </w:rPr>
        <w:br/>
        <w:t xml:space="preserve">o wymiarach 2,5 m x 2,0 m x 0,8 m wykończony wzmocnionym blatem z powłoką antypoślizgową. Instalacja powietrza do celów oddechowych o ciśnieniu roboczym 30 </w:t>
      </w:r>
      <w:proofErr w:type="spellStart"/>
      <w:r>
        <w:rPr>
          <w:rFonts w:ascii="Arial" w:hAnsi="Arial" w:cs="Arial"/>
        </w:rPr>
        <w:t>MPa</w:t>
      </w:r>
      <w:proofErr w:type="spellEnd"/>
      <w:r>
        <w:rPr>
          <w:rFonts w:ascii="Arial" w:hAnsi="Arial" w:cs="Arial"/>
        </w:rPr>
        <w:t xml:space="preserve"> musi być zakończona panelem dystrybucyjnym z reduktorem, manometrami i przyłączami 20 i 30 </w:t>
      </w:r>
      <w:proofErr w:type="spellStart"/>
      <w:r>
        <w:rPr>
          <w:rFonts w:ascii="Arial" w:hAnsi="Arial" w:cs="Arial"/>
        </w:rPr>
        <w:t>MPa</w:t>
      </w:r>
      <w:proofErr w:type="spellEnd"/>
      <w:r>
        <w:rPr>
          <w:rFonts w:ascii="Arial" w:hAnsi="Arial" w:cs="Arial"/>
        </w:rPr>
        <w:t xml:space="preserve"> do napełniania butli aparatów oddechowych na sprężone powietrze. Panel dystrybucyjny ma umożliwić załączanie</w:t>
      </w:r>
      <w:r w:rsidR="00761EBC">
        <w:rPr>
          <w:rFonts w:ascii="Arial" w:hAnsi="Arial" w:cs="Arial"/>
        </w:rPr>
        <w:t xml:space="preserve"> </w:t>
      </w:r>
      <w:r>
        <w:rPr>
          <w:rFonts w:ascii="Arial" w:hAnsi="Arial" w:cs="Arial"/>
        </w:rPr>
        <w:t xml:space="preserve">i wyłączanie kompresora, umieszczonego w pomieszczeniu </w:t>
      </w:r>
      <w:proofErr w:type="spellStart"/>
      <w:r>
        <w:rPr>
          <w:rFonts w:ascii="Arial" w:hAnsi="Arial" w:cs="Arial"/>
        </w:rPr>
        <w:t>sprężarkowni</w:t>
      </w:r>
      <w:proofErr w:type="spellEnd"/>
      <w:r>
        <w:rPr>
          <w:rFonts w:ascii="Arial" w:hAnsi="Arial" w:cs="Arial"/>
        </w:rPr>
        <w:t>.</w:t>
      </w:r>
    </w:p>
    <w:p w:rsidR="00235185" w:rsidRDefault="00083827">
      <w:pPr>
        <w:spacing w:line="276" w:lineRule="auto"/>
        <w:ind w:firstLine="360"/>
        <w:jc w:val="both"/>
        <w:rPr>
          <w:rFonts w:ascii="Arial" w:hAnsi="Arial" w:cs="Arial"/>
        </w:rPr>
      </w:pPr>
      <w:r>
        <w:rPr>
          <w:rFonts w:ascii="Arial" w:hAnsi="Arial" w:cs="Arial"/>
        </w:rPr>
        <w:t xml:space="preserve">W pomieszczeniu przewidzieć instalację sprężonego powietrza do celów technicznych 1,0 </w:t>
      </w:r>
      <w:proofErr w:type="spellStart"/>
      <w:r>
        <w:rPr>
          <w:rFonts w:ascii="Arial" w:hAnsi="Arial" w:cs="Arial"/>
        </w:rPr>
        <w:t>MPa</w:t>
      </w:r>
      <w:proofErr w:type="spellEnd"/>
      <w:r>
        <w:rPr>
          <w:rFonts w:ascii="Arial" w:hAnsi="Arial" w:cs="Arial"/>
        </w:rPr>
        <w:t xml:space="preserve">, wyposażoną w reduktor, zawór oraz wąż spiralny z szybkozłączem. </w:t>
      </w:r>
      <w:r>
        <w:rPr>
          <w:rFonts w:ascii="Arial" w:hAnsi="Arial" w:cs="Arial"/>
        </w:rPr>
        <w:br/>
        <w:t>W pomieszczeniu przewidzieć system alarmowo – informacyjny z dodatkowym sygnałem optycznym.</w:t>
      </w:r>
    </w:p>
    <w:p w:rsidR="00235185" w:rsidRDefault="00083827">
      <w:pPr>
        <w:spacing w:line="276" w:lineRule="auto"/>
        <w:ind w:firstLine="360"/>
        <w:jc w:val="both"/>
        <w:rPr>
          <w:rFonts w:ascii="Arial" w:hAnsi="Arial" w:cs="Arial"/>
        </w:rPr>
      </w:pPr>
      <w:r>
        <w:rPr>
          <w:rFonts w:ascii="Arial" w:hAnsi="Arial" w:cs="Arial"/>
        </w:rPr>
        <w:t xml:space="preserve">Istotnym elementem wyposażenia będzie suszarka do masek. Urządzenie powinno być dostosowane do suszenia 3 masek w jednym koszu. Dodatkowo pomieszczenie wyposażyć w myjkę ultradźwiękową mieszczącą 3 maski panoramiczne. Myjka musi być kompatybilna z suszarką. Stację obsługi ODO wyposażyć w sprzęt do foliowania masek, wózek z komorą umożliwiającą chłodzenie i transport jednocześnie min. 9 butli powietrznych po ich napełnieniu. Planuje się też regały na kompletne aparaty powietrzne z butlami oraz regał na minimum 10 butli posiadający zabezpieczenia przed przemieszczaniem butli. W pomieszczeniu przewidzieć również miejsce na biurko komputerowe wyposażone w komputer typu laptop, drukarkę laserową, sprzęt do badania masek i aparatów </w:t>
      </w:r>
      <w:r>
        <w:rPr>
          <w:rFonts w:ascii="Arial" w:hAnsi="Arial" w:cs="Arial"/>
        </w:rPr>
        <w:lastRenderedPageBreak/>
        <w:t>powietrznych oraz krzesło. Pomieszczenie wyposażyć w niezbędne PEL i instalację telefoniczną.</w:t>
      </w:r>
    </w:p>
    <w:p w:rsidR="00235185" w:rsidRDefault="00235185">
      <w:pPr>
        <w:spacing w:line="276" w:lineRule="auto"/>
        <w:jc w:val="both"/>
        <w:rPr>
          <w:rFonts w:ascii="Arial" w:hAnsi="Arial" w:cs="Arial"/>
          <w:b/>
        </w:rPr>
      </w:pPr>
    </w:p>
    <w:p w:rsidR="00235185" w:rsidRDefault="00083827">
      <w:pPr>
        <w:spacing w:line="276" w:lineRule="auto"/>
        <w:jc w:val="both"/>
        <w:rPr>
          <w:rFonts w:ascii="Arial" w:hAnsi="Arial" w:cs="Arial"/>
        </w:rPr>
      </w:pPr>
      <w:proofErr w:type="spellStart"/>
      <w:r>
        <w:rPr>
          <w:rFonts w:ascii="Arial" w:hAnsi="Arial" w:cs="Arial"/>
          <w:b/>
        </w:rPr>
        <w:t>Sprężarkownia</w:t>
      </w:r>
      <w:proofErr w:type="spellEnd"/>
      <w:r>
        <w:rPr>
          <w:rFonts w:ascii="Arial" w:hAnsi="Arial" w:cs="Arial"/>
        </w:rPr>
        <w:t xml:space="preserve"> - oddzielne pomieszczenie przeznaczone na kompresor powietrza technicznego oraz kompresor powietrza oddechowego. Pomieszczenie zlokalizować na parterze budynku, z wydajną wentylacją mechaniczną nawiewu powietrza oraz z kanałem wentylacji grawitacyjnej. Fundament pod kompresory wykonać jako tłumiący drgania. Pomieszczenie powinno być wygłuszone lub izolowane akustycznie. Pomieszczenie należy wyposażyć w kompresor powietrza technicznego śrubowy, ze zbiornikiem o minimalnych parametrach: pojemność 500 litrów, wydajność 720 l/min i ciśnienie robocze 13 atm. Pomiędzy sprężarką a instalacją zamontować filtr wstępny, osuszacz powietrza i filtr końcowy. Filtry i osuszacz wyposażyć w obejścia, na wypadek awarii lub konieczności wymiany „na ruchu”. Kompresor powietrza technicznego będzie służył do zasilania instalacji sprężonego powietrza, doprowadzonej do wskazanych przez Inwestora pomieszczeń.</w:t>
      </w:r>
      <w:r>
        <w:rPr>
          <w:rFonts w:ascii="Arial" w:hAnsi="Arial" w:cs="Arial"/>
        </w:rPr>
        <w:br/>
        <w:t xml:space="preserve">W pomieszczeniu zaprojektować również kompresor powietrza do ładowania równocześnie 2 butli. Pomieszczenie należy wyposażyć w magistralę wysokociśnieniową o ciśnieniu roboczym 30 </w:t>
      </w:r>
      <w:proofErr w:type="spellStart"/>
      <w:r>
        <w:rPr>
          <w:rFonts w:ascii="Arial" w:hAnsi="Arial" w:cs="Arial"/>
        </w:rPr>
        <w:t>MPa</w:t>
      </w:r>
      <w:proofErr w:type="spellEnd"/>
      <w:r>
        <w:rPr>
          <w:rFonts w:ascii="Arial" w:hAnsi="Arial" w:cs="Arial"/>
        </w:rPr>
        <w:t xml:space="preserve"> łączącą kompresor powietrza oddechowego z panelem dystrybucyjnym </w:t>
      </w:r>
      <w:r>
        <w:rPr>
          <w:rFonts w:ascii="Arial" w:hAnsi="Arial" w:cs="Arial"/>
        </w:rPr>
        <w:br/>
        <w:t xml:space="preserve">i sterującym, kompatybilnym z zainstalowanym kompresorem. Panele dystrybucyjne </w:t>
      </w:r>
      <w:r>
        <w:rPr>
          <w:rFonts w:ascii="Arial" w:hAnsi="Arial" w:cs="Arial"/>
        </w:rPr>
        <w:br/>
        <w:t xml:space="preserve">i sterujące kompresorem należy zamontować w pomieszczeniu głównym stacji obsługi ODO i ubrań gazoszczelnych. Rury grubościenne przeznaczone do wykonania instalacji powietrznej wysokociśnieniowej powinny być wykonane ze stali nierdzewnej o średnicy wewnętrznej min. 5 </w:t>
      </w:r>
      <w:proofErr w:type="spellStart"/>
      <w:r>
        <w:rPr>
          <w:rFonts w:ascii="Arial" w:hAnsi="Arial" w:cs="Arial"/>
        </w:rPr>
        <w:t>mm</w:t>
      </w:r>
      <w:proofErr w:type="spellEnd"/>
      <w:r>
        <w:rPr>
          <w:rFonts w:ascii="Arial" w:hAnsi="Arial" w:cs="Arial"/>
        </w:rPr>
        <w:t xml:space="preserve">. Przewody te muszą być przeznaczone do tego typu instalacji </w:t>
      </w:r>
      <w:r>
        <w:rPr>
          <w:rFonts w:ascii="Arial" w:hAnsi="Arial" w:cs="Arial"/>
        </w:rPr>
        <w:br/>
        <w:t xml:space="preserve">i posiadać stosowny atest. Mocowanie rurociągu uchwytami do ściany należy wykonać </w:t>
      </w:r>
      <w:r>
        <w:rPr>
          <w:rFonts w:ascii="Arial" w:hAnsi="Arial" w:cs="Arial"/>
        </w:rPr>
        <w:br/>
        <w:t xml:space="preserve">w odstępach min. co 0,55 m za pomocą specjalistycznych uchwytów, jak dla urządzeń hydrauliki siłowej. Kompresor, stanowisko redukcji ciśnienia i panele napełniające, powinny być podłączone poprzez atestowane zawory kulowe odcinające. Na instalacji wysokiego ciśnienia należy zainstalować zawór bezpieczeństwa 33 </w:t>
      </w:r>
      <w:proofErr w:type="spellStart"/>
      <w:r>
        <w:rPr>
          <w:rFonts w:ascii="Arial" w:hAnsi="Arial" w:cs="Arial"/>
        </w:rPr>
        <w:t>MPa</w:t>
      </w:r>
      <w:proofErr w:type="spellEnd"/>
      <w:r>
        <w:rPr>
          <w:rFonts w:ascii="Arial" w:hAnsi="Arial" w:cs="Arial"/>
        </w:rPr>
        <w:t xml:space="preserve">. Na wylocie sprężonego powietrza za sprężarką należy zainstalować filtr liniowy 20 </w:t>
      </w:r>
      <w:proofErr w:type="spellStart"/>
      <w:r>
        <w:rPr>
          <w:rFonts w:ascii="Arial" w:hAnsi="Arial" w:cs="Arial"/>
        </w:rPr>
        <w:t>pm</w:t>
      </w:r>
      <w:proofErr w:type="spellEnd"/>
      <w:r>
        <w:rPr>
          <w:rFonts w:ascii="Arial" w:hAnsi="Arial" w:cs="Arial"/>
        </w:rPr>
        <w:t>. W pomieszczeniu przewidzieć system alarmowo – informacyjny z dodatkowym sygnałem optycznym.</w:t>
      </w: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Magazyn sprzętu pożarniczego</w:t>
      </w:r>
    </w:p>
    <w:p w:rsidR="00235185" w:rsidRDefault="00083827">
      <w:pPr>
        <w:spacing w:line="276" w:lineRule="auto"/>
        <w:ind w:firstLine="360"/>
        <w:jc w:val="both"/>
        <w:rPr>
          <w:rFonts w:ascii="Arial" w:hAnsi="Arial" w:cs="Arial"/>
        </w:rPr>
      </w:pPr>
      <w:r>
        <w:rPr>
          <w:rFonts w:ascii="Arial" w:hAnsi="Arial" w:cs="Arial"/>
        </w:rPr>
        <w:t xml:space="preserve">Pomieszczenia przeznaczone do przechowywania mobilnego sprzętu i wyposażenia ratowniczego tj.: ubrania ochronne, namioty ratownicze, kabina dekontaminacyjna, zapas węży pożarniczych, gaśnice, sprzęt burzący, sprzęt ratowniczy itp. Pomieszczenie wyposażyć w regały magazynowe i szafki z wieszakami do przechowywania ubrań ochronnych. Wejście do magazynów/magazynu o szerokości min. 1,3 m dostępne </w:t>
      </w:r>
      <w:r>
        <w:rPr>
          <w:rFonts w:ascii="Arial" w:hAnsi="Arial" w:cs="Arial"/>
        </w:rPr>
        <w:br/>
        <w:t>z przestrzeni garażowej. Podłoga w pomieszczeniu – tożsama z wykonaniem posadzki w hali garażowej z cokołem.</w:t>
      </w: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Magazyn środków gaśniczych i neutralizatorów</w:t>
      </w:r>
    </w:p>
    <w:p w:rsidR="00235185" w:rsidRDefault="00083827">
      <w:pPr>
        <w:spacing w:line="276" w:lineRule="auto"/>
        <w:jc w:val="both"/>
        <w:rPr>
          <w:rFonts w:ascii="Arial" w:hAnsi="Arial" w:cs="Arial"/>
        </w:rPr>
      </w:pPr>
      <w:r>
        <w:rPr>
          <w:rFonts w:ascii="Arial" w:hAnsi="Arial" w:cs="Arial"/>
        </w:rPr>
        <w:t>Pomieszczenie przeznaczone do magazynowania środków gaśniczych.</w:t>
      </w:r>
    </w:p>
    <w:p w:rsidR="00235185" w:rsidRDefault="00083827">
      <w:pPr>
        <w:spacing w:line="276" w:lineRule="auto"/>
        <w:jc w:val="both"/>
        <w:rPr>
          <w:rFonts w:ascii="Arial" w:hAnsi="Arial" w:cs="Arial"/>
        </w:rPr>
      </w:pPr>
      <w:r>
        <w:rPr>
          <w:rFonts w:ascii="Arial" w:hAnsi="Arial" w:cs="Arial"/>
        </w:rPr>
        <w:t>W pomieszczeniu planuje się magazynować następujące rodzaje i ilości środków gaśniczych i chemicznych:</w:t>
      </w:r>
    </w:p>
    <w:p w:rsidR="00235185" w:rsidRDefault="00083827" w:rsidP="00902602">
      <w:pPr>
        <w:pStyle w:val="Akapitzlist"/>
        <w:numPr>
          <w:ilvl w:val="0"/>
          <w:numId w:val="22"/>
        </w:numPr>
        <w:spacing w:after="0"/>
        <w:ind w:left="714" w:hanging="357"/>
        <w:jc w:val="both"/>
        <w:rPr>
          <w:rFonts w:ascii="Arial" w:hAnsi="Arial" w:cs="Arial"/>
          <w:sz w:val="24"/>
          <w:szCs w:val="24"/>
        </w:rPr>
      </w:pPr>
      <w:r>
        <w:rPr>
          <w:rFonts w:ascii="Arial" w:hAnsi="Arial" w:cs="Arial"/>
          <w:sz w:val="24"/>
          <w:szCs w:val="24"/>
        </w:rPr>
        <w:t xml:space="preserve">środek pianotwórczy - ok. 2000 l; środek przechowywany w zbiornikach z tworzywa sztucznego na palecie o </w:t>
      </w:r>
      <w:proofErr w:type="spellStart"/>
      <w:r>
        <w:rPr>
          <w:rFonts w:ascii="Arial" w:hAnsi="Arial" w:cs="Arial"/>
          <w:sz w:val="24"/>
          <w:szCs w:val="24"/>
        </w:rPr>
        <w:t>poj</w:t>
      </w:r>
      <w:proofErr w:type="spellEnd"/>
      <w:r>
        <w:rPr>
          <w:rFonts w:ascii="Arial" w:hAnsi="Arial" w:cs="Arial"/>
          <w:sz w:val="24"/>
          <w:szCs w:val="24"/>
        </w:rPr>
        <w:t>. jednostkowej 1000 l - 2 szt.,</w:t>
      </w:r>
    </w:p>
    <w:p w:rsidR="00235185" w:rsidRDefault="00083827" w:rsidP="00902602">
      <w:pPr>
        <w:pStyle w:val="Akapitzlist"/>
        <w:numPr>
          <w:ilvl w:val="0"/>
          <w:numId w:val="22"/>
        </w:numPr>
        <w:spacing w:after="0"/>
        <w:ind w:left="714" w:hanging="357"/>
        <w:jc w:val="both"/>
        <w:rPr>
          <w:rFonts w:ascii="Arial" w:hAnsi="Arial" w:cs="Arial"/>
          <w:sz w:val="24"/>
          <w:szCs w:val="24"/>
        </w:rPr>
      </w:pPr>
      <w:r>
        <w:rPr>
          <w:rFonts w:ascii="Arial" w:hAnsi="Arial" w:cs="Arial"/>
          <w:sz w:val="24"/>
          <w:szCs w:val="24"/>
        </w:rPr>
        <w:lastRenderedPageBreak/>
        <w:t xml:space="preserve">środek pianotwórczy - ok. 360 l; środek przechowywany w beczkach z tworzywa sztucznego o </w:t>
      </w:r>
      <w:proofErr w:type="spellStart"/>
      <w:r>
        <w:rPr>
          <w:rFonts w:ascii="Arial" w:hAnsi="Arial" w:cs="Arial"/>
          <w:sz w:val="24"/>
          <w:szCs w:val="24"/>
        </w:rPr>
        <w:t>poj</w:t>
      </w:r>
      <w:proofErr w:type="spellEnd"/>
      <w:r>
        <w:rPr>
          <w:rFonts w:ascii="Arial" w:hAnsi="Arial" w:cs="Arial"/>
          <w:sz w:val="24"/>
          <w:szCs w:val="24"/>
        </w:rPr>
        <w:t>. jednostkowej 60 l - 6 szt.,</w:t>
      </w:r>
    </w:p>
    <w:p w:rsidR="00235185" w:rsidRDefault="00083827" w:rsidP="00902602">
      <w:pPr>
        <w:pStyle w:val="Akapitzlist"/>
        <w:numPr>
          <w:ilvl w:val="0"/>
          <w:numId w:val="22"/>
        </w:numPr>
        <w:spacing w:after="0"/>
        <w:ind w:left="714" w:hanging="357"/>
        <w:jc w:val="both"/>
        <w:rPr>
          <w:rFonts w:ascii="Arial" w:hAnsi="Arial" w:cs="Arial"/>
          <w:sz w:val="24"/>
          <w:szCs w:val="24"/>
        </w:rPr>
      </w:pPr>
      <w:r>
        <w:rPr>
          <w:rFonts w:ascii="Arial" w:hAnsi="Arial" w:cs="Arial"/>
          <w:sz w:val="24"/>
          <w:szCs w:val="24"/>
        </w:rPr>
        <w:t xml:space="preserve">neutralizatory (wapno proszkowe) - ok. 300 kg; neutralizator przechowywany </w:t>
      </w:r>
      <w:r>
        <w:rPr>
          <w:rFonts w:ascii="Arial" w:hAnsi="Arial" w:cs="Arial"/>
          <w:sz w:val="24"/>
          <w:szCs w:val="24"/>
        </w:rPr>
        <w:br/>
        <w:t>w workach papierowych (oryginalne opakowania) - 10 szt.,</w:t>
      </w:r>
    </w:p>
    <w:p w:rsidR="00235185" w:rsidRDefault="00083827" w:rsidP="00902602">
      <w:pPr>
        <w:pStyle w:val="Akapitzlist"/>
        <w:numPr>
          <w:ilvl w:val="0"/>
          <w:numId w:val="22"/>
        </w:numPr>
        <w:spacing w:after="0"/>
        <w:ind w:left="714" w:hanging="357"/>
        <w:jc w:val="both"/>
        <w:rPr>
          <w:rFonts w:ascii="Arial" w:hAnsi="Arial" w:cs="Arial"/>
          <w:sz w:val="24"/>
          <w:szCs w:val="24"/>
        </w:rPr>
      </w:pPr>
      <w:proofErr w:type="spellStart"/>
      <w:r>
        <w:rPr>
          <w:rFonts w:ascii="Arial" w:hAnsi="Arial" w:cs="Arial"/>
          <w:sz w:val="24"/>
          <w:szCs w:val="24"/>
        </w:rPr>
        <w:t>dyspergenty</w:t>
      </w:r>
      <w:proofErr w:type="spellEnd"/>
      <w:r>
        <w:rPr>
          <w:rFonts w:ascii="Arial" w:hAnsi="Arial" w:cs="Arial"/>
          <w:sz w:val="24"/>
          <w:szCs w:val="24"/>
        </w:rPr>
        <w:t xml:space="preserve"> - ok. 60 l; </w:t>
      </w:r>
      <w:proofErr w:type="spellStart"/>
      <w:r>
        <w:rPr>
          <w:rFonts w:ascii="Arial" w:hAnsi="Arial" w:cs="Arial"/>
          <w:sz w:val="24"/>
          <w:szCs w:val="24"/>
        </w:rPr>
        <w:t>dyspergenty</w:t>
      </w:r>
      <w:proofErr w:type="spellEnd"/>
      <w:r>
        <w:rPr>
          <w:rFonts w:ascii="Arial" w:hAnsi="Arial" w:cs="Arial"/>
          <w:sz w:val="24"/>
          <w:szCs w:val="24"/>
        </w:rPr>
        <w:t xml:space="preserve"> przechowywane w pojemnikach z tworzywa sztucznego o </w:t>
      </w:r>
      <w:proofErr w:type="spellStart"/>
      <w:r>
        <w:rPr>
          <w:rFonts w:ascii="Arial" w:hAnsi="Arial" w:cs="Arial"/>
          <w:sz w:val="24"/>
          <w:szCs w:val="24"/>
        </w:rPr>
        <w:t>poj</w:t>
      </w:r>
      <w:proofErr w:type="spellEnd"/>
      <w:r>
        <w:rPr>
          <w:rFonts w:ascii="Arial" w:hAnsi="Arial" w:cs="Arial"/>
          <w:sz w:val="24"/>
          <w:szCs w:val="24"/>
        </w:rPr>
        <w:t>. jednostkowej 30 l - 2 szt.,</w:t>
      </w:r>
    </w:p>
    <w:p w:rsidR="00235185" w:rsidRDefault="00083827" w:rsidP="00902602">
      <w:pPr>
        <w:pStyle w:val="Akapitzlist"/>
        <w:numPr>
          <w:ilvl w:val="0"/>
          <w:numId w:val="22"/>
        </w:numPr>
        <w:spacing w:after="0"/>
        <w:ind w:left="714" w:hanging="357"/>
        <w:jc w:val="both"/>
        <w:rPr>
          <w:rFonts w:ascii="Arial" w:hAnsi="Arial" w:cs="Arial"/>
          <w:sz w:val="24"/>
          <w:szCs w:val="24"/>
        </w:rPr>
      </w:pPr>
      <w:r>
        <w:rPr>
          <w:rFonts w:ascii="Arial" w:hAnsi="Arial" w:cs="Arial"/>
          <w:sz w:val="24"/>
          <w:szCs w:val="24"/>
        </w:rPr>
        <w:t>sorbenty (trociny, suchy piasek) - ok. 2500 kg; sorbenty przechowywane w workach jutowych i workach z tworzywa sztucznego, oraz</w:t>
      </w:r>
    </w:p>
    <w:p w:rsidR="00235185" w:rsidRDefault="00083827" w:rsidP="00902602">
      <w:pPr>
        <w:pStyle w:val="Akapitzlist"/>
        <w:numPr>
          <w:ilvl w:val="0"/>
          <w:numId w:val="22"/>
        </w:numPr>
        <w:spacing w:after="0"/>
        <w:ind w:left="714" w:hanging="357"/>
        <w:jc w:val="both"/>
        <w:rPr>
          <w:rFonts w:ascii="Arial" w:hAnsi="Arial" w:cs="Arial"/>
          <w:sz w:val="24"/>
          <w:szCs w:val="24"/>
        </w:rPr>
      </w:pPr>
      <w:r>
        <w:rPr>
          <w:rFonts w:ascii="Arial" w:hAnsi="Arial" w:cs="Arial"/>
          <w:sz w:val="24"/>
          <w:szCs w:val="24"/>
        </w:rPr>
        <w:t>zapasowe zbiorniki z tworzywa na palecie o pojemności jednostkowej 1000 l - 3 szt.</w:t>
      </w:r>
    </w:p>
    <w:p w:rsidR="00235185" w:rsidRDefault="00083827">
      <w:pPr>
        <w:spacing w:line="276" w:lineRule="auto"/>
        <w:ind w:firstLine="360"/>
        <w:jc w:val="both"/>
        <w:rPr>
          <w:rFonts w:ascii="Arial" w:hAnsi="Arial" w:cs="Arial"/>
        </w:rPr>
      </w:pPr>
      <w:r>
        <w:rPr>
          <w:rFonts w:ascii="Arial" w:hAnsi="Arial" w:cs="Arial"/>
        </w:rPr>
        <w:t xml:space="preserve">Pomieszczenie wyposażyć w: regały o konstrukcji stalowej do magazynowania neutralizatorów, </w:t>
      </w:r>
      <w:proofErr w:type="spellStart"/>
      <w:r>
        <w:rPr>
          <w:rFonts w:ascii="Arial" w:hAnsi="Arial" w:cs="Arial"/>
        </w:rPr>
        <w:t>dyspergentów</w:t>
      </w:r>
      <w:proofErr w:type="spellEnd"/>
      <w:r>
        <w:rPr>
          <w:rFonts w:ascii="Arial" w:hAnsi="Arial" w:cs="Arial"/>
        </w:rPr>
        <w:t xml:space="preserve"> oraz worków z trocinami i piaskiem oraz ustawione na posadzce skrzynie, pojemniki do przechowywania suchego piasku (przechowywanie luzem; w ilości około 2 ton) oraz elektryczną pompę beczkową do przepompowywania środka pianotwórczego. Wejście do magazynu o szerokości min. 1,3 m (w celu zapewnienia swobodnego transportu środka pianotwórczego w zbiorniku na palecie), należy zapewnić wejście bezpośrednio z pomieszczenia garażowego. Zapewnić również odpowiednią szerokość ciągów komunikacyjnych prowadzących do magazynu.</w:t>
      </w: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Magazyny Logistyczne</w:t>
      </w:r>
    </w:p>
    <w:p w:rsidR="00235185" w:rsidRDefault="00083827">
      <w:pPr>
        <w:spacing w:line="276" w:lineRule="auto"/>
        <w:ind w:firstLine="360"/>
        <w:jc w:val="both"/>
        <w:rPr>
          <w:rFonts w:ascii="Arial" w:hAnsi="Arial" w:cs="Arial"/>
        </w:rPr>
      </w:pPr>
      <w:r>
        <w:rPr>
          <w:rFonts w:ascii="Arial" w:hAnsi="Arial" w:cs="Arial"/>
        </w:rPr>
        <w:t>Zespół dwóch pomieszczeń. Pomieszczenie pierwsze przeznaczone do przechowywania materiałów, części zamiennych, sprzętu oraz pozostałego wyposażenia. Pomieszczenie drugie przeznaczone do przechowywania zużytych materiałów, sprzętu, wyposażenia oraz umundurowania. W obu pomieszczeniach przewidzieć miejsce na: regały magazynowe. Szyby okien przyciemniane. Drzwi do magazynu antywłamaniowe.</w:t>
      </w:r>
    </w:p>
    <w:p w:rsidR="00235185" w:rsidRDefault="00036DEF">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Magazyn Techniczny</w:t>
      </w:r>
    </w:p>
    <w:p w:rsidR="00235185" w:rsidRDefault="00083827">
      <w:pPr>
        <w:spacing w:line="276" w:lineRule="auto"/>
        <w:ind w:firstLine="360"/>
        <w:contextualSpacing/>
        <w:jc w:val="both"/>
        <w:rPr>
          <w:rFonts w:ascii="Arial" w:hAnsi="Arial" w:cs="Arial"/>
        </w:rPr>
      </w:pPr>
      <w:r>
        <w:rPr>
          <w:rFonts w:ascii="Arial" w:hAnsi="Arial" w:cs="Arial"/>
        </w:rPr>
        <w:t>Dostęp do magazy</w:t>
      </w:r>
      <w:r w:rsidR="00036DEF">
        <w:rPr>
          <w:rFonts w:ascii="Arial" w:hAnsi="Arial" w:cs="Arial"/>
        </w:rPr>
        <w:t>nu</w:t>
      </w:r>
      <w:r w:rsidR="00E10694">
        <w:rPr>
          <w:rFonts w:ascii="Arial" w:hAnsi="Arial" w:cs="Arial"/>
        </w:rPr>
        <w:t xml:space="preserve"> od wewnątrz budynku i</w:t>
      </w:r>
      <w:r w:rsidR="00036DEF">
        <w:rPr>
          <w:rFonts w:ascii="Arial" w:hAnsi="Arial" w:cs="Arial"/>
        </w:rPr>
        <w:t xml:space="preserve"> z</w:t>
      </w:r>
      <w:r>
        <w:rPr>
          <w:rFonts w:ascii="Arial" w:hAnsi="Arial" w:cs="Arial"/>
        </w:rPr>
        <w:t xml:space="preserve"> zew</w:t>
      </w:r>
      <w:r w:rsidR="00036DEF">
        <w:rPr>
          <w:rFonts w:ascii="Arial" w:hAnsi="Arial" w:cs="Arial"/>
        </w:rPr>
        <w:t>nątrz</w:t>
      </w:r>
      <w:r>
        <w:rPr>
          <w:rFonts w:ascii="Arial" w:hAnsi="Arial" w:cs="Arial"/>
        </w:rPr>
        <w:t xml:space="preserve"> poprzez bramy garażowe segmentowe o szerokości minimum 2,5 metra i wysokości minimum 2,5 metra. Podłoga w pomieszczeniu w wykonaniu z wylewki przemysłowej. Ma</w:t>
      </w:r>
      <w:r w:rsidR="00B46AE3">
        <w:rPr>
          <w:rFonts w:ascii="Arial" w:hAnsi="Arial" w:cs="Arial"/>
        </w:rPr>
        <w:t xml:space="preserve">gazyn </w:t>
      </w:r>
      <w:r>
        <w:rPr>
          <w:rFonts w:ascii="Arial" w:hAnsi="Arial" w:cs="Arial"/>
        </w:rPr>
        <w:t>wyposażyć w metalowe regały magazynowe z możliwością regulacji wysokości półek oraz kombinacji ułożenia.</w:t>
      </w:r>
    </w:p>
    <w:p w:rsidR="00235185" w:rsidRDefault="00235185">
      <w:pPr>
        <w:spacing w:line="276" w:lineRule="auto"/>
        <w:contextualSpacing/>
        <w:jc w:val="both"/>
        <w:rPr>
          <w:rFonts w:ascii="Arial" w:hAnsi="Arial" w:cs="Arial"/>
        </w:rPr>
      </w:pP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Magazyn medyczny</w:t>
      </w:r>
    </w:p>
    <w:p w:rsidR="00235185" w:rsidRDefault="00083827">
      <w:pPr>
        <w:spacing w:before="120" w:after="120" w:line="276" w:lineRule="auto"/>
        <w:ind w:firstLine="360"/>
        <w:jc w:val="both"/>
        <w:rPr>
          <w:rFonts w:ascii="Arial" w:hAnsi="Arial" w:cs="Arial"/>
        </w:rPr>
      </w:pPr>
      <w:r>
        <w:rPr>
          <w:rFonts w:ascii="Arial" w:hAnsi="Arial" w:cs="Arial"/>
        </w:rPr>
        <w:t>Dostęp do pomieszczenia z hali garażowej. W magazynie należy zaplanować umieszczenie zamykanych szafek na sprzęt medyczny, biurko, stanowisko do dezynfekcji sprzętu (wanna ze stali kwasoodpornej i bieżąca woda ciepła i zimna) oraz szczelne pojemniki na zużyty sprzęt. Wejście do pomieszczenia zabezpieczone systemowo, możliwe jedynie przez osoby uprawnione (posiadające kartę dostępową lub rozwiązanie równoważne). Podłoga w pomieszczeniu - gres z cokołem lub tożsama z wykonaniem posadzki w hali garażowej z cokołem. W pomieszczeniu zapewnić co najmniej jedno gniazdo sieci wewnętrznej.</w:t>
      </w: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Magazyn MPS</w:t>
      </w:r>
    </w:p>
    <w:p w:rsidR="00235185" w:rsidRDefault="00083827">
      <w:pPr>
        <w:spacing w:line="276" w:lineRule="auto"/>
        <w:ind w:firstLine="360"/>
        <w:jc w:val="both"/>
        <w:rPr>
          <w:rFonts w:ascii="Arial" w:hAnsi="Arial" w:cs="Arial"/>
        </w:rPr>
      </w:pPr>
      <w:r>
        <w:rPr>
          <w:rFonts w:ascii="Arial" w:hAnsi="Arial" w:cs="Arial"/>
        </w:rPr>
        <w:t xml:space="preserve">Pomieszczenie przeznaczone na podręczny magazyn paliw, olejów i smarów, niezbędnych do bieżącego uzupełnienia w sprzęcie silnikowym. Pomieszczenie wyposażyć </w:t>
      </w:r>
      <w:r>
        <w:rPr>
          <w:rFonts w:ascii="Arial" w:hAnsi="Arial" w:cs="Arial"/>
        </w:rPr>
        <w:lastRenderedPageBreak/>
        <w:t xml:space="preserve">w regały magazynowe. Pomieszczenie zlokalizować na parterze budynku, z wejściem </w:t>
      </w:r>
      <w:r>
        <w:rPr>
          <w:rFonts w:ascii="Arial" w:hAnsi="Arial" w:cs="Arial"/>
        </w:rPr>
        <w:br/>
        <w:t xml:space="preserve">od strony placu wewnętrznego. Drzwi otwierane na zewnątrz pomieszczenia. Drzwi zabezpieczone zamkiem patentowym. W przypadku zaprojektowania okna </w:t>
      </w:r>
      <w:r>
        <w:rPr>
          <w:rFonts w:ascii="Arial" w:hAnsi="Arial" w:cs="Arial"/>
        </w:rPr>
        <w:br/>
        <w:t xml:space="preserve">w pomieszczeniu, zapewnić jego otwieranie się na zewnątrz pomieszczenia. Podłogę wykonać z materiału nienasiąkliwego, nieiskrzącego oraz z zabezpieczeniem przed powstawaniem elektryczności statycznej (np. zastosować maty antystatyczne). </w:t>
      </w:r>
      <w:r>
        <w:rPr>
          <w:rFonts w:ascii="Arial" w:hAnsi="Arial" w:cs="Arial"/>
        </w:rPr>
        <w:br/>
        <w:t>W pomieszczeniu przewidzieć wentylację mechaniczną, uruchamianą wyłącznikiem zlokalizowanym przed drzwiami wejściowymi do magazynu.</w:t>
      </w: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Pomieszczenia techniczne przyłączy</w:t>
      </w:r>
    </w:p>
    <w:p w:rsidR="00235185" w:rsidRDefault="00083827">
      <w:pPr>
        <w:spacing w:line="276" w:lineRule="auto"/>
        <w:jc w:val="both"/>
        <w:rPr>
          <w:rFonts w:ascii="Arial" w:hAnsi="Arial" w:cs="Arial"/>
        </w:rPr>
      </w:pPr>
      <w:r>
        <w:rPr>
          <w:rFonts w:ascii="Arial" w:hAnsi="Arial" w:cs="Arial"/>
        </w:rPr>
        <w:t xml:space="preserve">Pomieszczenia przeznaczone między innymi na: </w:t>
      </w:r>
    </w:p>
    <w:p w:rsidR="00235185" w:rsidRDefault="00083827" w:rsidP="00902602">
      <w:pPr>
        <w:pStyle w:val="Akapitzlist"/>
        <w:numPr>
          <w:ilvl w:val="0"/>
          <w:numId w:val="23"/>
        </w:numPr>
        <w:spacing w:after="0"/>
        <w:ind w:left="714" w:hanging="357"/>
        <w:jc w:val="both"/>
        <w:rPr>
          <w:rFonts w:ascii="Arial" w:hAnsi="Arial" w:cs="Arial"/>
          <w:sz w:val="24"/>
          <w:szCs w:val="24"/>
        </w:rPr>
      </w:pPr>
      <w:r>
        <w:rPr>
          <w:rFonts w:ascii="Arial" w:hAnsi="Arial" w:cs="Arial"/>
          <w:sz w:val="24"/>
          <w:szCs w:val="24"/>
        </w:rPr>
        <w:t>przyłącze elektroenergetyczne oraz rozdzielnicę, w której nastąpi rozdział energii elektrycznej z obwodów zasilających na obwody odbiorcze obiektu strażnicy. Dostęp do pomieszczenia z zewnątrz budynku,</w:t>
      </w:r>
    </w:p>
    <w:p w:rsidR="00235185" w:rsidRDefault="00083827" w:rsidP="00902602">
      <w:pPr>
        <w:pStyle w:val="Akapitzlist"/>
        <w:numPr>
          <w:ilvl w:val="0"/>
          <w:numId w:val="23"/>
        </w:numPr>
        <w:spacing w:after="0"/>
        <w:ind w:left="714" w:hanging="357"/>
        <w:jc w:val="both"/>
        <w:rPr>
          <w:rFonts w:ascii="Arial" w:hAnsi="Arial" w:cs="Arial"/>
          <w:sz w:val="24"/>
          <w:szCs w:val="24"/>
        </w:rPr>
      </w:pPr>
      <w:r>
        <w:rPr>
          <w:rFonts w:ascii="Arial" w:hAnsi="Arial" w:cs="Arial"/>
          <w:sz w:val="24"/>
          <w:szCs w:val="24"/>
        </w:rPr>
        <w:t xml:space="preserve">instalację przyłącza wodnego wyposażoną w centralną stację uzdatniania </w:t>
      </w:r>
      <w:r>
        <w:rPr>
          <w:rFonts w:ascii="Arial" w:hAnsi="Arial" w:cs="Arial"/>
          <w:sz w:val="24"/>
          <w:szCs w:val="24"/>
        </w:rPr>
        <w:br/>
        <w:t>i zmiękczania wody w całym obiekcie.</w:t>
      </w:r>
    </w:p>
    <w:p w:rsidR="000F5725" w:rsidRDefault="000F5725">
      <w:pPr>
        <w:spacing w:before="120" w:after="120"/>
        <w:jc w:val="both"/>
        <w:rPr>
          <w:rFonts w:ascii="Arial" w:hAnsi="Arial" w:cs="Arial"/>
          <w:b/>
        </w:rPr>
      </w:pPr>
    </w:p>
    <w:p w:rsidR="000F5725" w:rsidRDefault="000F5725">
      <w:pPr>
        <w:spacing w:before="120" w:after="120"/>
        <w:jc w:val="both"/>
        <w:rPr>
          <w:rFonts w:ascii="Arial" w:hAnsi="Arial" w:cs="Arial"/>
          <w:b/>
        </w:rPr>
      </w:pPr>
    </w:p>
    <w:p w:rsidR="00235185" w:rsidRDefault="00083827">
      <w:pPr>
        <w:spacing w:before="120" w:after="120"/>
        <w:jc w:val="both"/>
        <w:rPr>
          <w:rFonts w:ascii="Arial" w:hAnsi="Arial" w:cs="Arial"/>
          <w:b/>
        </w:rPr>
      </w:pPr>
      <w:r>
        <w:rPr>
          <w:rFonts w:ascii="Arial" w:hAnsi="Arial" w:cs="Arial"/>
          <w:b/>
        </w:rPr>
        <w:t>Budynek agregatu</w:t>
      </w:r>
    </w:p>
    <w:p w:rsidR="00235185" w:rsidRDefault="00083827">
      <w:pPr>
        <w:spacing w:line="276" w:lineRule="auto"/>
        <w:ind w:firstLine="284"/>
        <w:jc w:val="both"/>
        <w:rPr>
          <w:rFonts w:ascii="Arial" w:hAnsi="Arial" w:cs="Arial"/>
        </w:rPr>
      </w:pPr>
      <w:r>
        <w:rPr>
          <w:rFonts w:ascii="Arial" w:hAnsi="Arial" w:cs="Arial"/>
        </w:rPr>
        <w:t xml:space="preserve">Zaplanować pomieszczenie lub obiekt małej architektury przeznaczony na agregat prądotwórczy do awaryjnego zasilania obiektów strażnicy. Drzwi do pomieszczenia </w:t>
      </w:r>
      <w:r>
        <w:rPr>
          <w:rFonts w:ascii="Arial" w:hAnsi="Arial" w:cs="Arial"/>
        </w:rPr>
        <w:br/>
        <w:t xml:space="preserve">o odpowiedniej szerokości, umożliwiające transport i instalację w pomieszczeniu agregatu prądotwórczego. Zasilanie awaryjne w oparciu o spalinowy agregat prądotwórczy. Planuje się objęcie zasilaniem awaryjnym z agregatu wybranych obwodów w obiekcie. Podłączenie agregatu prądotwórczego do sieci elektroenergetycznej za pośrednictwem układu SZR uniemożliwiającego zwrotne podanie napięcia do sieci. Moc agregatu należy zaplanować tak, by 100 % mocy zainstalowanej w obiekcie stanowiło 80% mocy agregatu prądotwórczego. Dokładny dobór mocy agregatu prądotwórczego nastąpi po zbilansowaniu przez projektanta rzeczywistej wielkości mocy niezbędnej na potrzeby komendy. Agregat prądotwórczy z uruchamianiem się w cyklu automatycznym, z możliwością rozruchu ręcznego. Agregat prądotwórczy wyposażony w: elektroniczną regulację napięcia, elektroniczny panel sterowania (kontrolny) oraz w automatyczny układ sterowania </w:t>
      </w:r>
      <w:r>
        <w:rPr>
          <w:rFonts w:ascii="Arial" w:hAnsi="Arial" w:cs="Arial"/>
        </w:rPr>
        <w:br/>
        <w:t xml:space="preserve">i zabezpieczenia wraz z układem samoczynnym załączania rezerwy- SZR. Prądnica agregatu napędzana silnikiem wysokoprężnym. Agregat przewidziany i skonstruowany </w:t>
      </w:r>
      <w:r>
        <w:rPr>
          <w:rFonts w:ascii="Arial" w:hAnsi="Arial" w:cs="Arial"/>
        </w:rPr>
        <w:br/>
        <w:t xml:space="preserve">do pracy ciągłej 24 godziny na dobę, z możliwością przeciążenia do 10 % w ciągu min. 1 godz. na każde 12 godz. pracy. Tłumik wydechu o podwyższonej tłumienności oraz instalacja spalinowa dostosowana do parametrów silnika oraz wymagań dla tego typu pomieszczeń. Minimalny czas pracy ciągłej z wewnętrznego zbiornika paliwa (bez potrzeby jego uzupełniania) przy 100 % obciążeniu w trybie pracy ciągłej powinien wynosić </w:t>
      </w:r>
      <w:r>
        <w:rPr>
          <w:rFonts w:ascii="Arial" w:hAnsi="Arial" w:cs="Arial"/>
        </w:rPr>
        <w:br/>
        <w:t xml:space="preserve">co najmniej 10 godzin. System powinien zapewnić pełną gotowość rozruchu silnika </w:t>
      </w:r>
      <w:r>
        <w:rPr>
          <w:rFonts w:ascii="Arial" w:hAnsi="Arial" w:cs="Arial"/>
        </w:rPr>
        <w:br/>
        <w:t>w każdym momencie, w tym szczególnie powinien automatycznie utrzymywać prawidłowy stan naładowania baterii agregatu oraz temperaturę silnika. Rama agregatu oraz system wydechowy muszą mieć układ tłumienia drgań.</w:t>
      </w:r>
    </w:p>
    <w:p w:rsidR="00235185" w:rsidRDefault="00083827">
      <w:pPr>
        <w:spacing w:line="276" w:lineRule="auto"/>
        <w:ind w:firstLine="284"/>
        <w:jc w:val="both"/>
        <w:rPr>
          <w:rFonts w:ascii="Arial" w:hAnsi="Arial" w:cs="Arial"/>
        </w:rPr>
      </w:pPr>
      <w:r>
        <w:rPr>
          <w:rFonts w:ascii="Arial" w:hAnsi="Arial" w:cs="Arial"/>
        </w:rPr>
        <w:lastRenderedPageBreak/>
        <w:t>W pomieszczeniu należy zaprojektować odpowiedni fundament pod agregat, czerpnię powietrza oraz wyciszenie. Należy również zaprojektować dodatkowe zewnętrzne gniazdo zasilające wydzielone obwody awaryjne, umożliwiające podpięcie zewnętrznego agregatu prądotwórczego.</w:t>
      </w:r>
    </w:p>
    <w:p w:rsidR="00F673E4" w:rsidRDefault="00F673E4">
      <w:pPr>
        <w:spacing w:line="276" w:lineRule="auto"/>
        <w:ind w:firstLine="284"/>
        <w:jc w:val="both"/>
        <w:rPr>
          <w:rFonts w:ascii="Arial" w:hAnsi="Arial" w:cs="Arial"/>
        </w:rPr>
      </w:pPr>
    </w:p>
    <w:p w:rsidR="00F673E4" w:rsidRDefault="00F673E4">
      <w:pPr>
        <w:spacing w:line="276" w:lineRule="auto"/>
        <w:ind w:firstLine="284"/>
        <w:jc w:val="both"/>
        <w:rPr>
          <w:rFonts w:ascii="Arial" w:hAnsi="Arial" w:cs="Arial"/>
        </w:rPr>
      </w:pP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Węzeł cieplny/ Kotłownia</w:t>
      </w:r>
    </w:p>
    <w:p w:rsidR="00235185" w:rsidRDefault="00083827">
      <w:pPr>
        <w:spacing w:before="120" w:after="120" w:line="276" w:lineRule="auto"/>
        <w:ind w:firstLine="360"/>
        <w:jc w:val="both"/>
        <w:rPr>
          <w:rFonts w:ascii="Arial" w:hAnsi="Arial" w:cs="Arial"/>
        </w:rPr>
      </w:pPr>
      <w:r>
        <w:rPr>
          <w:rFonts w:ascii="Arial" w:hAnsi="Arial" w:cs="Arial"/>
        </w:rPr>
        <w:t xml:space="preserve">Pomieszczenie przeznaczone dla kotłów zasilanych gazem, pomp ciepła lub urządzeń wymiennika </w:t>
      </w:r>
      <w:proofErr w:type="spellStart"/>
      <w:r>
        <w:rPr>
          <w:rFonts w:ascii="Arial" w:hAnsi="Arial" w:cs="Arial"/>
        </w:rPr>
        <w:t>c.o</w:t>
      </w:r>
      <w:proofErr w:type="spellEnd"/>
      <w:r>
        <w:rPr>
          <w:rFonts w:ascii="Arial" w:hAnsi="Arial" w:cs="Arial"/>
        </w:rPr>
        <w:t xml:space="preserve">. i </w:t>
      </w:r>
      <w:proofErr w:type="spellStart"/>
      <w:r>
        <w:rPr>
          <w:rFonts w:ascii="Arial" w:hAnsi="Arial" w:cs="Arial"/>
        </w:rPr>
        <w:t>c.w.u</w:t>
      </w:r>
      <w:proofErr w:type="spellEnd"/>
      <w:r>
        <w:rPr>
          <w:rFonts w:ascii="Arial" w:hAnsi="Arial" w:cs="Arial"/>
        </w:rPr>
        <w:t xml:space="preserve"> obiektów strażnicy. Pomieszczenie należy zlokalizować na parterze budynku z dostępem z zewnątrz. Zaleca się również projektowanie instalacji </w:t>
      </w:r>
      <w:proofErr w:type="spellStart"/>
      <w:r>
        <w:rPr>
          <w:rFonts w:ascii="Arial" w:hAnsi="Arial" w:cs="Arial"/>
        </w:rPr>
        <w:t>c.o</w:t>
      </w:r>
      <w:proofErr w:type="spellEnd"/>
      <w:r>
        <w:rPr>
          <w:rFonts w:ascii="Arial" w:hAnsi="Arial" w:cs="Arial"/>
        </w:rPr>
        <w:t xml:space="preserve">. z zastosowaniem rozwiązań obniżających bieżące koszty ogrzewania obiektów i ciepłej wody użytkowej tj. automatyka pogodowa, instalacja zaworów </w:t>
      </w:r>
      <w:proofErr w:type="spellStart"/>
      <w:r>
        <w:rPr>
          <w:rFonts w:ascii="Arial" w:hAnsi="Arial" w:cs="Arial"/>
        </w:rPr>
        <w:t>podpionowych</w:t>
      </w:r>
      <w:proofErr w:type="spellEnd"/>
      <w:r>
        <w:rPr>
          <w:rFonts w:ascii="Arial" w:hAnsi="Arial" w:cs="Arial"/>
        </w:rPr>
        <w:t xml:space="preserve"> i termostatów itp.</w:t>
      </w:r>
    </w:p>
    <w:p w:rsidR="00235185" w:rsidRDefault="00235185">
      <w:pPr>
        <w:spacing w:before="120" w:after="120" w:line="276" w:lineRule="auto"/>
        <w:ind w:firstLine="360"/>
        <w:jc w:val="both"/>
        <w:rPr>
          <w:rFonts w:ascii="Arial" w:hAnsi="Arial" w:cs="Arial"/>
        </w:rPr>
      </w:pP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Moduł brudny-czysty</w:t>
      </w:r>
    </w:p>
    <w:p w:rsidR="00235185" w:rsidRDefault="00083827">
      <w:pPr>
        <w:spacing w:line="276" w:lineRule="auto"/>
        <w:ind w:firstLine="357"/>
        <w:jc w:val="both"/>
        <w:rPr>
          <w:rFonts w:ascii="Arial" w:hAnsi="Arial" w:cs="Arial"/>
        </w:rPr>
      </w:pPr>
      <w:r>
        <w:rPr>
          <w:rFonts w:ascii="Arial" w:hAnsi="Arial" w:cs="Arial"/>
        </w:rPr>
        <w:t>Moduł brudny - czysty strażak to układ powiązanych funkcjonalnie wspólnym ciągiem komunikacyjnym pomieszczeń składających się z:</w:t>
      </w:r>
    </w:p>
    <w:p w:rsidR="00235185" w:rsidRDefault="00083827" w:rsidP="00902602">
      <w:pPr>
        <w:pStyle w:val="Akapitzlist"/>
        <w:numPr>
          <w:ilvl w:val="0"/>
          <w:numId w:val="24"/>
        </w:numPr>
        <w:spacing w:after="0"/>
        <w:ind w:left="714" w:hanging="357"/>
        <w:jc w:val="both"/>
        <w:rPr>
          <w:rFonts w:ascii="Arial" w:hAnsi="Arial" w:cs="Arial"/>
          <w:sz w:val="24"/>
          <w:szCs w:val="24"/>
        </w:rPr>
      </w:pPr>
      <w:r>
        <w:rPr>
          <w:rFonts w:ascii="Arial" w:hAnsi="Arial" w:cs="Arial"/>
          <w:sz w:val="24"/>
          <w:szCs w:val="24"/>
        </w:rPr>
        <w:t xml:space="preserve">pomieszczenia do mycia i dezynfekcji ubrań specjalnych, sprzętu pożarniczego </w:t>
      </w:r>
      <w:r>
        <w:rPr>
          <w:rFonts w:ascii="Arial" w:hAnsi="Arial" w:cs="Arial"/>
          <w:sz w:val="24"/>
          <w:szCs w:val="24"/>
        </w:rPr>
        <w:br/>
        <w:t>i medycznego,</w:t>
      </w:r>
    </w:p>
    <w:p w:rsidR="00235185" w:rsidRDefault="00083827" w:rsidP="00902602">
      <w:pPr>
        <w:pStyle w:val="Akapitzlist"/>
        <w:numPr>
          <w:ilvl w:val="0"/>
          <w:numId w:val="24"/>
        </w:numPr>
        <w:spacing w:after="0"/>
        <w:ind w:left="714" w:hanging="357"/>
        <w:jc w:val="both"/>
        <w:rPr>
          <w:rFonts w:ascii="Arial" w:hAnsi="Arial" w:cs="Arial"/>
          <w:sz w:val="24"/>
          <w:szCs w:val="24"/>
        </w:rPr>
      </w:pPr>
      <w:r>
        <w:rPr>
          <w:rFonts w:ascii="Arial" w:hAnsi="Arial" w:cs="Arial"/>
          <w:sz w:val="24"/>
          <w:szCs w:val="24"/>
        </w:rPr>
        <w:t>pralni i suszarni,</w:t>
      </w:r>
    </w:p>
    <w:p w:rsidR="00235185" w:rsidRDefault="00083827" w:rsidP="00902602">
      <w:pPr>
        <w:pStyle w:val="Akapitzlist"/>
        <w:numPr>
          <w:ilvl w:val="0"/>
          <w:numId w:val="24"/>
        </w:numPr>
        <w:spacing w:after="0"/>
        <w:ind w:left="714" w:hanging="357"/>
        <w:jc w:val="both"/>
        <w:rPr>
          <w:rFonts w:ascii="Arial" w:hAnsi="Arial" w:cs="Arial"/>
          <w:sz w:val="24"/>
          <w:szCs w:val="24"/>
        </w:rPr>
      </w:pPr>
      <w:r>
        <w:rPr>
          <w:rFonts w:ascii="Arial" w:hAnsi="Arial" w:cs="Arial"/>
          <w:sz w:val="24"/>
          <w:szCs w:val="24"/>
        </w:rPr>
        <w:t>węzła sanitarnego oraz</w:t>
      </w:r>
    </w:p>
    <w:p w:rsidR="00235185" w:rsidRDefault="00083827" w:rsidP="00902602">
      <w:pPr>
        <w:pStyle w:val="Akapitzlist"/>
        <w:numPr>
          <w:ilvl w:val="0"/>
          <w:numId w:val="24"/>
        </w:numPr>
        <w:spacing w:after="0"/>
        <w:ind w:left="714" w:hanging="357"/>
        <w:jc w:val="both"/>
        <w:rPr>
          <w:rFonts w:ascii="Arial" w:hAnsi="Arial" w:cs="Arial"/>
        </w:rPr>
      </w:pPr>
      <w:r>
        <w:rPr>
          <w:rFonts w:ascii="Arial" w:hAnsi="Arial" w:cs="Arial"/>
          <w:sz w:val="24"/>
          <w:szCs w:val="24"/>
        </w:rPr>
        <w:t>szatni brudnej</w:t>
      </w:r>
      <w:r>
        <w:rPr>
          <w:rFonts w:ascii="Arial" w:hAnsi="Arial" w:cs="Arial"/>
        </w:rPr>
        <w:t>.</w:t>
      </w:r>
    </w:p>
    <w:p w:rsidR="00235185" w:rsidRDefault="00083827">
      <w:pPr>
        <w:spacing w:line="276" w:lineRule="auto"/>
        <w:jc w:val="both"/>
        <w:rPr>
          <w:rFonts w:ascii="Arial" w:hAnsi="Arial" w:cs="Arial"/>
        </w:rPr>
      </w:pPr>
      <w:r>
        <w:rPr>
          <w:rFonts w:ascii="Arial" w:hAnsi="Arial" w:cs="Arial"/>
        </w:rPr>
        <w:t>Należy zaprojektować moduł brudny - czysty strażak w sąsiedztwie pomieszczenia garażowego.</w:t>
      </w:r>
    </w:p>
    <w:p w:rsidR="00235185" w:rsidRDefault="00235185">
      <w:pPr>
        <w:spacing w:line="276" w:lineRule="auto"/>
        <w:jc w:val="both"/>
        <w:rPr>
          <w:rFonts w:ascii="Arial" w:hAnsi="Arial" w:cs="Arial"/>
          <w:b/>
        </w:rPr>
      </w:pPr>
    </w:p>
    <w:p w:rsidR="00235185" w:rsidRDefault="00083827">
      <w:pPr>
        <w:spacing w:line="276" w:lineRule="auto"/>
        <w:jc w:val="both"/>
        <w:rPr>
          <w:rFonts w:ascii="Arial" w:hAnsi="Arial" w:cs="Arial"/>
          <w:b/>
        </w:rPr>
      </w:pPr>
      <w:r>
        <w:rPr>
          <w:rFonts w:ascii="Arial" w:hAnsi="Arial" w:cs="Arial"/>
          <w:b/>
        </w:rPr>
        <w:t xml:space="preserve">Pomieszczenie do mycia i dezynfekcji mundurów, sprzętu pożarniczego </w:t>
      </w:r>
    </w:p>
    <w:p w:rsidR="00235185" w:rsidRDefault="00083827">
      <w:pPr>
        <w:spacing w:line="276" w:lineRule="auto"/>
        <w:ind w:firstLine="284"/>
        <w:jc w:val="both"/>
        <w:rPr>
          <w:rFonts w:ascii="Arial" w:hAnsi="Arial" w:cs="Arial"/>
        </w:rPr>
      </w:pPr>
      <w:r>
        <w:rPr>
          <w:rFonts w:ascii="Arial" w:hAnsi="Arial" w:cs="Arial"/>
        </w:rPr>
        <w:t xml:space="preserve">W pomieszczeniu należy zainstalować wannę dezynfekcyjną ociekową jednokomorową umożliwiającą czyszczenie pod bieżącą wodą sprzętu. Wanna musi być nisko zamocowana o wzmocnionej konstrukcji ze stali nierdzewnej o wymiarach min. (dł. x szer. x głęb.) 2m x 0,5m x 0,4m. Wanna musi zostać wyposażona dodatkowo w baterię z wyciąganą wylewką z przewodem elastycznym 2 mb, wylewem stałym i zaworami ciepłej i zimnej wody. </w:t>
      </w:r>
      <w:r>
        <w:rPr>
          <w:rFonts w:ascii="Arial" w:hAnsi="Arial" w:cs="Arial"/>
        </w:rPr>
        <w:br/>
        <w:t>W pomieszczeniu należy przewidzieć miejsce do ociekania zdezynfekowanego sprzętu. Dopuszcza się lokalizację pomieszczenia poza modułem brudny - czysty strażak pod warunkiem wydzielenia w module pomieszczenia przeznaczonego na mycie obuwia.</w:t>
      </w:r>
    </w:p>
    <w:p w:rsidR="00235185" w:rsidRDefault="00235185">
      <w:pPr>
        <w:spacing w:line="276" w:lineRule="auto"/>
        <w:jc w:val="both"/>
        <w:rPr>
          <w:rFonts w:ascii="Arial" w:hAnsi="Arial" w:cs="Arial"/>
          <w:b/>
        </w:rPr>
      </w:pPr>
    </w:p>
    <w:p w:rsidR="00235185" w:rsidRDefault="00083827">
      <w:pPr>
        <w:spacing w:line="276" w:lineRule="auto"/>
        <w:jc w:val="both"/>
        <w:rPr>
          <w:rFonts w:ascii="Arial" w:hAnsi="Arial" w:cs="Arial"/>
          <w:b/>
        </w:rPr>
      </w:pPr>
      <w:r>
        <w:rPr>
          <w:rFonts w:ascii="Arial" w:hAnsi="Arial" w:cs="Arial"/>
          <w:b/>
        </w:rPr>
        <w:t>Pralnia i suszarnia</w:t>
      </w:r>
    </w:p>
    <w:p w:rsidR="00235185" w:rsidRDefault="00083827">
      <w:pPr>
        <w:spacing w:line="276" w:lineRule="auto"/>
        <w:ind w:firstLine="284"/>
        <w:jc w:val="both"/>
        <w:rPr>
          <w:rFonts w:ascii="Arial" w:hAnsi="Arial" w:cs="Arial"/>
        </w:rPr>
      </w:pPr>
      <w:r>
        <w:rPr>
          <w:rFonts w:ascii="Arial" w:hAnsi="Arial" w:cs="Arial"/>
        </w:rPr>
        <w:t>W pomieszczeniu należy zaplanować miejsce na pralkę, pralnicę i suszarkę przemysłową, podłączone do instalacji wodnej, elektrycznej 3-fazowej, kanalizacyjnej oraz wentylacyjnej. Wyposażenie pomieszczenia będzie stanowić zlewozmywak techniczny głęboki z wylewką wody ciepłej i zimnej. Należy zaplanować miejsce do zainstalowania szafy suszarniczej do odzieży specjalnej, grzejnika łazienkowego oraz 2 szt. przenośnych suszarek ubrań specjalnych, które będą służyć do suszenia ubrań po praniu, ale również, do dosuszania ubrań przemoczonych i zawilgoconych podczas akcji.</w:t>
      </w:r>
    </w:p>
    <w:p w:rsidR="00235185" w:rsidRDefault="00235185">
      <w:pPr>
        <w:spacing w:line="276" w:lineRule="auto"/>
        <w:jc w:val="both"/>
        <w:rPr>
          <w:rFonts w:ascii="Arial" w:hAnsi="Arial" w:cs="Arial"/>
          <w:b/>
        </w:rPr>
      </w:pPr>
    </w:p>
    <w:p w:rsidR="00235185" w:rsidRDefault="00083827">
      <w:pPr>
        <w:spacing w:line="276" w:lineRule="auto"/>
        <w:jc w:val="both"/>
        <w:rPr>
          <w:rFonts w:ascii="Arial" w:hAnsi="Arial" w:cs="Arial"/>
          <w:b/>
        </w:rPr>
      </w:pPr>
      <w:r>
        <w:rPr>
          <w:rFonts w:ascii="Arial" w:hAnsi="Arial" w:cs="Arial"/>
          <w:b/>
        </w:rPr>
        <w:lastRenderedPageBreak/>
        <w:t>Szatnia brudna</w:t>
      </w:r>
    </w:p>
    <w:p w:rsidR="00235185" w:rsidRDefault="00083827">
      <w:pPr>
        <w:spacing w:line="276" w:lineRule="auto"/>
        <w:ind w:firstLine="284"/>
        <w:jc w:val="both"/>
        <w:rPr>
          <w:rFonts w:ascii="Arial" w:hAnsi="Arial" w:cs="Arial"/>
        </w:rPr>
      </w:pPr>
      <w:r>
        <w:rPr>
          <w:rFonts w:ascii="Arial" w:hAnsi="Arial" w:cs="Arial"/>
        </w:rPr>
        <w:t>W pomieszczeniu należy zaplanować szatnię brudną dla strażaków JRG ze zmian służbowych, dowództwa JRG i strażaków systemu codziennego pełniących służbę oficera operacyjnego. Szatnię brudną należy zaprojektować w jednym pomieszczeniu. Powinno umożliwiać uporządkowane, estetyczne przechowywanie ubrania specjalnego, hełmu strażackiego, butów specjalnych gumowych, butów specjalnych skórzanych, rękawic specjalnych, maski aparatu oddechowego w pokrowcu, kominiarek niepalnych. Szatnię brudną należy zaplanować dla pełnego składu osobowego zmian służbowych tj. dla 66 strażaków, 1</w:t>
      </w:r>
      <w:r w:rsidR="009E00DD">
        <w:rPr>
          <w:rFonts w:ascii="Arial" w:hAnsi="Arial" w:cs="Arial"/>
        </w:rPr>
        <w:t>3</w:t>
      </w:r>
      <w:r>
        <w:rPr>
          <w:rFonts w:ascii="Arial" w:hAnsi="Arial" w:cs="Arial"/>
        </w:rPr>
        <w:t xml:space="preserve"> strażaków systemu codziennego oraz 3 rezerwowe dla strażaków – praktykantów szkół pożarniczych (łącznie dla 80 strażaków). Ponadto należy zaprojektować dodatkową 1 wspólną szafkę dla 6 kompletów ubrań specjalnych zapasowych. </w:t>
      </w:r>
    </w:p>
    <w:p w:rsidR="00235185" w:rsidRDefault="00083827">
      <w:pPr>
        <w:spacing w:line="276" w:lineRule="auto"/>
        <w:jc w:val="both"/>
        <w:rPr>
          <w:rFonts w:ascii="Arial" w:hAnsi="Arial" w:cs="Arial"/>
        </w:rPr>
      </w:pPr>
      <w:r>
        <w:rPr>
          <w:rFonts w:ascii="Arial" w:hAnsi="Arial" w:cs="Arial"/>
        </w:rPr>
        <w:t>W każdym z pomieszczeń modułu brudny - czysty strażak należy zaprojektować zmywalną posadzkę z punktowymi kratkami ściekowymi.</w:t>
      </w:r>
    </w:p>
    <w:p w:rsidR="00235185" w:rsidRDefault="00235185">
      <w:pPr>
        <w:spacing w:line="276" w:lineRule="auto"/>
        <w:jc w:val="both"/>
        <w:rPr>
          <w:rFonts w:ascii="Arial" w:hAnsi="Arial" w:cs="Arial"/>
        </w:rPr>
      </w:pPr>
    </w:p>
    <w:p w:rsidR="00235185" w:rsidRDefault="00083827">
      <w:pPr>
        <w:spacing w:line="276" w:lineRule="auto"/>
        <w:ind w:firstLine="270"/>
        <w:jc w:val="both"/>
        <w:rPr>
          <w:rFonts w:ascii="Arial" w:hAnsi="Arial" w:cs="Arial"/>
        </w:rPr>
      </w:pPr>
      <w:r>
        <w:rPr>
          <w:rFonts w:ascii="Arial" w:hAnsi="Arial" w:cs="Arial"/>
        </w:rPr>
        <w:tab/>
      </w:r>
    </w:p>
    <w:p w:rsidR="00632CF2" w:rsidRDefault="00632CF2">
      <w:pPr>
        <w:spacing w:line="276" w:lineRule="auto"/>
        <w:ind w:firstLine="270"/>
        <w:jc w:val="both"/>
        <w:rPr>
          <w:rFonts w:ascii="Arial" w:hAnsi="Arial" w:cs="Arial"/>
          <w:b/>
          <w:bCs/>
        </w:rPr>
      </w:pP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Sala szkoleniowa</w:t>
      </w:r>
    </w:p>
    <w:p w:rsidR="00235185" w:rsidRDefault="00083827">
      <w:pPr>
        <w:spacing w:line="276" w:lineRule="auto"/>
        <w:ind w:firstLine="360"/>
        <w:jc w:val="both"/>
        <w:rPr>
          <w:rFonts w:ascii="Arial" w:hAnsi="Arial" w:cs="Arial"/>
        </w:rPr>
      </w:pPr>
      <w:r>
        <w:rPr>
          <w:rFonts w:ascii="Arial" w:hAnsi="Arial" w:cs="Arial"/>
        </w:rPr>
        <w:t>Pomieszczenie przeznaczone do prowadzania szkoleń doskonalących strażaków JRG</w:t>
      </w:r>
      <w:r>
        <w:rPr>
          <w:rFonts w:ascii="Arial" w:hAnsi="Arial" w:cs="Arial"/>
        </w:rPr>
        <w:br/>
        <w:t xml:space="preserve">i komendy, szkoleń kwalifikacyjnych strażaków OSP, narad i odpraw służbowych, uroczystości strażackich i konferencji. W pomieszczeniu przewiduje się prowadzenie zajęć szkoleniowych dla nie więcej niż 50 osób. Pomieszczenie wyposażyć w instalacje i sprzęt umożliwiający korzystanie z prezentacji multimedialnych (rzutnik multimedialny, tablicę multimedialną, wysuwany ekran) oraz w tablicę sucho </w:t>
      </w:r>
      <w:r w:rsidR="003D23CF">
        <w:rPr>
          <w:rFonts w:ascii="Arial" w:hAnsi="Arial" w:cs="Arial"/>
        </w:rPr>
        <w:t xml:space="preserve">ścieralną, monitor z instalacją </w:t>
      </w:r>
      <w:proofErr w:type="spellStart"/>
      <w:r>
        <w:rPr>
          <w:rFonts w:ascii="Arial" w:hAnsi="Arial" w:cs="Arial"/>
        </w:rPr>
        <w:t>TV-SAT</w:t>
      </w:r>
      <w:proofErr w:type="spellEnd"/>
      <w:r>
        <w:rPr>
          <w:rFonts w:ascii="Arial" w:hAnsi="Arial" w:cs="Arial"/>
        </w:rPr>
        <w:t xml:space="preserve"> i system nagłaśniający. Należy przewidzieć również odpowiednią ilość gniazd PEL</w:t>
      </w:r>
      <w:r w:rsidR="003D23CF">
        <w:rPr>
          <w:rFonts w:ascii="Arial" w:hAnsi="Arial" w:cs="Arial"/>
        </w:rPr>
        <w:t xml:space="preserve"> </w:t>
      </w:r>
      <w:r>
        <w:rPr>
          <w:rFonts w:ascii="Arial" w:hAnsi="Arial" w:cs="Arial"/>
        </w:rPr>
        <w:t xml:space="preserve">i kabli typu HDMI w celu przeprowadzania szkoleń i egzaminów strażaków PSP i OSP. Pomieszczenie wyposażyć w rolety lub żaluzje zapewniające zaciemnienie pomieszczenia. W pomieszczeniu przewidzieć: stoły konferencyjne (z możliwością składania) i krzesła typu ISO. </w:t>
      </w:r>
      <w:r w:rsidR="0032616D">
        <w:rPr>
          <w:rFonts w:ascii="Arial" w:hAnsi="Arial" w:cs="Arial"/>
        </w:rPr>
        <w:t xml:space="preserve">Na jednej ze ścian znajduje się logo PSP oraz napis Komenda Powiatowa Państwowej Straży Pożarnej w Tarnowskich Górach. </w:t>
      </w:r>
      <w:r>
        <w:rPr>
          <w:rFonts w:ascii="Arial" w:hAnsi="Arial" w:cs="Arial"/>
        </w:rPr>
        <w:t>W pomieszczeniu należy wydzielić miejsc</w:t>
      </w:r>
      <w:r w:rsidR="003D23CF">
        <w:rPr>
          <w:rFonts w:ascii="Arial" w:hAnsi="Arial" w:cs="Arial"/>
        </w:rPr>
        <w:t xml:space="preserve">e do przechowywania wyposażenia </w:t>
      </w:r>
      <w:r>
        <w:rPr>
          <w:rFonts w:ascii="Arial" w:hAnsi="Arial" w:cs="Arial"/>
        </w:rPr>
        <w:t xml:space="preserve">tj. pomoce dydaktyczne, złożone dodatkowe stoły i krzesła. W pomieszczeniu przewidzieć system alarmowo - informacyjny. Z pomieszczenia przewidzieć min.: dwa wyjścia tj. wyjście z drzwiami na korytarz główny (wejście do pomieszczenia powinno umożliwiać swobodny transport przechowywanego wyposażenia) oraz wyjście z drzwiami prowadzącymi na zaplecze. Jedna ze ścian pomieszczenia przeznaczona do przechowywania sztandaru, pamiątkowych zdjęć, pucharów i innych pamiątek związanych z pożarnictwem. Wyposażona między innymi w gablotę na </w:t>
      </w:r>
      <w:r w:rsidR="00AD16B3">
        <w:rPr>
          <w:rFonts w:ascii="Arial" w:hAnsi="Arial" w:cs="Arial"/>
        </w:rPr>
        <w:t xml:space="preserve">2 </w:t>
      </w:r>
      <w:r>
        <w:rPr>
          <w:rFonts w:ascii="Arial" w:hAnsi="Arial" w:cs="Arial"/>
        </w:rPr>
        <w:t>sztandar</w:t>
      </w:r>
      <w:r w:rsidR="00AD16B3">
        <w:rPr>
          <w:rFonts w:ascii="Arial" w:hAnsi="Arial" w:cs="Arial"/>
        </w:rPr>
        <w:t>y</w:t>
      </w:r>
      <w:r>
        <w:rPr>
          <w:rFonts w:ascii="Arial" w:hAnsi="Arial" w:cs="Arial"/>
        </w:rPr>
        <w:t xml:space="preserve"> oraz przeszklone witryny na puchary. Pomieszczenie wyposażone w wydajny system klimatyzacji</w:t>
      </w:r>
      <w:r w:rsidR="007B7648">
        <w:rPr>
          <w:rFonts w:ascii="Arial" w:hAnsi="Arial" w:cs="Arial"/>
        </w:rPr>
        <w:t>.</w:t>
      </w:r>
      <w:r w:rsidR="00047569">
        <w:rPr>
          <w:rFonts w:ascii="Arial" w:hAnsi="Arial" w:cs="Arial"/>
        </w:rPr>
        <w:t xml:space="preserve"> </w:t>
      </w: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Pomieszczenie do podgrzewania i spożywania posiłków</w:t>
      </w:r>
    </w:p>
    <w:p w:rsidR="00235185" w:rsidRDefault="00083827">
      <w:pPr>
        <w:spacing w:line="276" w:lineRule="auto"/>
        <w:ind w:firstLine="360"/>
        <w:jc w:val="both"/>
        <w:rPr>
          <w:rFonts w:ascii="Arial" w:hAnsi="Arial" w:cs="Arial"/>
        </w:rPr>
      </w:pPr>
      <w:r>
        <w:rPr>
          <w:rFonts w:ascii="Arial" w:hAnsi="Arial" w:cs="Arial"/>
        </w:rPr>
        <w:t xml:space="preserve">Pomieszczenie będzie służyć do indywidualnego przygotowania, przechowywania </w:t>
      </w:r>
      <w:r>
        <w:rPr>
          <w:rFonts w:ascii="Arial" w:hAnsi="Arial" w:cs="Arial"/>
        </w:rPr>
        <w:br/>
        <w:t xml:space="preserve">i spożywania posiłków przez strażaków JRG systemu zmianowego. W pomieszczeniu przewidzieć miejsca na: płytę grzewczą i piekarnik, piec konwekcyjny, lodówkę (zapewniającą możliwość przechowywania posiłków dla pełnej obsady osobowej zmiany </w:t>
      </w:r>
      <w:r>
        <w:rPr>
          <w:rFonts w:ascii="Arial" w:hAnsi="Arial" w:cs="Arial"/>
        </w:rPr>
        <w:lastRenderedPageBreak/>
        <w:t>służbowej z kostkarką do lodu</w:t>
      </w:r>
      <w:r w:rsidR="00C57AF6">
        <w:rPr>
          <w:rFonts w:ascii="Arial" w:hAnsi="Arial" w:cs="Arial"/>
        </w:rPr>
        <w:t>)</w:t>
      </w:r>
      <w:r>
        <w:rPr>
          <w:rFonts w:ascii="Arial" w:hAnsi="Arial" w:cs="Arial"/>
        </w:rPr>
        <w:t xml:space="preserve">, zmywarkę do naczyń, kuchenkę mikrofalową, duży blat kuchenny, szafki kuchenne stojące i wiszące do pełnej wysokości pomieszczenia, w tym 3 wydzielone i zamykane, zlewozmywak dwukomorowy z </w:t>
      </w:r>
      <w:proofErr w:type="spellStart"/>
      <w:r>
        <w:rPr>
          <w:rFonts w:ascii="Arial" w:hAnsi="Arial" w:cs="Arial"/>
        </w:rPr>
        <w:t>ociekaczem</w:t>
      </w:r>
      <w:proofErr w:type="spellEnd"/>
      <w:r>
        <w:rPr>
          <w:rFonts w:ascii="Arial" w:hAnsi="Arial" w:cs="Arial"/>
        </w:rPr>
        <w:t xml:space="preserve"> wbudowany w blat kuchenny, </w:t>
      </w:r>
      <w:r w:rsidR="00483EFD">
        <w:rPr>
          <w:rFonts w:ascii="Arial" w:hAnsi="Arial" w:cs="Arial"/>
        </w:rPr>
        <w:t xml:space="preserve">rozdrabniacz do odpadów, </w:t>
      </w:r>
      <w:r>
        <w:rPr>
          <w:rFonts w:ascii="Arial" w:hAnsi="Arial" w:cs="Arial"/>
        </w:rPr>
        <w:t xml:space="preserve">czajnik elektryczny, expres automatyczny do kawy z młynkiem i </w:t>
      </w:r>
      <w:proofErr w:type="spellStart"/>
      <w:r>
        <w:rPr>
          <w:rFonts w:ascii="Arial" w:hAnsi="Arial" w:cs="Arial"/>
        </w:rPr>
        <w:t>spieniaczem</w:t>
      </w:r>
      <w:proofErr w:type="spellEnd"/>
      <w:r>
        <w:rPr>
          <w:rFonts w:ascii="Arial" w:hAnsi="Arial" w:cs="Arial"/>
        </w:rPr>
        <w:t xml:space="preserve"> do mleka (przeznaczony do robienia min. 30 kaw dziennie), pojemniki do selekcji odpadów.</w:t>
      </w:r>
      <w:r w:rsidR="00EE5426">
        <w:rPr>
          <w:rFonts w:ascii="Arial" w:hAnsi="Arial" w:cs="Arial"/>
        </w:rPr>
        <w:t xml:space="preserve"> Pomieszczenie należy wyposażyć w niezbędne naczynia i akcesoria kuchenne umożliwiające przygotowanie posiłków i napojów przez 19 osób(m.in. talerze, garnki, patelnie, kubki, szklanki, zestaw sztućców itp.).</w:t>
      </w:r>
      <w:r>
        <w:rPr>
          <w:rFonts w:ascii="Arial" w:hAnsi="Arial" w:cs="Arial"/>
        </w:rPr>
        <w:t xml:space="preserve"> W części tej przewidzieć miejsce na: stoły i krzesła, które umożliwią spożycie posiłku przez 19 osób. W pomieszczeniu</w:t>
      </w:r>
      <w:r w:rsidR="00016CDC">
        <w:rPr>
          <w:rFonts w:ascii="Arial" w:hAnsi="Arial" w:cs="Arial"/>
        </w:rPr>
        <w:t xml:space="preserve"> należy wydzielić 3 pomieszczenia dla zmian służbowych</w:t>
      </w:r>
      <w:r w:rsidR="009C4495">
        <w:rPr>
          <w:rFonts w:ascii="Arial" w:hAnsi="Arial" w:cs="Arial"/>
        </w:rPr>
        <w:t>,</w:t>
      </w:r>
      <w:r w:rsidR="00016CDC">
        <w:rPr>
          <w:rFonts w:ascii="Arial" w:hAnsi="Arial" w:cs="Arial"/>
        </w:rPr>
        <w:t xml:space="preserve"> wyposażone w regały. </w:t>
      </w:r>
      <w:r w:rsidR="0001503D">
        <w:rPr>
          <w:rFonts w:ascii="Arial" w:hAnsi="Arial" w:cs="Arial"/>
        </w:rPr>
        <w:t>Pomieszczenie należy wyposażyć w</w:t>
      </w:r>
      <w:r>
        <w:rPr>
          <w:rFonts w:ascii="Arial" w:hAnsi="Arial" w:cs="Arial"/>
        </w:rPr>
        <w:t xml:space="preserve"> system alarmowo </w:t>
      </w:r>
      <w:r w:rsidR="00B7668E">
        <w:rPr>
          <w:rFonts w:ascii="Arial" w:hAnsi="Arial" w:cs="Arial"/>
        </w:rPr>
        <w:t>–</w:t>
      </w:r>
      <w:r>
        <w:rPr>
          <w:rFonts w:ascii="Arial" w:hAnsi="Arial" w:cs="Arial"/>
        </w:rPr>
        <w:t xml:space="preserve"> informacyjny</w:t>
      </w:r>
      <w:r w:rsidR="0001503D">
        <w:rPr>
          <w:rFonts w:ascii="Arial" w:hAnsi="Arial" w:cs="Arial"/>
        </w:rPr>
        <w:t xml:space="preserve">, </w:t>
      </w:r>
      <w:r w:rsidR="00B7668E">
        <w:rPr>
          <w:rFonts w:ascii="Arial" w:hAnsi="Arial" w:cs="Arial"/>
        </w:rPr>
        <w:t>instalację telefoniczną</w:t>
      </w:r>
      <w:r w:rsidR="0001503D">
        <w:rPr>
          <w:rFonts w:ascii="Arial" w:hAnsi="Arial" w:cs="Arial"/>
        </w:rPr>
        <w:t xml:space="preserve"> oraz niezbędny panel PEL – szczegóły dot. ilości i rodzajów poszczególnych gniazd do uzgodnienia z Zamawiającym</w:t>
      </w:r>
      <w:r>
        <w:rPr>
          <w:rFonts w:ascii="Arial" w:hAnsi="Arial" w:cs="Arial"/>
        </w:rPr>
        <w:t xml:space="preserve">. W pomieszczeniu zapewnić dodatkową wentylację mechaniczną – wyciąg nad płytą grzewczą. Posadzki kuchni powinny być wykonane z płytek ceramicznych antypoślizgowych, zakończonych cokolikami przyściennymi. Ściany zmywalne. </w:t>
      </w:r>
      <w:r w:rsidR="00FC487A">
        <w:rPr>
          <w:rFonts w:ascii="Arial" w:hAnsi="Arial" w:cs="Arial"/>
        </w:rPr>
        <w:t>Pomieszczenie wyposażone w oświetlenie nocne, klimatyzowane z oddzielnym sterowaniem.</w:t>
      </w:r>
    </w:p>
    <w:p w:rsidR="000469F1" w:rsidRDefault="000469F1">
      <w:pPr>
        <w:spacing w:line="276" w:lineRule="auto"/>
        <w:ind w:firstLine="360"/>
        <w:jc w:val="both"/>
        <w:rPr>
          <w:rFonts w:ascii="Arial" w:hAnsi="Arial" w:cs="Arial"/>
        </w:rPr>
      </w:pPr>
      <w:r>
        <w:rPr>
          <w:rFonts w:ascii="Arial" w:hAnsi="Arial" w:cs="Arial"/>
        </w:rPr>
        <w:t>Wszystkie ww. meble kuchenne (szafki stojące wiszące, blaty itp.) powinny być typu gastronomicznego (ze stali nierdzewnej). Ponadto ww. urządzenia kuchenne powinny być również w wykonaniu gastronomicznym (do użytku komercyjnego).</w:t>
      </w:r>
    </w:p>
    <w:p w:rsidR="00235185" w:rsidRDefault="00235185">
      <w:pPr>
        <w:spacing w:line="276" w:lineRule="auto"/>
        <w:ind w:firstLine="360"/>
        <w:jc w:val="both"/>
        <w:rPr>
          <w:rFonts w:ascii="Arial" w:hAnsi="Arial" w:cs="Arial"/>
        </w:rPr>
      </w:pP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Świetlica – pokój wypoczynku</w:t>
      </w:r>
    </w:p>
    <w:p w:rsidR="00235185" w:rsidRDefault="00083827">
      <w:pPr>
        <w:spacing w:line="276" w:lineRule="auto"/>
        <w:ind w:firstLine="360"/>
        <w:jc w:val="both"/>
        <w:rPr>
          <w:rFonts w:ascii="Arial" w:hAnsi="Arial" w:cs="Arial"/>
        </w:rPr>
      </w:pPr>
      <w:r>
        <w:rPr>
          <w:rFonts w:ascii="Arial" w:hAnsi="Arial" w:cs="Arial"/>
        </w:rPr>
        <w:t xml:space="preserve">Pomieszczenie, które będzie służyło do rekreacji i wypoczynku strażaków JRG systemu zmianowego w czasie wolnym od ćwiczeń i zajęć służbowych. Pomieszczenie należy wyposażyć w meble na materiały edukacyjne, książki, czasopisma, telewizor o przekątnej min. 60 cali z instalacją TV- SAT, zestaw nagłośnienia do telewizora, meble wypoczynkowe i ławę. </w:t>
      </w:r>
      <w:r w:rsidR="00354B76">
        <w:rPr>
          <w:rFonts w:ascii="Arial" w:hAnsi="Arial" w:cs="Arial"/>
        </w:rPr>
        <w:t xml:space="preserve">Meble powinny zostać wykonane z materiału o zwiększonej wytrzymałości na użytkowanie. </w:t>
      </w:r>
      <w:r>
        <w:rPr>
          <w:rFonts w:ascii="Arial" w:hAnsi="Arial" w:cs="Arial"/>
        </w:rPr>
        <w:t xml:space="preserve">Całość objęta powinna być systemem klimatyzacji. Pomieszczenie wyposażyć w niezbędne PEL, komputer typu laptop do prowadzenia szkoleń oraz instalację </w:t>
      </w:r>
      <w:proofErr w:type="spellStart"/>
      <w:r>
        <w:rPr>
          <w:rFonts w:ascii="Arial" w:hAnsi="Arial" w:cs="Arial"/>
        </w:rPr>
        <w:t>TV-SAT</w:t>
      </w:r>
      <w:proofErr w:type="spellEnd"/>
      <w:r w:rsidR="001A69C6">
        <w:rPr>
          <w:rFonts w:ascii="Arial" w:hAnsi="Arial" w:cs="Arial"/>
        </w:rPr>
        <w:t xml:space="preserve"> i </w:t>
      </w:r>
      <w:r w:rsidR="00F575E3">
        <w:rPr>
          <w:rFonts w:ascii="Arial" w:hAnsi="Arial" w:cs="Arial"/>
        </w:rPr>
        <w:t>telefoniczną</w:t>
      </w:r>
      <w:r>
        <w:rPr>
          <w:rFonts w:ascii="Arial" w:hAnsi="Arial" w:cs="Arial"/>
        </w:rPr>
        <w:t xml:space="preserve">. Dodatkowo pokój wyposażony w grę w </w:t>
      </w:r>
      <w:proofErr w:type="spellStart"/>
      <w:r>
        <w:rPr>
          <w:rFonts w:ascii="Arial" w:hAnsi="Arial" w:cs="Arial"/>
        </w:rPr>
        <w:t>piłkarzyki</w:t>
      </w:r>
      <w:proofErr w:type="spellEnd"/>
      <w:r>
        <w:rPr>
          <w:rFonts w:ascii="Arial" w:hAnsi="Arial" w:cs="Arial"/>
        </w:rPr>
        <w:t xml:space="preserve"> i rzutki. Pomieszczenie wyposażyć w rolety lub żaluzje zapewniające zaciemnienie pomieszczenia. W pomieszczeniu przewidzieć system alarmowo </w:t>
      </w:r>
      <w:r w:rsidR="001A69C6">
        <w:rPr>
          <w:rFonts w:ascii="Arial" w:hAnsi="Arial" w:cs="Arial"/>
        </w:rPr>
        <w:t>–</w:t>
      </w:r>
      <w:r>
        <w:rPr>
          <w:rFonts w:ascii="Arial" w:hAnsi="Arial" w:cs="Arial"/>
        </w:rPr>
        <w:t xml:space="preserve"> informacyjny.</w:t>
      </w:r>
    </w:p>
    <w:p w:rsidR="00405D0C" w:rsidRDefault="00405D0C">
      <w:pPr>
        <w:spacing w:line="276" w:lineRule="auto"/>
        <w:ind w:firstLine="360"/>
        <w:jc w:val="both"/>
        <w:rPr>
          <w:rFonts w:ascii="Arial" w:hAnsi="Arial" w:cs="Arial"/>
        </w:rPr>
      </w:pPr>
    </w:p>
    <w:p w:rsidR="00405D0C" w:rsidRDefault="00405D0C">
      <w:pPr>
        <w:spacing w:line="276" w:lineRule="auto"/>
        <w:ind w:firstLine="360"/>
        <w:jc w:val="both"/>
        <w:rPr>
          <w:rFonts w:ascii="Arial" w:hAnsi="Arial" w:cs="Arial"/>
        </w:rPr>
      </w:pPr>
    </w:p>
    <w:p w:rsidR="00405D0C" w:rsidRDefault="00405D0C">
      <w:pPr>
        <w:spacing w:line="276" w:lineRule="auto"/>
        <w:ind w:firstLine="360"/>
        <w:jc w:val="both"/>
        <w:rPr>
          <w:rFonts w:ascii="Arial" w:hAnsi="Arial" w:cs="Arial"/>
        </w:rPr>
      </w:pP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Szatnia czysta</w:t>
      </w:r>
    </w:p>
    <w:p w:rsidR="00235185" w:rsidRDefault="00083827">
      <w:pPr>
        <w:spacing w:line="276" w:lineRule="auto"/>
        <w:ind w:firstLine="360"/>
        <w:jc w:val="both"/>
        <w:rPr>
          <w:rFonts w:ascii="Arial" w:hAnsi="Arial" w:cs="Arial"/>
        </w:rPr>
      </w:pPr>
      <w:r>
        <w:rPr>
          <w:rFonts w:ascii="Arial" w:hAnsi="Arial" w:cs="Arial"/>
        </w:rPr>
        <w:t>Szatnia powinna być przeznaczona do przechowywania: odzieży cywilnej, odzieży koszarowej, umundurowania służbowego, wyjściowego, obuwia koszarowego</w:t>
      </w:r>
      <w:r>
        <w:rPr>
          <w:rFonts w:ascii="Arial" w:hAnsi="Arial" w:cs="Arial"/>
        </w:rPr>
        <w:br/>
        <w:t xml:space="preserve">w indywidualnych szafkach. Szatnię należy zaplanować dla pełnego składu osobowego zmian służbowych tj. dla 66 strażaków, 2 strażaków systemu codziennego oraz 3 rezerwowe dla strażaków – praktykantów szkół pożarniczych (łącznie dla 71 strażaków). Szatnie powinny być suche i w miarę możliwości oświetlone światłem dziennym. Między </w:t>
      </w:r>
      <w:r>
        <w:rPr>
          <w:rFonts w:ascii="Arial" w:hAnsi="Arial" w:cs="Arial"/>
        </w:rPr>
        <w:lastRenderedPageBreak/>
        <w:t xml:space="preserve">szafkami i pozostałym wyposażeniem szatni należy zachować odpowiednio szerokie przejścia. </w:t>
      </w:r>
    </w:p>
    <w:p w:rsidR="00235185" w:rsidRDefault="00083827">
      <w:pPr>
        <w:spacing w:line="276" w:lineRule="auto"/>
        <w:ind w:firstLine="360"/>
        <w:jc w:val="both"/>
        <w:rPr>
          <w:rFonts w:ascii="Arial" w:hAnsi="Arial" w:cs="Arial"/>
        </w:rPr>
      </w:pPr>
      <w:r>
        <w:rPr>
          <w:rFonts w:ascii="Arial" w:hAnsi="Arial" w:cs="Arial"/>
        </w:rPr>
        <w:t xml:space="preserve">Jako wyposażenie standardowe przyjąć należy dwudzielną szafkę metalową wysokości 240 cm, szerokości 80,0 cm i głębokości 60,0 </w:t>
      </w:r>
      <w:proofErr w:type="spellStart"/>
      <w:r>
        <w:rPr>
          <w:rFonts w:ascii="Arial" w:hAnsi="Arial" w:cs="Arial"/>
        </w:rPr>
        <w:t>cm</w:t>
      </w:r>
      <w:proofErr w:type="spellEnd"/>
      <w:r>
        <w:rPr>
          <w:rFonts w:ascii="Arial" w:hAnsi="Arial" w:cs="Arial"/>
        </w:rPr>
        <w:t>. Szafki powinny być wentylowane i zamykane zamkiem patentowym. Ściany pomieszczeń do wysokości co najmniej 2 m powinny być pokryte materiałami gładkimi, nienasiąkliwymi i odpornymi na działanie wilgoci. W pomieszczeniu przewidzieć system alarmowo - informacyjny.</w:t>
      </w:r>
    </w:p>
    <w:p w:rsidR="00235185" w:rsidRDefault="00235185">
      <w:pPr>
        <w:spacing w:line="276" w:lineRule="auto"/>
        <w:ind w:firstLine="360"/>
        <w:jc w:val="both"/>
        <w:rPr>
          <w:rFonts w:ascii="Arial" w:hAnsi="Arial" w:cs="Arial"/>
        </w:rPr>
      </w:pPr>
    </w:p>
    <w:p w:rsidR="00F673E4" w:rsidRDefault="00F673E4">
      <w:pPr>
        <w:spacing w:line="276" w:lineRule="auto"/>
        <w:ind w:firstLine="360"/>
        <w:jc w:val="both"/>
        <w:rPr>
          <w:rFonts w:ascii="Arial" w:hAnsi="Arial" w:cs="Arial"/>
        </w:rPr>
      </w:pP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Pomieszczenie do ćwiczeń fizycznych</w:t>
      </w:r>
    </w:p>
    <w:p w:rsidR="00235185" w:rsidRDefault="00083827">
      <w:pPr>
        <w:spacing w:line="276" w:lineRule="auto"/>
        <w:ind w:firstLine="360"/>
        <w:jc w:val="both"/>
        <w:rPr>
          <w:rFonts w:ascii="Arial" w:hAnsi="Arial" w:cs="Arial"/>
        </w:rPr>
      </w:pPr>
      <w:r>
        <w:rPr>
          <w:rFonts w:ascii="Arial" w:hAnsi="Arial" w:cs="Arial"/>
        </w:rPr>
        <w:t xml:space="preserve">Pomieszczenie siłowni przeznaczone do wykonywanie podstawowych ćwiczeń fizycznych przez strażaków komendy, w celu utrzymania przez nich wymaganej kondycji </w:t>
      </w:r>
      <w:r>
        <w:rPr>
          <w:rFonts w:ascii="Arial" w:hAnsi="Arial" w:cs="Arial"/>
        </w:rPr>
        <w:br/>
        <w:t xml:space="preserve">i sprawności fizycznej. W pomieszczeniu jednocześnie będzie ćwiczyć </w:t>
      </w:r>
      <w:proofErr w:type="spellStart"/>
      <w:r>
        <w:rPr>
          <w:rFonts w:ascii="Arial" w:hAnsi="Arial" w:cs="Arial"/>
        </w:rPr>
        <w:t>max</w:t>
      </w:r>
      <w:proofErr w:type="spellEnd"/>
      <w:r>
        <w:rPr>
          <w:rFonts w:ascii="Arial" w:hAnsi="Arial" w:cs="Arial"/>
        </w:rPr>
        <w:t xml:space="preserve">. 6 osób. Zaleca się, aby pomieszczenie miało okno i było doświetlone światłem naturalnym. Posadzka powinna być wykonana z wykładzin zgrzewanych, o podwyższonej wytrzymałości mechanicznej, z wywinięciem ich na ściany w postaci cokolików. Podłogę należy dodatkowo zabezpieczyć matami gumowymi typu puzzle o grubości 20 </w:t>
      </w:r>
      <w:proofErr w:type="spellStart"/>
      <w:r>
        <w:rPr>
          <w:rFonts w:ascii="Arial" w:hAnsi="Arial" w:cs="Arial"/>
        </w:rPr>
        <w:t>mm</w:t>
      </w:r>
      <w:proofErr w:type="spellEnd"/>
      <w:r>
        <w:rPr>
          <w:rFonts w:ascii="Arial" w:hAnsi="Arial" w:cs="Arial"/>
        </w:rPr>
        <w:t xml:space="preserve">. Drzwi do siłowni powinny umożliwić transport urządzeń wyposażenia siłowni. Szerokość drzwi (w świetle ościeżnicy) min. 1,2 m. W pomieszczeniu należy zapewnić klimatyzację oraz niezbędne PEL. Pomieszczenie wyposażyć w: drabinkę do ćwiczeń zamontowana na jednej ze ścian pomieszczenia oraz drążek do podciągania trwale przymocowany do konstrukcji ściany, zamontowany na wysokości ok. 2,30 m. Wyposażenie ruchome siłowni będzie modyfikowane przez użytkowników w zależności od występujących potrzeb i wymogów. Jako standardowe wyposażenie należy przyjąć: rower treningowy, bieżnię bezsilnikową, materace do ćwiczeń, linę treningową, wyciąg wielofunkcyjny – brama z regulacją wysokości bloczków, suwnica do ćwiczeń </w:t>
      </w:r>
      <w:proofErr w:type="spellStart"/>
      <w:r>
        <w:rPr>
          <w:rFonts w:ascii="Arial" w:hAnsi="Arial" w:cs="Arial"/>
        </w:rPr>
        <w:t>smitha</w:t>
      </w:r>
      <w:proofErr w:type="spellEnd"/>
      <w:r>
        <w:rPr>
          <w:rFonts w:ascii="Arial" w:hAnsi="Arial" w:cs="Arial"/>
        </w:rPr>
        <w:t xml:space="preserve">, ławka na biceps siedząc, maszyna pozioma dźwigniowa, zestaw sztang zespolonych z gryfem prostym i łamanym wraz ze stojakiem, zestaw hantli ze stojakiem, ławkę regulowana ze skosem ujemnym, </w:t>
      </w:r>
      <w:proofErr w:type="spellStart"/>
      <w:r>
        <w:rPr>
          <w:rFonts w:ascii="Arial" w:hAnsi="Arial" w:cs="Arial"/>
        </w:rPr>
        <w:t>ergonometr</w:t>
      </w:r>
      <w:proofErr w:type="spellEnd"/>
      <w:r>
        <w:rPr>
          <w:rFonts w:ascii="Arial" w:hAnsi="Arial" w:cs="Arial"/>
        </w:rPr>
        <w:t xml:space="preserve"> wioślarski, rower powietrzny, stół do tenisa stołowego. Pomieszczenie powinno być wyposażone w sprzęt do użytku profesjonalnego posiadający odpowiednie certyfikaty. Ponadto na jednej ze ścian należy zaprojektować lustro na wysokości 20 cm od posadzki do wysokości min. 2 m i długości 5m. W pomieszczeniu przewidzieć system alarmowo – informacyjny oraz </w:t>
      </w:r>
      <w:r w:rsidR="00E15DAE">
        <w:rPr>
          <w:rFonts w:ascii="Arial" w:hAnsi="Arial" w:cs="Arial"/>
        </w:rPr>
        <w:t>instalację</w:t>
      </w:r>
      <w:r>
        <w:rPr>
          <w:rFonts w:ascii="Arial" w:hAnsi="Arial" w:cs="Arial"/>
        </w:rPr>
        <w:t xml:space="preserve"> telefoniczn</w:t>
      </w:r>
      <w:r w:rsidR="00E15DAE">
        <w:rPr>
          <w:rFonts w:ascii="Arial" w:hAnsi="Arial" w:cs="Arial"/>
        </w:rPr>
        <w:t>ą</w:t>
      </w:r>
      <w:r>
        <w:rPr>
          <w:rFonts w:ascii="Arial" w:hAnsi="Arial" w:cs="Arial"/>
        </w:rPr>
        <w:t>.</w:t>
      </w:r>
    </w:p>
    <w:p w:rsidR="00235185" w:rsidRDefault="00083827">
      <w:pPr>
        <w:spacing w:line="276" w:lineRule="auto"/>
        <w:jc w:val="both"/>
        <w:rPr>
          <w:rFonts w:ascii="Arial" w:hAnsi="Arial" w:cs="Arial"/>
        </w:rPr>
      </w:pPr>
      <w:r>
        <w:rPr>
          <w:rFonts w:ascii="Arial" w:hAnsi="Arial" w:cs="Arial"/>
        </w:rPr>
        <w:t>Obok pomieszczenia do ćwiczeń przewidzieć szatnię, saunę oraz toaletę wyposażoną zgodnie z opisem zawartym w pkt. 12.2.21. Szatnia powinna posiadać wieszaki na ubrania i ławkę do zmiany obuwia.</w:t>
      </w:r>
    </w:p>
    <w:p w:rsidR="00846EB8" w:rsidRDefault="00846EB8">
      <w:pPr>
        <w:spacing w:line="276" w:lineRule="auto"/>
        <w:jc w:val="both"/>
        <w:rPr>
          <w:rFonts w:ascii="Arial" w:hAnsi="Arial" w:cs="Arial"/>
        </w:rPr>
      </w:pP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Sauna</w:t>
      </w:r>
    </w:p>
    <w:p w:rsidR="00235185" w:rsidRDefault="00083827">
      <w:pPr>
        <w:pStyle w:val="Akapitzlist"/>
        <w:spacing w:before="120" w:after="120"/>
        <w:ind w:left="0"/>
        <w:jc w:val="both"/>
        <w:rPr>
          <w:rFonts w:ascii="Arial" w:hAnsi="Arial" w:cs="Arial"/>
          <w:b/>
          <w:bCs/>
          <w:sz w:val="24"/>
          <w:szCs w:val="24"/>
        </w:rPr>
      </w:pPr>
      <w:r>
        <w:rPr>
          <w:rFonts w:ascii="Arial" w:eastAsia="Arial" w:hAnsi="Arial" w:cs="Arial"/>
          <w:sz w:val="24"/>
          <w:szCs w:val="24"/>
        </w:rPr>
        <w:t>Sauna typu fińska sucha z zapleczem prysznicowym, zlewem, miską ustępową</w:t>
      </w:r>
      <w:r w:rsidR="00934DE7">
        <w:rPr>
          <w:rFonts w:ascii="Arial" w:eastAsia="Arial" w:hAnsi="Arial" w:cs="Arial"/>
          <w:sz w:val="24"/>
          <w:szCs w:val="24"/>
        </w:rPr>
        <w:t>.</w:t>
      </w: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Pomieszczenie gospodarcze</w:t>
      </w:r>
    </w:p>
    <w:p w:rsidR="00235185" w:rsidRDefault="00083827">
      <w:pPr>
        <w:spacing w:line="276" w:lineRule="auto"/>
        <w:ind w:firstLine="360"/>
        <w:jc w:val="both"/>
        <w:rPr>
          <w:rFonts w:ascii="Arial" w:hAnsi="Arial" w:cs="Arial"/>
        </w:rPr>
      </w:pPr>
      <w:r>
        <w:rPr>
          <w:rFonts w:ascii="Arial" w:hAnsi="Arial" w:cs="Arial"/>
        </w:rPr>
        <w:t xml:space="preserve">Pomieszczenie stanowi schowek porządkowy. Schowek porządkowe powinien być zlokalizowany w pobliżu pomieszczeń sanitarnych. Wielkość schowka powinna umożliwiać </w:t>
      </w:r>
      <w:r>
        <w:rPr>
          <w:rFonts w:ascii="Arial" w:hAnsi="Arial" w:cs="Arial"/>
        </w:rPr>
        <w:lastRenderedPageBreak/>
        <w:t xml:space="preserve">przechowywanie wyposażenia, podręcznych urządzeń i sprzętu, oraz środków czystości </w:t>
      </w:r>
      <w:r>
        <w:rPr>
          <w:rFonts w:ascii="Arial" w:hAnsi="Arial" w:cs="Arial"/>
        </w:rPr>
        <w:br/>
        <w:t xml:space="preserve">do bieżącego użytku. Ściany powinny być wykończone materiałem zmywalnym co najmniej do wysokości 200 </w:t>
      </w:r>
      <w:proofErr w:type="spellStart"/>
      <w:r>
        <w:rPr>
          <w:rFonts w:ascii="Arial" w:hAnsi="Arial" w:cs="Arial"/>
        </w:rPr>
        <w:t>cm</w:t>
      </w:r>
      <w:proofErr w:type="spellEnd"/>
      <w:r>
        <w:rPr>
          <w:rFonts w:ascii="Arial" w:hAnsi="Arial" w:cs="Arial"/>
        </w:rPr>
        <w:t xml:space="preserve">. Wyposażenie schowka stanowi m.in. zlew umożliwiający napełnienie wiadra, złączka do węża, kratka ściekowa, 3 szafki półki na środki czystości, automatyczny dozownik środków chemicznych. W pomieszczeniu zastosować instalację </w:t>
      </w:r>
      <w:proofErr w:type="spellStart"/>
      <w:r>
        <w:rPr>
          <w:rFonts w:ascii="Arial" w:hAnsi="Arial" w:cs="Arial"/>
        </w:rPr>
        <w:t>c.o</w:t>
      </w:r>
      <w:proofErr w:type="spellEnd"/>
      <w:r>
        <w:rPr>
          <w:rFonts w:ascii="Arial" w:hAnsi="Arial" w:cs="Arial"/>
        </w:rPr>
        <w:t>. z grzejnikiem typu łazienkowego, w celu dosuszenia sprzętu wykorzystywanego do utrzymania porządku.</w:t>
      </w:r>
    </w:p>
    <w:p w:rsidR="00F673E4" w:rsidRDefault="00F673E4">
      <w:pPr>
        <w:spacing w:line="276" w:lineRule="auto"/>
        <w:ind w:firstLine="360"/>
        <w:jc w:val="both"/>
        <w:rPr>
          <w:rFonts w:ascii="Arial" w:hAnsi="Arial" w:cs="Arial"/>
        </w:rPr>
      </w:pPr>
    </w:p>
    <w:p w:rsidR="00F673E4" w:rsidRDefault="00F673E4">
      <w:pPr>
        <w:spacing w:line="276" w:lineRule="auto"/>
        <w:ind w:firstLine="360"/>
        <w:jc w:val="both"/>
        <w:rPr>
          <w:rFonts w:ascii="Arial" w:hAnsi="Arial" w:cs="Arial"/>
        </w:rPr>
      </w:pPr>
    </w:p>
    <w:p w:rsidR="00F673E4" w:rsidRDefault="00F673E4">
      <w:pPr>
        <w:spacing w:line="276" w:lineRule="auto"/>
        <w:ind w:firstLine="360"/>
        <w:jc w:val="both"/>
        <w:rPr>
          <w:rFonts w:ascii="Arial" w:hAnsi="Arial" w:cs="Arial"/>
        </w:rPr>
      </w:pPr>
    </w:p>
    <w:p w:rsidR="00235185" w:rsidRDefault="00083827">
      <w:pPr>
        <w:pStyle w:val="Akapitzlist"/>
        <w:numPr>
          <w:ilvl w:val="2"/>
          <w:numId w:val="6"/>
        </w:numPr>
        <w:spacing w:before="120" w:after="120"/>
        <w:jc w:val="both"/>
      </w:pPr>
      <w:r>
        <w:rPr>
          <w:rFonts w:ascii="Arial" w:hAnsi="Arial" w:cs="Arial"/>
          <w:b/>
          <w:bCs/>
          <w:sz w:val="24"/>
          <w:szCs w:val="24"/>
        </w:rPr>
        <w:t>Węzły sanitarne.</w:t>
      </w:r>
    </w:p>
    <w:p w:rsidR="00235185" w:rsidRDefault="00235185">
      <w:pPr>
        <w:spacing w:before="120" w:after="120"/>
        <w:jc w:val="both"/>
        <w:rPr>
          <w:rFonts w:ascii="Arial" w:hAnsi="Arial" w:cs="Arial"/>
          <w:b/>
          <w:bCs/>
        </w:rPr>
      </w:pPr>
    </w:p>
    <w:p w:rsidR="00235185" w:rsidRDefault="00083827">
      <w:pPr>
        <w:spacing w:before="120" w:after="120" w:line="276" w:lineRule="auto"/>
        <w:ind w:firstLine="360"/>
        <w:jc w:val="both"/>
        <w:rPr>
          <w:rFonts w:ascii="Arial" w:hAnsi="Arial" w:cs="Arial"/>
          <w:bCs/>
        </w:rPr>
      </w:pPr>
      <w:r>
        <w:rPr>
          <w:rFonts w:ascii="Arial" w:hAnsi="Arial" w:cs="Arial"/>
          <w:bCs/>
        </w:rPr>
        <w:t xml:space="preserve">Na terenie jednostki należy zaplanować co najmniej </w:t>
      </w:r>
      <w:r w:rsidR="00561E47">
        <w:rPr>
          <w:rFonts w:ascii="Arial" w:hAnsi="Arial" w:cs="Arial"/>
          <w:bCs/>
        </w:rPr>
        <w:t>12</w:t>
      </w:r>
      <w:r>
        <w:rPr>
          <w:rFonts w:ascii="Arial" w:hAnsi="Arial" w:cs="Arial"/>
          <w:bCs/>
        </w:rPr>
        <w:t xml:space="preserve"> toalet, w tym dla kobiet i osób niepełnosprawnych. Wykończenie toalet zgodne z odrębnymi wymaganiami. Ściany i podłogi wykończone materiałami odpornymi na działanie wilgoci, łatwymi do utrzymania w czystości. Każdą toaletę należy dodatkowo wyposażyć w lustro ścienne z oświetleniem, kosz na śmieci, pojemnik na ręczniki papierowe, pojemnik na papier toaletowy, pojemnik na mydło, szafkę na podręczne środki chemiczne i higieniczne, szczotkę do WC, wieszaki przy natryskach(jeżeli dotyczy) oraz system alarmowo-informacyjny. W pomieszczeniach należy zapewnić odpowiednią wentylację. Poza zamieszczonymi  poniżej lokalizacjami należy zaprojektować pojedyncze punkty czystości zawarte w opisie pomieszczeń niniejszego opracowania. Lokalizacja i konfiguracja toalet:</w:t>
      </w:r>
    </w:p>
    <w:p w:rsidR="00AA3A20" w:rsidRDefault="00AA3A20">
      <w:pPr>
        <w:spacing w:before="120" w:after="120"/>
        <w:jc w:val="both"/>
        <w:rPr>
          <w:rFonts w:ascii="Arial" w:hAnsi="Arial" w:cs="Arial"/>
          <w:b/>
          <w:bCs/>
        </w:rPr>
      </w:pPr>
    </w:p>
    <w:tbl>
      <w:tblPr>
        <w:tblW w:w="9645" w:type="dxa"/>
        <w:tblInd w:w="-10" w:type="dxa"/>
        <w:tblLayout w:type="fixed"/>
        <w:tblCellMar>
          <w:left w:w="5" w:type="dxa"/>
          <w:right w:w="5" w:type="dxa"/>
        </w:tblCellMar>
        <w:tblLook w:val="0000"/>
      </w:tblPr>
      <w:tblGrid>
        <w:gridCol w:w="570"/>
        <w:gridCol w:w="4255"/>
        <w:gridCol w:w="4820"/>
      </w:tblGrid>
      <w:tr w:rsidR="00235185">
        <w:tc>
          <w:tcPr>
            <w:tcW w:w="570"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Lp.</w:t>
            </w:r>
          </w:p>
        </w:tc>
        <w:tc>
          <w:tcPr>
            <w:tcW w:w="4255"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Lokalizacja toalety</w:t>
            </w:r>
          </w:p>
        </w:tc>
        <w:tc>
          <w:tcPr>
            <w:tcW w:w="4820"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Konfiguracja</w:t>
            </w:r>
          </w:p>
        </w:tc>
      </w:tr>
      <w:tr w:rsidR="00235185">
        <w:tc>
          <w:tcPr>
            <w:tcW w:w="570"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1.</w:t>
            </w:r>
          </w:p>
        </w:tc>
        <w:tc>
          <w:tcPr>
            <w:tcW w:w="4255" w:type="dxa"/>
            <w:tcBorders>
              <w:top w:val="single" w:sz="4" w:space="0" w:color="000000"/>
              <w:left w:val="single" w:sz="4" w:space="0" w:color="000000"/>
              <w:bottom w:val="single" w:sz="4" w:space="0" w:color="000000"/>
              <w:right w:val="single" w:sz="4" w:space="0" w:color="000000"/>
            </w:tcBorders>
          </w:tcPr>
          <w:p w:rsidR="00235185" w:rsidRDefault="00083827" w:rsidP="00FE557A">
            <w:pPr>
              <w:pStyle w:val="Zawartotabeli"/>
              <w:spacing w:line="276" w:lineRule="auto"/>
              <w:rPr>
                <w:rFonts w:ascii="Arial" w:hAnsi="Arial" w:cs="Arial"/>
              </w:rPr>
            </w:pPr>
            <w:r>
              <w:rPr>
                <w:rFonts w:ascii="Arial" w:hAnsi="Arial" w:cs="Arial"/>
              </w:rPr>
              <w:t xml:space="preserve">Toaleta </w:t>
            </w:r>
            <w:r w:rsidR="00FE557A">
              <w:rPr>
                <w:rFonts w:ascii="Arial" w:hAnsi="Arial" w:cs="Arial"/>
              </w:rPr>
              <w:t>damska</w:t>
            </w:r>
            <w:r>
              <w:rPr>
                <w:rFonts w:ascii="Arial" w:hAnsi="Arial" w:cs="Arial"/>
              </w:rPr>
              <w:t xml:space="preserve"> i osób niepełnosprawnych na parterze</w:t>
            </w:r>
            <w:r w:rsidR="00FE557A">
              <w:rPr>
                <w:rFonts w:ascii="Arial" w:hAnsi="Arial" w:cs="Arial"/>
              </w:rPr>
              <w:t>, przy sali szkoleniowej</w:t>
            </w:r>
          </w:p>
        </w:tc>
        <w:tc>
          <w:tcPr>
            <w:tcW w:w="4820"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Ustęp – 1 sztuka</w:t>
            </w:r>
          </w:p>
          <w:p w:rsidR="00235185" w:rsidRDefault="00083827">
            <w:pPr>
              <w:pStyle w:val="Zawartotabeli"/>
              <w:spacing w:line="276" w:lineRule="auto"/>
              <w:rPr>
                <w:rFonts w:ascii="Arial" w:hAnsi="Arial" w:cs="Arial"/>
              </w:rPr>
            </w:pPr>
            <w:r>
              <w:rPr>
                <w:rFonts w:ascii="Arial" w:hAnsi="Arial" w:cs="Arial"/>
              </w:rPr>
              <w:t>Umywalka - 1 sztuka</w:t>
            </w:r>
          </w:p>
          <w:p w:rsidR="00235185" w:rsidRDefault="00083827">
            <w:pPr>
              <w:pStyle w:val="Zawartotabeli"/>
              <w:spacing w:line="276" w:lineRule="auto"/>
              <w:rPr>
                <w:rFonts w:ascii="Arial" w:hAnsi="Arial" w:cs="Arial"/>
              </w:rPr>
            </w:pPr>
            <w:r>
              <w:rPr>
                <w:rFonts w:ascii="Arial" w:hAnsi="Arial" w:cs="Arial"/>
              </w:rPr>
              <w:t>Wyposażenie pomocnicze dla osób niepełnosprawnych zgodne z odrębnymi wymaganiami</w:t>
            </w:r>
          </w:p>
        </w:tc>
      </w:tr>
      <w:tr w:rsidR="00235185">
        <w:tc>
          <w:tcPr>
            <w:tcW w:w="570"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2.</w:t>
            </w:r>
          </w:p>
        </w:tc>
        <w:tc>
          <w:tcPr>
            <w:tcW w:w="4255" w:type="dxa"/>
            <w:tcBorders>
              <w:top w:val="single" w:sz="4" w:space="0" w:color="000000"/>
              <w:left w:val="single" w:sz="4" w:space="0" w:color="000000"/>
              <w:bottom w:val="single" w:sz="4" w:space="0" w:color="000000"/>
              <w:right w:val="single" w:sz="4" w:space="0" w:color="000000"/>
            </w:tcBorders>
          </w:tcPr>
          <w:p w:rsidR="00235185" w:rsidRDefault="00083827" w:rsidP="00FE557A">
            <w:pPr>
              <w:pStyle w:val="Zawartotabeli"/>
              <w:spacing w:line="276" w:lineRule="auto"/>
              <w:rPr>
                <w:rFonts w:ascii="Arial" w:hAnsi="Arial" w:cs="Arial"/>
              </w:rPr>
            </w:pPr>
            <w:r>
              <w:rPr>
                <w:rFonts w:ascii="Arial" w:hAnsi="Arial" w:cs="Arial"/>
              </w:rPr>
              <w:t xml:space="preserve">Toaleta </w:t>
            </w:r>
            <w:r w:rsidR="00FE557A">
              <w:rPr>
                <w:rFonts w:ascii="Arial" w:hAnsi="Arial" w:cs="Arial"/>
              </w:rPr>
              <w:t>męska</w:t>
            </w:r>
            <w:r>
              <w:rPr>
                <w:rFonts w:ascii="Arial" w:hAnsi="Arial" w:cs="Arial"/>
              </w:rPr>
              <w:t xml:space="preserve"> zlokalizowana na parterze, przy sali szkoleniowej</w:t>
            </w:r>
          </w:p>
        </w:tc>
        <w:tc>
          <w:tcPr>
            <w:tcW w:w="4820"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Zamykana kabina z ustępem  – 1 sztuka</w:t>
            </w:r>
          </w:p>
          <w:p w:rsidR="00235185" w:rsidRDefault="00083827">
            <w:pPr>
              <w:pStyle w:val="Zawartotabeli"/>
              <w:spacing w:line="276" w:lineRule="auto"/>
              <w:rPr>
                <w:rFonts w:ascii="Arial" w:hAnsi="Arial" w:cs="Arial"/>
              </w:rPr>
            </w:pPr>
            <w:r>
              <w:rPr>
                <w:rFonts w:ascii="Arial" w:hAnsi="Arial" w:cs="Arial"/>
              </w:rPr>
              <w:t>Umywalka - 1 sztuka</w:t>
            </w:r>
          </w:p>
        </w:tc>
      </w:tr>
      <w:tr w:rsidR="00235185">
        <w:tc>
          <w:tcPr>
            <w:tcW w:w="570" w:type="dxa"/>
            <w:tcBorders>
              <w:top w:val="single" w:sz="4" w:space="0" w:color="000000"/>
              <w:left w:val="single" w:sz="4" w:space="0" w:color="000000"/>
              <w:bottom w:val="single" w:sz="4" w:space="0" w:color="000000"/>
              <w:right w:val="single" w:sz="4" w:space="0" w:color="000000"/>
            </w:tcBorders>
          </w:tcPr>
          <w:p w:rsidR="00235185" w:rsidRDefault="00FE557A">
            <w:pPr>
              <w:pStyle w:val="Zawartotabeli"/>
              <w:spacing w:line="276" w:lineRule="auto"/>
              <w:rPr>
                <w:rFonts w:ascii="Arial" w:hAnsi="Arial" w:cs="Arial"/>
              </w:rPr>
            </w:pPr>
            <w:r>
              <w:rPr>
                <w:rFonts w:ascii="Arial" w:hAnsi="Arial" w:cs="Arial"/>
              </w:rPr>
              <w:t>3</w:t>
            </w:r>
            <w:r w:rsidR="00083827">
              <w:rPr>
                <w:rFonts w:ascii="Arial" w:hAnsi="Arial" w:cs="Arial"/>
              </w:rPr>
              <w:t>.</w:t>
            </w:r>
          </w:p>
        </w:tc>
        <w:tc>
          <w:tcPr>
            <w:tcW w:w="4255"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Toaleta w module szatni brudnej</w:t>
            </w:r>
          </w:p>
        </w:tc>
        <w:tc>
          <w:tcPr>
            <w:tcW w:w="4820"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Zamykana kabina z ustępem  – 2 sztuki</w:t>
            </w:r>
          </w:p>
          <w:p w:rsidR="00235185" w:rsidRDefault="00083827">
            <w:pPr>
              <w:pStyle w:val="Zawartotabeli"/>
              <w:spacing w:line="276" w:lineRule="auto"/>
              <w:rPr>
                <w:rFonts w:ascii="Arial" w:hAnsi="Arial" w:cs="Arial"/>
              </w:rPr>
            </w:pPr>
            <w:r>
              <w:rPr>
                <w:rFonts w:ascii="Arial" w:hAnsi="Arial" w:cs="Arial"/>
              </w:rPr>
              <w:t>Pisuar – 1 sztuka</w:t>
            </w:r>
          </w:p>
          <w:p w:rsidR="00235185" w:rsidRDefault="00083827">
            <w:pPr>
              <w:pStyle w:val="Zawartotabeli"/>
              <w:spacing w:line="276" w:lineRule="auto"/>
              <w:rPr>
                <w:rFonts w:ascii="Arial" w:hAnsi="Arial" w:cs="Arial"/>
              </w:rPr>
            </w:pPr>
            <w:r>
              <w:rPr>
                <w:rFonts w:ascii="Arial" w:hAnsi="Arial" w:cs="Arial"/>
              </w:rPr>
              <w:t>Umywalka – 3 sztuki</w:t>
            </w:r>
          </w:p>
          <w:p w:rsidR="00235185" w:rsidRDefault="00083827">
            <w:pPr>
              <w:pStyle w:val="Zawartotabeli"/>
              <w:spacing w:line="276" w:lineRule="auto"/>
              <w:rPr>
                <w:rFonts w:ascii="Arial" w:hAnsi="Arial" w:cs="Arial"/>
              </w:rPr>
            </w:pPr>
            <w:r>
              <w:rPr>
                <w:rFonts w:ascii="Arial" w:hAnsi="Arial" w:cs="Arial"/>
              </w:rPr>
              <w:t>Natryski z deszczownicą– 4 sztuki</w:t>
            </w:r>
          </w:p>
          <w:p w:rsidR="00235185" w:rsidRDefault="00083827">
            <w:pPr>
              <w:pStyle w:val="Zawartotabeli"/>
              <w:spacing w:line="276" w:lineRule="auto"/>
              <w:rPr>
                <w:rFonts w:ascii="Arial" w:hAnsi="Arial" w:cs="Arial"/>
              </w:rPr>
            </w:pPr>
            <w:r>
              <w:rPr>
                <w:rFonts w:ascii="Arial" w:hAnsi="Arial" w:cs="Arial"/>
              </w:rPr>
              <w:t xml:space="preserve">Grzejnik drabinkowy </w:t>
            </w:r>
            <w:proofErr w:type="spellStart"/>
            <w:r>
              <w:rPr>
                <w:rFonts w:ascii="Arial" w:hAnsi="Arial" w:cs="Arial"/>
              </w:rPr>
              <w:t>suszarkowy</w:t>
            </w:r>
            <w:proofErr w:type="spellEnd"/>
            <w:r>
              <w:rPr>
                <w:rFonts w:ascii="Arial" w:hAnsi="Arial" w:cs="Arial"/>
              </w:rPr>
              <w:t xml:space="preserve"> z grzałką – 2 sztuki</w:t>
            </w:r>
          </w:p>
        </w:tc>
      </w:tr>
      <w:tr w:rsidR="00235185">
        <w:tc>
          <w:tcPr>
            <w:tcW w:w="570" w:type="dxa"/>
            <w:tcBorders>
              <w:top w:val="single" w:sz="4" w:space="0" w:color="000000"/>
              <w:left w:val="single" w:sz="4" w:space="0" w:color="000000"/>
              <w:bottom w:val="single" w:sz="4" w:space="0" w:color="000000"/>
              <w:right w:val="single" w:sz="4" w:space="0" w:color="000000"/>
            </w:tcBorders>
          </w:tcPr>
          <w:p w:rsidR="00235185" w:rsidRDefault="00FE557A">
            <w:pPr>
              <w:pStyle w:val="Zawartotabeli"/>
              <w:spacing w:line="276" w:lineRule="auto"/>
              <w:rPr>
                <w:rFonts w:ascii="Arial" w:hAnsi="Arial" w:cs="Arial"/>
              </w:rPr>
            </w:pPr>
            <w:r>
              <w:rPr>
                <w:rFonts w:ascii="Arial" w:hAnsi="Arial" w:cs="Arial"/>
              </w:rPr>
              <w:t>4</w:t>
            </w:r>
            <w:r w:rsidR="00083827">
              <w:rPr>
                <w:rFonts w:ascii="Arial" w:hAnsi="Arial" w:cs="Arial"/>
              </w:rPr>
              <w:t>.</w:t>
            </w:r>
          </w:p>
        </w:tc>
        <w:tc>
          <w:tcPr>
            <w:tcW w:w="4255"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Toaleta SKKP</w:t>
            </w:r>
          </w:p>
        </w:tc>
        <w:tc>
          <w:tcPr>
            <w:tcW w:w="4820"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Ustęp– 1 sztuka</w:t>
            </w:r>
          </w:p>
          <w:p w:rsidR="00235185" w:rsidRDefault="00083827">
            <w:pPr>
              <w:pStyle w:val="Zawartotabeli"/>
              <w:spacing w:line="276" w:lineRule="auto"/>
              <w:rPr>
                <w:rFonts w:ascii="Arial" w:hAnsi="Arial" w:cs="Arial"/>
              </w:rPr>
            </w:pPr>
            <w:r>
              <w:rPr>
                <w:rFonts w:ascii="Arial" w:hAnsi="Arial" w:cs="Arial"/>
              </w:rPr>
              <w:t>Umywalka – 1 sztuka</w:t>
            </w:r>
          </w:p>
          <w:p w:rsidR="00235185" w:rsidRDefault="00083827">
            <w:pPr>
              <w:pStyle w:val="Zawartotabeli"/>
              <w:spacing w:line="276" w:lineRule="auto"/>
              <w:rPr>
                <w:rFonts w:ascii="Arial" w:hAnsi="Arial" w:cs="Arial"/>
              </w:rPr>
            </w:pPr>
            <w:r>
              <w:rPr>
                <w:rFonts w:ascii="Arial" w:hAnsi="Arial" w:cs="Arial"/>
              </w:rPr>
              <w:t>Natrysk z deszczownicą – 1 sztuka</w:t>
            </w:r>
          </w:p>
          <w:p w:rsidR="00235185" w:rsidRDefault="00083827">
            <w:pPr>
              <w:pStyle w:val="Zawartotabeli"/>
              <w:spacing w:line="276" w:lineRule="auto"/>
              <w:rPr>
                <w:rFonts w:ascii="Arial" w:hAnsi="Arial" w:cs="Arial"/>
              </w:rPr>
            </w:pPr>
            <w:r>
              <w:rPr>
                <w:rFonts w:ascii="Arial" w:hAnsi="Arial" w:cs="Arial"/>
              </w:rPr>
              <w:t xml:space="preserve">Grzejnik drabinkowy </w:t>
            </w:r>
            <w:proofErr w:type="spellStart"/>
            <w:r>
              <w:rPr>
                <w:rFonts w:ascii="Arial" w:hAnsi="Arial" w:cs="Arial"/>
              </w:rPr>
              <w:t>suszarkowy</w:t>
            </w:r>
            <w:proofErr w:type="spellEnd"/>
            <w:r>
              <w:rPr>
                <w:rFonts w:ascii="Arial" w:hAnsi="Arial" w:cs="Arial"/>
              </w:rPr>
              <w:t xml:space="preserve"> z grzałką – 1 sztuka</w:t>
            </w:r>
          </w:p>
        </w:tc>
      </w:tr>
      <w:tr w:rsidR="00235185">
        <w:tc>
          <w:tcPr>
            <w:tcW w:w="570" w:type="dxa"/>
            <w:tcBorders>
              <w:top w:val="single" w:sz="4" w:space="0" w:color="000000"/>
              <w:left w:val="single" w:sz="4" w:space="0" w:color="000000"/>
              <w:bottom w:val="single" w:sz="4" w:space="0" w:color="000000"/>
              <w:right w:val="single" w:sz="4" w:space="0" w:color="000000"/>
            </w:tcBorders>
          </w:tcPr>
          <w:p w:rsidR="00235185" w:rsidRDefault="00561E47">
            <w:pPr>
              <w:pStyle w:val="Zawartotabeli"/>
              <w:spacing w:line="276" w:lineRule="auto"/>
              <w:rPr>
                <w:rFonts w:ascii="Arial" w:hAnsi="Arial" w:cs="Arial"/>
              </w:rPr>
            </w:pPr>
            <w:r>
              <w:rPr>
                <w:rFonts w:ascii="Arial" w:hAnsi="Arial" w:cs="Arial"/>
              </w:rPr>
              <w:t>5</w:t>
            </w:r>
            <w:r w:rsidR="00083827">
              <w:rPr>
                <w:rFonts w:ascii="Arial" w:hAnsi="Arial" w:cs="Arial"/>
              </w:rPr>
              <w:t>.</w:t>
            </w:r>
          </w:p>
        </w:tc>
        <w:tc>
          <w:tcPr>
            <w:tcW w:w="4255"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Toaleta w pokoju dodatkowego zakwaterowania (1)</w:t>
            </w:r>
          </w:p>
        </w:tc>
        <w:tc>
          <w:tcPr>
            <w:tcW w:w="4820"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Ustęp  – 1 sztuka</w:t>
            </w:r>
          </w:p>
          <w:p w:rsidR="00235185" w:rsidRDefault="00083827">
            <w:pPr>
              <w:pStyle w:val="Zawartotabeli"/>
              <w:spacing w:line="276" w:lineRule="auto"/>
              <w:rPr>
                <w:rFonts w:ascii="Arial" w:hAnsi="Arial" w:cs="Arial"/>
              </w:rPr>
            </w:pPr>
            <w:r>
              <w:rPr>
                <w:rFonts w:ascii="Arial" w:hAnsi="Arial" w:cs="Arial"/>
              </w:rPr>
              <w:t>Umywalka – 1 sztuka</w:t>
            </w:r>
          </w:p>
          <w:p w:rsidR="00235185" w:rsidRDefault="00083827">
            <w:pPr>
              <w:pStyle w:val="Zawartotabeli"/>
              <w:spacing w:line="276" w:lineRule="auto"/>
              <w:rPr>
                <w:rFonts w:ascii="Arial" w:hAnsi="Arial" w:cs="Arial"/>
              </w:rPr>
            </w:pPr>
            <w:r>
              <w:rPr>
                <w:rFonts w:ascii="Arial" w:hAnsi="Arial" w:cs="Arial"/>
              </w:rPr>
              <w:lastRenderedPageBreak/>
              <w:t>Natrysk z deszczownicą – 1 sztuka</w:t>
            </w:r>
          </w:p>
        </w:tc>
      </w:tr>
      <w:tr w:rsidR="00235185">
        <w:tc>
          <w:tcPr>
            <w:tcW w:w="570" w:type="dxa"/>
            <w:tcBorders>
              <w:top w:val="single" w:sz="4" w:space="0" w:color="000000"/>
              <w:left w:val="single" w:sz="4" w:space="0" w:color="000000"/>
              <w:bottom w:val="single" w:sz="4" w:space="0" w:color="000000"/>
              <w:right w:val="single" w:sz="4" w:space="0" w:color="000000"/>
            </w:tcBorders>
          </w:tcPr>
          <w:p w:rsidR="00235185" w:rsidRDefault="00561E47">
            <w:pPr>
              <w:pStyle w:val="Zawartotabeli"/>
              <w:spacing w:line="276" w:lineRule="auto"/>
              <w:rPr>
                <w:rFonts w:ascii="Arial" w:hAnsi="Arial" w:cs="Arial"/>
              </w:rPr>
            </w:pPr>
            <w:r>
              <w:rPr>
                <w:rFonts w:ascii="Arial" w:hAnsi="Arial" w:cs="Arial"/>
              </w:rPr>
              <w:lastRenderedPageBreak/>
              <w:t>6</w:t>
            </w:r>
            <w:r w:rsidR="00083827">
              <w:rPr>
                <w:rFonts w:ascii="Arial" w:hAnsi="Arial" w:cs="Arial"/>
              </w:rPr>
              <w:t>.</w:t>
            </w:r>
          </w:p>
        </w:tc>
        <w:tc>
          <w:tcPr>
            <w:tcW w:w="4255"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Toaleta w pokoju dodatkowego zakwaterowania (2)</w:t>
            </w:r>
          </w:p>
        </w:tc>
        <w:tc>
          <w:tcPr>
            <w:tcW w:w="4820"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Ustęp  – 1 sztuka</w:t>
            </w:r>
          </w:p>
          <w:p w:rsidR="00235185" w:rsidRDefault="00083827">
            <w:pPr>
              <w:pStyle w:val="Zawartotabeli"/>
              <w:spacing w:line="276" w:lineRule="auto"/>
              <w:rPr>
                <w:rFonts w:ascii="Arial" w:hAnsi="Arial" w:cs="Arial"/>
              </w:rPr>
            </w:pPr>
            <w:r>
              <w:rPr>
                <w:rFonts w:ascii="Arial" w:hAnsi="Arial" w:cs="Arial"/>
              </w:rPr>
              <w:t>Umywalka – 1 sztuka</w:t>
            </w:r>
          </w:p>
          <w:p w:rsidR="00235185" w:rsidRDefault="00083827">
            <w:pPr>
              <w:pStyle w:val="Zawartotabeli"/>
              <w:spacing w:line="276" w:lineRule="auto"/>
              <w:rPr>
                <w:rFonts w:ascii="Arial" w:hAnsi="Arial" w:cs="Arial"/>
              </w:rPr>
            </w:pPr>
            <w:r>
              <w:rPr>
                <w:rFonts w:ascii="Arial" w:hAnsi="Arial" w:cs="Arial"/>
              </w:rPr>
              <w:t>Natrysk z deszczownicą– 1 sztuka</w:t>
            </w:r>
          </w:p>
        </w:tc>
      </w:tr>
      <w:tr w:rsidR="00235185">
        <w:tc>
          <w:tcPr>
            <w:tcW w:w="570" w:type="dxa"/>
            <w:tcBorders>
              <w:top w:val="single" w:sz="4" w:space="0" w:color="000000"/>
              <w:left w:val="single" w:sz="4" w:space="0" w:color="000000"/>
              <w:bottom w:val="single" w:sz="4" w:space="0" w:color="000000"/>
              <w:right w:val="single" w:sz="4" w:space="0" w:color="000000"/>
            </w:tcBorders>
          </w:tcPr>
          <w:p w:rsidR="00235185" w:rsidRDefault="00561E47">
            <w:pPr>
              <w:pStyle w:val="Zawartotabeli"/>
              <w:spacing w:line="276" w:lineRule="auto"/>
              <w:rPr>
                <w:rFonts w:ascii="Arial" w:hAnsi="Arial" w:cs="Arial"/>
              </w:rPr>
            </w:pPr>
            <w:r>
              <w:rPr>
                <w:rFonts w:ascii="Arial" w:hAnsi="Arial" w:cs="Arial"/>
              </w:rPr>
              <w:t>7</w:t>
            </w:r>
            <w:r w:rsidR="00083827">
              <w:rPr>
                <w:rFonts w:ascii="Arial" w:hAnsi="Arial" w:cs="Arial"/>
              </w:rPr>
              <w:t>.</w:t>
            </w:r>
          </w:p>
        </w:tc>
        <w:tc>
          <w:tcPr>
            <w:tcW w:w="4255"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Toaleta przy hali garażowej od strony placu wewnętrznego, dostęp od zewnątrz budynku</w:t>
            </w:r>
          </w:p>
        </w:tc>
        <w:tc>
          <w:tcPr>
            <w:tcW w:w="4820"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Ustęp  – 1 sztuka</w:t>
            </w:r>
          </w:p>
          <w:p w:rsidR="00235185" w:rsidRDefault="00083827">
            <w:pPr>
              <w:pStyle w:val="Zawartotabeli"/>
              <w:spacing w:line="276" w:lineRule="auto"/>
              <w:rPr>
                <w:rFonts w:ascii="Arial" w:hAnsi="Arial" w:cs="Arial"/>
              </w:rPr>
            </w:pPr>
            <w:r>
              <w:rPr>
                <w:rFonts w:ascii="Arial" w:hAnsi="Arial" w:cs="Arial"/>
              </w:rPr>
              <w:t>Pisuar – 1 sztuka</w:t>
            </w:r>
          </w:p>
          <w:p w:rsidR="00235185" w:rsidRDefault="00083827">
            <w:pPr>
              <w:pStyle w:val="Zawartotabeli"/>
              <w:spacing w:line="276" w:lineRule="auto"/>
              <w:rPr>
                <w:rFonts w:ascii="Arial" w:hAnsi="Arial" w:cs="Arial"/>
              </w:rPr>
            </w:pPr>
            <w:r>
              <w:rPr>
                <w:rFonts w:ascii="Arial" w:hAnsi="Arial" w:cs="Arial"/>
              </w:rPr>
              <w:t>Umywalka – 1 sztuka</w:t>
            </w:r>
          </w:p>
        </w:tc>
      </w:tr>
      <w:tr w:rsidR="00235185">
        <w:tc>
          <w:tcPr>
            <w:tcW w:w="570" w:type="dxa"/>
            <w:tcBorders>
              <w:top w:val="single" w:sz="4" w:space="0" w:color="000000"/>
              <w:left w:val="single" w:sz="4" w:space="0" w:color="000000"/>
              <w:bottom w:val="single" w:sz="4" w:space="0" w:color="000000"/>
              <w:right w:val="single" w:sz="4" w:space="0" w:color="000000"/>
            </w:tcBorders>
          </w:tcPr>
          <w:p w:rsidR="00235185" w:rsidRDefault="00561E47">
            <w:pPr>
              <w:pStyle w:val="Zawartotabeli"/>
              <w:spacing w:line="276" w:lineRule="auto"/>
              <w:rPr>
                <w:rFonts w:ascii="Arial" w:hAnsi="Arial" w:cs="Arial"/>
              </w:rPr>
            </w:pPr>
            <w:r>
              <w:rPr>
                <w:rFonts w:ascii="Arial" w:hAnsi="Arial" w:cs="Arial"/>
              </w:rPr>
              <w:t>8</w:t>
            </w:r>
            <w:r w:rsidR="00083827">
              <w:rPr>
                <w:rFonts w:ascii="Arial" w:hAnsi="Arial" w:cs="Arial"/>
              </w:rPr>
              <w:t>.</w:t>
            </w:r>
          </w:p>
        </w:tc>
        <w:tc>
          <w:tcPr>
            <w:tcW w:w="4255"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Toaleta dziecięca przy sali Ognik</w:t>
            </w:r>
          </w:p>
        </w:tc>
        <w:tc>
          <w:tcPr>
            <w:tcW w:w="4820"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Ustęp – 1 sztuka</w:t>
            </w:r>
          </w:p>
          <w:p w:rsidR="00235185" w:rsidRDefault="00083827">
            <w:pPr>
              <w:pStyle w:val="Zawartotabeli"/>
              <w:spacing w:line="276" w:lineRule="auto"/>
              <w:rPr>
                <w:rFonts w:ascii="Arial" w:hAnsi="Arial" w:cs="Arial"/>
              </w:rPr>
            </w:pPr>
            <w:r>
              <w:rPr>
                <w:rFonts w:ascii="Arial" w:hAnsi="Arial" w:cs="Arial"/>
              </w:rPr>
              <w:t>Umywalka – 1 sztuka</w:t>
            </w:r>
          </w:p>
        </w:tc>
      </w:tr>
      <w:tr w:rsidR="00235185">
        <w:tc>
          <w:tcPr>
            <w:tcW w:w="570" w:type="dxa"/>
            <w:tcBorders>
              <w:top w:val="single" w:sz="4" w:space="0" w:color="000000"/>
              <w:left w:val="single" w:sz="4" w:space="0" w:color="000000"/>
              <w:bottom w:val="single" w:sz="4" w:space="0" w:color="000000"/>
              <w:right w:val="single" w:sz="4" w:space="0" w:color="000000"/>
            </w:tcBorders>
          </w:tcPr>
          <w:p w:rsidR="00235185" w:rsidRDefault="00561E47">
            <w:pPr>
              <w:pStyle w:val="Zawartotabeli"/>
              <w:spacing w:line="276" w:lineRule="auto"/>
              <w:rPr>
                <w:rFonts w:ascii="Arial" w:hAnsi="Arial" w:cs="Arial"/>
              </w:rPr>
            </w:pPr>
            <w:r>
              <w:rPr>
                <w:rFonts w:ascii="Arial" w:hAnsi="Arial" w:cs="Arial"/>
              </w:rPr>
              <w:t>9</w:t>
            </w:r>
            <w:r w:rsidR="00083827">
              <w:rPr>
                <w:rFonts w:ascii="Arial" w:hAnsi="Arial" w:cs="Arial"/>
              </w:rPr>
              <w:t>.</w:t>
            </w:r>
          </w:p>
        </w:tc>
        <w:tc>
          <w:tcPr>
            <w:tcW w:w="4255"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Toaleta przy sekretariacie na piętrze budynku</w:t>
            </w:r>
          </w:p>
        </w:tc>
        <w:tc>
          <w:tcPr>
            <w:tcW w:w="4820"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Ustęp – 1 sztuka</w:t>
            </w:r>
          </w:p>
          <w:p w:rsidR="00235185" w:rsidRDefault="00083827">
            <w:pPr>
              <w:pStyle w:val="Zawartotabeli"/>
              <w:spacing w:line="276" w:lineRule="auto"/>
              <w:rPr>
                <w:rFonts w:ascii="Arial" w:hAnsi="Arial" w:cs="Arial"/>
              </w:rPr>
            </w:pPr>
            <w:r>
              <w:rPr>
                <w:rFonts w:ascii="Arial" w:hAnsi="Arial" w:cs="Arial"/>
              </w:rPr>
              <w:t>Umywalka – 1 sztuka</w:t>
            </w:r>
          </w:p>
          <w:p w:rsidR="00235185" w:rsidRDefault="00083827">
            <w:pPr>
              <w:pStyle w:val="Zawartotabeli"/>
              <w:spacing w:line="276" w:lineRule="auto"/>
              <w:rPr>
                <w:rFonts w:ascii="Arial" w:hAnsi="Arial" w:cs="Arial"/>
              </w:rPr>
            </w:pPr>
            <w:r>
              <w:rPr>
                <w:rFonts w:ascii="Arial" w:hAnsi="Arial" w:cs="Arial"/>
              </w:rPr>
              <w:t>Natrysk z deszczownicą – 1 sztuka</w:t>
            </w:r>
          </w:p>
          <w:p w:rsidR="00235185" w:rsidRDefault="00083827">
            <w:pPr>
              <w:pStyle w:val="Zawartotabeli"/>
              <w:spacing w:line="276" w:lineRule="auto"/>
              <w:rPr>
                <w:rFonts w:ascii="Arial" w:hAnsi="Arial" w:cs="Arial"/>
              </w:rPr>
            </w:pPr>
            <w:r>
              <w:rPr>
                <w:rFonts w:ascii="Arial" w:hAnsi="Arial" w:cs="Arial"/>
              </w:rPr>
              <w:t xml:space="preserve">Grzejnik drabinkowy </w:t>
            </w:r>
            <w:proofErr w:type="spellStart"/>
            <w:r>
              <w:rPr>
                <w:rFonts w:ascii="Arial" w:hAnsi="Arial" w:cs="Arial"/>
              </w:rPr>
              <w:t>suszarkowy</w:t>
            </w:r>
            <w:proofErr w:type="spellEnd"/>
            <w:r>
              <w:rPr>
                <w:rFonts w:ascii="Arial" w:hAnsi="Arial" w:cs="Arial"/>
              </w:rPr>
              <w:t xml:space="preserve"> z grzałką – 1 sztuka</w:t>
            </w:r>
          </w:p>
        </w:tc>
      </w:tr>
      <w:tr w:rsidR="00235185">
        <w:tc>
          <w:tcPr>
            <w:tcW w:w="570" w:type="dxa"/>
            <w:tcBorders>
              <w:top w:val="single" w:sz="4" w:space="0" w:color="000000"/>
              <w:left w:val="single" w:sz="4" w:space="0" w:color="000000"/>
              <w:bottom w:val="single" w:sz="4" w:space="0" w:color="000000"/>
              <w:right w:val="single" w:sz="4" w:space="0" w:color="000000"/>
            </w:tcBorders>
          </w:tcPr>
          <w:p w:rsidR="00235185" w:rsidRDefault="00083827" w:rsidP="00561E47">
            <w:pPr>
              <w:pStyle w:val="Zawartotabeli"/>
              <w:spacing w:line="276" w:lineRule="auto"/>
              <w:rPr>
                <w:rFonts w:ascii="Arial" w:hAnsi="Arial" w:cs="Arial"/>
              </w:rPr>
            </w:pPr>
            <w:r>
              <w:rPr>
                <w:rFonts w:ascii="Arial" w:hAnsi="Arial" w:cs="Arial"/>
              </w:rPr>
              <w:t>1</w:t>
            </w:r>
            <w:r w:rsidR="00561E47">
              <w:rPr>
                <w:rFonts w:ascii="Arial" w:hAnsi="Arial" w:cs="Arial"/>
              </w:rPr>
              <w:t>0</w:t>
            </w:r>
            <w:r>
              <w:rPr>
                <w:rFonts w:ascii="Arial" w:hAnsi="Arial" w:cs="Arial"/>
              </w:rPr>
              <w:t>.</w:t>
            </w:r>
          </w:p>
        </w:tc>
        <w:tc>
          <w:tcPr>
            <w:tcW w:w="4255"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Toaleta męska na piętrze budynku</w:t>
            </w:r>
          </w:p>
        </w:tc>
        <w:tc>
          <w:tcPr>
            <w:tcW w:w="4820"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Zamykana kabina z ustępem  – 2 sztuka</w:t>
            </w:r>
          </w:p>
          <w:p w:rsidR="00235185" w:rsidRDefault="00083827">
            <w:pPr>
              <w:pStyle w:val="Zawartotabeli"/>
              <w:spacing w:line="276" w:lineRule="auto"/>
              <w:rPr>
                <w:rFonts w:ascii="Arial" w:hAnsi="Arial" w:cs="Arial"/>
              </w:rPr>
            </w:pPr>
            <w:r>
              <w:rPr>
                <w:rFonts w:ascii="Arial" w:hAnsi="Arial" w:cs="Arial"/>
              </w:rPr>
              <w:t>Pisuar – 1 sztuka</w:t>
            </w:r>
          </w:p>
          <w:p w:rsidR="00235185" w:rsidRDefault="00083827">
            <w:pPr>
              <w:pStyle w:val="Zawartotabeli"/>
              <w:spacing w:line="276" w:lineRule="auto"/>
              <w:rPr>
                <w:rFonts w:ascii="Arial" w:hAnsi="Arial" w:cs="Arial"/>
              </w:rPr>
            </w:pPr>
            <w:r>
              <w:rPr>
                <w:rFonts w:ascii="Arial" w:hAnsi="Arial" w:cs="Arial"/>
              </w:rPr>
              <w:t>Umywalka – 2 sztuki</w:t>
            </w:r>
          </w:p>
          <w:p w:rsidR="00235185" w:rsidRDefault="00083827">
            <w:pPr>
              <w:pStyle w:val="Zawartotabeli"/>
              <w:spacing w:line="276" w:lineRule="auto"/>
              <w:rPr>
                <w:rFonts w:ascii="Arial" w:hAnsi="Arial" w:cs="Arial"/>
              </w:rPr>
            </w:pPr>
            <w:r>
              <w:rPr>
                <w:rFonts w:ascii="Arial" w:hAnsi="Arial" w:cs="Arial"/>
              </w:rPr>
              <w:t>Natrysk z deszczownicą – 1 sztuka</w:t>
            </w:r>
          </w:p>
          <w:p w:rsidR="00235185" w:rsidRDefault="00083827">
            <w:pPr>
              <w:pStyle w:val="Zawartotabeli"/>
              <w:spacing w:line="276" w:lineRule="auto"/>
              <w:rPr>
                <w:rFonts w:ascii="Arial" w:hAnsi="Arial" w:cs="Arial"/>
              </w:rPr>
            </w:pPr>
            <w:r>
              <w:rPr>
                <w:rFonts w:ascii="Arial" w:hAnsi="Arial" w:cs="Arial"/>
              </w:rPr>
              <w:t xml:space="preserve">Grzejnik drabinkowy </w:t>
            </w:r>
            <w:proofErr w:type="spellStart"/>
            <w:r>
              <w:rPr>
                <w:rFonts w:ascii="Arial" w:hAnsi="Arial" w:cs="Arial"/>
              </w:rPr>
              <w:t>suszarkowy</w:t>
            </w:r>
            <w:proofErr w:type="spellEnd"/>
            <w:r>
              <w:rPr>
                <w:rFonts w:ascii="Arial" w:hAnsi="Arial" w:cs="Arial"/>
              </w:rPr>
              <w:t xml:space="preserve"> z grzałką – 1 sztuka</w:t>
            </w:r>
          </w:p>
        </w:tc>
      </w:tr>
      <w:tr w:rsidR="00235185">
        <w:tc>
          <w:tcPr>
            <w:tcW w:w="570" w:type="dxa"/>
            <w:tcBorders>
              <w:top w:val="single" w:sz="4" w:space="0" w:color="000000"/>
              <w:left w:val="single" w:sz="4" w:space="0" w:color="000000"/>
              <w:bottom w:val="single" w:sz="4" w:space="0" w:color="000000"/>
              <w:right w:val="single" w:sz="4" w:space="0" w:color="000000"/>
            </w:tcBorders>
          </w:tcPr>
          <w:p w:rsidR="00235185" w:rsidRDefault="00083827" w:rsidP="00561E47">
            <w:pPr>
              <w:pStyle w:val="Zawartotabeli"/>
              <w:spacing w:line="276" w:lineRule="auto"/>
              <w:rPr>
                <w:rFonts w:ascii="Arial" w:hAnsi="Arial" w:cs="Arial"/>
              </w:rPr>
            </w:pPr>
            <w:r>
              <w:rPr>
                <w:rFonts w:ascii="Arial" w:hAnsi="Arial" w:cs="Arial"/>
              </w:rPr>
              <w:t>1</w:t>
            </w:r>
            <w:r w:rsidR="00561E47">
              <w:rPr>
                <w:rFonts w:ascii="Arial" w:hAnsi="Arial" w:cs="Arial"/>
              </w:rPr>
              <w:t>1</w:t>
            </w:r>
            <w:r>
              <w:rPr>
                <w:rFonts w:ascii="Arial" w:hAnsi="Arial" w:cs="Arial"/>
              </w:rPr>
              <w:t>.</w:t>
            </w:r>
          </w:p>
        </w:tc>
        <w:tc>
          <w:tcPr>
            <w:tcW w:w="4255"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Toaleta damska na piętrze budynku</w:t>
            </w:r>
          </w:p>
        </w:tc>
        <w:tc>
          <w:tcPr>
            <w:tcW w:w="4820"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Zamykana kabina z ustępem – 2 sztuki</w:t>
            </w:r>
          </w:p>
          <w:p w:rsidR="00235185" w:rsidRDefault="00083827">
            <w:pPr>
              <w:pStyle w:val="Zawartotabeli"/>
              <w:spacing w:line="276" w:lineRule="auto"/>
              <w:rPr>
                <w:rFonts w:ascii="Arial" w:hAnsi="Arial" w:cs="Arial"/>
              </w:rPr>
            </w:pPr>
            <w:r>
              <w:rPr>
                <w:rFonts w:ascii="Arial" w:hAnsi="Arial" w:cs="Arial"/>
              </w:rPr>
              <w:t>Umywalka – 1 sztuka</w:t>
            </w:r>
          </w:p>
          <w:p w:rsidR="00235185" w:rsidRDefault="00083827">
            <w:pPr>
              <w:pStyle w:val="Zawartotabeli"/>
              <w:spacing w:line="276" w:lineRule="auto"/>
              <w:rPr>
                <w:rFonts w:ascii="Arial" w:hAnsi="Arial" w:cs="Arial"/>
              </w:rPr>
            </w:pPr>
            <w:r>
              <w:rPr>
                <w:rFonts w:ascii="Arial" w:hAnsi="Arial" w:cs="Arial"/>
              </w:rPr>
              <w:t>Natrysk z deszczownicą – 1 sztuka</w:t>
            </w:r>
          </w:p>
          <w:p w:rsidR="00235185" w:rsidRDefault="00083827">
            <w:pPr>
              <w:pStyle w:val="Zawartotabeli"/>
              <w:spacing w:line="276" w:lineRule="auto"/>
              <w:rPr>
                <w:rFonts w:ascii="Arial" w:hAnsi="Arial" w:cs="Arial"/>
              </w:rPr>
            </w:pPr>
            <w:r>
              <w:rPr>
                <w:rFonts w:ascii="Arial" w:hAnsi="Arial" w:cs="Arial"/>
              </w:rPr>
              <w:t xml:space="preserve">Grzejnik drabinkowy </w:t>
            </w:r>
            <w:proofErr w:type="spellStart"/>
            <w:r>
              <w:rPr>
                <w:rFonts w:ascii="Arial" w:hAnsi="Arial" w:cs="Arial"/>
              </w:rPr>
              <w:t>suszarkowy</w:t>
            </w:r>
            <w:proofErr w:type="spellEnd"/>
            <w:r>
              <w:rPr>
                <w:rFonts w:ascii="Arial" w:hAnsi="Arial" w:cs="Arial"/>
              </w:rPr>
              <w:t xml:space="preserve"> z grzałką – 1 sztuka</w:t>
            </w:r>
          </w:p>
        </w:tc>
      </w:tr>
      <w:tr w:rsidR="00235185">
        <w:tc>
          <w:tcPr>
            <w:tcW w:w="570" w:type="dxa"/>
            <w:tcBorders>
              <w:top w:val="single" w:sz="4" w:space="0" w:color="000000"/>
              <w:left w:val="single" w:sz="4" w:space="0" w:color="000000"/>
              <w:bottom w:val="single" w:sz="4" w:space="0" w:color="000000"/>
              <w:right w:val="single" w:sz="4" w:space="0" w:color="000000"/>
            </w:tcBorders>
          </w:tcPr>
          <w:p w:rsidR="00235185" w:rsidRDefault="00083827" w:rsidP="00561E47">
            <w:pPr>
              <w:pStyle w:val="Zawartotabeli"/>
              <w:spacing w:line="276" w:lineRule="auto"/>
              <w:rPr>
                <w:rFonts w:ascii="Arial" w:hAnsi="Arial" w:cs="Arial"/>
              </w:rPr>
            </w:pPr>
            <w:r>
              <w:rPr>
                <w:rFonts w:ascii="Arial" w:hAnsi="Arial" w:cs="Arial"/>
              </w:rPr>
              <w:t>1</w:t>
            </w:r>
            <w:r w:rsidR="00561E47">
              <w:rPr>
                <w:rFonts w:ascii="Arial" w:hAnsi="Arial" w:cs="Arial"/>
              </w:rPr>
              <w:t>2</w:t>
            </w:r>
            <w:r>
              <w:rPr>
                <w:rFonts w:ascii="Arial" w:hAnsi="Arial" w:cs="Arial"/>
              </w:rPr>
              <w:t>.</w:t>
            </w:r>
          </w:p>
        </w:tc>
        <w:tc>
          <w:tcPr>
            <w:tcW w:w="4255"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Toaleta przy siłowni i saunie</w:t>
            </w:r>
          </w:p>
        </w:tc>
        <w:tc>
          <w:tcPr>
            <w:tcW w:w="4820"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Zamykana kabina z ustępem – 1 sztuka</w:t>
            </w:r>
          </w:p>
          <w:p w:rsidR="00235185" w:rsidRDefault="00083827">
            <w:pPr>
              <w:pStyle w:val="Zawartotabeli"/>
              <w:spacing w:line="276" w:lineRule="auto"/>
              <w:rPr>
                <w:rFonts w:ascii="Arial" w:hAnsi="Arial" w:cs="Arial"/>
              </w:rPr>
            </w:pPr>
            <w:r>
              <w:rPr>
                <w:rFonts w:ascii="Arial" w:hAnsi="Arial" w:cs="Arial"/>
              </w:rPr>
              <w:t>Pisuar – 1 sztuka</w:t>
            </w:r>
          </w:p>
          <w:p w:rsidR="00235185" w:rsidRDefault="00083827">
            <w:pPr>
              <w:pStyle w:val="Zawartotabeli"/>
              <w:spacing w:line="276" w:lineRule="auto"/>
              <w:rPr>
                <w:rFonts w:ascii="Arial" w:hAnsi="Arial" w:cs="Arial"/>
              </w:rPr>
            </w:pPr>
            <w:r>
              <w:rPr>
                <w:rFonts w:ascii="Arial" w:hAnsi="Arial" w:cs="Arial"/>
              </w:rPr>
              <w:t>Umywalka – 1 sztuka</w:t>
            </w:r>
          </w:p>
          <w:p w:rsidR="00235185" w:rsidRDefault="00083827">
            <w:pPr>
              <w:pStyle w:val="Zawartotabeli"/>
              <w:spacing w:line="276" w:lineRule="auto"/>
              <w:rPr>
                <w:rFonts w:ascii="Arial" w:hAnsi="Arial" w:cs="Arial"/>
              </w:rPr>
            </w:pPr>
            <w:r>
              <w:rPr>
                <w:rFonts w:ascii="Arial" w:hAnsi="Arial" w:cs="Arial"/>
              </w:rPr>
              <w:t>Natrysk z deszczownicą – 1 sztuka</w:t>
            </w:r>
          </w:p>
        </w:tc>
      </w:tr>
    </w:tbl>
    <w:p w:rsidR="00235185" w:rsidRDefault="00235185">
      <w:pPr>
        <w:spacing w:before="120" w:after="120"/>
        <w:jc w:val="both"/>
        <w:rPr>
          <w:rFonts w:ascii="Arial" w:hAnsi="Arial" w:cs="Arial"/>
          <w:b/>
          <w:bCs/>
        </w:rPr>
      </w:pPr>
    </w:p>
    <w:p w:rsidR="00235185" w:rsidRDefault="00235185">
      <w:pPr>
        <w:spacing w:before="120" w:after="120"/>
        <w:jc w:val="both"/>
        <w:rPr>
          <w:rFonts w:ascii="Arial" w:hAnsi="Arial" w:cs="Arial"/>
          <w:b/>
          <w:bCs/>
        </w:rPr>
      </w:pPr>
    </w:p>
    <w:p w:rsidR="00235185" w:rsidRDefault="00235185">
      <w:pPr>
        <w:spacing w:line="276" w:lineRule="auto"/>
        <w:ind w:firstLine="360"/>
        <w:jc w:val="both"/>
        <w:rPr>
          <w:rFonts w:ascii="Arial" w:hAnsi="Arial" w:cs="Arial"/>
        </w:rPr>
      </w:pP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Pokoje do wypoczynku</w:t>
      </w:r>
    </w:p>
    <w:p w:rsidR="00235185" w:rsidRDefault="00083827">
      <w:pPr>
        <w:spacing w:line="276" w:lineRule="auto"/>
        <w:ind w:firstLine="567"/>
        <w:jc w:val="both"/>
        <w:rPr>
          <w:rFonts w:ascii="Arial" w:hAnsi="Arial" w:cs="Arial"/>
          <w:b/>
        </w:rPr>
      </w:pPr>
      <w:r>
        <w:rPr>
          <w:rFonts w:ascii="Arial" w:hAnsi="Arial" w:cs="Arial"/>
        </w:rPr>
        <w:t xml:space="preserve">Należy zaprojektować sześć pokoi do wypoczynku strażaków pełniących służbę w systemie zmianowym 24-godzinnym. Pokoje należy zlokalizować najlepiej na parterze budynku, drzwi pomieszczeń muszą umożliwiać wyjście bezpośrednio na korytarz. W przypadku otwierania drzwi na zewnątrz zaleca się zastosowanie wnęki o szerokości i głębokości umożliwiającej ich otwarcie bez zawężenia szerokości korytarza. W pomieszczeniach przewidzieć system alarmowo – informacyjny oraz klimatyzację. Każde z pomieszczeń powinno być wyposażone w </w:t>
      </w:r>
      <w:r w:rsidR="008E4FAE">
        <w:rPr>
          <w:rFonts w:ascii="Arial" w:hAnsi="Arial" w:cs="Arial"/>
        </w:rPr>
        <w:t>4</w:t>
      </w:r>
      <w:r>
        <w:rPr>
          <w:rFonts w:ascii="Arial" w:hAnsi="Arial" w:cs="Arial"/>
        </w:rPr>
        <w:t xml:space="preserve"> jednoosobowe tapczany, </w:t>
      </w:r>
      <w:r w:rsidR="008E4FAE">
        <w:rPr>
          <w:rFonts w:ascii="Arial" w:hAnsi="Arial" w:cs="Arial"/>
        </w:rPr>
        <w:t>12</w:t>
      </w:r>
      <w:r>
        <w:rPr>
          <w:rFonts w:ascii="Arial" w:hAnsi="Arial" w:cs="Arial"/>
        </w:rPr>
        <w:t xml:space="preserve"> </w:t>
      </w:r>
      <w:r w:rsidR="000451FC">
        <w:rPr>
          <w:rFonts w:ascii="Arial" w:hAnsi="Arial" w:cs="Arial"/>
        </w:rPr>
        <w:t xml:space="preserve">niezależnych </w:t>
      </w:r>
      <w:r>
        <w:rPr>
          <w:rFonts w:ascii="Arial" w:hAnsi="Arial" w:cs="Arial"/>
        </w:rPr>
        <w:t>szafek na pościel. Przy każdym tapczanie przewiduje się szafkę nocną</w:t>
      </w:r>
      <w:r w:rsidR="00C33A08">
        <w:rPr>
          <w:rFonts w:ascii="Arial" w:hAnsi="Arial" w:cs="Arial"/>
        </w:rPr>
        <w:t xml:space="preserve"> z niezależnym oświetleniem(</w:t>
      </w:r>
      <w:r w:rsidR="00ED3D1B">
        <w:rPr>
          <w:rFonts w:ascii="Arial" w:hAnsi="Arial" w:cs="Arial"/>
        </w:rPr>
        <w:t>lamp</w:t>
      </w:r>
      <w:r w:rsidR="00C33A08">
        <w:rPr>
          <w:rFonts w:ascii="Arial" w:hAnsi="Arial" w:cs="Arial"/>
        </w:rPr>
        <w:t>ką</w:t>
      </w:r>
      <w:r w:rsidR="00ED3D1B">
        <w:rPr>
          <w:rFonts w:ascii="Arial" w:hAnsi="Arial" w:cs="Arial"/>
        </w:rPr>
        <w:t xml:space="preserve"> nocną</w:t>
      </w:r>
      <w:r w:rsidR="00C33A08">
        <w:rPr>
          <w:rFonts w:ascii="Arial" w:hAnsi="Arial" w:cs="Arial"/>
        </w:rPr>
        <w:t>), gniazdo elektryczne podwójne</w:t>
      </w:r>
      <w:r>
        <w:rPr>
          <w:rFonts w:ascii="Arial" w:hAnsi="Arial" w:cs="Arial"/>
        </w:rPr>
        <w:t xml:space="preserve"> oraz wieszak na ubranie. W miejscu ustawienia tapczanów ściany zabezpieczone przed zabrudzeniem (płyta osłonowa </w:t>
      </w:r>
      <w:r>
        <w:rPr>
          <w:rFonts w:ascii="Arial" w:hAnsi="Arial" w:cs="Arial"/>
        </w:rPr>
        <w:lastRenderedPageBreak/>
        <w:t>dekoracyjna lub pas z żywicy akrylowej). Należy przewidzieć oświetlenie światłem dziennym i wyp</w:t>
      </w:r>
      <w:r w:rsidR="00580729">
        <w:rPr>
          <w:rFonts w:ascii="Arial" w:hAnsi="Arial" w:cs="Arial"/>
        </w:rPr>
        <w:t>osażenie w oświetlenie sztuczne</w:t>
      </w:r>
      <w:r>
        <w:rPr>
          <w:rFonts w:ascii="Arial" w:hAnsi="Arial" w:cs="Arial"/>
        </w:rPr>
        <w:t xml:space="preserve">. Każdy z pokoi wyposażony w instalację </w:t>
      </w:r>
      <w:proofErr w:type="spellStart"/>
      <w:r>
        <w:rPr>
          <w:rFonts w:ascii="Arial" w:hAnsi="Arial" w:cs="Arial"/>
        </w:rPr>
        <w:t>TV-SAT</w:t>
      </w:r>
      <w:proofErr w:type="spellEnd"/>
      <w:r>
        <w:rPr>
          <w:rFonts w:ascii="Arial" w:hAnsi="Arial" w:cs="Arial"/>
        </w:rPr>
        <w:t>, niezbędne PEL, tele</w:t>
      </w:r>
      <w:r w:rsidR="009D25B2">
        <w:rPr>
          <w:rFonts w:ascii="Arial" w:hAnsi="Arial" w:cs="Arial"/>
        </w:rPr>
        <w:t>wizor o przekątnej min. 40 cali</w:t>
      </w:r>
      <w:r>
        <w:rPr>
          <w:rFonts w:ascii="Arial" w:hAnsi="Arial" w:cs="Arial"/>
        </w:rPr>
        <w:t>. W oknach należy zaplanować rolety lub inny element ograniczający nasłonecznienie.</w:t>
      </w:r>
    </w:p>
    <w:p w:rsidR="00235185" w:rsidRDefault="00235185">
      <w:pPr>
        <w:spacing w:line="276" w:lineRule="auto"/>
        <w:ind w:firstLine="360"/>
        <w:jc w:val="both"/>
        <w:rPr>
          <w:rFonts w:ascii="Arial" w:hAnsi="Arial" w:cs="Arial"/>
        </w:rPr>
      </w:pP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Pokoje dodatkowego zakwaterowania z węzłem sanitarnym</w:t>
      </w:r>
    </w:p>
    <w:p w:rsidR="00235185" w:rsidRDefault="00083827">
      <w:pPr>
        <w:spacing w:line="276" w:lineRule="auto"/>
        <w:ind w:firstLine="357"/>
        <w:jc w:val="both"/>
        <w:rPr>
          <w:rFonts w:ascii="Arial" w:hAnsi="Arial" w:cs="Arial"/>
        </w:rPr>
      </w:pPr>
      <w:r>
        <w:rPr>
          <w:rFonts w:ascii="Arial" w:hAnsi="Arial" w:cs="Arial"/>
        </w:rPr>
        <w:t xml:space="preserve">Pomieszczenia przeznaczone do dodatkowego zakwaterowania strażaków, na wypadek konieczności okresowego zwiększenia stanów osobowych. W pomieszczeniu przewidzieć miejsce na: dwa tapczany, dwie szafki nocne, dwie zamykane szafki pościelowe, dwa krzesła i stolik. W pomieszczeniu przewidzieć wydzielony węzeł sanitarny. </w:t>
      </w:r>
      <w:r>
        <w:rPr>
          <w:rFonts w:ascii="Arial" w:hAnsi="Arial" w:cs="Arial"/>
        </w:rPr>
        <w:br/>
        <w:t xml:space="preserve">W pomieszczeniach przewidzieć system alarmowo – informacyjny oraz klimatyzację. Każdy z pokoi wyposażony w niezbędne PEL, instalację </w:t>
      </w:r>
      <w:proofErr w:type="spellStart"/>
      <w:r>
        <w:rPr>
          <w:rFonts w:ascii="Arial" w:hAnsi="Arial" w:cs="Arial"/>
        </w:rPr>
        <w:t>TV-SAT</w:t>
      </w:r>
      <w:proofErr w:type="spellEnd"/>
      <w:r>
        <w:rPr>
          <w:rFonts w:ascii="Arial" w:hAnsi="Arial" w:cs="Arial"/>
        </w:rPr>
        <w:t xml:space="preserve"> oraz telewizor </w:t>
      </w:r>
      <w:r>
        <w:rPr>
          <w:rFonts w:ascii="Arial" w:hAnsi="Arial" w:cs="Arial"/>
        </w:rPr>
        <w:br/>
        <w:t>o przekątnej min. 27 cali.</w:t>
      </w:r>
    </w:p>
    <w:p w:rsidR="00235185" w:rsidRDefault="00235185">
      <w:pPr>
        <w:spacing w:line="276" w:lineRule="auto"/>
        <w:ind w:firstLine="357"/>
        <w:jc w:val="both"/>
        <w:rPr>
          <w:rFonts w:ascii="Arial" w:hAnsi="Arial" w:cs="Arial"/>
        </w:rPr>
      </w:pPr>
    </w:p>
    <w:p w:rsidR="00B41254" w:rsidRDefault="00B41254">
      <w:pPr>
        <w:spacing w:line="276" w:lineRule="auto"/>
        <w:ind w:firstLine="357"/>
        <w:jc w:val="both"/>
        <w:rPr>
          <w:rFonts w:ascii="Arial" w:hAnsi="Arial" w:cs="Arial"/>
        </w:rPr>
      </w:pPr>
    </w:p>
    <w:p w:rsidR="00235185" w:rsidRDefault="00083827">
      <w:pPr>
        <w:pStyle w:val="Akapitzlist"/>
        <w:numPr>
          <w:ilvl w:val="2"/>
          <w:numId w:val="6"/>
        </w:numPr>
        <w:spacing w:after="0"/>
        <w:jc w:val="both"/>
        <w:rPr>
          <w:rFonts w:ascii="Arial" w:hAnsi="Arial" w:cs="Arial"/>
          <w:b/>
          <w:bCs/>
          <w:sz w:val="24"/>
          <w:szCs w:val="24"/>
        </w:rPr>
      </w:pPr>
      <w:r>
        <w:rPr>
          <w:rFonts w:ascii="Arial" w:hAnsi="Arial" w:cs="Arial"/>
          <w:b/>
          <w:bCs/>
          <w:sz w:val="24"/>
          <w:szCs w:val="24"/>
        </w:rPr>
        <w:t>Zespół pomieszczeń kierownictwa JRG</w:t>
      </w:r>
    </w:p>
    <w:p w:rsidR="00235185" w:rsidRDefault="00235185">
      <w:pPr>
        <w:pStyle w:val="Akapitzlist"/>
        <w:spacing w:after="0"/>
        <w:ind w:left="567"/>
        <w:jc w:val="both"/>
        <w:rPr>
          <w:rFonts w:ascii="Arial" w:hAnsi="Arial" w:cs="Arial"/>
          <w:b/>
          <w:sz w:val="24"/>
          <w:szCs w:val="24"/>
        </w:rPr>
      </w:pPr>
    </w:p>
    <w:p w:rsidR="00235185" w:rsidRDefault="00083827">
      <w:pPr>
        <w:spacing w:line="276" w:lineRule="auto"/>
        <w:ind w:firstLine="357"/>
        <w:jc w:val="both"/>
        <w:rPr>
          <w:rFonts w:ascii="Arial" w:hAnsi="Arial" w:cs="Arial"/>
        </w:rPr>
      </w:pPr>
      <w:r>
        <w:rPr>
          <w:rFonts w:ascii="Arial" w:hAnsi="Arial" w:cs="Arial"/>
        </w:rPr>
        <w:t>Na zespół pomieszczeń kierownictwa JRG składają się:</w:t>
      </w:r>
    </w:p>
    <w:p w:rsidR="00235185" w:rsidRDefault="00083827">
      <w:pPr>
        <w:spacing w:line="276" w:lineRule="auto"/>
        <w:ind w:firstLine="357"/>
        <w:jc w:val="both"/>
        <w:rPr>
          <w:rFonts w:ascii="Arial" w:hAnsi="Arial" w:cs="Arial"/>
        </w:rPr>
      </w:pPr>
      <w:r>
        <w:rPr>
          <w:rFonts w:ascii="Arial" w:hAnsi="Arial" w:cs="Arial"/>
        </w:rPr>
        <w:t>- pokój dowódcy JRG – powierzchnia 20 m</w:t>
      </w:r>
      <w:r>
        <w:rPr>
          <w:rFonts w:ascii="Arial" w:hAnsi="Arial" w:cs="Arial"/>
          <w:vertAlign w:val="superscript"/>
        </w:rPr>
        <w:t>2</w:t>
      </w:r>
      <w:r>
        <w:rPr>
          <w:rFonts w:ascii="Arial" w:hAnsi="Arial" w:cs="Arial"/>
        </w:rPr>
        <w:t>,</w:t>
      </w:r>
    </w:p>
    <w:p w:rsidR="00235185" w:rsidRDefault="00083827">
      <w:pPr>
        <w:spacing w:line="276" w:lineRule="auto"/>
        <w:ind w:firstLine="357"/>
        <w:jc w:val="both"/>
        <w:rPr>
          <w:rFonts w:ascii="Arial" w:hAnsi="Arial" w:cs="Arial"/>
        </w:rPr>
      </w:pPr>
      <w:r>
        <w:rPr>
          <w:rFonts w:ascii="Arial" w:hAnsi="Arial" w:cs="Arial"/>
        </w:rPr>
        <w:t>- pokój zastępcy dowódcy JRG – powierzchnia 15 m</w:t>
      </w:r>
      <w:r>
        <w:rPr>
          <w:rFonts w:ascii="Arial" w:hAnsi="Arial" w:cs="Arial"/>
          <w:vertAlign w:val="superscript"/>
        </w:rPr>
        <w:t>2</w:t>
      </w:r>
      <w:r>
        <w:rPr>
          <w:rFonts w:ascii="Arial" w:hAnsi="Arial" w:cs="Arial"/>
        </w:rPr>
        <w:t>,</w:t>
      </w:r>
    </w:p>
    <w:p w:rsidR="00235185" w:rsidRDefault="00083827">
      <w:pPr>
        <w:spacing w:line="276" w:lineRule="auto"/>
        <w:ind w:firstLine="357"/>
        <w:jc w:val="both"/>
        <w:rPr>
          <w:rFonts w:ascii="Arial" w:hAnsi="Arial" w:cs="Arial"/>
        </w:rPr>
      </w:pPr>
      <w:r>
        <w:rPr>
          <w:rFonts w:ascii="Arial" w:hAnsi="Arial" w:cs="Arial"/>
        </w:rPr>
        <w:t>- pokój do wypoczynku – powierzchnia 12 m</w:t>
      </w:r>
      <w:r>
        <w:rPr>
          <w:rFonts w:ascii="Arial" w:hAnsi="Arial" w:cs="Arial"/>
          <w:vertAlign w:val="superscript"/>
        </w:rPr>
        <w:t>2</w:t>
      </w:r>
      <w:r>
        <w:rPr>
          <w:rFonts w:ascii="Arial" w:hAnsi="Arial" w:cs="Arial"/>
        </w:rPr>
        <w:t>.</w:t>
      </w:r>
    </w:p>
    <w:p w:rsidR="00235185" w:rsidRDefault="00235185">
      <w:pPr>
        <w:spacing w:line="276" w:lineRule="auto"/>
        <w:ind w:firstLine="357"/>
        <w:jc w:val="both"/>
        <w:rPr>
          <w:rFonts w:ascii="Arial" w:hAnsi="Arial" w:cs="Arial"/>
        </w:rPr>
      </w:pPr>
    </w:p>
    <w:p w:rsidR="00235185" w:rsidRDefault="00083827">
      <w:pPr>
        <w:spacing w:line="276" w:lineRule="auto"/>
        <w:ind w:firstLine="357"/>
        <w:jc w:val="both"/>
        <w:rPr>
          <w:rFonts w:ascii="Arial" w:hAnsi="Arial" w:cs="Arial"/>
        </w:rPr>
      </w:pPr>
      <w:r>
        <w:rPr>
          <w:rFonts w:ascii="Arial" w:hAnsi="Arial" w:cs="Arial"/>
        </w:rPr>
        <w:t xml:space="preserve">W pokoju dowódcy JRG i pokoju zastępcy dowódcy JRG przewidzieć miejsce na jedno stanowisko pracy biurowej. W każdym pomieszczeniu biurowym zapewnić miejsce na: biurka z szafkami i szufladami, biurka pod komputer, laserową drukarkę sieciową, ergonomiczne krzesło obrotowe, szafę meblową zabudowaną i szafę na dokumenty, stół typu konferencyjnego z 4 krzesłami, małą lodówkę, kosz na śmieci, wieszak, tablicę magnetyczną </w:t>
      </w:r>
      <w:proofErr w:type="spellStart"/>
      <w:r>
        <w:rPr>
          <w:rFonts w:ascii="Arial" w:hAnsi="Arial" w:cs="Arial"/>
        </w:rPr>
        <w:t>suchościeralną</w:t>
      </w:r>
      <w:proofErr w:type="spellEnd"/>
      <w:r>
        <w:rPr>
          <w:rFonts w:ascii="Arial" w:hAnsi="Arial" w:cs="Arial"/>
        </w:rPr>
        <w:t xml:space="preserve"> i tablicę korkową. W pomieszczeniach przewidzieć system alarmowo - informacyjny, instalację </w:t>
      </w:r>
      <w:proofErr w:type="spellStart"/>
      <w:r>
        <w:rPr>
          <w:rFonts w:ascii="Arial" w:hAnsi="Arial" w:cs="Arial"/>
        </w:rPr>
        <w:t>TV-SAT</w:t>
      </w:r>
      <w:proofErr w:type="spellEnd"/>
      <w:r>
        <w:rPr>
          <w:rFonts w:ascii="Arial" w:hAnsi="Arial" w:cs="Arial"/>
        </w:rPr>
        <w:t xml:space="preserve"> i telefoniczną, niezbędne PEL oraz system klimatyzacji z oddzielnym sterowaniem. Stanowiska pracy wyposażyć w komputer typu laptop z pakietem biurowym ze stacją dokującą i dwoma monitorami o przekątnych 27 cale zamocowanymi do biurek za pomocą uchwytów na sprężynie gazowej(wbudowana sprężyna gazowa powinna umożliwiać swobodny i płynny ruch w dowolnym kierunku - szeroki zakres regulacji w pionie/poziomie jak i wysokości oraz funkcją PIVOT - obrót ekranu o 360 stopni z podwójną możliwością mocowania: montaż do krawędzi blatu lub montaż w otworze blatu).</w:t>
      </w:r>
    </w:p>
    <w:p w:rsidR="00235185" w:rsidRDefault="00083827">
      <w:pPr>
        <w:spacing w:line="276" w:lineRule="auto"/>
        <w:ind w:firstLine="357"/>
        <w:jc w:val="both"/>
      </w:pPr>
      <w:r>
        <w:rPr>
          <w:rFonts w:ascii="Arial" w:hAnsi="Arial" w:cs="Arial"/>
        </w:rPr>
        <w:t>Dodatkowo w pokoju dowódcy JRG przewidzieć niski stolik z dwoma fotelami.</w:t>
      </w:r>
    </w:p>
    <w:p w:rsidR="00235185" w:rsidRDefault="00083827" w:rsidP="003F0990">
      <w:pPr>
        <w:spacing w:line="276" w:lineRule="auto"/>
        <w:ind w:firstLine="357"/>
        <w:jc w:val="both"/>
        <w:rPr>
          <w:rFonts w:ascii="Arial" w:hAnsi="Arial" w:cs="Arial"/>
        </w:rPr>
      </w:pPr>
      <w:r>
        <w:rPr>
          <w:rFonts w:ascii="Arial" w:hAnsi="Arial" w:cs="Arial"/>
        </w:rPr>
        <w:t xml:space="preserve">Pokój do wypoczynku należy planować jako przylegający do pokoju dowódcy JRG i pokoju zastępcy dowódcy JRG. Dostęp do pokoju do wypoczynku tylko i wyłącznie z ww. pokoi. W pokoju do wypoczynku należy zapewnić miejsce na tapczan, fotel, szafę ubraniową. W pomieszczeniu przewidzieć system alarmowo - informacyjny, instalację </w:t>
      </w:r>
      <w:proofErr w:type="spellStart"/>
      <w:r>
        <w:rPr>
          <w:rFonts w:ascii="Arial" w:hAnsi="Arial" w:cs="Arial"/>
        </w:rPr>
        <w:t>TV-SAT</w:t>
      </w:r>
      <w:proofErr w:type="spellEnd"/>
      <w:r>
        <w:rPr>
          <w:rFonts w:ascii="Arial" w:hAnsi="Arial" w:cs="Arial"/>
        </w:rPr>
        <w:t>, niezbędne PEL, system klimatyzacji z oddzielnym sterowaniem oraz naścienny telewizor o przekątnej min. 40 cali.</w:t>
      </w:r>
    </w:p>
    <w:p w:rsidR="00235185" w:rsidRDefault="00083827">
      <w:pPr>
        <w:spacing w:line="276" w:lineRule="auto"/>
        <w:ind w:firstLine="567"/>
        <w:jc w:val="both"/>
        <w:rPr>
          <w:rFonts w:ascii="Arial" w:hAnsi="Arial" w:cs="Arial"/>
          <w:b/>
        </w:rPr>
      </w:pPr>
      <w:r>
        <w:rPr>
          <w:rFonts w:ascii="Arial" w:hAnsi="Arial" w:cs="Arial"/>
        </w:rPr>
        <w:lastRenderedPageBreak/>
        <w:t>W wszystkich pomieszczeniach wymagane jest oświetlenie światłem dziennym. W oknach należy zaplanować rolety lub inny element ograniczający nasłonecznienie.</w:t>
      </w:r>
    </w:p>
    <w:p w:rsidR="00235185" w:rsidRDefault="00235185">
      <w:pPr>
        <w:spacing w:line="276" w:lineRule="auto"/>
        <w:ind w:firstLine="567"/>
        <w:jc w:val="both"/>
        <w:rPr>
          <w:rFonts w:ascii="Arial" w:hAnsi="Arial" w:cs="Arial"/>
          <w:b/>
        </w:rPr>
      </w:pPr>
    </w:p>
    <w:p w:rsidR="00235185" w:rsidRDefault="00083827">
      <w:pPr>
        <w:pStyle w:val="Akapitzlist"/>
        <w:numPr>
          <w:ilvl w:val="2"/>
          <w:numId w:val="6"/>
        </w:numPr>
        <w:spacing w:after="0"/>
        <w:jc w:val="both"/>
        <w:rPr>
          <w:rFonts w:ascii="Arial" w:hAnsi="Arial" w:cs="Arial"/>
          <w:b/>
          <w:bCs/>
          <w:sz w:val="24"/>
          <w:szCs w:val="24"/>
        </w:rPr>
      </w:pPr>
      <w:r>
        <w:rPr>
          <w:rFonts w:ascii="Arial" w:hAnsi="Arial" w:cs="Arial"/>
          <w:b/>
          <w:bCs/>
          <w:sz w:val="24"/>
          <w:szCs w:val="24"/>
        </w:rPr>
        <w:t>Pokój dowódcy zmiany</w:t>
      </w:r>
    </w:p>
    <w:p w:rsidR="00235185" w:rsidRDefault="00235185">
      <w:pPr>
        <w:pStyle w:val="Akapitzlist"/>
        <w:spacing w:after="0"/>
        <w:ind w:left="567"/>
        <w:jc w:val="both"/>
        <w:rPr>
          <w:rFonts w:ascii="Arial" w:hAnsi="Arial" w:cs="Arial"/>
          <w:b/>
          <w:sz w:val="24"/>
          <w:szCs w:val="24"/>
        </w:rPr>
      </w:pPr>
    </w:p>
    <w:p w:rsidR="00235185" w:rsidRDefault="00083827">
      <w:pPr>
        <w:spacing w:line="276" w:lineRule="auto"/>
        <w:ind w:firstLine="567"/>
        <w:jc w:val="both"/>
        <w:rPr>
          <w:rFonts w:ascii="Arial" w:hAnsi="Arial" w:cs="Arial"/>
          <w:b/>
        </w:rPr>
      </w:pPr>
      <w:r>
        <w:rPr>
          <w:rFonts w:ascii="Arial" w:hAnsi="Arial" w:cs="Arial"/>
        </w:rPr>
        <w:t>Pokój wyposażony w jednoosobowy tapczan, 3 zamykane szafy na pościel, miejsce przyjęć podwładnych, biurko pod komputer, ergonomiczne krzesło biurowe oraz trzy duże zamykane szafy, regały do przechowywania dokumentacji służbowej i sprzętu szkoleniowego. W miejscu ustawienia tapczanu ściany zabezpieczone przed zabrudzeniem (płyta osłonowa dekoracyjna lub pas z żywicy akrylowej). Należy przewidzieć oświetlenie światłem dziennym i wyposażenie w oświetlenie sztuczne.</w:t>
      </w:r>
      <w:r w:rsidR="00743BC9">
        <w:rPr>
          <w:rFonts w:ascii="Arial" w:hAnsi="Arial" w:cs="Arial"/>
        </w:rPr>
        <w:t xml:space="preserve"> </w:t>
      </w:r>
      <w:r>
        <w:rPr>
          <w:rFonts w:ascii="Arial" w:hAnsi="Arial" w:cs="Arial"/>
        </w:rPr>
        <w:t xml:space="preserve">Pomieszczenie wyposażone w niezbędne PEL, Stanowisko pracy wyposażyć w komputer typu laptop z pakietem biurowym do pracy z programem wspomagającym decyzje SWD, naścienny monitor z funkcją TV min. 40 cali, sieciową drukarkę laserową, instalację </w:t>
      </w:r>
      <w:proofErr w:type="spellStart"/>
      <w:r>
        <w:rPr>
          <w:rFonts w:ascii="Arial" w:hAnsi="Arial" w:cs="Arial"/>
        </w:rPr>
        <w:t>TV-SAT</w:t>
      </w:r>
      <w:proofErr w:type="spellEnd"/>
      <w:r>
        <w:rPr>
          <w:rFonts w:ascii="Arial" w:hAnsi="Arial" w:cs="Arial"/>
        </w:rPr>
        <w:t xml:space="preserve"> i telefoniczną, system alarmowo – informacyjny, system klimatyzacji z oddzielnym sterowaniem, jedną tablicę magnetyczną </w:t>
      </w:r>
      <w:proofErr w:type="spellStart"/>
      <w:r>
        <w:rPr>
          <w:rFonts w:ascii="Arial" w:hAnsi="Arial" w:cs="Arial"/>
        </w:rPr>
        <w:t>suchościeralną</w:t>
      </w:r>
      <w:proofErr w:type="spellEnd"/>
      <w:r>
        <w:rPr>
          <w:rFonts w:ascii="Arial" w:hAnsi="Arial" w:cs="Arial"/>
        </w:rPr>
        <w:t xml:space="preserve"> i jedną tablicę korkową. W oknach należy zaplanować rolety lub inny element ograniczający nasłonecznienie.</w:t>
      </w:r>
    </w:p>
    <w:p w:rsidR="00235185" w:rsidRDefault="00083827">
      <w:pPr>
        <w:pStyle w:val="Akapitzlist"/>
        <w:numPr>
          <w:ilvl w:val="2"/>
          <w:numId w:val="6"/>
        </w:numPr>
        <w:spacing w:after="0"/>
        <w:jc w:val="both"/>
        <w:rPr>
          <w:rFonts w:ascii="Arial" w:hAnsi="Arial" w:cs="Arial"/>
          <w:b/>
          <w:bCs/>
          <w:sz w:val="24"/>
          <w:szCs w:val="24"/>
        </w:rPr>
      </w:pPr>
      <w:r>
        <w:rPr>
          <w:rFonts w:ascii="Arial" w:hAnsi="Arial" w:cs="Arial"/>
          <w:b/>
          <w:bCs/>
          <w:sz w:val="24"/>
          <w:szCs w:val="24"/>
        </w:rPr>
        <w:t>Ciągi komunikacyjne</w:t>
      </w:r>
    </w:p>
    <w:p w:rsidR="00235185" w:rsidRDefault="00D641DE">
      <w:pPr>
        <w:spacing w:before="120" w:after="120" w:line="276" w:lineRule="auto"/>
        <w:ind w:firstLine="357"/>
        <w:jc w:val="both"/>
        <w:rPr>
          <w:rFonts w:ascii="Arial" w:hAnsi="Arial" w:cs="Arial"/>
        </w:rPr>
      </w:pPr>
      <w:r>
        <w:rPr>
          <w:rFonts w:ascii="Arial" w:hAnsi="Arial" w:cs="Arial"/>
        </w:rPr>
        <w:t xml:space="preserve">Ciągi komunikacyjne na parterze i piętrze budynku należy projektować w sposób ograniczający do minimum ich powierzchnię. Na wszystkich ciągach komunikacyjnych należy przewidzieć system alarmowo-informacyjny. </w:t>
      </w:r>
      <w:r w:rsidR="006F686F">
        <w:rPr>
          <w:rFonts w:ascii="Arial" w:hAnsi="Arial" w:cs="Arial"/>
        </w:rPr>
        <w:t>Na piętrze, w ramach ciągów komunikacyjnych, w obrębie pomieszczeń pracy biurowej przewidzieć wnękę wyposażoną w urządzenie wielofunkcyjne sieciowe obsługujące wszystkie pomieszczenia biurowe znajdujące się na tym poziomie budynku</w:t>
      </w:r>
      <w:r w:rsidR="00DD4035">
        <w:rPr>
          <w:rFonts w:ascii="Arial" w:hAnsi="Arial" w:cs="Arial"/>
        </w:rPr>
        <w:t xml:space="preserve"> (kserokopiarka i drukarka kolorowa, skaner)</w:t>
      </w:r>
      <w:r w:rsidR="006F686F">
        <w:rPr>
          <w:rFonts w:ascii="Arial" w:hAnsi="Arial" w:cs="Arial"/>
        </w:rPr>
        <w:t>.</w:t>
      </w:r>
      <w:r w:rsidR="00083827">
        <w:rPr>
          <w:rFonts w:ascii="Arial" w:hAnsi="Arial" w:cs="Arial"/>
        </w:rPr>
        <w:t>. Poczekalnię należy wyposażyć w sprzęt kwaterunkowy tj. co najmniej siedziska, stolik, tablicę informacyjną i ogłoszeniową spełniające wymagania określone w Ustawie o zapewnianiu dostępności osobom ze szczególnymi potrzebami. Pomieszczenie ma pełnić funkcję wizerunkową, budzić zaufanie i poczucie bezpieczeństwa</w:t>
      </w:r>
      <w:bookmarkStart w:id="13" w:name="_Toc45620979"/>
      <w:r w:rsidR="00083827">
        <w:rPr>
          <w:rFonts w:ascii="Arial" w:hAnsi="Arial" w:cs="Arial"/>
        </w:rPr>
        <w:t>. Na parterze, bezpośrednio przy wejściu głównym do budynku należy przewidzieć miejsce dla podoficera dyżurnego – około 6m</w:t>
      </w:r>
      <w:r w:rsidR="00083827">
        <w:rPr>
          <w:rFonts w:ascii="Arial" w:hAnsi="Arial" w:cs="Arial"/>
          <w:vertAlign w:val="superscript"/>
        </w:rPr>
        <w:t>2</w:t>
      </w:r>
      <w:r w:rsidR="00083827">
        <w:rPr>
          <w:rFonts w:ascii="Arial" w:hAnsi="Arial" w:cs="Arial"/>
        </w:rPr>
        <w:t>. Wyposażenie tego miejsca stanowi biurko z szufladami na dokumenty  oraz krzesło. Stanowisko podoficera dyżurnego wyposażone w niezbędne PEL oraz instalację telefoniczną.</w:t>
      </w:r>
    </w:p>
    <w:p w:rsidR="00016E31" w:rsidRDefault="00016E31">
      <w:pPr>
        <w:spacing w:before="120" w:after="120" w:line="276" w:lineRule="auto"/>
        <w:ind w:firstLine="357"/>
        <w:jc w:val="both"/>
        <w:rPr>
          <w:rFonts w:ascii="Arial" w:hAnsi="Arial" w:cs="Arial"/>
        </w:rPr>
      </w:pPr>
    </w:p>
    <w:p w:rsidR="00235185" w:rsidRDefault="00083827">
      <w:pPr>
        <w:pStyle w:val="Akapitzlist"/>
        <w:spacing w:after="0"/>
        <w:ind w:left="567"/>
        <w:jc w:val="both"/>
        <w:rPr>
          <w:rFonts w:ascii="Arial" w:hAnsi="Arial" w:cs="Arial"/>
          <w:b/>
          <w:sz w:val="24"/>
          <w:szCs w:val="24"/>
        </w:rPr>
      </w:pPr>
      <w:r>
        <w:rPr>
          <w:rFonts w:ascii="Arial" w:hAnsi="Arial" w:cs="Arial"/>
          <w:b/>
          <w:sz w:val="24"/>
          <w:szCs w:val="24"/>
        </w:rPr>
        <w:t>Uwagi końcowe</w:t>
      </w:r>
    </w:p>
    <w:p w:rsidR="00235185" w:rsidRDefault="00083827">
      <w:pPr>
        <w:spacing w:line="276" w:lineRule="auto"/>
        <w:ind w:firstLine="357"/>
        <w:jc w:val="both"/>
        <w:rPr>
          <w:rFonts w:ascii="Arial" w:hAnsi="Arial" w:cs="Arial"/>
        </w:rPr>
      </w:pPr>
      <w:r>
        <w:rPr>
          <w:rFonts w:ascii="Arial" w:hAnsi="Arial" w:cs="Arial"/>
        </w:rPr>
        <w:t>Nie precyzuje się zakresu dopuszczalnych odchyleń od powierzchni użytkowych określonych w n/n „</w:t>
      </w:r>
      <w:r w:rsidR="00016E31">
        <w:rPr>
          <w:rFonts w:ascii="Arial" w:hAnsi="Arial" w:cs="Arial"/>
        </w:rPr>
        <w:t>Wskazania</w:t>
      </w:r>
      <w:r>
        <w:rPr>
          <w:rFonts w:ascii="Arial" w:hAnsi="Arial" w:cs="Arial"/>
        </w:rPr>
        <w:t xml:space="preserve"> ...”. Zwiększenie lub zmniejszenie powierzchni użytkowych pomieszczeń w każdym przypadku wymaga akceptacji komendy. Projektant odpowiada za zgodność wielkości powierzchni użytkowych pomieszczeń z przepisami prawa budowlanego i innymi szczegółowymi przepisami dotyczącymi tego typu obiektów.</w:t>
      </w:r>
    </w:p>
    <w:p w:rsidR="00235185" w:rsidRDefault="00083827">
      <w:pPr>
        <w:spacing w:line="276" w:lineRule="auto"/>
        <w:ind w:firstLine="357"/>
        <w:jc w:val="both"/>
        <w:rPr>
          <w:rFonts w:ascii="Arial" w:hAnsi="Arial" w:cs="Arial"/>
        </w:rPr>
      </w:pPr>
      <w:r>
        <w:rPr>
          <w:rFonts w:ascii="Arial" w:hAnsi="Arial" w:cs="Arial"/>
        </w:rPr>
        <w:t>W założeniach zostały określone szacunkowe powierzchnie użytkowe pomieszczeń zapewniających odpowiednią komunikację w obiekcie (korytarze, hole, klatki schodowe). Nie określono również dokładnej powierzchni pomieszczeń wchodzących w skład: modułu brudny - czysty strażak, modułu stanowiska kier</w:t>
      </w:r>
      <w:r w:rsidR="008C01AD">
        <w:rPr>
          <w:rFonts w:ascii="Arial" w:hAnsi="Arial" w:cs="Arial"/>
        </w:rPr>
        <w:t>owania oraz stacji obsługi ODO</w:t>
      </w:r>
      <w:r>
        <w:rPr>
          <w:rFonts w:ascii="Arial" w:hAnsi="Arial" w:cs="Arial"/>
        </w:rPr>
        <w:t xml:space="preserve">. Powierzchnie i wymiary tych pomieszczeń powinny zapewniać funkcjonalność i wygodę dla </w:t>
      </w:r>
      <w:r>
        <w:rPr>
          <w:rFonts w:ascii="Arial" w:hAnsi="Arial" w:cs="Arial"/>
        </w:rPr>
        <w:lastRenderedPageBreak/>
        <w:t xml:space="preserve">użytkowników, przy jednoczesnym spełnieniu przynajmniej na minimalnym poziomie wymogów w tym zakresie zawartych w przepisach szczegółowych. Dopuszcza się na etapie projektowania możliwość odstępstw od zaleceń podanych </w:t>
      </w:r>
      <w:r>
        <w:rPr>
          <w:rFonts w:ascii="Arial" w:hAnsi="Arial" w:cs="Arial"/>
        </w:rPr>
        <w:br/>
        <w:t>w „</w:t>
      </w:r>
      <w:r w:rsidR="00016E31">
        <w:rPr>
          <w:rFonts w:ascii="Arial" w:hAnsi="Arial" w:cs="Arial"/>
        </w:rPr>
        <w:t>Wskazania</w:t>
      </w:r>
      <w:r>
        <w:rPr>
          <w:rFonts w:ascii="Arial" w:hAnsi="Arial" w:cs="Arial"/>
        </w:rPr>
        <w:t xml:space="preserve"> ...” dotyczących lokalizacji pomieszczeń w obiekcie (np. umieszczenie niektórych pomieszczeń w innej części budynku lub na innej niż proponowano kondygnacji) - wymaga to jednak w każdym przypadku uzgodnienia i akceptacji przez Zamawiającego.</w:t>
      </w:r>
    </w:p>
    <w:p w:rsidR="00235185" w:rsidRDefault="00083827">
      <w:pPr>
        <w:spacing w:before="120" w:after="120" w:line="276" w:lineRule="auto"/>
        <w:jc w:val="both"/>
        <w:rPr>
          <w:rFonts w:ascii="Arial" w:hAnsi="Arial" w:cs="Arial"/>
        </w:rPr>
      </w:pPr>
      <w:r>
        <w:rPr>
          <w:rFonts w:ascii="Arial" w:hAnsi="Arial" w:cs="Arial"/>
        </w:rPr>
        <w:t>Komenda zastrzega sobie prawo bezpośredniego uczestnictwa na etapie wypracowania ostatecznej koncepcji architektonicznej oraz na etapie wykonania dokumentacji projektowej, poprzez zgłaszanie dodatkowych (nie ujętych w tych założeniach) własnych uwag i potrzeb, jeżeli będzie wymagało tego prawidłowe funkcjonowanie obiektu lub wymóg wynika z przepisów prawa, a inwestor na etapie opracowywania n/n „</w:t>
      </w:r>
      <w:r w:rsidR="005F0E81">
        <w:rPr>
          <w:rFonts w:ascii="Arial" w:hAnsi="Arial" w:cs="Arial"/>
        </w:rPr>
        <w:t>Wskazania</w:t>
      </w:r>
      <w:r>
        <w:rPr>
          <w:rFonts w:ascii="Arial" w:hAnsi="Arial" w:cs="Arial"/>
        </w:rPr>
        <w:t xml:space="preserve"> ...” tego nie przewidział.</w:t>
      </w:r>
    </w:p>
    <w:p w:rsidR="00235185" w:rsidRDefault="00235185">
      <w:pPr>
        <w:spacing w:before="120" w:after="120" w:line="276" w:lineRule="auto"/>
        <w:jc w:val="both"/>
        <w:rPr>
          <w:rFonts w:ascii="Arial" w:hAnsi="Arial" w:cs="Arial"/>
          <w:b/>
          <w:bCs/>
        </w:rPr>
      </w:pPr>
    </w:p>
    <w:p w:rsidR="00235185" w:rsidRDefault="00083827">
      <w:pPr>
        <w:pStyle w:val="Heading1"/>
        <w:numPr>
          <w:ilvl w:val="0"/>
          <w:numId w:val="6"/>
        </w:numPr>
        <w:rPr>
          <w:rFonts w:cs="Arial"/>
        </w:rPr>
      </w:pPr>
      <w:bookmarkStart w:id="14" w:name="_Toc126317043"/>
      <w:r>
        <w:rPr>
          <w:rFonts w:cs="Arial"/>
        </w:rPr>
        <w:t>Wymagania w zakresie standardu wykończenia pomieszczeń strażnicy</w:t>
      </w:r>
      <w:bookmarkEnd w:id="14"/>
      <w:r>
        <w:rPr>
          <w:rFonts w:cs="Arial"/>
        </w:rPr>
        <w:tab/>
      </w:r>
    </w:p>
    <w:p w:rsidR="00235185" w:rsidRDefault="00083827">
      <w:pPr>
        <w:spacing w:before="120" w:after="120" w:line="276" w:lineRule="auto"/>
        <w:ind w:firstLine="357"/>
        <w:jc w:val="both"/>
        <w:rPr>
          <w:rFonts w:ascii="Arial" w:hAnsi="Arial" w:cs="Arial"/>
        </w:rPr>
      </w:pPr>
      <w:r>
        <w:rPr>
          <w:rFonts w:ascii="Arial" w:hAnsi="Arial" w:cs="Arial"/>
        </w:rPr>
        <w:t xml:space="preserve">Elementy i materiały wykończeniowe powinny być dostosowane do charakteru pomieszczenia oraz gwarantować trwałość w stosunku do pełnionej funkcji. Wykończenie wnętrza powinno zapewniać nie tylko wygodę korzystania z nich, ale również bezpieczeństwo i łatwość utrzymania w czystości. </w:t>
      </w:r>
    </w:p>
    <w:p w:rsidR="00235185" w:rsidRDefault="00235185">
      <w:pPr>
        <w:spacing w:before="120" w:after="120" w:line="276" w:lineRule="auto"/>
        <w:ind w:firstLine="357"/>
        <w:jc w:val="both"/>
        <w:rPr>
          <w:rFonts w:ascii="Arial" w:hAnsi="Arial" w:cs="Arial"/>
        </w:rPr>
      </w:pPr>
    </w:p>
    <w:p w:rsidR="00235185" w:rsidRDefault="00083827">
      <w:pPr>
        <w:pStyle w:val="Heading1"/>
        <w:numPr>
          <w:ilvl w:val="0"/>
          <w:numId w:val="6"/>
        </w:numPr>
        <w:rPr>
          <w:rFonts w:cs="Arial"/>
        </w:rPr>
      </w:pPr>
      <w:bookmarkStart w:id="15" w:name="_Toc126317044"/>
      <w:r>
        <w:rPr>
          <w:rFonts w:cs="Arial"/>
        </w:rPr>
        <w:t>Wymagania w zakresie zagospodarowania terenu działki</w:t>
      </w:r>
      <w:bookmarkEnd w:id="15"/>
      <w:r>
        <w:rPr>
          <w:rFonts w:cs="Arial"/>
        </w:rPr>
        <w:tab/>
        <w:t xml:space="preserve"> </w:t>
      </w:r>
    </w:p>
    <w:p w:rsidR="00235185" w:rsidRDefault="00235185">
      <w:pPr>
        <w:rPr>
          <w:rFonts w:ascii="Arial" w:hAnsi="Arial" w:cs="Arial"/>
        </w:rPr>
      </w:pPr>
    </w:p>
    <w:p w:rsidR="00235185" w:rsidRDefault="00083827">
      <w:pPr>
        <w:spacing w:before="120" w:after="120"/>
        <w:jc w:val="both"/>
        <w:rPr>
          <w:rFonts w:ascii="Arial" w:hAnsi="Arial" w:cs="Arial"/>
        </w:rPr>
      </w:pPr>
      <w:r>
        <w:rPr>
          <w:rFonts w:ascii="Arial" w:hAnsi="Arial" w:cs="Arial"/>
        </w:rPr>
        <w:t>Zagospodarowanie terenu działki (wraz z obiektami strażnicy) powinny stanowić m. in.:</w:t>
      </w:r>
    </w:p>
    <w:p w:rsidR="00235185" w:rsidRDefault="00235185">
      <w:pPr>
        <w:spacing w:before="120" w:after="120"/>
        <w:jc w:val="both"/>
        <w:rPr>
          <w:rFonts w:ascii="Arial" w:hAnsi="Arial" w:cs="Arial"/>
        </w:rPr>
      </w:pPr>
    </w:p>
    <w:p w:rsidR="00235185" w:rsidRDefault="00083827">
      <w:pPr>
        <w:pStyle w:val="Akapitzlist"/>
        <w:numPr>
          <w:ilvl w:val="1"/>
          <w:numId w:val="6"/>
        </w:numPr>
        <w:spacing w:before="120" w:after="120"/>
        <w:jc w:val="both"/>
        <w:rPr>
          <w:rFonts w:ascii="Arial" w:hAnsi="Arial" w:cs="Arial"/>
          <w:b/>
          <w:sz w:val="24"/>
          <w:szCs w:val="24"/>
        </w:rPr>
      </w:pPr>
      <w:r>
        <w:rPr>
          <w:rFonts w:ascii="Arial" w:hAnsi="Arial" w:cs="Arial"/>
          <w:b/>
          <w:sz w:val="24"/>
          <w:szCs w:val="24"/>
        </w:rPr>
        <w:t xml:space="preserve"> Plac manewrowy zewnętrzny</w:t>
      </w:r>
      <w:r>
        <w:rPr>
          <w:rFonts w:ascii="Arial" w:hAnsi="Arial" w:cs="Arial"/>
          <w:sz w:val="24"/>
          <w:szCs w:val="24"/>
        </w:rPr>
        <w:t xml:space="preserve"> </w:t>
      </w:r>
      <w:r>
        <w:rPr>
          <w:rFonts w:ascii="Arial" w:hAnsi="Arial" w:cs="Arial"/>
          <w:b/>
          <w:bCs/>
          <w:sz w:val="24"/>
          <w:szCs w:val="24"/>
        </w:rPr>
        <w:t>z miejscami parkingowymi dla interesantów</w:t>
      </w:r>
    </w:p>
    <w:p w:rsidR="00235185" w:rsidRDefault="00083827">
      <w:pPr>
        <w:spacing w:before="120" w:after="120" w:line="276" w:lineRule="auto"/>
        <w:ind w:firstLine="357"/>
        <w:jc w:val="both"/>
        <w:rPr>
          <w:rFonts w:ascii="Arial" w:hAnsi="Arial" w:cs="Arial"/>
          <w:b/>
        </w:rPr>
      </w:pPr>
      <w:r>
        <w:rPr>
          <w:rFonts w:ascii="Arial" w:hAnsi="Arial" w:cs="Arial"/>
        </w:rPr>
        <w:t xml:space="preserve">Wielkość placu musi zapewnić możliwość manewrowania pojazdami ciężarowymi. Nawierzchnia musi być dostosowana do obciążenia użytkowanych pojazdów pożarniczych min. 30 ton. W pobliżu strażnicy nie mogą znajdować się jakiekolwiek przeszkody utrudniające widoczność i manewrowanie wyjeżdżających z boksów garażowych pojazdów. Na placu należy wydzielić i trwale oznakować miejsca parkingowe dla petentów, w tym 1 miejsce dla osób niepełnosprawnych. Przewiduje się wykonanie nawierzchni placu manewrowego z betonowej kostki brukowej pełnej z instalacją odwadniającą lub spadkami gwarantującymi spływ wód opadowych. Z kostki koloru kontrastowego należy wykonać pasy najazdowe, wyznaczające kierunek wyjazdów z poszczególnych bram. Nawierzchnię placu należy obramować betonowym krawężnikiem </w:t>
      </w:r>
      <w:proofErr w:type="spellStart"/>
      <w:r>
        <w:rPr>
          <w:rFonts w:ascii="Arial" w:hAnsi="Arial" w:cs="Arial"/>
        </w:rPr>
        <w:t>wibroprasowanym</w:t>
      </w:r>
      <w:proofErr w:type="spellEnd"/>
      <w:r>
        <w:rPr>
          <w:rFonts w:ascii="Arial" w:hAnsi="Arial" w:cs="Arial"/>
        </w:rPr>
        <w:t xml:space="preserve">, ustawionym na ławie z oporem z betonu. Pomiędzy zewnętrznym, a wewnętrznym placem manewrowym należy zaprojektować oddzielającą te tereny bramę, sterowaną ze stanowiska kierowania, z możliwością jego otwierania zdalnego przez uprawnionych pracowników komendy. Przewidzieć sygnalizację świetlną informującą o wyjeździe Państwowej Straży Pożarnej podczas wyjazdów alarmowych. </w:t>
      </w:r>
    </w:p>
    <w:p w:rsidR="00235185" w:rsidRDefault="00083827">
      <w:pPr>
        <w:pStyle w:val="Akapitzlist"/>
        <w:numPr>
          <w:ilvl w:val="1"/>
          <w:numId w:val="6"/>
        </w:numPr>
        <w:tabs>
          <w:tab w:val="left" w:pos="709"/>
          <w:tab w:val="left" w:pos="851"/>
        </w:tabs>
        <w:spacing w:before="120" w:after="120"/>
        <w:ind w:hanging="210"/>
        <w:jc w:val="both"/>
        <w:rPr>
          <w:rFonts w:ascii="Arial" w:hAnsi="Arial" w:cs="Arial"/>
          <w:b/>
          <w:sz w:val="24"/>
          <w:szCs w:val="24"/>
        </w:rPr>
      </w:pPr>
      <w:r>
        <w:rPr>
          <w:rFonts w:ascii="Arial" w:hAnsi="Arial" w:cs="Arial"/>
          <w:sz w:val="24"/>
          <w:szCs w:val="24"/>
        </w:rPr>
        <w:t xml:space="preserve"> </w:t>
      </w:r>
      <w:r>
        <w:rPr>
          <w:rFonts w:ascii="Arial" w:hAnsi="Arial" w:cs="Arial"/>
          <w:sz w:val="24"/>
          <w:szCs w:val="24"/>
        </w:rPr>
        <w:tab/>
      </w:r>
      <w:r>
        <w:rPr>
          <w:rFonts w:ascii="Arial" w:hAnsi="Arial" w:cs="Arial"/>
          <w:b/>
          <w:sz w:val="24"/>
          <w:szCs w:val="24"/>
        </w:rPr>
        <w:t>Plac manewrowy wewnętrzny</w:t>
      </w:r>
    </w:p>
    <w:p w:rsidR="00235185" w:rsidRDefault="00083827">
      <w:pPr>
        <w:spacing w:line="276" w:lineRule="auto"/>
        <w:ind w:firstLine="357"/>
        <w:jc w:val="both"/>
        <w:rPr>
          <w:rFonts w:ascii="Arial" w:hAnsi="Arial" w:cs="Arial"/>
        </w:rPr>
      </w:pPr>
      <w:r>
        <w:rPr>
          <w:rFonts w:ascii="Arial" w:hAnsi="Arial" w:cs="Arial"/>
        </w:rPr>
        <w:lastRenderedPageBreak/>
        <w:t xml:space="preserve">Drogi i plac wewnętrzny wielofunkcyjny do ćwiczeń muszą spełniać parametry takie jak dla placu manewrowego zewnętrznego. Plac musi umożliwiać wyjazd pojazdów z bram usytuowanych od strony wewnętrznej budynku. Przewiduje się wykonanie nawierzchni wielofunkcyjnego placu z betonowej kostki brukowej pełnej z instalacją odwadniającą. Nawierzchnię placu i dróg wewnętrznych należy obramować betonowym krawężnikiem </w:t>
      </w:r>
      <w:proofErr w:type="spellStart"/>
      <w:r>
        <w:rPr>
          <w:rFonts w:ascii="Arial" w:hAnsi="Arial" w:cs="Arial"/>
        </w:rPr>
        <w:t>wibroprasowanym</w:t>
      </w:r>
      <w:proofErr w:type="spellEnd"/>
      <w:r>
        <w:rPr>
          <w:rFonts w:ascii="Arial" w:hAnsi="Arial" w:cs="Arial"/>
        </w:rPr>
        <w:t>, ustawionym na ławie z oporem z betonu. Na placu należy wydzielić trwale oznakowane miejsca parkingowe dla pracowników i funkcjonariuszy komendy i JRG. Na placu należy również zaprojektować:</w:t>
      </w:r>
    </w:p>
    <w:p w:rsidR="00235185" w:rsidRDefault="00083827">
      <w:pPr>
        <w:pStyle w:val="Akapitzlist"/>
        <w:numPr>
          <w:ilvl w:val="0"/>
          <w:numId w:val="1"/>
        </w:numPr>
        <w:spacing w:after="0"/>
        <w:jc w:val="both"/>
        <w:rPr>
          <w:rFonts w:ascii="Arial" w:hAnsi="Arial" w:cs="Arial"/>
          <w:sz w:val="24"/>
          <w:szCs w:val="24"/>
        </w:rPr>
      </w:pPr>
      <w:r>
        <w:rPr>
          <w:rFonts w:ascii="Arial" w:hAnsi="Arial" w:cs="Arial"/>
          <w:sz w:val="24"/>
          <w:szCs w:val="24"/>
        </w:rPr>
        <w:t>maszt flagowy,</w:t>
      </w:r>
    </w:p>
    <w:p w:rsidR="00235185" w:rsidRDefault="00083827">
      <w:pPr>
        <w:pStyle w:val="Akapitzlist"/>
        <w:numPr>
          <w:ilvl w:val="0"/>
          <w:numId w:val="1"/>
        </w:numPr>
        <w:spacing w:after="0"/>
        <w:jc w:val="both"/>
        <w:rPr>
          <w:rFonts w:ascii="Arial" w:hAnsi="Arial" w:cs="Arial"/>
          <w:sz w:val="24"/>
          <w:szCs w:val="24"/>
        </w:rPr>
      </w:pPr>
      <w:r>
        <w:rPr>
          <w:rFonts w:ascii="Arial" w:hAnsi="Arial" w:cs="Arial"/>
          <w:sz w:val="24"/>
          <w:szCs w:val="24"/>
        </w:rPr>
        <w:t>dodatkowe miejsce do prowadzenia ćwiczeń gaśniczych i poszczególnych rodzajów ratownictwa o wymiarach 20mx20m z wykończeniem jak dla placu manewrowego z odwodnieniem podłączonym do separatora substancji ropopochodnych,</w:t>
      </w:r>
    </w:p>
    <w:p w:rsidR="00235185" w:rsidRDefault="00083827">
      <w:pPr>
        <w:pStyle w:val="Akapitzlist"/>
        <w:numPr>
          <w:ilvl w:val="0"/>
          <w:numId w:val="1"/>
        </w:numPr>
        <w:spacing w:after="0"/>
        <w:jc w:val="both"/>
        <w:rPr>
          <w:rFonts w:ascii="Arial" w:hAnsi="Arial" w:cs="Arial"/>
          <w:sz w:val="24"/>
          <w:szCs w:val="24"/>
        </w:rPr>
      </w:pPr>
      <w:r>
        <w:rPr>
          <w:rFonts w:ascii="Arial" w:hAnsi="Arial" w:cs="Arial"/>
          <w:sz w:val="24"/>
          <w:szCs w:val="24"/>
        </w:rPr>
        <w:t>hydrant nadziemny z nasadą 75 zasilany z sieci wodociągowej ppoż., umożliwiający tankowanie zbiorników pojazdów gaśniczych,</w:t>
      </w:r>
    </w:p>
    <w:p w:rsidR="00235185" w:rsidRDefault="00083827">
      <w:pPr>
        <w:pStyle w:val="Akapitzlist"/>
        <w:numPr>
          <w:ilvl w:val="0"/>
          <w:numId w:val="1"/>
        </w:numPr>
        <w:spacing w:after="0"/>
        <w:jc w:val="both"/>
        <w:rPr>
          <w:rFonts w:ascii="Arial" w:hAnsi="Arial" w:cs="Arial"/>
          <w:sz w:val="24"/>
          <w:szCs w:val="24"/>
        </w:rPr>
      </w:pPr>
      <w:r>
        <w:rPr>
          <w:rFonts w:ascii="Arial" w:hAnsi="Arial" w:cs="Arial"/>
          <w:sz w:val="24"/>
          <w:szCs w:val="24"/>
        </w:rPr>
        <w:t>stanowisko czerpania wody przy nasadzie DN110 wyprowadzonej z otwartego zbiornika na wody opadowe.</w:t>
      </w:r>
    </w:p>
    <w:p w:rsidR="00235185" w:rsidRDefault="00083827">
      <w:pPr>
        <w:spacing w:before="120" w:after="120" w:line="276" w:lineRule="auto"/>
        <w:jc w:val="both"/>
        <w:rPr>
          <w:rFonts w:ascii="Arial" w:hAnsi="Arial" w:cs="Arial"/>
        </w:rPr>
      </w:pPr>
      <w:r>
        <w:rPr>
          <w:rFonts w:ascii="Arial" w:hAnsi="Arial" w:cs="Arial"/>
        </w:rPr>
        <w:t>Wielkość placu manewrowego musi zapewnić możliwość manewrowania pojazdami ciężarowymi. Na terenie placu wewnętrznego przewidzieć system alarmowo – informacyjny.</w:t>
      </w:r>
    </w:p>
    <w:p w:rsidR="00235185" w:rsidRDefault="00083827">
      <w:pPr>
        <w:pStyle w:val="Akapitzlist"/>
        <w:numPr>
          <w:ilvl w:val="1"/>
          <w:numId w:val="6"/>
        </w:numPr>
        <w:spacing w:before="120" w:after="120"/>
        <w:jc w:val="both"/>
        <w:rPr>
          <w:rFonts w:ascii="Arial" w:hAnsi="Arial" w:cs="Arial"/>
          <w:b/>
          <w:sz w:val="24"/>
          <w:szCs w:val="24"/>
        </w:rPr>
      </w:pPr>
      <w:r>
        <w:rPr>
          <w:rFonts w:ascii="Arial" w:hAnsi="Arial" w:cs="Arial"/>
          <w:b/>
          <w:sz w:val="24"/>
          <w:szCs w:val="24"/>
        </w:rPr>
        <w:t xml:space="preserve"> Stacja paliw płynnych</w:t>
      </w:r>
    </w:p>
    <w:p w:rsidR="00235185" w:rsidRDefault="00083827">
      <w:pPr>
        <w:pStyle w:val="Akapitzlist"/>
        <w:spacing w:before="120" w:after="120"/>
        <w:ind w:left="0"/>
        <w:jc w:val="both"/>
        <w:rPr>
          <w:rFonts w:ascii="Arial" w:hAnsi="Arial" w:cs="Arial"/>
          <w:sz w:val="24"/>
          <w:szCs w:val="24"/>
        </w:rPr>
      </w:pPr>
      <w:r>
        <w:rPr>
          <w:rFonts w:ascii="Arial" w:hAnsi="Arial" w:cs="Arial"/>
          <w:sz w:val="24"/>
          <w:szCs w:val="24"/>
        </w:rPr>
        <w:t>W miejscu mało wyeksponowanym zaprojektować zestaw do dystrybucji oleju napędowego (ON) ze zbiornikiem polietylenowym naziemnym o pojemności 5000 litrów i dystrybutorem elektronicznym na karty. Usytuowanie zbiornika powinno zapewniać dogodne warunki tankowania i przemieszczania się pojazdów pożarniczych podczas tankowania. Teren powinien być odpowiednio utwardzony dla pojazdów użytkowanych w PSP z odpowiednio łatwo zmywalną powierzchnią (kostka betonowa lub inna).</w:t>
      </w:r>
    </w:p>
    <w:p w:rsidR="00235185" w:rsidRDefault="00083827">
      <w:pPr>
        <w:pStyle w:val="Akapitzlist"/>
        <w:spacing w:before="120" w:after="120"/>
        <w:ind w:left="0"/>
        <w:jc w:val="both"/>
        <w:rPr>
          <w:rFonts w:ascii="Arial" w:hAnsi="Arial" w:cs="Arial"/>
          <w:bCs/>
          <w:sz w:val="24"/>
          <w:szCs w:val="24"/>
        </w:rPr>
      </w:pPr>
      <w:r>
        <w:rPr>
          <w:rFonts w:ascii="Arial" w:hAnsi="Arial" w:cs="Arial"/>
          <w:bCs/>
          <w:sz w:val="24"/>
          <w:szCs w:val="24"/>
        </w:rPr>
        <w:t xml:space="preserve">Zbiornik polietylenowy przeznaczony do składowania i dystrybucji oleju napędowego. Wykonany z najwyższej jakości polietylenu, odporny na ekstremalnie niskie i wysokie temperatury oraz promieniowanie słoneczne UV. Podwójne ścianki (zbiornik w zbiorniku) w celu zapewnienia ochrony przed przeciekiem i wydostawaniem się zapachu oleju na zewnątrz. Zbiornik odporny na uszkodzenia mechaniczne. Orientacyjne wymiary zbiornika </w:t>
      </w:r>
      <w:proofErr w:type="spellStart"/>
      <w:r>
        <w:rPr>
          <w:rFonts w:ascii="Arial" w:hAnsi="Arial" w:cs="Arial"/>
          <w:bCs/>
          <w:sz w:val="24"/>
          <w:szCs w:val="24"/>
        </w:rPr>
        <w:t>dłg</w:t>
      </w:r>
      <w:proofErr w:type="spellEnd"/>
      <w:r>
        <w:rPr>
          <w:rFonts w:ascii="Arial" w:hAnsi="Arial" w:cs="Arial"/>
          <w:bCs/>
          <w:sz w:val="24"/>
          <w:szCs w:val="24"/>
        </w:rPr>
        <w:t>. 3m, szer. 2,4 m., wys. 2,1 m.</w:t>
      </w:r>
    </w:p>
    <w:p w:rsidR="00235185" w:rsidRDefault="00083827">
      <w:pPr>
        <w:pStyle w:val="Akapitzlist"/>
        <w:spacing w:before="120" w:after="120"/>
        <w:ind w:left="0"/>
        <w:jc w:val="both"/>
        <w:rPr>
          <w:rFonts w:ascii="Arial" w:hAnsi="Arial" w:cs="Arial"/>
          <w:sz w:val="24"/>
          <w:szCs w:val="24"/>
        </w:rPr>
      </w:pPr>
      <w:r>
        <w:rPr>
          <w:rFonts w:ascii="Arial" w:hAnsi="Arial" w:cs="Arial"/>
          <w:sz w:val="24"/>
          <w:szCs w:val="24"/>
        </w:rPr>
        <w:t>Zbiornik wyposażony w dystrybutor przeznaczony jest do tankowania pojazdów, maszyn i urządzeń olejem napędowym (ON) lub innymi paliwami o temperaturze zapłonu Tz&gt;55</w:t>
      </w:r>
      <w:r>
        <w:rPr>
          <w:rFonts w:ascii="Arial" w:hAnsi="Arial" w:cs="Arial"/>
          <w:sz w:val="24"/>
          <w:szCs w:val="24"/>
          <w:vertAlign w:val="superscript"/>
        </w:rPr>
        <w:t>o</w:t>
      </w:r>
      <w:r>
        <w:rPr>
          <w:rFonts w:ascii="Arial" w:hAnsi="Arial" w:cs="Arial"/>
          <w:sz w:val="24"/>
          <w:szCs w:val="24"/>
        </w:rPr>
        <w:t>C. Dystrybutor ma być urządzeniem samoobsługowym z systemem kontroli i rejestracji tankowań. Jako identyfikatory kontroli dostępu wykorzystuje elektroniczne karty, klucze identyfikacyjne.</w:t>
      </w:r>
    </w:p>
    <w:p w:rsidR="00235185" w:rsidRDefault="00083827" w:rsidP="00B05A5A">
      <w:pPr>
        <w:pStyle w:val="Akapitzlist"/>
        <w:spacing w:before="120" w:after="0"/>
        <w:ind w:left="0"/>
        <w:jc w:val="both"/>
        <w:rPr>
          <w:rFonts w:ascii="Arial" w:hAnsi="Arial" w:cs="Arial"/>
          <w:bCs/>
          <w:sz w:val="24"/>
          <w:szCs w:val="24"/>
        </w:rPr>
      </w:pPr>
      <w:r>
        <w:rPr>
          <w:rFonts w:ascii="Arial" w:hAnsi="Arial" w:cs="Arial"/>
          <w:bCs/>
          <w:sz w:val="24"/>
          <w:szCs w:val="24"/>
        </w:rPr>
        <w:t>System kontroli tankowań ma spełniać następujące funkcje:</w:t>
      </w:r>
    </w:p>
    <w:p w:rsidR="00235185" w:rsidRDefault="00083827" w:rsidP="00B05A5A">
      <w:pPr>
        <w:pStyle w:val="Akapitzlist"/>
        <w:numPr>
          <w:ilvl w:val="0"/>
          <w:numId w:val="32"/>
        </w:numPr>
        <w:spacing w:after="0"/>
        <w:ind w:left="709"/>
        <w:jc w:val="both"/>
        <w:rPr>
          <w:rFonts w:ascii="Arial" w:hAnsi="Arial" w:cs="Arial"/>
          <w:bCs/>
          <w:sz w:val="24"/>
          <w:szCs w:val="24"/>
        </w:rPr>
      </w:pPr>
      <w:r>
        <w:rPr>
          <w:rFonts w:ascii="Arial" w:hAnsi="Arial" w:cs="Arial"/>
          <w:bCs/>
          <w:sz w:val="24"/>
          <w:szCs w:val="24"/>
        </w:rPr>
        <w:t>elektroniczna autoryzacja kierowców, pojazdów i maszyn, dodatkowe zabezpieczenie kodem PIN,</w:t>
      </w:r>
    </w:p>
    <w:p w:rsidR="00235185" w:rsidRDefault="00083827" w:rsidP="00B05A5A">
      <w:pPr>
        <w:pStyle w:val="Akapitzlist"/>
        <w:numPr>
          <w:ilvl w:val="0"/>
          <w:numId w:val="32"/>
        </w:numPr>
        <w:spacing w:after="0"/>
        <w:ind w:left="709"/>
        <w:jc w:val="both"/>
        <w:rPr>
          <w:rFonts w:ascii="Arial" w:hAnsi="Arial" w:cs="Arial"/>
          <w:bCs/>
          <w:sz w:val="24"/>
          <w:szCs w:val="24"/>
        </w:rPr>
      </w:pPr>
      <w:r>
        <w:rPr>
          <w:rFonts w:ascii="Arial" w:hAnsi="Arial" w:cs="Arial"/>
          <w:bCs/>
          <w:sz w:val="24"/>
          <w:szCs w:val="24"/>
        </w:rPr>
        <w:t>obsługa do 50 identyfikatorów (kart i kluczy),</w:t>
      </w:r>
    </w:p>
    <w:p w:rsidR="00235185" w:rsidRDefault="00083827" w:rsidP="00B05A5A">
      <w:pPr>
        <w:pStyle w:val="Akapitzlist"/>
        <w:numPr>
          <w:ilvl w:val="0"/>
          <w:numId w:val="32"/>
        </w:numPr>
        <w:spacing w:after="0"/>
        <w:ind w:left="709"/>
        <w:jc w:val="both"/>
        <w:rPr>
          <w:rFonts w:ascii="Arial" w:hAnsi="Arial" w:cs="Arial"/>
          <w:bCs/>
          <w:sz w:val="24"/>
          <w:szCs w:val="24"/>
        </w:rPr>
      </w:pPr>
      <w:r>
        <w:rPr>
          <w:rFonts w:ascii="Arial" w:hAnsi="Arial" w:cs="Arial"/>
          <w:bCs/>
          <w:sz w:val="24"/>
          <w:szCs w:val="24"/>
        </w:rPr>
        <w:t>bufor pamięci wewnętrznej do rejestracji tankowań – 700 transakcji,</w:t>
      </w:r>
    </w:p>
    <w:p w:rsidR="00235185" w:rsidRDefault="00083827" w:rsidP="00B05A5A">
      <w:pPr>
        <w:pStyle w:val="Akapitzlist"/>
        <w:numPr>
          <w:ilvl w:val="0"/>
          <w:numId w:val="32"/>
        </w:numPr>
        <w:spacing w:after="0"/>
        <w:ind w:left="709"/>
        <w:jc w:val="both"/>
        <w:rPr>
          <w:rFonts w:ascii="Arial" w:hAnsi="Arial" w:cs="Arial"/>
          <w:bCs/>
          <w:sz w:val="24"/>
          <w:szCs w:val="24"/>
        </w:rPr>
      </w:pPr>
      <w:r>
        <w:rPr>
          <w:rFonts w:ascii="Arial" w:hAnsi="Arial" w:cs="Arial"/>
          <w:bCs/>
          <w:sz w:val="24"/>
          <w:szCs w:val="24"/>
        </w:rPr>
        <w:lastRenderedPageBreak/>
        <w:t>szczegółowa rejestracja transakcji tankowania:</w:t>
      </w:r>
    </w:p>
    <w:p w:rsidR="00235185" w:rsidRDefault="00083827" w:rsidP="00B05A5A">
      <w:pPr>
        <w:pStyle w:val="Akapitzlist"/>
        <w:numPr>
          <w:ilvl w:val="1"/>
          <w:numId w:val="32"/>
        </w:numPr>
        <w:spacing w:after="0"/>
        <w:ind w:left="1134"/>
        <w:jc w:val="both"/>
        <w:rPr>
          <w:rFonts w:ascii="Arial" w:hAnsi="Arial" w:cs="Arial"/>
          <w:bCs/>
          <w:sz w:val="24"/>
          <w:szCs w:val="24"/>
        </w:rPr>
      </w:pPr>
      <w:r>
        <w:rPr>
          <w:rFonts w:ascii="Arial" w:hAnsi="Arial" w:cs="Arial"/>
          <w:bCs/>
          <w:sz w:val="24"/>
          <w:szCs w:val="24"/>
        </w:rPr>
        <w:t>identyfikator kierowcy,</w:t>
      </w:r>
    </w:p>
    <w:p w:rsidR="00235185" w:rsidRDefault="00083827" w:rsidP="00B05A5A">
      <w:pPr>
        <w:pStyle w:val="Akapitzlist"/>
        <w:numPr>
          <w:ilvl w:val="1"/>
          <w:numId w:val="32"/>
        </w:numPr>
        <w:spacing w:after="0"/>
        <w:ind w:left="1134"/>
        <w:jc w:val="both"/>
        <w:rPr>
          <w:rFonts w:ascii="Arial" w:hAnsi="Arial" w:cs="Arial"/>
          <w:bCs/>
          <w:sz w:val="24"/>
          <w:szCs w:val="24"/>
        </w:rPr>
      </w:pPr>
      <w:r>
        <w:rPr>
          <w:rFonts w:ascii="Arial" w:hAnsi="Arial" w:cs="Arial"/>
          <w:bCs/>
          <w:sz w:val="24"/>
          <w:szCs w:val="24"/>
        </w:rPr>
        <w:t>identyfikator pojazdu, maszyn,</w:t>
      </w:r>
    </w:p>
    <w:p w:rsidR="00235185" w:rsidRDefault="00083827" w:rsidP="00B05A5A">
      <w:pPr>
        <w:pStyle w:val="Akapitzlist"/>
        <w:numPr>
          <w:ilvl w:val="1"/>
          <w:numId w:val="32"/>
        </w:numPr>
        <w:spacing w:after="0"/>
        <w:ind w:left="1134"/>
        <w:jc w:val="both"/>
        <w:rPr>
          <w:rFonts w:ascii="Arial" w:hAnsi="Arial" w:cs="Arial"/>
          <w:bCs/>
          <w:sz w:val="24"/>
          <w:szCs w:val="24"/>
        </w:rPr>
      </w:pPr>
      <w:r>
        <w:rPr>
          <w:rFonts w:ascii="Arial" w:hAnsi="Arial" w:cs="Arial"/>
          <w:bCs/>
          <w:sz w:val="24"/>
          <w:szCs w:val="24"/>
        </w:rPr>
        <w:t>data i godzina tankowania,</w:t>
      </w:r>
    </w:p>
    <w:p w:rsidR="00235185" w:rsidRDefault="00083827" w:rsidP="00B05A5A">
      <w:pPr>
        <w:pStyle w:val="Akapitzlist"/>
        <w:numPr>
          <w:ilvl w:val="1"/>
          <w:numId w:val="32"/>
        </w:numPr>
        <w:spacing w:after="0"/>
        <w:ind w:left="1134"/>
        <w:jc w:val="both"/>
        <w:rPr>
          <w:rFonts w:ascii="Arial" w:hAnsi="Arial" w:cs="Arial"/>
          <w:bCs/>
          <w:sz w:val="24"/>
          <w:szCs w:val="24"/>
        </w:rPr>
      </w:pPr>
      <w:r>
        <w:rPr>
          <w:rFonts w:ascii="Arial" w:hAnsi="Arial" w:cs="Arial"/>
          <w:bCs/>
          <w:sz w:val="24"/>
          <w:szCs w:val="24"/>
        </w:rPr>
        <w:t>przebieg pojazdu (km) przed tankowaniem (wartość wprowadzana z klawiatury),</w:t>
      </w:r>
    </w:p>
    <w:p w:rsidR="00235185" w:rsidRDefault="00083827" w:rsidP="00B05A5A">
      <w:pPr>
        <w:pStyle w:val="Akapitzlist"/>
        <w:numPr>
          <w:ilvl w:val="1"/>
          <w:numId w:val="32"/>
        </w:numPr>
        <w:spacing w:after="0"/>
        <w:ind w:left="1134"/>
        <w:jc w:val="both"/>
        <w:rPr>
          <w:rFonts w:ascii="Arial" w:hAnsi="Arial" w:cs="Arial"/>
          <w:bCs/>
          <w:sz w:val="24"/>
          <w:szCs w:val="24"/>
        </w:rPr>
      </w:pPr>
      <w:r>
        <w:rPr>
          <w:rFonts w:ascii="Arial" w:hAnsi="Arial" w:cs="Arial"/>
          <w:bCs/>
          <w:sz w:val="24"/>
          <w:szCs w:val="24"/>
        </w:rPr>
        <w:t>czas pracy maszyny (motogodziny) przed tankowaniem (wartość wprowadzana z klawiatury),</w:t>
      </w:r>
    </w:p>
    <w:p w:rsidR="00235185" w:rsidRDefault="00083827" w:rsidP="00B05A5A">
      <w:pPr>
        <w:pStyle w:val="Akapitzlist"/>
        <w:numPr>
          <w:ilvl w:val="1"/>
          <w:numId w:val="32"/>
        </w:numPr>
        <w:spacing w:after="0"/>
        <w:ind w:left="1134"/>
        <w:jc w:val="both"/>
        <w:rPr>
          <w:rFonts w:ascii="Arial" w:hAnsi="Arial" w:cs="Arial"/>
          <w:bCs/>
          <w:sz w:val="24"/>
          <w:szCs w:val="24"/>
        </w:rPr>
      </w:pPr>
      <w:r>
        <w:rPr>
          <w:rFonts w:ascii="Arial" w:hAnsi="Arial" w:cs="Arial"/>
          <w:bCs/>
          <w:sz w:val="24"/>
          <w:szCs w:val="24"/>
        </w:rPr>
        <w:t xml:space="preserve">ilość wydanego paliwa, </w:t>
      </w:r>
    </w:p>
    <w:p w:rsidR="00235185" w:rsidRDefault="00083827" w:rsidP="00B05A5A">
      <w:pPr>
        <w:pStyle w:val="Akapitzlist"/>
        <w:numPr>
          <w:ilvl w:val="1"/>
          <w:numId w:val="32"/>
        </w:numPr>
        <w:spacing w:after="0"/>
        <w:ind w:left="1134"/>
        <w:jc w:val="both"/>
        <w:rPr>
          <w:rFonts w:ascii="Arial" w:hAnsi="Arial" w:cs="Arial"/>
          <w:bCs/>
          <w:sz w:val="24"/>
          <w:szCs w:val="24"/>
        </w:rPr>
      </w:pPr>
      <w:r>
        <w:rPr>
          <w:rFonts w:ascii="Arial" w:hAnsi="Arial" w:cs="Arial"/>
          <w:bCs/>
          <w:sz w:val="24"/>
          <w:szCs w:val="24"/>
        </w:rPr>
        <w:t>rzeczywisty czas trwania tankowania (czas liczony tylko podczas przepływu paliwa).</w:t>
      </w:r>
    </w:p>
    <w:p w:rsidR="00235185" w:rsidRDefault="00083827">
      <w:pPr>
        <w:spacing w:before="120"/>
        <w:jc w:val="both"/>
        <w:rPr>
          <w:rFonts w:ascii="Arial" w:hAnsi="Arial" w:cs="Arial"/>
          <w:bCs/>
        </w:rPr>
      </w:pPr>
      <w:r>
        <w:rPr>
          <w:rFonts w:ascii="Arial" w:hAnsi="Arial" w:cs="Arial"/>
          <w:bCs/>
        </w:rPr>
        <w:t>System kontroli tankowań ma być wyposażony w system komputerowy którego zadaniem jest:</w:t>
      </w:r>
    </w:p>
    <w:p w:rsidR="00235185" w:rsidRDefault="00083827" w:rsidP="00902602">
      <w:pPr>
        <w:pStyle w:val="Akapitzlist"/>
        <w:numPr>
          <w:ilvl w:val="0"/>
          <w:numId w:val="34"/>
        </w:numPr>
        <w:spacing w:after="0"/>
        <w:ind w:left="426"/>
        <w:jc w:val="both"/>
        <w:rPr>
          <w:rFonts w:ascii="Arial" w:hAnsi="Arial" w:cs="Arial"/>
          <w:bCs/>
          <w:sz w:val="24"/>
          <w:szCs w:val="24"/>
        </w:rPr>
      </w:pPr>
      <w:r>
        <w:rPr>
          <w:rFonts w:ascii="Arial" w:hAnsi="Arial" w:cs="Arial"/>
          <w:bCs/>
          <w:sz w:val="24"/>
          <w:szCs w:val="24"/>
        </w:rPr>
        <w:t>prowadzenie kartotek stacji, kierowców, pojazdów,</w:t>
      </w:r>
    </w:p>
    <w:p w:rsidR="00235185" w:rsidRDefault="00083827" w:rsidP="00902602">
      <w:pPr>
        <w:pStyle w:val="Akapitzlist"/>
        <w:numPr>
          <w:ilvl w:val="0"/>
          <w:numId w:val="34"/>
        </w:numPr>
        <w:spacing w:after="0"/>
        <w:ind w:left="426"/>
        <w:jc w:val="both"/>
        <w:rPr>
          <w:rFonts w:ascii="Arial" w:hAnsi="Arial" w:cs="Arial"/>
          <w:sz w:val="24"/>
          <w:szCs w:val="24"/>
        </w:rPr>
      </w:pPr>
      <w:r>
        <w:rPr>
          <w:rFonts w:ascii="Arial" w:hAnsi="Arial" w:cs="Arial"/>
          <w:sz w:val="24"/>
          <w:szCs w:val="24"/>
        </w:rPr>
        <w:t>generowanie raportów dziennych, tygodniowych lub za dowolny okres z podziałem na kierowców, pojazdy,</w:t>
      </w:r>
    </w:p>
    <w:p w:rsidR="00235185" w:rsidRDefault="00083827" w:rsidP="00902602">
      <w:pPr>
        <w:pStyle w:val="Akapitzlist"/>
        <w:numPr>
          <w:ilvl w:val="0"/>
          <w:numId w:val="34"/>
        </w:numPr>
        <w:spacing w:after="0"/>
        <w:ind w:left="426"/>
        <w:jc w:val="both"/>
        <w:rPr>
          <w:rFonts w:ascii="Arial" w:hAnsi="Arial" w:cs="Arial"/>
          <w:bCs/>
          <w:sz w:val="24"/>
          <w:szCs w:val="24"/>
        </w:rPr>
      </w:pPr>
      <w:r>
        <w:rPr>
          <w:rFonts w:ascii="Arial" w:hAnsi="Arial" w:cs="Arial"/>
          <w:bCs/>
          <w:sz w:val="24"/>
          <w:szCs w:val="24"/>
        </w:rPr>
        <w:t>możliwość wyszukiwania danych o tankowaniach wg czasu tankowania, ilości pobranego paliwa, przebiegu pojazdu itp.</w:t>
      </w:r>
    </w:p>
    <w:p w:rsidR="00235185" w:rsidRDefault="00083827" w:rsidP="00902602">
      <w:pPr>
        <w:pStyle w:val="Akapitzlist"/>
        <w:numPr>
          <w:ilvl w:val="0"/>
          <w:numId w:val="34"/>
        </w:numPr>
        <w:spacing w:after="0"/>
        <w:ind w:left="426"/>
        <w:jc w:val="both"/>
        <w:rPr>
          <w:rFonts w:ascii="Arial" w:hAnsi="Arial" w:cs="Arial"/>
          <w:bCs/>
          <w:sz w:val="24"/>
          <w:szCs w:val="24"/>
        </w:rPr>
      </w:pPr>
      <w:r>
        <w:rPr>
          <w:rFonts w:ascii="Arial" w:hAnsi="Arial" w:cs="Arial"/>
          <w:bCs/>
          <w:sz w:val="24"/>
          <w:szCs w:val="24"/>
        </w:rPr>
        <w:t>możliwość transmisji danych po RS 232.</w:t>
      </w:r>
    </w:p>
    <w:p w:rsidR="00235185" w:rsidRDefault="00235185">
      <w:pPr>
        <w:pStyle w:val="Akapitzlist"/>
        <w:spacing w:after="0"/>
        <w:ind w:left="426"/>
        <w:jc w:val="both"/>
        <w:rPr>
          <w:rFonts w:ascii="Arial" w:hAnsi="Arial" w:cs="Arial"/>
          <w:bCs/>
          <w:sz w:val="24"/>
          <w:szCs w:val="24"/>
        </w:rPr>
      </w:pPr>
    </w:p>
    <w:p w:rsidR="00235185" w:rsidRDefault="00083827">
      <w:pPr>
        <w:spacing w:before="120"/>
        <w:jc w:val="both"/>
        <w:rPr>
          <w:rFonts w:ascii="Arial" w:hAnsi="Arial" w:cs="Arial"/>
          <w:bCs/>
        </w:rPr>
      </w:pPr>
      <w:r>
        <w:rPr>
          <w:rFonts w:ascii="Arial" w:hAnsi="Arial" w:cs="Arial"/>
          <w:bCs/>
        </w:rPr>
        <w:t>Do zbiornika ma być zaprojektowana:</w:t>
      </w:r>
    </w:p>
    <w:p w:rsidR="00235185" w:rsidRDefault="00083827" w:rsidP="00B05A5A">
      <w:pPr>
        <w:pStyle w:val="Akapitzlist"/>
        <w:numPr>
          <w:ilvl w:val="0"/>
          <w:numId w:val="33"/>
        </w:numPr>
        <w:spacing w:after="0"/>
        <w:ind w:left="426"/>
        <w:jc w:val="both"/>
        <w:rPr>
          <w:rFonts w:ascii="Arial" w:hAnsi="Arial" w:cs="Arial"/>
          <w:bCs/>
          <w:sz w:val="24"/>
          <w:szCs w:val="24"/>
        </w:rPr>
      </w:pPr>
      <w:r>
        <w:rPr>
          <w:rFonts w:ascii="Arial" w:hAnsi="Arial" w:cs="Arial"/>
          <w:bCs/>
          <w:sz w:val="24"/>
          <w:szCs w:val="24"/>
        </w:rPr>
        <w:t>sieć energetyczna z możliwością zasilania z rezerwowego źródła energii elektrycznej (agregat prądotwórczy),</w:t>
      </w:r>
    </w:p>
    <w:p w:rsidR="00235185" w:rsidRDefault="00083827" w:rsidP="00902602">
      <w:pPr>
        <w:pStyle w:val="Akapitzlist"/>
        <w:numPr>
          <w:ilvl w:val="0"/>
          <w:numId w:val="33"/>
        </w:numPr>
        <w:spacing w:after="0"/>
        <w:ind w:left="426"/>
        <w:jc w:val="both"/>
        <w:rPr>
          <w:rFonts w:ascii="Arial" w:hAnsi="Arial" w:cs="Arial"/>
          <w:sz w:val="24"/>
          <w:szCs w:val="24"/>
        </w:rPr>
      </w:pPr>
      <w:r>
        <w:rPr>
          <w:rFonts w:ascii="Arial" w:hAnsi="Arial" w:cs="Arial"/>
          <w:sz w:val="24"/>
          <w:szCs w:val="24"/>
        </w:rPr>
        <w:t>światłowód do transmisji danych zakończony w serwerowni.</w:t>
      </w:r>
    </w:p>
    <w:p w:rsidR="00235185" w:rsidRDefault="00235185">
      <w:pPr>
        <w:jc w:val="both"/>
        <w:rPr>
          <w:rFonts w:ascii="Arial" w:hAnsi="Arial" w:cs="Arial"/>
        </w:rPr>
      </w:pPr>
    </w:p>
    <w:p w:rsidR="00B05A5A" w:rsidRDefault="00B05A5A">
      <w:pPr>
        <w:jc w:val="both"/>
        <w:rPr>
          <w:rFonts w:ascii="Arial" w:hAnsi="Arial" w:cs="Arial"/>
        </w:rPr>
      </w:pPr>
    </w:p>
    <w:p w:rsidR="00B05A5A" w:rsidRDefault="00B05A5A">
      <w:pPr>
        <w:jc w:val="both"/>
        <w:rPr>
          <w:rFonts w:ascii="Arial" w:hAnsi="Arial" w:cs="Arial"/>
        </w:rPr>
      </w:pPr>
    </w:p>
    <w:p w:rsidR="00235185" w:rsidRDefault="00083827">
      <w:pPr>
        <w:pStyle w:val="Akapitzlist"/>
        <w:numPr>
          <w:ilvl w:val="1"/>
          <w:numId w:val="6"/>
        </w:numPr>
        <w:spacing w:before="120" w:after="120"/>
        <w:jc w:val="both"/>
        <w:rPr>
          <w:rFonts w:ascii="Arial" w:hAnsi="Arial" w:cs="Arial"/>
          <w:b/>
          <w:sz w:val="24"/>
          <w:szCs w:val="24"/>
        </w:rPr>
      </w:pPr>
      <w:r>
        <w:rPr>
          <w:rFonts w:ascii="Arial" w:hAnsi="Arial" w:cs="Arial"/>
          <w:b/>
          <w:sz w:val="24"/>
          <w:szCs w:val="24"/>
        </w:rPr>
        <w:t xml:space="preserve"> Boisko wielofunkcyjne</w:t>
      </w:r>
    </w:p>
    <w:p w:rsidR="00235185" w:rsidRDefault="00083827">
      <w:pPr>
        <w:spacing w:before="120" w:after="120" w:line="276" w:lineRule="auto"/>
        <w:ind w:firstLine="360"/>
        <w:jc w:val="both"/>
        <w:rPr>
          <w:rFonts w:ascii="Arial" w:hAnsi="Arial" w:cs="Arial"/>
          <w:b/>
        </w:rPr>
      </w:pPr>
      <w:r>
        <w:rPr>
          <w:rFonts w:ascii="Arial" w:hAnsi="Arial" w:cs="Arial"/>
        </w:rPr>
        <w:t>Wymiary boiska ostatecznie wynikać powinny z powierzchni jaka pozostanie po zagospodarowaniu terenu budynkiem głównym.</w:t>
      </w:r>
    </w:p>
    <w:p w:rsidR="00235185" w:rsidRDefault="00083827">
      <w:pPr>
        <w:spacing w:line="276" w:lineRule="auto"/>
        <w:jc w:val="both"/>
        <w:rPr>
          <w:rFonts w:ascii="Arial" w:hAnsi="Arial" w:cs="Arial"/>
          <w:b/>
        </w:rPr>
      </w:pPr>
      <w:r>
        <w:rPr>
          <w:rFonts w:ascii="Arial" w:hAnsi="Arial" w:cs="Arial"/>
        </w:rPr>
        <w:t>Podstawowe wymagania dla boiska:</w:t>
      </w:r>
    </w:p>
    <w:p w:rsidR="00235185" w:rsidRDefault="00083827" w:rsidP="00902602">
      <w:pPr>
        <w:pStyle w:val="Akapitzlist"/>
        <w:numPr>
          <w:ilvl w:val="0"/>
          <w:numId w:val="25"/>
        </w:numPr>
        <w:spacing w:after="0"/>
        <w:jc w:val="both"/>
        <w:rPr>
          <w:rFonts w:ascii="Arial" w:hAnsi="Arial" w:cs="Arial"/>
          <w:sz w:val="24"/>
          <w:szCs w:val="24"/>
        </w:rPr>
      </w:pPr>
      <w:r>
        <w:rPr>
          <w:rFonts w:ascii="Arial" w:hAnsi="Arial" w:cs="Arial"/>
          <w:sz w:val="24"/>
          <w:szCs w:val="24"/>
        </w:rPr>
        <w:t xml:space="preserve">nawierzchnia sztuczna - </w:t>
      </w:r>
      <w:proofErr w:type="spellStart"/>
      <w:r>
        <w:rPr>
          <w:rFonts w:ascii="Arial" w:hAnsi="Arial" w:cs="Arial"/>
          <w:sz w:val="24"/>
          <w:szCs w:val="24"/>
        </w:rPr>
        <w:t>bezspoinowa</w:t>
      </w:r>
      <w:proofErr w:type="spellEnd"/>
      <w:r>
        <w:rPr>
          <w:rFonts w:ascii="Arial" w:hAnsi="Arial" w:cs="Arial"/>
          <w:sz w:val="24"/>
          <w:szCs w:val="24"/>
        </w:rPr>
        <w:t xml:space="preserve">, poliuretanowa, </w:t>
      </w:r>
    </w:p>
    <w:p w:rsidR="00235185" w:rsidRDefault="00083827" w:rsidP="00902602">
      <w:pPr>
        <w:pStyle w:val="Akapitzlist"/>
        <w:numPr>
          <w:ilvl w:val="0"/>
          <w:numId w:val="25"/>
        </w:numPr>
        <w:spacing w:after="0"/>
        <w:jc w:val="both"/>
        <w:rPr>
          <w:rFonts w:ascii="Arial" w:hAnsi="Arial" w:cs="Arial"/>
          <w:sz w:val="24"/>
          <w:szCs w:val="24"/>
        </w:rPr>
      </w:pPr>
      <w:r>
        <w:rPr>
          <w:rFonts w:ascii="Arial" w:hAnsi="Arial" w:cs="Arial"/>
          <w:sz w:val="24"/>
          <w:szCs w:val="24"/>
        </w:rPr>
        <w:t>nawierzchnia przepuszczalna dla wód opadowych, z obrzeżami w kolorze szarym, osadzonych na ławie betonowej,</w:t>
      </w:r>
    </w:p>
    <w:p w:rsidR="00235185" w:rsidRDefault="00083827" w:rsidP="00902602">
      <w:pPr>
        <w:pStyle w:val="Akapitzlist"/>
        <w:numPr>
          <w:ilvl w:val="0"/>
          <w:numId w:val="25"/>
        </w:numPr>
        <w:spacing w:after="0"/>
        <w:jc w:val="both"/>
        <w:rPr>
          <w:rFonts w:ascii="Arial" w:hAnsi="Arial" w:cs="Arial"/>
          <w:sz w:val="24"/>
          <w:szCs w:val="24"/>
        </w:rPr>
      </w:pPr>
      <w:r>
        <w:rPr>
          <w:rFonts w:ascii="Arial" w:hAnsi="Arial" w:cs="Arial"/>
          <w:sz w:val="24"/>
          <w:szCs w:val="24"/>
        </w:rPr>
        <w:t>bramki o wymiarach jak do piłki ręcznej, słupki do siatkówki z naciągiem korbowym oraz tuleje montażowe wraz z deklami maskującymi, tablice do gry w koszykówkę,</w:t>
      </w:r>
    </w:p>
    <w:p w:rsidR="00235185" w:rsidRDefault="00083827" w:rsidP="00902602">
      <w:pPr>
        <w:pStyle w:val="Akapitzlist"/>
        <w:numPr>
          <w:ilvl w:val="0"/>
          <w:numId w:val="25"/>
        </w:numPr>
        <w:spacing w:after="0"/>
        <w:jc w:val="both"/>
        <w:rPr>
          <w:rFonts w:ascii="Arial" w:hAnsi="Arial" w:cs="Arial"/>
          <w:sz w:val="24"/>
          <w:szCs w:val="24"/>
        </w:rPr>
      </w:pPr>
      <w:r>
        <w:rPr>
          <w:rFonts w:ascii="Arial" w:hAnsi="Arial" w:cs="Arial"/>
          <w:sz w:val="24"/>
          <w:szCs w:val="24"/>
        </w:rPr>
        <w:t>ogrodzenie całego boiska siatką o odpowiedniej wysokości i wielkości oczek, za bramkami ściany/ekrany/siatki do wyłapywania piłek o wysokości większej niż ogrodzenie boiska,</w:t>
      </w:r>
    </w:p>
    <w:p w:rsidR="00235185" w:rsidRDefault="00083827" w:rsidP="00902602">
      <w:pPr>
        <w:pStyle w:val="Akapitzlist"/>
        <w:numPr>
          <w:ilvl w:val="0"/>
          <w:numId w:val="25"/>
        </w:numPr>
        <w:spacing w:after="0"/>
        <w:jc w:val="both"/>
        <w:rPr>
          <w:rFonts w:ascii="Arial" w:hAnsi="Arial" w:cs="Arial"/>
          <w:sz w:val="24"/>
          <w:szCs w:val="24"/>
        </w:rPr>
      </w:pPr>
      <w:r>
        <w:rPr>
          <w:rFonts w:ascii="Arial" w:hAnsi="Arial" w:cs="Arial"/>
          <w:sz w:val="24"/>
          <w:szCs w:val="24"/>
        </w:rPr>
        <w:t xml:space="preserve">kolor nawierzchni - czerwony, z wyznaczonymi liniami w kontrastowym kolorze </w:t>
      </w:r>
      <w:r>
        <w:rPr>
          <w:rFonts w:ascii="Arial" w:hAnsi="Arial" w:cs="Arial"/>
        </w:rPr>
        <w:br/>
      </w:r>
      <w:r>
        <w:rPr>
          <w:rFonts w:ascii="Arial" w:hAnsi="Arial" w:cs="Arial"/>
          <w:sz w:val="24"/>
          <w:szCs w:val="24"/>
        </w:rPr>
        <w:t>w celu wyznaczenia pól gry w piłkę ręczną, piłkę nożną, tenisa ziemnego, koszykówkę i siatkówkę.</w:t>
      </w:r>
    </w:p>
    <w:p w:rsidR="00235185" w:rsidRDefault="00083827">
      <w:pPr>
        <w:pStyle w:val="Akapitzlist"/>
        <w:spacing w:before="120" w:after="120"/>
        <w:ind w:left="0"/>
        <w:jc w:val="both"/>
        <w:rPr>
          <w:rFonts w:ascii="Arial" w:hAnsi="Arial" w:cs="Arial"/>
          <w:sz w:val="24"/>
          <w:szCs w:val="24"/>
        </w:rPr>
      </w:pPr>
      <w:r>
        <w:rPr>
          <w:rFonts w:ascii="Arial" w:hAnsi="Arial" w:cs="Arial"/>
          <w:sz w:val="24"/>
          <w:szCs w:val="24"/>
        </w:rPr>
        <w:lastRenderedPageBreak/>
        <w:t>Należy zapewnić oświetlenie boiska za pomocą lamp solarnych LED – natężenie oświetlenia powinno umożliwiać korzystanie z boiska po zmroku.</w:t>
      </w:r>
    </w:p>
    <w:p w:rsidR="00235185" w:rsidRDefault="00083827">
      <w:pPr>
        <w:pStyle w:val="Akapitzlist"/>
        <w:numPr>
          <w:ilvl w:val="1"/>
          <w:numId w:val="6"/>
        </w:numPr>
        <w:spacing w:before="120" w:after="120"/>
        <w:jc w:val="both"/>
        <w:rPr>
          <w:rFonts w:ascii="Arial" w:hAnsi="Arial" w:cs="Arial"/>
          <w:b/>
          <w:bCs/>
          <w:sz w:val="24"/>
          <w:szCs w:val="24"/>
        </w:rPr>
      </w:pPr>
      <w:r>
        <w:rPr>
          <w:rFonts w:ascii="Arial" w:hAnsi="Arial" w:cs="Arial"/>
          <w:b/>
          <w:bCs/>
          <w:sz w:val="24"/>
          <w:szCs w:val="24"/>
        </w:rPr>
        <w:t xml:space="preserve"> Bieżnia</w:t>
      </w:r>
    </w:p>
    <w:p w:rsidR="00235185" w:rsidRDefault="00083827">
      <w:pPr>
        <w:spacing w:before="120" w:after="120" w:line="276" w:lineRule="auto"/>
        <w:ind w:left="12" w:firstLine="348"/>
        <w:jc w:val="both"/>
        <w:rPr>
          <w:rFonts w:ascii="Arial" w:hAnsi="Arial" w:cs="Arial"/>
        </w:rPr>
      </w:pPr>
      <w:r>
        <w:rPr>
          <w:rFonts w:ascii="Arial" w:eastAsia="Arial" w:hAnsi="Arial" w:cs="Arial"/>
        </w:rPr>
        <w:t>Wokół boiska sportowego należy zaprojektować bieżnię z nawierzchnią tartanową. Bieżnia z jednym torem o szerokości 1,5 metra. Zakłada się wykonywanie ćwiczeń biegowych oraz elementów sportu pożarniczego. W przypadku wykonywania wspinalni możliwe jest połączenie bieżni z częścią dobiegu. W przypadku braku wykonywania boiska zewnętrzną szerokość bieżni można zmniejszyć do 20 metrów.</w:t>
      </w:r>
    </w:p>
    <w:p w:rsidR="00235185" w:rsidRDefault="00083827">
      <w:pPr>
        <w:pStyle w:val="Akapitzlist"/>
        <w:numPr>
          <w:ilvl w:val="1"/>
          <w:numId w:val="6"/>
        </w:numPr>
        <w:spacing w:before="120" w:after="120"/>
        <w:jc w:val="both"/>
        <w:rPr>
          <w:rFonts w:ascii="Arial" w:eastAsia="Arial" w:hAnsi="Arial" w:cs="Arial"/>
          <w:b/>
          <w:bCs/>
          <w:sz w:val="24"/>
          <w:szCs w:val="24"/>
        </w:rPr>
      </w:pPr>
      <w:r>
        <w:rPr>
          <w:rFonts w:ascii="Arial" w:eastAsia="Arial" w:hAnsi="Arial" w:cs="Arial"/>
          <w:b/>
          <w:bCs/>
          <w:sz w:val="24"/>
          <w:szCs w:val="24"/>
        </w:rPr>
        <w:t xml:space="preserve"> Wspinalnia</w:t>
      </w:r>
    </w:p>
    <w:p w:rsidR="00235185" w:rsidRDefault="00083827">
      <w:pPr>
        <w:spacing w:before="120" w:line="276" w:lineRule="auto"/>
        <w:ind w:firstLine="360"/>
        <w:jc w:val="both"/>
        <w:rPr>
          <w:rFonts w:ascii="Arial" w:hAnsi="Arial" w:cs="Arial"/>
        </w:rPr>
      </w:pPr>
      <w:r>
        <w:rPr>
          <w:rFonts w:ascii="Arial" w:hAnsi="Arial" w:cs="Arial"/>
        </w:rPr>
        <w:t>W pobliżu bieżni należy zaplanować budowę wspinali (dwa tory) do ćwiczeń sportu pożarniczego. (drabina hakowa). Wspinalnia oraz dobieg zgodne z wymaganiami zawartymi w „Regulaminie zawodów w sporcie pożarniczym”.</w:t>
      </w:r>
      <w:r w:rsidR="00C65E90">
        <w:rPr>
          <w:rFonts w:ascii="Arial" w:hAnsi="Arial" w:cs="Arial"/>
        </w:rPr>
        <w:t xml:space="preserve"> Dopuszcza się zintegrowanie dobiegu z boiskiem wielofunkcyjnym.</w:t>
      </w:r>
      <w:r>
        <w:rPr>
          <w:rFonts w:ascii="Arial" w:hAnsi="Arial" w:cs="Arial"/>
        </w:rPr>
        <w:t xml:space="preserve"> Szczególną uwagę należy zwrócić na aspekty bezpieczeństwa tj. wykonanie poduszki amortyzującej oraz siatki jako elementu zabezpieczającego przed upadkiem. Nawierzchnia dobiegu asfaltowa, betonowa lub tartanowa. W tylnej części wspinalni należy zaplanować klatkę schodową do zejścia z każdego z pięter. Klatka schodowa z możliwością wykorzystania do ćwiczeń z zakresu rozwinięć bojowych oraz ratownictwa wysokościowego.</w:t>
      </w:r>
    </w:p>
    <w:p w:rsidR="00235185" w:rsidRDefault="00235185">
      <w:pPr>
        <w:spacing w:before="120" w:after="120"/>
        <w:jc w:val="both"/>
        <w:rPr>
          <w:rFonts w:ascii="Arial" w:eastAsia="Arial" w:hAnsi="Arial" w:cs="Arial"/>
          <w:b/>
          <w:bCs/>
        </w:rPr>
      </w:pPr>
    </w:p>
    <w:p w:rsidR="00235185" w:rsidRDefault="00083827">
      <w:pPr>
        <w:pStyle w:val="Akapitzlist"/>
        <w:numPr>
          <w:ilvl w:val="1"/>
          <w:numId w:val="6"/>
        </w:numPr>
        <w:spacing w:before="120" w:after="120"/>
        <w:jc w:val="both"/>
        <w:rPr>
          <w:rFonts w:ascii="Arial" w:eastAsia="Arial" w:hAnsi="Arial" w:cs="Arial"/>
          <w:b/>
          <w:bCs/>
          <w:sz w:val="24"/>
          <w:szCs w:val="24"/>
        </w:rPr>
      </w:pPr>
      <w:r>
        <w:rPr>
          <w:rFonts w:ascii="Arial" w:eastAsia="Arial" w:hAnsi="Arial" w:cs="Arial"/>
          <w:b/>
          <w:bCs/>
          <w:sz w:val="24"/>
          <w:szCs w:val="24"/>
        </w:rPr>
        <w:t xml:space="preserve"> Obiekty małej infrastruktury:</w:t>
      </w:r>
    </w:p>
    <w:p w:rsidR="00235185" w:rsidRDefault="00083827" w:rsidP="00902602">
      <w:pPr>
        <w:pStyle w:val="Akapitzlist"/>
        <w:numPr>
          <w:ilvl w:val="2"/>
          <w:numId w:val="30"/>
        </w:numPr>
        <w:spacing w:after="0"/>
        <w:ind w:left="1077" w:hanging="371"/>
        <w:jc w:val="both"/>
        <w:rPr>
          <w:rFonts w:ascii="Arial" w:hAnsi="Arial" w:cs="Arial"/>
          <w:b/>
          <w:bCs/>
          <w:sz w:val="24"/>
          <w:szCs w:val="24"/>
        </w:rPr>
      </w:pPr>
      <w:r>
        <w:rPr>
          <w:rFonts w:ascii="Arial" w:hAnsi="Arial" w:cs="Arial"/>
          <w:sz w:val="24"/>
          <w:szCs w:val="24"/>
        </w:rPr>
        <w:t>wiata zadaszona, zamykana, o wymiarach umożliwiających ustawienie 5 pojemników o pojemności 1100 l na odpady. Teren pod wiatą utwardzony, zapewnić dojazd do lub w pobliże wiaty dla służb komunalnych (w celu wywozu odpadów);</w:t>
      </w:r>
    </w:p>
    <w:p w:rsidR="00235185" w:rsidRDefault="00083827" w:rsidP="00902602">
      <w:pPr>
        <w:pStyle w:val="Akapitzlist"/>
        <w:numPr>
          <w:ilvl w:val="2"/>
          <w:numId w:val="30"/>
        </w:numPr>
        <w:spacing w:after="0"/>
        <w:ind w:left="1077" w:hanging="371"/>
        <w:jc w:val="both"/>
        <w:rPr>
          <w:rFonts w:ascii="Arial" w:hAnsi="Arial" w:cs="Arial"/>
          <w:b/>
          <w:bCs/>
          <w:sz w:val="24"/>
          <w:szCs w:val="24"/>
        </w:rPr>
      </w:pPr>
      <w:r>
        <w:rPr>
          <w:rFonts w:ascii="Arial" w:hAnsi="Arial" w:cs="Arial"/>
          <w:sz w:val="24"/>
          <w:szCs w:val="24"/>
        </w:rPr>
        <w:t>ławki;</w:t>
      </w:r>
    </w:p>
    <w:p w:rsidR="00235185" w:rsidRDefault="00083827" w:rsidP="00902602">
      <w:pPr>
        <w:pStyle w:val="Akapitzlist"/>
        <w:numPr>
          <w:ilvl w:val="2"/>
          <w:numId w:val="30"/>
        </w:numPr>
        <w:spacing w:after="0"/>
        <w:ind w:left="1077" w:hanging="371"/>
        <w:jc w:val="both"/>
        <w:rPr>
          <w:rFonts w:ascii="Arial" w:hAnsi="Arial" w:cs="Arial"/>
          <w:b/>
          <w:bCs/>
          <w:sz w:val="24"/>
          <w:szCs w:val="24"/>
        </w:rPr>
      </w:pPr>
      <w:r>
        <w:rPr>
          <w:rFonts w:ascii="Arial" w:hAnsi="Arial" w:cs="Arial"/>
          <w:sz w:val="24"/>
          <w:szCs w:val="24"/>
        </w:rPr>
        <w:t>podświetlony maszt flagowy - w obrębie głównego wejścia;</w:t>
      </w:r>
    </w:p>
    <w:p w:rsidR="00235185" w:rsidRDefault="00083827" w:rsidP="00902602">
      <w:pPr>
        <w:pStyle w:val="Akapitzlist"/>
        <w:numPr>
          <w:ilvl w:val="2"/>
          <w:numId w:val="30"/>
        </w:numPr>
        <w:spacing w:after="0"/>
        <w:ind w:left="1077" w:hanging="371"/>
        <w:jc w:val="both"/>
        <w:rPr>
          <w:rFonts w:ascii="Arial" w:hAnsi="Arial" w:cs="Arial"/>
          <w:b/>
          <w:bCs/>
          <w:sz w:val="24"/>
          <w:szCs w:val="24"/>
        </w:rPr>
      </w:pPr>
      <w:r>
        <w:rPr>
          <w:rFonts w:ascii="Arial" w:hAnsi="Arial" w:cs="Arial"/>
          <w:sz w:val="24"/>
          <w:szCs w:val="24"/>
        </w:rPr>
        <w:t>podświetlony maszt flagowy na wewnętrznym placu manewrowym</w:t>
      </w:r>
      <w:r w:rsidR="00F771FB">
        <w:rPr>
          <w:rFonts w:ascii="Arial" w:hAnsi="Arial" w:cs="Arial"/>
          <w:sz w:val="24"/>
          <w:szCs w:val="24"/>
        </w:rPr>
        <w:t>;</w:t>
      </w:r>
    </w:p>
    <w:p w:rsidR="00235185" w:rsidRDefault="00083827" w:rsidP="00902602">
      <w:pPr>
        <w:pStyle w:val="Akapitzlist"/>
        <w:numPr>
          <w:ilvl w:val="2"/>
          <w:numId w:val="30"/>
        </w:numPr>
        <w:spacing w:after="0"/>
        <w:ind w:left="1077" w:hanging="371"/>
        <w:jc w:val="both"/>
        <w:rPr>
          <w:rFonts w:ascii="Arial" w:hAnsi="Arial" w:cs="Arial"/>
          <w:b/>
          <w:bCs/>
          <w:sz w:val="24"/>
          <w:szCs w:val="24"/>
        </w:rPr>
      </w:pPr>
      <w:r>
        <w:rPr>
          <w:rFonts w:ascii="Arial" w:hAnsi="Arial" w:cs="Arial"/>
          <w:sz w:val="24"/>
          <w:szCs w:val="24"/>
        </w:rPr>
        <w:t>tablica informacyjna zewnętrzna;</w:t>
      </w:r>
    </w:p>
    <w:p w:rsidR="00235185" w:rsidRDefault="00083827" w:rsidP="00902602">
      <w:pPr>
        <w:pStyle w:val="Akapitzlist"/>
        <w:numPr>
          <w:ilvl w:val="2"/>
          <w:numId w:val="30"/>
        </w:numPr>
        <w:spacing w:after="0"/>
        <w:ind w:left="1077" w:hanging="371"/>
        <w:jc w:val="both"/>
        <w:rPr>
          <w:rFonts w:ascii="Arial" w:hAnsi="Arial" w:cs="Arial"/>
          <w:b/>
          <w:bCs/>
          <w:sz w:val="24"/>
          <w:szCs w:val="24"/>
        </w:rPr>
      </w:pPr>
      <w:r>
        <w:rPr>
          <w:rFonts w:ascii="Arial" w:hAnsi="Arial" w:cs="Arial"/>
          <w:sz w:val="24"/>
          <w:szCs w:val="24"/>
        </w:rPr>
        <w:t>opcjonalny budynek agregatu;</w:t>
      </w:r>
    </w:p>
    <w:p w:rsidR="00235185" w:rsidRDefault="00083827" w:rsidP="00902602">
      <w:pPr>
        <w:pStyle w:val="Akapitzlist"/>
        <w:numPr>
          <w:ilvl w:val="2"/>
          <w:numId w:val="30"/>
        </w:numPr>
        <w:spacing w:after="0"/>
        <w:ind w:left="1077" w:hanging="371"/>
        <w:jc w:val="both"/>
        <w:rPr>
          <w:rFonts w:ascii="Arial" w:hAnsi="Arial" w:cs="Arial"/>
          <w:b/>
          <w:bCs/>
        </w:rPr>
      </w:pPr>
      <w:r>
        <w:rPr>
          <w:rFonts w:ascii="Arial" w:hAnsi="Arial" w:cs="Arial"/>
          <w:sz w:val="24"/>
          <w:szCs w:val="24"/>
        </w:rPr>
        <w:t>ogrodzenie całego terenu posesji;</w:t>
      </w:r>
    </w:p>
    <w:p w:rsidR="00235185" w:rsidRDefault="00083827" w:rsidP="00902602">
      <w:pPr>
        <w:pStyle w:val="Akapitzlist"/>
        <w:numPr>
          <w:ilvl w:val="2"/>
          <w:numId w:val="30"/>
        </w:numPr>
        <w:spacing w:after="0"/>
        <w:ind w:left="1077" w:hanging="371"/>
        <w:jc w:val="both"/>
        <w:rPr>
          <w:rFonts w:ascii="Arial" w:hAnsi="Arial" w:cs="Arial"/>
          <w:b/>
          <w:bCs/>
          <w:sz w:val="24"/>
          <w:szCs w:val="24"/>
        </w:rPr>
      </w:pPr>
      <w:r>
        <w:rPr>
          <w:rFonts w:ascii="Arial" w:hAnsi="Arial" w:cs="Arial"/>
          <w:sz w:val="24"/>
          <w:szCs w:val="24"/>
        </w:rPr>
        <w:t>wiata ze stojakiem rowerowym i trzema stanowiskami na motocykle</w:t>
      </w:r>
      <w:r w:rsidR="00F771FB">
        <w:rPr>
          <w:rFonts w:ascii="Arial" w:hAnsi="Arial" w:cs="Arial"/>
          <w:sz w:val="24"/>
          <w:szCs w:val="24"/>
        </w:rPr>
        <w:t>;</w:t>
      </w:r>
    </w:p>
    <w:p w:rsidR="00235185" w:rsidRDefault="00083827" w:rsidP="00902602">
      <w:pPr>
        <w:pStyle w:val="Akapitzlist"/>
        <w:numPr>
          <w:ilvl w:val="2"/>
          <w:numId w:val="30"/>
        </w:numPr>
        <w:spacing w:after="0"/>
        <w:ind w:left="1077" w:hanging="371"/>
        <w:jc w:val="both"/>
        <w:rPr>
          <w:rFonts w:ascii="Arial" w:hAnsi="Arial" w:cs="Arial"/>
          <w:b/>
          <w:bCs/>
          <w:sz w:val="24"/>
          <w:szCs w:val="24"/>
        </w:rPr>
      </w:pPr>
      <w:r>
        <w:rPr>
          <w:rFonts w:ascii="Arial" w:hAnsi="Arial" w:cs="Arial"/>
          <w:sz w:val="24"/>
          <w:szCs w:val="24"/>
        </w:rPr>
        <w:t>drewniana altana o wymiarach 5x5m.</w:t>
      </w:r>
    </w:p>
    <w:p w:rsidR="00235185" w:rsidRDefault="00235185">
      <w:pPr>
        <w:spacing w:line="276" w:lineRule="auto"/>
        <w:jc w:val="both"/>
        <w:rPr>
          <w:rFonts w:ascii="Arial" w:hAnsi="Arial" w:cs="Arial"/>
          <w:b/>
          <w:bCs/>
        </w:rPr>
      </w:pPr>
    </w:p>
    <w:p w:rsidR="00235185" w:rsidRDefault="00083827">
      <w:pPr>
        <w:pStyle w:val="Akapitzlist"/>
        <w:numPr>
          <w:ilvl w:val="1"/>
          <w:numId w:val="6"/>
        </w:numPr>
        <w:spacing w:before="120" w:after="120"/>
        <w:jc w:val="both"/>
        <w:rPr>
          <w:rFonts w:ascii="Arial" w:eastAsia="Arial" w:hAnsi="Arial" w:cs="Arial"/>
          <w:b/>
          <w:bCs/>
          <w:sz w:val="24"/>
          <w:szCs w:val="24"/>
        </w:rPr>
      </w:pPr>
      <w:r>
        <w:rPr>
          <w:rFonts w:ascii="Arial" w:eastAsia="Arial" w:hAnsi="Arial" w:cs="Arial"/>
          <w:b/>
          <w:bCs/>
          <w:sz w:val="24"/>
          <w:szCs w:val="24"/>
        </w:rPr>
        <w:t xml:space="preserve"> Oznakowanie obiektu</w:t>
      </w:r>
    </w:p>
    <w:p w:rsidR="00235185" w:rsidRDefault="00083827">
      <w:pPr>
        <w:spacing w:before="120" w:after="120" w:line="276" w:lineRule="auto"/>
        <w:jc w:val="both"/>
        <w:rPr>
          <w:rFonts w:ascii="Arial" w:eastAsia="Arial" w:hAnsi="Arial" w:cs="Arial"/>
        </w:rPr>
      </w:pPr>
      <w:r>
        <w:rPr>
          <w:rFonts w:ascii="Arial" w:eastAsia="Arial" w:hAnsi="Arial" w:cs="Arial"/>
        </w:rPr>
        <w:t>Obiekt powinien być prawidłowo oznaczony co do sposobu jego wykorzystania. Na elewacji należy umieścić napis “Państwowa Straż Pożarna” i logo formacji. W zależności od przyjętych rozwiązań plastycznych i architektonicznych napis ten i logo mają być podświetlane. Ponadto, w obrębie wejścia do budynku należy zaplanować miejsce na godło państwowe</w:t>
      </w:r>
      <w:r w:rsidR="007A12AB">
        <w:rPr>
          <w:rFonts w:ascii="Arial" w:eastAsia="Arial" w:hAnsi="Arial" w:cs="Arial"/>
        </w:rPr>
        <w:t xml:space="preserve"> i tablicę urzędową jednostki.</w:t>
      </w:r>
    </w:p>
    <w:p w:rsidR="00235185" w:rsidRDefault="00083827">
      <w:pPr>
        <w:pStyle w:val="Akapitzlist"/>
        <w:numPr>
          <w:ilvl w:val="1"/>
          <w:numId w:val="6"/>
        </w:numPr>
        <w:spacing w:before="120" w:after="120"/>
        <w:jc w:val="both"/>
        <w:rPr>
          <w:rFonts w:ascii="Arial" w:eastAsia="Arial" w:hAnsi="Arial" w:cs="Arial"/>
          <w:b/>
          <w:bCs/>
          <w:sz w:val="24"/>
          <w:szCs w:val="24"/>
        </w:rPr>
      </w:pPr>
      <w:r>
        <w:rPr>
          <w:rFonts w:ascii="Arial" w:eastAsia="Arial" w:hAnsi="Arial" w:cs="Arial"/>
          <w:b/>
          <w:bCs/>
          <w:sz w:val="24"/>
          <w:szCs w:val="24"/>
        </w:rPr>
        <w:t>Zewnętrzny, otwarty zbiornik na wody opadowe</w:t>
      </w:r>
    </w:p>
    <w:p w:rsidR="00235185" w:rsidRDefault="00083827">
      <w:pPr>
        <w:pStyle w:val="Akapitzlist"/>
        <w:spacing w:before="120" w:after="120"/>
        <w:ind w:left="0" w:firstLine="360"/>
        <w:jc w:val="both"/>
        <w:rPr>
          <w:rFonts w:ascii="Arial" w:eastAsia="Arial" w:hAnsi="Arial" w:cs="Arial"/>
          <w:bCs/>
          <w:sz w:val="24"/>
          <w:szCs w:val="24"/>
        </w:rPr>
      </w:pPr>
      <w:r>
        <w:rPr>
          <w:rFonts w:ascii="Arial" w:eastAsia="Arial" w:hAnsi="Arial" w:cs="Arial"/>
          <w:bCs/>
          <w:sz w:val="24"/>
          <w:szCs w:val="24"/>
        </w:rPr>
        <w:lastRenderedPageBreak/>
        <w:t xml:space="preserve">W ramach terenu placu wewnętrznego należy przewidzieć otwarty zbiornik na wody opadowe z obiektów i terenu utwardzonych placów KP PSP i JRG. Zbiornik ten powinien posiadać kubaturę umożliwiającą odbiór wód opadowych i jej gromadzenie do celów gospodarczych (np. podlewania terenów zielonych) jak i umożliwiającą prowadzenie ćwiczeń z wykorzystaniem pojazdów oraz sprzętu pożarniczego (np. pomp pływających). W tym celu zbiornik powinien zostać wyposażony w punkt poboru wody (nasada DN110) oraz stanowisko czerpania wody (wydzielony fragment placu wewnętrznego). Szczegółowe rozwiązania w zakresie wyposażenia zbiornika w elementy przeciwpożarowych zbiorników wodnych powinny </w:t>
      </w:r>
      <w:r>
        <w:rPr>
          <w:rFonts w:ascii="Arial" w:hAnsi="Arial" w:cs="Arial"/>
          <w:sz w:val="24"/>
          <w:szCs w:val="23"/>
        </w:rPr>
        <w:t>być zgodne z PN-B-02857:2017-04 Ochrona przeciwpożarowa budynków. Przeciwpożarowe zbiorniki wodne. Wymagania ogólne.  – do ustalenia z Zamawiającym.</w:t>
      </w:r>
    </w:p>
    <w:p w:rsidR="00235185" w:rsidRDefault="00235185">
      <w:pPr>
        <w:spacing w:line="276" w:lineRule="auto"/>
        <w:jc w:val="both"/>
        <w:rPr>
          <w:rFonts w:ascii="Arial" w:hAnsi="Arial" w:cs="Arial"/>
          <w:b/>
          <w:bCs/>
        </w:rPr>
      </w:pPr>
    </w:p>
    <w:p w:rsidR="00235185" w:rsidRDefault="00083827">
      <w:pPr>
        <w:pStyle w:val="Heading1"/>
        <w:numPr>
          <w:ilvl w:val="0"/>
          <w:numId w:val="6"/>
        </w:numPr>
        <w:rPr>
          <w:rFonts w:cs="Arial"/>
        </w:rPr>
      </w:pPr>
      <w:bookmarkStart w:id="16" w:name="_Toc126317045"/>
      <w:r>
        <w:rPr>
          <w:rFonts w:cs="Arial"/>
        </w:rPr>
        <w:t>Obowiązki projektanta</w:t>
      </w:r>
      <w:bookmarkEnd w:id="16"/>
    </w:p>
    <w:p w:rsidR="00235185" w:rsidRDefault="00235185">
      <w:pPr>
        <w:rPr>
          <w:rFonts w:ascii="Arial" w:hAnsi="Arial" w:cs="Arial"/>
        </w:rPr>
      </w:pPr>
    </w:p>
    <w:p w:rsidR="00F43B5A" w:rsidRDefault="00083827">
      <w:pPr>
        <w:spacing w:line="276" w:lineRule="auto"/>
        <w:ind w:firstLine="360"/>
        <w:jc w:val="both"/>
        <w:rPr>
          <w:rFonts w:ascii="Arial" w:hAnsi="Arial" w:cs="Arial"/>
        </w:rPr>
      </w:pPr>
      <w:r>
        <w:rPr>
          <w:rFonts w:ascii="Arial" w:hAnsi="Arial" w:cs="Arial"/>
        </w:rPr>
        <w:t>Do obowiązków Projektanta</w:t>
      </w:r>
      <w:r w:rsidR="00EF46B1">
        <w:rPr>
          <w:rFonts w:ascii="Arial" w:hAnsi="Arial" w:cs="Arial"/>
        </w:rPr>
        <w:t xml:space="preserve"> (Wykonawcy)</w:t>
      </w:r>
      <w:r>
        <w:rPr>
          <w:rFonts w:ascii="Arial" w:hAnsi="Arial" w:cs="Arial"/>
        </w:rPr>
        <w:t xml:space="preserve"> będzie należało również udzielanie Zamawiającemu merytorycznego wsparcia podczas przygotowania i przeprowadzania postępowań o udzielenie zamówienia publicznego na wybór Wykonawców robót budowlanych realizowanych w oparciu o przedmiotową dokumentację, m.in. współpraca z Zamawiającym w zakresie przygotowywania opisu przedmiotu zamówienia, odpowiedzi na pytania złożone przez potencjalnych Wykonawców w trakcie postępowań o udzielenie zamówień publicznych na realizację robót budowlanych w oparciu o przedmiotową dokumentację oraz przygotowania ewentualnych modyfikacji dokumentacji projektowej wynikających z tych pytań i udzielonych odpowiedzi - w terminie wyznaczonym przez Zamawiającego, ocenę równoważności proponowanych przez Wykonawcę robót, materiałów i urządzeń zamiennych. </w:t>
      </w:r>
    </w:p>
    <w:p w:rsidR="00235185" w:rsidRDefault="00083827">
      <w:pPr>
        <w:spacing w:line="276" w:lineRule="auto"/>
        <w:ind w:firstLine="360"/>
        <w:jc w:val="both"/>
        <w:rPr>
          <w:rFonts w:ascii="Arial" w:hAnsi="Arial" w:cs="Arial"/>
        </w:rPr>
      </w:pPr>
      <w:r>
        <w:rPr>
          <w:rFonts w:ascii="Arial" w:hAnsi="Arial" w:cs="Arial"/>
        </w:rPr>
        <w:t>Ponadto Projektant zobowiązany będzie do sprawowania nadzoru autorskiego w trakcie realizacji zadania, który będzie obejmować:</w:t>
      </w:r>
    </w:p>
    <w:p w:rsidR="0004141D" w:rsidRDefault="0004141D" w:rsidP="00902602">
      <w:pPr>
        <w:pStyle w:val="Akapitzlist"/>
        <w:numPr>
          <w:ilvl w:val="0"/>
          <w:numId w:val="26"/>
        </w:numPr>
        <w:spacing w:after="0"/>
        <w:jc w:val="both"/>
        <w:rPr>
          <w:rFonts w:ascii="Arial" w:hAnsi="Arial" w:cs="Arial"/>
          <w:sz w:val="24"/>
          <w:szCs w:val="24"/>
        </w:rPr>
      </w:pPr>
      <w:r w:rsidRPr="0004141D">
        <w:rPr>
          <w:rFonts w:ascii="Arial" w:hAnsi="Arial" w:cs="Arial"/>
          <w:sz w:val="24"/>
          <w:szCs w:val="24"/>
        </w:rPr>
        <w:t>pełnienie nadzoru autorskiego we wszystkich branżach wymaganych w zamówieniu;</w:t>
      </w:r>
    </w:p>
    <w:p w:rsidR="00235185" w:rsidRDefault="00083827" w:rsidP="00902602">
      <w:pPr>
        <w:pStyle w:val="Akapitzlist"/>
        <w:numPr>
          <w:ilvl w:val="0"/>
          <w:numId w:val="26"/>
        </w:numPr>
        <w:spacing w:after="0"/>
        <w:jc w:val="both"/>
        <w:rPr>
          <w:rFonts w:ascii="Arial" w:hAnsi="Arial" w:cs="Arial"/>
          <w:sz w:val="24"/>
          <w:szCs w:val="24"/>
        </w:rPr>
      </w:pPr>
      <w:r>
        <w:rPr>
          <w:rFonts w:ascii="Arial" w:hAnsi="Arial" w:cs="Arial"/>
          <w:sz w:val="24"/>
          <w:szCs w:val="24"/>
        </w:rPr>
        <w:t xml:space="preserve">stwierdzanie w toku wykonywania robót budowlanych zgodności realizacji </w:t>
      </w:r>
      <w:r>
        <w:rPr>
          <w:rFonts w:ascii="Arial" w:hAnsi="Arial" w:cs="Arial"/>
          <w:sz w:val="24"/>
          <w:szCs w:val="24"/>
        </w:rPr>
        <w:br/>
        <w:t>z dokumentacją projektową;</w:t>
      </w:r>
    </w:p>
    <w:p w:rsidR="00235185" w:rsidRDefault="00083827" w:rsidP="00902602">
      <w:pPr>
        <w:pStyle w:val="Akapitzlist"/>
        <w:numPr>
          <w:ilvl w:val="0"/>
          <w:numId w:val="26"/>
        </w:numPr>
        <w:spacing w:after="0"/>
        <w:jc w:val="both"/>
        <w:rPr>
          <w:rFonts w:ascii="Arial" w:hAnsi="Arial" w:cs="Arial"/>
          <w:sz w:val="24"/>
          <w:szCs w:val="24"/>
        </w:rPr>
      </w:pPr>
      <w:r>
        <w:rPr>
          <w:rFonts w:ascii="Arial" w:hAnsi="Arial" w:cs="Arial"/>
          <w:sz w:val="24"/>
          <w:szCs w:val="24"/>
        </w:rPr>
        <w:t>wyjaśnianie wątpliwości, dotyczących dokumentacji projektowej i zawartych w niej rozwiązań,</w:t>
      </w:r>
    </w:p>
    <w:p w:rsidR="00235185" w:rsidRDefault="00083827" w:rsidP="00902602">
      <w:pPr>
        <w:pStyle w:val="Akapitzlist"/>
        <w:numPr>
          <w:ilvl w:val="0"/>
          <w:numId w:val="26"/>
        </w:numPr>
        <w:spacing w:after="0"/>
        <w:jc w:val="both"/>
        <w:rPr>
          <w:rFonts w:ascii="Arial" w:hAnsi="Arial" w:cs="Arial"/>
          <w:sz w:val="24"/>
          <w:szCs w:val="24"/>
        </w:rPr>
      </w:pPr>
      <w:r>
        <w:rPr>
          <w:rFonts w:ascii="Arial" w:hAnsi="Arial" w:cs="Arial"/>
          <w:sz w:val="24"/>
          <w:szCs w:val="24"/>
        </w:rPr>
        <w:t>uzgadnianie z Zamawiającym</w:t>
      </w:r>
      <w:r w:rsidR="006A42C5">
        <w:rPr>
          <w:rFonts w:ascii="Arial" w:hAnsi="Arial" w:cs="Arial"/>
          <w:sz w:val="24"/>
          <w:szCs w:val="24"/>
        </w:rPr>
        <w:t>, Inspektorem Nadzoru</w:t>
      </w:r>
      <w:r>
        <w:rPr>
          <w:rFonts w:ascii="Arial" w:hAnsi="Arial" w:cs="Arial"/>
          <w:sz w:val="24"/>
          <w:szCs w:val="24"/>
        </w:rPr>
        <w:t xml:space="preserve"> i Wykonawcą robót możliwości wprowadzenia rozwiązań zamiennych w stosunku do przewidzianych w dokumentacji projektowej, w odniesieniu do materiałów i konstrukcji oraz rozwiązań instalacyjnych;</w:t>
      </w:r>
    </w:p>
    <w:p w:rsidR="00235185" w:rsidRDefault="00083827" w:rsidP="00902602">
      <w:pPr>
        <w:pStyle w:val="Akapitzlist"/>
        <w:numPr>
          <w:ilvl w:val="0"/>
          <w:numId w:val="26"/>
        </w:numPr>
        <w:spacing w:after="0"/>
        <w:jc w:val="both"/>
        <w:rPr>
          <w:rFonts w:ascii="Arial" w:hAnsi="Arial" w:cs="Arial"/>
          <w:sz w:val="24"/>
          <w:szCs w:val="24"/>
        </w:rPr>
      </w:pPr>
      <w:r>
        <w:rPr>
          <w:rFonts w:ascii="Arial" w:hAnsi="Arial" w:cs="Arial"/>
          <w:sz w:val="24"/>
          <w:szCs w:val="24"/>
        </w:rPr>
        <w:t>przestrzeganie, aby zakres wprowadzonych zmian nie spowodował istotnej zmiany do projektu budowlanego, wymagającej zmiany pozwolenia na budowę;</w:t>
      </w:r>
    </w:p>
    <w:p w:rsidR="00235185" w:rsidRDefault="00083827" w:rsidP="00902602">
      <w:pPr>
        <w:pStyle w:val="Akapitzlist"/>
        <w:numPr>
          <w:ilvl w:val="0"/>
          <w:numId w:val="26"/>
        </w:numPr>
        <w:spacing w:after="0"/>
        <w:jc w:val="both"/>
        <w:rPr>
          <w:rFonts w:ascii="Arial" w:hAnsi="Arial" w:cs="Arial"/>
          <w:sz w:val="24"/>
          <w:szCs w:val="24"/>
        </w:rPr>
      </w:pPr>
      <w:r>
        <w:rPr>
          <w:rFonts w:ascii="Arial" w:hAnsi="Arial" w:cs="Arial"/>
          <w:sz w:val="24"/>
          <w:szCs w:val="24"/>
        </w:rPr>
        <w:t>uczestniczenie w komisjach i naradach technicznych organizowanych przez Zamawiającego oraz w odbiorach robót zanikających oraz przy odbiorze końcowym, próbach instalacji, procedurach rozruchu itp.;</w:t>
      </w:r>
    </w:p>
    <w:p w:rsidR="00235185" w:rsidRDefault="00083827" w:rsidP="00902602">
      <w:pPr>
        <w:pStyle w:val="Akapitzlist"/>
        <w:numPr>
          <w:ilvl w:val="0"/>
          <w:numId w:val="26"/>
        </w:numPr>
        <w:spacing w:after="0"/>
        <w:jc w:val="both"/>
        <w:rPr>
          <w:rFonts w:ascii="Arial" w:hAnsi="Arial" w:cs="Arial"/>
          <w:sz w:val="24"/>
          <w:szCs w:val="24"/>
        </w:rPr>
      </w:pPr>
      <w:r>
        <w:rPr>
          <w:rFonts w:ascii="Arial" w:hAnsi="Arial" w:cs="Arial"/>
          <w:sz w:val="24"/>
          <w:szCs w:val="24"/>
        </w:rPr>
        <w:t>ocena wyników szczegółowych badań materiałów i konstrukcji w zakresie zgodności z rozwiązaniami projektowymi, normami i innymi obowiązującymi przepisami;</w:t>
      </w:r>
    </w:p>
    <w:p w:rsidR="00235185" w:rsidRDefault="00083827" w:rsidP="00902602">
      <w:pPr>
        <w:pStyle w:val="Akapitzlist"/>
        <w:numPr>
          <w:ilvl w:val="0"/>
          <w:numId w:val="26"/>
        </w:numPr>
        <w:spacing w:after="0"/>
        <w:jc w:val="both"/>
        <w:rPr>
          <w:rFonts w:ascii="Arial" w:hAnsi="Arial" w:cs="Arial"/>
          <w:sz w:val="24"/>
          <w:szCs w:val="24"/>
        </w:rPr>
      </w:pPr>
      <w:r>
        <w:rPr>
          <w:rFonts w:ascii="Arial" w:hAnsi="Arial" w:cs="Arial"/>
          <w:sz w:val="24"/>
          <w:szCs w:val="24"/>
        </w:rPr>
        <w:lastRenderedPageBreak/>
        <w:t>udział w czynnościach mających na celu doprowadzenie do uzyskania projektowanych zdolności użytkowych całej inwestycji;</w:t>
      </w:r>
    </w:p>
    <w:p w:rsidR="00235185" w:rsidRDefault="00083827" w:rsidP="00902602">
      <w:pPr>
        <w:pStyle w:val="Akapitzlist"/>
        <w:numPr>
          <w:ilvl w:val="0"/>
          <w:numId w:val="26"/>
        </w:numPr>
        <w:spacing w:after="0"/>
        <w:jc w:val="both"/>
        <w:rPr>
          <w:rFonts w:ascii="Arial" w:hAnsi="Arial" w:cs="Arial"/>
          <w:sz w:val="24"/>
          <w:szCs w:val="24"/>
        </w:rPr>
      </w:pPr>
      <w:r>
        <w:rPr>
          <w:rFonts w:ascii="Arial" w:hAnsi="Arial" w:cs="Arial"/>
          <w:sz w:val="24"/>
          <w:szCs w:val="24"/>
        </w:rPr>
        <w:t>sporządzanie rysunków zamiennych lub szkiców, albo nowych projektów opatrzonych datą, podpisem oraz informacją jaki element zastępują w tym rozwiązania szczegółowe w zakresie aranżacji wnętrz i elewacji;</w:t>
      </w:r>
    </w:p>
    <w:p w:rsidR="00235185" w:rsidRDefault="00083827" w:rsidP="00902602">
      <w:pPr>
        <w:pStyle w:val="Akapitzlist"/>
        <w:numPr>
          <w:ilvl w:val="0"/>
          <w:numId w:val="26"/>
        </w:numPr>
        <w:spacing w:after="0"/>
        <w:jc w:val="both"/>
        <w:rPr>
          <w:rFonts w:ascii="Arial" w:hAnsi="Arial" w:cs="Arial"/>
          <w:sz w:val="24"/>
          <w:szCs w:val="24"/>
        </w:rPr>
      </w:pPr>
      <w:r>
        <w:rPr>
          <w:rFonts w:ascii="Arial" w:hAnsi="Arial" w:cs="Arial"/>
          <w:sz w:val="24"/>
          <w:szCs w:val="24"/>
        </w:rPr>
        <w:t>dokonywanie wpisów do dziennika budowy;</w:t>
      </w:r>
    </w:p>
    <w:p w:rsidR="00235185" w:rsidRDefault="00083827" w:rsidP="00902602">
      <w:pPr>
        <w:pStyle w:val="Akapitzlist"/>
        <w:numPr>
          <w:ilvl w:val="0"/>
          <w:numId w:val="26"/>
        </w:numPr>
        <w:spacing w:after="0"/>
        <w:jc w:val="both"/>
        <w:rPr>
          <w:rFonts w:ascii="Arial" w:hAnsi="Arial" w:cs="Arial"/>
          <w:sz w:val="24"/>
          <w:szCs w:val="24"/>
        </w:rPr>
      </w:pPr>
      <w:r>
        <w:rPr>
          <w:rFonts w:ascii="Arial" w:hAnsi="Arial" w:cs="Arial"/>
          <w:sz w:val="24"/>
          <w:szCs w:val="24"/>
        </w:rPr>
        <w:t>dokonywanie zmian w rysunkach, specyfikacjach technicznych lub w innych dokumentach w przypadku zaistnienia takiej potrzeby;</w:t>
      </w:r>
    </w:p>
    <w:p w:rsidR="00235185" w:rsidRDefault="00083827" w:rsidP="00902602">
      <w:pPr>
        <w:pStyle w:val="Akapitzlist"/>
        <w:numPr>
          <w:ilvl w:val="0"/>
          <w:numId w:val="26"/>
        </w:numPr>
        <w:spacing w:after="0"/>
        <w:jc w:val="both"/>
        <w:rPr>
          <w:rFonts w:ascii="Arial" w:hAnsi="Arial" w:cs="Arial"/>
          <w:sz w:val="24"/>
          <w:szCs w:val="24"/>
        </w:rPr>
      </w:pPr>
      <w:r>
        <w:rPr>
          <w:rFonts w:ascii="Arial" w:hAnsi="Arial" w:cs="Arial"/>
          <w:sz w:val="24"/>
          <w:szCs w:val="24"/>
        </w:rPr>
        <w:t>sprawowanie nadzoru nad usuwaniem wad w okresie gwarancji i rękojmi udzielonej przez Wykonawcę robót budowlanych realizowanych w oparciu o dokumentację projektową objętą przedmiotem niniejszego zamówienia.</w:t>
      </w:r>
    </w:p>
    <w:p w:rsidR="00235185" w:rsidRDefault="00235185">
      <w:pPr>
        <w:spacing w:line="23" w:lineRule="atLeast"/>
        <w:ind w:left="360"/>
        <w:jc w:val="both"/>
        <w:rPr>
          <w:rFonts w:ascii="Arial" w:hAnsi="Arial" w:cs="Arial"/>
          <w:b/>
        </w:rPr>
      </w:pPr>
    </w:p>
    <w:p w:rsidR="00235185" w:rsidRDefault="00083827">
      <w:pPr>
        <w:pStyle w:val="Heading1"/>
        <w:numPr>
          <w:ilvl w:val="0"/>
          <w:numId w:val="6"/>
        </w:numPr>
        <w:rPr>
          <w:rFonts w:cs="Arial"/>
        </w:rPr>
      </w:pPr>
      <w:bookmarkStart w:id="17" w:name="_Toc126317046"/>
      <w:r>
        <w:rPr>
          <w:rFonts w:cs="Arial"/>
        </w:rPr>
        <w:t>Podstawy prawne</w:t>
      </w:r>
      <w:r w:rsidR="005B58ED">
        <w:rPr>
          <w:rFonts w:cs="Arial"/>
        </w:rPr>
        <w:t xml:space="preserve"> projektowania obiektów PSP</w:t>
      </w:r>
      <w:bookmarkEnd w:id="17"/>
    </w:p>
    <w:p w:rsidR="00235185" w:rsidRDefault="00235185">
      <w:pPr>
        <w:rPr>
          <w:rFonts w:ascii="Arial" w:hAnsi="Arial" w:cs="Arial"/>
        </w:rPr>
      </w:pPr>
    </w:p>
    <w:p w:rsidR="00235185" w:rsidRDefault="00083827">
      <w:pPr>
        <w:spacing w:line="276" w:lineRule="auto"/>
        <w:ind w:firstLine="360"/>
        <w:jc w:val="both"/>
        <w:rPr>
          <w:rFonts w:ascii="Arial" w:hAnsi="Arial" w:cs="Arial"/>
        </w:rPr>
      </w:pPr>
      <w:r>
        <w:rPr>
          <w:rFonts w:ascii="Arial" w:hAnsi="Arial" w:cs="Arial"/>
        </w:rPr>
        <w:t xml:space="preserve">Podstawą do projektowania obiektów budowlanych PSP są aktualne przepisy prawa powszechnie obowiązujące w tym zakresie, </w:t>
      </w:r>
      <w:proofErr w:type="spellStart"/>
      <w:r>
        <w:rPr>
          <w:rFonts w:ascii="Arial" w:hAnsi="Arial" w:cs="Arial"/>
        </w:rPr>
        <w:t>m.in</w:t>
      </w:r>
      <w:proofErr w:type="spellEnd"/>
      <w:r>
        <w:rPr>
          <w:rFonts w:ascii="Arial" w:hAnsi="Arial" w:cs="Arial"/>
        </w:rPr>
        <w:t>:</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Ustawa z dnia 7 lipca 1994 r. - Prawo budowlane (</w:t>
      </w:r>
      <w:proofErr w:type="spellStart"/>
      <w:r>
        <w:rPr>
          <w:rFonts w:ascii="Arial" w:hAnsi="Arial" w:cs="Arial"/>
          <w:sz w:val="24"/>
          <w:szCs w:val="24"/>
        </w:rPr>
        <w:t>t.j</w:t>
      </w:r>
      <w:proofErr w:type="spellEnd"/>
      <w:r>
        <w:rPr>
          <w:rFonts w:ascii="Arial" w:hAnsi="Arial" w:cs="Arial"/>
          <w:sz w:val="24"/>
          <w:szCs w:val="24"/>
        </w:rPr>
        <w:t xml:space="preserve">. </w:t>
      </w:r>
      <w:proofErr w:type="spellStart"/>
      <w:r>
        <w:rPr>
          <w:rFonts w:ascii="Arial" w:hAnsi="Arial" w:cs="Arial"/>
          <w:sz w:val="24"/>
          <w:szCs w:val="24"/>
        </w:rPr>
        <w:t>Dz.U</w:t>
      </w:r>
      <w:proofErr w:type="spellEnd"/>
      <w:r>
        <w:rPr>
          <w:rFonts w:ascii="Arial" w:hAnsi="Arial" w:cs="Arial"/>
          <w:sz w:val="24"/>
          <w:szCs w:val="24"/>
        </w:rPr>
        <w:t>. z 2021 r.</w:t>
      </w:r>
      <w:r w:rsidR="00B3739E">
        <w:rPr>
          <w:rFonts w:ascii="Arial" w:hAnsi="Arial" w:cs="Arial"/>
          <w:sz w:val="24"/>
          <w:szCs w:val="24"/>
        </w:rPr>
        <w:t>,</w:t>
      </w:r>
      <w:r>
        <w:rPr>
          <w:rFonts w:ascii="Arial" w:hAnsi="Arial" w:cs="Arial"/>
          <w:sz w:val="24"/>
          <w:szCs w:val="24"/>
        </w:rPr>
        <w:t xml:space="preserve"> poz. 2351</w:t>
      </w:r>
      <w:r>
        <w:rPr>
          <w:rFonts w:ascii="Arial" w:hAnsi="Arial" w:cs="Arial"/>
          <w:sz w:val="24"/>
          <w:szCs w:val="24"/>
        </w:rPr>
        <w:br/>
        <w:t xml:space="preserve">z </w:t>
      </w:r>
      <w:proofErr w:type="spellStart"/>
      <w:r>
        <w:rPr>
          <w:rFonts w:ascii="Arial" w:hAnsi="Arial" w:cs="Arial"/>
          <w:sz w:val="24"/>
          <w:szCs w:val="24"/>
        </w:rPr>
        <w:t>późn</w:t>
      </w:r>
      <w:proofErr w:type="spellEnd"/>
      <w:r>
        <w:rPr>
          <w:rFonts w:ascii="Arial" w:hAnsi="Arial" w:cs="Arial"/>
          <w:sz w:val="24"/>
          <w:szCs w:val="24"/>
        </w:rPr>
        <w:t>. zm.),</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Ustawa z dnia 27 marca 2003 r. o planowaniu i zagospodarowaniu przestrzennym (</w:t>
      </w:r>
      <w:proofErr w:type="spellStart"/>
      <w:r>
        <w:rPr>
          <w:rFonts w:ascii="Arial" w:hAnsi="Arial" w:cs="Arial"/>
          <w:sz w:val="24"/>
          <w:szCs w:val="24"/>
        </w:rPr>
        <w:t>t.j</w:t>
      </w:r>
      <w:proofErr w:type="spellEnd"/>
      <w:r>
        <w:rPr>
          <w:rFonts w:ascii="Arial" w:hAnsi="Arial" w:cs="Arial"/>
          <w:sz w:val="24"/>
          <w:szCs w:val="24"/>
        </w:rPr>
        <w:t xml:space="preserve">. </w:t>
      </w:r>
      <w:proofErr w:type="spellStart"/>
      <w:r>
        <w:rPr>
          <w:rFonts w:ascii="Arial" w:hAnsi="Arial" w:cs="Arial"/>
          <w:sz w:val="24"/>
          <w:szCs w:val="24"/>
        </w:rPr>
        <w:t>Dz.U</w:t>
      </w:r>
      <w:proofErr w:type="spellEnd"/>
      <w:r>
        <w:rPr>
          <w:rFonts w:ascii="Arial" w:hAnsi="Arial" w:cs="Arial"/>
          <w:sz w:val="24"/>
          <w:szCs w:val="24"/>
        </w:rPr>
        <w:t>. z 2022 r.</w:t>
      </w:r>
      <w:r w:rsidR="00720BA6">
        <w:rPr>
          <w:rFonts w:ascii="Arial" w:hAnsi="Arial" w:cs="Arial"/>
          <w:sz w:val="24"/>
          <w:szCs w:val="24"/>
        </w:rPr>
        <w:t>,</w:t>
      </w:r>
      <w:r>
        <w:rPr>
          <w:rFonts w:ascii="Arial" w:hAnsi="Arial" w:cs="Arial"/>
          <w:sz w:val="24"/>
          <w:szCs w:val="24"/>
        </w:rPr>
        <w:t xml:space="preserve"> poz. 503</w:t>
      </w:r>
      <w:r w:rsidR="00720BA6">
        <w:rPr>
          <w:rFonts w:ascii="Arial" w:hAnsi="Arial" w:cs="Arial"/>
          <w:sz w:val="24"/>
          <w:szCs w:val="24"/>
        </w:rPr>
        <w:t xml:space="preserve"> z </w:t>
      </w:r>
      <w:proofErr w:type="spellStart"/>
      <w:r w:rsidR="00720BA6">
        <w:rPr>
          <w:rFonts w:ascii="Arial" w:hAnsi="Arial" w:cs="Arial"/>
          <w:sz w:val="24"/>
          <w:szCs w:val="24"/>
        </w:rPr>
        <w:t>późń</w:t>
      </w:r>
      <w:proofErr w:type="spellEnd"/>
      <w:r w:rsidR="00720BA6">
        <w:rPr>
          <w:rFonts w:ascii="Arial" w:hAnsi="Arial" w:cs="Arial"/>
          <w:sz w:val="24"/>
          <w:szCs w:val="24"/>
        </w:rPr>
        <w:t>. zm.</w:t>
      </w:r>
      <w:r>
        <w:rPr>
          <w:rFonts w:ascii="Arial" w:hAnsi="Arial" w:cs="Arial"/>
          <w:sz w:val="24"/>
          <w:szCs w:val="24"/>
        </w:rPr>
        <w:t>),</w:t>
      </w:r>
    </w:p>
    <w:p w:rsidR="00006B35" w:rsidRDefault="00006B35" w:rsidP="00902602">
      <w:pPr>
        <w:pStyle w:val="Akapitzlist"/>
        <w:numPr>
          <w:ilvl w:val="0"/>
          <w:numId w:val="27"/>
        </w:numPr>
        <w:spacing w:after="0"/>
        <w:jc w:val="both"/>
        <w:rPr>
          <w:rFonts w:ascii="Arial" w:hAnsi="Arial" w:cs="Arial"/>
          <w:sz w:val="24"/>
          <w:szCs w:val="24"/>
        </w:rPr>
      </w:pPr>
      <w:r>
        <w:rPr>
          <w:rFonts w:ascii="Arial" w:hAnsi="Arial" w:cs="Arial"/>
          <w:sz w:val="24"/>
          <w:szCs w:val="24"/>
        </w:rPr>
        <w:t>Ustawa o ochronie informacji niejawnych z dnia 5 sierpnia 2010 r. (</w:t>
      </w:r>
      <w:proofErr w:type="spellStart"/>
      <w:r>
        <w:rPr>
          <w:rFonts w:ascii="Arial" w:hAnsi="Arial" w:cs="Arial"/>
          <w:sz w:val="24"/>
          <w:szCs w:val="24"/>
        </w:rPr>
        <w:t>t.j</w:t>
      </w:r>
      <w:proofErr w:type="spellEnd"/>
      <w:r>
        <w:rPr>
          <w:rFonts w:ascii="Arial" w:hAnsi="Arial" w:cs="Arial"/>
          <w:sz w:val="24"/>
          <w:szCs w:val="24"/>
        </w:rPr>
        <w:t xml:space="preserve">. </w:t>
      </w:r>
      <w:proofErr w:type="spellStart"/>
      <w:r>
        <w:rPr>
          <w:rFonts w:ascii="Arial" w:hAnsi="Arial" w:cs="Arial"/>
          <w:sz w:val="24"/>
          <w:szCs w:val="24"/>
        </w:rPr>
        <w:t>Dz.U</w:t>
      </w:r>
      <w:proofErr w:type="spellEnd"/>
      <w:r>
        <w:rPr>
          <w:rFonts w:ascii="Arial" w:hAnsi="Arial" w:cs="Arial"/>
          <w:sz w:val="24"/>
          <w:szCs w:val="24"/>
        </w:rPr>
        <w:t xml:space="preserve">. </w:t>
      </w:r>
      <w:r>
        <w:rPr>
          <w:rFonts w:ascii="Arial" w:hAnsi="Arial" w:cs="Arial"/>
          <w:sz w:val="24"/>
          <w:szCs w:val="24"/>
        </w:rPr>
        <w:br/>
        <w:t>z 2019 r.</w:t>
      </w:r>
      <w:r w:rsidR="008C4168">
        <w:rPr>
          <w:rFonts w:ascii="Arial" w:hAnsi="Arial" w:cs="Arial"/>
          <w:sz w:val="24"/>
          <w:szCs w:val="24"/>
        </w:rPr>
        <w:t>,</w:t>
      </w:r>
      <w:r>
        <w:rPr>
          <w:rFonts w:ascii="Arial" w:hAnsi="Arial" w:cs="Arial"/>
          <w:sz w:val="24"/>
          <w:szCs w:val="24"/>
        </w:rPr>
        <w:t xml:space="preserve"> poz. 742 z </w:t>
      </w:r>
      <w:proofErr w:type="spellStart"/>
      <w:r>
        <w:rPr>
          <w:rFonts w:ascii="Arial" w:hAnsi="Arial" w:cs="Arial"/>
          <w:sz w:val="24"/>
          <w:szCs w:val="24"/>
        </w:rPr>
        <w:t>późń</w:t>
      </w:r>
      <w:proofErr w:type="spellEnd"/>
      <w:r>
        <w:rPr>
          <w:rFonts w:ascii="Arial" w:hAnsi="Arial" w:cs="Arial"/>
          <w:sz w:val="24"/>
          <w:szCs w:val="24"/>
        </w:rPr>
        <w:t>. zm.),</w:t>
      </w:r>
    </w:p>
    <w:p w:rsidR="00006B35" w:rsidRDefault="00006B35" w:rsidP="00902602">
      <w:pPr>
        <w:pStyle w:val="Akapitzlist"/>
        <w:numPr>
          <w:ilvl w:val="0"/>
          <w:numId w:val="27"/>
        </w:numPr>
        <w:spacing w:after="0"/>
        <w:jc w:val="both"/>
        <w:rPr>
          <w:rFonts w:ascii="Arial" w:hAnsi="Arial" w:cs="Arial"/>
          <w:sz w:val="24"/>
          <w:szCs w:val="24"/>
        </w:rPr>
      </w:pPr>
      <w:r>
        <w:rPr>
          <w:rFonts w:ascii="Arial" w:hAnsi="Arial" w:cs="Arial"/>
          <w:sz w:val="24"/>
          <w:szCs w:val="24"/>
        </w:rPr>
        <w:t>Rozporządzenie Rady Ministrów w sprawie organizacji i funkcjonowania Kancelarii tajnych oraz sposobu trybu przetwarzania informacji niejawnych z dnia 7 grudnia 2011 r. (tj. Dz. U. 2017 r., poz. 1558),</w:t>
      </w:r>
    </w:p>
    <w:p w:rsidR="003E6D10" w:rsidRDefault="003E6D10" w:rsidP="003E6D10">
      <w:pPr>
        <w:pStyle w:val="Akapitzlist"/>
        <w:numPr>
          <w:ilvl w:val="0"/>
          <w:numId w:val="27"/>
        </w:numPr>
        <w:spacing w:after="0"/>
        <w:jc w:val="both"/>
        <w:rPr>
          <w:rFonts w:ascii="Arial" w:hAnsi="Arial" w:cs="Arial"/>
          <w:sz w:val="24"/>
          <w:szCs w:val="24"/>
        </w:rPr>
      </w:pPr>
      <w:r>
        <w:rPr>
          <w:rFonts w:ascii="Arial" w:hAnsi="Arial" w:cs="Arial"/>
          <w:sz w:val="24"/>
          <w:szCs w:val="24"/>
        </w:rPr>
        <w:t xml:space="preserve">Rozporządzenie Rady Ministrów w sprawie środków bezpieczeństwa fizycznego stosowanych do zabezpieczenia informacji niejawnych z dnia 29.05.2012 r. (Dz. U </w:t>
      </w:r>
      <w:r>
        <w:rPr>
          <w:rFonts w:ascii="Arial" w:hAnsi="Arial" w:cs="Arial"/>
          <w:sz w:val="24"/>
          <w:szCs w:val="24"/>
        </w:rPr>
        <w:br/>
        <w:t xml:space="preserve">z 2012 r. poz. 683 z </w:t>
      </w:r>
      <w:proofErr w:type="spellStart"/>
      <w:r>
        <w:rPr>
          <w:rFonts w:ascii="Arial" w:hAnsi="Arial" w:cs="Arial"/>
          <w:sz w:val="24"/>
          <w:szCs w:val="24"/>
        </w:rPr>
        <w:t>późn</w:t>
      </w:r>
      <w:proofErr w:type="spellEnd"/>
      <w:r>
        <w:rPr>
          <w:rFonts w:ascii="Arial" w:hAnsi="Arial" w:cs="Arial"/>
          <w:sz w:val="24"/>
          <w:szCs w:val="24"/>
        </w:rPr>
        <w:t>. zm.),</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Rozporządzenie Ministra Infrastruktury z dnia 12 kwietnia 2002 r. w sprawie warunków technicznych, jakim powinny odpowiadać budynki i ich usytuowanie (</w:t>
      </w:r>
      <w:proofErr w:type="spellStart"/>
      <w:r>
        <w:rPr>
          <w:rFonts w:ascii="Arial" w:hAnsi="Arial" w:cs="Arial"/>
          <w:sz w:val="24"/>
          <w:szCs w:val="24"/>
        </w:rPr>
        <w:t>t.j</w:t>
      </w:r>
      <w:proofErr w:type="spellEnd"/>
      <w:r>
        <w:rPr>
          <w:rFonts w:ascii="Arial" w:hAnsi="Arial" w:cs="Arial"/>
          <w:sz w:val="24"/>
          <w:szCs w:val="24"/>
        </w:rPr>
        <w:t xml:space="preserve">. </w:t>
      </w:r>
      <w:proofErr w:type="spellStart"/>
      <w:r>
        <w:rPr>
          <w:rFonts w:ascii="Arial" w:hAnsi="Arial" w:cs="Arial"/>
          <w:sz w:val="24"/>
          <w:szCs w:val="24"/>
        </w:rPr>
        <w:t>Dz.U</w:t>
      </w:r>
      <w:proofErr w:type="spellEnd"/>
      <w:r>
        <w:rPr>
          <w:rFonts w:ascii="Arial" w:hAnsi="Arial" w:cs="Arial"/>
          <w:sz w:val="24"/>
          <w:szCs w:val="24"/>
        </w:rPr>
        <w:t>. z 20</w:t>
      </w:r>
      <w:r w:rsidR="00720BA6">
        <w:rPr>
          <w:rFonts w:ascii="Arial" w:hAnsi="Arial" w:cs="Arial"/>
          <w:sz w:val="24"/>
          <w:szCs w:val="24"/>
        </w:rPr>
        <w:t>22</w:t>
      </w:r>
      <w:r>
        <w:rPr>
          <w:rFonts w:ascii="Arial" w:hAnsi="Arial" w:cs="Arial"/>
          <w:sz w:val="24"/>
          <w:szCs w:val="24"/>
        </w:rPr>
        <w:t xml:space="preserve"> r.</w:t>
      </w:r>
      <w:r w:rsidR="008C4168">
        <w:rPr>
          <w:rFonts w:ascii="Arial" w:hAnsi="Arial" w:cs="Arial"/>
          <w:sz w:val="24"/>
          <w:szCs w:val="24"/>
        </w:rPr>
        <w:t>,</w:t>
      </w:r>
      <w:r>
        <w:rPr>
          <w:rFonts w:ascii="Arial" w:hAnsi="Arial" w:cs="Arial"/>
          <w:sz w:val="24"/>
          <w:szCs w:val="24"/>
        </w:rPr>
        <w:t xml:space="preserve"> poz. </w:t>
      </w:r>
      <w:r w:rsidR="00720BA6">
        <w:rPr>
          <w:rFonts w:ascii="Arial" w:hAnsi="Arial" w:cs="Arial"/>
          <w:sz w:val="24"/>
          <w:szCs w:val="24"/>
        </w:rPr>
        <w:t>1225</w:t>
      </w:r>
      <w:r>
        <w:rPr>
          <w:rFonts w:ascii="Arial" w:hAnsi="Arial" w:cs="Arial"/>
          <w:sz w:val="24"/>
          <w:szCs w:val="24"/>
        </w:rPr>
        <w:t xml:space="preserve"> z </w:t>
      </w:r>
      <w:proofErr w:type="spellStart"/>
      <w:r>
        <w:rPr>
          <w:rFonts w:ascii="Arial" w:hAnsi="Arial" w:cs="Arial"/>
          <w:sz w:val="24"/>
          <w:szCs w:val="24"/>
        </w:rPr>
        <w:t>późń</w:t>
      </w:r>
      <w:proofErr w:type="spellEnd"/>
      <w:r>
        <w:rPr>
          <w:rFonts w:ascii="Arial" w:hAnsi="Arial" w:cs="Arial"/>
          <w:sz w:val="24"/>
          <w:szCs w:val="24"/>
        </w:rPr>
        <w:t>. zm.),</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 xml:space="preserve">Rozporządzenie Ministra Pracy i Polityki Społecznej z dnia 26 września 1997 r. </w:t>
      </w:r>
      <w:r>
        <w:rPr>
          <w:rFonts w:ascii="Arial" w:hAnsi="Arial" w:cs="Arial"/>
          <w:sz w:val="24"/>
          <w:szCs w:val="24"/>
        </w:rPr>
        <w:br/>
        <w:t>w sprawie ogólnych przepisów bezpieczeństwa i higieny pracy (</w:t>
      </w:r>
      <w:proofErr w:type="spellStart"/>
      <w:r>
        <w:rPr>
          <w:rFonts w:ascii="Arial" w:hAnsi="Arial" w:cs="Arial"/>
          <w:sz w:val="24"/>
          <w:szCs w:val="24"/>
        </w:rPr>
        <w:t>t.j</w:t>
      </w:r>
      <w:proofErr w:type="spellEnd"/>
      <w:r>
        <w:rPr>
          <w:rFonts w:ascii="Arial" w:hAnsi="Arial" w:cs="Arial"/>
          <w:sz w:val="24"/>
          <w:szCs w:val="24"/>
        </w:rPr>
        <w:t>. Dz. U. 2003 Nr 169</w:t>
      </w:r>
      <w:r w:rsidR="003E3196">
        <w:rPr>
          <w:rFonts w:ascii="Arial" w:hAnsi="Arial" w:cs="Arial"/>
          <w:sz w:val="24"/>
          <w:szCs w:val="24"/>
        </w:rPr>
        <w:t>,</w:t>
      </w:r>
      <w:r>
        <w:rPr>
          <w:rFonts w:ascii="Arial" w:hAnsi="Arial" w:cs="Arial"/>
          <w:sz w:val="24"/>
          <w:szCs w:val="24"/>
        </w:rPr>
        <w:t xml:space="preserve"> poz. 1650 z </w:t>
      </w:r>
      <w:proofErr w:type="spellStart"/>
      <w:r>
        <w:rPr>
          <w:rFonts w:ascii="Arial" w:hAnsi="Arial" w:cs="Arial"/>
          <w:sz w:val="24"/>
          <w:szCs w:val="24"/>
        </w:rPr>
        <w:t>późn</w:t>
      </w:r>
      <w:proofErr w:type="spellEnd"/>
      <w:r>
        <w:rPr>
          <w:rFonts w:ascii="Arial" w:hAnsi="Arial" w:cs="Arial"/>
          <w:sz w:val="24"/>
          <w:szCs w:val="24"/>
        </w:rPr>
        <w:t>. zm.),</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Rozporządzenie Ministra Spraw Wewnętrznych i Administracji z dnia 31 sierpnia 2021 r. w sprawie szczegółowych warunków bezpieczeństwa i higieny pracy strażaków Państwowej Straży Pożarnej (Dz. U. 2021 r.</w:t>
      </w:r>
      <w:r w:rsidR="003E3196">
        <w:rPr>
          <w:rFonts w:ascii="Arial" w:hAnsi="Arial" w:cs="Arial"/>
          <w:sz w:val="24"/>
          <w:szCs w:val="24"/>
        </w:rPr>
        <w:t>,</w:t>
      </w:r>
      <w:r>
        <w:rPr>
          <w:rFonts w:ascii="Arial" w:hAnsi="Arial" w:cs="Arial"/>
          <w:sz w:val="24"/>
          <w:szCs w:val="24"/>
        </w:rPr>
        <w:t xml:space="preserve"> poz. 1681),</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Rozporządzenie Ministra Spraw Wewnętrznych i Administracji z dnia 25 sierpnia 2020 r. w sprawie ramowej organizacji komendy wojewódzkiej i powiatowej (miejskiej) PSP (tj. Dz. U. 2020 r. poz. 1607),</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 xml:space="preserve">Rozporządzenie Ministra Spraw Wewnętrznych z dnia 21 listopada 2014 r. </w:t>
      </w:r>
      <w:r>
        <w:rPr>
          <w:rFonts w:ascii="Arial" w:hAnsi="Arial" w:cs="Arial"/>
          <w:sz w:val="24"/>
          <w:szCs w:val="24"/>
        </w:rPr>
        <w:br/>
        <w:t>w sprawie szczegółowych zasad wyposażenia jednostek organizacyjnych Państwowej Straży Pożarnej (Dz. U. 2014</w:t>
      </w:r>
      <w:r w:rsidR="00DE57C9">
        <w:rPr>
          <w:rFonts w:ascii="Arial" w:hAnsi="Arial" w:cs="Arial"/>
          <w:sz w:val="24"/>
          <w:szCs w:val="24"/>
        </w:rPr>
        <w:t xml:space="preserve"> r.,</w:t>
      </w:r>
      <w:r>
        <w:rPr>
          <w:rFonts w:ascii="Arial" w:hAnsi="Arial" w:cs="Arial"/>
          <w:sz w:val="24"/>
          <w:szCs w:val="24"/>
        </w:rPr>
        <w:t xml:space="preserve"> poz. 1793),</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lastRenderedPageBreak/>
        <w:t>Rozporządzenie Ministra Spraw Wewnętrznych i Administracji z dnia 29 grudnia 2005 r. w sprawie pełnienia służby przez strażaków Państwowej Straży Pożarnej (Dz.</w:t>
      </w:r>
      <w:r w:rsidR="00EC0001">
        <w:rPr>
          <w:rFonts w:ascii="Arial" w:hAnsi="Arial" w:cs="Arial"/>
          <w:sz w:val="24"/>
          <w:szCs w:val="24"/>
        </w:rPr>
        <w:t xml:space="preserve"> </w:t>
      </w:r>
      <w:r>
        <w:rPr>
          <w:rFonts w:ascii="Arial" w:hAnsi="Arial" w:cs="Arial"/>
          <w:sz w:val="24"/>
          <w:szCs w:val="24"/>
        </w:rPr>
        <w:t>U. 2005 Nr 266</w:t>
      </w:r>
      <w:r w:rsidR="00EC0001">
        <w:rPr>
          <w:rFonts w:ascii="Arial" w:hAnsi="Arial" w:cs="Arial"/>
          <w:sz w:val="24"/>
          <w:szCs w:val="24"/>
        </w:rPr>
        <w:t>,</w:t>
      </w:r>
      <w:r>
        <w:rPr>
          <w:rFonts w:ascii="Arial" w:hAnsi="Arial" w:cs="Arial"/>
          <w:sz w:val="24"/>
          <w:szCs w:val="24"/>
        </w:rPr>
        <w:t xml:space="preserve"> poz. 2247 z </w:t>
      </w:r>
      <w:proofErr w:type="spellStart"/>
      <w:r>
        <w:rPr>
          <w:rFonts w:ascii="Arial" w:hAnsi="Arial" w:cs="Arial"/>
          <w:sz w:val="24"/>
          <w:szCs w:val="24"/>
        </w:rPr>
        <w:t>późn</w:t>
      </w:r>
      <w:proofErr w:type="spellEnd"/>
      <w:r>
        <w:rPr>
          <w:rFonts w:ascii="Arial" w:hAnsi="Arial" w:cs="Arial"/>
          <w:sz w:val="24"/>
          <w:szCs w:val="24"/>
        </w:rPr>
        <w:t>. zm.)</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Rozporządzenie Ministra Spraw Wewnętrznych i Administracji z dnia 7 czerwca 2010 r. w sprawie ochrony przeciwpożarowej budynków, innych obiektów budowlanych i terenów (Dz. U. z 2010 Nr 109</w:t>
      </w:r>
      <w:r w:rsidR="00EC0001">
        <w:rPr>
          <w:rFonts w:ascii="Arial" w:hAnsi="Arial" w:cs="Arial"/>
          <w:sz w:val="24"/>
          <w:szCs w:val="24"/>
        </w:rPr>
        <w:t>,</w:t>
      </w:r>
      <w:r>
        <w:rPr>
          <w:rFonts w:ascii="Arial" w:hAnsi="Arial" w:cs="Arial"/>
          <w:sz w:val="24"/>
          <w:szCs w:val="24"/>
        </w:rPr>
        <w:t xml:space="preserve"> poz. 719 z </w:t>
      </w:r>
      <w:proofErr w:type="spellStart"/>
      <w:r>
        <w:rPr>
          <w:rFonts w:ascii="Arial" w:hAnsi="Arial" w:cs="Arial"/>
          <w:sz w:val="24"/>
          <w:szCs w:val="24"/>
        </w:rPr>
        <w:t>późn</w:t>
      </w:r>
      <w:proofErr w:type="spellEnd"/>
      <w:r>
        <w:rPr>
          <w:rFonts w:ascii="Arial" w:hAnsi="Arial" w:cs="Arial"/>
          <w:sz w:val="24"/>
          <w:szCs w:val="24"/>
        </w:rPr>
        <w:t xml:space="preserve">. </w:t>
      </w:r>
      <w:proofErr w:type="spellStart"/>
      <w:r>
        <w:rPr>
          <w:rFonts w:ascii="Arial" w:hAnsi="Arial" w:cs="Arial"/>
          <w:sz w:val="24"/>
          <w:szCs w:val="24"/>
        </w:rPr>
        <w:t>zm</w:t>
      </w:r>
      <w:proofErr w:type="spellEnd"/>
      <w:r>
        <w:rPr>
          <w:rFonts w:ascii="Arial" w:hAnsi="Arial" w:cs="Arial"/>
          <w:sz w:val="24"/>
          <w:szCs w:val="24"/>
        </w:rPr>
        <w:t>),</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Rozporządzenie Ministra Spraw Wewnętrznych i Administracji z dnia 24 lipca 2009 r. w sprawie przeciwpożarowego zaopatrzenia w wodę oraz dróg pożarowych (Dz. U. 2009 Nr 124</w:t>
      </w:r>
      <w:r w:rsidR="00EC0001">
        <w:rPr>
          <w:rFonts w:ascii="Arial" w:hAnsi="Arial" w:cs="Arial"/>
          <w:sz w:val="24"/>
          <w:szCs w:val="24"/>
        </w:rPr>
        <w:t>,</w:t>
      </w:r>
      <w:r>
        <w:rPr>
          <w:rFonts w:ascii="Arial" w:hAnsi="Arial" w:cs="Arial"/>
          <w:sz w:val="24"/>
          <w:szCs w:val="24"/>
        </w:rPr>
        <w:t xml:space="preserve"> poz. 1030),</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 xml:space="preserve">Rozporządzenie Ministra Spraw Wewnętrznych i Administracji z dnia 17 września </w:t>
      </w:r>
      <w:r>
        <w:rPr>
          <w:rFonts w:ascii="Arial" w:hAnsi="Arial" w:cs="Arial"/>
          <w:sz w:val="24"/>
          <w:szCs w:val="24"/>
        </w:rPr>
        <w:br/>
        <w:t>2021 r. w sprawie uzgadniania projektu zagospodarowania działki lub terenu, projektu architektoniczno-budowlanego, projektu technicznego oraz projektu urządzenia przeciwpożarowego pod względem zgodności z wymaganiami ochrony przeciwpożarowej (Dz. U. 2021 r.</w:t>
      </w:r>
      <w:r w:rsidR="00EE0A5B">
        <w:rPr>
          <w:rFonts w:ascii="Arial" w:hAnsi="Arial" w:cs="Arial"/>
          <w:sz w:val="24"/>
          <w:szCs w:val="24"/>
        </w:rPr>
        <w:t>,</w:t>
      </w:r>
      <w:r>
        <w:rPr>
          <w:rFonts w:ascii="Arial" w:hAnsi="Arial" w:cs="Arial"/>
          <w:sz w:val="24"/>
          <w:szCs w:val="24"/>
        </w:rPr>
        <w:t xml:space="preserve"> poz. 1722),</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Zasady organizacji i funkcjonowania systemów teleinformatycznych, w tym na potrzeby kierującego działaniem ratowniczym, Komenda Główna Państwowej Straży Pożarnej, Biuro Informacji i Łączności, Warszawa 2012,</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Rozporządzenie Ministra Kultury z dnia 15 lutego 2005 r. w sprawie warunków przechowywania dokumentacji osobowej i płacowej pracodawców (Dz. U. 2005 Nr 32, poz. 284),</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Obowiązujące Polskie Normy,</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Inne obowiązujące przepisy prawa i wytyczne powszech</w:t>
      </w:r>
      <w:r w:rsidR="00006B35">
        <w:rPr>
          <w:rFonts w:ascii="Arial" w:hAnsi="Arial" w:cs="Arial"/>
          <w:sz w:val="24"/>
          <w:szCs w:val="24"/>
        </w:rPr>
        <w:t>nie obowiązujące w tym zakresie.</w:t>
      </w:r>
    </w:p>
    <w:p w:rsidR="00235185" w:rsidRDefault="00083827">
      <w:pPr>
        <w:pStyle w:val="Akapitzlist"/>
        <w:tabs>
          <w:tab w:val="left" w:pos="2160"/>
        </w:tabs>
        <w:spacing w:after="0"/>
        <w:jc w:val="both"/>
        <w:rPr>
          <w:rFonts w:ascii="Arial" w:hAnsi="Arial" w:cs="Arial"/>
          <w:sz w:val="24"/>
          <w:szCs w:val="24"/>
        </w:rPr>
      </w:pPr>
      <w:r>
        <w:rPr>
          <w:rFonts w:ascii="Arial" w:hAnsi="Arial" w:cs="Arial"/>
          <w:sz w:val="24"/>
          <w:szCs w:val="24"/>
        </w:rPr>
        <w:tab/>
      </w:r>
    </w:p>
    <w:p w:rsidR="00235185" w:rsidRDefault="00083827">
      <w:pPr>
        <w:pStyle w:val="Heading1"/>
        <w:numPr>
          <w:ilvl w:val="0"/>
          <w:numId w:val="6"/>
        </w:numPr>
        <w:rPr>
          <w:rFonts w:cs="Arial"/>
        </w:rPr>
      </w:pPr>
      <w:bookmarkStart w:id="18" w:name="_Toc45620990"/>
      <w:bookmarkStart w:id="19" w:name="_Toc126317047"/>
      <w:bookmarkEnd w:id="13"/>
      <w:r>
        <w:rPr>
          <w:rFonts w:cs="Arial"/>
        </w:rPr>
        <w:t>Wykaz załączników do wskazań funkcjonalno – użytkowych</w:t>
      </w:r>
      <w:bookmarkEnd w:id="18"/>
      <w:bookmarkEnd w:id="19"/>
    </w:p>
    <w:p w:rsidR="00235185" w:rsidRDefault="00235185">
      <w:pPr>
        <w:rPr>
          <w:rFonts w:ascii="Arial" w:hAnsi="Arial" w:cs="Arial"/>
        </w:rPr>
      </w:pPr>
    </w:p>
    <w:p w:rsidR="00515419" w:rsidRDefault="00515419" w:rsidP="00515419">
      <w:pPr>
        <w:tabs>
          <w:tab w:val="left" w:pos="851"/>
        </w:tabs>
        <w:spacing w:line="276" w:lineRule="auto"/>
        <w:jc w:val="both"/>
        <w:rPr>
          <w:rFonts w:ascii="Arial" w:hAnsi="Arial" w:cs="Arial"/>
        </w:rPr>
      </w:pPr>
      <w:r>
        <w:rPr>
          <w:rFonts w:ascii="Arial" w:hAnsi="Arial" w:cs="Arial"/>
          <w:u w:val="single"/>
        </w:rPr>
        <w:t>Załącznik nr 1 -</w:t>
      </w:r>
      <w:r>
        <w:rPr>
          <w:rFonts w:ascii="Arial" w:hAnsi="Arial" w:cs="Arial"/>
        </w:rPr>
        <w:t xml:space="preserve"> Ramowe wymagania funkcjonalno-użytkowe obiektów strażnic Państwowej Straży Pożarnej.</w:t>
      </w:r>
    </w:p>
    <w:p w:rsidR="00515419" w:rsidRDefault="00515419" w:rsidP="00515419">
      <w:pPr>
        <w:tabs>
          <w:tab w:val="left" w:pos="851"/>
        </w:tabs>
        <w:spacing w:line="276" w:lineRule="auto"/>
        <w:jc w:val="both"/>
        <w:rPr>
          <w:rFonts w:ascii="Arial" w:hAnsi="Arial" w:cs="Arial"/>
        </w:rPr>
      </w:pPr>
      <w:r>
        <w:rPr>
          <w:rFonts w:ascii="Arial" w:hAnsi="Arial" w:cs="Arial"/>
          <w:u w:val="single"/>
        </w:rPr>
        <w:t>Załącznik nr 2 –</w:t>
      </w:r>
      <w:r>
        <w:rPr>
          <w:rFonts w:ascii="Arial" w:hAnsi="Arial" w:cs="Arial"/>
        </w:rPr>
        <w:t xml:space="preserve"> D</w:t>
      </w:r>
      <w:r w:rsidRPr="00FE42DD">
        <w:rPr>
          <w:rFonts w:ascii="Arial" w:hAnsi="Arial" w:cs="Arial"/>
        </w:rPr>
        <w:t>okumentacja geofizyczna wykonana na potrzeby projektowanej inwestycji budowy Komendy Powiatowej PSP oraz Jednostki Rat</w:t>
      </w:r>
      <w:r>
        <w:rPr>
          <w:rFonts w:ascii="Arial" w:hAnsi="Arial" w:cs="Arial"/>
        </w:rPr>
        <w:t>owniczo</w:t>
      </w:r>
      <w:r w:rsidRPr="00FE42DD">
        <w:rPr>
          <w:rFonts w:ascii="Arial" w:hAnsi="Arial" w:cs="Arial"/>
        </w:rPr>
        <w:t xml:space="preserve">-Gaśniczej PSP w </w:t>
      </w:r>
      <w:r>
        <w:rPr>
          <w:rFonts w:ascii="Arial" w:hAnsi="Arial" w:cs="Arial"/>
        </w:rPr>
        <w:t>T</w:t>
      </w:r>
      <w:r w:rsidRPr="00FE42DD">
        <w:rPr>
          <w:rFonts w:ascii="Arial" w:hAnsi="Arial" w:cs="Arial"/>
        </w:rPr>
        <w:t xml:space="preserve">arnowskich </w:t>
      </w:r>
      <w:r>
        <w:rPr>
          <w:rFonts w:ascii="Arial" w:hAnsi="Arial" w:cs="Arial"/>
        </w:rPr>
        <w:t>G</w:t>
      </w:r>
      <w:r w:rsidRPr="00FE42DD">
        <w:rPr>
          <w:rFonts w:ascii="Arial" w:hAnsi="Arial" w:cs="Arial"/>
        </w:rPr>
        <w:t>órach, w rejonie ul. Małej, na działkach o numerach ewidencyjnych 2101/199 oraz 2097/198</w:t>
      </w:r>
      <w:r>
        <w:rPr>
          <w:rFonts w:ascii="Arial" w:hAnsi="Arial" w:cs="Arial"/>
        </w:rPr>
        <w:t>, grudzień 2022 r.</w:t>
      </w:r>
    </w:p>
    <w:p w:rsidR="00515419" w:rsidRDefault="00515419" w:rsidP="00515419">
      <w:pPr>
        <w:tabs>
          <w:tab w:val="left" w:pos="851"/>
        </w:tabs>
        <w:spacing w:line="276" w:lineRule="auto"/>
        <w:jc w:val="both"/>
        <w:rPr>
          <w:rFonts w:ascii="Arial" w:hAnsi="Arial" w:cs="Arial"/>
        </w:rPr>
      </w:pPr>
      <w:r>
        <w:rPr>
          <w:rFonts w:ascii="Arial" w:hAnsi="Arial" w:cs="Arial"/>
          <w:u w:val="single"/>
        </w:rPr>
        <w:t>Załącznik nr 3 –</w:t>
      </w:r>
      <w:r>
        <w:rPr>
          <w:rFonts w:ascii="Arial" w:hAnsi="Arial" w:cs="Arial"/>
        </w:rPr>
        <w:t xml:space="preserve"> O</w:t>
      </w:r>
      <w:r w:rsidRPr="00FE42DD">
        <w:rPr>
          <w:rFonts w:ascii="Arial" w:hAnsi="Arial" w:cs="Arial"/>
        </w:rPr>
        <w:t>pinia geotechniczna wykonana w celu rozpoznania warunków gruntowo-wodnych oraz weryfikacji badań geofizycznych, wykonana</w:t>
      </w:r>
      <w:r>
        <w:rPr>
          <w:rFonts w:ascii="Arial" w:hAnsi="Arial" w:cs="Arial"/>
        </w:rPr>
        <w:t xml:space="preserve"> na</w:t>
      </w:r>
      <w:r w:rsidRPr="00FE42DD">
        <w:rPr>
          <w:rFonts w:ascii="Arial" w:hAnsi="Arial" w:cs="Arial"/>
        </w:rPr>
        <w:t xml:space="preserve"> potrzeby budowy </w:t>
      </w:r>
      <w:r>
        <w:rPr>
          <w:rFonts w:ascii="Arial" w:hAnsi="Arial" w:cs="Arial"/>
        </w:rPr>
        <w:t>K</w:t>
      </w:r>
      <w:r w:rsidRPr="00FE42DD">
        <w:rPr>
          <w:rFonts w:ascii="Arial" w:hAnsi="Arial" w:cs="Arial"/>
        </w:rPr>
        <w:t xml:space="preserve">omendy </w:t>
      </w:r>
      <w:r>
        <w:rPr>
          <w:rFonts w:ascii="Arial" w:hAnsi="Arial" w:cs="Arial"/>
        </w:rPr>
        <w:t>P</w:t>
      </w:r>
      <w:r w:rsidRPr="00FE42DD">
        <w:rPr>
          <w:rFonts w:ascii="Arial" w:hAnsi="Arial" w:cs="Arial"/>
        </w:rPr>
        <w:t>owiatowej PSP oraz Jednostki Rat</w:t>
      </w:r>
      <w:r>
        <w:rPr>
          <w:rFonts w:ascii="Arial" w:hAnsi="Arial" w:cs="Arial"/>
        </w:rPr>
        <w:t>owniczo</w:t>
      </w:r>
      <w:r w:rsidRPr="00FE42DD">
        <w:rPr>
          <w:rFonts w:ascii="Arial" w:hAnsi="Arial" w:cs="Arial"/>
        </w:rPr>
        <w:t xml:space="preserve">-Gaśniczej PSP w Tarnowskich Górach w rejonie ulicy </w:t>
      </w:r>
      <w:r>
        <w:rPr>
          <w:rFonts w:ascii="Arial" w:hAnsi="Arial" w:cs="Arial"/>
        </w:rPr>
        <w:t>M</w:t>
      </w:r>
      <w:r w:rsidRPr="00FE42DD">
        <w:rPr>
          <w:rFonts w:ascii="Arial" w:hAnsi="Arial" w:cs="Arial"/>
        </w:rPr>
        <w:t>ałej</w:t>
      </w:r>
      <w:r>
        <w:rPr>
          <w:rFonts w:ascii="Arial" w:hAnsi="Arial" w:cs="Arial"/>
        </w:rPr>
        <w:t>,</w:t>
      </w:r>
      <w:r w:rsidRPr="00FE42DD">
        <w:rPr>
          <w:rFonts w:ascii="Arial" w:hAnsi="Arial" w:cs="Arial"/>
        </w:rPr>
        <w:t xml:space="preserve"> na działkach nr 2101/199 i 2097/198</w:t>
      </w:r>
      <w:r>
        <w:rPr>
          <w:rFonts w:ascii="Arial" w:hAnsi="Arial" w:cs="Arial"/>
        </w:rPr>
        <w:t>, grudzień 2022 r.</w:t>
      </w:r>
    </w:p>
    <w:p w:rsidR="00235185" w:rsidRDefault="00083827">
      <w:pPr>
        <w:tabs>
          <w:tab w:val="left" w:pos="851"/>
        </w:tabs>
        <w:spacing w:line="276" w:lineRule="auto"/>
        <w:jc w:val="both"/>
        <w:rPr>
          <w:rFonts w:ascii="Arial" w:hAnsi="Arial" w:cs="Arial"/>
        </w:rPr>
      </w:pPr>
      <w:r>
        <w:rPr>
          <w:rFonts w:ascii="Arial" w:hAnsi="Arial" w:cs="Arial"/>
          <w:u w:val="single"/>
        </w:rPr>
        <w:t xml:space="preserve">Załącznik nr </w:t>
      </w:r>
      <w:r w:rsidR="00AA3A20">
        <w:rPr>
          <w:rFonts w:ascii="Arial" w:hAnsi="Arial" w:cs="Arial"/>
          <w:u w:val="single"/>
        </w:rPr>
        <w:t>4</w:t>
      </w:r>
      <w:r>
        <w:rPr>
          <w:rFonts w:ascii="Arial" w:hAnsi="Arial" w:cs="Arial"/>
          <w:u w:val="single"/>
        </w:rPr>
        <w:t xml:space="preserve"> -</w:t>
      </w:r>
      <w:r>
        <w:rPr>
          <w:rFonts w:ascii="Arial" w:hAnsi="Arial" w:cs="Arial"/>
        </w:rPr>
        <w:t xml:space="preserve"> Uchwała nr XIII/184/2015 Rady Miejskiej w Tarnowskich Górach z dnia 21.10.2015 r. w sprawie miejscowego planu zagospodarowania przestrzennego w dzielnicy Śródmieście - Centrum w rejonie ulic: Szybów, Małej, Szczęść Boże, S. Staszica w Tarnowskich Górach</w:t>
      </w:r>
    </w:p>
    <w:p w:rsidR="00235185" w:rsidRDefault="00083827">
      <w:pPr>
        <w:tabs>
          <w:tab w:val="left" w:pos="851"/>
        </w:tabs>
        <w:spacing w:line="276" w:lineRule="auto"/>
        <w:jc w:val="both"/>
        <w:rPr>
          <w:rFonts w:ascii="Arial" w:hAnsi="Arial" w:cs="Arial"/>
        </w:rPr>
      </w:pPr>
      <w:r>
        <w:rPr>
          <w:rFonts w:ascii="Arial" w:hAnsi="Arial" w:cs="Arial"/>
          <w:u w:val="single"/>
        </w:rPr>
        <w:t xml:space="preserve">Załącznik nr </w:t>
      </w:r>
      <w:r w:rsidR="00AA3A20">
        <w:rPr>
          <w:rFonts w:ascii="Arial" w:hAnsi="Arial" w:cs="Arial"/>
          <w:u w:val="single"/>
        </w:rPr>
        <w:t>5</w:t>
      </w:r>
      <w:r>
        <w:rPr>
          <w:rFonts w:ascii="Arial" w:hAnsi="Arial" w:cs="Arial"/>
          <w:u w:val="single"/>
        </w:rPr>
        <w:t xml:space="preserve"> -</w:t>
      </w:r>
      <w:r>
        <w:rPr>
          <w:rFonts w:ascii="Arial" w:hAnsi="Arial" w:cs="Arial"/>
        </w:rPr>
        <w:t xml:space="preserve"> Uchwała Nr XLVIII/551/2009 Rady Miejs</w:t>
      </w:r>
      <w:r w:rsidR="00CF37B4">
        <w:rPr>
          <w:rFonts w:ascii="Arial" w:hAnsi="Arial" w:cs="Arial"/>
        </w:rPr>
        <w:t xml:space="preserve">kiej w Tarnowskich Górach </w:t>
      </w:r>
      <w:r>
        <w:rPr>
          <w:rFonts w:ascii="Arial" w:hAnsi="Arial" w:cs="Arial"/>
        </w:rPr>
        <w:t xml:space="preserve">z dnia 28.10.2009 r. w sprawie miejscowego planu zagospodarowania przestrzennego dzielnic południowych miasta Tarnowskie Góry – Bobrowniki Śląskie-Zachód, </w:t>
      </w:r>
      <w:proofErr w:type="spellStart"/>
      <w:r>
        <w:rPr>
          <w:rFonts w:ascii="Arial" w:hAnsi="Arial" w:cs="Arial"/>
        </w:rPr>
        <w:t>Repty</w:t>
      </w:r>
      <w:proofErr w:type="spellEnd"/>
      <w:r>
        <w:rPr>
          <w:rFonts w:ascii="Arial" w:hAnsi="Arial" w:cs="Arial"/>
        </w:rPr>
        <w:t xml:space="preserve"> Śl., Stare </w:t>
      </w:r>
      <w:proofErr w:type="spellStart"/>
      <w:r>
        <w:rPr>
          <w:rFonts w:ascii="Arial" w:hAnsi="Arial" w:cs="Arial"/>
        </w:rPr>
        <w:t>Tarnowice</w:t>
      </w:r>
      <w:proofErr w:type="spellEnd"/>
      <w:r>
        <w:rPr>
          <w:rFonts w:ascii="Arial" w:hAnsi="Arial" w:cs="Arial"/>
        </w:rPr>
        <w:t xml:space="preserve"> i Os. Przyjaźń” </w:t>
      </w:r>
    </w:p>
    <w:p w:rsidR="0082166D" w:rsidRDefault="0082166D">
      <w:pPr>
        <w:tabs>
          <w:tab w:val="left" w:pos="851"/>
        </w:tabs>
        <w:spacing w:line="276" w:lineRule="auto"/>
        <w:jc w:val="both"/>
        <w:rPr>
          <w:rFonts w:ascii="Arial" w:hAnsi="Arial" w:cs="Arial"/>
        </w:rPr>
      </w:pPr>
      <w:r>
        <w:rPr>
          <w:rFonts w:ascii="Arial" w:hAnsi="Arial" w:cs="Arial"/>
          <w:u w:val="single"/>
        </w:rPr>
        <w:lastRenderedPageBreak/>
        <w:t xml:space="preserve">Załącznik nr 6 – </w:t>
      </w:r>
      <w:r w:rsidRPr="0082166D">
        <w:rPr>
          <w:rFonts w:ascii="Arial" w:hAnsi="Arial" w:cs="Arial"/>
        </w:rPr>
        <w:t xml:space="preserve">Informacja </w:t>
      </w:r>
      <w:r>
        <w:rPr>
          <w:rFonts w:ascii="Arial" w:hAnsi="Arial" w:cs="Arial"/>
        </w:rPr>
        <w:t>o możliwości lokalizacji dodatkowych zjazdów z drogi publicznej, styczeń 2023 r.</w:t>
      </w:r>
    </w:p>
    <w:p w:rsidR="008742CA" w:rsidRDefault="008742CA">
      <w:pPr>
        <w:tabs>
          <w:tab w:val="left" w:pos="851"/>
        </w:tabs>
        <w:spacing w:line="276" w:lineRule="auto"/>
        <w:jc w:val="both"/>
        <w:rPr>
          <w:rFonts w:ascii="Arial" w:hAnsi="Arial" w:cs="Arial"/>
        </w:rPr>
      </w:pPr>
      <w:r>
        <w:rPr>
          <w:rFonts w:ascii="Arial" w:hAnsi="Arial" w:cs="Arial"/>
          <w:u w:val="single"/>
        </w:rPr>
        <w:t>Załącznik nr 7 –</w:t>
      </w:r>
      <w:r>
        <w:rPr>
          <w:rFonts w:ascii="Arial" w:hAnsi="Arial" w:cs="Arial"/>
        </w:rPr>
        <w:t xml:space="preserve"> Wyciąg informacyjny z Elektronicznych Ksiąg Wieczystych</w:t>
      </w:r>
    </w:p>
    <w:p w:rsidR="0028664E" w:rsidRPr="0028664E" w:rsidRDefault="00083827" w:rsidP="0028664E">
      <w:pPr>
        <w:tabs>
          <w:tab w:val="left" w:pos="851"/>
        </w:tabs>
        <w:spacing w:line="276" w:lineRule="auto"/>
        <w:jc w:val="both"/>
        <w:rPr>
          <w:rFonts w:ascii="Arial" w:hAnsi="Arial" w:cs="Arial"/>
        </w:rPr>
      </w:pPr>
      <w:r>
        <w:rPr>
          <w:rFonts w:ascii="Arial" w:hAnsi="Arial" w:cs="Arial"/>
          <w:u w:val="single"/>
        </w:rPr>
        <w:t xml:space="preserve">Załącznik nr </w:t>
      </w:r>
      <w:r w:rsidR="008742CA">
        <w:rPr>
          <w:rFonts w:ascii="Arial" w:hAnsi="Arial" w:cs="Arial"/>
          <w:u w:val="single"/>
        </w:rPr>
        <w:t>8</w:t>
      </w:r>
      <w:r>
        <w:rPr>
          <w:rFonts w:ascii="Arial" w:hAnsi="Arial" w:cs="Arial"/>
          <w:u w:val="single"/>
        </w:rPr>
        <w:t xml:space="preserve"> </w:t>
      </w:r>
      <w:r w:rsidR="0028664E">
        <w:rPr>
          <w:rFonts w:ascii="Arial" w:hAnsi="Arial" w:cs="Arial"/>
          <w:u w:val="single"/>
        </w:rPr>
        <w:t>–</w:t>
      </w:r>
      <w:r w:rsidR="0028664E">
        <w:rPr>
          <w:rFonts w:ascii="Arial" w:hAnsi="Arial" w:cs="Arial"/>
        </w:rPr>
        <w:t xml:space="preserve"> W</w:t>
      </w:r>
      <w:r w:rsidR="0028664E" w:rsidRPr="0028664E">
        <w:rPr>
          <w:rFonts w:ascii="Arial" w:hAnsi="Arial" w:cs="Arial"/>
        </w:rPr>
        <w:t>arunki techniczne na nawiązanie do sieci Orange Polska S.A. w celu podłączenia budynku nowej strażnicy KP PSP</w:t>
      </w:r>
      <w:r w:rsidR="0028664E">
        <w:rPr>
          <w:rFonts w:ascii="Arial" w:hAnsi="Arial" w:cs="Arial"/>
        </w:rPr>
        <w:t xml:space="preserve"> </w:t>
      </w:r>
      <w:r w:rsidR="0074643C" w:rsidRPr="0028664E">
        <w:rPr>
          <w:rFonts w:ascii="Arial" w:hAnsi="Arial" w:cs="Arial"/>
        </w:rPr>
        <w:t>w Tarnowskich Górach ul. Mała</w:t>
      </w:r>
      <w:r w:rsidR="0074643C">
        <w:rPr>
          <w:rFonts w:ascii="Arial" w:hAnsi="Arial" w:cs="Arial"/>
        </w:rPr>
        <w:br/>
      </w:r>
      <w:r w:rsidR="0074643C" w:rsidRPr="0028664E">
        <w:rPr>
          <w:rFonts w:ascii="Arial" w:hAnsi="Arial" w:cs="Arial"/>
        </w:rPr>
        <w:t>dz. nr 2101/199, 2097/198</w:t>
      </w:r>
      <w:r w:rsidR="0074643C">
        <w:rPr>
          <w:rFonts w:ascii="Arial" w:hAnsi="Arial" w:cs="Arial"/>
        </w:rPr>
        <w:t xml:space="preserve"> </w:t>
      </w:r>
      <w:r w:rsidR="0028664E">
        <w:rPr>
          <w:rFonts w:ascii="Arial" w:hAnsi="Arial" w:cs="Arial"/>
        </w:rPr>
        <w:t>z dnia 06.05.2022 r.</w:t>
      </w:r>
      <w:r w:rsidR="0074643C">
        <w:rPr>
          <w:rFonts w:ascii="Arial" w:hAnsi="Arial" w:cs="Arial"/>
        </w:rPr>
        <w:t xml:space="preserve">, </w:t>
      </w:r>
      <w:r w:rsidR="00603F0C">
        <w:rPr>
          <w:rFonts w:ascii="Arial" w:hAnsi="Arial" w:cs="Arial"/>
        </w:rPr>
        <w:t>n</w:t>
      </w:r>
      <w:r w:rsidR="0074643C" w:rsidRPr="0074643C">
        <w:rPr>
          <w:rFonts w:ascii="Arial" w:hAnsi="Arial" w:cs="Arial"/>
        </w:rPr>
        <w:t>umer pisma: TTDSIA/MM/211-19294/22</w:t>
      </w:r>
    </w:p>
    <w:p w:rsidR="00102793" w:rsidRPr="00603F0C" w:rsidRDefault="00102793" w:rsidP="00102793">
      <w:pPr>
        <w:tabs>
          <w:tab w:val="left" w:pos="851"/>
        </w:tabs>
        <w:spacing w:line="276" w:lineRule="auto"/>
        <w:jc w:val="both"/>
        <w:rPr>
          <w:rFonts w:ascii="Arial" w:hAnsi="Arial" w:cs="Arial"/>
        </w:rPr>
      </w:pPr>
      <w:r>
        <w:rPr>
          <w:rFonts w:ascii="Arial" w:hAnsi="Arial" w:cs="Arial"/>
          <w:u w:val="single"/>
        </w:rPr>
        <w:t xml:space="preserve">Załącznik nr </w:t>
      </w:r>
      <w:r w:rsidR="008742CA">
        <w:rPr>
          <w:rFonts w:ascii="Arial" w:hAnsi="Arial" w:cs="Arial"/>
          <w:u w:val="single"/>
        </w:rPr>
        <w:t>9</w:t>
      </w:r>
      <w:r>
        <w:rPr>
          <w:rFonts w:ascii="Arial" w:hAnsi="Arial" w:cs="Arial"/>
          <w:u w:val="single"/>
        </w:rPr>
        <w:t xml:space="preserve"> </w:t>
      </w:r>
      <w:r w:rsidR="00603F0C">
        <w:rPr>
          <w:rFonts w:ascii="Arial" w:hAnsi="Arial" w:cs="Arial"/>
          <w:u w:val="single"/>
        </w:rPr>
        <w:t>–</w:t>
      </w:r>
      <w:r w:rsidR="00603F0C">
        <w:rPr>
          <w:rFonts w:ascii="Arial" w:hAnsi="Arial" w:cs="Arial"/>
        </w:rPr>
        <w:t xml:space="preserve"> Warunki przyłączenia do sieci wodociągowej i kanalizacyjnej nr 028/2022 z dnia 04.03.2022 r., numer pisma: SH/2221/1329/11/22</w:t>
      </w:r>
    </w:p>
    <w:p w:rsidR="00102793" w:rsidRPr="004F2E6D" w:rsidRDefault="00102793" w:rsidP="00102793">
      <w:pPr>
        <w:tabs>
          <w:tab w:val="left" w:pos="851"/>
        </w:tabs>
        <w:spacing w:line="276" w:lineRule="auto"/>
        <w:jc w:val="both"/>
        <w:rPr>
          <w:rFonts w:ascii="Arial" w:hAnsi="Arial" w:cs="Arial"/>
        </w:rPr>
      </w:pPr>
      <w:r>
        <w:rPr>
          <w:rFonts w:ascii="Arial" w:hAnsi="Arial" w:cs="Arial"/>
          <w:u w:val="single"/>
        </w:rPr>
        <w:t xml:space="preserve">Załącznik nr </w:t>
      </w:r>
      <w:r w:rsidR="008742CA">
        <w:rPr>
          <w:rFonts w:ascii="Arial" w:hAnsi="Arial" w:cs="Arial"/>
          <w:u w:val="single"/>
        </w:rPr>
        <w:t>10</w:t>
      </w:r>
      <w:r>
        <w:rPr>
          <w:rFonts w:ascii="Arial" w:hAnsi="Arial" w:cs="Arial"/>
          <w:u w:val="single"/>
        </w:rPr>
        <w:t xml:space="preserve"> </w:t>
      </w:r>
      <w:r w:rsidR="004F2E6D">
        <w:rPr>
          <w:rFonts w:ascii="Arial" w:hAnsi="Arial" w:cs="Arial"/>
          <w:u w:val="single"/>
        </w:rPr>
        <w:t>–</w:t>
      </w:r>
      <w:r w:rsidR="004F2E6D">
        <w:rPr>
          <w:rFonts w:ascii="Arial" w:hAnsi="Arial" w:cs="Arial"/>
        </w:rPr>
        <w:t xml:space="preserve"> Warunki przyłączenia do sieci gazowej z dnia 15.02.2022 r., numer pisma: W128/0000021977/00001/2022/00000</w:t>
      </w:r>
    </w:p>
    <w:p w:rsidR="00102793" w:rsidRPr="003A218D" w:rsidRDefault="00102793" w:rsidP="00102793">
      <w:pPr>
        <w:tabs>
          <w:tab w:val="left" w:pos="851"/>
        </w:tabs>
        <w:spacing w:line="276" w:lineRule="auto"/>
        <w:jc w:val="both"/>
        <w:rPr>
          <w:rFonts w:ascii="Arial" w:hAnsi="Arial" w:cs="Arial"/>
        </w:rPr>
      </w:pPr>
      <w:r>
        <w:rPr>
          <w:rFonts w:ascii="Arial" w:hAnsi="Arial" w:cs="Arial"/>
          <w:u w:val="single"/>
        </w:rPr>
        <w:t xml:space="preserve">Załącznik nr </w:t>
      </w:r>
      <w:r w:rsidR="00AA3A20">
        <w:rPr>
          <w:rFonts w:ascii="Arial" w:hAnsi="Arial" w:cs="Arial"/>
          <w:u w:val="single"/>
        </w:rPr>
        <w:t>1</w:t>
      </w:r>
      <w:r w:rsidR="008742CA">
        <w:rPr>
          <w:rFonts w:ascii="Arial" w:hAnsi="Arial" w:cs="Arial"/>
          <w:u w:val="single"/>
        </w:rPr>
        <w:t>1</w:t>
      </w:r>
      <w:r>
        <w:rPr>
          <w:rFonts w:ascii="Arial" w:hAnsi="Arial" w:cs="Arial"/>
          <w:u w:val="single"/>
        </w:rPr>
        <w:t xml:space="preserve"> </w:t>
      </w:r>
      <w:r w:rsidR="003A218D">
        <w:rPr>
          <w:rFonts w:ascii="Arial" w:hAnsi="Arial" w:cs="Arial"/>
          <w:u w:val="single"/>
        </w:rPr>
        <w:t>–</w:t>
      </w:r>
      <w:r w:rsidR="003A218D">
        <w:rPr>
          <w:rFonts w:ascii="Arial" w:hAnsi="Arial" w:cs="Arial"/>
        </w:rPr>
        <w:t xml:space="preserve"> Warunki </w:t>
      </w:r>
      <w:r w:rsidR="00DD0014">
        <w:rPr>
          <w:rFonts w:ascii="Arial" w:hAnsi="Arial" w:cs="Arial"/>
        </w:rPr>
        <w:t>przyłączenia do sieci elektroenergetycznej nr WP/018447/2022/O11R08 z dnia 21.02.2022 r.</w:t>
      </w:r>
      <w:r w:rsidR="00E0688A">
        <w:rPr>
          <w:rFonts w:ascii="Arial" w:hAnsi="Arial" w:cs="Arial"/>
        </w:rPr>
        <w:t xml:space="preserve">, </w:t>
      </w:r>
      <w:r w:rsidR="00E0688A">
        <w:rPr>
          <w:rFonts w:ascii="Arial" w:hAnsi="Arial" w:cs="Arial"/>
        </w:rPr>
        <w:br/>
        <w:t>numer pisma: TD/BOP/2022-02-24/0000169</w:t>
      </w:r>
    </w:p>
    <w:p w:rsidR="00102793" w:rsidRDefault="00102793" w:rsidP="00EA2FFD">
      <w:pPr>
        <w:tabs>
          <w:tab w:val="left" w:pos="851"/>
        </w:tabs>
        <w:spacing w:line="276" w:lineRule="auto"/>
        <w:jc w:val="both"/>
        <w:rPr>
          <w:rFonts w:ascii="Arial" w:hAnsi="Arial" w:cs="Arial"/>
        </w:rPr>
      </w:pPr>
      <w:r>
        <w:rPr>
          <w:rFonts w:ascii="Arial" w:hAnsi="Arial" w:cs="Arial"/>
          <w:u w:val="single"/>
        </w:rPr>
        <w:t>Załącznik nr 1</w:t>
      </w:r>
      <w:r w:rsidR="008742CA">
        <w:rPr>
          <w:rFonts w:ascii="Arial" w:hAnsi="Arial" w:cs="Arial"/>
          <w:u w:val="single"/>
        </w:rPr>
        <w:t>2</w:t>
      </w:r>
      <w:r>
        <w:rPr>
          <w:rFonts w:ascii="Arial" w:hAnsi="Arial" w:cs="Arial"/>
          <w:u w:val="single"/>
        </w:rPr>
        <w:t xml:space="preserve"> </w:t>
      </w:r>
      <w:r w:rsidR="00EA2FFD">
        <w:rPr>
          <w:rFonts w:ascii="Arial" w:hAnsi="Arial" w:cs="Arial"/>
          <w:u w:val="single"/>
        </w:rPr>
        <w:t>–</w:t>
      </w:r>
      <w:r w:rsidR="00EA2FFD">
        <w:rPr>
          <w:rFonts w:ascii="Arial" w:hAnsi="Arial" w:cs="Arial"/>
        </w:rPr>
        <w:t xml:space="preserve"> Informacja o możliwości zasilania ciepłem z miejskiej sieci ciepłowniczej z dnia 28.04.2022 r., numer pisma: VPLD/DR/37990910008268/2022/BM</w:t>
      </w:r>
    </w:p>
    <w:p w:rsidR="00515419" w:rsidRDefault="00515419" w:rsidP="00515419">
      <w:pPr>
        <w:tabs>
          <w:tab w:val="left" w:pos="851"/>
        </w:tabs>
        <w:spacing w:line="276" w:lineRule="auto"/>
        <w:jc w:val="both"/>
        <w:rPr>
          <w:rFonts w:ascii="Arial" w:hAnsi="Arial" w:cs="Arial"/>
        </w:rPr>
      </w:pPr>
      <w:r>
        <w:rPr>
          <w:rFonts w:ascii="Arial" w:hAnsi="Arial" w:cs="Arial"/>
          <w:u w:val="single"/>
        </w:rPr>
        <w:t>Załącznik nr 1</w:t>
      </w:r>
      <w:r w:rsidR="008742CA">
        <w:rPr>
          <w:rFonts w:ascii="Arial" w:hAnsi="Arial" w:cs="Arial"/>
          <w:u w:val="single"/>
        </w:rPr>
        <w:t>3</w:t>
      </w:r>
      <w:r>
        <w:rPr>
          <w:rFonts w:ascii="Arial" w:hAnsi="Arial" w:cs="Arial"/>
          <w:u w:val="single"/>
        </w:rPr>
        <w:t xml:space="preserve"> –</w:t>
      </w:r>
      <w:r>
        <w:rPr>
          <w:rFonts w:ascii="Arial" w:hAnsi="Arial" w:cs="Arial"/>
        </w:rPr>
        <w:t xml:space="preserve">  Mapa do celów projektowych na stan 30.09.2022 r. </w:t>
      </w:r>
    </w:p>
    <w:p w:rsidR="0082166D" w:rsidRPr="0082166D" w:rsidRDefault="0082166D" w:rsidP="00813193">
      <w:pPr>
        <w:tabs>
          <w:tab w:val="left" w:pos="851"/>
        </w:tabs>
        <w:spacing w:line="276" w:lineRule="auto"/>
        <w:jc w:val="both"/>
        <w:rPr>
          <w:rFonts w:ascii="Arial" w:hAnsi="Arial" w:cs="Arial"/>
        </w:rPr>
      </w:pPr>
      <w:r>
        <w:rPr>
          <w:rFonts w:ascii="Arial" w:hAnsi="Arial" w:cs="Arial"/>
          <w:u w:val="single"/>
        </w:rPr>
        <w:t>Załącznik nr 1</w:t>
      </w:r>
      <w:r w:rsidR="008742CA">
        <w:rPr>
          <w:rFonts w:ascii="Arial" w:hAnsi="Arial" w:cs="Arial"/>
          <w:u w:val="single"/>
        </w:rPr>
        <w:t>4</w:t>
      </w:r>
      <w:r>
        <w:rPr>
          <w:rFonts w:ascii="Arial" w:hAnsi="Arial" w:cs="Arial"/>
          <w:u w:val="single"/>
        </w:rPr>
        <w:t xml:space="preserve"> –</w:t>
      </w:r>
      <w:r>
        <w:rPr>
          <w:rFonts w:ascii="Arial" w:hAnsi="Arial" w:cs="Arial"/>
        </w:rPr>
        <w:t xml:space="preserve"> Zasady organizacji i funkcjonowania systemów teleinformatycznych, w tym na potrzeby kierującego działaniem ratowniczym.</w:t>
      </w:r>
    </w:p>
    <w:p w:rsidR="00813193" w:rsidRDefault="00813193" w:rsidP="00813193">
      <w:pPr>
        <w:tabs>
          <w:tab w:val="left" w:pos="851"/>
        </w:tabs>
        <w:spacing w:line="276" w:lineRule="auto"/>
        <w:jc w:val="both"/>
        <w:rPr>
          <w:rFonts w:ascii="Arial" w:hAnsi="Arial" w:cs="Arial"/>
        </w:rPr>
      </w:pPr>
      <w:r>
        <w:rPr>
          <w:rFonts w:ascii="Arial" w:hAnsi="Arial" w:cs="Arial"/>
          <w:u w:val="single"/>
        </w:rPr>
        <w:t>Załącznik nr 1</w:t>
      </w:r>
      <w:r w:rsidR="008742CA">
        <w:rPr>
          <w:rFonts w:ascii="Arial" w:hAnsi="Arial" w:cs="Arial"/>
          <w:u w:val="single"/>
        </w:rPr>
        <w:t>5</w:t>
      </w:r>
      <w:r>
        <w:rPr>
          <w:rFonts w:ascii="Arial" w:hAnsi="Arial" w:cs="Arial"/>
          <w:u w:val="single"/>
        </w:rPr>
        <w:t xml:space="preserve"> –</w:t>
      </w:r>
      <w:r>
        <w:rPr>
          <w:rFonts w:ascii="Arial" w:hAnsi="Arial" w:cs="Arial"/>
        </w:rPr>
        <w:t xml:space="preserve"> </w:t>
      </w:r>
      <w:r w:rsidR="00A057F9">
        <w:rPr>
          <w:rFonts w:ascii="Arial" w:hAnsi="Arial" w:cs="Arial"/>
        </w:rPr>
        <w:t xml:space="preserve">Informacja o </w:t>
      </w:r>
      <w:r w:rsidR="00501E6B">
        <w:rPr>
          <w:rFonts w:ascii="Arial" w:hAnsi="Arial" w:cs="Arial"/>
        </w:rPr>
        <w:t>możliwości</w:t>
      </w:r>
      <w:r w:rsidR="00A057F9">
        <w:rPr>
          <w:rFonts w:ascii="Arial" w:hAnsi="Arial" w:cs="Arial"/>
        </w:rPr>
        <w:t xml:space="preserve"> lokaliza</w:t>
      </w:r>
      <w:r w:rsidR="00515419">
        <w:rPr>
          <w:rFonts w:ascii="Arial" w:hAnsi="Arial" w:cs="Arial"/>
        </w:rPr>
        <w:t>cji masztu antenowego, boiska z </w:t>
      </w:r>
      <w:r w:rsidR="00A057F9">
        <w:rPr>
          <w:rFonts w:ascii="Arial" w:hAnsi="Arial" w:cs="Arial"/>
        </w:rPr>
        <w:t>bieżnią oraz wspinalni na działce nr 2101/199, wrzesień 2022 r.</w:t>
      </w:r>
    </w:p>
    <w:p w:rsidR="00A75477" w:rsidRDefault="00A75477" w:rsidP="00A75477">
      <w:pPr>
        <w:tabs>
          <w:tab w:val="left" w:pos="851"/>
        </w:tabs>
        <w:spacing w:line="276" w:lineRule="auto"/>
        <w:jc w:val="both"/>
        <w:rPr>
          <w:rFonts w:ascii="Arial" w:hAnsi="Arial" w:cs="Arial"/>
        </w:rPr>
      </w:pPr>
      <w:r>
        <w:rPr>
          <w:rFonts w:ascii="Arial" w:hAnsi="Arial" w:cs="Arial"/>
          <w:u w:val="single"/>
        </w:rPr>
        <w:t>Załącznik nr 16 –</w:t>
      </w:r>
      <w:r>
        <w:rPr>
          <w:rFonts w:ascii="Arial" w:hAnsi="Arial" w:cs="Arial"/>
        </w:rPr>
        <w:t xml:space="preserve"> </w:t>
      </w:r>
      <w:r w:rsidR="000B4A48">
        <w:rPr>
          <w:rFonts w:ascii="Arial" w:hAnsi="Arial" w:cs="Arial"/>
        </w:rPr>
        <w:t>Decyzja ustalająca trwały zarząd na nieruchomości przeznaczonej dla lokalizacji inwestycji</w:t>
      </w:r>
      <w:r>
        <w:rPr>
          <w:rFonts w:ascii="Arial" w:hAnsi="Arial" w:cs="Arial"/>
        </w:rPr>
        <w:t>.</w:t>
      </w:r>
    </w:p>
    <w:p w:rsidR="00B67C32" w:rsidRDefault="00B67C32" w:rsidP="00813193">
      <w:pPr>
        <w:tabs>
          <w:tab w:val="left" w:pos="851"/>
        </w:tabs>
        <w:spacing w:line="276" w:lineRule="auto"/>
        <w:jc w:val="both"/>
        <w:rPr>
          <w:rFonts w:ascii="Arial" w:hAnsi="Arial" w:cs="Arial"/>
        </w:rPr>
      </w:pPr>
    </w:p>
    <w:p w:rsidR="00813193" w:rsidRPr="00EA2FFD" w:rsidRDefault="00813193" w:rsidP="00EA2FFD">
      <w:pPr>
        <w:tabs>
          <w:tab w:val="left" w:pos="851"/>
        </w:tabs>
        <w:spacing w:line="276" w:lineRule="auto"/>
        <w:jc w:val="both"/>
        <w:rPr>
          <w:rFonts w:ascii="Arial" w:hAnsi="Arial" w:cs="Arial"/>
        </w:rPr>
      </w:pPr>
    </w:p>
    <w:p w:rsidR="00235185" w:rsidRDefault="00235185">
      <w:pPr>
        <w:jc w:val="both"/>
        <w:rPr>
          <w:rFonts w:ascii="Arial" w:hAnsi="Arial" w:cs="Arial"/>
          <w:sz w:val="22"/>
          <w:szCs w:val="22"/>
        </w:rPr>
      </w:pPr>
    </w:p>
    <w:p w:rsidR="00235185" w:rsidRDefault="00235185">
      <w:pPr>
        <w:jc w:val="both"/>
        <w:rPr>
          <w:rFonts w:ascii="Arial" w:hAnsi="Arial" w:cs="Arial"/>
          <w:sz w:val="22"/>
          <w:szCs w:val="22"/>
        </w:rPr>
      </w:pPr>
    </w:p>
    <w:sectPr w:rsidR="00235185" w:rsidSect="00235185">
      <w:headerReference w:type="default" r:id="rId8"/>
      <w:footerReference w:type="default" r:id="rId9"/>
      <w:pgSz w:w="11906" w:h="16838"/>
      <w:pgMar w:top="1103" w:right="1080" w:bottom="1440" w:left="1080" w:header="284" w:footer="693"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0D1" w:rsidRDefault="00A860D1" w:rsidP="00235185">
      <w:r>
        <w:separator/>
      </w:r>
    </w:p>
  </w:endnote>
  <w:endnote w:type="continuationSeparator" w:id="0">
    <w:p w:rsidR="00A860D1" w:rsidRDefault="00A860D1" w:rsidP="002351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Malgun Gothic"/>
    <w:panose1 w:val="00000000000000000000"/>
    <w:charset w:val="81"/>
    <w:family w:val="auto"/>
    <w:notTrueType/>
    <w:pitch w:val="default"/>
    <w:sig w:usb0="00000000" w:usb1="09060000" w:usb2="00000010" w:usb3="00000000" w:csb0="0008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289151"/>
      <w:docPartObj>
        <w:docPartGallery w:val="Page Numbers (Bottom of Page)"/>
        <w:docPartUnique/>
      </w:docPartObj>
    </w:sdtPr>
    <w:sdtEndPr>
      <w:rPr>
        <w:rFonts w:ascii="Arial" w:hAnsi="Arial" w:cs="Arial"/>
      </w:rPr>
    </w:sdtEndPr>
    <w:sdtContent>
      <w:p w:rsidR="00A860D1" w:rsidRPr="007116D7" w:rsidRDefault="003109FF">
        <w:pPr>
          <w:pStyle w:val="Footer"/>
          <w:jc w:val="right"/>
          <w:rPr>
            <w:rFonts w:ascii="Arial" w:hAnsi="Arial" w:cs="Arial"/>
          </w:rPr>
        </w:pPr>
        <w:r w:rsidRPr="007116D7">
          <w:rPr>
            <w:rFonts w:ascii="Arial" w:hAnsi="Arial" w:cs="Arial"/>
          </w:rPr>
          <w:fldChar w:fldCharType="begin"/>
        </w:r>
        <w:r w:rsidR="00A860D1" w:rsidRPr="007116D7">
          <w:rPr>
            <w:rFonts w:ascii="Arial" w:hAnsi="Arial" w:cs="Arial"/>
          </w:rPr>
          <w:instrText xml:space="preserve"> PAGE </w:instrText>
        </w:r>
        <w:r w:rsidRPr="007116D7">
          <w:rPr>
            <w:rFonts w:ascii="Arial" w:hAnsi="Arial" w:cs="Arial"/>
          </w:rPr>
          <w:fldChar w:fldCharType="separate"/>
        </w:r>
        <w:r w:rsidR="00AE5E81">
          <w:rPr>
            <w:rFonts w:ascii="Arial" w:hAnsi="Arial" w:cs="Arial"/>
            <w:noProof/>
          </w:rPr>
          <w:t>1</w:t>
        </w:r>
        <w:r w:rsidRPr="007116D7">
          <w:rPr>
            <w:rFonts w:ascii="Arial" w:hAnsi="Arial" w:cs="Arial"/>
          </w:rPr>
          <w:fldChar w:fldCharType="end"/>
        </w:r>
      </w:p>
    </w:sdtContent>
  </w:sdt>
  <w:p w:rsidR="00A860D1" w:rsidRDefault="00A860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0D1" w:rsidRDefault="00A860D1" w:rsidP="00235185">
      <w:r>
        <w:separator/>
      </w:r>
    </w:p>
  </w:footnote>
  <w:footnote w:type="continuationSeparator" w:id="0">
    <w:p w:rsidR="00A860D1" w:rsidRDefault="00A860D1" w:rsidP="00235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0D1" w:rsidRDefault="00A860D1">
    <w:pPr>
      <w:pStyle w:val="Header"/>
      <w:jc w:val="center"/>
      <w:rPr>
        <w:rFonts w:ascii="Arial" w:hAnsi="Arial" w:cs="Arial"/>
        <w:sz w:val="18"/>
        <w:szCs w:val="18"/>
        <w:lang w:val="en-GB"/>
      </w:rPr>
    </w:pPr>
    <w:r>
      <w:rPr>
        <w:rFonts w:ascii="Arial" w:hAnsi="Arial" w:cs="Arial"/>
        <w:sz w:val="18"/>
        <w:szCs w:val="18"/>
        <w:lang w:val="en-G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15D"/>
    <w:multiLevelType w:val="multilevel"/>
    <w:tmpl w:val="5D9A3FA6"/>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3A87E47"/>
    <w:multiLevelType w:val="multilevel"/>
    <w:tmpl w:val="5D18CC98"/>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48770BC"/>
    <w:multiLevelType w:val="multilevel"/>
    <w:tmpl w:val="3C0E5108"/>
    <w:lvl w:ilvl="0">
      <w:start w:val="1"/>
      <w:numFmt w:val="bullet"/>
      <w:lvlText w:val=""/>
      <w:lvlJc w:val="left"/>
      <w:pPr>
        <w:tabs>
          <w:tab w:val="num" w:pos="0"/>
        </w:tabs>
        <w:ind w:left="1068" w:hanging="360"/>
      </w:pPr>
      <w:rPr>
        <w:rFonts w:ascii="Symbol" w:hAnsi="Symbol" w:cs="Symbol" w:hint="default"/>
        <w:b w:val="0"/>
        <w:i w:val="0"/>
        <w:sz w:val="24"/>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3">
    <w:nsid w:val="04E97F66"/>
    <w:multiLevelType w:val="multilevel"/>
    <w:tmpl w:val="88B61FFA"/>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
    <w:nsid w:val="07FD2706"/>
    <w:multiLevelType w:val="multilevel"/>
    <w:tmpl w:val="A6A200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082E7B7C"/>
    <w:multiLevelType w:val="multilevel"/>
    <w:tmpl w:val="0B0291E6"/>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0C024A5F"/>
    <w:multiLevelType w:val="multilevel"/>
    <w:tmpl w:val="C8086ECE"/>
    <w:lvl w:ilvl="0">
      <w:start w:val="1"/>
      <w:numFmt w:val="bullet"/>
      <w:lvlText w:val=""/>
      <w:lvlJc w:val="left"/>
      <w:pPr>
        <w:tabs>
          <w:tab w:val="num" w:pos="0"/>
        </w:tabs>
        <w:ind w:left="1080" w:hanging="360"/>
      </w:pPr>
      <w:rPr>
        <w:rFonts w:ascii="Symbol" w:hAnsi="Symbol" w:cs="Symbol" w:hint="default"/>
        <w:b w:val="0"/>
        <w:i w:val="0"/>
        <w:sz w:val="24"/>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
    <w:nsid w:val="0F6708BC"/>
    <w:multiLevelType w:val="multilevel"/>
    <w:tmpl w:val="796A76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101650B6"/>
    <w:multiLevelType w:val="multilevel"/>
    <w:tmpl w:val="3EFCA708"/>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11A93116"/>
    <w:multiLevelType w:val="multilevel"/>
    <w:tmpl w:val="A2201892"/>
    <w:lvl w:ilvl="0">
      <w:start w:val="1"/>
      <w:numFmt w:val="decimal"/>
      <w:lvlText w:val="%1."/>
      <w:lvlJc w:val="left"/>
      <w:pPr>
        <w:tabs>
          <w:tab w:val="num" w:pos="0"/>
        </w:tabs>
        <w:ind w:left="720" w:hanging="360"/>
      </w:pPr>
    </w:lvl>
    <w:lvl w:ilvl="1">
      <w:start w:val="1"/>
      <w:numFmt w:val="decimal"/>
      <w:lvlText w:val="%1.%2"/>
      <w:lvlJc w:val="left"/>
      <w:pPr>
        <w:tabs>
          <w:tab w:val="num" w:pos="0"/>
        </w:tabs>
        <w:ind w:left="567" w:hanging="207"/>
      </w:pPr>
    </w:lvl>
    <w:lvl w:ilvl="2">
      <w:start w:val="1"/>
      <w:numFmt w:val="bullet"/>
      <w:lvlText w:val=""/>
      <w:lvlJc w:val="left"/>
      <w:pPr>
        <w:tabs>
          <w:tab w:val="num" w:pos="0"/>
        </w:tabs>
        <w:ind w:left="1080" w:hanging="720"/>
      </w:pPr>
      <w:rPr>
        <w:rFonts w:ascii="Symbol" w:hAnsi="Symbol" w:cs="Symbol" w:hint="default"/>
        <w:b w:val="0"/>
        <w:i w:val="0"/>
        <w:sz w:val="24"/>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nsid w:val="150D5B51"/>
    <w:multiLevelType w:val="multilevel"/>
    <w:tmpl w:val="173E2B96"/>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172A4EE7"/>
    <w:multiLevelType w:val="multilevel"/>
    <w:tmpl w:val="7F9603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1AB9600D"/>
    <w:multiLevelType w:val="multilevel"/>
    <w:tmpl w:val="20A2480A"/>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3">
    <w:nsid w:val="1E4E5BE7"/>
    <w:multiLevelType w:val="multilevel"/>
    <w:tmpl w:val="114031A6"/>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1C702B5"/>
    <w:multiLevelType w:val="multilevel"/>
    <w:tmpl w:val="36EEB576"/>
    <w:lvl w:ilvl="0">
      <w:start w:val="1"/>
      <w:numFmt w:val="bullet"/>
      <w:lvlText w:val=""/>
      <w:lvlJc w:val="left"/>
      <w:pPr>
        <w:tabs>
          <w:tab w:val="num" w:pos="540"/>
        </w:tabs>
        <w:ind w:left="540" w:hanging="360"/>
      </w:pPr>
      <w:rPr>
        <w:rFonts w:ascii="Symbol" w:hAnsi="Symbol" w:cs="Symbol" w:hint="default"/>
        <w:b w:val="0"/>
        <w:i w:val="0"/>
        <w:sz w:val="24"/>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bullet"/>
      <w:lvlText w:val=""/>
      <w:lvlJc w:val="left"/>
      <w:pPr>
        <w:tabs>
          <w:tab w:val="num" w:pos="2700"/>
        </w:tabs>
        <w:ind w:left="2700" w:hanging="360"/>
      </w:pPr>
      <w:rPr>
        <w:rFonts w:ascii="Symbol" w:hAnsi="Symbol" w:cs="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cs="Wingdings" w:hint="default"/>
      </w:rPr>
    </w:lvl>
    <w:lvl w:ilvl="6">
      <w:start w:val="1"/>
      <w:numFmt w:val="bullet"/>
      <w:lvlText w:val=""/>
      <w:lvlJc w:val="left"/>
      <w:pPr>
        <w:tabs>
          <w:tab w:val="num" w:pos="4860"/>
        </w:tabs>
        <w:ind w:left="4860" w:hanging="360"/>
      </w:pPr>
      <w:rPr>
        <w:rFonts w:ascii="Symbol" w:hAnsi="Symbol" w:cs="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cs="Wingdings" w:hint="default"/>
      </w:rPr>
    </w:lvl>
  </w:abstractNum>
  <w:abstractNum w:abstractNumId="15">
    <w:nsid w:val="25A43C77"/>
    <w:multiLevelType w:val="multilevel"/>
    <w:tmpl w:val="DC1A6D48"/>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25BF42EF"/>
    <w:multiLevelType w:val="multilevel"/>
    <w:tmpl w:val="FFEC897C"/>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2C3C4770"/>
    <w:multiLevelType w:val="multilevel"/>
    <w:tmpl w:val="A524E346"/>
    <w:lvl w:ilvl="0">
      <w:start w:val="1"/>
      <w:numFmt w:val="lowerLetter"/>
      <w:lvlText w:val="%1)"/>
      <w:lvlJc w:val="left"/>
      <w:pPr>
        <w:tabs>
          <w:tab w:val="num" w:pos="0"/>
        </w:tabs>
        <w:ind w:left="1287" w:hanging="360"/>
      </w:pPr>
    </w:lvl>
    <w:lvl w:ilvl="1">
      <w:start w:val="1"/>
      <w:numFmt w:val="bullet"/>
      <w:lvlText w:val=""/>
      <w:lvlJc w:val="left"/>
      <w:pPr>
        <w:tabs>
          <w:tab w:val="num" w:pos="0"/>
        </w:tabs>
        <w:ind w:left="2160" w:hanging="360"/>
      </w:pPr>
      <w:rPr>
        <w:rFonts w:ascii="Symbol" w:hAnsi="Symbol" w:cs="Symbol" w:hint="default"/>
      </w:r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8">
    <w:nsid w:val="2E3D1B6D"/>
    <w:multiLevelType w:val="multilevel"/>
    <w:tmpl w:val="9DF41D4E"/>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3167755E"/>
    <w:multiLevelType w:val="hybridMultilevel"/>
    <w:tmpl w:val="AF062F14"/>
    <w:lvl w:ilvl="0" w:tplc="7338C17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4706D67"/>
    <w:multiLevelType w:val="multilevel"/>
    <w:tmpl w:val="CB12E85A"/>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34A71981"/>
    <w:multiLevelType w:val="hybridMultilevel"/>
    <w:tmpl w:val="1DDAA388"/>
    <w:lvl w:ilvl="0" w:tplc="7338C174">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35E14048"/>
    <w:multiLevelType w:val="multilevel"/>
    <w:tmpl w:val="99B2C3EA"/>
    <w:lvl w:ilvl="0">
      <w:start w:val="1"/>
      <w:numFmt w:val="decimal"/>
      <w:lvlText w:val="%1."/>
      <w:lvlJc w:val="left"/>
      <w:pPr>
        <w:tabs>
          <w:tab w:val="num" w:pos="0"/>
        </w:tabs>
        <w:ind w:left="720" w:hanging="360"/>
      </w:pPr>
    </w:lvl>
    <w:lvl w:ilvl="1">
      <w:start w:val="1"/>
      <w:numFmt w:val="decimal"/>
      <w:lvlText w:val="%1.%2"/>
      <w:lvlJc w:val="left"/>
      <w:pPr>
        <w:tabs>
          <w:tab w:val="num" w:pos="0"/>
        </w:tabs>
        <w:ind w:left="567" w:hanging="207"/>
      </w:pPr>
      <w:rPr>
        <w:sz w:val="24"/>
      </w:rPr>
    </w:lvl>
    <w:lvl w:ilvl="2">
      <w:start w:val="1"/>
      <w:numFmt w:val="decimal"/>
      <w:lvlText w:val="%1.%2.%3"/>
      <w:lvlJc w:val="left"/>
      <w:pPr>
        <w:tabs>
          <w:tab w:val="num" w:pos="0"/>
        </w:tabs>
        <w:ind w:left="1080" w:hanging="720"/>
      </w:pPr>
      <w:rPr>
        <w:rFonts w:ascii="Arial" w:hAnsi="Arial"/>
        <w:b/>
        <w:bCs/>
        <w:sz w:val="24"/>
        <w:szCs w:val="24"/>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3">
    <w:nsid w:val="38B93F56"/>
    <w:multiLevelType w:val="multilevel"/>
    <w:tmpl w:val="09F0B5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nsid w:val="3AD95548"/>
    <w:multiLevelType w:val="multilevel"/>
    <w:tmpl w:val="DCF0A5D0"/>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3DE07E1E"/>
    <w:multiLevelType w:val="hybridMultilevel"/>
    <w:tmpl w:val="49744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EE8063E"/>
    <w:multiLevelType w:val="multilevel"/>
    <w:tmpl w:val="34A29E3E"/>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nsid w:val="43C51CA0"/>
    <w:multiLevelType w:val="multilevel"/>
    <w:tmpl w:val="96C205CE"/>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nsid w:val="44320137"/>
    <w:multiLevelType w:val="multilevel"/>
    <w:tmpl w:val="6F2C74F2"/>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9">
    <w:nsid w:val="45BF6CDB"/>
    <w:multiLevelType w:val="hybridMultilevel"/>
    <w:tmpl w:val="9DA08640"/>
    <w:lvl w:ilvl="0" w:tplc="7338C17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D550BF3"/>
    <w:multiLevelType w:val="multilevel"/>
    <w:tmpl w:val="4CB89D34"/>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nsid w:val="4DB01D34"/>
    <w:multiLevelType w:val="hybridMultilevel"/>
    <w:tmpl w:val="FE78D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902592D"/>
    <w:multiLevelType w:val="multilevel"/>
    <w:tmpl w:val="9B1C0BAC"/>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nsid w:val="5DDF0AC4"/>
    <w:multiLevelType w:val="multilevel"/>
    <w:tmpl w:val="40CAE6C2"/>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nsid w:val="5F9C3ECE"/>
    <w:multiLevelType w:val="multilevel"/>
    <w:tmpl w:val="4ADC6DA8"/>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23A1B22"/>
    <w:multiLevelType w:val="multilevel"/>
    <w:tmpl w:val="267E1F3A"/>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nsid w:val="631E4B8B"/>
    <w:multiLevelType w:val="multilevel"/>
    <w:tmpl w:val="A880C728"/>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nsid w:val="678F1BC2"/>
    <w:multiLevelType w:val="hybridMultilevel"/>
    <w:tmpl w:val="E5CE9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BE252B7"/>
    <w:multiLevelType w:val="multilevel"/>
    <w:tmpl w:val="EA846E2C"/>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nsid w:val="7E387DD1"/>
    <w:multiLevelType w:val="multilevel"/>
    <w:tmpl w:val="FD8EE372"/>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6"/>
  </w:num>
  <w:num w:numId="2">
    <w:abstractNumId w:val="34"/>
  </w:num>
  <w:num w:numId="3">
    <w:abstractNumId w:val="13"/>
  </w:num>
  <w:num w:numId="4">
    <w:abstractNumId w:val="12"/>
  </w:num>
  <w:num w:numId="5">
    <w:abstractNumId w:val="1"/>
  </w:num>
  <w:num w:numId="6">
    <w:abstractNumId w:val="22"/>
  </w:num>
  <w:num w:numId="7">
    <w:abstractNumId w:val="27"/>
  </w:num>
  <w:num w:numId="8">
    <w:abstractNumId w:val="38"/>
  </w:num>
  <w:num w:numId="9">
    <w:abstractNumId w:val="7"/>
  </w:num>
  <w:num w:numId="10">
    <w:abstractNumId w:val="23"/>
  </w:num>
  <w:num w:numId="11">
    <w:abstractNumId w:val="4"/>
  </w:num>
  <w:num w:numId="12">
    <w:abstractNumId w:val="11"/>
  </w:num>
  <w:num w:numId="13">
    <w:abstractNumId w:val="30"/>
  </w:num>
  <w:num w:numId="14">
    <w:abstractNumId w:val="15"/>
  </w:num>
  <w:num w:numId="15">
    <w:abstractNumId w:val="39"/>
  </w:num>
  <w:num w:numId="16">
    <w:abstractNumId w:val="16"/>
  </w:num>
  <w:num w:numId="17">
    <w:abstractNumId w:val="35"/>
  </w:num>
  <w:num w:numId="18">
    <w:abstractNumId w:val="14"/>
  </w:num>
  <w:num w:numId="19">
    <w:abstractNumId w:val="0"/>
  </w:num>
  <w:num w:numId="20">
    <w:abstractNumId w:val="5"/>
  </w:num>
  <w:num w:numId="21">
    <w:abstractNumId w:val="33"/>
  </w:num>
  <w:num w:numId="22">
    <w:abstractNumId w:val="8"/>
  </w:num>
  <w:num w:numId="23">
    <w:abstractNumId w:val="24"/>
  </w:num>
  <w:num w:numId="24">
    <w:abstractNumId w:val="32"/>
  </w:num>
  <w:num w:numId="25">
    <w:abstractNumId w:val="2"/>
  </w:num>
  <w:num w:numId="26">
    <w:abstractNumId w:val="10"/>
  </w:num>
  <w:num w:numId="27">
    <w:abstractNumId w:val="20"/>
  </w:num>
  <w:num w:numId="28">
    <w:abstractNumId w:val="18"/>
  </w:num>
  <w:num w:numId="29">
    <w:abstractNumId w:val="26"/>
  </w:num>
  <w:num w:numId="30">
    <w:abstractNumId w:val="9"/>
  </w:num>
  <w:num w:numId="31">
    <w:abstractNumId w:val="6"/>
  </w:num>
  <w:num w:numId="32">
    <w:abstractNumId w:val="17"/>
  </w:num>
  <w:num w:numId="33">
    <w:abstractNumId w:val="28"/>
  </w:num>
  <w:num w:numId="34">
    <w:abstractNumId w:val="3"/>
  </w:num>
  <w:num w:numId="35">
    <w:abstractNumId w:val="22"/>
    <w:lvlOverride w:ilvl="0">
      <w:lvl w:ilvl="0">
        <w:numFmt w:val="decimal"/>
        <w:lvlText w:val=""/>
        <w:lvlJc w:val="left"/>
      </w:lvl>
    </w:lvlOverride>
    <w:lvlOverride w:ilvl="1">
      <w:lvl w:ilvl="1">
        <w:start w:val="1"/>
        <w:numFmt w:val="decimal"/>
        <w:lvlText w:val="%1.%2"/>
        <w:lvlJc w:val="left"/>
        <w:pPr>
          <w:tabs>
            <w:tab w:val="num" w:pos="0"/>
          </w:tabs>
          <w:ind w:left="697" w:hanging="337"/>
        </w:pPr>
        <w:rPr>
          <w:sz w:val="24"/>
        </w:rPr>
      </w:lvl>
    </w:lvlOverride>
  </w:num>
  <w:num w:numId="36">
    <w:abstractNumId w:val="19"/>
  </w:num>
  <w:num w:numId="37">
    <w:abstractNumId w:val="29"/>
  </w:num>
  <w:num w:numId="38">
    <w:abstractNumId w:val="31"/>
  </w:num>
  <w:num w:numId="39">
    <w:abstractNumId w:val="37"/>
  </w:num>
  <w:num w:numId="40">
    <w:abstractNumId w:val="25"/>
  </w:num>
  <w:num w:numId="41">
    <w:abstractNumId w:val="2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709"/>
  <w:autoHyphenation/>
  <w:hyphenationZone w:val="425"/>
  <w:doNotHyphenateCaps/>
  <w:characterSpacingControl w:val="doNotCompress"/>
  <w:footnotePr>
    <w:footnote w:id="-1"/>
    <w:footnote w:id="0"/>
  </w:footnotePr>
  <w:endnotePr>
    <w:endnote w:id="-1"/>
    <w:endnote w:id="0"/>
  </w:endnotePr>
  <w:compat/>
  <w:rsids>
    <w:rsidRoot w:val="00235185"/>
    <w:rsid w:val="000042A5"/>
    <w:rsid w:val="00006B35"/>
    <w:rsid w:val="0001503D"/>
    <w:rsid w:val="00016CDC"/>
    <w:rsid w:val="00016E31"/>
    <w:rsid w:val="000258B5"/>
    <w:rsid w:val="00035D3F"/>
    <w:rsid w:val="00036DEF"/>
    <w:rsid w:val="0004141D"/>
    <w:rsid w:val="000451FC"/>
    <w:rsid w:val="000469F1"/>
    <w:rsid w:val="00047569"/>
    <w:rsid w:val="000500C4"/>
    <w:rsid w:val="0006773E"/>
    <w:rsid w:val="0008218A"/>
    <w:rsid w:val="00083827"/>
    <w:rsid w:val="000A2969"/>
    <w:rsid w:val="000B4A48"/>
    <w:rsid w:val="000B566A"/>
    <w:rsid w:val="000D0E86"/>
    <w:rsid w:val="000D3BBB"/>
    <w:rsid w:val="000D4D48"/>
    <w:rsid w:val="000E4667"/>
    <w:rsid w:val="000F5725"/>
    <w:rsid w:val="000F72A9"/>
    <w:rsid w:val="00102793"/>
    <w:rsid w:val="001028AE"/>
    <w:rsid w:val="00103567"/>
    <w:rsid w:val="001058D2"/>
    <w:rsid w:val="00123F97"/>
    <w:rsid w:val="00124199"/>
    <w:rsid w:val="00130B8A"/>
    <w:rsid w:val="00131E10"/>
    <w:rsid w:val="00136AB9"/>
    <w:rsid w:val="00145F3D"/>
    <w:rsid w:val="00150A6C"/>
    <w:rsid w:val="00151886"/>
    <w:rsid w:val="001527D6"/>
    <w:rsid w:val="001662DD"/>
    <w:rsid w:val="00185A99"/>
    <w:rsid w:val="00193E2D"/>
    <w:rsid w:val="00197162"/>
    <w:rsid w:val="001A2878"/>
    <w:rsid w:val="001A69C6"/>
    <w:rsid w:val="001B37F3"/>
    <w:rsid w:val="001B43F4"/>
    <w:rsid w:val="001C5516"/>
    <w:rsid w:val="001C7BE8"/>
    <w:rsid w:val="001E725F"/>
    <w:rsid w:val="001F44A0"/>
    <w:rsid w:val="001F5DA1"/>
    <w:rsid w:val="00202DE6"/>
    <w:rsid w:val="002034D8"/>
    <w:rsid w:val="00213001"/>
    <w:rsid w:val="0021767C"/>
    <w:rsid w:val="002223EA"/>
    <w:rsid w:val="00226F0B"/>
    <w:rsid w:val="00233A8E"/>
    <w:rsid w:val="00235185"/>
    <w:rsid w:val="00235BC4"/>
    <w:rsid w:val="00252424"/>
    <w:rsid w:val="00252AB1"/>
    <w:rsid w:val="00254BE5"/>
    <w:rsid w:val="00255FF2"/>
    <w:rsid w:val="002560B6"/>
    <w:rsid w:val="00261B60"/>
    <w:rsid w:val="00264C40"/>
    <w:rsid w:val="00265833"/>
    <w:rsid w:val="00270609"/>
    <w:rsid w:val="0028664E"/>
    <w:rsid w:val="002951F6"/>
    <w:rsid w:val="002B141B"/>
    <w:rsid w:val="002C07ED"/>
    <w:rsid w:val="002C29C5"/>
    <w:rsid w:val="002E25CF"/>
    <w:rsid w:val="002E66F3"/>
    <w:rsid w:val="002E7256"/>
    <w:rsid w:val="002F05E6"/>
    <w:rsid w:val="002F2CE0"/>
    <w:rsid w:val="002F44B2"/>
    <w:rsid w:val="00301EB8"/>
    <w:rsid w:val="0030387D"/>
    <w:rsid w:val="00305B2D"/>
    <w:rsid w:val="003109FF"/>
    <w:rsid w:val="00315061"/>
    <w:rsid w:val="003152E5"/>
    <w:rsid w:val="0032616D"/>
    <w:rsid w:val="003354AD"/>
    <w:rsid w:val="0034343E"/>
    <w:rsid w:val="00343DB2"/>
    <w:rsid w:val="003461A1"/>
    <w:rsid w:val="00352D10"/>
    <w:rsid w:val="00354B76"/>
    <w:rsid w:val="00356249"/>
    <w:rsid w:val="0037314F"/>
    <w:rsid w:val="00373D3B"/>
    <w:rsid w:val="003751AF"/>
    <w:rsid w:val="00390686"/>
    <w:rsid w:val="003A218D"/>
    <w:rsid w:val="003A6924"/>
    <w:rsid w:val="003B3C27"/>
    <w:rsid w:val="003B5C2D"/>
    <w:rsid w:val="003C2CB0"/>
    <w:rsid w:val="003C307E"/>
    <w:rsid w:val="003D23CF"/>
    <w:rsid w:val="003D4677"/>
    <w:rsid w:val="003E065D"/>
    <w:rsid w:val="003E3196"/>
    <w:rsid w:val="003E6D10"/>
    <w:rsid w:val="003E73DE"/>
    <w:rsid w:val="003F0990"/>
    <w:rsid w:val="003F5465"/>
    <w:rsid w:val="004055E9"/>
    <w:rsid w:val="00405D0C"/>
    <w:rsid w:val="00407331"/>
    <w:rsid w:val="00412443"/>
    <w:rsid w:val="0041310B"/>
    <w:rsid w:val="004461F2"/>
    <w:rsid w:val="0046759E"/>
    <w:rsid w:val="00467FC7"/>
    <w:rsid w:val="0047666A"/>
    <w:rsid w:val="0048117B"/>
    <w:rsid w:val="00483EFD"/>
    <w:rsid w:val="004A0A6E"/>
    <w:rsid w:val="004A728E"/>
    <w:rsid w:val="004B3A41"/>
    <w:rsid w:val="004B5B49"/>
    <w:rsid w:val="004B78BC"/>
    <w:rsid w:val="004B7DB4"/>
    <w:rsid w:val="004C04C1"/>
    <w:rsid w:val="004C15F8"/>
    <w:rsid w:val="004C7A54"/>
    <w:rsid w:val="004D6654"/>
    <w:rsid w:val="004E3F75"/>
    <w:rsid w:val="004E3FFA"/>
    <w:rsid w:val="004F2E6D"/>
    <w:rsid w:val="004F3389"/>
    <w:rsid w:val="004F34B0"/>
    <w:rsid w:val="00501E6B"/>
    <w:rsid w:val="00515419"/>
    <w:rsid w:val="00536D66"/>
    <w:rsid w:val="00560163"/>
    <w:rsid w:val="00561E47"/>
    <w:rsid w:val="005646EE"/>
    <w:rsid w:val="00580729"/>
    <w:rsid w:val="00583730"/>
    <w:rsid w:val="00585A53"/>
    <w:rsid w:val="00585FC0"/>
    <w:rsid w:val="0058719B"/>
    <w:rsid w:val="00590C6A"/>
    <w:rsid w:val="005A0553"/>
    <w:rsid w:val="005A5108"/>
    <w:rsid w:val="005B58ED"/>
    <w:rsid w:val="005B5B4F"/>
    <w:rsid w:val="005C4B15"/>
    <w:rsid w:val="005C540D"/>
    <w:rsid w:val="005C5C63"/>
    <w:rsid w:val="005E075C"/>
    <w:rsid w:val="005F0E81"/>
    <w:rsid w:val="00603F0C"/>
    <w:rsid w:val="00613E2E"/>
    <w:rsid w:val="00615484"/>
    <w:rsid w:val="006171DA"/>
    <w:rsid w:val="006204A3"/>
    <w:rsid w:val="00620BD2"/>
    <w:rsid w:val="00625ACE"/>
    <w:rsid w:val="00632CF2"/>
    <w:rsid w:val="00641F87"/>
    <w:rsid w:val="006448CB"/>
    <w:rsid w:val="006502F9"/>
    <w:rsid w:val="00657CF5"/>
    <w:rsid w:val="00675D03"/>
    <w:rsid w:val="00684482"/>
    <w:rsid w:val="006A2F61"/>
    <w:rsid w:val="006A42C5"/>
    <w:rsid w:val="006A6692"/>
    <w:rsid w:val="006C1BC7"/>
    <w:rsid w:val="006C376B"/>
    <w:rsid w:val="006C4045"/>
    <w:rsid w:val="006C7FF9"/>
    <w:rsid w:val="006E0B8E"/>
    <w:rsid w:val="006E1D34"/>
    <w:rsid w:val="006E7827"/>
    <w:rsid w:val="006F370A"/>
    <w:rsid w:val="006F55BF"/>
    <w:rsid w:val="006F686F"/>
    <w:rsid w:val="007116D7"/>
    <w:rsid w:val="00720BA6"/>
    <w:rsid w:val="00723DA0"/>
    <w:rsid w:val="007414FB"/>
    <w:rsid w:val="00743BC9"/>
    <w:rsid w:val="007461E4"/>
    <w:rsid w:val="0074643C"/>
    <w:rsid w:val="00760D33"/>
    <w:rsid w:val="00761EBC"/>
    <w:rsid w:val="00780846"/>
    <w:rsid w:val="007860EF"/>
    <w:rsid w:val="007971C4"/>
    <w:rsid w:val="007A12AB"/>
    <w:rsid w:val="007B7648"/>
    <w:rsid w:val="007C6D00"/>
    <w:rsid w:val="007D45E2"/>
    <w:rsid w:val="007E0A13"/>
    <w:rsid w:val="007F1935"/>
    <w:rsid w:val="007F5544"/>
    <w:rsid w:val="00813193"/>
    <w:rsid w:val="0082166D"/>
    <w:rsid w:val="00827A5E"/>
    <w:rsid w:val="00833E03"/>
    <w:rsid w:val="00834003"/>
    <w:rsid w:val="00834ACE"/>
    <w:rsid w:val="00842811"/>
    <w:rsid w:val="00843778"/>
    <w:rsid w:val="00846EB8"/>
    <w:rsid w:val="00863F45"/>
    <w:rsid w:val="008742CA"/>
    <w:rsid w:val="00874C5A"/>
    <w:rsid w:val="00885220"/>
    <w:rsid w:val="00897054"/>
    <w:rsid w:val="008C01AD"/>
    <w:rsid w:val="008C3624"/>
    <w:rsid w:val="008C4168"/>
    <w:rsid w:val="008E26DC"/>
    <w:rsid w:val="008E4FAE"/>
    <w:rsid w:val="008F4A25"/>
    <w:rsid w:val="00901BBF"/>
    <w:rsid w:val="00902602"/>
    <w:rsid w:val="00905867"/>
    <w:rsid w:val="00924CE0"/>
    <w:rsid w:val="009260E7"/>
    <w:rsid w:val="00927625"/>
    <w:rsid w:val="00933CC1"/>
    <w:rsid w:val="00934DE7"/>
    <w:rsid w:val="009379E1"/>
    <w:rsid w:val="00940983"/>
    <w:rsid w:val="00950FF7"/>
    <w:rsid w:val="009733BC"/>
    <w:rsid w:val="00991BA1"/>
    <w:rsid w:val="00992204"/>
    <w:rsid w:val="00995020"/>
    <w:rsid w:val="009A253A"/>
    <w:rsid w:val="009A2FC7"/>
    <w:rsid w:val="009A5FAA"/>
    <w:rsid w:val="009C4495"/>
    <w:rsid w:val="009C7C45"/>
    <w:rsid w:val="009D25B2"/>
    <w:rsid w:val="009D5F6A"/>
    <w:rsid w:val="009E00DD"/>
    <w:rsid w:val="009E0C02"/>
    <w:rsid w:val="009E4DD6"/>
    <w:rsid w:val="00A053FD"/>
    <w:rsid w:val="00A057F9"/>
    <w:rsid w:val="00A06ACD"/>
    <w:rsid w:val="00A10318"/>
    <w:rsid w:val="00A162B2"/>
    <w:rsid w:val="00A223F9"/>
    <w:rsid w:val="00A22AB0"/>
    <w:rsid w:val="00A23933"/>
    <w:rsid w:val="00A309A2"/>
    <w:rsid w:val="00A36B9E"/>
    <w:rsid w:val="00A375A0"/>
    <w:rsid w:val="00A41F48"/>
    <w:rsid w:val="00A42429"/>
    <w:rsid w:val="00A43AEE"/>
    <w:rsid w:val="00A50F06"/>
    <w:rsid w:val="00A64BC6"/>
    <w:rsid w:val="00A64FEB"/>
    <w:rsid w:val="00A66105"/>
    <w:rsid w:val="00A74DE9"/>
    <w:rsid w:val="00A75477"/>
    <w:rsid w:val="00A84F11"/>
    <w:rsid w:val="00A860D1"/>
    <w:rsid w:val="00A8618E"/>
    <w:rsid w:val="00A93FAE"/>
    <w:rsid w:val="00AA38E8"/>
    <w:rsid w:val="00AA3A20"/>
    <w:rsid w:val="00AA3E00"/>
    <w:rsid w:val="00AA4EB5"/>
    <w:rsid w:val="00AB6565"/>
    <w:rsid w:val="00AC14D6"/>
    <w:rsid w:val="00AC19F2"/>
    <w:rsid w:val="00AD16B3"/>
    <w:rsid w:val="00AD4B96"/>
    <w:rsid w:val="00AE199E"/>
    <w:rsid w:val="00AE4489"/>
    <w:rsid w:val="00AE5E81"/>
    <w:rsid w:val="00AF090E"/>
    <w:rsid w:val="00AF2990"/>
    <w:rsid w:val="00AF67B5"/>
    <w:rsid w:val="00B0111D"/>
    <w:rsid w:val="00B0215F"/>
    <w:rsid w:val="00B03605"/>
    <w:rsid w:val="00B05A5A"/>
    <w:rsid w:val="00B15CCD"/>
    <w:rsid w:val="00B15D11"/>
    <w:rsid w:val="00B225A3"/>
    <w:rsid w:val="00B25F2E"/>
    <w:rsid w:val="00B3739E"/>
    <w:rsid w:val="00B41254"/>
    <w:rsid w:val="00B46AE3"/>
    <w:rsid w:val="00B6016A"/>
    <w:rsid w:val="00B65046"/>
    <w:rsid w:val="00B67C32"/>
    <w:rsid w:val="00B722ED"/>
    <w:rsid w:val="00B7668E"/>
    <w:rsid w:val="00B80319"/>
    <w:rsid w:val="00B92894"/>
    <w:rsid w:val="00B92C65"/>
    <w:rsid w:val="00B96C4D"/>
    <w:rsid w:val="00BA21E7"/>
    <w:rsid w:val="00BB4E4C"/>
    <w:rsid w:val="00BD7313"/>
    <w:rsid w:val="00BE141D"/>
    <w:rsid w:val="00BE6248"/>
    <w:rsid w:val="00BE6308"/>
    <w:rsid w:val="00BF0610"/>
    <w:rsid w:val="00C06E86"/>
    <w:rsid w:val="00C25CB1"/>
    <w:rsid w:val="00C273FD"/>
    <w:rsid w:val="00C30659"/>
    <w:rsid w:val="00C33A08"/>
    <w:rsid w:val="00C34B64"/>
    <w:rsid w:val="00C379F8"/>
    <w:rsid w:val="00C37B57"/>
    <w:rsid w:val="00C40334"/>
    <w:rsid w:val="00C54D24"/>
    <w:rsid w:val="00C57AF6"/>
    <w:rsid w:val="00C633E8"/>
    <w:rsid w:val="00C65E90"/>
    <w:rsid w:val="00CC2AEA"/>
    <w:rsid w:val="00CC4222"/>
    <w:rsid w:val="00CC6F95"/>
    <w:rsid w:val="00CD1FA8"/>
    <w:rsid w:val="00CD79DC"/>
    <w:rsid w:val="00CF37B4"/>
    <w:rsid w:val="00CF6F7B"/>
    <w:rsid w:val="00D136D4"/>
    <w:rsid w:val="00D260B8"/>
    <w:rsid w:val="00D4110A"/>
    <w:rsid w:val="00D54F07"/>
    <w:rsid w:val="00D57651"/>
    <w:rsid w:val="00D6124C"/>
    <w:rsid w:val="00D641DE"/>
    <w:rsid w:val="00D7645B"/>
    <w:rsid w:val="00D82927"/>
    <w:rsid w:val="00D845D9"/>
    <w:rsid w:val="00D870F0"/>
    <w:rsid w:val="00D9574B"/>
    <w:rsid w:val="00D95A07"/>
    <w:rsid w:val="00DB04E8"/>
    <w:rsid w:val="00DB6A6E"/>
    <w:rsid w:val="00DB6E50"/>
    <w:rsid w:val="00DC55CA"/>
    <w:rsid w:val="00DD0014"/>
    <w:rsid w:val="00DD25D4"/>
    <w:rsid w:val="00DD2F67"/>
    <w:rsid w:val="00DD389E"/>
    <w:rsid w:val="00DD4035"/>
    <w:rsid w:val="00DD5CE9"/>
    <w:rsid w:val="00DE2014"/>
    <w:rsid w:val="00DE57C9"/>
    <w:rsid w:val="00DE7A00"/>
    <w:rsid w:val="00DF78C2"/>
    <w:rsid w:val="00E01A74"/>
    <w:rsid w:val="00E03FE3"/>
    <w:rsid w:val="00E0688A"/>
    <w:rsid w:val="00E07783"/>
    <w:rsid w:val="00E10694"/>
    <w:rsid w:val="00E107C4"/>
    <w:rsid w:val="00E1387B"/>
    <w:rsid w:val="00E15DAE"/>
    <w:rsid w:val="00E17EB4"/>
    <w:rsid w:val="00E30C32"/>
    <w:rsid w:val="00E32708"/>
    <w:rsid w:val="00E41A07"/>
    <w:rsid w:val="00E51DAF"/>
    <w:rsid w:val="00E77E88"/>
    <w:rsid w:val="00E83778"/>
    <w:rsid w:val="00E91164"/>
    <w:rsid w:val="00E94E85"/>
    <w:rsid w:val="00EA2FFD"/>
    <w:rsid w:val="00EA3CFA"/>
    <w:rsid w:val="00EB0F06"/>
    <w:rsid w:val="00EC0001"/>
    <w:rsid w:val="00EC21E7"/>
    <w:rsid w:val="00ED3D1B"/>
    <w:rsid w:val="00EE0A5B"/>
    <w:rsid w:val="00EE141B"/>
    <w:rsid w:val="00EE42B4"/>
    <w:rsid w:val="00EE5426"/>
    <w:rsid w:val="00EF46B1"/>
    <w:rsid w:val="00EF48FD"/>
    <w:rsid w:val="00EF53CA"/>
    <w:rsid w:val="00EF65FC"/>
    <w:rsid w:val="00F1068A"/>
    <w:rsid w:val="00F107FA"/>
    <w:rsid w:val="00F43B5A"/>
    <w:rsid w:val="00F43BFD"/>
    <w:rsid w:val="00F51085"/>
    <w:rsid w:val="00F575E3"/>
    <w:rsid w:val="00F673E4"/>
    <w:rsid w:val="00F771FB"/>
    <w:rsid w:val="00FA109F"/>
    <w:rsid w:val="00FA2733"/>
    <w:rsid w:val="00FA5523"/>
    <w:rsid w:val="00FA7429"/>
    <w:rsid w:val="00FB361D"/>
    <w:rsid w:val="00FB5938"/>
    <w:rsid w:val="00FC487A"/>
    <w:rsid w:val="00FC64B4"/>
    <w:rsid w:val="00FD2929"/>
    <w:rsid w:val="00FE2E0D"/>
    <w:rsid w:val="00FE42DD"/>
    <w:rsid w:val="00FE557A"/>
    <w:rsid w:val="00FE5639"/>
    <w:rsid w:val="00FF17C6"/>
    <w:rsid w:val="00FF4D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pPr>
        <w:suppressAutoHyphens/>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85729D"/>
    <w:rPr>
      <w:rFonts w:ascii="Times New Roman" w:eastAsia="Times New Roman" w:hAnsi="Times New Roman"/>
      <w:sz w:val="24"/>
      <w:szCs w:val="24"/>
    </w:rPr>
  </w:style>
  <w:style w:type="paragraph" w:styleId="Nagwek2">
    <w:name w:val="heading 2"/>
    <w:basedOn w:val="Normalny"/>
    <w:next w:val="Normalny"/>
    <w:link w:val="Nagwek2Znak1"/>
    <w:uiPriority w:val="9"/>
    <w:qFormat/>
    <w:locked/>
    <w:rsid w:val="004124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link w:val="Nagwek1Znak"/>
    <w:uiPriority w:val="99"/>
    <w:qFormat/>
    <w:rsid w:val="00EB3762"/>
    <w:pPr>
      <w:keepNext/>
      <w:jc w:val="both"/>
      <w:outlineLvl w:val="0"/>
    </w:pPr>
    <w:rPr>
      <w:rFonts w:ascii="Arial" w:hAnsi="Arial"/>
      <w:b/>
      <w:bCs/>
      <w:color w:val="000000"/>
    </w:rPr>
  </w:style>
  <w:style w:type="paragraph" w:customStyle="1" w:styleId="Heading2">
    <w:name w:val="Heading 2"/>
    <w:basedOn w:val="Normalny"/>
    <w:next w:val="Normalny"/>
    <w:link w:val="Nagwek2Znak"/>
    <w:uiPriority w:val="99"/>
    <w:qFormat/>
    <w:rsid w:val="00EB3F80"/>
    <w:pPr>
      <w:keepNext/>
      <w:jc w:val="both"/>
      <w:outlineLvl w:val="1"/>
    </w:pPr>
    <w:rPr>
      <w:b/>
      <w:bCs/>
    </w:rPr>
  </w:style>
  <w:style w:type="paragraph" w:customStyle="1" w:styleId="Heading3">
    <w:name w:val="Heading 3"/>
    <w:basedOn w:val="Normalny"/>
    <w:next w:val="Normalny"/>
    <w:link w:val="Nagwek3Znak"/>
    <w:uiPriority w:val="99"/>
    <w:qFormat/>
    <w:rsid w:val="00EB3F80"/>
    <w:pPr>
      <w:keepNext/>
      <w:outlineLvl w:val="2"/>
    </w:pPr>
    <w:rPr>
      <w:b/>
      <w:bCs/>
    </w:rPr>
  </w:style>
  <w:style w:type="paragraph" w:customStyle="1" w:styleId="Heading4">
    <w:name w:val="Heading 4"/>
    <w:basedOn w:val="Normalny"/>
    <w:next w:val="Normalny"/>
    <w:link w:val="Nagwek4Znak"/>
    <w:uiPriority w:val="99"/>
    <w:qFormat/>
    <w:rsid w:val="00EB3F80"/>
    <w:pPr>
      <w:keepNext/>
      <w:tabs>
        <w:tab w:val="left" w:pos="720"/>
      </w:tabs>
      <w:jc w:val="center"/>
      <w:outlineLvl w:val="3"/>
    </w:pPr>
    <w:rPr>
      <w:sz w:val="32"/>
      <w:szCs w:val="32"/>
    </w:rPr>
  </w:style>
  <w:style w:type="paragraph" w:customStyle="1" w:styleId="Heading5">
    <w:name w:val="Heading 5"/>
    <w:basedOn w:val="Normalny"/>
    <w:next w:val="Normalny"/>
    <w:link w:val="Nagwek5Znak"/>
    <w:uiPriority w:val="99"/>
    <w:qFormat/>
    <w:rsid w:val="00EB3F80"/>
    <w:pPr>
      <w:keepNext/>
      <w:tabs>
        <w:tab w:val="left" w:pos="720"/>
      </w:tabs>
      <w:jc w:val="center"/>
      <w:outlineLvl w:val="4"/>
    </w:pPr>
    <w:rPr>
      <w:b/>
      <w:bCs/>
      <w:sz w:val="22"/>
      <w:szCs w:val="22"/>
    </w:rPr>
  </w:style>
  <w:style w:type="paragraph" w:customStyle="1" w:styleId="Heading6">
    <w:name w:val="Heading 6"/>
    <w:basedOn w:val="Normalny"/>
    <w:next w:val="Normalny"/>
    <w:link w:val="Nagwek6Znak"/>
    <w:uiPriority w:val="99"/>
    <w:qFormat/>
    <w:rsid w:val="00EB3F80"/>
    <w:pPr>
      <w:keepNext/>
      <w:tabs>
        <w:tab w:val="left" w:pos="720"/>
      </w:tabs>
      <w:outlineLvl w:val="5"/>
    </w:pPr>
    <w:rPr>
      <w:b/>
      <w:bCs/>
      <w:sz w:val="22"/>
      <w:szCs w:val="22"/>
    </w:rPr>
  </w:style>
  <w:style w:type="paragraph" w:customStyle="1" w:styleId="Heading7">
    <w:name w:val="Heading 7"/>
    <w:basedOn w:val="Normalny"/>
    <w:next w:val="Normalny"/>
    <w:link w:val="Nagwek7Znak"/>
    <w:uiPriority w:val="99"/>
    <w:qFormat/>
    <w:rsid w:val="00EB3F80"/>
    <w:pPr>
      <w:keepNext/>
      <w:tabs>
        <w:tab w:val="left" w:pos="720"/>
      </w:tabs>
      <w:jc w:val="center"/>
      <w:outlineLvl w:val="6"/>
    </w:pPr>
    <w:rPr>
      <w:b/>
      <w:bCs/>
    </w:rPr>
  </w:style>
  <w:style w:type="paragraph" w:customStyle="1" w:styleId="Heading8">
    <w:name w:val="Heading 8"/>
    <w:basedOn w:val="Normalny"/>
    <w:next w:val="Normalny"/>
    <w:link w:val="Nagwek8Znak"/>
    <w:uiPriority w:val="99"/>
    <w:qFormat/>
    <w:rsid w:val="00EB3F80"/>
    <w:pPr>
      <w:keepNext/>
      <w:tabs>
        <w:tab w:val="left" w:pos="720"/>
      </w:tabs>
      <w:ind w:firstLine="180"/>
      <w:jc w:val="both"/>
      <w:outlineLvl w:val="7"/>
    </w:pPr>
    <w:rPr>
      <w:b/>
      <w:bCs/>
      <w:sz w:val="26"/>
      <w:szCs w:val="26"/>
    </w:rPr>
  </w:style>
  <w:style w:type="paragraph" w:customStyle="1" w:styleId="Heading9">
    <w:name w:val="Heading 9"/>
    <w:basedOn w:val="Normalny"/>
    <w:next w:val="Normalny"/>
    <w:link w:val="Nagwek9Znak"/>
    <w:uiPriority w:val="99"/>
    <w:qFormat/>
    <w:rsid w:val="00EB3F80"/>
    <w:pPr>
      <w:keepNext/>
      <w:jc w:val="both"/>
      <w:outlineLvl w:val="8"/>
    </w:pPr>
    <w:rPr>
      <w:b/>
      <w:bCs/>
      <w:sz w:val="26"/>
      <w:szCs w:val="26"/>
    </w:rPr>
  </w:style>
  <w:style w:type="character" w:customStyle="1" w:styleId="Nagwek1Znak">
    <w:name w:val="Nagłówek 1 Znak"/>
    <w:basedOn w:val="Domylnaczcionkaakapitu"/>
    <w:link w:val="Heading1"/>
    <w:uiPriority w:val="99"/>
    <w:qFormat/>
    <w:locked/>
    <w:rsid w:val="00EB3762"/>
    <w:rPr>
      <w:rFonts w:ascii="Arial" w:eastAsia="Times New Roman" w:hAnsi="Arial"/>
      <w:b/>
      <w:bCs/>
      <w:color w:val="000000"/>
      <w:sz w:val="24"/>
      <w:szCs w:val="24"/>
    </w:rPr>
  </w:style>
  <w:style w:type="character" w:customStyle="1" w:styleId="Nagwek2Znak">
    <w:name w:val="Nagłówek 2 Znak"/>
    <w:basedOn w:val="Domylnaczcionkaakapitu"/>
    <w:link w:val="Heading2"/>
    <w:uiPriority w:val="99"/>
    <w:qFormat/>
    <w:locked/>
    <w:rsid w:val="00EB3F80"/>
    <w:rPr>
      <w:rFonts w:ascii="Times New Roman" w:hAnsi="Times New Roman" w:cs="Times New Roman"/>
      <w:b/>
      <w:bCs/>
      <w:sz w:val="24"/>
      <w:szCs w:val="24"/>
      <w:lang w:eastAsia="pl-PL"/>
    </w:rPr>
  </w:style>
  <w:style w:type="character" w:customStyle="1" w:styleId="Nagwek3Znak">
    <w:name w:val="Nagłówek 3 Znak"/>
    <w:basedOn w:val="Domylnaczcionkaakapitu"/>
    <w:link w:val="Heading3"/>
    <w:uiPriority w:val="99"/>
    <w:qFormat/>
    <w:locked/>
    <w:rsid w:val="00EB3F80"/>
    <w:rPr>
      <w:rFonts w:ascii="Times New Roman" w:hAnsi="Times New Roman" w:cs="Times New Roman"/>
      <w:b/>
      <w:bCs/>
      <w:sz w:val="24"/>
      <w:szCs w:val="24"/>
      <w:lang w:eastAsia="pl-PL"/>
    </w:rPr>
  </w:style>
  <w:style w:type="character" w:customStyle="1" w:styleId="Nagwek4Znak">
    <w:name w:val="Nagłówek 4 Znak"/>
    <w:basedOn w:val="Domylnaczcionkaakapitu"/>
    <w:link w:val="Heading4"/>
    <w:uiPriority w:val="99"/>
    <w:qFormat/>
    <w:locked/>
    <w:rsid w:val="00EB3F80"/>
    <w:rPr>
      <w:rFonts w:ascii="Times New Roman" w:hAnsi="Times New Roman" w:cs="Times New Roman"/>
      <w:sz w:val="24"/>
      <w:szCs w:val="24"/>
      <w:lang w:eastAsia="pl-PL"/>
    </w:rPr>
  </w:style>
  <w:style w:type="character" w:customStyle="1" w:styleId="Nagwek5Znak">
    <w:name w:val="Nagłówek 5 Znak"/>
    <w:basedOn w:val="Domylnaczcionkaakapitu"/>
    <w:link w:val="Heading5"/>
    <w:uiPriority w:val="99"/>
    <w:qFormat/>
    <w:locked/>
    <w:rsid w:val="00EB3F80"/>
    <w:rPr>
      <w:rFonts w:ascii="Times New Roman" w:hAnsi="Times New Roman" w:cs="Times New Roman"/>
      <w:b/>
      <w:bCs/>
      <w:sz w:val="24"/>
      <w:szCs w:val="24"/>
      <w:lang w:eastAsia="pl-PL"/>
    </w:rPr>
  </w:style>
  <w:style w:type="character" w:customStyle="1" w:styleId="Nagwek6Znak">
    <w:name w:val="Nagłówek 6 Znak"/>
    <w:basedOn w:val="Domylnaczcionkaakapitu"/>
    <w:link w:val="Heading6"/>
    <w:uiPriority w:val="99"/>
    <w:qFormat/>
    <w:locked/>
    <w:rsid w:val="00EB3F80"/>
    <w:rPr>
      <w:rFonts w:ascii="Times New Roman" w:hAnsi="Times New Roman" w:cs="Times New Roman"/>
      <w:b/>
      <w:bCs/>
      <w:sz w:val="24"/>
      <w:szCs w:val="24"/>
      <w:lang w:eastAsia="pl-PL"/>
    </w:rPr>
  </w:style>
  <w:style w:type="character" w:customStyle="1" w:styleId="Nagwek7Znak">
    <w:name w:val="Nagłówek 7 Znak"/>
    <w:basedOn w:val="Domylnaczcionkaakapitu"/>
    <w:link w:val="Heading7"/>
    <w:uiPriority w:val="99"/>
    <w:qFormat/>
    <w:locked/>
    <w:rsid w:val="00EB3F80"/>
    <w:rPr>
      <w:rFonts w:ascii="Times New Roman" w:hAnsi="Times New Roman" w:cs="Times New Roman"/>
      <w:b/>
      <w:bCs/>
      <w:sz w:val="24"/>
      <w:szCs w:val="24"/>
      <w:lang w:eastAsia="pl-PL"/>
    </w:rPr>
  </w:style>
  <w:style w:type="character" w:customStyle="1" w:styleId="Nagwek8Znak">
    <w:name w:val="Nagłówek 8 Znak"/>
    <w:basedOn w:val="Domylnaczcionkaakapitu"/>
    <w:link w:val="Heading8"/>
    <w:uiPriority w:val="99"/>
    <w:qFormat/>
    <w:locked/>
    <w:rsid w:val="00EB3F80"/>
    <w:rPr>
      <w:rFonts w:ascii="Times New Roman" w:hAnsi="Times New Roman" w:cs="Times New Roman"/>
      <w:b/>
      <w:bCs/>
      <w:sz w:val="24"/>
      <w:szCs w:val="24"/>
      <w:lang w:eastAsia="pl-PL"/>
    </w:rPr>
  </w:style>
  <w:style w:type="character" w:customStyle="1" w:styleId="Nagwek9Znak">
    <w:name w:val="Nagłówek 9 Znak"/>
    <w:basedOn w:val="Domylnaczcionkaakapitu"/>
    <w:link w:val="Heading9"/>
    <w:uiPriority w:val="99"/>
    <w:qFormat/>
    <w:locked/>
    <w:rsid w:val="00EB3F80"/>
    <w:rPr>
      <w:rFonts w:ascii="Times New Roman" w:hAnsi="Times New Roman" w:cs="Times New Roman"/>
      <w:b/>
      <w:bCs/>
      <w:sz w:val="24"/>
      <w:szCs w:val="24"/>
      <w:lang w:eastAsia="pl-PL"/>
    </w:rPr>
  </w:style>
  <w:style w:type="character" w:customStyle="1" w:styleId="TekstdymkaZnak">
    <w:name w:val="Tekst dymka Znak"/>
    <w:basedOn w:val="Domylnaczcionkaakapitu"/>
    <w:link w:val="Tekstdymka"/>
    <w:uiPriority w:val="99"/>
    <w:semiHidden/>
    <w:qFormat/>
    <w:locked/>
    <w:rsid w:val="00EB3F80"/>
    <w:rPr>
      <w:rFonts w:ascii="Tahoma" w:hAnsi="Tahoma" w:cs="Tahoma"/>
      <w:sz w:val="16"/>
      <w:szCs w:val="16"/>
      <w:lang w:eastAsia="pl-PL"/>
    </w:rPr>
  </w:style>
  <w:style w:type="character" w:customStyle="1" w:styleId="TekstpodstawowywcityZnak">
    <w:name w:val="Tekst podstawowy wcięty Znak"/>
    <w:basedOn w:val="Domylnaczcionkaakapitu"/>
    <w:link w:val="Tekstpodstawowywcity"/>
    <w:uiPriority w:val="99"/>
    <w:qFormat/>
    <w:locked/>
    <w:rsid w:val="00EB3F80"/>
    <w:rPr>
      <w:rFonts w:ascii="Times New Roman" w:hAnsi="Times New Roman" w:cs="Times New Roman"/>
      <w:sz w:val="20"/>
      <w:szCs w:val="20"/>
      <w:lang w:eastAsia="pl-PL"/>
    </w:rPr>
  </w:style>
  <w:style w:type="character" w:customStyle="1" w:styleId="PodtytuZnak">
    <w:name w:val="Podtytuł Znak"/>
    <w:basedOn w:val="Domylnaczcionkaakapitu"/>
    <w:link w:val="Podtytu"/>
    <w:uiPriority w:val="99"/>
    <w:qFormat/>
    <w:locked/>
    <w:rsid w:val="00EB3F80"/>
    <w:rPr>
      <w:rFonts w:ascii="Times New Roman" w:hAnsi="Times New Roman" w:cs="Times New Roman"/>
      <w:b/>
      <w:bCs/>
      <w:sz w:val="20"/>
      <w:szCs w:val="20"/>
      <w:lang w:eastAsia="pl-PL"/>
    </w:rPr>
  </w:style>
  <w:style w:type="character" w:customStyle="1" w:styleId="Tekstpodstawowy3Znak">
    <w:name w:val="Tekst podstawowy 3 Znak"/>
    <w:basedOn w:val="Domylnaczcionkaakapitu"/>
    <w:link w:val="Tekstpodstawowy3"/>
    <w:uiPriority w:val="99"/>
    <w:qFormat/>
    <w:locked/>
    <w:rsid w:val="00EB3F80"/>
    <w:rPr>
      <w:rFonts w:ascii="Times New Roman" w:hAnsi="Times New Roman" w:cs="Times New Roman"/>
      <w:sz w:val="16"/>
      <w:szCs w:val="16"/>
      <w:lang w:eastAsia="pl-PL"/>
    </w:rPr>
  </w:style>
  <w:style w:type="character" w:customStyle="1" w:styleId="StopkaZnak">
    <w:name w:val="Stopka Znak"/>
    <w:basedOn w:val="Domylnaczcionkaakapitu"/>
    <w:link w:val="Footer"/>
    <w:uiPriority w:val="99"/>
    <w:qFormat/>
    <w:locked/>
    <w:rsid w:val="00EB3F80"/>
    <w:rPr>
      <w:rFonts w:ascii="Times New Roman" w:hAnsi="Times New Roman" w:cs="Times New Roman"/>
      <w:sz w:val="24"/>
      <w:szCs w:val="24"/>
      <w:lang w:eastAsia="pl-PL"/>
    </w:rPr>
  </w:style>
  <w:style w:type="character" w:styleId="Numerstrony">
    <w:name w:val="page number"/>
    <w:basedOn w:val="Domylnaczcionkaakapitu"/>
    <w:uiPriority w:val="99"/>
    <w:qFormat/>
    <w:rsid w:val="00EB3F80"/>
    <w:rPr>
      <w:rFonts w:cs="Times New Roman"/>
    </w:rPr>
  </w:style>
  <w:style w:type="character" w:customStyle="1" w:styleId="TekstpodstawowyZnak">
    <w:name w:val="Tekst podstawowy Znak"/>
    <w:basedOn w:val="Domylnaczcionkaakapitu"/>
    <w:link w:val="Tekstpodstawowy"/>
    <w:uiPriority w:val="99"/>
    <w:qFormat/>
    <w:locked/>
    <w:rsid w:val="00EB3F80"/>
    <w:rPr>
      <w:rFonts w:ascii="Times New Roman" w:hAnsi="Times New Roman" w:cs="Times New Roman"/>
      <w:sz w:val="24"/>
      <w:szCs w:val="24"/>
      <w:lang w:eastAsia="pl-PL"/>
    </w:rPr>
  </w:style>
  <w:style w:type="character" w:customStyle="1" w:styleId="NagwekZnak">
    <w:name w:val="Nagłówek Znak"/>
    <w:basedOn w:val="Domylnaczcionkaakapitu"/>
    <w:link w:val="Header"/>
    <w:uiPriority w:val="99"/>
    <w:qFormat/>
    <w:locked/>
    <w:rsid w:val="00EB3F80"/>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EB3F80"/>
    <w:rPr>
      <w:rFonts w:ascii="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EB3F80"/>
    <w:rPr>
      <w:rFonts w:ascii="Times New Roman" w:hAnsi="Times New Roman" w:cs="Times New Roman"/>
      <w:color w:val="000000"/>
      <w:sz w:val="24"/>
      <w:szCs w:val="24"/>
      <w:lang w:eastAsia="pl-PL"/>
    </w:rPr>
  </w:style>
  <w:style w:type="character" w:customStyle="1" w:styleId="Tekstpodstawowy2Znak">
    <w:name w:val="Tekst podstawowy 2 Znak"/>
    <w:basedOn w:val="Domylnaczcionkaakapitu"/>
    <w:link w:val="Tekstpodstawowy2"/>
    <w:uiPriority w:val="99"/>
    <w:qFormat/>
    <w:locked/>
    <w:rsid w:val="00EB3F80"/>
    <w:rPr>
      <w:rFonts w:ascii="Univers-PL" w:hAnsi="Univers-PL" w:cs="Univers-PL"/>
      <w:sz w:val="19"/>
      <w:szCs w:val="19"/>
      <w:lang w:eastAsia="pl-PL"/>
    </w:rPr>
  </w:style>
  <w:style w:type="character" w:styleId="Odwoaniedokomentarza">
    <w:name w:val="annotation reference"/>
    <w:basedOn w:val="Domylnaczcionkaakapitu"/>
    <w:uiPriority w:val="99"/>
    <w:semiHidden/>
    <w:qFormat/>
    <w:rsid w:val="00EB3F80"/>
    <w:rPr>
      <w:rFonts w:cs="Times New Roman"/>
      <w:sz w:val="16"/>
      <w:szCs w:val="16"/>
    </w:rPr>
  </w:style>
  <w:style w:type="character" w:customStyle="1" w:styleId="TekstkomentarzaZnak">
    <w:name w:val="Tekst komentarza Znak"/>
    <w:basedOn w:val="Domylnaczcionkaakapitu"/>
    <w:link w:val="Tekstkomentarza"/>
    <w:uiPriority w:val="99"/>
    <w:semiHidden/>
    <w:qFormat/>
    <w:locked/>
    <w:rsid w:val="00EB3F80"/>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EB3F80"/>
    <w:rPr>
      <w:rFonts w:ascii="Times New Roman" w:hAnsi="Times New Roman" w:cs="Times New Roman"/>
      <w:b/>
      <w:bCs/>
      <w:sz w:val="20"/>
      <w:szCs w:val="20"/>
      <w:lang w:eastAsia="pl-PL"/>
    </w:rPr>
  </w:style>
  <w:style w:type="character" w:customStyle="1" w:styleId="symbol">
    <w:name w:val="symbol"/>
    <w:basedOn w:val="Domylnaczcionkaakapitu"/>
    <w:uiPriority w:val="99"/>
    <w:qFormat/>
    <w:rsid w:val="00EB3F80"/>
    <w:rPr>
      <w:rFonts w:cs="Times New Roman"/>
    </w:rPr>
  </w:style>
  <w:style w:type="character" w:customStyle="1" w:styleId="czeinternetowe">
    <w:name w:val="Łącze internetowe"/>
    <w:basedOn w:val="Domylnaczcionkaakapitu"/>
    <w:uiPriority w:val="99"/>
    <w:rsid w:val="00EB3F80"/>
    <w:rPr>
      <w:rFonts w:cs="Times New Roman"/>
      <w:color w:val="0000FF"/>
      <w:u w:val="single"/>
    </w:rPr>
  </w:style>
  <w:style w:type="character" w:customStyle="1" w:styleId="nag16">
    <w:name w:val="nag16"/>
    <w:basedOn w:val="Domylnaczcionkaakapitu"/>
    <w:uiPriority w:val="99"/>
    <w:qFormat/>
    <w:rsid w:val="00EB3F80"/>
    <w:rPr>
      <w:rFonts w:cs="Times New Roman"/>
    </w:rPr>
  </w:style>
  <w:style w:type="character" w:customStyle="1" w:styleId="c3">
    <w:name w:val="c3"/>
    <w:uiPriority w:val="99"/>
    <w:qFormat/>
    <w:rsid w:val="00EB3F80"/>
    <w:rPr>
      <w:color w:val="000000"/>
    </w:rPr>
  </w:style>
  <w:style w:type="character" w:customStyle="1" w:styleId="c1">
    <w:name w:val="c1"/>
    <w:uiPriority w:val="99"/>
    <w:qFormat/>
    <w:rsid w:val="00EB3F80"/>
    <w:rPr>
      <w:color w:val="000000"/>
    </w:rPr>
  </w:style>
  <w:style w:type="character" w:customStyle="1" w:styleId="ZnakZnakZnakZnakZnak">
    <w:name w:val="Znak Znak Znak Znak Znak"/>
    <w:uiPriority w:val="99"/>
    <w:qFormat/>
    <w:rsid w:val="00EB3F80"/>
    <w:rPr>
      <w:rFonts w:ascii="TimesNewRomanPS" w:hAnsi="TimesNewRomanPS"/>
      <w:color w:val="000000"/>
      <w:sz w:val="24"/>
      <w:lang w:val="pl-PL" w:eastAsia="pl-PL"/>
    </w:rPr>
  </w:style>
  <w:style w:type="character" w:styleId="Pogrubienie">
    <w:name w:val="Strong"/>
    <w:basedOn w:val="Domylnaczcionkaakapitu"/>
    <w:uiPriority w:val="99"/>
    <w:qFormat/>
    <w:rsid w:val="00EB3F80"/>
    <w:rPr>
      <w:rFonts w:cs="Times New Roman"/>
      <w:b/>
      <w:bCs/>
    </w:rPr>
  </w:style>
  <w:style w:type="character" w:customStyle="1" w:styleId="TekstprzypisukocowegoZnak">
    <w:name w:val="Tekst przypisu końcowego Znak"/>
    <w:basedOn w:val="Domylnaczcionkaakapitu"/>
    <w:link w:val="EndnoteText"/>
    <w:uiPriority w:val="99"/>
    <w:semiHidden/>
    <w:qFormat/>
    <w:locked/>
    <w:rsid w:val="00EB3F80"/>
    <w:rPr>
      <w:rFonts w:ascii="Times New Roman" w:hAnsi="Times New Roman" w:cs="Times New Roman"/>
      <w:sz w:val="20"/>
      <w:szCs w:val="20"/>
      <w:lang w:eastAsia="pl-PL"/>
    </w:rPr>
  </w:style>
  <w:style w:type="character" w:customStyle="1" w:styleId="Zakotwiczenieprzypisukocowego">
    <w:name w:val="Zakotwiczenie przypisu końcowego"/>
    <w:rsid w:val="00235185"/>
    <w:rPr>
      <w:rFonts w:cs="Times New Roman"/>
      <w:vertAlign w:val="superscript"/>
    </w:rPr>
  </w:style>
  <w:style w:type="character" w:customStyle="1" w:styleId="EndnoteCharacters">
    <w:name w:val="Endnote Characters"/>
    <w:basedOn w:val="Domylnaczcionkaakapitu"/>
    <w:uiPriority w:val="99"/>
    <w:semiHidden/>
    <w:qFormat/>
    <w:rsid w:val="00EB3F80"/>
    <w:rPr>
      <w:rFonts w:cs="Times New Roman"/>
      <w:vertAlign w:val="superscript"/>
    </w:rPr>
  </w:style>
  <w:style w:type="character" w:customStyle="1" w:styleId="ZnakZnak3">
    <w:name w:val="Znak Znak3"/>
    <w:basedOn w:val="Domylnaczcionkaakapitu"/>
    <w:uiPriority w:val="99"/>
    <w:qFormat/>
    <w:rsid w:val="00EB3F80"/>
    <w:rPr>
      <w:rFonts w:cs="Times New Roman"/>
      <w:lang w:val="pl-PL" w:eastAsia="pl-PL"/>
    </w:rPr>
  </w:style>
  <w:style w:type="character" w:customStyle="1" w:styleId="st">
    <w:name w:val="st"/>
    <w:basedOn w:val="Domylnaczcionkaakapitu"/>
    <w:uiPriority w:val="99"/>
    <w:qFormat/>
    <w:rsid w:val="00EB3F80"/>
    <w:rPr>
      <w:rFonts w:cs="Times New Roman"/>
    </w:rPr>
  </w:style>
  <w:style w:type="character" w:customStyle="1" w:styleId="ZnakZnak31">
    <w:name w:val="Znak Znak31"/>
    <w:basedOn w:val="Domylnaczcionkaakapitu"/>
    <w:uiPriority w:val="99"/>
    <w:qFormat/>
    <w:rsid w:val="00EB3F80"/>
    <w:rPr>
      <w:rFonts w:cs="Times New Roman"/>
      <w:lang w:val="pl-PL" w:eastAsia="pl-PL"/>
    </w:rPr>
  </w:style>
  <w:style w:type="character" w:customStyle="1" w:styleId="NormalBoldChar">
    <w:name w:val="NormalBold Char"/>
    <w:link w:val="NormalBold"/>
    <w:uiPriority w:val="99"/>
    <w:qFormat/>
    <w:locked/>
    <w:rsid w:val="00EB3F80"/>
    <w:rPr>
      <w:rFonts w:ascii="Calibri" w:hAnsi="Calibri"/>
      <w:b/>
      <w:sz w:val="20"/>
      <w:lang w:eastAsia="en-GB"/>
    </w:rPr>
  </w:style>
  <w:style w:type="character" w:customStyle="1" w:styleId="DeltaViewInsertion">
    <w:name w:val="DeltaView Insertion"/>
    <w:uiPriority w:val="99"/>
    <w:qFormat/>
    <w:rsid w:val="00EB3F80"/>
    <w:rPr>
      <w:b/>
      <w:i/>
      <w:spacing w:val="0"/>
    </w:rPr>
  </w:style>
  <w:style w:type="character" w:customStyle="1" w:styleId="FootnoteTextChar">
    <w:name w:val="Footnote Text Char"/>
    <w:basedOn w:val="Domylnaczcionkaakapitu"/>
    <w:uiPriority w:val="99"/>
    <w:semiHidden/>
    <w:qFormat/>
    <w:locked/>
    <w:rsid w:val="00EB3F80"/>
    <w:rPr>
      <w:rFonts w:ascii="Times New Roman" w:hAnsi="Times New Roman" w:cs="Times New Roman"/>
      <w:sz w:val="20"/>
      <w:szCs w:val="20"/>
    </w:rPr>
  </w:style>
  <w:style w:type="character" w:customStyle="1" w:styleId="TekstprzypisudolnegoZnak">
    <w:name w:val="Tekst przypisu dolnego Znak"/>
    <w:basedOn w:val="Domylnaczcionkaakapitu"/>
    <w:link w:val="FootnoteText"/>
    <w:uiPriority w:val="99"/>
    <w:semiHidden/>
    <w:qFormat/>
    <w:locked/>
    <w:rsid w:val="00EB3F80"/>
    <w:rPr>
      <w:rFonts w:ascii="Calibri" w:hAnsi="Calibri" w:cs="Calibri"/>
      <w:sz w:val="20"/>
      <w:szCs w:val="20"/>
      <w:lang w:eastAsia="en-GB"/>
    </w:rPr>
  </w:style>
  <w:style w:type="character" w:customStyle="1" w:styleId="Zakotwiczenieprzypisudolnego">
    <w:name w:val="Zakotwiczenie przypisu dolnego"/>
    <w:rsid w:val="00235185"/>
    <w:rPr>
      <w:vertAlign w:val="superscript"/>
    </w:rPr>
  </w:style>
  <w:style w:type="character" w:customStyle="1" w:styleId="FootnoteCharacters">
    <w:name w:val="Footnote Characters"/>
    <w:basedOn w:val="Domylnaczcionkaakapitu"/>
    <w:uiPriority w:val="99"/>
    <w:semiHidden/>
    <w:qFormat/>
    <w:rsid w:val="00EB3F80"/>
    <w:rPr>
      <w:rFonts w:cs="Times New Roman"/>
      <w:shd w:val="clear" w:color="auto" w:fill="auto"/>
      <w:vertAlign w:val="superscript"/>
    </w:rPr>
  </w:style>
  <w:style w:type="character" w:customStyle="1" w:styleId="ZnakZnak7">
    <w:name w:val="Znak Znak7"/>
    <w:uiPriority w:val="99"/>
    <w:qFormat/>
    <w:locked/>
    <w:rsid w:val="009573E4"/>
    <w:rPr>
      <w:rFonts w:eastAsia="Times New Roman"/>
      <w:sz w:val="24"/>
      <w:lang w:val="pl-PL" w:eastAsia="pl-PL"/>
    </w:rPr>
  </w:style>
  <w:style w:type="character" w:customStyle="1" w:styleId="ZnakZnak1">
    <w:name w:val="Znak Znak1"/>
    <w:uiPriority w:val="99"/>
    <w:qFormat/>
    <w:locked/>
    <w:rsid w:val="006D5025"/>
    <w:rPr>
      <w:rFonts w:eastAsia="Times New Roman"/>
      <w:sz w:val="26"/>
      <w:lang w:val="pl-PL" w:eastAsia="pl-PL"/>
    </w:rPr>
  </w:style>
  <w:style w:type="character" w:customStyle="1" w:styleId="ZnakZnak">
    <w:name w:val="Znak Znak"/>
    <w:uiPriority w:val="99"/>
    <w:qFormat/>
    <w:locked/>
    <w:rsid w:val="006D5025"/>
    <w:rPr>
      <w:rFonts w:eastAsia="Times New Roman"/>
      <w:sz w:val="24"/>
      <w:lang w:val="pl-PL" w:eastAsia="pl-PL"/>
    </w:rPr>
  </w:style>
  <w:style w:type="character" w:customStyle="1" w:styleId="h2">
    <w:name w:val="h2"/>
    <w:uiPriority w:val="99"/>
    <w:qFormat/>
    <w:rsid w:val="00EC0C58"/>
  </w:style>
  <w:style w:type="character" w:customStyle="1" w:styleId="ZwykytekstZnak">
    <w:name w:val="Zwykły tekst Znak"/>
    <w:basedOn w:val="Domylnaczcionkaakapitu"/>
    <w:link w:val="Zwykytekst"/>
    <w:uiPriority w:val="99"/>
    <w:qFormat/>
    <w:locked/>
    <w:rsid w:val="00EC0C58"/>
    <w:rPr>
      <w:rFonts w:ascii="Courier New" w:hAnsi="Courier New" w:cs="Courier New"/>
      <w:lang w:val="pl-PL" w:eastAsia="zh-CN" w:bidi="ar-SA"/>
    </w:rPr>
  </w:style>
  <w:style w:type="character" w:customStyle="1" w:styleId="TytuZnak">
    <w:name w:val="Tytuł Znak"/>
    <w:basedOn w:val="Domylnaczcionkaakapitu"/>
    <w:link w:val="Tytu"/>
    <w:uiPriority w:val="99"/>
    <w:qFormat/>
    <w:locked/>
    <w:rsid w:val="00EC0C58"/>
    <w:rPr>
      <w:rFonts w:ascii="Cambria" w:hAnsi="Cambria" w:cs="Times New Roman"/>
      <w:color w:val="17365D"/>
      <w:spacing w:val="5"/>
      <w:kern w:val="2"/>
      <w:sz w:val="52"/>
      <w:szCs w:val="52"/>
      <w:lang w:val="pl-PL" w:eastAsia="zh-CN" w:bidi="ar-SA"/>
    </w:rPr>
  </w:style>
  <w:style w:type="character" w:customStyle="1" w:styleId="BezodstpwZnak">
    <w:name w:val="Bez odstępów Znak"/>
    <w:basedOn w:val="Domylnaczcionkaakapitu"/>
    <w:link w:val="Bezodstpw"/>
    <w:uiPriority w:val="99"/>
    <w:qFormat/>
    <w:locked/>
    <w:rsid w:val="00EC0C58"/>
    <w:rPr>
      <w:rFonts w:eastAsia="Times New Roman"/>
      <w:sz w:val="22"/>
      <w:szCs w:val="22"/>
      <w:lang w:val="pl-PL" w:eastAsia="pl-PL" w:bidi="ar-SA"/>
    </w:rPr>
  </w:style>
  <w:style w:type="character" w:customStyle="1" w:styleId="h1">
    <w:name w:val="h1"/>
    <w:qFormat/>
    <w:rsid w:val="00FD5043"/>
  </w:style>
  <w:style w:type="character" w:customStyle="1" w:styleId="czeindeksu">
    <w:name w:val="Łącze indeksu"/>
    <w:qFormat/>
    <w:rsid w:val="00235185"/>
  </w:style>
  <w:style w:type="paragraph" w:styleId="Nagwek">
    <w:name w:val="header"/>
    <w:basedOn w:val="Normalny"/>
    <w:next w:val="Tekstpodstawowy"/>
    <w:qFormat/>
    <w:rsid w:val="00235185"/>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rsid w:val="00EB3F80"/>
    <w:pPr>
      <w:tabs>
        <w:tab w:val="left" w:pos="720"/>
      </w:tabs>
    </w:pPr>
    <w:rPr>
      <w:sz w:val="26"/>
      <w:szCs w:val="26"/>
    </w:rPr>
  </w:style>
  <w:style w:type="paragraph" w:styleId="Lista">
    <w:name w:val="List"/>
    <w:basedOn w:val="Tekstpodstawowy"/>
    <w:rsid w:val="00235185"/>
    <w:rPr>
      <w:rFonts w:cs="Lucida Sans"/>
    </w:rPr>
  </w:style>
  <w:style w:type="paragraph" w:customStyle="1" w:styleId="Caption">
    <w:name w:val="Caption"/>
    <w:basedOn w:val="Normalny"/>
    <w:qFormat/>
    <w:rsid w:val="00235185"/>
    <w:pPr>
      <w:suppressLineNumbers/>
      <w:spacing w:before="120" w:after="120"/>
    </w:pPr>
    <w:rPr>
      <w:rFonts w:cs="Lucida Sans"/>
      <w:i/>
      <w:iCs/>
    </w:rPr>
  </w:style>
  <w:style w:type="paragraph" w:customStyle="1" w:styleId="Indeks">
    <w:name w:val="Indeks"/>
    <w:basedOn w:val="Normalny"/>
    <w:qFormat/>
    <w:rsid w:val="00235185"/>
    <w:pPr>
      <w:suppressLineNumbers/>
    </w:pPr>
    <w:rPr>
      <w:rFonts w:cs="Lucida Sans"/>
    </w:rPr>
  </w:style>
  <w:style w:type="paragraph" w:styleId="Tekstdymka">
    <w:name w:val="Balloon Text"/>
    <w:basedOn w:val="Normalny"/>
    <w:link w:val="TekstdymkaZnak"/>
    <w:uiPriority w:val="99"/>
    <w:semiHidden/>
    <w:qFormat/>
    <w:rsid w:val="00EB3F80"/>
    <w:rPr>
      <w:rFonts w:ascii="Tahoma" w:hAnsi="Tahoma" w:cs="Tahoma"/>
      <w:sz w:val="16"/>
      <w:szCs w:val="16"/>
    </w:rPr>
  </w:style>
  <w:style w:type="paragraph" w:customStyle="1" w:styleId="ust">
    <w:name w:val="ust"/>
    <w:uiPriority w:val="99"/>
    <w:qFormat/>
    <w:rsid w:val="00EB3F80"/>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qFormat/>
    <w:rsid w:val="00EB3F80"/>
    <w:pPr>
      <w:spacing w:before="60" w:after="60"/>
      <w:ind w:left="851" w:hanging="295"/>
      <w:jc w:val="both"/>
    </w:pPr>
  </w:style>
  <w:style w:type="paragraph" w:styleId="Tekstpodstawowywcity">
    <w:name w:val="Body Text Indent"/>
    <w:basedOn w:val="Normalny"/>
    <w:link w:val="TekstpodstawowywcityZnak"/>
    <w:uiPriority w:val="99"/>
    <w:rsid w:val="00EB3F80"/>
    <w:pPr>
      <w:widowControl w:val="0"/>
      <w:ind w:left="284" w:hanging="284"/>
      <w:jc w:val="both"/>
    </w:pPr>
  </w:style>
  <w:style w:type="paragraph" w:styleId="Podtytu">
    <w:name w:val="Subtitle"/>
    <w:basedOn w:val="Normalny"/>
    <w:link w:val="PodtytuZnak"/>
    <w:uiPriority w:val="99"/>
    <w:qFormat/>
    <w:rsid w:val="00EB3F80"/>
    <w:pPr>
      <w:jc w:val="center"/>
    </w:pPr>
    <w:rPr>
      <w:b/>
      <w:bCs/>
    </w:rPr>
  </w:style>
  <w:style w:type="paragraph" w:customStyle="1" w:styleId="pkt1">
    <w:name w:val="pkt1"/>
    <w:basedOn w:val="pkt"/>
    <w:uiPriority w:val="99"/>
    <w:qFormat/>
    <w:rsid w:val="00EB3F80"/>
    <w:pPr>
      <w:ind w:left="850" w:hanging="425"/>
    </w:pPr>
  </w:style>
  <w:style w:type="paragraph" w:styleId="Tekstpodstawowy3">
    <w:name w:val="Body Text 3"/>
    <w:basedOn w:val="Normalny"/>
    <w:link w:val="Tekstpodstawowy3Znak"/>
    <w:uiPriority w:val="99"/>
    <w:qFormat/>
    <w:rsid w:val="00EB3F80"/>
    <w:pPr>
      <w:spacing w:after="120"/>
    </w:pPr>
    <w:rPr>
      <w:sz w:val="16"/>
      <w:szCs w:val="16"/>
    </w:rPr>
  </w:style>
  <w:style w:type="paragraph" w:styleId="NormalnyWeb">
    <w:name w:val="Normal (Web)"/>
    <w:basedOn w:val="Normalny"/>
    <w:uiPriority w:val="99"/>
    <w:qFormat/>
    <w:rsid w:val="00EB3F80"/>
    <w:pPr>
      <w:spacing w:beforeAutospacing="1" w:afterAutospacing="1"/>
    </w:pPr>
    <w:rPr>
      <w:rFonts w:ascii="Arial Unicode MS" w:hAnsi="Arial Unicode MS" w:cs="Arial Unicode MS"/>
    </w:rPr>
  </w:style>
  <w:style w:type="paragraph" w:customStyle="1" w:styleId="lit">
    <w:name w:val="lit"/>
    <w:uiPriority w:val="99"/>
    <w:qFormat/>
    <w:rsid w:val="00EB3F80"/>
    <w:pPr>
      <w:spacing w:before="60" w:after="60"/>
      <w:ind w:left="1281" w:hanging="272"/>
      <w:jc w:val="both"/>
    </w:pPr>
    <w:rPr>
      <w:rFonts w:ascii="Times New Roman" w:eastAsia="Times New Roman" w:hAnsi="Times New Roman"/>
      <w:sz w:val="24"/>
      <w:szCs w:val="24"/>
    </w:rPr>
  </w:style>
  <w:style w:type="paragraph" w:customStyle="1" w:styleId="tekst">
    <w:name w:val="tekst"/>
    <w:basedOn w:val="Normalny"/>
    <w:uiPriority w:val="99"/>
    <w:qFormat/>
    <w:rsid w:val="00EB3F80"/>
    <w:pPr>
      <w:suppressLineNumbers/>
      <w:spacing w:before="60" w:after="60"/>
      <w:jc w:val="both"/>
    </w:pPr>
  </w:style>
  <w:style w:type="paragraph" w:customStyle="1" w:styleId="Gwkaistopka">
    <w:name w:val="Główka i stopka"/>
    <w:basedOn w:val="Normalny"/>
    <w:qFormat/>
    <w:rsid w:val="00235185"/>
  </w:style>
  <w:style w:type="paragraph" w:customStyle="1" w:styleId="Footer">
    <w:name w:val="Footer"/>
    <w:basedOn w:val="Normalny"/>
    <w:link w:val="StopkaZnak"/>
    <w:uiPriority w:val="99"/>
    <w:rsid w:val="00EB3F80"/>
    <w:pPr>
      <w:tabs>
        <w:tab w:val="center" w:pos="4536"/>
        <w:tab w:val="right" w:pos="9072"/>
      </w:tabs>
    </w:pPr>
  </w:style>
  <w:style w:type="paragraph" w:customStyle="1" w:styleId="Header">
    <w:name w:val="Header"/>
    <w:basedOn w:val="Normalny"/>
    <w:link w:val="NagwekZnak"/>
    <w:uiPriority w:val="99"/>
    <w:rsid w:val="00EB3F80"/>
    <w:pPr>
      <w:tabs>
        <w:tab w:val="center" w:pos="4536"/>
        <w:tab w:val="right" w:pos="9072"/>
      </w:tabs>
    </w:pPr>
  </w:style>
  <w:style w:type="paragraph" w:styleId="Tekstpodstawowywcity2">
    <w:name w:val="Body Text Indent 2"/>
    <w:basedOn w:val="Normalny"/>
    <w:link w:val="Tekstpodstawowywcity2Znak"/>
    <w:uiPriority w:val="99"/>
    <w:qFormat/>
    <w:rsid w:val="00EB3F80"/>
    <w:pPr>
      <w:ind w:left="360"/>
    </w:pPr>
    <w:rPr>
      <w:sz w:val="26"/>
      <w:szCs w:val="26"/>
    </w:rPr>
  </w:style>
  <w:style w:type="paragraph" w:styleId="Tekstpodstawowywcity3">
    <w:name w:val="Body Text Indent 3"/>
    <w:basedOn w:val="Normalny"/>
    <w:link w:val="Tekstpodstawowywcity3Znak"/>
    <w:uiPriority w:val="99"/>
    <w:qFormat/>
    <w:rsid w:val="00EB3F80"/>
    <w:pPr>
      <w:ind w:left="4254" w:firstLine="709"/>
      <w:jc w:val="both"/>
    </w:pPr>
    <w:rPr>
      <w:color w:val="000000"/>
    </w:rPr>
  </w:style>
  <w:style w:type="paragraph" w:customStyle="1" w:styleId="BodyText21">
    <w:name w:val="Body Text 21"/>
    <w:basedOn w:val="Normalny"/>
    <w:uiPriority w:val="99"/>
    <w:qFormat/>
    <w:rsid w:val="00EB3F80"/>
    <w:pPr>
      <w:widowControl w:val="0"/>
      <w:spacing w:after="120"/>
    </w:pPr>
    <w:rPr>
      <w:rFonts w:ascii="Arial" w:hAnsi="Arial" w:cs="Arial"/>
      <w:b/>
      <w:bCs/>
    </w:rPr>
  </w:style>
  <w:style w:type="paragraph" w:styleId="Tekstpodstawowy2">
    <w:name w:val="Body Text 2"/>
    <w:basedOn w:val="Normalny"/>
    <w:link w:val="Tekstpodstawowy2Znak"/>
    <w:uiPriority w:val="99"/>
    <w:qFormat/>
    <w:rsid w:val="00A75D04"/>
    <w:pPr>
      <w:widowControl w:val="0"/>
      <w:spacing w:after="120"/>
    </w:pPr>
    <w:rPr>
      <w:rFonts w:ascii="Arial" w:eastAsia="Calibri" w:hAnsi="Arial"/>
      <w:b/>
      <w:szCs w:val="20"/>
    </w:rPr>
  </w:style>
  <w:style w:type="paragraph" w:styleId="Tekstkomentarza">
    <w:name w:val="annotation text"/>
    <w:basedOn w:val="Normalny"/>
    <w:link w:val="TekstkomentarzaZnak"/>
    <w:uiPriority w:val="99"/>
    <w:semiHidden/>
    <w:qFormat/>
    <w:rsid w:val="00EB3F80"/>
    <w:rPr>
      <w:sz w:val="20"/>
      <w:szCs w:val="20"/>
    </w:rPr>
  </w:style>
  <w:style w:type="paragraph" w:customStyle="1" w:styleId="Tabela">
    <w:name w:val="Tabela"/>
    <w:next w:val="Normalny"/>
    <w:uiPriority w:val="99"/>
    <w:qFormat/>
    <w:rsid w:val="00EB3F80"/>
    <w:pPr>
      <w:widowControl w:val="0"/>
    </w:pPr>
    <w:rPr>
      <w:rFonts w:ascii="Arial" w:eastAsia="Times New Roman" w:hAnsi="Arial" w:cs="Arial"/>
    </w:rPr>
  </w:style>
  <w:style w:type="paragraph" w:customStyle="1" w:styleId="ZnakZnakZnakZnakZnakZnakZnakZnak">
    <w:name w:val="Znak Znak Znak Znak Znak Znak Znak Znak"/>
    <w:basedOn w:val="Normalny"/>
    <w:uiPriority w:val="99"/>
    <w:qFormat/>
    <w:rsid w:val="00EB3F80"/>
  </w:style>
  <w:style w:type="paragraph" w:styleId="Tematkomentarza">
    <w:name w:val="annotation subject"/>
    <w:basedOn w:val="Tekstkomentarza"/>
    <w:next w:val="Tekstkomentarza"/>
    <w:link w:val="TematkomentarzaZnak"/>
    <w:uiPriority w:val="99"/>
    <w:semiHidden/>
    <w:qFormat/>
    <w:rsid w:val="00EB3F80"/>
    <w:rPr>
      <w:b/>
      <w:bCs/>
    </w:rPr>
  </w:style>
  <w:style w:type="paragraph" w:customStyle="1" w:styleId="ZnakZnakZnakZnakZnakZnakZnakZnakZnakZnakZnakZnakZnakZnak">
    <w:name w:val="Znak Znak Znak Znak Znak Znak Znak Znak Znak Znak Znak Znak Znak Znak"/>
    <w:basedOn w:val="Normalny"/>
    <w:uiPriority w:val="99"/>
    <w:qFormat/>
    <w:rsid w:val="00EB3F80"/>
  </w:style>
  <w:style w:type="paragraph" w:customStyle="1" w:styleId="ZnakZnakZnakZnakZnakZnakZnakZnakZnakZnakZnakZnak">
    <w:name w:val="Znak Znak Znak Znak Znak Znak Znak Znak Znak Znak Znak Znak"/>
    <w:basedOn w:val="Normalny"/>
    <w:uiPriority w:val="99"/>
    <w:qFormat/>
    <w:rsid w:val="00EB3F80"/>
  </w:style>
  <w:style w:type="paragraph" w:styleId="Akapitzlist">
    <w:name w:val="List Paragraph"/>
    <w:basedOn w:val="Normalny"/>
    <w:uiPriority w:val="99"/>
    <w:qFormat/>
    <w:rsid w:val="00EB3F80"/>
    <w:pPr>
      <w:spacing w:after="200" w:line="276" w:lineRule="auto"/>
      <w:ind w:left="720"/>
    </w:pPr>
    <w:rPr>
      <w:rFonts w:ascii="Calibri" w:eastAsia="Calibri" w:hAnsi="Calibri" w:cs="Calibri"/>
      <w:sz w:val="22"/>
      <w:szCs w:val="22"/>
      <w:lang w:eastAsia="en-US"/>
    </w:rPr>
  </w:style>
  <w:style w:type="paragraph" w:customStyle="1" w:styleId="Default">
    <w:name w:val="Default"/>
    <w:qFormat/>
    <w:rsid w:val="00EB3F80"/>
    <w:rPr>
      <w:rFonts w:ascii="Arial" w:hAnsi="Arial" w:cs="Arial"/>
      <w:color w:val="000000"/>
      <w:sz w:val="24"/>
      <w:szCs w:val="24"/>
      <w:lang w:eastAsia="en-US"/>
    </w:rPr>
  </w:style>
  <w:style w:type="paragraph" w:customStyle="1" w:styleId="p3">
    <w:name w:val="p3"/>
    <w:basedOn w:val="Normalny"/>
    <w:uiPriority w:val="99"/>
    <w:qFormat/>
    <w:rsid w:val="00EB3F80"/>
    <w:pPr>
      <w:spacing w:beforeAutospacing="1" w:afterAutospacing="1"/>
    </w:pPr>
  </w:style>
  <w:style w:type="paragraph" w:customStyle="1" w:styleId="p4">
    <w:name w:val="p4"/>
    <w:basedOn w:val="Normalny"/>
    <w:uiPriority w:val="99"/>
    <w:qFormat/>
    <w:rsid w:val="00EB3F80"/>
    <w:pPr>
      <w:spacing w:beforeAutospacing="1" w:afterAutospacing="1"/>
    </w:pPr>
  </w:style>
  <w:style w:type="paragraph" w:customStyle="1" w:styleId="msonormalc4">
    <w:name w:val="msonormal c4"/>
    <w:basedOn w:val="Normalny"/>
    <w:uiPriority w:val="99"/>
    <w:qFormat/>
    <w:rsid w:val="00EB3F80"/>
    <w:pPr>
      <w:spacing w:beforeAutospacing="1" w:afterAutospacing="1"/>
    </w:pPr>
  </w:style>
  <w:style w:type="paragraph" w:customStyle="1" w:styleId="Zwykytekst1">
    <w:name w:val="Zwykły tekst1"/>
    <w:basedOn w:val="Normalny"/>
    <w:uiPriority w:val="99"/>
    <w:qFormat/>
    <w:rsid w:val="00EB3F80"/>
    <w:rPr>
      <w:rFonts w:ascii="Courier New" w:eastAsia="Calibri" w:hAnsi="Courier New" w:cs="Courier New"/>
      <w:sz w:val="20"/>
      <w:szCs w:val="20"/>
      <w:lang w:eastAsia="ar-SA"/>
    </w:rPr>
  </w:style>
  <w:style w:type="paragraph" w:customStyle="1" w:styleId="Bezodstpw1">
    <w:name w:val="Bez odstępów1"/>
    <w:uiPriority w:val="99"/>
    <w:qFormat/>
    <w:rsid w:val="00EB3F80"/>
    <w:rPr>
      <w:rFonts w:ascii="Times New Roman" w:hAnsi="Times New Roman"/>
      <w:sz w:val="24"/>
      <w:szCs w:val="24"/>
    </w:rPr>
  </w:style>
  <w:style w:type="paragraph" w:styleId="Legenda">
    <w:name w:val="caption"/>
    <w:basedOn w:val="Normalny"/>
    <w:next w:val="Normalny"/>
    <w:uiPriority w:val="99"/>
    <w:qFormat/>
    <w:rsid w:val="00EB3F80"/>
    <w:pPr>
      <w:jc w:val="center"/>
    </w:pPr>
    <w:rPr>
      <w:rFonts w:eastAsia="Calibri"/>
      <w:b/>
      <w:bCs/>
      <w:sz w:val="32"/>
      <w:szCs w:val="32"/>
    </w:rPr>
  </w:style>
  <w:style w:type="paragraph" w:customStyle="1" w:styleId="EndnoteText">
    <w:name w:val="Endnote Text"/>
    <w:basedOn w:val="Normalny"/>
    <w:link w:val="TekstprzypisukocowegoZnak"/>
    <w:uiPriority w:val="99"/>
    <w:semiHidden/>
    <w:rsid w:val="00EB3F80"/>
    <w:rPr>
      <w:sz w:val="20"/>
      <w:szCs w:val="20"/>
    </w:rPr>
  </w:style>
  <w:style w:type="paragraph" w:customStyle="1" w:styleId="Nagwek1">
    <w:name w:val="Nagłówek1"/>
    <w:basedOn w:val="Normalny"/>
    <w:next w:val="Tekstpodstawowy"/>
    <w:uiPriority w:val="99"/>
    <w:qFormat/>
    <w:rsid w:val="00EB3F80"/>
    <w:pPr>
      <w:jc w:val="center"/>
    </w:pPr>
    <w:rPr>
      <w:rFonts w:eastAsia="Calibri"/>
      <w:b/>
      <w:bCs/>
      <w:lang w:eastAsia="ar-SA"/>
    </w:rPr>
  </w:style>
  <w:style w:type="paragraph" w:customStyle="1" w:styleId="NormalBold">
    <w:name w:val="NormalBold"/>
    <w:basedOn w:val="Normalny"/>
    <w:link w:val="NormalBoldChar"/>
    <w:uiPriority w:val="99"/>
    <w:qFormat/>
    <w:rsid w:val="00EB3F80"/>
    <w:pPr>
      <w:widowControl w:val="0"/>
    </w:pPr>
    <w:rPr>
      <w:rFonts w:ascii="Calibri" w:eastAsia="Calibri" w:hAnsi="Calibri"/>
      <w:b/>
      <w:sz w:val="20"/>
      <w:szCs w:val="20"/>
      <w:lang w:eastAsia="en-GB"/>
    </w:rPr>
  </w:style>
  <w:style w:type="paragraph" w:customStyle="1" w:styleId="FootnoteText">
    <w:name w:val="Footnote Text"/>
    <w:basedOn w:val="Normalny"/>
    <w:link w:val="TekstprzypisudolnegoZnak"/>
    <w:uiPriority w:val="99"/>
    <w:semiHidden/>
    <w:rsid w:val="00EB3F80"/>
    <w:pPr>
      <w:ind w:left="720" w:hanging="720"/>
      <w:jc w:val="both"/>
    </w:pPr>
    <w:rPr>
      <w:rFonts w:ascii="Calibri" w:hAnsi="Calibri" w:cs="Calibri"/>
      <w:sz w:val="20"/>
      <w:szCs w:val="20"/>
      <w:lang w:eastAsia="en-GB"/>
    </w:rPr>
  </w:style>
  <w:style w:type="paragraph" w:customStyle="1" w:styleId="Text1">
    <w:name w:val="Text 1"/>
    <w:basedOn w:val="Normalny"/>
    <w:uiPriority w:val="99"/>
    <w:qFormat/>
    <w:rsid w:val="00EB3F80"/>
    <w:pPr>
      <w:spacing w:before="120" w:after="120"/>
      <w:ind w:left="850"/>
      <w:jc w:val="both"/>
    </w:pPr>
    <w:rPr>
      <w:lang w:eastAsia="en-GB"/>
    </w:rPr>
  </w:style>
  <w:style w:type="paragraph" w:customStyle="1" w:styleId="NormalLeft">
    <w:name w:val="Normal Left"/>
    <w:basedOn w:val="Normalny"/>
    <w:uiPriority w:val="99"/>
    <w:qFormat/>
    <w:rsid w:val="00EB3F80"/>
    <w:pPr>
      <w:spacing w:before="120" w:after="120"/>
    </w:pPr>
    <w:rPr>
      <w:lang w:eastAsia="en-GB"/>
    </w:rPr>
  </w:style>
  <w:style w:type="paragraph" w:customStyle="1" w:styleId="Tiret0">
    <w:name w:val="Tiret 0"/>
    <w:basedOn w:val="Normalny"/>
    <w:uiPriority w:val="99"/>
    <w:qFormat/>
    <w:rsid w:val="00EB3F80"/>
    <w:pPr>
      <w:numPr>
        <w:numId w:val="2"/>
      </w:numPr>
      <w:spacing w:before="120" w:after="120"/>
      <w:jc w:val="both"/>
    </w:pPr>
    <w:rPr>
      <w:lang w:eastAsia="en-GB"/>
    </w:rPr>
  </w:style>
  <w:style w:type="paragraph" w:customStyle="1" w:styleId="Tiret1">
    <w:name w:val="Tiret 1"/>
    <w:basedOn w:val="Normalny"/>
    <w:uiPriority w:val="99"/>
    <w:qFormat/>
    <w:rsid w:val="00EB3F80"/>
    <w:pPr>
      <w:numPr>
        <w:numId w:val="3"/>
      </w:numPr>
      <w:spacing w:before="120" w:after="120"/>
      <w:jc w:val="both"/>
    </w:pPr>
    <w:rPr>
      <w:lang w:eastAsia="en-GB"/>
    </w:rPr>
  </w:style>
  <w:style w:type="paragraph" w:customStyle="1" w:styleId="NumPar1">
    <w:name w:val="NumPar 1"/>
    <w:basedOn w:val="Normalny"/>
    <w:next w:val="Text1"/>
    <w:uiPriority w:val="99"/>
    <w:qFormat/>
    <w:rsid w:val="00EB3F80"/>
    <w:pPr>
      <w:numPr>
        <w:numId w:val="4"/>
      </w:numPr>
      <w:spacing w:before="120" w:after="120"/>
      <w:jc w:val="both"/>
    </w:pPr>
    <w:rPr>
      <w:lang w:eastAsia="en-GB"/>
    </w:rPr>
  </w:style>
  <w:style w:type="paragraph" w:customStyle="1" w:styleId="NumPar2">
    <w:name w:val="NumPar 2"/>
    <w:basedOn w:val="Normalny"/>
    <w:next w:val="Text1"/>
    <w:uiPriority w:val="99"/>
    <w:qFormat/>
    <w:rsid w:val="00EB3F80"/>
    <w:pPr>
      <w:numPr>
        <w:ilvl w:val="1"/>
        <w:numId w:val="4"/>
      </w:numPr>
      <w:spacing w:before="120" w:after="120"/>
      <w:jc w:val="both"/>
    </w:pPr>
    <w:rPr>
      <w:lang w:eastAsia="en-GB"/>
    </w:rPr>
  </w:style>
  <w:style w:type="paragraph" w:customStyle="1" w:styleId="NumPar3">
    <w:name w:val="NumPar 3"/>
    <w:basedOn w:val="Normalny"/>
    <w:next w:val="Text1"/>
    <w:uiPriority w:val="99"/>
    <w:qFormat/>
    <w:rsid w:val="00EB3F80"/>
    <w:pPr>
      <w:numPr>
        <w:ilvl w:val="2"/>
        <w:numId w:val="4"/>
      </w:numPr>
      <w:spacing w:before="120" w:after="120"/>
      <w:jc w:val="both"/>
    </w:pPr>
    <w:rPr>
      <w:lang w:eastAsia="en-GB"/>
    </w:rPr>
  </w:style>
  <w:style w:type="paragraph" w:customStyle="1" w:styleId="NumPar4">
    <w:name w:val="NumPar 4"/>
    <w:basedOn w:val="Normalny"/>
    <w:next w:val="Text1"/>
    <w:uiPriority w:val="99"/>
    <w:qFormat/>
    <w:rsid w:val="00EB3F80"/>
    <w:pPr>
      <w:numPr>
        <w:ilvl w:val="3"/>
        <w:numId w:val="4"/>
      </w:numPr>
      <w:spacing w:before="120" w:after="120"/>
      <w:jc w:val="both"/>
    </w:pPr>
    <w:rPr>
      <w:lang w:eastAsia="en-GB"/>
    </w:rPr>
  </w:style>
  <w:style w:type="paragraph" w:customStyle="1" w:styleId="ChapterTitle">
    <w:name w:val="ChapterTitle"/>
    <w:basedOn w:val="Normalny"/>
    <w:next w:val="Normalny"/>
    <w:uiPriority w:val="99"/>
    <w:qFormat/>
    <w:rsid w:val="00EB3F80"/>
    <w:pPr>
      <w:keepNext/>
      <w:spacing w:before="120" w:after="360"/>
      <w:jc w:val="center"/>
    </w:pPr>
    <w:rPr>
      <w:b/>
      <w:bCs/>
      <w:sz w:val="32"/>
      <w:szCs w:val="32"/>
      <w:lang w:eastAsia="en-GB"/>
    </w:rPr>
  </w:style>
  <w:style w:type="paragraph" w:customStyle="1" w:styleId="SectionTitle">
    <w:name w:val="SectionTitle"/>
    <w:basedOn w:val="Normalny"/>
    <w:next w:val="Heading1"/>
    <w:uiPriority w:val="99"/>
    <w:qFormat/>
    <w:rsid w:val="00EB3F80"/>
    <w:pPr>
      <w:keepNext/>
      <w:spacing w:before="120" w:after="360"/>
      <w:jc w:val="center"/>
    </w:pPr>
    <w:rPr>
      <w:b/>
      <w:bCs/>
      <w:smallCaps/>
      <w:sz w:val="28"/>
      <w:szCs w:val="28"/>
      <w:lang w:eastAsia="en-GB"/>
    </w:rPr>
  </w:style>
  <w:style w:type="paragraph" w:customStyle="1" w:styleId="Annexetitre">
    <w:name w:val="Annexe titre"/>
    <w:basedOn w:val="Normalny"/>
    <w:next w:val="Normalny"/>
    <w:uiPriority w:val="99"/>
    <w:qFormat/>
    <w:rsid w:val="00EB3F80"/>
    <w:pPr>
      <w:spacing w:before="120" w:after="120"/>
      <w:jc w:val="center"/>
    </w:pPr>
    <w:rPr>
      <w:b/>
      <w:bCs/>
      <w:u w:val="single"/>
      <w:lang w:eastAsia="en-GB"/>
    </w:rPr>
  </w:style>
  <w:style w:type="paragraph" w:customStyle="1" w:styleId="IndexHeading">
    <w:name w:val="Index Heading"/>
    <w:basedOn w:val="Nagwek"/>
    <w:rsid w:val="00235185"/>
  </w:style>
  <w:style w:type="paragraph" w:styleId="Nagwekspisutreci">
    <w:name w:val="TOC Heading"/>
    <w:basedOn w:val="Heading1"/>
    <w:next w:val="Normalny"/>
    <w:uiPriority w:val="39"/>
    <w:qFormat/>
    <w:rsid w:val="00EC0C58"/>
    <w:pPr>
      <w:keepLines/>
      <w:spacing w:before="480" w:line="276" w:lineRule="auto"/>
      <w:jc w:val="left"/>
      <w:outlineLvl w:val="9"/>
    </w:pPr>
    <w:rPr>
      <w:rFonts w:ascii="Cambria" w:hAnsi="Cambria"/>
      <w:color w:val="365F91"/>
      <w:sz w:val="28"/>
      <w:szCs w:val="28"/>
    </w:rPr>
  </w:style>
  <w:style w:type="paragraph" w:customStyle="1" w:styleId="TOC2">
    <w:name w:val="TOC 2"/>
    <w:basedOn w:val="Normalny"/>
    <w:next w:val="Normalny"/>
    <w:autoRedefine/>
    <w:uiPriority w:val="39"/>
    <w:rsid w:val="006020EC"/>
    <w:pPr>
      <w:tabs>
        <w:tab w:val="left" w:pos="880"/>
        <w:tab w:val="right" w:leader="dot" w:pos="9062"/>
      </w:tabs>
      <w:spacing w:line="360" w:lineRule="auto"/>
      <w:ind w:left="221"/>
      <w:jc w:val="both"/>
    </w:pPr>
    <w:rPr>
      <w:rFonts w:ascii="Calibri" w:eastAsia="Calibri" w:hAnsi="Calibri"/>
      <w:sz w:val="22"/>
      <w:szCs w:val="22"/>
      <w:lang w:eastAsia="zh-CN"/>
    </w:rPr>
  </w:style>
  <w:style w:type="paragraph" w:customStyle="1" w:styleId="TOC1">
    <w:name w:val="TOC 1"/>
    <w:basedOn w:val="Normalny"/>
    <w:next w:val="Normalny"/>
    <w:autoRedefine/>
    <w:uiPriority w:val="39"/>
    <w:rsid w:val="006020EC"/>
    <w:pPr>
      <w:tabs>
        <w:tab w:val="left" w:pos="440"/>
        <w:tab w:val="right" w:leader="dot" w:pos="9062"/>
      </w:tabs>
      <w:spacing w:after="100" w:line="276" w:lineRule="auto"/>
      <w:ind w:right="674"/>
      <w:jc w:val="both"/>
    </w:pPr>
    <w:rPr>
      <w:rFonts w:ascii="Calibri" w:eastAsia="Calibri" w:hAnsi="Calibri"/>
      <w:sz w:val="22"/>
      <w:szCs w:val="22"/>
      <w:lang w:eastAsia="zh-CN"/>
    </w:rPr>
  </w:style>
  <w:style w:type="paragraph" w:styleId="Zwykytekst">
    <w:name w:val="Plain Text"/>
    <w:basedOn w:val="Normalny"/>
    <w:link w:val="ZwykytekstZnak"/>
    <w:uiPriority w:val="99"/>
    <w:qFormat/>
    <w:locked/>
    <w:rsid w:val="00EC0C58"/>
    <w:rPr>
      <w:rFonts w:ascii="Courier New" w:hAnsi="Courier New" w:cs="Courier New"/>
      <w:sz w:val="20"/>
      <w:szCs w:val="20"/>
      <w:lang w:eastAsia="zh-CN"/>
    </w:rPr>
  </w:style>
  <w:style w:type="paragraph" w:customStyle="1" w:styleId="TOC3">
    <w:name w:val="TOC 3"/>
    <w:basedOn w:val="Normalny"/>
    <w:next w:val="Normalny"/>
    <w:autoRedefine/>
    <w:uiPriority w:val="99"/>
    <w:rsid w:val="00EC0C58"/>
    <w:pPr>
      <w:spacing w:after="100" w:line="276" w:lineRule="auto"/>
      <w:ind w:left="440"/>
    </w:pPr>
    <w:rPr>
      <w:rFonts w:ascii="Calibri" w:eastAsia="Calibri" w:hAnsi="Calibri"/>
      <w:sz w:val="22"/>
      <w:szCs w:val="22"/>
      <w:lang w:eastAsia="zh-CN"/>
    </w:rPr>
  </w:style>
  <w:style w:type="paragraph" w:styleId="Tytu">
    <w:name w:val="Title"/>
    <w:basedOn w:val="Normalny"/>
    <w:next w:val="Normalny"/>
    <w:link w:val="TytuZnak"/>
    <w:uiPriority w:val="99"/>
    <w:qFormat/>
    <w:rsid w:val="00EC0C58"/>
    <w:pPr>
      <w:pBdr>
        <w:bottom w:val="single" w:sz="8" w:space="4" w:color="4F81BD"/>
      </w:pBdr>
      <w:spacing w:after="300"/>
      <w:contextualSpacing/>
    </w:pPr>
    <w:rPr>
      <w:rFonts w:ascii="Cambria" w:hAnsi="Cambria"/>
      <w:color w:val="17365D"/>
      <w:spacing w:val="5"/>
      <w:kern w:val="2"/>
      <w:sz w:val="52"/>
      <w:szCs w:val="52"/>
      <w:lang w:eastAsia="zh-CN"/>
    </w:rPr>
  </w:style>
  <w:style w:type="paragraph" w:styleId="Bezodstpw">
    <w:name w:val="No Spacing"/>
    <w:link w:val="BezodstpwZnak"/>
    <w:uiPriority w:val="99"/>
    <w:qFormat/>
    <w:rsid w:val="00EC0C58"/>
    <w:rPr>
      <w:rFonts w:eastAsia="Times New Roman"/>
      <w:sz w:val="22"/>
      <w:szCs w:val="22"/>
    </w:rPr>
  </w:style>
  <w:style w:type="paragraph" w:styleId="Poprawka">
    <w:name w:val="Revision"/>
    <w:uiPriority w:val="99"/>
    <w:semiHidden/>
    <w:qFormat/>
    <w:rsid w:val="00B67E51"/>
    <w:rPr>
      <w:rFonts w:ascii="Times New Roman" w:eastAsia="Times New Roman" w:hAnsi="Times New Roman"/>
      <w:sz w:val="24"/>
      <w:szCs w:val="24"/>
    </w:rPr>
  </w:style>
  <w:style w:type="paragraph" w:customStyle="1" w:styleId="Zawartotabeli">
    <w:name w:val="Zawartość tabeli"/>
    <w:basedOn w:val="Normalny"/>
    <w:qFormat/>
    <w:rsid w:val="00C979BA"/>
    <w:pPr>
      <w:widowControl w:val="0"/>
      <w:suppressLineNumbers/>
      <w:textAlignment w:val="baseline"/>
    </w:pPr>
    <w:rPr>
      <w:rFonts w:ascii="Liberation Serif" w:eastAsia="Segoe UI" w:hAnsi="Liberation Serif" w:cs="Tahoma"/>
      <w:color w:val="000000"/>
      <w:kern w:val="2"/>
      <w:lang w:eastAsia="zh-CN" w:bidi="hi-IN"/>
    </w:rPr>
  </w:style>
  <w:style w:type="paragraph" w:customStyle="1" w:styleId="Nagwektabeli">
    <w:name w:val="Nagłówek tabeli"/>
    <w:basedOn w:val="Zawartotabeli"/>
    <w:qFormat/>
    <w:rsid w:val="00235185"/>
    <w:pPr>
      <w:jc w:val="center"/>
    </w:pPr>
    <w:rPr>
      <w:b/>
      <w:bCs/>
    </w:rPr>
  </w:style>
  <w:style w:type="table" w:styleId="Tabela-Siatka">
    <w:name w:val="Table Grid"/>
    <w:basedOn w:val="Standardowy"/>
    <w:uiPriority w:val="59"/>
    <w:rsid w:val="00EB3F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6C2E1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1">
    <w:name w:val="toc 1"/>
    <w:basedOn w:val="Normalny"/>
    <w:next w:val="Normalny"/>
    <w:autoRedefine/>
    <w:uiPriority w:val="39"/>
    <w:unhideWhenUsed/>
    <w:locked/>
    <w:rsid w:val="00EF48FD"/>
    <w:pPr>
      <w:spacing w:after="100"/>
    </w:pPr>
  </w:style>
  <w:style w:type="character" w:styleId="Hipercze">
    <w:name w:val="Hyperlink"/>
    <w:basedOn w:val="Domylnaczcionkaakapitu"/>
    <w:uiPriority w:val="99"/>
    <w:unhideWhenUsed/>
    <w:locked/>
    <w:rsid w:val="00EF48FD"/>
    <w:rPr>
      <w:color w:val="0000FF" w:themeColor="hyperlink"/>
      <w:u w:val="single"/>
    </w:rPr>
  </w:style>
  <w:style w:type="paragraph" w:styleId="Stopka">
    <w:name w:val="footer"/>
    <w:basedOn w:val="Normalny"/>
    <w:link w:val="StopkaZnak1"/>
    <w:uiPriority w:val="99"/>
    <w:semiHidden/>
    <w:unhideWhenUsed/>
    <w:locked/>
    <w:rsid w:val="007116D7"/>
    <w:pPr>
      <w:tabs>
        <w:tab w:val="center" w:pos="4536"/>
        <w:tab w:val="right" w:pos="9072"/>
      </w:tabs>
    </w:pPr>
  </w:style>
  <w:style w:type="character" w:customStyle="1" w:styleId="StopkaZnak1">
    <w:name w:val="Stopka Znak1"/>
    <w:basedOn w:val="Domylnaczcionkaakapitu"/>
    <w:link w:val="Stopka"/>
    <w:uiPriority w:val="99"/>
    <w:semiHidden/>
    <w:rsid w:val="007116D7"/>
    <w:rPr>
      <w:rFonts w:ascii="Times New Roman" w:eastAsia="Times New Roman" w:hAnsi="Times New Roman"/>
      <w:sz w:val="24"/>
      <w:szCs w:val="24"/>
    </w:rPr>
  </w:style>
  <w:style w:type="paragraph" w:styleId="Tekstprzypisukocowego">
    <w:name w:val="endnote text"/>
    <w:basedOn w:val="Normalny"/>
    <w:link w:val="TekstprzypisukocowegoZnak1"/>
    <w:uiPriority w:val="99"/>
    <w:semiHidden/>
    <w:unhideWhenUsed/>
    <w:locked/>
    <w:rsid w:val="00103567"/>
    <w:rPr>
      <w:sz w:val="20"/>
      <w:szCs w:val="20"/>
    </w:rPr>
  </w:style>
  <w:style w:type="character" w:customStyle="1" w:styleId="TekstprzypisukocowegoZnak1">
    <w:name w:val="Tekst przypisu końcowego Znak1"/>
    <w:basedOn w:val="Domylnaczcionkaakapitu"/>
    <w:link w:val="Tekstprzypisukocowego"/>
    <w:uiPriority w:val="99"/>
    <w:semiHidden/>
    <w:rsid w:val="00103567"/>
    <w:rPr>
      <w:rFonts w:ascii="Times New Roman" w:eastAsia="Times New Roman" w:hAnsi="Times New Roman"/>
    </w:rPr>
  </w:style>
  <w:style w:type="character" w:styleId="Odwoanieprzypisukocowego">
    <w:name w:val="endnote reference"/>
    <w:basedOn w:val="Domylnaczcionkaakapitu"/>
    <w:uiPriority w:val="99"/>
    <w:semiHidden/>
    <w:unhideWhenUsed/>
    <w:locked/>
    <w:rsid w:val="00103567"/>
    <w:rPr>
      <w:vertAlign w:val="superscript"/>
    </w:rPr>
  </w:style>
  <w:style w:type="character" w:customStyle="1" w:styleId="Nagwek2Znak1">
    <w:name w:val="Nagłówek 2 Znak1"/>
    <w:basedOn w:val="Domylnaczcionkaakapitu"/>
    <w:link w:val="Nagwek2"/>
    <w:uiPriority w:val="9"/>
    <w:rsid w:val="0041244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90633330">
      <w:bodyDiv w:val="1"/>
      <w:marLeft w:val="0"/>
      <w:marRight w:val="0"/>
      <w:marTop w:val="0"/>
      <w:marBottom w:val="0"/>
      <w:divBdr>
        <w:top w:val="none" w:sz="0" w:space="0" w:color="auto"/>
        <w:left w:val="none" w:sz="0" w:space="0" w:color="auto"/>
        <w:bottom w:val="none" w:sz="0" w:space="0" w:color="auto"/>
        <w:right w:val="none" w:sz="0" w:space="0" w:color="auto"/>
      </w:divBdr>
    </w:div>
    <w:div w:id="633220174">
      <w:bodyDiv w:val="1"/>
      <w:marLeft w:val="0"/>
      <w:marRight w:val="0"/>
      <w:marTop w:val="0"/>
      <w:marBottom w:val="0"/>
      <w:divBdr>
        <w:top w:val="none" w:sz="0" w:space="0" w:color="auto"/>
        <w:left w:val="none" w:sz="0" w:space="0" w:color="auto"/>
        <w:bottom w:val="none" w:sz="0" w:space="0" w:color="auto"/>
        <w:right w:val="none" w:sz="0" w:space="0" w:color="auto"/>
      </w:divBdr>
    </w:div>
    <w:div w:id="1187985011">
      <w:bodyDiv w:val="1"/>
      <w:marLeft w:val="0"/>
      <w:marRight w:val="0"/>
      <w:marTop w:val="0"/>
      <w:marBottom w:val="0"/>
      <w:divBdr>
        <w:top w:val="none" w:sz="0" w:space="0" w:color="auto"/>
        <w:left w:val="none" w:sz="0" w:space="0" w:color="auto"/>
        <w:bottom w:val="none" w:sz="0" w:space="0" w:color="auto"/>
        <w:right w:val="none" w:sz="0" w:space="0" w:color="auto"/>
      </w:divBdr>
    </w:div>
    <w:div w:id="1899169547">
      <w:bodyDiv w:val="1"/>
      <w:marLeft w:val="0"/>
      <w:marRight w:val="0"/>
      <w:marTop w:val="0"/>
      <w:marBottom w:val="0"/>
      <w:divBdr>
        <w:top w:val="none" w:sz="0" w:space="0" w:color="auto"/>
        <w:left w:val="none" w:sz="0" w:space="0" w:color="auto"/>
        <w:bottom w:val="none" w:sz="0" w:space="0" w:color="auto"/>
        <w:right w:val="none" w:sz="0" w:space="0" w:color="auto"/>
      </w:divBdr>
    </w:div>
    <w:div w:id="1963417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A35B0-3FF9-4ED0-8053-CEF9301E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10140</TotalTime>
  <Pages>53</Pages>
  <Words>19596</Words>
  <Characters>117577</Characters>
  <Application>Microsoft Office Word</Application>
  <DocSecurity>0</DocSecurity>
  <Lines>979</Lines>
  <Paragraphs>273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Spałek</dc:creator>
  <dc:description/>
  <cp:lastModifiedBy>gspalek</cp:lastModifiedBy>
  <cp:revision>533</cp:revision>
  <cp:lastPrinted>2023-02-01T09:09:00Z</cp:lastPrinted>
  <dcterms:created xsi:type="dcterms:W3CDTF">2022-05-13T08:20:00Z</dcterms:created>
  <dcterms:modified xsi:type="dcterms:W3CDTF">2023-02-03T10:44:00Z</dcterms:modified>
  <dc:language>pl-PL</dc:language>
</cp:coreProperties>
</file>